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F0E" w:rsidRPr="000C42C0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2F5B7F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9E35CC">
      <w:pPr>
        <w:pStyle w:val="Nzov"/>
        <w:rPr>
          <w:sz w:val="22"/>
          <w:szCs w:val="22"/>
        </w:rPr>
      </w:pPr>
      <w:r w:rsidRPr="00A435CE">
        <w:rPr>
          <w:sz w:val="22"/>
          <w:szCs w:val="22"/>
        </w:rPr>
        <w:t>SÚHRN CHARAKTERISTICKÝCH VLASTNOSTÍ LIEKU</w:t>
      </w:r>
    </w:p>
    <w:p w:rsidR="009C5F0E" w:rsidRDefault="009C5F0E" w:rsidP="002F5B7F">
      <w:pPr>
        <w:pStyle w:val="Nzov"/>
        <w:jc w:val="both"/>
        <w:rPr>
          <w:sz w:val="22"/>
          <w:szCs w:val="22"/>
        </w:rPr>
      </w:pPr>
    </w:p>
    <w:p w:rsidR="00F019B6" w:rsidRPr="000C42C0" w:rsidRDefault="00F019B6" w:rsidP="002F5B7F">
      <w:pPr>
        <w:pStyle w:val="Nzov"/>
        <w:jc w:val="both"/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NÁZOV LIEKU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Spiriva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sz w:val="22"/>
          <w:szCs w:val="22"/>
        </w:rPr>
        <w:t>Respimat</w:t>
      </w:r>
      <w:proofErr w:type="spellEnd"/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2,5 </w:t>
      </w:r>
      <w:proofErr w:type="spellStart"/>
      <w:r w:rsidRPr="00A435CE">
        <w:rPr>
          <w:b w:val="0"/>
          <w:bCs w:val="0"/>
          <w:sz w:val="22"/>
          <w:szCs w:val="22"/>
        </w:rPr>
        <w:t>mikrogramov</w:t>
      </w:r>
      <w:proofErr w:type="spellEnd"/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inhalačný roztok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KVALITATÍVNE A KVANTITATÍVNE ZLOŽENIE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Podaná dávka je 2,5 </w:t>
      </w:r>
      <w:proofErr w:type="spellStart"/>
      <w:r w:rsidRPr="00A435CE">
        <w:rPr>
          <w:b w:val="0"/>
          <w:bCs w:val="0"/>
          <w:sz w:val="22"/>
          <w:szCs w:val="22"/>
        </w:rPr>
        <w:t>mikrogramov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tiotropia</w:t>
      </w:r>
      <w:proofErr w:type="spellEnd"/>
      <w:r w:rsidRPr="00A435CE">
        <w:rPr>
          <w:b w:val="0"/>
          <w:bCs w:val="0"/>
          <w:sz w:val="22"/>
          <w:szCs w:val="22"/>
        </w:rPr>
        <w:t xml:space="preserve"> na jeden vstrek (2 vstreky obsahujú jednu liečebnú dávku), to je ekvivalentné 3,124 </w:t>
      </w:r>
      <w:proofErr w:type="spellStart"/>
      <w:r w:rsidRPr="00A435CE">
        <w:rPr>
          <w:b w:val="0"/>
          <w:bCs w:val="0"/>
          <w:sz w:val="22"/>
          <w:szCs w:val="22"/>
        </w:rPr>
        <w:t>mikrogramu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monohydrátu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tiotropiumbromidu</w:t>
      </w:r>
      <w:proofErr w:type="spellEnd"/>
      <w:r w:rsidRPr="00A435CE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Podaná dávka je dávka, ktorá je dostupná pre pacienta</w:t>
      </w:r>
      <w:r w:rsidR="00DA6B05">
        <w:rPr>
          <w:b w:val="0"/>
          <w:bCs w:val="0"/>
          <w:sz w:val="22"/>
          <w:szCs w:val="22"/>
        </w:rPr>
        <w:t xml:space="preserve"> po stlačení náustku</w:t>
      </w:r>
      <w:r w:rsidR="00103C80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Úplný zoznam pomocných látok, pozri časť 6.1.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LIEKOVÁ FORMA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Inhalačný roztok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Číry, bezfarebný inhalačný roztok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KLINICKÉ ÚDAJE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Terapeutické indikácie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CHOCHP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Tiotropium</w:t>
      </w:r>
      <w:proofErr w:type="spellEnd"/>
      <w:r w:rsidRPr="00A435CE">
        <w:rPr>
          <w:b w:val="0"/>
          <w:bCs w:val="0"/>
          <w:sz w:val="22"/>
          <w:szCs w:val="22"/>
        </w:rPr>
        <w:t xml:space="preserve"> je indikované ako </w:t>
      </w:r>
      <w:proofErr w:type="spellStart"/>
      <w:r w:rsidRPr="00A435CE">
        <w:rPr>
          <w:b w:val="0"/>
          <w:bCs w:val="0"/>
          <w:sz w:val="22"/>
          <w:szCs w:val="22"/>
        </w:rPr>
        <w:t>bronchodilatans</w:t>
      </w:r>
      <w:proofErr w:type="spellEnd"/>
      <w:r w:rsidRPr="00A435CE">
        <w:rPr>
          <w:b w:val="0"/>
          <w:bCs w:val="0"/>
          <w:sz w:val="22"/>
          <w:szCs w:val="22"/>
        </w:rPr>
        <w:t xml:space="preserve"> na udržiavaciu liečbu na zmiernenie príznakov u pacientov s chronickou obštrukčnou chorobou pľúc (CHOCHP).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Astma</w:t>
      </w:r>
    </w:p>
    <w:p w:rsidR="009C5F0E" w:rsidRPr="00A435CE" w:rsidRDefault="009C5F0E" w:rsidP="00710AB1">
      <w:pPr>
        <w:rPr>
          <w:sz w:val="22"/>
          <w:szCs w:val="22"/>
        </w:rPr>
      </w:pPr>
      <w:proofErr w:type="spellStart"/>
      <w:r w:rsidRPr="00C81691">
        <w:rPr>
          <w:sz w:val="22"/>
          <w:szCs w:val="22"/>
        </w:rPr>
        <w:t>Spiriva</w:t>
      </w:r>
      <w:proofErr w:type="spellEnd"/>
      <w:r w:rsidRPr="00C81691">
        <w:rPr>
          <w:sz w:val="22"/>
          <w:szCs w:val="22"/>
        </w:rPr>
        <w:t xml:space="preserve"> </w:t>
      </w:r>
      <w:proofErr w:type="spellStart"/>
      <w:r w:rsidRPr="00C81691">
        <w:rPr>
          <w:sz w:val="22"/>
          <w:szCs w:val="22"/>
        </w:rPr>
        <w:t>Respimat</w:t>
      </w:r>
      <w:proofErr w:type="spellEnd"/>
      <w:r w:rsidRPr="00C81691">
        <w:rPr>
          <w:sz w:val="22"/>
          <w:szCs w:val="22"/>
        </w:rPr>
        <w:t xml:space="preserve"> je indikovan</w:t>
      </w:r>
      <w:r w:rsidR="009B553F" w:rsidRPr="00C81691">
        <w:rPr>
          <w:sz w:val="22"/>
          <w:szCs w:val="22"/>
        </w:rPr>
        <w:t>ý</w:t>
      </w:r>
      <w:r w:rsidRPr="00C81691">
        <w:rPr>
          <w:sz w:val="22"/>
          <w:szCs w:val="22"/>
        </w:rPr>
        <w:t xml:space="preserve"> ako prídavná udržiavacia </w:t>
      </w:r>
      <w:proofErr w:type="spellStart"/>
      <w:r w:rsidRPr="00C81691">
        <w:rPr>
          <w:sz w:val="22"/>
          <w:szCs w:val="22"/>
        </w:rPr>
        <w:t>bronchodilatačná</w:t>
      </w:r>
      <w:proofErr w:type="spellEnd"/>
      <w:r w:rsidRPr="00C81691">
        <w:rPr>
          <w:sz w:val="22"/>
          <w:szCs w:val="22"/>
        </w:rPr>
        <w:t xml:space="preserve"> liečba paciento</w:t>
      </w:r>
      <w:r w:rsidR="009B553F" w:rsidRPr="00C81691">
        <w:rPr>
          <w:sz w:val="22"/>
          <w:szCs w:val="22"/>
        </w:rPr>
        <w:t>m</w:t>
      </w:r>
      <w:r w:rsidRPr="00C81691">
        <w:rPr>
          <w:sz w:val="22"/>
          <w:szCs w:val="22"/>
        </w:rPr>
        <w:t xml:space="preserve"> s</w:t>
      </w:r>
      <w:r w:rsidR="00C81691" w:rsidRPr="00C81691">
        <w:rPr>
          <w:sz w:val="22"/>
          <w:szCs w:val="22"/>
        </w:rPr>
        <w:t>o závažnou </w:t>
      </w:r>
      <w:r w:rsidRPr="00C81691">
        <w:rPr>
          <w:sz w:val="22"/>
          <w:szCs w:val="22"/>
        </w:rPr>
        <w:t>astmou</w:t>
      </w:r>
      <w:r w:rsidR="00C81691" w:rsidRPr="00C81691">
        <w:rPr>
          <w:sz w:val="22"/>
          <w:szCs w:val="22"/>
        </w:rPr>
        <w:t xml:space="preserve"> vo veku 6 rokov a starším</w:t>
      </w:r>
      <w:r w:rsidRPr="00C81691">
        <w:rPr>
          <w:sz w:val="22"/>
          <w:szCs w:val="22"/>
        </w:rPr>
        <w:t xml:space="preserve">, </w:t>
      </w:r>
      <w:r w:rsidR="00F762BB">
        <w:rPr>
          <w:sz w:val="22"/>
          <w:szCs w:val="22"/>
        </w:rPr>
        <w:t xml:space="preserve">u ktorých sa </w:t>
      </w:r>
      <w:r w:rsidR="00C81691">
        <w:rPr>
          <w:sz w:val="22"/>
          <w:szCs w:val="22"/>
        </w:rPr>
        <w:t>v predchádzajúcom roku</w:t>
      </w:r>
      <w:r w:rsidR="00F762BB">
        <w:rPr>
          <w:sz w:val="22"/>
          <w:szCs w:val="22"/>
        </w:rPr>
        <w:t xml:space="preserve"> vyskytla jedna alebo viac závažných </w:t>
      </w:r>
      <w:proofErr w:type="spellStart"/>
      <w:r w:rsidR="00F762BB">
        <w:rPr>
          <w:sz w:val="22"/>
          <w:szCs w:val="22"/>
        </w:rPr>
        <w:t>exacerbácií</w:t>
      </w:r>
      <w:proofErr w:type="spellEnd"/>
      <w:r w:rsidR="00F762BB">
        <w:rPr>
          <w:sz w:val="22"/>
          <w:szCs w:val="22"/>
        </w:rPr>
        <w:t xml:space="preserve"> astmy</w:t>
      </w:r>
      <w:r w:rsidR="00C81691" w:rsidRPr="00C81691">
        <w:rPr>
          <w:sz w:val="22"/>
          <w:szCs w:val="22"/>
        </w:rPr>
        <w:t xml:space="preserve"> (</w:t>
      </w:r>
      <w:r w:rsidR="00C81691">
        <w:rPr>
          <w:sz w:val="22"/>
          <w:szCs w:val="22"/>
        </w:rPr>
        <w:t>pozri časti</w:t>
      </w:r>
      <w:r w:rsidR="00C81691" w:rsidRPr="00C81691">
        <w:rPr>
          <w:sz w:val="22"/>
          <w:szCs w:val="22"/>
        </w:rPr>
        <w:t xml:space="preserve"> 4.2 a 5.1)</w:t>
      </w:r>
      <w:r w:rsidRPr="00A435CE">
        <w:rPr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Dávkovanie a spôsob podávania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Dávkovanie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Liek je určený len na inhaláciu. Náplň môže byť vložená a použitá len s 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inhalátorom (pozri časť 4.2).</w:t>
      </w:r>
    </w:p>
    <w:p w:rsidR="0025169D" w:rsidRPr="00D445B4" w:rsidRDefault="009C5F0E" w:rsidP="00655954">
      <w:pPr>
        <w:pStyle w:val="Nzov"/>
        <w:jc w:val="left"/>
      </w:pPr>
      <w:r w:rsidRPr="00A435CE">
        <w:rPr>
          <w:b w:val="0"/>
          <w:bCs w:val="0"/>
          <w:sz w:val="22"/>
          <w:szCs w:val="22"/>
        </w:rPr>
        <w:t>Dve vstreknutia z 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inhalátora predstavujú jednu liečebnú dávku.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Odporúčaná dávka pre dospelých je 5 </w:t>
      </w:r>
      <w:proofErr w:type="spellStart"/>
      <w:r w:rsidRPr="00A435CE">
        <w:rPr>
          <w:b w:val="0"/>
          <w:bCs w:val="0"/>
          <w:sz w:val="22"/>
          <w:szCs w:val="22"/>
        </w:rPr>
        <w:t>mikrogramov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tiotropia</w:t>
      </w:r>
      <w:proofErr w:type="spellEnd"/>
      <w:r w:rsidRPr="00A435CE">
        <w:rPr>
          <w:b w:val="0"/>
          <w:bCs w:val="0"/>
          <w:sz w:val="22"/>
          <w:szCs w:val="22"/>
        </w:rPr>
        <w:t xml:space="preserve"> podaná v dvoch vstrekoch z 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inhalátora jedenkrát denne, vždy v rovnakom čase.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Odporúčaná dávka sa nesmie prekročiť.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V liečbe astmy bude </w:t>
      </w:r>
      <w:r w:rsidRPr="00C81691">
        <w:rPr>
          <w:b w:val="0"/>
          <w:sz w:val="22"/>
          <w:szCs w:val="22"/>
        </w:rPr>
        <w:t>úplný prínos zjavný po niekoľkých dávkach lieku.</w:t>
      </w:r>
      <w:r w:rsidR="00C81691" w:rsidRPr="00C81691">
        <w:rPr>
          <w:b w:val="0"/>
          <w:sz w:val="22"/>
          <w:szCs w:val="22"/>
        </w:rPr>
        <w:t xml:space="preserve"> </w:t>
      </w:r>
      <w:r w:rsidR="00A5730C" w:rsidRPr="00C61325">
        <w:rPr>
          <w:b w:val="0"/>
          <w:sz w:val="22"/>
          <w:szCs w:val="22"/>
        </w:rPr>
        <w:t xml:space="preserve">U dospelých pacientov so závažnou astmou sa má </w:t>
      </w:r>
      <w:proofErr w:type="spellStart"/>
      <w:r w:rsidR="00C81691" w:rsidRPr="00C61325">
        <w:rPr>
          <w:b w:val="0"/>
          <w:sz w:val="22"/>
          <w:szCs w:val="22"/>
        </w:rPr>
        <w:t>tiotropium</w:t>
      </w:r>
      <w:proofErr w:type="spellEnd"/>
      <w:r w:rsidR="00C81691" w:rsidRPr="00C61325">
        <w:rPr>
          <w:b w:val="0"/>
          <w:sz w:val="22"/>
          <w:szCs w:val="22"/>
        </w:rPr>
        <w:t xml:space="preserve"> </w:t>
      </w:r>
      <w:r w:rsidR="00A5730C" w:rsidRPr="00C61325">
        <w:rPr>
          <w:b w:val="0"/>
          <w:sz w:val="22"/>
          <w:szCs w:val="22"/>
        </w:rPr>
        <w:t>použ</w:t>
      </w:r>
      <w:r w:rsidR="004F0295" w:rsidRPr="00C61325">
        <w:rPr>
          <w:b w:val="0"/>
          <w:sz w:val="22"/>
          <w:szCs w:val="22"/>
        </w:rPr>
        <w:t>íva</w:t>
      </w:r>
      <w:r w:rsidR="00A5730C" w:rsidRPr="00C61325">
        <w:rPr>
          <w:b w:val="0"/>
          <w:sz w:val="22"/>
          <w:szCs w:val="22"/>
        </w:rPr>
        <w:t>ť</w:t>
      </w:r>
      <w:r w:rsidR="00C81691" w:rsidRPr="00C61325">
        <w:rPr>
          <w:b w:val="0"/>
          <w:sz w:val="22"/>
          <w:szCs w:val="22"/>
        </w:rPr>
        <w:t xml:space="preserve"> </w:t>
      </w:r>
      <w:r w:rsidR="00655954" w:rsidRPr="00C61325">
        <w:rPr>
          <w:b w:val="0"/>
          <w:sz w:val="22"/>
          <w:szCs w:val="22"/>
        </w:rPr>
        <w:t>ako prídavná liečba k</w:t>
      </w:r>
      <w:r w:rsidR="00A5730C" w:rsidRPr="00C61325">
        <w:rPr>
          <w:b w:val="0"/>
          <w:sz w:val="22"/>
          <w:szCs w:val="22"/>
        </w:rPr>
        <w:t xml:space="preserve"> inhalačný</w:t>
      </w:r>
      <w:r w:rsidR="00655954" w:rsidRPr="00C61325">
        <w:rPr>
          <w:b w:val="0"/>
          <w:sz w:val="22"/>
          <w:szCs w:val="22"/>
        </w:rPr>
        <w:t>m</w:t>
      </w:r>
      <w:r w:rsidR="00A5730C" w:rsidRPr="00C61325">
        <w:rPr>
          <w:b w:val="0"/>
          <w:sz w:val="22"/>
          <w:szCs w:val="22"/>
        </w:rPr>
        <w:t xml:space="preserve"> </w:t>
      </w:r>
      <w:proofErr w:type="spellStart"/>
      <w:r w:rsidR="00A5730C" w:rsidRPr="00C61325">
        <w:rPr>
          <w:b w:val="0"/>
          <w:sz w:val="22"/>
          <w:szCs w:val="22"/>
        </w:rPr>
        <w:t>kortikosteroido</w:t>
      </w:r>
      <w:r w:rsidR="00655954" w:rsidRPr="00C61325">
        <w:rPr>
          <w:b w:val="0"/>
          <w:sz w:val="22"/>
          <w:szCs w:val="22"/>
        </w:rPr>
        <w:t>m</w:t>
      </w:r>
      <w:proofErr w:type="spellEnd"/>
      <w:r w:rsidR="00C81691" w:rsidRPr="00C61325">
        <w:rPr>
          <w:b w:val="0"/>
          <w:sz w:val="22"/>
          <w:szCs w:val="22"/>
        </w:rPr>
        <w:t xml:space="preserve"> (≥ 800 </w:t>
      </w:r>
      <w:r w:rsidR="00C81691" w:rsidRPr="00C81691">
        <w:rPr>
          <w:b w:val="0"/>
          <w:sz w:val="22"/>
          <w:szCs w:val="22"/>
          <w:lang w:val="en-US"/>
        </w:rPr>
        <w:t>μ</w:t>
      </w:r>
      <w:r w:rsidR="00C81691" w:rsidRPr="00C61325">
        <w:rPr>
          <w:b w:val="0"/>
          <w:sz w:val="22"/>
          <w:szCs w:val="22"/>
        </w:rPr>
        <w:t xml:space="preserve">g </w:t>
      </w:r>
      <w:proofErr w:type="spellStart"/>
      <w:r w:rsidR="00A5730C" w:rsidRPr="00A5730C">
        <w:rPr>
          <w:b w:val="0"/>
          <w:sz w:val="22"/>
          <w:szCs w:val="22"/>
        </w:rPr>
        <w:t>budezonidu</w:t>
      </w:r>
      <w:proofErr w:type="spellEnd"/>
      <w:r w:rsidR="00A5730C" w:rsidRPr="00A5730C">
        <w:rPr>
          <w:b w:val="0"/>
          <w:sz w:val="22"/>
          <w:szCs w:val="22"/>
        </w:rPr>
        <w:t>/de</w:t>
      </w:r>
      <w:r w:rsidR="007733EC">
        <w:rPr>
          <w:b w:val="0"/>
          <w:sz w:val="22"/>
          <w:szCs w:val="22"/>
        </w:rPr>
        <w:t>nne</w:t>
      </w:r>
      <w:r w:rsidR="00A5730C" w:rsidRPr="00A5730C">
        <w:rPr>
          <w:b w:val="0"/>
          <w:sz w:val="22"/>
          <w:szCs w:val="22"/>
        </w:rPr>
        <w:t xml:space="preserve"> alebo ekvivalent</w:t>
      </w:r>
      <w:r w:rsidR="00C81691" w:rsidRPr="00C61325">
        <w:rPr>
          <w:b w:val="0"/>
          <w:sz w:val="22"/>
          <w:szCs w:val="22"/>
        </w:rPr>
        <w:t xml:space="preserve">) a </w:t>
      </w:r>
      <w:r w:rsidR="00655954" w:rsidRPr="00C61325">
        <w:rPr>
          <w:b w:val="0"/>
          <w:sz w:val="22"/>
          <w:szCs w:val="22"/>
        </w:rPr>
        <w:t>najmenej k jednej kontrolnej liečbe.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C04A1F" w:rsidRDefault="00535204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lastRenderedPageBreak/>
        <w:t xml:space="preserve">Osobitné </w:t>
      </w:r>
      <w:r w:rsidR="00C04A1F" w:rsidRPr="00754142">
        <w:rPr>
          <w:b w:val="0"/>
          <w:bCs w:val="0"/>
          <w:color w:val="000000"/>
          <w:sz w:val="22"/>
          <w:szCs w:val="22"/>
          <w:u w:val="single"/>
        </w:rPr>
        <w:t>skupiny pacientov</w:t>
      </w:r>
      <w:r w:rsidR="00C04A1F" w:rsidRPr="00A435CE" w:rsidDel="00C04A1F">
        <w:rPr>
          <w:b w:val="0"/>
          <w:bCs w:val="0"/>
          <w:sz w:val="22"/>
          <w:szCs w:val="22"/>
          <w:u w:val="single"/>
        </w:rPr>
        <w:t xml:space="preserve"> </w:t>
      </w:r>
    </w:p>
    <w:p w:rsidR="009C5F0E" w:rsidRPr="00A435CE" w:rsidRDefault="0025169D" w:rsidP="00710AB1">
      <w:pPr>
        <w:pStyle w:val="Nzov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Starší</w:t>
      </w:r>
      <w:r w:rsidRPr="00A435CE">
        <w:rPr>
          <w:b w:val="0"/>
          <w:bCs w:val="0"/>
          <w:sz w:val="22"/>
          <w:szCs w:val="22"/>
        </w:rPr>
        <w:t xml:space="preserve"> </w:t>
      </w:r>
      <w:r w:rsidR="009C5F0E" w:rsidRPr="00A435CE">
        <w:rPr>
          <w:b w:val="0"/>
          <w:bCs w:val="0"/>
          <w:sz w:val="22"/>
          <w:szCs w:val="22"/>
        </w:rPr>
        <w:t xml:space="preserve">pacienti môžu </w:t>
      </w:r>
      <w:r w:rsidR="00C04A1F">
        <w:rPr>
          <w:b w:val="0"/>
          <w:bCs w:val="0"/>
          <w:sz w:val="22"/>
          <w:szCs w:val="22"/>
        </w:rPr>
        <w:t>po</w:t>
      </w:r>
      <w:r w:rsidR="009C5F0E" w:rsidRPr="00A435CE">
        <w:rPr>
          <w:b w:val="0"/>
          <w:bCs w:val="0"/>
          <w:sz w:val="22"/>
          <w:szCs w:val="22"/>
        </w:rPr>
        <w:t xml:space="preserve">užívať </w:t>
      </w:r>
      <w:proofErr w:type="spellStart"/>
      <w:r w:rsidR="009C5F0E" w:rsidRPr="00A435CE">
        <w:rPr>
          <w:b w:val="0"/>
          <w:bCs w:val="0"/>
          <w:sz w:val="22"/>
          <w:szCs w:val="22"/>
        </w:rPr>
        <w:t>tiotropiumbromid</w:t>
      </w:r>
      <w:proofErr w:type="spellEnd"/>
      <w:r w:rsidR="009C5F0E" w:rsidRPr="00A435CE">
        <w:rPr>
          <w:b w:val="0"/>
          <w:bCs w:val="0"/>
          <w:sz w:val="22"/>
          <w:szCs w:val="22"/>
        </w:rPr>
        <w:t xml:space="preserve"> podľa odporúčaného dávkovania</w:t>
      </w:r>
      <w:r w:rsidR="00F91101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Pacienti s poruchou funkcie obličiek môžu </w:t>
      </w:r>
      <w:r w:rsidR="00C04A1F">
        <w:rPr>
          <w:b w:val="0"/>
          <w:bCs w:val="0"/>
          <w:sz w:val="22"/>
          <w:szCs w:val="22"/>
        </w:rPr>
        <w:t>po</w:t>
      </w:r>
      <w:r w:rsidRPr="00A435CE">
        <w:rPr>
          <w:b w:val="0"/>
          <w:bCs w:val="0"/>
          <w:sz w:val="22"/>
          <w:szCs w:val="22"/>
        </w:rPr>
        <w:t xml:space="preserve">užívať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podľa odporúčaného dávkovania. U pacientov so stredne ťažkou až ťažkou poruchou (</w:t>
      </w:r>
      <w:proofErr w:type="spellStart"/>
      <w:r w:rsidRPr="00A435CE">
        <w:rPr>
          <w:b w:val="0"/>
          <w:bCs w:val="0"/>
          <w:sz w:val="22"/>
          <w:szCs w:val="22"/>
        </w:rPr>
        <w:t>klírens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kreatinínu</w:t>
      </w:r>
      <w:proofErr w:type="spellEnd"/>
      <w:r w:rsidRPr="00A435CE">
        <w:rPr>
          <w:b w:val="0"/>
          <w:bCs w:val="0"/>
          <w:sz w:val="22"/>
          <w:szCs w:val="22"/>
        </w:rPr>
        <w:t xml:space="preserve"> ≤50 ml/min, pozri časti 4.4 a 5.2).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Pacienti s poruchou funkcie pečene môžu </w:t>
      </w:r>
      <w:r w:rsidR="00C04A1F">
        <w:rPr>
          <w:b w:val="0"/>
          <w:bCs w:val="0"/>
          <w:sz w:val="22"/>
          <w:szCs w:val="22"/>
        </w:rPr>
        <w:t>po</w:t>
      </w:r>
      <w:r w:rsidRPr="00A435CE">
        <w:rPr>
          <w:b w:val="0"/>
          <w:bCs w:val="0"/>
          <w:sz w:val="22"/>
          <w:szCs w:val="22"/>
        </w:rPr>
        <w:t xml:space="preserve">užívať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podľa odporúčaného dávkovania (pozri časť 5.2).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rPr>
          <w:b/>
          <w:bCs/>
          <w:i/>
          <w:sz w:val="22"/>
          <w:szCs w:val="22"/>
        </w:rPr>
      </w:pPr>
      <w:r w:rsidRPr="00A435CE">
        <w:rPr>
          <w:i/>
          <w:sz w:val="22"/>
          <w:szCs w:val="22"/>
        </w:rPr>
        <w:t>Pediatrická populácia</w:t>
      </w:r>
    </w:p>
    <w:p w:rsidR="009C5F0E" w:rsidRPr="00C61325" w:rsidRDefault="00D36CB5" w:rsidP="00710AB1">
      <w:pPr>
        <w:ind w:left="567" w:hanging="567"/>
        <w:rPr>
          <w:i/>
          <w:sz w:val="22"/>
          <w:szCs w:val="22"/>
        </w:rPr>
      </w:pPr>
      <w:r w:rsidRPr="00C61325">
        <w:rPr>
          <w:i/>
          <w:sz w:val="22"/>
          <w:szCs w:val="22"/>
        </w:rPr>
        <w:t>Astma</w:t>
      </w:r>
    </w:p>
    <w:p w:rsidR="00C81691" w:rsidRPr="00C61325" w:rsidRDefault="00A5730C" w:rsidP="00C81691">
      <w:pPr>
        <w:rPr>
          <w:sz w:val="22"/>
          <w:szCs w:val="22"/>
        </w:rPr>
      </w:pPr>
      <w:r w:rsidRPr="00C61325">
        <w:rPr>
          <w:sz w:val="22"/>
          <w:szCs w:val="22"/>
        </w:rPr>
        <w:t>Odporúčaná dávka pre pacientov vo veku</w:t>
      </w:r>
      <w:r w:rsidR="00C81691" w:rsidRPr="00C61325">
        <w:rPr>
          <w:sz w:val="22"/>
          <w:szCs w:val="22"/>
        </w:rPr>
        <w:t xml:space="preserve"> 6 </w:t>
      </w:r>
      <w:r w:rsidRPr="00C61325">
        <w:rPr>
          <w:sz w:val="22"/>
          <w:szCs w:val="22"/>
        </w:rPr>
        <w:t>až</w:t>
      </w:r>
      <w:r w:rsidR="00C81691" w:rsidRPr="00C61325">
        <w:rPr>
          <w:sz w:val="22"/>
          <w:szCs w:val="22"/>
        </w:rPr>
        <w:t xml:space="preserve"> 17 </w:t>
      </w:r>
      <w:r w:rsidRPr="00C61325">
        <w:rPr>
          <w:sz w:val="22"/>
          <w:szCs w:val="22"/>
        </w:rPr>
        <w:t>rokov je</w:t>
      </w:r>
      <w:r w:rsidR="00C81691" w:rsidRPr="00C61325">
        <w:rPr>
          <w:sz w:val="22"/>
          <w:szCs w:val="22"/>
        </w:rPr>
        <w:t xml:space="preserve"> 5 </w:t>
      </w:r>
      <w:proofErr w:type="spellStart"/>
      <w:r w:rsidR="00C81691" w:rsidRPr="00C81691">
        <w:rPr>
          <w:sz w:val="22"/>
          <w:szCs w:val="22"/>
        </w:rPr>
        <w:t>mi</w:t>
      </w:r>
      <w:r>
        <w:rPr>
          <w:sz w:val="22"/>
          <w:szCs w:val="22"/>
        </w:rPr>
        <w:t>k</w:t>
      </w:r>
      <w:r w:rsidR="00C81691" w:rsidRPr="00C81691">
        <w:rPr>
          <w:sz w:val="22"/>
          <w:szCs w:val="22"/>
        </w:rPr>
        <w:t>rogram</w:t>
      </w:r>
      <w:r>
        <w:rPr>
          <w:sz w:val="22"/>
          <w:szCs w:val="22"/>
        </w:rPr>
        <w:t>ov</w:t>
      </w:r>
      <w:proofErr w:type="spellEnd"/>
      <w:r w:rsidR="00C81691" w:rsidRPr="00C61325">
        <w:rPr>
          <w:sz w:val="22"/>
          <w:szCs w:val="22"/>
        </w:rPr>
        <w:t xml:space="preserve"> </w:t>
      </w:r>
      <w:proofErr w:type="spellStart"/>
      <w:r w:rsidR="00C81691" w:rsidRPr="00C61325">
        <w:rPr>
          <w:sz w:val="22"/>
          <w:szCs w:val="22"/>
        </w:rPr>
        <w:t>tiotropi</w:t>
      </w:r>
      <w:r w:rsidRPr="00C61325">
        <w:rPr>
          <w:sz w:val="22"/>
          <w:szCs w:val="22"/>
        </w:rPr>
        <w:t>a</w:t>
      </w:r>
      <w:proofErr w:type="spellEnd"/>
      <w:r w:rsidR="00C81691" w:rsidRPr="00C61325">
        <w:rPr>
          <w:sz w:val="22"/>
          <w:szCs w:val="22"/>
        </w:rPr>
        <w:t xml:space="preserve"> </w:t>
      </w:r>
      <w:r w:rsidR="00CD7F2A" w:rsidRPr="00C61325">
        <w:rPr>
          <w:sz w:val="22"/>
          <w:szCs w:val="22"/>
        </w:rPr>
        <w:t>podaných vo dvoch vstrekoch</w:t>
      </w:r>
      <w:r w:rsidR="00C81691" w:rsidRPr="00C61325">
        <w:rPr>
          <w:sz w:val="22"/>
          <w:szCs w:val="22"/>
        </w:rPr>
        <w:t xml:space="preserve"> </w:t>
      </w:r>
      <w:r w:rsidR="00CD7F2A" w:rsidRPr="00C61325">
        <w:rPr>
          <w:sz w:val="22"/>
          <w:szCs w:val="22"/>
        </w:rPr>
        <w:t>z i</w:t>
      </w:r>
      <w:r w:rsidR="00334CB1" w:rsidRPr="00C61325">
        <w:rPr>
          <w:sz w:val="22"/>
          <w:szCs w:val="22"/>
        </w:rPr>
        <w:t>n</w:t>
      </w:r>
      <w:r w:rsidR="00CD7F2A" w:rsidRPr="00C61325">
        <w:rPr>
          <w:sz w:val="22"/>
          <w:szCs w:val="22"/>
        </w:rPr>
        <w:t>halátora</w:t>
      </w:r>
      <w:r w:rsidR="00C81691" w:rsidRPr="00C61325">
        <w:rPr>
          <w:sz w:val="22"/>
          <w:szCs w:val="22"/>
        </w:rPr>
        <w:t xml:space="preserve"> </w:t>
      </w:r>
      <w:proofErr w:type="spellStart"/>
      <w:r w:rsidR="00C81691" w:rsidRPr="00C61325">
        <w:rPr>
          <w:sz w:val="22"/>
          <w:szCs w:val="22"/>
        </w:rPr>
        <w:t>Respimat</w:t>
      </w:r>
      <w:proofErr w:type="spellEnd"/>
      <w:r w:rsidR="00C81691" w:rsidRPr="00C61325">
        <w:rPr>
          <w:sz w:val="22"/>
          <w:szCs w:val="22"/>
        </w:rPr>
        <w:t xml:space="preserve"> </w:t>
      </w:r>
      <w:r w:rsidR="00CD7F2A" w:rsidRPr="00C61325">
        <w:rPr>
          <w:sz w:val="22"/>
          <w:szCs w:val="22"/>
        </w:rPr>
        <w:t>raz denne</w:t>
      </w:r>
      <w:r w:rsidR="00C81691" w:rsidRPr="00C61325">
        <w:rPr>
          <w:sz w:val="22"/>
          <w:szCs w:val="22"/>
        </w:rPr>
        <w:t xml:space="preserve">, </w:t>
      </w:r>
      <w:r w:rsidR="00CD7F2A" w:rsidRPr="00C61325">
        <w:rPr>
          <w:sz w:val="22"/>
          <w:szCs w:val="22"/>
        </w:rPr>
        <w:t>vždy v rovnakom čase</w:t>
      </w:r>
      <w:r w:rsidR="00C81691" w:rsidRPr="00C61325">
        <w:rPr>
          <w:sz w:val="22"/>
          <w:szCs w:val="22"/>
        </w:rPr>
        <w:t>.</w:t>
      </w:r>
    </w:p>
    <w:p w:rsidR="00C81691" w:rsidRPr="00C61325" w:rsidRDefault="00C81691" w:rsidP="00C81691">
      <w:pPr>
        <w:rPr>
          <w:sz w:val="22"/>
          <w:szCs w:val="22"/>
        </w:rPr>
      </w:pPr>
    </w:p>
    <w:p w:rsidR="00C81691" w:rsidRPr="00C61325" w:rsidRDefault="006D5E7A" w:rsidP="00C81691">
      <w:pPr>
        <w:rPr>
          <w:sz w:val="22"/>
          <w:szCs w:val="22"/>
        </w:rPr>
      </w:pPr>
      <w:r w:rsidRPr="00C61325">
        <w:rPr>
          <w:sz w:val="22"/>
          <w:szCs w:val="22"/>
        </w:rPr>
        <w:t>U dospievajúcich</w:t>
      </w:r>
      <w:r w:rsidR="00C81691" w:rsidRPr="00C61325">
        <w:rPr>
          <w:sz w:val="22"/>
          <w:szCs w:val="22"/>
        </w:rPr>
        <w:t xml:space="preserve"> (12 </w:t>
      </w:r>
      <w:r w:rsidR="004B54F1">
        <w:rPr>
          <w:sz w:val="22"/>
          <w:szCs w:val="22"/>
        </w:rPr>
        <w:t>-</w:t>
      </w:r>
      <w:r w:rsidR="00C81691" w:rsidRPr="00C61325">
        <w:rPr>
          <w:sz w:val="22"/>
          <w:szCs w:val="22"/>
        </w:rPr>
        <w:t xml:space="preserve"> 17 </w:t>
      </w:r>
      <w:r w:rsidRPr="00C61325">
        <w:rPr>
          <w:sz w:val="22"/>
          <w:szCs w:val="22"/>
        </w:rPr>
        <w:t>rokov</w:t>
      </w:r>
      <w:r w:rsidR="00C81691" w:rsidRPr="00C61325">
        <w:rPr>
          <w:sz w:val="22"/>
          <w:szCs w:val="22"/>
        </w:rPr>
        <w:t>) </w:t>
      </w:r>
      <w:r w:rsidRPr="00C61325">
        <w:rPr>
          <w:sz w:val="22"/>
          <w:szCs w:val="22"/>
        </w:rPr>
        <w:t>so závažnou astmou</w:t>
      </w:r>
      <w:r w:rsidR="00C87AB4" w:rsidRPr="00C61325">
        <w:rPr>
          <w:sz w:val="22"/>
          <w:szCs w:val="22"/>
        </w:rPr>
        <w:t xml:space="preserve"> sa má</w:t>
      </w:r>
      <w:r w:rsidR="00C81691" w:rsidRPr="00C61325">
        <w:rPr>
          <w:sz w:val="22"/>
          <w:szCs w:val="22"/>
        </w:rPr>
        <w:t xml:space="preserve"> </w:t>
      </w:r>
      <w:proofErr w:type="spellStart"/>
      <w:r w:rsidR="00C81691" w:rsidRPr="00C61325">
        <w:rPr>
          <w:sz w:val="22"/>
          <w:szCs w:val="22"/>
        </w:rPr>
        <w:t>tiotropium</w:t>
      </w:r>
      <w:proofErr w:type="spellEnd"/>
      <w:r w:rsidR="00C81691" w:rsidRPr="00C61325">
        <w:rPr>
          <w:sz w:val="22"/>
          <w:szCs w:val="22"/>
        </w:rPr>
        <w:t xml:space="preserve"> </w:t>
      </w:r>
      <w:r w:rsidR="00C87AB4" w:rsidRPr="00C61325">
        <w:rPr>
          <w:sz w:val="22"/>
          <w:szCs w:val="22"/>
        </w:rPr>
        <w:t>používať</w:t>
      </w:r>
      <w:r w:rsidR="00C81691" w:rsidRPr="00C61325">
        <w:rPr>
          <w:sz w:val="22"/>
          <w:szCs w:val="22"/>
        </w:rPr>
        <w:t xml:space="preserve"> </w:t>
      </w:r>
      <w:r w:rsidR="00655954" w:rsidRPr="00C61325">
        <w:rPr>
          <w:sz w:val="22"/>
          <w:szCs w:val="22"/>
        </w:rPr>
        <w:t>ako prídavná liečba k</w:t>
      </w:r>
      <w:r w:rsidR="004F0295" w:rsidRPr="00C61325">
        <w:rPr>
          <w:sz w:val="22"/>
          <w:szCs w:val="22"/>
        </w:rPr>
        <w:t xml:space="preserve"> inhalačný</w:t>
      </w:r>
      <w:r w:rsidR="00655954" w:rsidRPr="00C61325">
        <w:rPr>
          <w:sz w:val="22"/>
          <w:szCs w:val="22"/>
        </w:rPr>
        <w:t>m</w:t>
      </w:r>
      <w:r w:rsidR="004F0295" w:rsidRPr="00C61325">
        <w:rPr>
          <w:sz w:val="22"/>
          <w:szCs w:val="22"/>
        </w:rPr>
        <w:t xml:space="preserve"> </w:t>
      </w:r>
      <w:proofErr w:type="spellStart"/>
      <w:r w:rsidR="004F0295" w:rsidRPr="00C61325">
        <w:rPr>
          <w:sz w:val="22"/>
          <w:szCs w:val="22"/>
        </w:rPr>
        <w:t>kortikosteroido</w:t>
      </w:r>
      <w:r w:rsidR="00655954" w:rsidRPr="00C61325">
        <w:rPr>
          <w:sz w:val="22"/>
          <w:szCs w:val="22"/>
        </w:rPr>
        <w:t>m</w:t>
      </w:r>
      <w:proofErr w:type="spellEnd"/>
      <w:r w:rsidR="00C81691" w:rsidRPr="00C61325">
        <w:rPr>
          <w:sz w:val="22"/>
          <w:szCs w:val="22"/>
        </w:rPr>
        <w:t xml:space="preserve"> (&gt; 800 </w:t>
      </w:r>
      <w:r w:rsidR="004B54F1">
        <w:rPr>
          <w:sz w:val="22"/>
          <w:szCs w:val="22"/>
        </w:rPr>
        <w:t>-</w:t>
      </w:r>
      <w:r w:rsidR="00C81691" w:rsidRPr="00C61325">
        <w:rPr>
          <w:sz w:val="22"/>
          <w:szCs w:val="22"/>
        </w:rPr>
        <w:t xml:space="preserve"> 1600 µg </w:t>
      </w:r>
      <w:proofErr w:type="spellStart"/>
      <w:r w:rsidRPr="006D5E7A">
        <w:rPr>
          <w:sz w:val="22"/>
          <w:szCs w:val="22"/>
        </w:rPr>
        <w:t>budezonidu</w:t>
      </w:r>
      <w:proofErr w:type="spellEnd"/>
      <w:r w:rsidRPr="006D5E7A">
        <w:rPr>
          <w:sz w:val="22"/>
          <w:szCs w:val="22"/>
        </w:rPr>
        <w:t>/de</w:t>
      </w:r>
      <w:r w:rsidR="00655954">
        <w:rPr>
          <w:sz w:val="22"/>
          <w:szCs w:val="22"/>
        </w:rPr>
        <w:t>nne</w:t>
      </w:r>
      <w:r w:rsidRPr="006D5E7A">
        <w:rPr>
          <w:sz w:val="22"/>
          <w:szCs w:val="22"/>
        </w:rPr>
        <w:t xml:space="preserve"> alebo ekvivalent</w:t>
      </w:r>
      <w:r w:rsidR="00C81691" w:rsidRPr="00C61325">
        <w:rPr>
          <w:sz w:val="22"/>
          <w:szCs w:val="22"/>
        </w:rPr>
        <w:t xml:space="preserve">) a </w:t>
      </w:r>
      <w:r w:rsidR="004F0295" w:rsidRPr="00C61325">
        <w:rPr>
          <w:sz w:val="22"/>
          <w:szCs w:val="22"/>
        </w:rPr>
        <w:t>jedn</w:t>
      </w:r>
      <w:r w:rsidR="00655954" w:rsidRPr="00C61325">
        <w:rPr>
          <w:sz w:val="22"/>
          <w:szCs w:val="22"/>
        </w:rPr>
        <w:t xml:space="preserve">ej kontrolnej liečbe </w:t>
      </w:r>
      <w:r w:rsidR="00C87AB4" w:rsidRPr="00C61325">
        <w:rPr>
          <w:sz w:val="22"/>
          <w:szCs w:val="22"/>
        </w:rPr>
        <w:t>alebo</w:t>
      </w:r>
      <w:r w:rsidR="00C81691" w:rsidRPr="00C61325">
        <w:rPr>
          <w:sz w:val="22"/>
          <w:szCs w:val="22"/>
        </w:rPr>
        <w:t xml:space="preserve"> </w:t>
      </w:r>
      <w:r w:rsidR="00655954" w:rsidRPr="00C61325">
        <w:rPr>
          <w:sz w:val="22"/>
          <w:szCs w:val="22"/>
        </w:rPr>
        <w:t>ako prídavná liečba k</w:t>
      </w:r>
      <w:r w:rsidR="004F0295" w:rsidRPr="00C61325">
        <w:rPr>
          <w:sz w:val="22"/>
          <w:szCs w:val="22"/>
        </w:rPr>
        <w:t xml:space="preserve"> inhalačný</w:t>
      </w:r>
      <w:r w:rsidR="00655954" w:rsidRPr="00C61325">
        <w:rPr>
          <w:sz w:val="22"/>
          <w:szCs w:val="22"/>
        </w:rPr>
        <w:t>m</w:t>
      </w:r>
      <w:r w:rsidR="004F0295" w:rsidRPr="00C61325">
        <w:rPr>
          <w:sz w:val="22"/>
          <w:szCs w:val="22"/>
        </w:rPr>
        <w:t xml:space="preserve"> </w:t>
      </w:r>
      <w:proofErr w:type="spellStart"/>
      <w:r w:rsidR="004F0295" w:rsidRPr="00C61325">
        <w:rPr>
          <w:sz w:val="22"/>
          <w:szCs w:val="22"/>
        </w:rPr>
        <w:t>kortikosteroido</w:t>
      </w:r>
      <w:r w:rsidR="00655954" w:rsidRPr="00C61325">
        <w:rPr>
          <w:sz w:val="22"/>
          <w:szCs w:val="22"/>
        </w:rPr>
        <w:t>m</w:t>
      </w:r>
      <w:proofErr w:type="spellEnd"/>
      <w:r w:rsidR="004F0295" w:rsidRPr="00C61325">
        <w:rPr>
          <w:b/>
          <w:sz w:val="22"/>
          <w:szCs w:val="22"/>
        </w:rPr>
        <w:t xml:space="preserve"> </w:t>
      </w:r>
      <w:r w:rsidR="00C81691" w:rsidRPr="00C61325">
        <w:rPr>
          <w:sz w:val="22"/>
          <w:szCs w:val="22"/>
        </w:rPr>
        <w:t xml:space="preserve">(400 </w:t>
      </w:r>
      <w:r w:rsidR="004B54F1" w:rsidRPr="007733EC">
        <w:rPr>
          <w:sz w:val="22"/>
          <w:szCs w:val="22"/>
        </w:rPr>
        <w:t>-</w:t>
      </w:r>
      <w:r w:rsidR="00C81691" w:rsidRPr="00C61325">
        <w:rPr>
          <w:sz w:val="22"/>
          <w:szCs w:val="22"/>
        </w:rPr>
        <w:t xml:space="preserve"> 800 µg </w:t>
      </w:r>
      <w:proofErr w:type="spellStart"/>
      <w:r w:rsidRPr="00FF1F3D">
        <w:rPr>
          <w:sz w:val="22"/>
          <w:szCs w:val="22"/>
        </w:rPr>
        <w:t>budezonidu</w:t>
      </w:r>
      <w:proofErr w:type="spellEnd"/>
      <w:r w:rsidRPr="00FF1F3D">
        <w:rPr>
          <w:sz w:val="22"/>
          <w:szCs w:val="22"/>
        </w:rPr>
        <w:t>/de</w:t>
      </w:r>
      <w:r w:rsidR="00655954" w:rsidRPr="00FF1F3D">
        <w:rPr>
          <w:sz w:val="22"/>
          <w:szCs w:val="22"/>
        </w:rPr>
        <w:t>nne</w:t>
      </w:r>
      <w:r w:rsidRPr="00FF1F3D">
        <w:rPr>
          <w:sz w:val="22"/>
          <w:szCs w:val="22"/>
        </w:rPr>
        <w:t xml:space="preserve"> alebo ekvivalent</w:t>
      </w:r>
      <w:r w:rsidR="00C81691" w:rsidRPr="00C61325">
        <w:rPr>
          <w:sz w:val="22"/>
          <w:szCs w:val="22"/>
        </w:rPr>
        <w:t xml:space="preserve">) </w:t>
      </w:r>
      <w:r w:rsidR="00FF1F3D" w:rsidRPr="00C61325">
        <w:rPr>
          <w:sz w:val="22"/>
          <w:szCs w:val="22"/>
        </w:rPr>
        <w:t>k dvom kontrolný</w:t>
      </w:r>
      <w:r w:rsidR="00655954" w:rsidRPr="00C61325">
        <w:rPr>
          <w:sz w:val="22"/>
          <w:szCs w:val="22"/>
        </w:rPr>
        <w:t>m liečbam.</w:t>
      </w:r>
    </w:p>
    <w:p w:rsidR="00C81691" w:rsidRPr="00C61325" w:rsidRDefault="00C81691" w:rsidP="00C81691">
      <w:pPr>
        <w:rPr>
          <w:sz w:val="22"/>
          <w:szCs w:val="22"/>
        </w:rPr>
      </w:pPr>
    </w:p>
    <w:p w:rsidR="00C81691" w:rsidRPr="00C61325" w:rsidRDefault="00B819A4" w:rsidP="00C81691">
      <w:pPr>
        <w:rPr>
          <w:sz w:val="22"/>
          <w:szCs w:val="22"/>
        </w:rPr>
      </w:pPr>
      <w:r w:rsidRPr="00C61325">
        <w:rPr>
          <w:sz w:val="22"/>
          <w:szCs w:val="22"/>
        </w:rPr>
        <w:t>Pre deti</w:t>
      </w:r>
      <w:r w:rsidR="00C81691" w:rsidRPr="00C61325">
        <w:rPr>
          <w:sz w:val="22"/>
          <w:szCs w:val="22"/>
        </w:rPr>
        <w:t xml:space="preserve"> (6 </w:t>
      </w:r>
      <w:r w:rsidR="004B54F1">
        <w:rPr>
          <w:sz w:val="22"/>
          <w:szCs w:val="22"/>
        </w:rPr>
        <w:t>-</w:t>
      </w:r>
      <w:r w:rsidR="00C81691" w:rsidRPr="00C61325">
        <w:rPr>
          <w:sz w:val="22"/>
          <w:szCs w:val="22"/>
        </w:rPr>
        <w:t xml:space="preserve"> 11 </w:t>
      </w:r>
      <w:r w:rsidR="00CD7F2A" w:rsidRPr="00C61325">
        <w:rPr>
          <w:sz w:val="22"/>
          <w:szCs w:val="22"/>
        </w:rPr>
        <w:t>rokov</w:t>
      </w:r>
      <w:r w:rsidR="00C81691" w:rsidRPr="00C61325">
        <w:rPr>
          <w:sz w:val="22"/>
          <w:szCs w:val="22"/>
        </w:rPr>
        <w:t>) </w:t>
      </w:r>
      <w:r w:rsidR="006D5E7A" w:rsidRPr="00C61325">
        <w:rPr>
          <w:sz w:val="22"/>
          <w:szCs w:val="22"/>
        </w:rPr>
        <w:t>so závažnou astmou</w:t>
      </w:r>
      <w:r w:rsidR="00C81691" w:rsidRPr="00C61325">
        <w:rPr>
          <w:sz w:val="22"/>
          <w:szCs w:val="22"/>
        </w:rPr>
        <w:t xml:space="preserve"> </w:t>
      </w:r>
      <w:r w:rsidR="00C87AB4" w:rsidRPr="00C61325">
        <w:rPr>
          <w:sz w:val="22"/>
          <w:szCs w:val="22"/>
        </w:rPr>
        <w:t xml:space="preserve">sa má </w:t>
      </w:r>
      <w:proofErr w:type="spellStart"/>
      <w:r w:rsidR="00C87AB4" w:rsidRPr="00C61325">
        <w:rPr>
          <w:sz w:val="22"/>
          <w:szCs w:val="22"/>
        </w:rPr>
        <w:t>tiotropium</w:t>
      </w:r>
      <w:proofErr w:type="spellEnd"/>
      <w:r w:rsidR="00C87AB4" w:rsidRPr="00C61325">
        <w:rPr>
          <w:sz w:val="22"/>
          <w:szCs w:val="22"/>
        </w:rPr>
        <w:t xml:space="preserve"> používať </w:t>
      </w:r>
      <w:r w:rsidR="007733EC" w:rsidRPr="00C61325">
        <w:rPr>
          <w:sz w:val="22"/>
          <w:szCs w:val="22"/>
        </w:rPr>
        <w:t>ako prídavná liečba k</w:t>
      </w:r>
      <w:r w:rsidR="004F0295" w:rsidRPr="00C61325">
        <w:rPr>
          <w:sz w:val="22"/>
          <w:szCs w:val="22"/>
        </w:rPr>
        <w:t xml:space="preserve"> inhalačný</w:t>
      </w:r>
      <w:r w:rsidR="007733EC" w:rsidRPr="00C61325">
        <w:rPr>
          <w:sz w:val="22"/>
          <w:szCs w:val="22"/>
        </w:rPr>
        <w:t>m</w:t>
      </w:r>
      <w:r w:rsidR="004F0295" w:rsidRPr="00C61325">
        <w:rPr>
          <w:sz w:val="22"/>
          <w:szCs w:val="22"/>
        </w:rPr>
        <w:t xml:space="preserve"> </w:t>
      </w:r>
      <w:proofErr w:type="spellStart"/>
      <w:r w:rsidR="004F0295" w:rsidRPr="00C61325">
        <w:rPr>
          <w:sz w:val="22"/>
          <w:szCs w:val="22"/>
        </w:rPr>
        <w:t>kortikosteroido</w:t>
      </w:r>
      <w:r w:rsidR="007733EC" w:rsidRPr="00C61325">
        <w:rPr>
          <w:sz w:val="22"/>
          <w:szCs w:val="22"/>
        </w:rPr>
        <w:t>m</w:t>
      </w:r>
      <w:proofErr w:type="spellEnd"/>
      <w:r w:rsidR="00C81691" w:rsidRPr="00C61325">
        <w:rPr>
          <w:sz w:val="22"/>
          <w:szCs w:val="22"/>
        </w:rPr>
        <w:t xml:space="preserve"> (&gt; 400 µg </w:t>
      </w:r>
      <w:proofErr w:type="spellStart"/>
      <w:r w:rsidR="006D5E7A" w:rsidRPr="006D5E7A">
        <w:rPr>
          <w:sz w:val="22"/>
          <w:szCs w:val="22"/>
        </w:rPr>
        <w:t>budezonidu</w:t>
      </w:r>
      <w:proofErr w:type="spellEnd"/>
      <w:r w:rsidR="006D5E7A" w:rsidRPr="006D5E7A">
        <w:rPr>
          <w:sz w:val="22"/>
          <w:szCs w:val="22"/>
        </w:rPr>
        <w:t>/de</w:t>
      </w:r>
      <w:r w:rsidR="007733EC">
        <w:rPr>
          <w:sz w:val="22"/>
          <w:szCs w:val="22"/>
        </w:rPr>
        <w:t>nne</w:t>
      </w:r>
      <w:r w:rsidR="006D5E7A" w:rsidRPr="006D5E7A">
        <w:rPr>
          <w:sz w:val="22"/>
          <w:szCs w:val="22"/>
        </w:rPr>
        <w:t xml:space="preserve"> alebo ekvivalent</w:t>
      </w:r>
      <w:r w:rsidR="00C81691" w:rsidRPr="00C61325">
        <w:rPr>
          <w:sz w:val="22"/>
          <w:szCs w:val="22"/>
        </w:rPr>
        <w:t xml:space="preserve">) </w:t>
      </w:r>
      <w:r w:rsidR="004F0295" w:rsidRPr="00C61325">
        <w:rPr>
          <w:sz w:val="22"/>
          <w:szCs w:val="22"/>
        </w:rPr>
        <w:t>a jedn</w:t>
      </w:r>
      <w:r w:rsidR="007733EC" w:rsidRPr="00C61325">
        <w:rPr>
          <w:sz w:val="22"/>
          <w:szCs w:val="22"/>
        </w:rPr>
        <w:t>ej kontrolnej liečbe</w:t>
      </w:r>
      <w:r w:rsidR="004F0295" w:rsidRPr="00C61325">
        <w:rPr>
          <w:sz w:val="22"/>
          <w:szCs w:val="22"/>
        </w:rPr>
        <w:t xml:space="preserve"> alebo </w:t>
      </w:r>
      <w:r w:rsidR="007733EC" w:rsidRPr="00C61325">
        <w:rPr>
          <w:sz w:val="22"/>
          <w:szCs w:val="22"/>
        </w:rPr>
        <w:t>ako prídavná liečba k</w:t>
      </w:r>
      <w:r w:rsidR="004F0295" w:rsidRPr="00C61325">
        <w:rPr>
          <w:sz w:val="22"/>
          <w:szCs w:val="22"/>
        </w:rPr>
        <w:t xml:space="preserve"> inhalačný</w:t>
      </w:r>
      <w:r w:rsidR="007733EC" w:rsidRPr="00C61325">
        <w:rPr>
          <w:sz w:val="22"/>
          <w:szCs w:val="22"/>
        </w:rPr>
        <w:t>m</w:t>
      </w:r>
      <w:r w:rsidR="004F0295" w:rsidRPr="00C61325">
        <w:rPr>
          <w:sz w:val="22"/>
          <w:szCs w:val="22"/>
        </w:rPr>
        <w:t xml:space="preserve"> </w:t>
      </w:r>
      <w:proofErr w:type="spellStart"/>
      <w:r w:rsidR="004F0295" w:rsidRPr="00C61325">
        <w:rPr>
          <w:sz w:val="22"/>
          <w:szCs w:val="22"/>
        </w:rPr>
        <w:t>kortikosteroido</w:t>
      </w:r>
      <w:r w:rsidR="007733EC" w:rsidRPr="00C61325">
        <w:rPr>
          <w:sz w:val="22"/>
          <w:szCs w:val="22"/>
        </w:rPr>
        <w:t>m</w:t>
      </w:r>
      <w:proofErr w:type="spellEnd"/>
      <w:r w:rsidR="00C81691" w:rsidRPr="00C61325">
        <w:rPr>
          <w:sz w:val="22"/>
          <w:szCs w:val="22"/>
        </w:rPr>
        <w:t xml:space="preserve"> (200 </w:t>
      </w:r>
      <w:r w:rsidR="004B54F1">
        <w:rPr>
          <w:sz w:val="22"/>
          <w:szCs w:val="22"/>
        </w:rPr>
        <w:t>-</w:t>
      </w:r>
      <w:r w:rsidR="00C81691" w:rsidRPr="00C61325">
        <w:rPr>
          <w:sz w:val="22"/>
          <w:szCs w:val="22"/>
        </w:rPr>
        <w:t xml:space="preserve"> 400 µg </w:t>
      </w:r>
      <w:proofErr w:type="spellStart"/>
      <w:r w:rsidR="006D5E7A" w:rsidRPr="006D5E7A">
        <w:rPr>
          <w:sz w:val="22"/>
          <w:szCs w:val="22"/>
        </w:rPr>
        <w:t>budezonidu</w:t>
      </w:r>
      <w:proofErr w:type="spellEnd"/>
      <w:r w:rsidR="006D5E7A" w:rsidRPr="006D5E7A">
        <w:rPr>
          <w:sz w:val="22"/>
          <w:szCs w:val="22"/>
        </w:rPr>
        <w:t>/</w:t>
      </w:r>
      <w:proofErr w:type="spellStart"/>
      <w:r w:rsidR="006D5E7A" w:rsidRPr="006D5E7A">
        <w:rPr>
          <w:sz w:val="22"/>
          <w:szCs w:val="22"/>
        </w:rPr>
        <w:t>deň</w:t>
      </w:r>
      <w:r w:rsidR="007733EC">
        <w:rPr>
          <w:sz w:val="22"/>
          <w:szCs w:val="22"/>
        </w:rPr>
        <w:t>nne</w:t>
      </w:r>
      <w:proofErr w:type="spellEnd"/>
      <w:r w:rsidR="007733EC">
        <w:rPr>
          <w:sz w:val="22"/>
          <w:szCs w:val="22"/>
        </w:rPr>
        <w:t xml:space="preserve"> </w:t>
      </w:r>
      <w:r w:rsidR="006D5E7A" w:rsidRPr="006D5E7A">
        <w:rPr>
          <w:sz w:val="22"/>
          <w:szCs w:val="22"/>
        </w:rPr>
        <w:t>alebo ekvivalent</w:t>
      </w:r>
      <w:r w:rsidR="00C81691" w:rsidRPr="00C61325">
        <w:rPr>
          <w:sz w:val="22"/>
          <w:szCs w:val="22"/>
        </w:rPr>
        <w:t xml:space="preserve">) </w:t>
      </w:r>
      <w:r w:rsidR="00FF1F3D" w:rsidRPr="00C61325">
        <w:rPr>
          <w:sz w:val="22"/>
          <w:szCs w:val="22"/>
        </w:rPr>
        <w:t>k dvom kontrolný</w:t>
      </w:r>
      <w:r w:rsidR="007733EC" w:rsidRPr="00C61325">
        <w:rPr>
          <w:sz w:val="22"/>
          <w:szCs w:val="22"/>
        </w:rPr>
        <w:t>m liečbam</w:t>
      </w:r>
      <w:r w:rsidR="00C81691" w:rsidRPr="00C61325">
        <w:rPr>
          <w:sz w:val="22"/>
          <w:szCs w:val="22"/>
        </w:rPr>
        <w:t>.</w:t>
      </w:r>
    </w:p>
    <w:p w:rsidR="00C81691" w:rsidRPr="00C81691" w:rsidRDefault="00C81691" w:rsidP="00C81691">
      <w:pPr>
        <w:rPr>
          <w:sz w:val="22"/>
          <w:szCs w:val="22"/>
        </w:rPr>
      </w:pPr>
    </w:p>
    <w:p w:rsidR="009C5F0E" w:rsidRPr="00CF7AF8" w:rsidRDefault="00CD7F2A" w:rsidP="00C81691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Účinnosť a bezpečnosť</w:t>
      </w:r>
      <w:r w:rsidR="00C81691" w:rsidRPr="00C81691">
        <w:rPr>
          <w:sz w:val="22"/>
          <w:szCs w:val="22"/>
        </w:rPr>
        <w:t> </w:t>
      </w:r>
      <w:proofErr w:type="spellStart"/>
      <w:r w:rsidR="00C81691" w:rsidRPr="00C81691">
        <w:rPr>
          <w:sz w:val="22"/>
          <w:szCs w:val="22"/>
        </w:rPr>
        <w:t>Spiriv</w:t>
      </w:r>
      <w:r>
        <w:rPr>
          <w:sz w:val="22"/>
          <w:szCs w:val="22"/>
        </w:rPr>
        <w:t>y</w:t>
      </w:r>
      <w:proofErr w:type="spellEnd"/>
      <w:r w:rsidR="00C81691" w:rsidRPr="00C81691">
        <w:rPr>
          <w:sz w:val="22"/>
          <w:szCs w:val="22"/>
        </w:rPr>
        <w:t> </w:t>
      </w:r>
      <w:proofErr w:type="spellStart"/>
      <w:r w:rsidR="00C81691" w:rsidRPr="00C81691">
        <w:rPr>
          <w:sz w:val="22"/>
          <w:szCs w:val="22"/>
        </w:rPr>
        <w:t>Respimat</w:t>
      </w:r>
      <w:proofErr w:type="spellEnd"/>
      <w:r w:rsidR="00C81691" w:rsidRPr="00C81691">
        <w:rPr>
          <w:sz w:val="22"/>
          <w:szCs w:val="22"/>
        </w:rPr>
        <w:t xml:space="preserve"> </w:t>
      </w:r>
      <w:r>
        <w:rPr>
          <w:sz w:val="22"/>
          <w:szCs w:val="22"/>
        </w:rPr>
        <w:t>u detí vo veku</w:t>
      </w:r>
      <w:r w:rsidR="00C81691" w:rsidRPr="00C81691">
        <w:rPr>
          <w:sz w:val="22"/>
          <w:szCs w:val="22"/>
        </w:rPr>
        <w:t xml:space="preserve"> 6 </w:t>
      </w:r>
      <w:r w:rsidR="004B54F1">
        <w:rPr>
          <w:sz w:val="22"/>
          <w:szCs w:val="22"/>
        </w:rPr>
        <w:t>-</w:t>
      </w:r>
      <w:r w:rsidR="00C81691" w:rsidRPr="00C81691">
        <w:rPr>
          <w:sz w:val="22"/>
          <w:szCs w:val="22"/>
        </w:rPr>
        <w:t xml:space="preserve"> 17 </w:t>
      </w:r>
      <w:r>
        <w:rPr>
          <w:sz w:val="22"/>
          <w:szCs w:val="22"/>
        </w:rPr>
        <w:t>rokov</w:t>
      </w:r>
      <w:r w:rsidR="00C81691" w:rsidRPr="00C81691">
        <w:rPr>
          <w:sz w:val="22"/>
          <w:szCs w:val="22"/>
        </w:rPr>
        <w:t xml:space="preserve"> </w:t>
      </w:r>
      <w:r w:rsidR="006D5E7A">
        <w:rPr>
          <w:sz w:val="22"/>
          <w:szCs w:val="22"/>
        </w:rPr>
        <w:t>so stredne závažnou astmou</w:t>
      </w:r>
      <w:r w:rsidR="00C81691" w:rsidRPr="00C81691">
        <w:rPr>
          <w:sz w:val="22"/>
          <w:szCs w:val="22"/>
        </w:rPr>
        <w:t xml:space="preserve"> </w:t>
      </w:r>
      <w:r>
        <w:rPr>
          <w:sz w:val="22"/>
          <w:szCs w:val="22"/>
        </w:rPr>
        <w:t>nebol</w:t>
      </w:r>
      <w:r w:rsidR="00096F12">
        <w:rPr>
          <w:sz w:val="22"/>
          <w:szCs w:val="22"/>
        </w:rPr>
        <w:t>i</w:t>
      </w:r>
      <w:r>
        <w:rPr>
          <w:sz w:val="22"/>
          <w:szCs w:val="22"/>
        </w:rPr>
        <w:t xml:space="preserve"> stanoven</w:t>
      </w:r>
      <w:r w:rsidR="00096F12">
        <w:rPr>
          <w:sz w:val="22"/>
          <w:szCs w:val="22"/>
        </w:rPr>
        <w:t>é</w:t>
      </w:r>
      <w:r w:rsidR="00C81691" w:rsidRPr="00C81691">
        <w:rPr>
          <w:sz w:val="22"/>
          <w:szCs w:val="22"/>
        </w:rPr>
        <w:t>.</w:t>
      </w:r>
      <w:r w:rsidRPr="00CD7F2A">
        <w:rPr>
          <w:sz w:val="22"/>
          <w:szCs w:val="22"/>
        </w:rPr>
        <w:t xml:space="preserve"> </w:t>
      </w:r>
      <w:r>
        <w:rPr>
          <w:sz w:val="22"/>
          <w:szCs w:val="22"/>
        </w:rPr>
        <w:t>Účinnosť a bezpečnosť</w:t>
      </w:r>
      <w:r w:rsidRPr="00C81691">
        <w:rPr>
          <w:sz w:val="22"/>
          <w:szCs w:val="22"/>
        </w:rPr>
        <w:t> </w:t>
      </w:r>
      <w:proofErr w:type="spellStart"/>
      <w:r w:rsidRPr="00C81691">
        <w:rPr>
          <w:sz w:val="22"/>
          <w:szCs w:val="22"/>
        </w:rPr>
        <w:t>Spiriv</w:t>
      </w:r>
      <w:r>
        <w:rPr>
          <w:sz w:val="22"/>
          <w:szCs w:val="22"/>
        </w:rPr>
        <w:t>y</w:t>
      </w:r>
      <w:proofErr w:type="spellEnd"/>
      <w:r w:rsidRPr="00C81691">
        <w:rPr>
          <w:sz w:val="22"/>
          <w:szCs w:val="22"/>
        </w:rPr>
        <w:t> </w:t>
      </w:r>
      <w:proofErr w:type="spellStart"/>
      <w:r w:rsidRPr="00C81691">
        <w:rPr>
          <w:sz w:val="22"/>
          <w:szCs w:val="22"/>
        </w:rPr>
        <w:t>Respimat</w:t>
      </w:r>
      <w:proofErr w:type="spellEnd"/>
      <w:r w:rsidRPr="00C81691">
        <w:rPr>
          <w:sz w:val="22"/>
          <w:szCs w:val="22"/>
        </w:rPr>
        <w:t xml:space="preserve"> </w:t>
      </w:r>
      <w:r>
        <w:rPr>
          <w:sz w:val="22"/>
          <w:szCs w:val="22"/>
        </w:rPr>
        <w:t>u detí mladších ako 6 rokov</w:t>
      </w:r>
      <w:r w:rsidR="00C81691" w:rsidRPr="00C81691">
        <w:rPr>
          <w:sz w:val="22"/>
          <w:szCs w:val="22"/>
        </w:rPr>
        <w:t xml:space="preserve"> </w:t>
      </w:r>
      <w:r>
        <w:rPr>
          <w:sz w:val="22"/>
          <w:szCs w:val="22"/>
        </w:rPr>
        <w:t>nebol</w:t>
      </w:r>
      <w:r w:rsidR="00096F12">
        <w:rPr>
          <w:sz w:val="22"/>
          <w:szCs w:val="22"/>
        </w:rPr>
        <w:t>i</w:t>
      </w:r>
      <w:r>
        <w:rPr>
          <w:sz w:val="22"/>
          <w:szCs w:val="22"/>
        </w:rPr>
        <w:t xml:space="preserve"> stanoven</w:t>
      </w:r>
      <w:r w:rsidR="00096F12">
        <w:rPr>
          <w:sz w:val="22"/>
          <w:szCs w:val="22"/>
        </w:rPr>
        <w:t>é</w:t>
      </w:r>
      <w:r w:rsidR="00C81691" w:rsidRPr="00C81691">
        <w:rPr>
          <w:sz w:val="22"/>
          <w:szCs w:val="22"/>
        </w:rPr>
        <w:t xml:space="preserve">. </w:t>
      </w:r>
      <w:r w:rsidR="00CF7AF8">
        <w:rPr>
          <w:sz w:val="22"/>
          <w:szCs w:val="22"/>
        </w:rPr>
        <w:t xml:space="preserve">V súčasnosti dostupné údaje sú </w:t>
      </w:r>
      <w:r w:rsidR="00CF7AF8" w:rsidRPr="00CF7AF8">
        <w:rPr>
          <w:sz w:val="22"/>
          <w:szCs w:val="22"/>
        </w:rPr>
        <w:t>opísané v častiach</w:t>
      </w:r>
      <w:r w:rsidR="00C81691" w:rsidRPr="00CF7AF8">
        <w:rPr>
          <w:sz w:val="22"/>
          <w:szCs w:val="22"/>
        </w:rPr>
        <w:t> 5.1 a 5.2</w:t>
      </w:r>
      <w:r w:rsidR="009B4A2B">
        <w:rPr>
          <w:sz w:val="22"/>
          <w:szCs w:val="22"/>
        </w:rPr>
        <w:t>,</w:t>
      </w:r>
      <w:r w:rsidR="00C81691" w:rsidRPr="00CF7AF8">
        <w:rPr>
          <w:sz w:val="22"/>
          <w:szCs w:val="22"/>
        </w:rPr>
        <w:t> </w:t>
      </w:r>
      <w:r w:rsidR="00CF7AF8" w:rsidRPr="00CF7AF8">
        <w:rPr>
          <w:sz w:val="22"/>
          <w:szCs w:val="22"/>
        </w:rPr>
        <w:t>ale neumožňujú uviesť odporúčania na dávkovanie</w:t>
      </w:r>
      <w:r w:rsidRPr="00CF7AF8">
        <w:rPr>
          <w:sz w:val="22"/>
          <w:szCs w:val="22"/>
        </w:rPr>
        <w:t>.</w:t>
      </w:r>
    </w:p>
    <w:p w:rsidR="009C5F0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CB5801" w:rsidRPr="00C61325" w:rsidRDefault="00CB5801" w:rsidP="00CB5801">
      <w:pPr>
        <w:pStyle w:val="Nzov"/>
        <w:jc w:val="left"/>
        <w:rPr>
          <w:b w:val="0"/>
          <w:bCs w:val="0"/>
          <w:i/>
          <w:sz w:val="22"/>
          <w:szCs w:val="22"/>
        </w:rPr>
      </w:pPr>
      <w:r w:rsidRPr="00C61325">
        <w:rPr>
          <w:b w:val="0"/>
          <w:bCs w:val="0"/>
          <w:i/>
          <w:sz w:val="22"/>
          <w:szCs w:val="22"/>
        </w:rPr>
        <w:t>CHOCHP</w:t>
      </w:r>
    </w:p>
    <w:p w:rsidR="00CB5801" w:rsidRPr="00A435CE" w:rsidRDefault="00CB5801" w:rsidP="00CB580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Pre deti a dospievajúcich do 18 rokov nie je použitie </w:t>
      </w:r>
      <w:proofErr w:type="spellStart"/>
      <w:r w:rsidRPr="00A435CE">
        <w:rPr>
          <w:b w:val="0"/>
          <w:bCs w:val="0"/>
          <w:sz w:val="22"/>
          <w:szCs w:val="22"/>
        </w:rPr>
        <w:t>Spirivy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relevantné.</w:t>
      </w:r>
    </w:p>
    <w:p w:rsidR="00CB5801" w:rsidRPr="00A435CE" w:rsidRDefault="00CB5801" w:rsidP="00CB5801">
      <w:pPr>
        <w:pStyle w:val="Nzov"/>
        <w:jc w:val="left"/>
        <w:rPr>
          <w:b w:val="0"/>
          <w:bCs w:val="0"/>
          <w:sz w:val="22"/>
          <w:szCs w:val="22"/>
        </w:rPr>
      </w:pPr>
    </w:p>
    <w:p w:rsidR="00CB5801" w:rsidRPr="00C61325" w:rsidRDefault="00CB5801" w:rsidP="00CB5801">
      <w:pPr>
        <w:pStyle w:val="Nzov"/>
        <w:jc w:val="left"/>
        <w:rPr>
          <w:b w:val="0"/>
          <w:bCs w:val="0"/>
          <w:i/>
          <w:sz w:val="22"/>
          <w:szCs w:val="22"/>
        </w:rPr>
      </w:pPr>
      <w:r w:rsidRPr="00C61325">
        <w:rPr>
          <w:b w:val="0"/>
          <w:bCs w:val="0"/>
          <w:i/>
          <w:sz w:val="22"/>
          <w:szCs w:val="22"/>
        </w:rPr>
        <w:t xml:space="preserve">Cystická </w:t>
      </w:r>
      <w:proofErr w:type="spellStart"/>
      <w:r w:rsidRPr="00C61325">
        <w:rPr>
          <w:b w:val="0"/>
          <w:bCs w:val="0"/>
          <w:i/>
          <w:sz w:val="22"/>
          <w:szCs w:val="22"/>
        </w:rPr>
        <w:t>fibróza</w:t>
      </w:r>
      <w:proofErr w:type="spellEnd"/>
    </w:p>
    <w:p w:rsidR="00CB5801" w:rsidRPr="00A435CE" w:rsidRDefault="00CB5801" w:rsidP="00CB5801">
      <w:pPr>
        <w:autoSpaceDE w:val="0"/>
        <w:autoSpaceDN w:val="0"/>
        <w:adjustRightInd w:val="0"/>
        <w:rPr>
          <w:sz w:val="22"/>
          <w:szCs w:val="22"/>
        </w:rPr>
      </w:pPr>
      <w:r w:rsidRPr="00A435CE">
        <w:rPr>
          <w:sz w:val="22"/>
          <w:szCs w:val="22"/>
        </w:rPr>
        <w:t xml:space="preserve">Účinnosť a bezpečnosť </w:t>
      </w:r>
      <w:proofErr w:type="spellStart"/>
      <w:r w:rsidRPr="00A435CE">
        <w:rPr>
          <w:bCs/>
          <w:sz w:val="22"/>
          <w:szCs w:val="22"/>
        </w:rPr>
        <w:t>Spirivy</w:t>
      </w:r>
      <w:proofErr w:type="spellEnd"/>
      <w:r w:rsidRPr="00A435CE">
        <w:rPr>
          <w:bCs/>
          <w:sz w:val="22"/>
          <w:szCs w:val="22"/>
        </w:rPr>
        <w:t xml:space="preserve"> </w:t>
      </w:r>
      <w:proofErr w:type="spellStart"/>
      <w:r w:rsidRPr="00A435CE">
        <w:rPr>
          <w:bCs/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nebola stanovená (pozri časti 4.4 a 5.1).</w:t>
      </w:r>
    </w:p>
    <w:p w:rsidR="00CB5801" w:rsidRPr="00A435CE" w:rsidRDefault="00CB5801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 xml:space="preserve">Spôsob </w:t>
      </w:r>
      <w:r w:rsidRPr="00A435CE">
        <w:rPr>
          <w:b w:val="0"/>
          <w:sz w:val="22"/>
          <w:szCs w:val="22"/>
          <w:u w:val="single"/>
        </w:rPr>
        <w:t>podávania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Pre zabezpečenie správneho podávania lieku má lekár alebo iný zdravotnícky pracovník poučiť pacienta ako používať inhalátor.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CE593D" w:rsidRPr="000C42C0" w:rsidRDefault="00CE593D" w:rsidP="00CE593D">
      <w:pPr>
        <w:rPr>
          <w:b/>
          <w:sz w:val="22"/>
          <w:szCs w:val="22"/>
        </w:rPr>
      </w:pPr>
      <w:r w:rsidRPr="000C42C0">
        <w:rPr>
          <w:b/>
          <w:sz w:val="22"/>
          <w:szCs w:val="22"/>
        </w:rPr>
        <w:t>Návod na použ</w:t>
      </w:r>
      <w:r w:rsidR="00CF1E08">
        <w:rPr>
          <w:b/>
          <w:sz w:val="22"/>
          <w:szCs w:val="22"/>
        </w:rPr>
        <w:t>ívan</w:t>
      </w:r>
      <w:r w:rsidRPr="000C42C0">
        <w:rPr>
          <w:b/>
          <w:sz w:val="22"/>
          <w:szCs w:val="22"/>
        </w:rPr>
        <w:t>ie a zaobchádzanie pre pacientov</w:t>
      </w:r>
    </w:p>
    <w:p w:rsidR="00CE593D" w:rsidRPr="000C42C0" w:rsidRDefault="00CE593D" w:rsidP="00CE593D">
      <w:pPr>
        <w:rPr>
          <w:b/>
          <w:sz w:val="22"/>
          <w:szCs w:val="22"/>
        </w:rPr>
      </w:pPr>
    </w:p>
    <w:p w:rsidR="00CE593D" w:rsidRPr="000C42C0" w:rsidRDefault="00CE593D" w:rsidP="00CE593D">
      <w:pPr>
        <w:rPr>
          <w:b/>
          <w:sz w:val="22"/>
          <w:szCs w:val="22"/>
        </w:rPr>
      </w:pPr>
      <w:r w:rsidRPr="000C42C0">
        <w:rPr>
          <w:b/>
          <w:sz w:val="22"/>
          <w:szCs w:val="22"/>
        </w:rPr>
        <w:t>Úvod</w:t>
      </w:r>
    </w:p>
    <w:p w:rsidR="00CE593D" w:rsidRPr="00F762BB" w:rsidRDefault="00C36D5B" w:rsidP="00CE593D">
      <w:pPr>
        <w:autoSpaceDE w:val="0"/>
        <w:autoSpaceDN w:val="0"/>
        <w:adjustRightInd w:val="0"/>
        <w:spacing w:after="240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Spiriva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Respimat</w:t>
      </w:r>
      <w:proofErr w:type="spellEnd"/>
      <w:r w:rsidR="00CE593D" w:rsidRPr="000C42C0">
        <w:rPr>
          <w:color w:val="000000"/>
          <w:sz w:val="22"/>
          <w:szCs w:val="22"/>
        </w:rPr>
        <w:t xml:space="preserve"> (</w:t>
      </w:r>
      <w:proofErr w:type="spellStart"/>
      <w:r w:rsidR="00CE593D" w:rsidRPr="000C42C0">
        <w:rPr>
          <w:color w:val="000000"/>
          <w:sz w:val="22"/>
          <w:szCs w:val="22"/>
        </w:rPr>
        <w:t>tiotropium</w:t>
      </w:r>
      <w:proofErr w:type="spellEnd"/>
      <w:r w:rsidR="00CE593D" w:rsidRPr="000C42C0">
        <w:rPr>
          <w:color w:val="000000"/>
          <w:sz w:val="22"/>
          <w:szCs w:val="22"/>
        </w:rPr>
        <w:t xml:space="preserve">). Prečítajte si tento návod na </w:t>
      </w:r>
      <w:r w:rsidR="00CF1E08" w:rsidRPr="000C42C0">
        <w:rPr>
          <w:color w:val="000000"/>
          <w:sz w:val="22"/>
          <w:szCs w:val="22"/>
        </w:rPr>
        <w:t>použ</w:t>
      </w:r>
      <w:r w:rsidR="00CF1E08">
        <w:rPr>
          <w:color w:val="000000"/>
          <w:sz w:val="22"/>
          <w:szCs w:val="22"/>
        </w:rPr>
        <w:t>ívan</w:t>
      </w:r>
      <w:r w:rsidR="00CF1E08" w:rsidRPr="000C42C0">
        <w:rPr>
          <w:color w:val="000000"/>
          <w:sz w:val="22"/>
          <w:szCs w:val="22"/>
        </w:rPr>
        <w:t xml:space="preserve">ie </w:t>
      </w:r>
      <w:r w:rsidR="00CE593D" w:rsidRPr="000C42C0">
        <w:rPr>
          <w:color w:val="000000"/>
          <w:sz w:val="22"/>
          <w:szCs w:val="22"/>
        </w:rPr>
        <w:t>predtým, ako z</w:t>
      </w:r>
      <w:r>
        <w:rPr>
          <w:color w:val="000000"/>
          <w:sz w:val="22"/>
          <w:szCs w:val="22"/>
        </w:rPr>
        <w:t xml:space="preserve">ačnete používať </w:t>
      </w:r>
      <w:proofErr w:type="spellStart"/>
      <w:r>
        <w:rPr>
          <w:color w:val="000000"/>
          <w:sz w:val="22"/>
          <w:szCs w:val="22"/>
        </w:rPr>
        <w:t>Spiriv</w:t>
      </w:r>
      <w:r w:rsidR="006753C1">
        <w:rPr>
          <w:color w:val="000000"/>
          <w:sz w:val="22"/>
          <w:szCs w:val="22"/>
        </w:rPr>
        <w:t>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Respimat</w:t>
      </w:r>
      <w:proofErr w:type="spellEnd"/>
      <w:r w:rsidR="00CE593D" w:rsidRPr="00F762BB">
        <w:rPr>
          <w:color w:val="000000"/>
          <w:sz w:val="22"/>
          <w:szCs w:val="22"/>
        </w:rPr>
        <w:t xml:space="preserve">. </w:t>
      </w:r>
      <w:r w:rsidR="00F762BB" w:rsidRPr="00F762BB">
        <w:rPr>
          <w:sz w:val="22"/>
          <w:szCs w:val="22"/>
        </w:rPr>
        <w:t xml:space="preserve">Deti majú </w:t>
      </w:r>
      <w:proofErr w:type="spellStart"/>
      <w:r w:rsidR="00F762BB" w:rsidRPr="00F762BB">
        <w:rPr>
          <w:sz w:val="22"/>
          <w:szCs w:val="22"/>
        </w:rPr>
        <w:t>Spirivu</w:t>
      </w:r>
      <w:proofErr w:type="spellEnd"/>
      <w:r w:rsidR="00F762BB" w:rsidRPr="00F762BB">
        <w:rPr>
          <w:sz w:val="22"/>
          <w:szCs w:val="22"/>
        </w:rPr>
        <w:t xml:space="preserve"> </w:t>
      </w:r>
      <w:proofErr w:type="spellStart"/>
      <w:r w:rsidR="00F762BB" w:rsidRPr="00F762BB">
        <w:rPr>
          <w:sz w:val="22"/>
          <w:szCs w:val="22"/>
        </w:rPr>
        <w:t>Respimat</w:t>
      </w:r>
      <w:proofErr w:type="spellEnd"/>
      <w:r w:rsidR="00F762BB" w:rsidRPr="00F762BB">
        <w:rPr>
          <w:sz w:val="22"/>
          <w:szCs w:val="22"/>
          <w:vertAlign w:val="superscript"/>
        </w:rPr>
        <w:t xml:space="preserve"> </w:t>
      </w:r>
      <w:r w:rsidR="00F762BB" w:rsidRPr="00F762BB">
        <w:rPr>
          <w:sz w:val="22"/>
          <w:szCs w:val="22"/>
        </w:rPr>
        <w:t>používať s pomocou dospelého</w:t>
      </w:r>
      <w:r w:rsidR="00D5438F" w:rsidRPr="00F762BB">
        <w:rPr>
          <w:sz w:val="22"/>
          <w:szCs w:val="22"/>
        </w:rPr>
        <w:t>.</w:t>
      </w:r>
    </w:p>
    <w:p w:rsidR="003E167B" w:rsidRDefault="00CE593D" w:rsidP="00CE593D">
      <w:pPr>
        <w:autoSpaceDE w:val="0"/>
        <w:autoSpaceDN w:val="0"/>
        <w:adjustRightInd w:val="0"/>
        <w:spacing w:after="240"/>
        <w:rPr>
          <w:color w:val="000000"/>
          <w:sz w:val="22"/>
          <w:szCs w:val="22"/>
        </w:rPr>
      </w:pPr>
      <w:r w:rsidRPr="000C42C0">
        <w:rPr>
          <w:color w:val="000000"/>
          <w:sz w:val="22"/>
          <w:szCs w:val="22"/>
        </w:rPr>
        <w:t>Tento inhalátor bude potrebné použiť len RAZ DENNE. Pri každom použití užite DVE INHALÁCIE.</w:t>
      </w:r>
    </w:p>
    <w:p w:rsidR="00CE593D" w:rsidRPr="000C42C0" w:rsidRDefault="003E167B" w:rsidP="00CE593D">
      <w:pPr>
        <w:autoSpaceDE w:val="0"/>
        <w:autoSpaceDN w:val="0"/>
        <w:adjustRightInd w:val="0"/>
        <w:spacing w:after="24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3E88A5B9" wp14:editId="1B4A7E34">
            <wp:extent cx="3782060" cy="3240405"/>
            <wp:effectExtent l="0" t="0" r="8890" b="0"/>
            <wp:docPr id="12" name="Picture 12" descr="\\eu.boehringer.com\users\brt\users1\malicevt\Desktop\Respimat-Spiriva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u.boehringer.com\users\brt\users1\malicevt\Desktop\Respimat-Spiriva-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3D" w:rsidRPr="00A435CE" w:rsidRDefault="00C36D5B" w:rsidP="00CE593D">
      <w:pPr>
        <w:pStyle w:val="Odsekzoznamu"/>
        <w:numPr>
          <w:ilvl w:val="0"/>
          <w:numId w:val="37"/>
        </w:numPr>
        <w:tabs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rFonts w:ascii="Times New Roman" w:hAnsi="Times New Roman" w:cs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  <w:lang w:val="sk-SK"/>
        </w:rPr>
        <w:t xml:space="preserve">Ak sa </w:t>
      </w:r>
      <w:r w:rsidR="006753C1">
        <w:rPr>
          <w:rFonts w:ascii="Times New Roman" w:hAnsi="Times New Roman" w:cs="Times New Roman"/>
          <w:color w:val="000000"/>
          <w:lang w:val="sk-SK"/>
        </w:rPr>
        <w:t xml:space="preserve">inhalátor </w:t>
      </w:r>
      <w:proofErr w:type="spellStart"/>
      <w:r>
        <w:rPr>
          <w:rFonts w:ascii="Times New Roman" w:hAnsi="Times New Roman" w:cs="Times New Roman"/>
          <w:color w:val="000000"/>
          <w:lang w:val="sk-SK"/>
        </w:rPr>
        <w:t>Spiriva</w:t>
      </w:r>
      <w:proofErr w:type="spellEnd"/>
      <w:r>
        <w:rPr>
          <w:rFonts w:ascii="Times New Roman" w:hAnsi="Times New Roman" w:cs="Times New Roman"/>
          <w:color w:val="000000"/>
          <w:lang w:val="sk-SK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sk-SK"/>
        </w:rPr>
        <w:t>Respimat</w:t>
      </w:r>
      <w:proofErr w:type="spellEnd"/>
      <w:r w:rsidR="00CE593D" w:rsidRPr="00A435CE">
        <w:rPr>
          <w:rFonts w:ascii="Times New Roman" w:hAnsi="Times New Roman" w:cs="Times New Roman"/>
          <w:color w:val="000000"/>
          <w:lang w:val="sk-SK"/>
        </w:rPr>
        <w:t xml:space="preserve"> nepoužíval dlhšie ako 7 dní, uvoľnite smerom na zem jednu inhaláciu. </w:t>
      </w:r>
    </w:p>
    <w:p w:rsidR="00CE593D" w:rsidRPr="00A435CE" w:rsidRDefault="00C36D5B" w:rsidP="00CE593D">
      <w:pPr>
        <w:pStyle w:val="Odsekzoznamu"/>
        <w:numPr>
          <w:ilvl w:val="0"/>
          <w:numId w:val="37"/>
        </w:numPr>
        <w:tabs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rFonts w:ascii="Times New Roman" w:hAnsi="Times New Roman" w:cs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  <w:lang w:val="sk-SK"/>
        </w:rPr>
        <w:t xml:space="preserve">Ak sa </w:t>
      </w:r>
      <w:r w:rsidR="006753C1">
        <w:rPr>
          <w:rFonts w:ascii="Times New Roman" w:hAnsi="Times New Roman" w:cs="Times New Roman"/>
          <w:color w:val="000000"/>
          <w:lang w:val="sk-SK"/>
        </w:rPr>
        <w:t xml:space="preserve">inhalátor </w:t>
      </w:r>
      <w:proofErr w:type="spellStart"/>
      <w:r>
        <w:rPr>
          <w:rFonts w:ascii="Times New Roman" w:hAnsi="Times New Roman" w:cs="Times New Roman"/>
          <w:color w:val="000000"/>
          <w:lang w:val="sk-SK"/>
        </w:rPr>
        <w:t>Spiriva</w:t>
      </w:r>
      <w:proofErr w:type="spellEnd"/>
      <w:r>
        <w:rPr>
          <w:rFonts w:ascii="Times New Roman" w:hAnsi="Times New Roman" w:cs="Times New Roman"/>
          <w:color w:val="000000"/>
          <w:lang w:val="sk-SK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sk-SK"/>
        </w:rPr>
        <w:t>Respimat</w:t>
      </w:r>
      <w:proofErr w:type="spellEnd"/>
      <w:r w:rsidR="00CE593D" w:rsidRPr="00A435CE">
        <w:rPr>
          <w:rFonts w:ascii="Times New Roman" w:hAnsi="Times New Roman" w:cs="Times New Roman"/>
          <w:color w:val="000000"/>
          <w:lang w:val="sk-SK"/>
        </w:rPr>
        <w:t xml:space="preserve"> nepoužíval dlhšie ako 21 dní, zopakujte kroky 4 až 6, ako sú uvedené v časti „Príprava na prvé použitie“, kým neuvidíte obláčik. Potom zopakujte kroky 4 až 6 ešte trikrát. </w:t>
      </w:r>
    </w:p>
    <w:p w:rsidR="00CE593D" w:rsidRPr="00A435CE" w:rsidRDefault="00CE593D" w:rsidP="00CE593D">
      <w:pPr>
        <w:pStyle w:val="Odsekzoznamu"/>
        <w:numPr>
          <w:ilvl w:val="0"/>
          <w:numId w:val="37"/>
        </w:numPr>
        <w:tabs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rFonts w:ascii="Times New Roman" w:hAnsi="Times New Roman" w:cs="Times New Roman"/>
          <w:color w:val="000000"/>
          <w:lang w:val="sk-SK"/>
        </w:rPr>
      </w:pPr>
      <w:r w:rsidRPr="00A435CE">
        <w:rPr>
          <w:rFonts w:ascii="Times New Roman" w:hAnsi="Times New Roman" w:cs="Times New Roman"/>
          <w:color w:val="000000"/>
          <w:lang w:val="sk-SK"/>
        </w:rPr>
        <w:t>Nedotýkajte sa tlačidla</w:t>
      </w:r>
      <w:r w:rsidR="00EA62B2">
        <w:rPr>
          <w:rFonts w:ascii="Times New Roman" w:hAnsi="Times New Roman" w:cs="Times New Roman"/>
          <w:color w:val="000000"/>
          <w:lang w:val="sk-SK"/>
        </w:rPr>
        <w:t xml:space="preserve"> na prepichovanie vo vnútri priesvitného krytu</w:t>
      </w:r>
      <w:r w:rsidRPr="00A435CE">
        <w:rPr>
          <w:rFonts w:ascii="Times New Roman" w:hAnsi="Times New Roman" w:cs="Times New Roman"/>
          <w:color w:val="000000"/>
          <w:lang w:val="sk-SK"/>
        </w:rPr>
        <w:t xml:space="preserve">. </w:t>
      </w:r>
    </w:p>
    <w:p w:rsidR="00CE593D" w:rsidRPr="00200BD8" w:rsidRDefault="00CE593D" w:rsidP="00CE593D">
      <w:pPr>
        <w:tabs>
          <w:tab w:val="left" w:pos="252"/>
        </w:tabs>
        <w:autoSpaceDE w:val="0"/>
        <w:autoSpaceDN w:val="0"/>
        <w:adjustRightInd w:val="0"/>
        <w:spacing w:after="200"/>
        <w:rPr>
          <w:b/>
          <w:color w:val="000000"/>
          <w:sz w:val="22"/>
          <w:szCs w:val="22"/>
        </w:rPr>
      </w:pPr>
      <w:r w:rsidRPr="00200BD8">
        <w:rPr>
          <w:b/>
          <w:color w:val="000000"/>
          <w:sz w:val="22"/>
          <w:szCs w:val="22"/>
        </w:rPr>
        <w:t xml:space="preserve">Ako </w:t>
      </w:r>
      <w:r w:rsidR="00C36D5B">
        <w:rPr>
          <w:b/>
          <w:color w:val="000000"/>
          <w:sz w:val="22"/>
          <w:szCs w:val="22"/>
        </w:rPr>
        <w:t xml:space="preserve">sa starať o váš </w:t>
      </w:r>
      <w:r w:rsidR="006753C1" w:rsidRPr="00F019B6">
        <w:rPr>
          <w:b/>
          <w:color w:val="000000"/>
          <w:sz w:val="22"/>
          <w:szCs w:val="22"/>
        </w:rPr>
        <w:t>inhalátor</w:t>
      </w:r>
      <w:r w:rsidR="006753C1">
        <w:rPr>
          <w:b/>
          <w:color w:val="000000"/>
          <w:sz w:val="22"/>
          <w:szCs w:val="22"/>
        </w:rPr>
        <w:t xml:space="preserve"> </w:t>
      </w:r>
      <w:proofErr w:type="spellStart"/>
      <w:r w:rsidR="00C36D5B">
        <w:rPr>
          <w:b/>
          <w:color w:val="000000"/>
          <w:sz w:val="22"/>
          <w:szCs w:val="22"/>
        </w:rPr>
        <w:t>Spiriva</w:t>
      </w:r>
      <w:proofErr w:type="spellEnd"/>
      <w:r w:rsidR="00C36D5B">
        <w:rPr>
          <w:b/>
          <w:color w:val="000000"/>
          <w:sz w:val="22"/>
          <w:szCs w:val="22"/>
        </w:rPr>
        <w:t xml:space="preserve"> </w:t>
      </w:r>
      <w:proofErr w:type="spellStart"/>
      <w:r w:rsidR="00C36D5B">
        <w:rPr>
          <w:b/>
          <w:color w:val="000000"/>
          <w:sz w:val="22"/>
          <w:szCs w:val="22"/>
        </w:rPr>
        <w:t>Respimat</w:t>
      </w:r>
      <w:proofErr w:type="spellEnd"/>
    </w:p>
    <w:p w:rsidR="00CE593D" w:rsidRPr="00200BD8" w:rsidRDefault="00CE593D" w:rsidP="00CE593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00BD8">
        <w:rPr>
          <w:color w:val="000000"/>
          <w:sz w:val="22"/>
          <w:szCs w:val="22"/>
        </w:rPr>
        <w:t xml:space="preserve">Aspoň raz do týždňa vyčistite náustok vrátane kovovej časti vo vnútri náustku len vlhkou handričkou alebo utierkou. </w:t>
      </w:r>
    </w:p>
    <w:p w:rsidR="00CE593D" w:rsidRDefault="00664AB0" w:rsidP="00CE593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Žiadne</w:t>
      </w:r>
      <w:r w:rsidR="00CE593D" w:rsidRPr="00200BD8">
        <w:rPr>
          <w:color w:val="000000"/>
          <w:sz w:val="22"/>
          <w:szCs w:val="22"/>
        </w:rPr>
        <w:t xml:space="preserve"> malé zmeny sfarbenia náustku nemajú vplyv na funkč</w:t>
      </w:r>
      <w:r w:rsidR="00C36D5B">
        <w:rPr>
          <w:color w:val="000000"/>
          <w:sz w:val="22"/>
          <w:szCs w:val="22"/>
        </w:rPr>
        <w:t xml:space="preserve">nosť inhalátora </w:t>
      </w:r>
      <w:proofErr w:type="spellStart"/>
      <w:r w:rsidR="00C36D5B">
        <w:rPr>
          <w:color w:val="000000"/>
          <w:sz w:val="22"/>
          <w:szCs w:val="22"/>
        </w:rPr>
        <w:t>Spiriva</w:t>
      </w:r>
      <w:proofErr w:type="spellEnd"/>
      <w:r w:rsidR="00C36D5B">
        <w:rPr>
          <w:color w:val="000000"/>
          <w:sz w:val="22"/>
          <w:szCs w:val="22"/>
        </w:rPr>
        <w:t xml:space="preserve"> </w:t>
      </w:r>
      <w:proofErr w:type="spellStart"/>
      <w:r w:rsidR="00C36D5B">
        <w:rPr>
          <w:color w:val="000000"/>
          <w:sz w:val="22"/>
          <w:szCs w:val="22"/>
        </w:rPr>
        <w:t>Respimat</w:t>
      </w:r>
      <w:proofErr w:type="spellEnd"/>
      <w:r w:rsidR="00CE593D" w:rsidRPr="00200BD8">
        <w:rPr>
          <w:color w:val="000000"/>
          <w:sz w:val="22"/>
          <w:szCs w:val="22"/>
        </w:rPr>
        <w:t>.</w:t>
      </w:r>
    </w:p>
    <w:p w:rsidR="00EA62B2" w:rsidRPr="00200BD8" w:rsidRDefault="00EA62B2" w:rsidP="00CE593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Ak je to potrebné, očistite vonkajší povrch inhalátora </w:t>
      </w:r>
      <w:proofErr w:type="spellStart"/>
      <w:r>
        <w:rPr>
          <w:color w:val="000000"/>
          <w:sz w:val="22"/>
          <w:szCs w:val="22"/>
        </w:rPr>
        <w:t>Spiriva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Respimat</w:t>
      </w:r>
      <w:proofErr w:type="spellEnd"/>
      <w:r>
        <w:rPr>
          <w:color w:val="000000"/>
          <w:sz w:val="22"/>
          <w:szCs w:val="22"/>
        </w:rPr>
        <w:t xml:space="preserve"> vlhkou utierkou.</w:t>
      </w:r>
    </w:p>
    <w:p w:rsidR="00CE593D" w:rsidRPr="00200BD8" w:rsidRDefault="00CE593D" w:rsidP="00CE593D">
      <w:pPr>
        <w:rPr>
          <w:sz w:val="22"/>
          <w:szCs w:val="22"/>
        </w:rPr>
      </w:pPr>
    </w:p>
    <w:p w:rsidR="00CE593D" w:rsidRPr="00200BD8" w:rsidRDefault="00CE593D" w:rsidP="00CE593D">
      <w:pPr>
        <w:tabs>
          <w:tab w:val="left" w:pos="252"/>
        </w:tabs>
        <w:autoSpaceDE w:val="0"/>
        <w:autoSpaceDN w:val="0"/>
        <w:adjustRightInd w:val="0"/>
        <w:spacing w:after="200"/>
        <w:rPr>
          <w:b/>
          <w:color w:val="000000"/>
          <w:sz w:val="22"/>
          <w:szCs w:val="22"/>
        </w:rPr>
      </w:pPr>
      <w:r w:rsidRPr="00200BD8">
        <w:rPr>
          <w:b/>
          <w:color w:val="000000"/>
          <w:sz w:val="22"/>
          <w:szCs w:val="22"/>
        </w:rPr>
        <w:t>Kedy m</w:t>
      </w:r>
      <w:r w:rsidR="00C36D5B">
        <w:rPr>
          <w:b/>
          <w:color w:val="000000"/>
          <w:sz w:val="22"/>
          <w:szCs w:val="22"/>
        </w:rPr>
        <w:t xml:space="preserve">áte dostať nový </w:t>
      </w:r>
      <w:proofErr w:type="spellStart"/>
      <w:r w:rsidR="00C36D5B">
        <w:rPr>
          <w:b/>
          <w:color w:val="000000"/>
          <w:sz w:val="22"/>
          <w:szCs w:val="22"/>
        </w:rPr>
        <w:t>Spiriva</w:t>
      </w:r>
      <w:proofErr w:type="spellEnd"/>
      <w:r w:rsidR="00C36D5B">
        <w:rPr>
          <w:b/>
          <w:color w:val="000000"/>
          <w:sz w:val="22"/>
          <w:szCs w:val="22"/>
        </w:rPr>
        <w:t xml:space="preserve"> </w:t>
      </w:r>
      <w:proofErr w:type="spellStart"/>
      <w:r w:rsidR="00C36D5B">
        <w:rPr>
          <w:b/>
          <w:color w:val="000000"/>
          <w:sz w:val="22"/>
          <w:szCs w:val="22"/>
        </w:rPr>
        <w:t>Respimat</w:t>
      </w:r>
      <w:proofErr w:type="spellEnd"/>
    </w:p>
    <w:p w:rsidR="00CE593D" w:rsidRPr="00200BD8" w:rsidRDefault="00CE593D" w:rsidP="00CE593D">
      <w:pPr>
        <w:tabs>
          <w:tab w:val="left" w:pos="252"/>
        </w:tabs>
        <w:autoSpaceDE w:val="0"/>
        <w:autoSpaceDN w:val="0"/>
        <w:adjustRightInd w:val="0"/>
        <w:spacing w:after="200"/>
        <w:rPr>
          <w:color w:val="000000"/>
          <w:sz w:val="22"/>
          <w:szCs w:val="22"/>
        </w:rPr>
      </w:pPr>
      <w:r w:rsidRPr="00200BD8">
        <w:rPr>
          <w:noProof/>
          <w:sz w:val="22"/>
          <w:szCs w:val="22"/>
          <w:lang w:eastAsia="sk-SK"/>
        </w:rPr>
        <w:drawing>
          <wp:inline distT="0" distB="0" distL="0" distR="0" wp14:anchorId="13D85C1F" wp14:editId="6E52D2D2">
            <wp:extent cx="2070201" cy="1375308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2889" cy="137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3D" w:rsidRPr="00200BD8" w:rsidRDefault="00C36D5B" w:rsidP="00CE593D">
      <w:pPr>
        <w:tabs>
          <w:tab w:val="left" w:pos="252"/>
        </w:tabs>
        <w:autoSpaceDE w:val="0"/>
        <w:autoSpaceDN w:val="0"/>
        <w:adjustRightInd w:val="0"/>
        <w:spacing w:after="200"/>
        <w:ind w:left="252" w:hanging="2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  <w:t xml:space="preserve">Váš inhalátor </w:t>
      </w:r>
      <w:proofErr w:type="spellStart"/>
      <w:r>
        <w:rPr>
          <w:color w:val="000000"/>
          <w:sz w:val="22"/>
          <w:szCs w:val="22"/>
        </w:rPr>
        <w:t>Spiriva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Respimat</w:t>
      </w:r>
      <w:proofErr w:type="spellEnd"/>
      <w:r w:rsidR="00CE593D" w:rsidRPr="00200BD8">
        <w:rPr>
          <w:color w:val="000000"/>
          <w:sz w:val="22"/>
          <w:szCs w:val="22"/>
        </w:rPr>
        <w:t xml:space="preserve"> obsahuje 60 inhalácií (30 dávok), ak sa používa podľa indikácie (dve inhalácie/raz denne).</w:t>
      </w:r>
    </w:p>
    <w:p w:rsidR="00CE593D" w:rsidRPr="00200BD8" w:rsidRDefault="00CE593D" w:rsidP="00CE593D">
      <w:pPr>
        <w:tabs>
          <w:tab w:val="left" w:pos="252"/>
        </w:tabs>
        <w:autoSpaceDE w:val="0"/>
        <w:autoSpaceDN w:val="0"/>
        <w:adjustRightInd w:val="0"/>
        <w:spacing w:after="200"/>
        <w:ind w:left="252" w:hanging="251"/>
        <w:rPr>
          <w:color w:val="000000"/>
          <w:sz w:val="22"/>
          <w:szCs w:val="22"/>
        </w:rPr>
      </w:pPr>
      <w:r w:rsidRPr="00200BD8">
        <w:rPr>
          <w:color w:val="000000"/>
          <w:sz w:val="22"/>
          <w:szCs w:val="22"/>
        </w:rPr>
        <w:t>•</w:t>
      </w:r>
      <w:r w:rsidRPr="00200BD8">
        <w:rPr>
          <w:color w:val="000000"/>
          <w:sz w:val="22"/>
          <w:szCs w:val="22"/>
        </w:rPr>
        <w:tab/>
        <w:t xml:space="preserve">Indikátor dávky ukazuje približne koľko lieku ešte ostalo. </w:t>
      </w:r>
    </w:p>
    <w:p w:rsidR="00CE593D" w:rsidRPr="00200BD8" w:rsidRDefault="00CE593D" w:rsidP="00CE593D">
      <w:pPr>
        <w:tabs>
          <w:tab w:val="left" w:pos="252"/>
        </w:tabs>
        <w:autoSpaceDE w:val="0"/>
        <w:autoSpaceDN w:val="0"/>
        <w:adjustRightInd w:val="0"/>
        <w:spacing w:after="200"/>
        <w:ind w:left="252" w:hanging="251"/>
        <w:rPr>
          <w:color w:val="000000"/>
          <w:sz w:val="22"/>
          <w:szCs w:val="22"/>
        </w:rPr>
      </w:pPr>
      <w:r w:rsidRPr="00200BD8">
        <w:rPr>
          <w:color w:val="000000"/>
          <w:sz w:val="22"/>
          <w:szCs w:val="22"/>
        </w:rPr>
        <w:lastRenderedPageBreak/>
        <w:t>•</w:t>
      </w:r>
      <w:r w:rsidRPr="00200BD8">
        <w:rPr>
          <w:color w:val="000000"/>
          <w:sz w:val="22"/>
          <w:szCs w:val="22"/>
        </w:rPr>
        <w:tab/>
        <w:t>Keď sa indikátor dávky dotkne červenej časti stupnice, potrebujete dostať nový predpis; ostala liečba približne na 7 dní (14 inhalácií).</w:t>
      </w:r>
    </w:p>
    <w:p w:rsidR="00CE593D" w:rsidRPr="00200BD8" w:rsidRDefault="00CE593D" w:rsidP="00CE593D">
      <w:pPr>
        <w:tabs>
          <w:tab w:val="left" w:pos="252"/>
        </w:tabs>
        <w:autoSpaceDE w:val="0"/>
        <w:autoSpaceDN w:val="0"/>
        <w:adjustRightInd w:val="0"/>
        <w:spacing w:after="200"/>
        <w:ind w:left="252" w:hanging="251"/>
        <w:rPr>
          <w:color w:val="000000"/>
          <w:sz w:val="22"/>
          <w:szCs w:val="22"/>
        </w:rPr>
      </w:pPr>
      <w:r w:rsidRPr="00200BD8">
        <w:rPr>
          <w:color w:val="000000"/>
          <w:sz w:val="22"/>
          <w:szCs w:val="22"/>
        </w:rPr>
        <w:t>•</w:t>
      </w:r>
      <w:r w:rsidRPr="00200BD8">
        <w:rPr>
          <w:color w:val="000000"/>
          <w:sz w:val="22"/>
          <w:szCs w:val="22"/>
        </w:rPr>
        <w:tab/>
        <w:t xml:space="preserve">Keď indikátor dávky dosiahne koniec červenej stupnice, váš </w:t>
      </w:r>
      <w:proofErr w:type="spellStart"/>
      <w:r w:rsidRPr="00200BD8">
        <w:rPr>
          <w:color w:val="000000"/>
          <w:sz w:val="22"/>
          <w:szCs w:val="22"/>
        </w:rPr>
        <w:t>S</w:t>
      </w:r>
      <w:r w:rsidR="00C36D5B">
        <w:rPr>
          <w:color w:val="000000"/>
          <w:sz w:val="22"/>
          <w:szCs w:val="22"/>
        </w:rPr>
        <w:t>piriva</w:t>
      </w:r>
      <w:proofErr w:type="spellEnd"/>
      <w:r w:rsidR="00C36D5B">
        <w:rPr>
          <w:color w:val="000000"/>
          <w:sz w:val="22"/>
          <w:szCs w:val="22"/>
        </w:rPr>
        <w:t xml:space="preserve"> </w:t>
      </w:r>
      <w:proofErr w:type="spellStart"/>
      <w:r w:rsidR="00C36D5B">
        <w:rPr>
          <w:color w:val="000000"/>
          <w:sz w:val="22"/>
          <w:szCs w:val="22"/>
        </w:rPr>
        <w:t>Respimat</w:t>
      </w:r>
      <w:proofErr w:type="spellEnd"/>
      <w:r w:rsidRPr="00200BD8">
        <w:rPr>
          <w:color w:val="000000"/>
          <w:sz w:val="22"/>
          <w:szCs w:val="22"/>
        </w:rPr>
        <w:t xml:space="preserve"> sa automaticky zablokuje – viac dávok sa nedá uvoľniť. V tomto čase sa priesvitný kryt inhalátora ďalej nedá otočiť. </w:t>
      </w:r>
    </w:p>
    <w:p w:rsidR="00CE593D" w:rsidRDefault="00CE593D" w:rsidP="00200BD8">
      <w:pPr>
        <w:tabs>
          <w:tab w:val="left" w:pos="252"/>
        </w:tabs>
        <w:autoSpaceDE w:val="0"/>
        <w:autoSpaceDN w:val="0"/>
        <w:adjustRightInd w:val="0"/>
        <w:spacing w:after="200"/>
        <w:ind w:left="252" w:hanging="251"/>
        <w:rPr>
          <w:color w:val="000000"/>
          <w:sz w:val="22"/>
          <w:szCs w:val="22"/>
        </w:rPr>
      </w:pPr>
      <w:r w:rsidRPr="00200BD8">
        <w:rPr>
          <w:color w:val="000000"/>
          <w:sz w:val="22"/>
          <w:szCs w:val="22"/>
        </w:rPr>
        <w:t>•</w:t>
      </w:r>
      <w:r w:rsidRPr="00200BD8">
        <w:rPr>
          <w:color w:val="000000"/>
          <w:sz w:val="22"/>
          <w:szCs w:val="22"/>
        </w:rPr>
        <w:tab/>
      </w:r>
      <w:proofErr w:type="spellStart"/>
      <w:r w:rsidR="00EA62B2">
        <w:rPr>
          <w:color w:val="000000"/>
          <w:sz w:val="22"/>
          <w:szCs w:val="22"/>
        </w:rPr>
        <w:t>Spiriva</w:t>
      </w:r>
      <w:proofErr w:type="spellEnd"/>
      <w:r w:rsidR="00EA62B2">
        <w:rPr>
          <w:color w:val="000000"/>
          <w:sz w:val="22"/>
          <w:szCs w:val="22"/>
        </w:rPr>
        <w:t xml:space="preserve"> </w:t>
      </w:r>
      <w:proofErr w:type="spellStart"/>
      <w:r w:rsidR="00EA62B2">
        <w:rPr>
          <w:color w:val="000000"/>
          <w:sz w:val="22"/>
          <w:szCs w:val="22"/>
        </w:rPr>
        <w:t>Respimat</w:t>
      </w:r>
      <w:proofErr w:type="spellEnd"/>
      <w:r w:rsidR="00EA62B2">
        <w:rPr>
          <w:color w:val="000000"/>
          <w:sz w:val="22"/>
          <w:szCs w:val="22"/>
        </w:rPr>
        <w:t xml:space="preserve"> sa má zlikvidovať </w:t>
      </w:r>
      <w:r w:rsidR="00664AB0">
        <w:rPr>
          <w:color w:val="000000"/>
          <w:sz w:val="22"/>
          <w:szCs w:val="22"/>
        </w:rPr>
        <w:t>po troch mesiacoch</w:t>
      </w:r>
      <w:r w:rsidR="00EA62B2">
        <w:rPr>
          <w:color w:val="000000"/>
          <w:sz w:val="22"/>
          <w:szCs w:val="22"/>
        </w:rPr>
        <w:t xml:space="preserve"> o</w:t>
      </w:r>
      <w:r w:rsidR="00664AB0">
        <w:rPr>
          <w:color w:val="000000"/>
          <w:sz w:val="22"/>
          <w:szCs w:val="22"/>
        </w:rPr>
        <w:t xml:space="preserve">d kedy bola pripravená na </w:t>
      </w:r>
      <w:r w:rsidR="00EA62B2">
        <w:rPr>
          <w:color w:val="000000"/>
          <w:sz w:val="22"/>
          <w:szCs w:val="22"/>
        </w:rPr>
        <w:t>prvé použitie, dokonca aj ak sa nespotrebovala úplne alebo sa nepoužila vôbec.</w:t>
      </w:r>
    </w:p>
    <w:p w:rsidR="00EA62B2" w:rsidRPr="00200BD8" w:rsidRDefault="00EA62B2" w:rsidP="00200BD8">
      <w:pPr>
        <w:tabs>
          <w:tab w:val="left" w:pos="252"/>
        </w:tabs>
        <w:autoSpaceDE w:val="0"/>
        <w:autoSpaceDN w:val="0"/>
        <w:adjustRightInd w:val="0"/>
        <w:spacing w:after="200"/>
        <w:ind w:left="252" w:hanging="251"/>
        <w:rPr>
          <w:b/>
          <w:color w:val="000000"/>
          <w:sz w:val="22"/>
          <w:szCs w:val="22"/>
        </w:rPr>
      </w:pPr>
    </w:p>
    <w:p w:rsidR="00CE593D" w:rsidRPr="00200BD8" w:rsidRDefault="00CE593D" w:rsidP="00CE593D">
      <w:pPr>
        <w:tabs>
          <w:tab w:val="left" w:pos="252"/>
        </w:tabs>
        <w:autoSpaceDE w:val="0"/>
        <w:autoSpaceDN w:val="0"/>
        <w:adjustRightInd w:val="0"/>
        <w:spacing w:after="200"/>
        <w:rPr>
          <w:b/>
          <w:color w:val="000000"/>
          <w:sz w:val="22"/>
          <w:szCs w:val="22"/>
        </w:rPr>
      </w:pPr>
      <w:r w:rsidRPr="00200BD8">
        <w:rPr>
          <w:b/>
          <w:color w:val="000000"/>
          <w:sz w:val="22"/>
          <w:szCs w:val="22"/>
        </w:rPr>
        <w:t xml:space="preserve">Príprava na prvé použitie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91"/>
        <w:gridCol w:w="5497"/>
      </w:tblGrid>
      <w:tr w:rsidR="00CE593D" w:rsidRPr="00A435CE" w:rsidTr="00C81B22">
        <w:tc>
          <w:tcPr>
            <w:tcW w:w="0" w:type="auto"/>
          </w:tcPr>
          <w:p w:rsidR="00CE593D" w:rsidRPr="00A435CE" w:rsidRDefault="00CE593D" w:rsidP="00CE593D">
            <w:pPr>
              <w:pStyle w:val="Odsekzoznamu"/>
              <w:numPr>
                <w:ilvl w:val="0"/>
                <w:numId w:val="29"/>
              </w:num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b/>
                <w:color w:val="000000"/>
                <w:lang w:val="sk-SK"/>
              </w:rPr>
              <w:t>Odstráňte priesvitný kryt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0"/>
              </w:numPr>
              <w:tabs>
                <w:tab w:val="left" w:pos="2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>Ponechajte uzáver.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0"/>
              </w:numPr>
              <w:tabs>
                <w:tab w:val="left" w:pos="2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Stlačte bezpečnostnú západku a zároveň pevne druhou rukou vytiahnite priesvitný kryt. </w:t>
            </w:r>
          </w:p>
          <w:p w:rsidR="00CE593D" w:rsidRPr="00200BD8" w:rsidRDefault="00CE593D" w:rsidP="00C81B22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</w:tc>
        <w:tc>
          <w:tcPr>
            <w:tcW w:w="0" w:type="auto"/>
          </w:tcPr>
          <w:p w:rsidR="00CE593D" w:rsidRPr="00200BD8" w:rsidRDefault="00CE593D" w:rsidP="00C81B22">
            <w:pPr>
              <w:tabs>
                <w:tab w:val="left" w:pos="251"/>
              </w:tabs>
              <w:autoSpaceDE w:val="0"/>
              <w:autoSpaceDN w:val="0"/>
              <w:adjustRightInd w:val="0"/>
              <w:ind w:left="251" w:hanging="25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00BD8">
              <w:rPr>
                <w:noProof/>
                <w:lang w:eastAsia="sk-SK"/>
              </w:rPr>
              <w:drawing>
                <wp:inline distT="0" distB="0" distL="0" distR="0" wp14:anchorId="7A6EC004" wp14:editId="05C951B8">
                  <wp:extent cx="2982051" cy="13021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270" cy="130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D" w:rsidRPr="00A435CE" w:rsidTr="00C81B22">
        <w:trPr>
          <w:cantSplit/>
        </w:trPr>
        <w:tc>
          <w:tcPr>
            <w:tcW w:w="0" w:type="auto"/>
          </w:tcPr>
          <w:p w:rsidR="00CE593D" w:rsidRPr="00A435CE" w:rsidRDefault="00CE593D" w:rsidP="00CE593D">
            <w:pPr>
              <w:pStyle w:val="Odsekzoznamu"/>
              <w:numPr>
                <w:ilvl w:val="0"/>
                <w:numId w:val="29"/>
              </w:numPr>
              <w:tabs>
                <w:tab w:val="left" w:pos="2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b/>
                <w:color w:val="000000"/>
                <w:lang w:val="sk-SK"/>
              </w:rPr>
              <w:t>Zasuňte náplň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1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Vložte úzky koniec náplne do inhalátora. </w:t>
            </w:r>
          </w:p>
          <w:p w:rsidR="00CE593D" w:rsidRDefault="00CE593D" w:rsidP="00CE593D">
            <w:pPr>
              <w:pStyle w:val="Odsekzoznamu"/>
              <w:numPr>
                <w:ilvl w:val="0"/>
                <w:numId w:val="31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>Po</w:t>
            </w:r>
            <w:r w:rsidR="00EA62B2">
              <w:rPr>
                <w:rFonts w:ascii="Times New Roman" w:hAnsi="Times New Roman" w:cs="Times New Roman"/>
                <w:color w:val="000000"/>
                <w:lang w:val="sk-SK"/>
              </w:rPr>
              <w:t>ložte inhalátor na pevný povrch</w:t>
            </w: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 a pevne </w:t>
            </w:r>
            <w:r w:rsidR="00EA62B2">
              <w:rPr>
                <w:rFonts w:ascii="Times New Roman" w:hAnsi="Times New Roman" w:cs="Times New Roman"/>
                <w:color w:val="000000"/>
                <w:lang w:val="sk-SK"/>
              </w:rPr>
              <w:t xml:space="preserve">ho </w:t>
            </w: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zatlačte nadol, až kým nezapadne na miesto. </w:t>
            </w:r>
          </w:p>
          <w:p w:rsidR="00CF304A" w:rsidRPr="00A435CE" w:rsidRDefault="00CF304A" w:rsidP="00CE593D">
            <w:pPr>
              <w:pStyle w:val="Odsekzoznamu"/>
              <w:numPr>
                <w:ilvl w:val="0"/>
                <w:numId w:val="31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>
              <w:rPr>
                <w:rFonts w:ascii="Times New Roman" w:hAnsi="Times New Roman" w:cs="Times New Roman"/>
                <w:color w:val="000000"/>
                <w:lang w:val="sk-SK"/>
              </w:rPr>
              <w:t>Keď ste náplň vložili do inhalátora, už ju neodstraňujte.</w:t>
            </w:r>
          </w:p>
          <w:p w:rsidR="00CE593D" w:rsidRPr="00200BD8" w:rsidRDefault="00CE593D" w:rsidP="00C81B22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</w:tc>
        <w:tc>
          <w:tcPr>
            <w:tcW w:w="0" w:type="auto"/>
          </w:tcPr>
          <w:p w:rsidR="00CE593D" w:rsidRPr="00200BD8" w:rsidRDefault="00CE593D" w:rsidP="00C81B22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00BD8">
              <w:rPr>
                <w:noProof/>
                <w:lang w:eastAsia="sk-SK"/>
              </w:rPr>
              <w:drawing>
                <wp:inline distT="0" distB="0" distL="0" distR="0" wp14:anchorId="1750A17D" wp14:editId="0B50013E">
                  <wp:extent cx="2988907" cy="1402437"/>
                  <wp:effectExtent l="0" t="0" r="254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360" cy="140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D" w:rsidRPr="00A435CE" w:rsidTr="00C81B22">
        <w:tc>
          <w:tcPr>
            <w:tcW w:w="0" w:type="auto"/>
          </w:tcPr>
          <w:p w:rsidR="00CE593D" w:rsidRPr="00A435CE" w:rsidRDefault="00CE593D" w:rsidP="00CE593D">
            <w:pPr>
              <w:pStyle w:val="Odsekzoznamu"/>
              <w:numPr>
                <w:ilvl w:val="0"/>
                <w:numId w:val="29"/>
              </w:numPr>
              <w:tabs>
                <w:tab w:val="left" w:pos="2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b/>
                <w:color w:val="000000"/>
                <w:lang w:val="sk-SK"/>
              </w:rPr>
              <w:t>Znovu nasaďte priesvitný kryt</w:t>
            </w:r>
          </w:p>
          <w:p w:rsidR="00CF304A" w:rsidRDefault="00CE593D" w:rsidP="00CE593D">
            <w:pPr>
              <w:pStyle w:val="Odsekzoznamu"/>
              <w:numPr>
                <w:ilvl w:val="0"/>
                <w:numId w:val="32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>Dajte priesvitný kryt späť na miesto, až kým nebudete počuť kliknutie.</w:t>
            </w:r>
          </w:p>
          <w:p w:rsidR="00CE593D" w:rsidRPr="00A435CE" w:rsidRDefault="00CF304A" w:rsidP="00CE593D">
            <w:pPr>
              <w:pStyle w:val="Odsekzoznamu"/>
              <w:numPr>
                <w:ilvl w:val="0"/>
                <w:numId w:val="32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>
              <w:rPr>
                <w:rFonts w:ascii="Times New Roman" w:hAnsi="Times New Roman" w:cs="Times New Roman"/>
                <w:color w:val="000000"/>
                <w:lang w:val="sk-SK"/>
              </w:rPr>
              <w:t>Opätovne neodstraňujte priesvitný kryt.</w:t>
            </w:r>
            <w:r w:rsidR="00CE593D"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  </w:t>
            </w:r>
          </w:p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361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</w:tc>
        <w:tc>
          <w:tcPr>
            <w:tcW w:w="0" w:type="auto"/>
          </w:tcPr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00BD8">
              <w:rPr>
                <w:noProof/>
                <w:lang w:eastAsia="sk-SK"/>
              </w:rPr>
              <w:drawing>
                <wp:inline distT="0" distB="0" distL="0" distR="0" wp14:anchorId="174C7048" wp14:editId="6A7C3BF1">
                  <wp:extent cx="3028493" cy="1413729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698" cy="141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D" w:rsidRPr="00A435CE" w:rsidTr="00C81B22">
        <w:tc>
          <w:tcPr>
            <w:tcW w:w="0" w:type="auto"/>
          </w:tcPr>
          <w:p w:rsidR="00CE593D" w:rsidRPr="00A435CE" w:rsidRDefault="00CE593D" w:rsidP="00CE593D">
            <w:pPr>
              <w:pStyle w:val="Odsekzoznamu"/>
              <w:numPr>
                <w:ilvl w:val="0"/>
                <w:numId w:val="29"/>
              </w:numPr>
              <w:tabs>
                <w:tab w:val="left" w:pos="2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b/>
                <w:color w:val="000000"/>
                <w:lang w:val="sk-SK"/>
              </w:rPr>
              <w:t>Otočte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3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>Ponechajte uzáver zatvorený.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3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>Otáčajte priesvitným krytom v smere šípok na obale, až kým nezapadne (polovičné otočenie).</w:t>
            </w:r>
          </w:p>
          <w:p w:rsidR="00CE593D" w:rsidRPr="00200BD8" w:rsidRDefault="00CE593D" w:rsidP="00C81B22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</w:tc>
        <w:tc>
          <w:tcPr>
            <w:tcW w:w="0" w:type="auto"/>
          </w:tcPr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00BD8">
              <w:rPr>
                <w:noProof/>
                <w:lang w:eastAsia="sk-SK"/>
              </w:rPr>
              <w:drawing>
                <wp:inline distT="0" distB="0" distL="0" distR="0" wp14:anchorId="3B1478D3" wp14:editId="1B6BFC30">
                  <wp:extent cx="2931957" cy="1534483"/>
                  <wp:effectExtent l="0" t="0" r="1905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493" cy="153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D" w:rsidRPr="00A435CE" w:rsidTr="00C81B22">
        <w:tc>
          <w:tcPr>
            <w:tcW w:w="0" w:type="auto"/>
          </w:tcPr>
          <w:p w:rsidR="00CE593D" w:rsidRPr="00A435CE" w:rsidRDefault="00CE593D" w:rsidP="00CE593D">
            <w:pPr>
              <w:pStyle w:val="Odsekzoznamu"/>
              <w:numPr>
                <w:ilvl w:val="0"/>
                <w:numId w:val="29"/>
              </w:numPr>
              <w:tabs>
                <w:tab w:val="left" w:pos="2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b/>
                <w:color w:val="000000"/>
                <w:lang w:val="sk-SK"/>
              </w:rPr>
              <w:t>Otvorte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Otvárajte uzáver, až kým </w:t>
            </w: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lastRenderedPageBreak/>
              <w:t xml:space="preserve">nepovolí a nie je úplne otvorený. </w:t>
            </w:r>
          </w:p>
          <w:p w:rsidR="00CE593D" w:rsidRPr="00200BD8" w:rsidRDefault="00CE593D" w:rsidP="00C81B22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</w:tc>
        <w:tc>
          <w:tcPr>
            <w:tcW w:w="0" w:type="auto"/>
          </w:tcPr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00BD8">
              <w:rPr>
                <w:noProof/>
                <w:lang w:eastAsia="sk-SK"/>
              </w:rPr>
              <w:lastRenderedPageBreak/>
              <w:drawing>
                <wp:inline distT="0" distB="0" distL="0" distR="0" wp14:anchorId="18B6867F" wp14:editId="2D526D6F">
                  <wp:extent cx="2936698" cy="1650978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948" cy="165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D" w:rsidRPr="00A435CE" w:rsidTr="00F019B6">
        <w:tc>
          <w:tcPr>
            <w:tcW w:w="0" w:type="auto"/>
          </w:tcPr>
          <w:p w:rsidR="00CE593D" w:rsidRPr="00A435CE" w:rsidRDefault="00CE593D" w:rsidP="00CE593D">
            <w:pPr>
              <w:pStyle w:val="Odsekzoznamu"/>
              <w:numPr>
                <w:ilvl w:val="0"/>
                <w:numId w:val="29"/>
              </w:numPr>
              <w:tabs>
                <w:tab w:val="left" w:pos="2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b/>
                <w:color w:val="000000"/>
                <w:lang w:val="sk-SK"/>
              </w:rPr>
              <w:lastRenderedPageBreak/>
              <w:t>Stlačte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>Nasmerujte inhalátor smerom na zem.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>Stlačte tlačidlo na uvoľnenie dávky.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Zatvorte uzáver. 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Zopakujte kroky 4-6, až kým sa neobjaví obláčik. </w:t>
            </w:r>
          </w:p>
          <w:p w:rsidR="00CE593D" w:rsidRDefault="00CE593D" w:rsidP="00CE593D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b/>
                <w:bCs/>
                <w:color w:val="000000"/>
                <w:lang w:val="sk-SK"/>
              </w:rPr>
              <w:t xml:space="preserve">Keď sa objaví obláčik, </w:t>
            </w: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zopakujte kroky 4-6 ešte trikrát. </w:t>
            </w:r>
          </w:p>
          <w:p w:rsidR="00CE593D" w:rsidRPr="000C42C0" w:rsidRDefault="00CF304A" w:rsidP="000C42C0">
            <w:pPr>
              <w:pStyle w:val="Odsekzoznamu"/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ind w:left="361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0C42C0">
              <w:rPr>
                <w:rFonts w:ascii="Times New Roman" w:hAnsi="Times New Roman" w:cs="Times New Roman"/>
                <w:bCs/>
                <w:color w:val="000000"/>
                <w:lang w:val="sk-SK"/>
              </w:rPr>
              <w:t>Teraz je váš inhalátor pripravený na použitie</w:t>
            </w:r>
            <w:r>
              <w:rPr>
                <w:rFonts w:ascii="Times New Roman" w:hAnsi="Times New Roman" w:cs="Times New Roman"/>
                <w:bCs/>
                <w:color w:val="000000"/>
                <w:lang w:val="sk-SK"/>
              </w:rPr>
              <w:t>. Tieto kroky nebudú mať vplyv na počet dostupných dávok. Po príprave bude môcť váš inhalátor poskytnúť 60 vstrekov (30 dávok).</w:t>
            </w:r>
          </w:p>
        </w:tc>
        <w:tc>
          <w:tcPr>
            <w:tcW w:w="5497" w:type="dxa"/>
          </w:tcPr>
          <w:p w:rsidR="00CE593D" w:rsidRPr="000C42C0" w:rsidRDefault="00AA0243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>
              <w:rPr>
                <w:b/>
                <w:noProof/>
                <w:color w:val="000000"/>
                <w:lang w:eastAsia="sk-SK"/>
              </w:rPr>
              <w:drawing>
                <wp:inline distT="0" distB="0" distL="0" distR="0" wp14:anchorId="4E3D171C" wp14:editId="18AC7A92">
                  <wp:extent cx="2933083" cy="1621794"/>
                  <wp:effectExtent l="19050" t="19050" r="19685" b="165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436" cy="1632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CE1" w:rsidRDefault="002E4CE1" w:rsidP="00200BD8">
      <w:pPr>
        <w:rPr>
          <w:b/>
          <w:color w:val="000000"/>
          <w:sz w:val="22"/>
          <w:szCs w:val="22"/>
        </w:rPr>
      </w:pPr>
    </w:p>
    <w:p w:rsidR="00CE593D" w:rsidRPr="00200BD8" w:rsidRDefault="00CE593D" w:rsidP="00200BD8">
      <w:pPr>
        <w:rPr>
          <w:b/>
          <w:color w:val="000000"/>
          <w:sz w:val="22"/>
          <w:szCs w:val="22"/>
        </w:rPr>
      </w:pPr>
      <w:r w:rsidRPr="00200BD8">
        <w:rPr>
          <w:b/>
          <w:color w:val="000000"/>
          <w:sz w:val="22"/>
          <w:szCs w:val="22"/>
        </w:rPr>
        <w:t>Každodenné použ</w:t>
      </w:r>
      <w:r w:rsidR="00CF1E08">
        <w:rPr>
          <w:b/>
          <w:color w:val="000000"/>
          <w:sz w:val="22"/>
          <w:szCs w:val="22"/>
        </w:rPr>
        <w:t>ívan</w:t>
      </w:r>
      <w:r w:rsidRPr="00200BD8">
        <w:rPr>
          <w:b/>
          <w:color w:val="000000"/>
          <w:sz w:val="22"/>
          <w:szCs w:val="22"/>
        </w:rPr>
        <w:t xml:space="preserve">ie </w:t>
      </w:r>
    </w:p>
    <w:p w:rsidR="00CE593D" w:rsidRPr="00200BD8" w:rsidRDefault="00CE593D" w:rsidP="00CE593D">
      <w:pPr>
        <w:tabs>
          <w:tab w:val="left" w:pos="241"/>
        </w:tabs>
        <w:autoSpaceDE w:val="0"/>
        <w:autoSpaceDN w:val="0"/>
        <w:adjustRightInd w:val="0"/>
        <w:ind w:left="241" w:hanging="240"/>
        <w:rPr>
          <w:b/>
          <w:color w:val="000000"/>
          <w:sz w:val="22"/>
          <w:szCs w:val="22"/>
        </w:rPr>
      </w:pPr>
    </w:p>
    <w:tbl>
      <w:tblPr>
        <w:tblStyle w:val="Mriekatabuky"/>
        <w:tblW w:w="0" w:type="auto"/>
        <w:tblInd w:w="-5" w:type="dxa"/>
        <w:tblLook w:val="04A0" w:firstRow="1" w:lastRow="0" w:firstColumn="1" w:lastColumn="0" w:noHBand="0" w:noVBand="1"/>
      </w:tblPr>
      <w:tblGrid>
        <w:gridCol w:w="4637"/>
        <w:gridCol w:w="4656"/>
      </w:tblGrid>
      <w:tr w:rsidR="00CE593D" w:rsidRPr="00A435CE" w:rsidTr="00C81B22">
        <w:tc>
          <w:tcPr>
            <w:tcW w:w="5119" w:type="dxa"/>
          </w:tcPr>
          <w:p w:rsidR="00CE593D" w:rsidRPr="002E4CE1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E4CE1">
              <w:rPr>
                <w:b/>
                <w:color w:val="000000"/>
              </w:rPr>
              <w:t>OTOČTE</w:t>
            </w:r>
          </w:p>
          <w:p w:rsidR="00CE593D" w:rsidRPr="002E4CE1" w:rsidRDefault="00CE593D" w:rsidP="00CE593D">
            <w:pPr>
              <w:pStyle w:val="Odsekzoznamu"/>
              <w:numPr>
                <w:ilvl w:val="0"/>
                <w:numId w:val="35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2E4CE1">
              <w:rPr>
                <w:rFonts w:ascii="Times New Roman" w:hAnsi="Times New Roman" w:cs="Times New Roman"/>
                <w:color w:val="000000"/>
                <w:lang w:val="sk-SK"/>
              </w:rPr>
              <w:t>Ponechajte uzáver zatvorený.</w:t>
            </w:r>
          </w:p>
          <w:p w:rsidR="00CE593D" w:rsidRPr="002E4CE1" w:rsidRDefault="00CE593D" w:rsidP="00CE593D">
            <w:pPr>
              <w:pStyle w:val="Odsekzoznamu"/>
              <w:numPr>
                <w:ilvl w:val="0"/>
                <w:numId w:val="35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2E4CE1">
              <w:rPr>
                <w:rFonts w:ascii="Times New Roman" w:hAnsi="Times New Roman" w:cs="Times New Roman"/>
                <w:b/>
                <w:bCs/>
                <w:color w:val="000000"/>
                <w:lang w:val="sk-SK"/>
              </w:rPr>
              <w:t xml:space="preserve">OTÁČAJTE </w:t>
            </w:r>
            <w:r w:rsidRPr="002E4CE1">
              <w:rPr>
                <w:rFonts w:ascii="Times New Roman" w:hAnsi="Times New Roman" w:cs="Times New Roman"/>
                <w:color w:val="000000"/>
                <w:lang w:val="sk-SK"/>
              </w:rPr>
              <w:t>priesvitný kryt v smere šípok na obale, až kým nezapadne (polovičné otočenie).</w:t>
            </w:r>
          </w:p>
          <w:p w:rsidR="00CE593D" w:rsidRPr="002E4CE1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</w:tc>
        <w:tc>
          <w:tcPr>
            <w:tcW w:w="0" w:type="auto"/>
          </w:tcPr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00BD8">
              <w:rPr>
                <w:noProof/>
                <w:lang w:eastAsia="sk-SK"/>
              </w:rPr>
              <w:drawing>
                <wp:inline distT="0" distB="0" distL="0" distR="0" wp14:anchorId="2BE6EE02" wp14:editId="55459AB1">
                  <wp:extent cx="2779776" cy="2334577"/>
                  <wp:effectExtent l="0" t="0" r="190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21" cy="234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D" w:rsidRPr="00A435CE" w:rsidTr="00C81B22">
        <w:tc>
          <w:tcPr>
            <w:tcW w:w="5119" w:type="dxa"/>
          </w:tcPr>
          <w:p w:rsidR="00CE593D" w:rsidRPr="002E4CE1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E4CE1">
              <w:rPr>
                <w:b/>
                <w:color w:val="000000"/>
              </w:rPr>
              <w:t>OTVORTE</w:t>
            </w:r>
          </w:p>
          <w:p w:rsidR="00CE593D" w:rsidRPr="00A435CE" w:rsidRDefault="00CE593D" w:rsidP="00CE593D">
            <w:pPr>
              <w:pStyle w:val="Odsekzoznamu"/>
              <w:numPr>
                <w:ilvl w:val="0"/>
                <w:numId w:val="34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sk-SK"/>
              </w:rPr>
            </w:pPr>
            <w:r w:rsidRPr="00A435CE">
              <w:rPr>
                <w:rFonts w:ascii="Times New Roman" w:hAnsi="Times New Roman" w:cs="Times New Roman"/>
                <w:b/>
                <w:bCs/>
                <w:color w:val="000000"/>
                <w:lang w:val="sk-SK"/>
              </w:rPr>
              <w:t>OTVORTE</w:t>
            </w:r>
            <w:r w:rsidRPr="00A435CE">
              <w:rPr>
                <w:rFonts w:ascii="Times New Roman" w:hAnsi="Times New Roman" w:cs="Times New Roman"/>
                <w:color w:val="000000"/>
                <w:lang w:val="sk-SK"/>
              </w:rPr>
              <w:t xml:space="preserve"> uzáver, až kým nepovolí a nie je úplne otvorený. </w:t>
            </w:r>
          </w:p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</w:tc>
        <w:tc>
          <w:tcPr>
            <w:tcW w:w="0" w:type="auto"/>
          </w:tcPr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  <w:p w:rsidR="00CE593D" w:rsidRPr="00200BD8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00BD8">
              <w:rPr>
                <w:noProof/>
                <w:lang w:eastAsia="sk-SK"/>
              </w:rPr>
              <w:lastRenderedPageBreak/>
              <w:drawing>
                <wp:inline distT="0" distB="0" distL="0" distR="0" wp14:anchorId="6A4C5B94" wp14:editId="0E623075">
                  <wp:extent cx="2809037" cy="238599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37" cy="23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3D" w:rsidRPr="00A435CE" w:rsidTr="00C81B22">
        <w:trPr>
          <w:trHeight w:val="3699"/>
        </w:trPr>
        <w:tc>
          <w:tcPr>
            <w:tcW w:w="5119" w:type="dxa"/>
          </w:tcPr>
          <w:p w:rsidR="00CE593D" w:rsidRPr="002E4CE1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 w:rsidRPr="002E4CE1">
              <w:rPr>
                <w:b/>
                <w:color w:val="000000"/>
              </w:rPr>
              <w:lastRenderedPageBreak/>
              <w:t>STLAČTE</w:t>
            </w:r>
          </w:p>
          <w:p w:rsidR="00CE593D" w:rsidRPr="004B2367" w:rsidRDefault="00CE593D" w:rsidP="00CE593D">
            <w:pPr>
              <w:pStyle w:val="Odsekzoznamu"/>
              <w:numPr>
                <w:ilvl w:val="0"/>
                <w:numId w:val="36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sk-SK"/>
              </w:rPr>
            </w:pPr>
            <w:r w:rsidRPr="004B2367">
              <w:rPr>
                <w:rFonts w:ascii="Times New Roman" w:hAnsi="Times New Roman" w:cs="Times New Roman"/>
                <w:color w:val="191919"/>
                <w:lang w:val="sk-SK"/>
              </w:rPr>
              <w:t xml:space="preserve">Pomaly a úplne vydýchnite. </w:t>
            </w:r>
          </w:p>
          <w:p w:rsidR="00CE593D" w:rsidRPr="002E4CE1" w:rsidRDefault="00407E0A" w:rsidP="00CE593D">
            <w:pPr>
              <w:pStyle w:val="Odsekzoznamu"/>
              <w:numPr>
                <w:ilvl w:val="0"/>
                <w:numId w:val="36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lang w:val="sk-SK"/>
              </w:rPr>
            </w:pPr>
            <w:r w:rsidRPr="002E4CE1">
              <w:rPr>
                <w:rFonts w:ascii="Times New Roman" w:hAnsi="Times New Roman" w:cs="Times New Roman"/>
                <w:color w:val="191919"/>
                <w:lang w:val="sk-SK"/>
              </w:rPr>
              <w:t>Zovrite pery okolo náustku bez toho</w:t>
            </w:r>
            <w:r w:rsidR="00CE593D" w:rsidRPr="002E4CE1">
              <w:rPr>
                <w:rFonts w:ascii="Times New Roman" w:hAnsi="Times New Roman" w:cs="Times New Roman"/>
                <w:color w:val="191919"/>
                <w:lang w:val="sk-SK"/>
              </w:rPr>
              <w:t>, a</w:t>
            </w:r>
            <w:r w:rsidR="00200BD8" w:rsidRPr="002E4CE1">
              <w:rPr>
                <w:rFonts w:ascii="Times New Roman" w:hAnsi="Times New Roman" w:cs="Times New Roman"/>
                <w:color w:val="191919"/>
                <w:lang w:val="sk-SK"/>
              </w:rPr>
              <w:t>by ste zakryli vzduchové otvory</w:t>
            </w:r>
            <w:r w:rsidR="00CE593D" w:rsidRPr="002E4CE1">
              <w:rPr>
                <w:rFonts w:ascii="Times New Roman" w:hAnsi="Times New Roman" w:cs="Times New Roman"/>
                <w:color w:val="191919"/>
                <w:lang w:val="sk-SK"/>
              </w:rPr>
              <w:t xml:space="preserve">. </w:t>
            </w:r>
            <w:r w:rsidRPr="002E4CE1">
              <w:rPr>
                <w:rFonts w:ascii="Times New Roman" w:hAnsi="Times New Roman" w:cs="Times New Roman"/>
                <w:color w:val="191919"/>
                <w:lang w:val="sk-SK"/>
              </w:rPr>
              <w:t>Nasmerujte inhalátor na zadnú stranu vášho hrdla.</w:t>
            </w:r>
          </w:p>
          <w:p w:rsidR="00407E0A" w:rsidRPr="002E4CE1" w:rsidRDefault="00407E0A" w:rsidP="00407E0A">
            <w:pPr>
              <w:pStyle w:val="Odsekzoznamu"/>
              <w:numPr>
                <w:ilvl w:val="0"/>
                <w:numId w:val="36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lang w:val="sk-SK"/>
              </w:rPr>
            </w:pPr>
            <w:r w:rsidRPr="002E4CE1">
              <w:rPr>
                <w:rFonts w:ascii="Times New Roman" w:hAnsi="Times New Roman" w:cs="Times New Roman"/>
                <w:color w:val="191919"/>
                <w:lang w:val="sk-SK"/>
              </w:rPr>
              <w:t>Zatiaľ čo sa pomaly hlboko nadýchnete ústami, STLAČTE tlačidlo uvoľňujúce dávku  a pokračujte pomaly v nádychu, kým vydržíte.</w:t>
            </w:r>
          </w:p>
          <w:p w:rsidR="00CE593D" w:rsidRPr="002E4CE1" w:rsidRDefault="00CE593D" w:rsidP="00407E0A">
            <w:pPr>
              <w:pStyle w:val="Odsekzoznamu"/>
              <w:numPr>
                <w:ilvl w:val="0"/>
                <w:numId w:val="36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lang w:val="sk-SK"/>
              </w:rPr>
            </w:pPr>
            <w:r w:rsidRPr="002E4CE1">
              <w:rPr>
                <w:rFonts w:ascii="Times New Roman" w:hAnsi="Times New Roman" w:cs="Times New Roman"/>
                <w:color w:val="191919"/>
                <w:lang w:val="sk-SK"/>
              </w:rPr>
              <w:t>Zadržte dyc</w:t>
            </w:r>
            <w:r w:rsidR="00407E0A" w:rsidRPr="002E4CE1">
              <w:rPr>
                <w:rFonts w:ascii="Times New Roman" w:hAnsi="Times New Roman" w:cs="Times New Roman"/>
                <w:color w:val="191919"/>
                <w:lang w:val="sk-SK"/>
              </w:rPr>
              <w:t>h na 10 sekúnd alebo aj dlhšie, pokiaľ vydržíte</w:t>
            </w:r>
            <w:r w:rsidRPr="002E4CE1">
              <w:rPr>
                <w:rFonts w:ascii="Times New Roman" w:hAnsi="Times New Roman" w:cs="Times New Roman"/>
                <w:color w:val="191919"/>
                <w:lang w:val="sk-SK"/>
              </w:rPr>
              <w:t xml:space="preserve">. </w:t>
            </w:r>
          </w:p>
          <w:p w:rsidR="00407E0A" w:rsidRPr="002E4CE1" w:rsidRDefault="00664AB0" w:rsidP="00CE593D">
            <w:pPr>
              <w:pStyle w:val="Odsekzoznamu"/>
              <w:numPr>
                <w:ilvl w:val="0"/>
                <w:numId w:val="36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lang w:val="sk-SK"/>
              </w:rPr>
            </w:pPr>
            <w:r w:rsidRPr="002E4CE1">
              <w:rPr>
                <w:rFonts w:ascii="Times New Roman" w:hAnsi="Times New Roman" w:cs="Times New Roman"/>
                <w:color w:val="191919"/>
                <w:lang w:val="sk-SK"/>
              </w:rPr>
              <w:t>Pri obidvoch vstrekoch</w:t>
            </w:r>
            <w:r w:rsidR="00407E0A" w:rsidRPr="002E4CE1">
              <w:rPr>
                <w:rFonts w:ascii="Times New Roman" w:hAnsi="Times New Roman" w:cs="Times New Roman"/>
                <w:color w:val="191919"/>
                <w:lang w:val="sk-SK"/>
              </w:rPr>
              <w:t xml:space="preserve"> zopakujte</w:t>
            </w:r>
            <w:r w:rsidRPr="002E4CE1">
              <w:rPr>
                <w:rFonts w:ascii="Times New Roman" w:hAnsi="Times New Roman" w:cs="Times New Roman"/>
                <w:color w:val="191919"/>
                <w:lang w:val="sk-SK"/>
              </w:rPr>
              <w:t>:</w:t>
            </w:r>
            <w:r w:rsidR="00407E0A" w:rsidRPr="002E4CE1">
              <w:rPr>
                <w:rFonts w:ascii="Times New Roman" w:hAnsi="Times New Roman" w:cs="Times New Roman"/>
                <w:color w:val="191919"/>
                <w:lang w:val="sk-SK"/>
              </w:rPr>
              <w:t xml:space="preserve"> Otočte, Otvorte, Zatlačte</w:t>
            </w:r>
            <w:r w:rsidR="00CE593D" w:rsidRPr="002E4CE1">
              <w:rPr>
                <w:rFonts w:ascii="Times New Roman" w:hAnsi="Times New Roman" w:cs="Times New Roman"/>
                <w:color w:val="191919"/>
                <w:lang w:val="sk-SK"/>
              </w:rPr>
              <w:t>.</w:t>
            </w:r>
          </w:p>
          <w:p w:rsidR="00CE593D" w:rsidRPr="002E4CE1" w:rsidRDefault="00407E0A" w:rsidP="00CE593D">
            <w:pPr>
              <w:pStyle w:val="Odsekzoznamu"/>
              <w:numPr>
                <w:ilvl w:val="0"/>
                <w:numId w:val="36"/>
              </w:numPr>
              <w:tabs>
                <w:tab w:val="left" w:pos="2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91919"/>
                <w:lang w:val="sk-SK"/>
              </w:rPr>
            </w:pPr>
            <w:r w:rsidRPr="002E4CE1">
              <w:rPr>
                <w:rFonts w:ascii="Times New Roman" w:hAnsi="Times New Roman" w:cs="Times New Roman"/>
                <w:color w:val="191919"/>
                <w:lang w:val="sk-SK"/>
              </w:rPr>
              <w:t>Zatvorte kryt, kým znovu použijete váš inhalátor.</w:t>
            </w:r>
            <w:r w:rsidR="00CE593D" w:rsidRPr="002E4CE1">
              <w:rPr>
                <w:rFonts w:ascii="Times New Roman" w:hAnsi="Times New Roman" w:cs="Times New Roman"/>
                <w:color w:val="191919"/>
                <w:lang w:val="sk-SK"/>
              </w:rPr>
              <w:t xml:space="preserve"> </w:t>
            </w:r>
          </w:p>
          <w:p w:rsidR="00CE593D" w:rsidRPr="002E4CE1" w:rsidRDefault="00CE593D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</w:p>
        </w:tc>
        <w:tc>
          <w:tcPr>
            <w:tcW w:w="0" w:type="auto"/>
          </w:tcPr>
          <w:p w:rsidR="00CE593D" w:rsidRPr="00200BD8" w:rsidRDefault="001C38FC" w:rsidP="00C81B22">
            <w:pPr>
              <w:tabs>
                <w:tab w:val="left" w:pos="24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lang w:val="sk-SK"/>
              </w:rPr>
            </w:pPr>
            <w:r>
              <w:rPr>
                <w:b/>
                <w:noProof/>
                <w:color w:val="000000"/>
                <w:lang w:eastAsia="sk-SK"/>
              </w:rPr>
              <w:drawing>
                <wp:inline distT="0" distB="0" distL="0" distR="0" wp14:anchorId="67E9BD5C" wp14:editId="0D126FDB">
                  <wp:extent cx="2787091" cy="2422208"/>
                  <wp:effectExtent l="19050" t="19050" r="13335" b="165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82" cy="24314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AB0" w:rsidRDefault="00664AB0" w:rsidP="00710AB1">
      <w:pPr>
        <w:rPr>
          <w:color w:val="00000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Kontraindikácie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5C1617" w:rsidP="00710AB1">
      <w:pPr>
        <w:pStyle w:val="Nzov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P</w:t>
      </w:r>
      <w:r w:rsidR="009C5F0E" w:rsidRPr="00A435CE">
        <w:rPr>
          <w:b w:val="0"/>
          <w:bCs w:val="0"/>
          <w:sz w:val="22"/>
          <w:szCs w:val="22"/>
        </w:rPr>
        <w:t xml:space="preserve">recitlivenosť na </w:t>
      </w:r>
      <w:proofErr w:type="spellStart"/>
      <w:r w:rsidR="009C5F0E" w:rsidRPr="00A435CE">
        <w:rPr>
          <w:b w:val="0"/>
          <w:bCs w:val="0"/>
          <w:sz w:val="22"/>
          <w:szCs w:val="22"/>
        </w:rPr>
        <w:t>tiotropiumbromid</w:t>
      </w:r>
      <w:proofErr w:type="spellEnd"/>
      <w:r>
        <w:rPr>
          <w:b w:val="0"/>
          <w:bCs w:val="0"/>
          <w:sz w:val="22"/>
          <w:szCs w:val="22"/>
        </w:rPr>
        <w:t xml:space="preserve"> alebo na ktorúkoľvek z pomocných látok uvedených v časti 6.1 alebo na</w:t>
      </w:r>
      <w:r w:rsidR="009C5F0E" w:rsidRPr="00A435CE">
        <w:rPr>
          <w:b w:val="0"/>
          <w:bCs w:val="0"/>
          <w:sz w:val="22"/>
          <w:szCs w:val="22"/>
        </w:rPr>
        <w:t xml:space="preserve"> atropín alebo jeho deriváty, napr. </w:t>
      </w:r>
      <w:proofErr w:type="spellStart"/>
      <w:r w:rsidR="009C5F0E" w:rsidRPr="00A435CE">
        <w:rPr>
          <w:b w:val="0"/>
          <w:bCs w:val="0"/>
          <w:sz w:val="22"/>
          <w:szCs w:val="22"/>
        </w:rPr>
        <w:t>ipratropium</w:t>
      </w:r>
      <w:proofErr w:type="spellEnd"/>
      <w:r w:rsidR="009C5F0E" w:rsidRPr="00A435CE">
        <w:rPr>
          <w:b w:val="0"/>
          <w:bCs w:val="0"/>
          <w:sz w:val="22"/>
          <w:szCs w:val="22"/>
        </w:rPr>
        <w:t xml:space="preserve"> alebo </w:t>
      </w:r>
      <w:proofErr w:type="spellStart"/>
      <w:r w:rsidR="009C5F0E" w:rsidRPr="00A435CE">
        <w:rPr>
          <w:b w:val="0"/>
          <w:bCs w:val="0"/>
          <w:sz w:val="22"/>
          <w:szCs w:val="22"/>
        </w:rPr>
        <w:t>oxitropium</w:t>
      </w:r>
      <w:proofErr w:type="spellEnd"/>
      <w:r w:rsidR="009C5F0E" w:rsidRPr="00A435CE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Osobitné upozornenia a opatrenia pri používaní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, ako raz denne dávkované udržiavacie </w:t>
      </w:r>
      <w:proofErr w:type="spellStart"/>
      <w:r w:rsidRPr="00A435CE">
        <w:rPr>
          <w:b w:val="0"/>
          <w:bCs w:val="0"/>
          <w:sz w:val="22"/>
          <w:szCs w:val="22"/>
        </w:rPr>
        <w:t>bronchodilatans</w:t>
      </w:r>
      <w:proofErr w:type="spellEnd"/>
      <w:r w:rsidRPr="00A435CE">
        <w:rPr>
          <w:b w:val="0"/>
          <w:bCs w:val="0"/>
          <w:sz w:val="22"/>
          <w:szCs w:val="22"/>
        </w:rPr>
        <w:t xml:space="preserve"> sa nemá používať ako iniciálna liečba akútnych záchvatov </w:t>
      </w:r>
      <w:proofErr w:type="spellStart"/>
      <w:r w:rsidRPr="00A435CE">
        <w:rPr>
          <w:b w:val="0"/>
          <w:bCs w:val="0"/>
          <w:sz w:val="22"/>
          <w:szCs w:val="22"/>
        </w:rPr>
        <w:t>bronchospazmu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r w:rsidRPr="00A435CE">
        <w:rPr>
          <w:b w:val="0"/>
          <w:sz w:val="22"/>
          <w:szCs w:val="22"/>
        </w:rPr>
        <w:t>alebo na úľavu od akútnych príznakov. V prípade akútneho záchvatu sa má použiť beta-2-agonista s rýchlym nástupom účinku</w:t>
      </w:r>
      <w:r w:rsidRPr="00A435CE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sz w:val="22"/>
          <w:szCs w:val="22"/>
        </w:rPr>
        <w:t>Spiriva</w:t>
      </w:r>
      <w:proofErr w:type="spellEnd"/>
      <w:r w:rsidRPr="00A435CE">
        <w:rPr>
          <w:b w:val="0"/>
          <w:sz w:val="22"/>
          <w:szCs w:val="22"/>
        </w:rPr>
        <w:t xml:space="preserve"> </w:t>
      </w:r>
      <w:proofErr w:type="spellStart"/>
      <w:r w:rsidRPr="00A435CE">
        <w:rPr>
          <w:b w:val="0"/>
          <w:sz w:val="22"/>
          <w:szCs w:val="22"/>
        </w:rPr>
        <w:t>Respimat</w:t>
      </w:r>
      <w:proofErr w:type="spellEnd"/>
      <w:r w:rsidRPr="00A435CE">
        <w:rPr>
          <w:b w:val="0"/>
          <w:sz w:val="22"/>
          <w:szCs w:val="22"/>
        </w:rPr>
        <w:t xml:space="preserve"> sa nemá používať ako </w:t>
      </w:r>
      <w:proofErr w:type="spellStart"/>
      <w:r w:rsidRPr="00A435CE">
        <w:rPr>
          <w:b w:val="0"/>
          <w:sz w:val="22"/>
          <w:szCs w:val="22"/>
        </w:rPr>
        <w:t>monoterapia</w:t>
      </w:r>
      <w:proofErr w:type="spellEnd"/>
      <w:r w:rsidRPr="00A435CE">
        <w:rPr>
          <w:b w:val="0"/>
          <w:sz w:val="22"/>
          <w:szCs w:val="22"/>
        </w:rPr>
        <w:t xml:space="preserve"> na liečbu astmy. Pacienti s astmou musia byť poučení, aby pokračovali v užívaní protizápalovej liečby, t. j. inhalačných </w:t>
      </w:r>
      <w:proofErr w:type="spellStart"/>
      <w:r w:rsidRPr="00A435CE">
        <w:rPr>
          <w:b w:val="0"/>
          <w:sz w:val="22"/>
          <w:szCs w:val="22"/>
        </w:rPr>
        <w:t>kortikosteroidov</w:t>
      </w:r>
      <w:proofErr w:type="spellEnd"/>
      <w:r w:rsidRPr="00A435CE">
        <w:rPr>
          <w:b w:val="0"/>
          <w:sz w:val="22"/>
          <w:szCs w:val="22"/>
        </w:rPr>
        <w:t xml:space="preserve">, nezmenenej po zavedení </w:t>
      </w:r>
      <w:proofErr w:type="spellStart"/>
      <w:r w:rsidRPr="00A435CE">
        <w:rPr>
          <w:b w:val="0"/>
          <w:sz w:val="22"/>
          <w:szCs w:val="22"/>
        </w:rPr>
        <w:t>Spirivy</w:t>
      </w:r>
      <w:proofErr w:type="spellEnd"/>
      <w:r w:rsidRPr="00A435CE">
        <w:rPr>
          <w:b w:val="0"/>
          <w:sz w:val="22"/>
          <w:szCs w:val="22"/>
        </w:rPr>
        <w:t xml:space="preserve"> </w:t>
      </w:r>
      <w:proofErr w:type="spellStart"/>
      <w:r w:rsidRPr="00A435CE">
        <w:rPr>
          <w:b w:val="0"/>
          <w:sz w:val="22"/>
          <w:szCs w:val="22"/>
        </w:rPr>
        <w:t>Respimat</w:t>
      </w:r>
      <w:proofErr w:type="spellEnd"/>
      <w:r w:rsidRPr="00A435CE">
        <w:rPr>
          <w:b w:val="0"/>
          <w:sz w:val="22"/>
          <w:szCs w:val="22"/>
        </w:rPr>
        <w:t>, aj keď sa ich príznaky zlepšia.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Po podaní inhalačného roztoku </w:t>
      </w:r>
      <w:proofErr w:type="spellStart"/>
      <w:r w:rsidRPr="00A435CE">
        <w:rPr>
          <w:b w:val="0"/>
          <w:bCs w:val="0"/>
          <w:sz w:val="22"/>
          <w:szCs w:val="22"/>
        </w:rPr>
        <w:t>tiotropiumbromidu</w:t>
      </w:r>
      <w:proofErr w:type="spellEnd"/>
      <w:r w:rsidRPr="00A435CE">
        <w:rPr>
          <w:b w:val="0"/>
          <w:bCs w:val="0"/>
          <w:sz w:val="22"/>
          <w:szCs w:val="22"/>
        </w:rPr>
        <w:t xml:space="preserve"> sa môžu vyskytnúť okamžité alergické reakcie.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Pre svoju </w:t>
      </w:r>
      <w:proofErr w:type="spellStart"/>
      <w:r w:rsidRPr="00A435CE">
        <w:rPr>
          <w:b w:val="0"/>
          <w:bCs w:val="0"/>
          <w:sz w:val="22"/>
          <w:szCs w:val="22"/>
        </w:rPr>
        <w:t>anticholinergickú</w:t>
      </w:r>
      <w:proofErr w:type="spellEnd"/>
      <w:r w:rsidRPr="00A435CE">
        <w:rPr>
          <w:b w:val="0"/>
          <w:bCs w:val="0"/>
          <w:sz w:val="22"/>
          <w:szCs w:val="22"/>
        </w:rPr>
        <w:t xml:space="preserve"> aktivitu sa má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podávať opatrne u pacientov s </w:t>
      </w:r>
      <w:proofErr w:type="spellStart"/>
      <w:r w:rsidRPr="00A435CE">
        <w:rPr>
          <w:b w:val="0"/>
          <w:bCs w:val="0"/>
          <w:sz w:val="22"/>
          <w:szCs w:val="22"/>
        </w:rPr>
        <w:t>glaukómom</w:t>
      </w:r>
      <w:proofErr w:type="spellEnd"/>
      <w:r w:rsidRPr="00A435CE">
        <w:rPr>
          <w:b w:val="0"/>
          <w:bCs w:val="0"/>
          <w:sz w:val="22"/>
          <w:szCs w:val="22"/>
        </w:rPr>
        <w:t xml:space="preserve"> so zatvoreným uhlom, </w:t>
      </w:r>
      <w:proofErr w:type="spellStart"/>
      <w:r w:rsidRPr="00A435CE">
        <w:rPr>
          <w:b w:val="0"/>
          <w:bCs w:val="0"/>
          <w:sz w:val="22"/>
          <w:szCs w:val="22"/>
        </w:rPr>
        <w:t>hyperpláziou</w:t>
      </w:r>
      <w:proofErr w:type="spellEnd"/>
      <w:r w:rsidRPr="00A435CE">
        <w:rPr>
          <w:b w:val="0"/>
          <w:bCs w:val="0"/>
          <w:sz w:val="22"/>
          <w:szCs w:val="22"/>
        </w:rPr>
        <w:t xml:space="preserve"> prostaty alebo obštrukciou hrdla močového mechúra.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Lieky na inhaláciu môžu spôsobiť inhaláciou indukovaný </w:t>
      </w:r>
      <w:proofErr w:type="spellStart"/>
      <w:r w:rsidRPr="00A435CE">
        <w:rPr>
          <w:b w:val="0"/>
          <w:bCs w:val="0"/>
          <w:sz w:val="22"/>
          <w:szCs w:val="22"/>
        </w:rPr>
        <w:t>bronchospazmus</w:t>
      </w:r>
      <w:proofErr w:type="spellEnd"/>
      <w:r w:rsidRPr="00A435CE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iCs/>
          <w:sz w:val="22"/>
          <w:szCs w:val="22"/>
        </w:rPr>
        <w:t>Tiotropium</w:t>
      </w:r>
      <w:proofErr w:type="spellEnd"/>
      <w:r w:rsidRPr="00A435CE">
        <w:rPr>
          <w:b w:val="0"/>
          <w:iCs/>
          <w:sz w:val="22"/>
          <w:szCs w:val="22"/>
        </w:rPr>
        <w:t xml:space="preserve"> sa má s opatrnosťou používať u pacientov s nedávno prekonaným infarktom myokardu &lt; 6 mesiacov; s akoukoľvek nestabilnou alebo život ohrozujúcou srdcovou </w:t>
      </w:r>
      <w:proofErr w:type="spellStart"/>
      <w:r w:rsidRPr="00A435CE">
        <w:rPr>
          <w:b w:val="0"/>
          <w:iCs/>
          <w:sz w:val="22"/>
          <w:szCs w:val="22"/>
        </w:rPr>
        <w:t>arytmiou</w:t>
      </w:r>
      <w:proofErr w:type="spellEnd"/>
      <w:r w:rsidRPr="00A435CE">
        <w:rPr>
          <w:b w:val="0"/>
          <w:iCs/>
          <w:sz w:val="22"/>
          <w:szCs w:val="22"/>
        </w:rPr>
        <w:t xml:space="preserve"> alebo srdcovou </w:t>
      </w:r>
      <w:proofErr w:type="spellStart"/>
      <w:r w:rsidRPr="00A435CE">
        <w:rPr>
          <w:b w:val="0"/>
          <w:iCs/>
          <w:sz w:val="22"/>
          <w:szCs w:val="22"/>
        </w:rPr>
        <w:t>arytmiou</w:t>
      </w:r>
      <w:proofErr w:type="spellEnd"/>
      <w:r w:rsidRPr="00A435CE">
        <w:rPr>
          <w:b w:val="0"/>
          <w:iCs/>
          <w:sz w:val="22"/>
          <w:szCs w:val="22"/>
        </w:rPr>
        <w:t xml:space="preserve"> vyžadujúcou zákrok alebo zmenu liekov za posledný rok; s hospitalizáciou pre zlyhanie srdca (trieda II alebo IV podľa klasifikácie NYHA) v poslednom roku. Títo pacienti boli z klinických štúdií vylúčení a uvedené stavy môže ovplyvniť </w:t>
      </w:r>
      <w:proofErr w:type="spellStart"/>
      <w:r w:rsidRPr="00A435CE">
        <w:rPr>
          <w:b w:val="0"/>
          <w:iCs/>
          <w:sz w:val="22"/>
          <w:szCs w:val="22"/>
        </w:rPr>
        <w:t>anticholinergický</w:t>
      </w:r>
      <w:proofErr w:type="spellEnd"/>
      <w:r w:rsidRPr="00A435CE">
        <w:rPr>
          <w:b w:val="0"/>
          <w:iCs/>
          <w:sz w:val="22"/>
          <w:szCs w:val="22"/>
        </w:rPr>
        <w:t xml:space="preserve"> mechanizmus účinku.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Keďže pri znížených obličkových funkciách stúpa plazmatická koncentrácia, u pacientov so stredne ťažkou až ťažkou poruchou funkcie obličiek (</w:t>
      </w:r>
      <w:proofErr w:type="spellStart"/>
      <w:r w:rsidRPr="00A435CE">
        <w:rPr>
          <w:b w:val="0"/>
          <w:bCs w:val="0"/>
          <w:sz w:val="22"/>
          <w:szCs w:val="22"/>
        </w:rPr>
        <w:t>klírens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kreatinínu</w:t>
      </w:r>
      <w:proofErr w:type="spellEnd"/>
      <w:r w:rsidRPr="00A435CE">
        <w:rPr>
          <w:b w:val="0"/>
          <w:bCs w:val="0"/>
          <w:sz w:val="22"/>
          <w:szCs w:val="22"/>
        </w:rPr>
        <w:t xml:space="preserve"> ≤ ako 50 ml/min) sa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podáva len ak očakávaný prínos prevyšuje potenciálne riziko. U pacientov s ťažkou poruchou funkcie obličiek nie sú dlhodobé skúsenosti (pozri časť 5.2).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Pacienti si majú dávať pozor, aby im roztok nevnikol do očí. Majú byť poučení, že to môže spôsobiť </w:t>
      </w:r>
      <w:proofErr w:type="spellStart"/>
      <w:r w:rsidRPr="00A435CE">
        <w:rPr>
          <w:b w:val="0"/>
          <w:bCs w:val="0"/>
          <w:sz w:val="22"/>
          <w:szCs w:val="22"/>
        </w:rPr>
        <w:t>precipitáciu</w:t>
      </w:r>
      <w:proofErr w:type="spellEnd"/>
      <w:r w:rsidRPr="00A435CE">
        <w:rPr>
          <w:b w:val="0"/>
          <w:bCs w:val="0"/>
          <w:sz w:val="22"/>
          <w:szCs w:val="22"/>
        </w:rPr>
        <w:t xml:space="preserve"> alebo zhoršenie </w:t>
      </w:r>
      <w:proofErr w:type="spellStart"/>
      <w:r w:rsidRPr="00A435CE">
        <w:rPr>
          <w:b w:val="0"/>
          <w:bCs w:val="0"/>
          <w:sz w:val="22"/>
          <w:szCs w:val="22"/>
        </w:rPr>
        <w:t>glaukómu</w:t>
      </w:r>
      <w:proofErr w:type="spellEnd"/>
      <w:r w:rsidRPr="00A435CE">
        <w:rPr>
          <w:b w:val="0"/>
          <w:bCs w:val="0"/>
          <w:sz w:val="22"/>
          <w:szCs w:val="22"/>
        </w:rPr>
        <w:t xml:space="preserve"> so zatvoreným uhlom, bolesť očí alebo </w:t>
      </w:r>
      <w:proofErr w:type="spellStart"/>
      <w:r w:rsidRPr="00A435CE">
        <w:rPr>
          <w:b w:val="0"/>
          <w:bCs w:val="0"/>
          <w:sz w:val="22"/>
          <w:szCs w:val="22"/>
        </w:rPr>
        <w:t>diskomfort</w:t>
      </w:r>
      <w:proofErr w:type="spellEnd"/>
      <w:r w:rsidRPr="00A435CE">
        <w:rPr>
          <w:b w:val="0"/>
          <w:bCs w:val="0"/>
          <w:sz w:val="22"/>
          <w:szCs w:val="22"/>
        </w:rPr>
        <w:t xml:space="preserve">, prechodné neostré videnie, </w:t>
      </w:r>
      <w:proofErr w:type="spellStart"/>
      <w:r w:rsidRPr="00A435CE">
        <w:rPr>
          <w:b w:val="0"/>
          <w:bCs w:val="0"/>
          <w:sz w:val="22"/>
          <w:szCs w:val="22"/>
        </w:rPr>
        <w:t>irizáciu</w:t>
      </w:r>
      <w:proofErr w:type="spellEnd"/>
      <w:r w:rsidRPr="00A435CE">
        <w:rPr>
          <w:b w:val="0"/>
          <w:bCs w:val="0"/>
          <w:sz w:val="22"/>
          <w:szCs w:val="22"/>
        </w:rPr>
        <w:t xml:space="preserve"> videnia alebo farebné obrazce spojené s červenými očami z </w:t>
      </w:r>
      <w:proofErr w:type="spellStart"/>
      <w:r w:rsidRPr="00A435CE">
        <w:rPr>
          <w:b w:val="0"/>
          <w:bCs w:val="0"/>
          <w:sz w:val="22"/>
          <w:szCs w:val="22"/>
        </w:rPr>
        <w:t>konjunktiválnej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kongescie</w:t>
      </w:r>
      <w:proofErr w:type="spellEnd"/>
      <w:r w:rsidRPr="00A435CE">
        <w:rPr>
          <w:b w:val="0"/>
          <w:bCs w:val="0"/>
          <w:sz w:val="22"/>
          <w:szCs w:val="22"/>
        </w:rPr>
        <w:t xml:space="preserve"> a </w:t>
      </w:r>
      <w:proofErr w:type="spellStart"/>
      <w:r w:rsidRPr="00A435CE">
        <w:rPr>
          <w:b w:val="0"/>
          <w:bCs w:val="0"/>
          <w:sz w:val="22"/>
          <w:szCs w:val="22"/>
        </w:rPr>
        <w:t>korneálneho</w:t>
      </w:r>
      <w:proofErr w:type="spellEnd"/>
      <w:r w:rsidRPr="00A435CE">
        <w:rPr>
          <w:b w:val="0"/>
          <w:bCs w:val="0"/>
          <w:sz w:val="22"/>
          <w:szCs w:val="22"/>
        </w:rPr>
        <w:t xml:space="preserve"> edému. Ak sa objaví ktorákoľvek z kombinácii týchto očných príznakov, pacienti majú prestať užívať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a okamžite </w:t>
      </w:r>
      <w:r w:rsidR="00EA1761" w:rsidRPr="00A435CE">
        <w:rPr>
          <w:b w:val="0"/>
          <w:bCs w:val="0"/>
          <w:sz w:val="22"/>
          <w:szCs w:val="22"/>
        </w:rPr>
        <w:t xml:space="preserve">to </w:t>
      </w:r>
      <w:r w:rsidRPr="00A435CE">
        <w:rPr>
          <w:b w:val="0"/>
          <w:bCs w:val="0"/>
          <w:sz w:val="22"/>
          <w:szCs w:val="22"/>
        </w:rPr>
        <w:t xml:space="preserve">konzultovať so špecialistom. 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Sucho v ústach, ktoré bolo zaznamenané pri </w:t>
      </w:r>
      <w:proofErr w:type="spellStart"/>
      <w:r w:rsidRPr="00A435CE">
        <w:rPr>
          <w:b w:val="0"/>
          <w:bCs w:val="0"/>
          <w:sz w:val="22"/>
          <w:szCs w:val="22"/>
        </w:rPr>
        <w:t>anticholinergickej</w:t>
      </w:r>
      <w:proofErr w:type="spellEnd"/>
      <w:r w:rsidRPr="00A435CE">
        <w:rPr>
          <w:b w:val="0"/>
          <w:bCs w:val="0"/>
          <w:sz w:val="22"/>
          <w:szCs w:val="22"/>
        </w:rPr>
        <w:t xml:space="preserve"> liečbe, môže pri dlhodobom používaní viesť k zubným kazom.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sa nemá </w:t>
      </w:r>
      <w:r w:rsidR="00EA1761">
        <w:rPr>
          <w:b w:val="0"/>
          <w:bCs w:val="0"/>
          <w:sz w:val="22"/>
          <w:szCs w:val="22"/>
        </w:rPr>
        <w:t>po</w:t>
      </w:r>
      <w:r w:rsidRPr="00A435CE">
        <w:rPr>
          <w:b w:val="0"/>
          <w:bCs w:val="0"/>
          <w:sz w:val="22"/>
          <w:szCs w:val="22"/>
        </w:rPr>
        <w:t>užívať častejšie než jedenkrát denne (pozri časť 4.9).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proofErr w:type="spellStart"/>
      <w:r w:rsidRPr="00A435CE">
        <w:rPr>
          <w:sz w:val="22"/>
          <w:szCs w:val="22"/>
        </w:rPr>
        <w:t>Spiriva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sa neodporúča pri cystickej </w:t>
      </w:r>
      <w:proofErr w:type="spellStart"/>
      <w:r w:rsidRPr="00A435CE">
        <w:rPr>
          <w:sz w:val="22"/>
          <w:szCs w:val="22"/>
        </w:rPr>
        <w:t>fibróze</w:t>
      </w:r>
      <w:proofErr w:type="spellEnd"/>
      <w:r w:rsidRPr="00A435CE">
        <w:rPr>
          <w:sz w:val="22"/>
          <w:szCs w:val="22"/>
        </w:rPr>
        <w:t xml:space="preserve"> (CF). Ak sa použije u pacientov s CF, </w:t>
      </w:r>
      <w:proofErr w:type="spellStart"/>
      <w:r w:rsidRPr="00A435CE">
        <w:rPr>
          <w:sz w:val="22"/>
          <w:szCs w:val="22"/>
        </w:rPr>
        <w:t>Spiriva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môž</w:t>
      </w:r>
      <w:r w:rsidR="004F5F6C">
        <w:rPr>
          <w:sz w:val="22"/>
          <w:szCs w:val="22"/>
        </w:rPr>
        <w:t>e</w:t>
      </w:r>
      <w:r w:rsidRPr="00A435CE">
        <w:rPr>
          <w:sz w:val="22"/>
          <w:szCs w:val="22"/>
        </w:rPr>
        <w:t xml:space="preserve"> spôsobiť nárast </w:t>
      </w:r>
      <w:r w:rsidR="004F5F6C">
        <w:rPr>
          <w:sz w:val="22"/>
          <w:szCs w:val="22"/>
        </w:rPr>
        <w:t>prejavov</w:t>
      </w:r>
      <w:r w:rsidR="004F5F6C" w:rsidRPr="00A435CE">
        <w:rPr>
          <w:sz w:val="22"/>
          <w:szCs w:val="22"/>
        </w:rPr>
        <w:t xml:space="preserve"> </w:t>
      </w:r>
      <w:r w:rsidRPr="00A435CE">
        <w:rPr>
          <w:sz w:val="22"/>
          <w:szCs w:val="22"/>
        </w:rPr>
        <w:t xml:space="preserve">a príznakov CF (napr. závažné nežiaduce udalosti, pľúcne </w:t>
      </w:r>
      <w:proofErr w:type="spellStart"/>
      <w:r w:rsidRPr="00A435CE">
        <w:rPr>
          <w:sz w:val="22"/>
          <w:szCs w:val="22"/>
        </w:rPr>
        <w:t>exacerbácie</w:t>
      </w:r>
      <w:proofErr w:type="spellEnd"/>
      <w:r w:rsidRPr="00A435CE">
        <w:rPr>
          <w:sz w:val="22"/>
          <w:szCs w:val="22"/>
        </w:rPr>
        <w:t>, infekcie dýchacích ciest).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Liekové a iné interakcie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Aj keď sa nevykonali žiadne formálne štúdie zamerané na liekové interakcie,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sa používa súbežne s inými liekmi všeobecne používanými pri liečbe CHOCHP a astmy vrátane </w:t>
      </w:r>
      <w:proofErr w:type="spellStart"/>
      <w:r w:rsidRPr="00A435CE">
        <w:rPr>
          <w:b w:val="0"/>
          <w:bCs w:val="0"/>
          <w:sz w:val="22"/>
          <w:szCs w:val="22"/>
        </w:rPr>
        <w:t>sympatomimetických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bronchodilatancií</w:t>
      </w:r>
      <w:proofErr w:type="spellEnd"/>
      <w:r w:rsidRPr="00A435CE">
        <w:rPr>
          <w:b w:val="0"/>
          <w:bCs w:val="0"/>
          <w:sz w:val="22"/>
          <w:szCs w:val="22"/>
        </w:rPr>
        <w:t xml:space="preserve">, </w:t>
      </w:r>
      <w:proofErr w:type="spellStart"/>
      <w:r w:rsidRPr="00A435CE">
        <w:rPr>
          <w:b w:val="0"/>
          <w:bCs w:val="0"/>
          <w:sz w:val="22"/>
          <w:szCs w:val="22"/>
        </w:rPr>
        <w:t>metylxantínov</w:t>
      </w:r>
      <w:proofErr w:type="spellEnd"/>
      <w:r w:rsidRPr="00A435CE">
        <w:rPr>
          <w:b w:val="0"/>
          <w:bCs w:val="0"/>
          <w:sz w:val="22"/>
          <w:szCs w:val="22"/>
        </w:rPr>
        <w:t xml:space="preserve">, perorálnych a inhalačných </w:t>
      </w:r>
      <w:proofErr w:type="spellStart"/>
      <w:r w:rsidRPr="00A435CE">
        <w:rPr>
          <w:b w:val="0"/>
          <w:bCs w:val="0"/>
          <w:sz w:val="22"/>
          <w:szCs w:val="22"/>
        </w:rPr>
        <w:t>steroidov</w:t>
      </w:r>
      <w:proofErr w:type="spellEnd"/>
      <w:r w:rsidRPr="00A435CE">
        <w:rPr>
          <w:b w:val="0"/>
          <w:bCs w:val="0"/>
          <w:sz w:val="22"/>
          <w:szCs w:val="22"/>
        </w:rPr>
        <w:t xml:space="preserve">, </w:t>
      </w:r>
      <w:proofErr w:type="spellStart"/>
      <w:r w:rsidRPr="00A435CE">
        <w:rPr>
          <w:b w:val="0"/>
          <w:sz w:val="22"/>
          <w:szCs w:val="22"/>
        </w:rPr>
        <w:t>antihistaminík</w:t>
      </w:r>
      <w:proofErr w:type="spellEnd"/>
      <w:r w:rsidRPr="00A435CE">
        <w:rPr>
          <w:b w:val="0"/>
          <w:sz w:val="22"/>
          <w:szCs w:val="22"/>
        </w:rPr>
        <w:t xml:space="preserve">, </w:t>
      </w:r>
      <w:proofErr w:type="spellStart"/>
      <w:r w:rsidRPr="00A435CE">
        <w:rPr>
          <w:b w:val="0"/>
          <w:sz w:val="22"/>
          <w:szCs w:val="22"/>
        </w:rPr>
        <w:t>mukolytík</w:t>
      </w:r>
      <w:proofErr w:type="spellEnd"/>
      <w:r w:rsidRPr="00A435CE">
        <w:rPr>
          <w:b w:val="0"/>
          <w:sz w:val="22"/>
          <w:szCs w:val="22"/>
        </w:rPr>
        <w:t xml:space="preserve">, modifikátorov </w:t>
      </w:r>
      <w:proofErr w:type="spellStart"/>
      <w:r w:rsidRPr="00A435CE">
        <w:rPr>
          <w:b w:val="0"/>
          <w:sz w:val="22"/>
          <w:szCs w:val="22"/>
        </w:rPr>
        <w:t>leukotriénov</w:t>
      </w:r>
      <w:proofErr w:type="spellEnd"/>
      <w:r w:rsidRPr="00A435CE">
        <w:rPr>
          <w:b w:val="0"/>
          <w:sz w:val="22"/>
          <w:szCs w:val="22"/>
        </w:rPr>
        <w:t xml:space="preserve">, </w:t>
      </w:r>
      <w:proofErr w:type="spellStart"/>
      <w:r w:rsidRPr="00A435CE">
        <w:rPr>
          <w:b w:val="0"/>
          <w:sz w:val="22"/>
          <w:szCs w:val="22"/>
        </w:rPr>
        <w:t>kromónov</w:t>
      </w:r>
      <w:proofErr w:type="spellEnd"/>
      <w:r w:rsidRPr="00A435CE">
        <w:rPr>
          <w:b w:val="0"/>
          <w:sz w:val="22"/>
          <w:szCs w:val="22"/>
        </w:rPr>
        <w:t xml:space="preserve">, liečby </w:t>
      </w:r>
      <w:proofErr w:type="spellStart"/>
      <w:r w:rsidRPr="00A435CE">
        <w:rPr>
          <w:b w:val="0"/>
          <w:sz w:val="22"/>
          <w:szCs w:val="22"/>
        </w:rPr>
        <w:t>anti-IgE</w:t>
      </w:r>
      <w:proofErr w:type="spellEnd"/>
      <w:r w:rsidRPr="00A435CE">
        <w:rPr>
          <w:b w:val="0"/>
          <w:sz w:val="22"/>
          <w:szCs w:val="22"/>
        </w:rPr>
        <w:t xml:space="preserve"> </w:t>
      </w:r>
      <w:r w:rsidRPr="00A435CE">
        <w:rPr>
          <w:b w:val="0"/>
          <w:bCs w:val="0"/>
          <w:sz w:val="22"/>
          <w:szCs w:val="22"/>
        </w:rPr>
        <w:t>bez klinického záznamu liekových interakcií.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C61325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C61325">
        <w:rPr>
          <w:b w:val="0"/>
          <w:sz w:val="22"/>
          <w:szCs w:val="22"/>
        </w:rPr>
        <w:t xml:space="preserve">Nezistilo sa, že užívanie LABA alebo ICS zmenilo expozíciu </w:t>
      </w:r>
      <w:proofErr w:type="spellStart"/>
      <w:r w:rsidRPr="00C61325">
        <w:rPr>
          <w:b w:val="0"/>
          <w:sz w:val="22"/>
          <w:szCs w:val="22"/>
        </w:rPr>
        <w:t>tiotropi</w:t>
      </w:r>
      <w:r w:rsidR="005E4F68" w:rsidRPr="00C61325">
        <w:rPr>
          <w:b w:val="0"/>
          <w:sz w:val="22"/>
          <w:szCs w:val="22"/>
        </w:rPr>
        <w:t>a</w:t>
      </w:r>
      <w:proofErr w:type="spellEnd"/>
      <w:r w:rsidRPr="00C61325">
        <w:rPr>
          <w:b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Súbežné podávanie </w:t>
      </w:r>
      <w:proofErr w:type="spellStart"/>
      <w:r w:rsidRPr="00A435CE">
        <w:rPr>
          <w:b w:val="0"/>
          <w:bCs w:val="0"/>
          <w:sz w:val="22"/>
          <w:szCs w:val="22"/>
        </w:rPr>
        <w:t>tiotropiumbromidu</w:t>
      </w:r>
      <w:proofErr w:type="spellEnd"/>
      <w:r w:rsidRPr="00A435CE">
        <w:rPr>
          <w:b w:val="0"/>
          <w:bCs w:val="0"/>
          <w:sz w:val="22"/>
          <w:szCs w:val="22"/>
        </w:rPr>
        <w:t xml:space="preserve"> s inými liekmi obsahujúcimi </w:t>
      </w:r>
      <w:proofErr w:type="spellStart"/>
      <w:r w:rsidRPr="00A435CE">
        <w:rPr>
          <w:b w:val="0"/>
          <w:bCs w:val="0"/>
          <w:sz w:val="22"/>
          <w:szCs w:val="22"/>
        </w:rPr>
        <w:t>anticholinergiká</w:t>
      </w:r>
      <w:proofErr w:type="spellEnd"/>
      <w:r w:rsidRPr="00A435CE">
        <w:rPr>
          <w:b w:val="0"/>
          <w:bCs w:val="0"/>
          <w:sz w:val="22"/>
          <w:szCs w:val="22"/>
        </w:rPr>
        <w:t xml:space="preserve"> nebolo sledované, preto sa neodporúča.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proofErr w:type="spellStart"/>
      <w:r w:rsidRPr="00A435CE">
        <w:rPr>
          <w:sz w:val="22"/>
          <w:szCs w:val="22"/>
        </w:rPr>
        <w:t>Fertilita</w:t>
      </w:r>
      <w:proofErr w:type="spellEnd"/>
      <w:r w:rsidRPr="00A435CE">
        <w:rPr>
          <w:sz w:val="22"/>
          <w:szCs w:val="22"/>
        </w:rPr>
        <w:t>, gravidita a laktácia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Gravidita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sz w:val="22"/>
          <w:szCs w:val="22"/>
        </w:rPr>
        <w:t xml:space="preserve">O používaní </w:t>
      </w:r>
      <w:proofErr w:type="spellStart"/>
      <w:r w:rsidRPr="00A435CE">
        <w:rPr>
          <w:b w:val="0"/>
          <w:sz w:val="22"/>
          <w:szCs w:val="22"/>
        </w:rPr>
        <w:t>tiotropia</w:t>
      </w:r>
      <w:proofErr w:type="spellEnd"/>
      <w:r w:rsidRPr="00A435CE">
        <w:rPr>
          <w:b w:val="0"/>
          <w:sz w:val="22"/>
          <w:szCs w:val="22"/>
        </w:rPr>
        <w:t xml:space="preserve"> u tehotných žien je veľmi obmedzené množstvo údajov. Štúdie na zvieratách nenasvedčujú žiaden priamy ani nepriamy škodlivý účinok, pokiaľ ide o reprodukčnú toxicitu v klinicky relevantných dávkach (pozri časť 5.3). Ako preventívne opatrenie sa odporúča nepoužívať </w:t>
      </w:r>
      <w:proofErr w:type="spellStart"/>
      <w:r w:rsidRPr="00A435CE">
        <w:rPr>
          <w:b w:val="0"/>
          <w:sz w:val="22"/>
          <w:szCs w:val="22"/>
        </w:rPr>
        <w:t>Spirivu</w:t>
      </w:r>
      <w:proofErr w:type="spellEnd"/>
      <w:r w:rsidRPr="00A435CE">
        <w:rPr>
          <w:b w:val="0"/>
          <w:sz w:val="22"/>
          <w:szCs w:val="22"/>
        </w:rPr>
        <w:t xml:space="preserve"> </w:t>
      </w:r>
      <w:proofErr w:type="spellStart"/>
      <w:r w:rsidRPr="00A435CE">
        <w:rPr>
          <w:b w:val="0"/>
          <w:sz w:val="22"/>
          <w:szCs w:val="22"/>
        </w:rPr>
        <w:t>Respimat</w:t>
      </w:r>
      <w:proofErr w:type="spellEnd"/>
      <w:r w:rsidRPr="00A435CE">
        <w:rPr>
          <w:b w:val="0"/>
          <w:sz w:val="22"/>
          <w:szCs w:val="22"/>
        </w:rPr>
        <w:t xml:space="preserve"> počas tehotenstva.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664AB0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>
        <w:rPr>
          <w:b w:val="0"/>
          <w:bCs w:val="0"/>
          <w:sz w:val="22"/>
          <w:szCs w:val="22"/>
          <w:u w:val="single"/>
        </w:rPr>
        <w:t>Dojčenie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Nie je známe, či sa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vylučuje do ľudského materského mlieka. Napriek štúdiám na hlodavcoch, ktoré dokázali, že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sa vylučuje do materského mlieka len v malých množstvách, použitie </w:t>
      </w:r>
      <w:proofErr w:type="spellStart"/>
      <w:r w:rsidRPr="00A435CE">
        <w:rPr>
          <w:b w:val="0"/>
          <w:bCs w:val="0"/>
          <w:sz w:val="22"/>
          <w:szCs w:val="22"/>
        </w:rPr>
        <w:t>Spirivy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sa neodporúča počas dojčenia.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je dlhodobo účinkujúca látka. Rozhodnutie o tom, či pokračovať/ukončiť dojčenie alebo pokračovať/ukončiť liečbu </w:t>
      </w:r>
      <w:proofErr w:type="spellStart"/>
      <w:r w:rsidRPr="00A435CE">
        <w:rPr>
          <w:b w:val="0"/>
          <w:bCs w:val="0"/>
          <w:sz w:val="22"/>
          <w:szCs w:val="22"/>
        </w:rPr>
        <w:t>Spirivou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sa má urobiť po zohľadnení prínosu dojčenia pre dieťa a prínosu liečby </w:t>
      </w:r>
      <w:proofErr w:type="spellStart"/>
      <w:r w:rsidRPr="00A435CE">
        <w:rPr>
          <w:b w:val="0"/>
          <w:bCs w:val="0"/>
          <w:sz w:val="22"/>
          <w:szCs w:val="22"/>
        </w:rPr>
        <w:t>Spirivou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pre ženu.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proofErr w:type="spellStart"/>
      <w:r w:rsidRPr="00A435CE">
        <w:rPr>
          <w:b w:val="0"/>
          <w:bCs w:val="0"/>
          <w:sz w:val="22"/>
          <w:szCs w:val="22"/>
          <w:u w:val="single"/>
        </w:rPr>
        <w:t>Fertilita</w:t>
      </w:r>
      <w:proofErr w:type="spellEnd"/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Klinické údaje týkajúce sa </w:t>
      </w:r>
      <w:proofErr w:type="spellStart"/>
      <w:r w:rsidRPr="00A435CE">
        <w:rPr>
          <w:b w:val="0"/>
          <w:sz w:val="22"/>
          <w:szCs w:val="22"/>
        </w:rPr>
        <w:t>fertility</w:t>
      </w:r>
      <w:proofErr w:type="spellEnd"/>
      <w:r w:rsidRPr="00A435CE">
        <w:rPr>
          <w:b w:val="0"/>
          <w:sz w:val="22"/>
          <w:szCs w:val="22"/>
        </w:rPr>
        <w:t xml:space="preserve"> nie sú pre </w:t>
      </w:r>
      <w:proofErr w:type="spellStart"/>
      <w:r w:rsidRPr="00A435CE">
        <w:rPr>
          <w:b w:val="0"/>
          <w:sz w:val="22"/>
          <w:szCs w:val="22"/>
        </w:rPr>
        <w:t>tiotropium</w:t>
      </w:r>
      <w:proofErr w:type="spellEnd"/>
      <w:r w:rsidRPr="00A435CE">
        <w:rPr>
          <w:b w:val="0"/>
          <w:sz w:val="22"/>
          <w:szCs w:val="22"/>
        </w:rPr>
        <w:t xml:space="preserve"> dostupné. Neklinická štúdia s </w:t>
      </w:r>
      <w:proofErr w:type="spellStart"/>
      <w:r w:rsidRPr="00A435CE">
        <w:rPr>
          <w:b w:val="0"/>
          <w:sz w:val="22"/>
          <w:szCs w:val="22"/>
        </w:rPr>
        <w:t>tiotropiom</w:t>
      </w:r>
      <w:proofErr w:type="spellEnd"/>
      <w:r w:rsidRPr="00A435CE">
        <w:rPr>
          <w:b w:val="0"/>
          <w:sz w:val="22"/>
          <w:szCs w:val="22"/>
        </w:rPr>
        <w:t xml:space="preserve"> nepreukázala žiadne príznaky nežiaducich účinkov na </w:t>
      </w:r>
      <w:proofErr w:type="spellStart"/>
      <w:r w:rsidRPr="00A435CE">
        <w:rPr>
          <w:b w:val="0"/>
          <w:sz w:val="22"/>
          <w:szCs w:val="22"/>
        </w:rPr>
        <w:t>fertilitu</w:t>
      </w:r>
      <w:proofErr w:type="spellEnd"/>
      <w:r w:rsidRPr="00A435CE">
        <w:rPr>
          <w:b w:val="0"/>
          <w:sz w:val="22"/>
          <w:szCs w:val="22"/>
        </w:rPr>
        <w:t xml:space="preserve"> (pozri 5.3).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Ovplyvnenie schopnosti viesť vozidlá a obsluhovať stroje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Neuskutočnili sa žiadne štúdie o účinkoch na schopnosť viesť vozidlá a obsluhovať stroje. Výskyt závratov alebo neostrého videnia môže ovplyvňovať schopnosť viesť vozidlá a obsluhovať stroje.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Nežiaduce účinky</w:t>
      </w:r>
    </w:p>
    <w:p w:rsidR="009C5F0E" w:rsidRPr="00A435CE" w:rsidRDefault="009C5F0E" w:rsidP="00710AB1">
      <w:pPr>
        <w:pStyle w:val="Nzov"/>
        <w:jc w:val="left"/>
        <w:rPr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Súhrn profilu bezpečnosti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  <w:u w:val="single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Mnohé z uvedených nežiaducich účinkov môžu byť pripísané </w:t>
      </w:r>
      <w:proofErr w:type="spellStart"/>
      <w:r w:rsidRPr="00A435CE">
        <w:rPr>
          <w:b w:val="0"/>
          <w:bCs w:val="0"/>
          <w:sz w:val="22"/>
          <w:szCs w:val="22"/>
        </w:rPr>
        <w:t>anticholinergickým</w:t>
      </w:r>
      <w:proofErr w:type="spellEnd"/>
      <w:r w:rsidRPr="00A435CE">
        <w:rPr>
          <w:b w:val="0"/>
          <w:bCs w:val="0"/>
          <w:sz w:val="22"/>
          <w:szCs w:val="22"/>
        </w:rPr>
        <w:t xml:space="preserve"> vlastnostiam </w:t>
      </w:r>
      <w:proofErr w:type="spellStart"/>
      <w:r w:rsidRPr="00A435CE">
        <w:rPr>
          <w:b w:val="0"/>
          <w:bCs w:val="0"/>
          <w:sz w:val="22"/>
          <w:szCs w:val="22"/>
        </w:rPr>
        <w:t>tiotropiumbromidu</w:t>
      </w:r>
      <w:proofErr w:type="spellEnd"/>
      <w:r w:rsidRPr="00A435CE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Tabuľkový zoznam nežiaducich účinkov</w:t>
      </w:r>
    </w:p>
    <w:p w:rsidR="009C5F0E" w:rsidRPr="00A435CE" w:rsidRDefault="009C5F0E" w:rsidP="00710AB1">
      <w:pPr>
        <w:pStyle w:val="Nzov"/>
        <w:jc w:val="left"/>
        <w:rPr>
          <w:bCs w:val="0"/>
          <w:sz w:val="22"/>
          <w:szCs w:val="22"/>
        </w:rPr>
      </w:pPr>
    </w:p>
    <w:p w:rsidR="004B54F1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Frekvencie prideľované nežiaducim účinkom uvedeným nižšie vychádzajú z približnej miery výskytu nežiaducich liekových reakcií (t.j. udalostí pripisovaných </w:t>
      </w:r>
      <w:proofErr w:type="spellStart"/>
      <w:r w:rsidRPr="00A435CE">
        <w:rPr>
          <w:b w:val="0"/>
          <w:bCs w:val="0"/>
          <w:sz w:val="22"/>
          <w:szCs w:val="22"/>
        </w:rPr>
        <w:t>tiotropiu</w:t>
      </w:r>
      <w:proofErr w:type="spellEnd"/>
      <w:r w:rsidRPr="00A435CE">
        <w:rPr>
          <w:b w:val="0"/>
          <w:bCs w:val="0"/>
          <w:sz w:val="22"/>
          <w:szCs w:val="22"/>
        </w:rPr>
        <w:t>), pozorovaných v skupine s </w:t>
      </w:r>
      <w:proofErr w:type="spellStart"/>
      <w:r w:rsidRPr="00A435CE">
        <w:rPr>
          <w:b w:val="0"/>
          <w:bCs w:val="0"/>
          <w:sz w:val="22"/>
          <w:szCs w:val="22"/>
        </w:rPr>
        <w:t>tiotropiom</w:t>
      </w:r>
      <w:proofErr w:type="spellEnd"/>
      <w:r w:rsidRPr="00A435CE">
        <w:rPr>
          <w:b w:val="0"/>
          <w:bCs w:val="0"/>
          <w:sz w:val="22"/>
          <w:szCs w:val="22"/>
        </w:rPr>
        <w:t xml:space="preserve">, získaných zo 7 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 kontrolovaných klinických štúdií </w:t>
      </w:r>
      <w:r w:rsidR="00372F3C">
        <w:rPr>
          <w:b w:val="0"/>
          <w:sz w:val="22"/>
          <w:szCs w:val="22"/>
        </w:rPr>
        <w:t>s CHOCHP (3</w:t>
      </w:r>
      <w:r w:rsidR="004B54F1">
        <w:rPr>
          <w:b w:val="0"/>
          <w:sz w:val="22"/>
          <w:szCs w:val="22"/>
        </w:rPr>
        <w:t xml:space="preserve"> </w:t>
      </w:r>
      <w:r w:rsidRPr="00A435CE">
        <w:rPr>
          <w:b w:val="0"/>
          <w:sz w:val="22"/>
          <w:szCs w:val="22"/>
        </w:rPr>
        <w:t xml:space="preserve">282 pacientov) a </w:t>
      </w:r>
      <w:r w:rsidR="00D5438F">
        <w:rPr>
          <w:b w:val="0"/>
          <w:sz w:val="22"/>
          <w:szCs w:val="22"/>
        </w:rPr>
        <w:t>12</w:t>
      </w:r>
      <w:r w:rsidR="00D5438F" w:rsidRPr="00A435CE">
        <w:rPr>
          <w:b w:val="0"/>
          <w:sz w:val="22"/>
          <w:szCs w:val="22"/>
        </w:rPr>
        <w:t xml:space="preserve"> </w:t>
      </w:r>
      <w:proofErr w:type="spellStart"/>
      <w:r w:rsidRPr="00A435CE">
        <w:rPr>
          <w:b w:val="0"/>
          <w:sz w:val="22"/>
          <w:szCs w:val="22"/>
        </w:rPr>
        <w:t>placebom</w:t>
      </w:r>
      <w:proofErr w:type="spellEnd"/>
      <w:r w:rsidRPr="00A435CE">
        <w:rPr>
          <w:b w:val="0"/>
          <w:sz w:val="22"/>
          <w:szCs w:val="22"/>
        </w:rPr>
        <w:t xml:space="preserve"> kontrolovaných klinických štúdií s</w:t>
      </w:r>
      <w:r w:rsidR="00D5438F">
        <w:rPr>
          <w:b w:val="0"/>
          <w:sz w:val="22"/>
          <w:szCs w:val="22"/>
        </w:rPr>
        <w:t xml:space="preserve"> dospelými a pediatrickými pacientmi s </w:t>
      </w:r>
      <w:r w:rsidR="00372F3C">
        <w:rPr>
          <w:b w:val="0"/>
          <w:sz w:val="22"/>
          <w:szCs w:val="22"/>
        </w:rPr>
        <w:t xml:space="preserve">astmou </w:t>
      </w:r>
    </w:p>
    <w:p w:rsidR="009C5F0E" w:rsidRPr="00A435CE" w:rsidRDefault="00372F3C" w:rsidP="00710AB1">
      <w:pPr>
        <w:pStyle w:val="Nzov"/>
        <w:jc w:val="left"/>
        <w:rPr>
          <w:b w:val="0"/>
          <w:bCs w:val="0"/>
          <w:sz w:val="22"/>
          <w:szCs w:val="22"/>
        </w:rPr>
      </w:pPr>
      <w:r>
        <w:rPr>
          <w:b w:val="0"/>
          <w:sz w:val="22"/>
          <w:szCs w:val="22"/>
        </w:rPr>
        <w:t>(1</w:t>
      </w:r>
      <w:r w:rsidR="004B54F1">
        <w:rPr>
          <w:b w:val="0"/>
          <w:sz w:val="22"/>
          <w:szCs w:val="22"/>
        </w:rPr>
        <w:t xml:space="preserve"> </w:t>
      </w:r>
      <w:r w:rsidR="00D5438F">
        <w:rPr>
          <w:b w:val="0"/>
          <w:sz w:val="22"/>
          <w:szCs w:val="22"/>
        </w:rPr>
        <w:t>930</w:t>
      </w:r>
      <w:r w:rsidR="00D5438F" w:rsidRPr="00A435CE">
        <w:rPr>
          <w:b w:val="0"/>
          <w:sz w:val="22"/>
          <w:szCs w:val="22"/>
        </w:rPr>
        <w:t xml:space="preserve"> </w:t>
      </w:r>
      <w:r w:rsidR="009C5F0E" w:rsidRPr="00A435CE">
        <w:rPr>
          <w:b w:val="0"/>
          <w:sz w:val="22"/>
          <w:szCs w:val="22"/>
        </w:rPr>
        <w:t>pacientov)</w:t>
      </w:r>
      <w:r w:rsidR="009C5F0E" w:rsidRPr="00A435CE">
        <w:rPr>
          <w:sz w:val="22"/>
          <w:szCs w:val="22"/>
        </w:rPr>
        <w:t xml:space="preserve"> </w:t>
      </w:r>
      <w:r w:rsidR="009C5F0E" w:rsidRPr="00A435CE">
        <w:rPr>
          <w:b w:val="0"/>
          <w:bCs w:val="0"/>
          <w:sz w:val="22"/>
          <w:szCs w:val="22"/>
        </w:rPr>
        <w:t>pri trvaní liečby od štyroch týždňov do jedného roka.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color w:val="000000"/>
          <w:sz w:val="22"/>
          <w:szCs w:val="22"/>
        </w:rPr>
      </w:pPr>
      <w:r w:rsidRPr="00A435CE">
        <w:rPr>
          <w:b w:val="0"/>
          <w:bCs w:val="0"/>
          <w:color w:val="000000"/>
          <w:sz w:val="22"/>
          <w:szCs w:val="22"/>
        </w:rPr>
        <w:t>Frekvencia je uvedená použitím nasledujúcej konvencie:</w:t>
      </w: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bCs/>
          <w:color w:val="000000"/>
          <w:sz w:val="22"/>
          <w:szCs w:val="22"/>
        </w:rPr>
        <w:t>Veľmi časté (≥1/10)</w:t>
      </w:r>
      <w:r w:rsidRPr="00A435CE">
        <w:rPr>
          <w:color w:val="000000"/>
          <w:sz w:val="22"/>
          <w:szCs w:val="22"/>
        </w:rPr>
        <w:t>; časté (≥1/100 až &lt;1/10); menej časté (</w:t>
      </w:r>
      <w:r w:rsidRPr="00A435CE">
        <w:rPr>
          <w:bCs/>
          <w:color w:val="000000"/>
          <w:sz w:val="22"/>
          <w:szCs w:val="22"/>
        </w:rPr>
        <w:t>≥1/1 000 až &lt;1/100)</w:t>
      </w:r>
      <w:r w:rsidRPr="00A435CE">
        <w:rPr>
          <w:color w:val="000000"/>
          <w:sz w:val="22"/>
          <w:szCs w:val="22"/>
        </w:rPr>
        <w:t>;</w:t>
      </w:r>
      <w:r w:rsidRPr="00A435CE">
        <w:rPr>
          <w:bCs/>
          <w:color w:val="000000"/>
          <w:sz w:val="22"/>
          <w:szCs w:val="22"/>
        </w:rPr>
        <w:t xml:space="preserve"> zriedkavé (≥1/10 000 až &lt;1/1 000)</w:t>
      </w:r>
      <w:r w:rsidRPr="00A435CE">
        <w:rPr>
          <w:color w:val="000000"/>
          <w:sz w:val="22"/>
          <w:szCs w:val="22"/>
        </w:rPr>
        <w:t>;</w:t>
      </w:r>
      <w:r w:rsidRPr="00A435CE">
        <w:rPr>
          <w:bCs/>
          <w:color w:val="000000"/>
          <w:sz w:val="22"/>
          <w:szCs w:val="22"/>
        </w:rPr>
        <w:t xml:space="preserve"> veľmi zriedkavé (&lt;1/10 000), neznáme (nedajú sa odhadnúť z dostupných údajov).</w:t>
      </w:r>
    </w:p>
    <w:p w:rsidR="00F019B6" w:rsidRPr="00A435CE" w:rsidRDefault="00F019B6" w:rsidP="00710AB1">
      <w:pPr>
        <w:rPr>
          <w:sz w:val="22"/>
          <w:szCs w:val="2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15"/>
        <w:gridCol w:w="2367"/>
        <w:gridCol w:w="2330"/>
      </w:tblGrid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sz w:val="22"/>
                <w:szCs w:val="22"/>
              </w:rPr>
              <w:t>Trieda orgánových systémov/</w:t>
            </w:r>
            <w:proofErr w:type="spellStart"/>
            <w:r w:rsidRPr="00A435CE">
              <w:rPr>
                <w:sz w:val="22"/>
                <w:szCs w:val="22"/>
              </w:rPr>
              <w:t>MedDRA</w:t>
            </w:r>
            <w:proofErr w:type="spellEnd"/>
            <w:r w:rsidRPr="00A435CE">
              <w:rPr>
                <w:sz w:val="22"/>
                <w:szCs w:val="22"/>
              </w:rPr>
              <w:t xml:space="preserve"> preferované termíny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sz w:val="22"/>
                <w:szCs w:val="22"/>
              </w:rPr>
              <w:t>Frekvencia</w:t>
            </w:r>
          </w:p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sz w:val="22"/>
                <w:szCs w:val="22"/>
              </w:rPr>
              <w:t>pri CHOCHP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sz w:val="22"/>
                <w:szCs w:val="22"/>
              </w:rPr>
              <w:t>Frekvencia</w:t>
            </w:r>
          </w:p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sz w:val="22"/>
                <w:szCs w:val="22"/>
              </w:rPr>
              <w:t>pri astme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u w:val="single"/>
              </w:rPr>
            </w:pPr>
            <w:r w:rsidRPr="00A435CE">
              <w:rPr>
                <w:sz w:val="22"/>
                <w:szCs w:val="22"/>
                <w:u w:val="single"/>
              </w:rPr>
              <w:t>Poruchy metabolizmu a výživy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</w:rPr>
            </w:pPr>
            <w:r w:rsidRPr="00A435CE">
              <w:rPr>
                <w:b w:val="0"/>
                <w:sz w:val="22"/>
                <w:szCs w:val="22"/>
              </w:rPr>
              <w:t>Dehydratácia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Cs w:val="0"/>
                <w:u w:val="single"/>
              </w:rPr>
            </w:pPr>
            <w:r w:rsidRPr="00A435CE">
              <w:rPr>
                <w:bCs w:val="0"/>
                <w:sz w:val="22"/>
                <w:szCs w:val="22"/>
                <w:u w:val="single"/>
              </w:rPr>
              <w:t>Poruchy nervového systému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Závraty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rPr>
          <w:trHeight w:val="300"/>
        </w:trPr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 xml:space="preserve">Bolesti hlavy 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rPr>
          <w:trHeight w:val="300"/>
        </w:trPr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Insomnia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rPr>
          <w:trHeight w:val="210"/>
        </w:trPr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Cs w:val="0"/>
                <w:u w:val="single"/>
              </w:rPr>
            </w:pPr>
            <w:r w:rsidRPr="00A435CE">
              <w:rPr>
                <w:bCs w:val="0"/>
                <w:sz w:val="22"/>
                <w:szCs w:val="22"/>
                <w:u w:val="single"/>
              </w:rPr>
              <w:t>Poruchy oka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Glaukóm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 xml:space="preserve">Zvýšený </w:t>
            </w: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vnútroočný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tlak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Neostré videnie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Cs w:val="0"/>
                <w:u w:val="single"/>
              </w:rPr>
            </w:pPr>
            <w:r w:rsidRPr="00A435CE">
              <w:rPr>
                <w:bCs w:val="0"/>
                <w:sz w:val="22"/>
                <w:szCs w:val="22"/>
                <w:u w:val="single"/>
              </w:rPr>
              <w:t>Poruchy srdca a srdcovej činnosti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Atriálna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fibrilácia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Palpitácie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Supraventrikulárna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tachykardia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Tachykardia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Cs w:val="0"/>
                <w:u w:val="single"/>
              </w:rPr>
            </w:pPr>
            <w:r w:rsidRPr="00A435CE">
              <w:rPr>
                <w:bCs w:val="0"/>
                <w:sz w:val="22"/>
                <w:szCs w:val="22"/>
                <w:u w:val="single"/>
              </w:rPr>
              <w:t xml:space="preserve">Poruchy dýchacej sústavy, hrudníka a </w:t>
            </w:r>
            <w:proofErr w:type="spellStart"/>
            <w:r w:rsidRPr="00A435CE">
              <w:rPr>
                <w:bCs w:val="0"/>
                <w:sz w:val="22"/>
                <w:szCs w:val="22"/>
                <w:u w:val="single"/>
              </w:rPr>
              <w:t>mediastína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Kašeľ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lastRenderedPageBreak/>
              <w:t>Faryngitída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Dysfónia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 xml:space="preserve">menej časté 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Epistaxa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D5438F" w:rsidP="00710AB1">
            <w:pPr>
              <w:pStyle w:val="Nzov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Bronchospazmus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Laryngitída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rPr>
          <w:trHeight w:val="225"/>
        </w:trPr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Sinusitída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neznáme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rPr>
          <w:trHeight w:val="285"/>
        </w:trPr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Cs w:val="0"/>
                <w:u w:val="single"/>
              </w:rPr>
            </w:pPr>
            <w:r w:rsidRPr="00A435CE">
              <w:rPr>
                <w:bCs w:val="0"/>
                <w:sz w:val="22"/>
                <w:szCs w:val="22"/>
                <w:u w:val="single"/>
              </w:rPr>
              <w:t xml:space="preserve">Poruchy </w:t>
            </w:r>
            <w:proofErr w:type="spellStart"/>
            <w:r w:rsidRPr="00A435CE">
              <w:rPr>
                <w:bCs w:val="0"/>
                <w:sz w:val="22"/>
                <w:szCs w:val="22"/>
                <w:u w:val="single"/>
              </w:rPr>
              <w:t>gastrointestinálneho</w:t>
            </w:r>
            <w:proofErr w:type="spellEnd"/>
            <w:r w:rsidRPr="00A435CE">
              <w:rPr>
                <w:bCs w:val="0"/>
                <w:sz w:val="22"/>
                <w:szCs w:val="22"/>
                <w:u w:val="single"/>
              </w:rPr>
              <w:t xml:space="preserve"> traktu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Sucho v ústach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časté</w:t>
            </w:r>
          </w:p>
        </w:tc>
        <w:tc>
          <w:tcPr>
            <w:tcW w:w="2330" w:type="dxa"/>
          </w:tcPr>
          <w:p w:rsidR="009C5F0E" w:rsidRPr="000C42C0" w:rsidRDefault="00D5438F" w:rsidP="00710AB1">
            <w:pPr>
              <w:pStyle w:val="Nzov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menej </w:t>
            </w:r>
            <w:r w:rsidR="009C5F0E" w:rsidRPr="00A435CE">
              <w:rPr>
                <w:b w:val="0"/>
                <w:bCs w:val="0"/>
                <w:sz w:val="22"/>
                <w:szCs w:val="22"/>
              </w:rPr>
              <w:t>časté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Zápcha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Orofaryngeálna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kandidóza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 xml:space="preserve">menej časté 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Dysfágia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 xml:space="preserve">Porucha </w:t>
            </w: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gastroezofageálneho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refluxu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Zubný kaz</w:t>
            </w:r>
            <w:r w:rsidRPr="00A435CE">
              <w:rPr>
                <w:b w:val="0"/>
                <w:bCs w:val="0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Gingivitída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Glositída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Stomatitída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neznáme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Intestinálna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obštrukcia, vrátane    </w:t>
            </w:r>
          </w:p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 xml:space="preserve">paralytického </w:t>
            </w: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ilea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neznáme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</w:rPr>
            </w:pPr>
          </w:p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rPr>
          <w:trHeight w:val="180"/>
        </w:trPr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Nauzea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neznáme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rPr>
          <w:trHeight w:val="315"/>
        </w:trPr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Cs w:val="0"/>
                <w:u w:val="single"/>
              </w:rPr>
            </w:pPr>
            <w:r w:rsidRPr="00A435CE">
              <w:rPr>
                <w:bCs w:val="0"/>
                <w:sz w:val="22"/>
                <w:szCs w:val="22"/>
                <w:u w:val="single"/>
              </w:rPr>
              <w:t>Poruchy kože a podkožného tkaniva</w:t>
            </w:r>
          </w:p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Cs w:val="0"/>
                <w:sz w:val="22"/>
                <w:szCs w:val="22"/>
                <w:u w:val="single"/>
              </w:rPr>
              <w:t>Poruchy imunitného systému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Vyrážka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  <w:tc>
          <w:tcPr>
            <w:tcW w:w="2330" w:type="dxa"/>
          </w:tcPr>
          <w:p w:rsidR="009C5F0E" w:rsidRPr="000C42C0" w:rsidRDefault="00D5438F" w:rsidP="00710AB1">
            <w:pPr>
              <w:pStyle w:val="Nzov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Svrbenie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Angioneurotický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edém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Žihľavka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Infekcia kože/vred na koži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Suchá koža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Precitlivenosť (vrátane</w:t>
            </w:r>
          </w:p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okamžitých reakcií)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neznáme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Anafylaktická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reakcia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neznáme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Cs w:val="0"/>
                <w:u w:val="single"/>
              </w:rPr>
            </w:pPr>
            <w:r w:rsidRPr="00A435CE">
              <w:rPr>
                <w:bCs w:val="0"/>
                <w:sz w:val="22"/>
                <w:szCs w:val="22"/>
                <w:u w:val="single"/>
              </w:rPr>
              <w:t>Poruchy kostrovej a svalovej sústavy a spojivového tkaniva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Opuch kĺbov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neznáme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Cs w:val="0"/>
                <w:sz w:val="22"/>
                <w:szCs w:val="22"/>
                <w:u w:val="single"/>
              </w:rPr>
              <w:t>Poruchy obličiek a močových ciest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Retencia</w:t>
            </w:r>
            <w:proofErr w:type="spellEnd"/>
            <w:r w:rsidRPr="00A435CE">
              <w:rPr>
                <w:b w:val="0"/>
                <w:bCs w:val="0"/>
                <w:sz w:val="22"/>
                <w:szCs w:val="22"/>
              </w:rPr>
              <w:t xml:space="preserve"> moču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proofErr w:type="spellStart"/>
            <w:r w:rsidRPr="00A435CE">
              <w:rPr>
                <w:b w:val="0"/>
                <w:bCs w:val="0"/>
                <w:sz w:val="22"/>
                <w:szCs w:val="22"/>
              </w:rPr>
              <w:t>Dyzúria</w:t>
            </w:r>
            <w:proofErr w:type="spellEnd"/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menej časté</w:t>
            </w:r>
          </w:p>
        </w:tc>
        <w:tc>
          <w:tcPr>
            <w:tcW w:w="2330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sz w:val="22"/>
                <w:szCs w:val="22"/>
              </w:rPr>
              <w:t>neznáme</w:t>
            </w:r>
          </w:p>
        </w:tc>
      </w:tr>
      <w:tr w:rsidR="009C5F0E" w:rsidRPr="00A435CE" w:rsidTr="00B20525">
        <w:tc>
          <w:tcPr>
            <w:tcW w:w="4515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Infekcie močových ciest</w:t>
            </w:r>
          </w:p>
        </w:tc>
        <w:tc>
          <w:tcPr>
            <w:tcW w:w="2367" w:type="dxa"/>
          </w:tcPr>
          <w:p w:rsidR="009C5F0E" w:rsidRPr="000C42C0" w:rsidRDefault="009C5F0E" w:rsidP="00710AB1">
            <w:pPr>
              <w:pStyle w:val="Nzov"/>
              <w:jc w:val="left"/>
              <w:rPr>
                <w:b w:val="0"/>
                <w:bCs w:val="0"/>
              </w:rPr>
            </w:pPr>
            <w:r w:rsidRPr="00A435CE">
              <w:rPr>
                <w:b w:val="0"/>
                <w:bCs w:val="0"/>
                <w:sz w:val="22"/>
                <w:szCs w:val="22"/>
              </w:rPr>
              <w:t>zriedkavé</w:t>
            </w:r>
          </w:p>
        </w:tc>
        <w:tc>
          <w:tcPr>
            <w:tcW w:w="2330" w:type="dxa"/>
          </w:tcPr>
          <w:p w:rsidR="009C5F0E" w:rsidRPr="000C42C0" w:rsidRDefault="00D5438F" w:rsidP="00710AB1">
            <w:pPr>
              <w:pStyle w:val="Nzov"/>
              <w:jc w:val="left"/>
              <w:rPr>
                <w:b w:val="0"/>
                <w:bCs w:val="0"/>
              </w:rPr>
            </w:pPr>
            <w:r>
              <w:rPr>
                <w:b w:val="0"/>
                <w:sz w:val="22"/>
                <w:szCs w:val="22"/>
              </w:rPr>
              <w:t>zriedkavé</w:t>
            </w:r>
          </w:p>
        </w:tc>
      </w:tr>
    </w:tbl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Popis vybraných nežiaducich účinkov</w:t>
      </w:r>
    </w:p>
    <w:p w:rsidR="009C5F0E" w:rsidRPr="00A435CE" w:rsidRDefault="009C5F0E" w:rsidP="00710AB1">
      <w:pPr>
        <w:pStyle w:val="Nzov"/>
        <w:jc w:val="left"/>
        <w:rPr>
          <w:bCs w:val="0"/>
          <w:sz w:val="22"/>
          <w:szCs w:val="22"/>
        </w:rPr>
      </w:pPr>
      <w:r w:rsidRPr="00A435CE">
        <w:rPr>
          <w:b w:val="0"/>
          <w:bCs w:val="0"/>
          <w:color w:val="000000"/>
          <w:sz w:val="22"/>
          <w:szCs w:val="22"/>
        </w:rPr>
        <w:t xml:space="preserve">V kontrolovaných klinických štúdiách v CHOCHP boli častejšie pozorované </w:t>
      </w:r>
      <w:proofErr w:type="spellStart"/>
      <w:r w:rsidRPr="00A435CE">
        <w:rPr>
          <w:b w:val="0"/>
          <w:bCs w:val="0"/>
          <w:color w:val="000000"/>
          <w:sz w:val="22"/>
          <w:szCs w:val="22"/>
        </w:rPr>
        <w:t>anticholinergické</w:t>
      </w:r>
      <w:proofErr w:type="spellEnd"/>
      <w:r w:rsidRPr="00A435CE">
        <w:rPr>
          <w:b w:val="0"/>
          <w:bCs w:val="0"/>
          <w:color w:val="000000"/>
          <w:sz w:val="22"/>
          <w:szCs w:val="22"/>
        </w:rPr>
        <w:t xml:space="preserve"> nežiaduce účinky ako je sucho v ústach, ktoré sa vyskytlo približne u 2,9 % pacientov. </w:t>
      </w:r>
      <w:r w:rsidRPr="00A435CE">
        <w:rPr>
          <w:b w:val="0"/>
          <w:bCs w:val="0"/>
          <w:sz w:val="22"/>
          <w:szCs w:val="22"/>
        </w:rPr>
        <w:t xml:space="preserve">Pri astme predstavoval výskyt sucha v ústach </w:t>
      </w:r>
      <w:r w:rsidR="00D5438F">
        <w:rPr>
          <w:b w:val="0"/>
          <w:bCs w:val="0"/>
          <w:sz w:val="22"/>
          <w:szCs w:val="22"/>
        </w:rPr>
        <w:t>0,83</w:t>
      </w:r>
      <w:r w:rsidRPr="00A435CE">
        <w:rPr>
          <w:b w:val="0"/>
          <w:bCs w:val="0"/>
          <w:sz w:val="22"/>
          <w:szCs w:val="22"/>
        </w:rPr>
        <w:t xml:space="preserve"> %.</w:t>
      </w:r>
    </w:p>
    <w:p w:rsidR="009C5F0E" w:rsidRPr="00A435CE" w:rsidRDefault="009C5F0E" w:rsidP="00710AB1">
      <w:pPr>
        <w:pStyle w:val="Nzov"/>
        <w:jc w:val="left"/>
        <w:rPr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color w:val="000000"/>
          <w:sz w:val="22"/>
          <w:szCs w:val="22"/>
        </w:rPr>
        <w:t xml:space="preserve">V 7 klinických štúdiách s CHOCHP, sucho v ústach viedlo k prerušeniu liečby u 3 z 3 282 pacientov liečených </w:t>
      </w:r>
      <w:proofErr w:type="spellStart"/>
      <w:r w:rsidRPr="00A435CE">
        <w:rPr>
          <w:b w:val="0"/>
          <w:bCs w:val="0"/>
          <w:color w:val="000000"/>
          <w:sz w:val="22"/>
          <w:szCs w:val="22"/>
        </w:rPr>
        <w:t>tiotropiom</w:t>
      </w:r>
      <w:proofErr w:type="spellEnd"/>
      <w:r w:rsidRPr="00A435CE">
        <w:rPr>
          <w:b w:val="0"/>
          <w:bCs w:val="0"/>
          <w:color w:val="000000"/>
          <w:sz w:val="22"/>
          <w:szCs w:val="22"/>
        </w:rPr>
        <w:t xml:space="preserve"> (0,1 %). </w:t>
      </w:r>
      <w:r w:rsidRPr="00A435CE">
        <w:rPr>
          <w:b w:val="0"/>
          <w:bCs w:val="0"/>
          <w:sz w:val="22"/>
          <w:szCs w:val="22"/>
        </w:rPr>
        <w:t>V </w:t>
      </w:r>
      <w:r w:rsidR="004E0C63">
        <w:rPr>
          <w:b w:val="0"/>
          <w:bCs w:val="0"/>
          <w:sz w:val="22"/>
          <w:szCs w:val="22"/>
        </w:rPr>
        <w:t>12</w:t>
      </w:r>
      <w:r w:rsidR="004E0C63" w:rsidRPr="00A435CE">
        <w:rPr>
          <w:b w:val="0"/>
          <w:bCs w:val="0"/>
          <w:sz w:val="22"/>
          <w:szCs w:val="22"/>
        </w:rPr>
        <w:t xml:space="preserve"> </w:t>
      </w:r>
      <w:r w:rsidRPr="00A435CE">
        <w:rPr>
          <w:b w:val="0"/>
          <w:bCs w:val="0"/>
          <w:sz w:val="22"/>
          <w:szCs w:val="22"/>
        </w:rPr>
        <w:t>klinických štúdiách zameraných na astmu (1</w:t>
      </w:r>
      <w:r w:rsidR="005D0A0A">
        <w:rPr>
          <w:b w:val="0"/>
          <w:bCs w:val="0"/>
          <w:sz w:val="22"/>
          <w:szCs w:val="22"/>
        </w:rPr>
        <w:t xml:space="preserve"> </w:t>
      </w:r>
      <w:r w:rsidR="004E0C63">
        <w:rPr>
          <w:b w:val="0"/>
          <w:bCs w:val="0"/>
          <w:sz w:val="22"/>
          <w:szCs w:val="22"/>
        </w:rPr>
        <w:t>930</w:t>
      </w:r>
      <w:r w:rsidR="004E0C63" w:rsidRPr="00A435CE">
        <w:rPr>
          <w:b w:val="0"/>
          <w:bCs w:val="0"/>
          <w:sz w:val="22"/>
          <w:szCs w:val="22"/>
        </w:rPr>
        <w:t xml:space="preserve"> </w:t>
      </w:r>
      <w:r w:rsidRPr="00A435CE">
        <w:rPr>
          <w:b w:val="0"/>
          <w:bCs w:val="0"/>
          <w:sz w:val="22"/>
          <w:szCs w:val="22"/>
        </w:rPr>
        <w:t>pacientov) nebolo hlásené žiadne prerušenie liečby v dôsledku sucha v ústach.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Závažné nežiaduce účinky súvisiace s </w:t>
      </w:r>
      <w:proofErr w:type="spellStart"/>
      <w:r w:rsidRPr="00A435CE">
        <w:rPr>
          <w:b w:val="0"/>
          <w:bCs w:val="0"/>
          <w:sz w:val="22"/>
          <w:szCs w:val="22"/>
        </w:rPr>
        <w:t>anticholinergickým</w:t>
      </w:r>
      <w:proofErr w:type="spellEnd"/>
      <w:r w:rsidRPr="00A435CE">
        <w:rPr>
          <w:b w:val="0"/>
          <w:bCs w:val="0"/>
          <w:sz w:val="22"/>
          <w:szCs w:val="22"/>
        </w:rPr>
        <w:t xml:space="preserve"> efektom, zahŕňajúce </w:t>
      </w:r>
      <w:proofErr w:type="spellStart"/>
      <w:r w:rsidRPr="00A435CE">
        <w:rPr>
          <w:b w:val="0"/>
          <w:bCs w:val="0"/>
          <w:sz w:val="22"/>
          <w:szCs w:val="22"/>
        </w:rPr>
        <w:t>glaukóm</w:t>
      </w:r>
      <w:proofErr w:type="spellEnd"/>
      <w:r w:rsidRPr="00A435CE">
        <w:rPr>
          <w:b w:val="0"/>
          <w:bCs w:val="0"/>
          <w:sz w:val="22"/>
          <w:szCs w:val="22"/>
        </w:rPr>
        <w:t xml:space="preserve">, zápchu, </w:t>
      </w:r>
      <w:proofErr w:type="spellStart"/>
      <w:r w:rsidRPr="00A435CE">
        <w:rPr>
          <w:b w:val="0"/>
          <w:bCs w:val="0"/>
          <w:sz w:val="22"/>
          <w:szCs w:val="22"/>
        </w:rPr>
        <w:t>intestinálnu</w:t>
      </w:r>
      <w:proofErr w:type="spellEnd"/>
      <w:r w:rsidRPr="00A435CE">
        <w:rPr>
          <w:b w:val="0"/>
          <w:bCs w:val="0"/>
          <w:sz w:val="22"/>
          <w:szCs w:val="22"/>
        </w:rPr>
        <w:t xml:space="preserve"> obštrukciu vrátane paralytického </w:t>
      </w:r>
      <w:proofErr w:type="spellStart"/>
      <w:r w:rsidRPr="00A435CE">
        <w:rPr>
          <w:b w:val="0"/>
          <w:bCs w:val="0"/>
          <w:sz w:val="22"/>
          <w:szCs w:val="22"/>
        </w:rPr>
        <w:t>ilea</w:t>
      </w:r>
      <w:proofErr w:type="spellEnd"/>
      <w:r w:rsidRPr="00A435CE">
        <w:rPr>
          <w:b w:val="0"/>
          <w:bCs w:val="0"/>
          <w:sz w:val="22"/>
          <w:szCs w:val="22"/>
        </w:rPr>
        <w:t xml:space="preserve"> a </w:t>
      </w:r>
      <w:proofErr w:type="spellStart"/>
      <w:r w:rsidRPr="00A435CE">
        <w:rPr>
          <w:b w:val="0"/>
          <w:bCs w:val="0"/>
          <w:sz w:val="22"/>
          <w:szCs w:val="22"/>
        </w:rPr>
        <w:t>retencie</w:t>
      </w:r>
      <w:proofErr w:type="spellEnd"/>
      <w:r w:rsidRPr="00A435CE">
        <w:rPr>
          <w:b w:val="0"/>
          <w:bCs w:val="0"/>
          <w:sz w:val="22"/>
          <w:szCs w:val="22"/>
        </w:rPr>
        <w:t xml:space="preserve"> moču.</w:t>
      </w:r>
    </w:p>
    <w:p w:rsidR="00D5438F" w:rsidRDefault="00D5438F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D5438F" w:rsidRPr="00D5438F" w:rsidRDefault="00D5438F" w:rsidP="00D5438F">
      <w:pPr>
        <w:ind w:left="567" w:hanging="567"/>
        <w:rPr>
          <w:sz w:val="22"/>
          <w:szCs w:val="22"/>
        </w:rPr>
      </w:pPr>
      <w:r>
        <w:rPr>
          <w:sz w:val="22"/>
          <w:szCs w:val="22"/>
          <w:u w:val="single"/>
        </w:rPr>
        <w:lastRenderedPageBreak/>
        <w:t>P</w:t>
      </w:r>
      <w:r w:rsidRPr="00D5438F">
        <w:rPr>
          <w:sz w:val="22"/>
          <w:szCs w:val="22"/>
          <w:u w:val="single"/>
        </w:rPr>
        <w:t>ediatric</w:t>
      </w:r>
      <w:r>
        <w:rPr>
          <w:sz w:val="22"/>
          <w:szCs w:val="22"/>
          <w:u w:val="single"/>
        </w:rPr>
        <w:t>ká</w:t>
      </w:r>
      <w:r w:rsidRPr="00D5438F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populácia</w:t>
      </w:r>
    </w:p>
    <w:p w:rsidR="00D5438F" w:rsidRPr="00D5438F" w:rsidRDefault="00B819A4" w:rsidP="00D5438F">
      <w:pPr>
        <w:pStyle w:val="Nzov"/>
        <w:jc w:val="left"/>
        <w:rPr>
          <w:b w:val="0"/>
          <w:bCs w:val="0"/>
          <w:sz w:val="22"/>
          <w:szCs w:val="22"/>
        </w:rPr>
      </w:pPr>
      <w:r>
        <w:rPr>
          <w:b w:val="0"/>
          <w:sz w:val="22"/>
          <w:szCs w:val="22"/>
        </w:rPr>
        <w:t>Databáza bezpečnosti obsahuje 560 p</w:t>
      </w:r>
      <w:r w:rsidR="00D5438F" w:rsidRPr="00D5438F">
        <w:rPr>
          <w:b w:val="0"/>
          <w:sz w:val="22"/>
          <w:szCs w:val="22"/>
        </w:rPr>
        <w:t>ediatric</w:t>
      </w:r>
      <w:r>
        <w:rPr>
          <w:b w:val="0"/>
          <w:sz w:val="22"/>
          <w:szCs w:val="22"/>
        </w:rPr>
        <w:t>kých pacientov</w:t>
      </w:r>
      <w:r w:rsidR="00D5438F" w:rsidRPr="00D5438F">
        <w:rPr>
          <w:b w:val="0"/>
          <w:sz w:val="22"/>
          <w:szCs w:val="22"/>
        </w:rPr>
        <w:t xml:space="preserve"> (296 </w:t>
      </w:r>
      <w:r>
        <w:rPr>
          <w:b w:val="0"/>
          <w:sz w:val="22"/>
          <w:szCs w:val="22"/>
        </w:rPr>
        <w:t>pacientov</w:t>
      </w:r>
      <w:r w:rsidRPr="00D5438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vo veku</w:t>
      </w:r>
      <w:r w:rsidR="00D5438F" w:rsidRPr="00D5438F">
        <w:rPr>
          <w:b w:val="0"/>
          <w:sz w:val="22"/>
          <w:szCs w:val="22"/>
        </w:rPr>
        <w:t xml:space="preserve"> 1 </w:t>
      </w:r>
      <w:r>
        <w:rPr>
          <w:b w:val="0"/>
          <w:sz w:val="22"/>
          <w:szCs w:val="22"/>
        </w:rPr>
        <w:t>až</w:t>
      </w:r>
      <w:r w:rsidR="00D5438F" w:rsidRPr="00D5438F">
        <w:rPr>
          <w:b w:val="0"/>
          <w:sz w:val="22"/>
          <w:szCs w:val="22"/>
        </w:rPr>
        <w:t xml:space="preserve"> 11 </w:t>
      </w:r>
      <w:r>
        <w:rPr>
          <w:b w:val="0"/>
          <w:sz w:val="22"/>
          <w:szCs w:val="22"/>
        </w:rPr>
        <w:t>rokov a</w:t>
      </w:r>
      <w:r w:rsidR="00D5438F" w:rsidRPr="00D5438F">
        <w:rPr>
          <w:b w:val="0"/>
          <w:sz w:val="22"/>
          <w:szCs w:val="22"/>
        </w:rPr>
        <w:t xml:space="preserve"> 264 </w:t>
      </w:r>
      <w:r>
        <w:rPr>
          <w:b w:val="0"/>
          <w:sz w:val="22"/>
          <w:szCs w:val="22"/>
        </w:rPr>
        <w:t>pacientov</w:t>
      </w:r>
      <w:r w:rsidRPr="00D5438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vo veku</w:t>
      </w:r>
      <w:r w:rsidRPr="00D5438F">
        <w:rPr>
          <w:b w:val="0"/>
          <w:sz w:val="22"/>
          <w:szCs w:val="22"/>
        </w:rPr>
        <w:t xml:space="preserve"> </w:t>
      </w:r>
      <w:r w:rsidR="00D5438F" w:rsidRPr="00D5438F">
        <w:rPr>
          <w:b w:val="0"/>
          <w:sz w:val="22"/>
          <w:szCs w:val="22"/>
        </w:rPr>
        <w:t xml:space="preserve">12 </w:t>
      </w:r>
      <w:r>
        <w:rPr>
          <w:b w:val="0"/>
          <w:sz w:val="22"/>
          <w:szCs w:val="22"/>
        </w:rPr>
        <w:t>až</w:t>
      </w:r>
      <w:r w:rsidR="00D5438F" w:rsidRPr="00D5438F">
        <w:rPr>
          <w:b w:val="0"/>
          <w:sz w:val="22"/>
          <w:szCs w:val="22"/>
        </w:rPr>
        <w:t xml:space="preserve"> 17</w:t>
      </w:r>
      <w:r>
        <w:rPr>
          <w:b w:val="0"/>
          <w:sz w:val="22"/>
          <w:szCs w:val="22"/>
        </w:rPr>
        <w:t xml:space="preserve"> rokov</w:t>
      </w:r>
      <w:r w:rsidR="00D5438F" w:rsidRPr="00D5438F">
        <w:rPr>
          <w:b w:val="0"/>
          <w:sz w:val="22"/>
          <w:szCs w:val="22"/>
        </w:rPr>
        <w:t xml:space="preserve">) </w:t>
      </w:r>
      <w:r>
        <w:rPr>
          <w:b w:val="0"/>
          <w:sz w:val="22"/>
          <w:szCs w:val="22"/>
        </w:rPr>
        <w:t>z</w:t>
      </w:r>
      <w:r w:rsidR="00D5438F" w:rsidRPr="00D5438F">
        <w:rPr>
          <w:b w:val="0"/>
          <w:sz w:val="22"/>
          <w:szCs w:val="22"/>
        </w:rPr>
        <w:t xml:space="preserve"> 5 </w:t>
      </w:r>
      <w:proofErr w:type="spellStart"/>
      <w:r w:rsidR="00D5438F" w:rsidRPr="00D5438F">
        <w:rPr>
          <w:b w:val="0"/>
          <w:sz w:val="22"/>
          <w:szCs w:val="22"/>
        </w:rPr>
        <w:t>placebo</w:t>
      </w:r>
      <w:r>
        <w:rPr>
          <w:b w:val="0"/>
          <w:sz w:val="22"/>
          <w:szCs w:val="22"/>
        </w:rPr>
        <w:t>m</w:t>
      </w:r>
      <w:proofErr w:type="spellEnd"/>
      <w:r>
        <w:rPr>
          <w:b w:val="0"/>
          <w:sz w:val="22"/>
          <w:szCs w:val="22"/>
        </w:rPr>
        <w:t xml:space="preserve"> kontrolovaných klinických skúšaní</w:t>
      </w:r>
      <w:r w:rsidR="00D5438F" w:rsidRPr="00D5438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pri trvaní liečby</w:t>
      </w:r>
      <w:r w:rsidR="00D5438F" w:rsidRPr="00D5438F">
        <w:rPr>
          <w:b w:val="0"/>
          <w:sz w:val="22"/>
          <w:szCs w:val="22"/>
        </w:rPr>
        <w:t xml:space="preserve"> 12 </w:t>
      </w:r>
      <w:r>
        <w:rPr>
          <w:b w:val="0"/>
          <w:sz w:val="22"/>
          <w:szCs w:val="22"/>
        </w:rPr>
        <w:t>týždňov až jeden rok</w:t>
      </w:r>
      <w:r w:rsidR="00D5438F" w:rsidRPr="00D5438F">
        <w:rPr>
          <w:b w:val="0"/>
          <w:sz w:val="22"/>
          <w:szCs w:val="22"/>
        </w:rPr>
        <w:t xml:space="preserve">. </w:t>
      </w:r>
      <w:r>
        <w:rPr>
          <w:b w:val="0"/>
          <w:sz w:val="22"/>
          <w:szCs w:val="22"/>
        </w:rPr>
        <w:t>Frekvencia</w:t>
      </w:r>
      <w:r w:rsidR="00D5438F" w:rsidRPr="00D5438F">
        <w:rPr>
          <w:b w:val="0"/>
          <w:sz w:val="22"/>
          <w:szCs w:val="22"/>
        </w:rPr>
        <w:t xml:space="preserve">, </w:t>
      </w:r>
      <w:r>
        <w:rPr>
          <w:b w:val="0"/>
          <w:sz w:val="22"/>
          <w:szCs w:val="22"/>
        </w:rPr>
        <w:t>druh a</w:t>
      </w:r>
      <w:r w:rsidR="00D5438F" w:rsidRPr="00D5438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závažnosť nežiaducich reakcií </w:t>
      </w:r>
      <w:r w:rsidR="00854F0F">
        <w:rPr>
          <w:b w:val="0"/>
          <w:sz w:val="22"/>
          <w:szCs w:val="22"/>
        </w:rPr>
        <w:t>v</w:t>
      </w:r>
      <w:r>
        <w:rPr>
          <w:b w:val="0"/>
          <w:sz w:val="22"/>
          <w:szCs w:val="22"/>
        </w:rPr>
        <w:t> pediatrickej populáci</w:t>
      </w:r>
      <w:r w:rsidR="00854F0F">
        <w:rPr>
          <w:b w:val="0"/>
          <w:sz w:val="22"/>
          <w:szCs w:val="22"/>
        </w:rPr>
        <w:t>i</w:t>
      </w:r>
      <w:r w:rsidR="00D5438F" w:rsidRPr="00D5438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sú podobné ako u dospelých</w:t>
      </w:r>
      <w:r w:rsidR="00D5438F" w:rsidRPr="00D5438F">
        <w:rPr>
          <w:b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677270" w:rsidP="00710AB1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Ďalšie o</w:t>
      </w:r>
      <w:r w:rsidR="009C5F0E" w:rsidRPr="00A435CE">
        <w:rPr>
          <w:sz w:val="22"/>
          <w:szCs w:val="22"/>
          <w:u w:val="single"/>
        </w:rPr>
        <w:t>sobitné skupiny pacientov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Vo vyššom veku sa môže vyskytnúť zvýšenie </w:t>
      </w:r>
      <w:proofErr w:type="spellStart"/>
      <w:r w:rsidRPr="00A435CE">
        <w:rPr>
          <w:b w:val="0"/>
          <w:sz w:val="22"/>
          <w:szCs w:val="22"/>
        </w:rPr>
        <w:t>anticholinergických</w:t>
      </w:r>
      <w:proofErr w:type="spellEnd"/>
      <w:r w:rsidRPr="00A435CE">
        <w:rPr>
          <w:b w:val="0"/>
          <w:sz w:val="22"/>
          <w:szCs w:val="22"/>
        </w:rPr>
        <w:t xml:space="preserve"> účinkov.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</w:p>
    <w:p w:rsidR="009C5F0E" w:rsidRPr="00A435CE" w:rsidRDefault="009C5F0E" w:rsidP="00710AB1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A435CE">
        <w:rPr>
          <w:sz w:val="22"/>
          <w:szCs w:val="22"/>
          <w:u w:val="single"/>
        </w:rPr>
        <w:t>Hlásenie podozrení na nežiaduce reakcie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Hlásenie podozrení na nežiaduce reakcie po registrácii lieku je dôležité. Umožňuje priebežné monitorovanie pomeru prínosu a rizika lieku. Od zdravotníckych pracovníkov sa vyžaduje, aby hlásili akékoľvek podozrenia na nežiaduce reakcie </w:t>
      </w:r>
      <w:r w:rsidR="00662961">
        <w:rPr>
          <w:b w:val="0"/>
          <w:sz w:val="22"/>
          <w:szCs w:val="22"/>
        </w:rPr>
        <w:t>na</w:t>
      </w:r>
      <w:r w:rsidR="00662961" w:rsidRPr="00A435CE">
        <w:rPr>
          <w:b w:val="0"/>
          <w:sz w:val="22"/>
          <w:szCs w:val="22"/>
        </w:rPr>
        <w:t xml:space="preserve"> </w:t>
      </w:r>
      <w:r w:rsidRPr="00A03ABD">
        <w:rPr>
          <w:b w:val="0"/>
          <w:sz w:val="22"/>
          <w:szCs w:val="22"/>
          <w:highlight w:val="lightGray"/>
        </w:rPr>
        <w:t xml:space="preserve">národné </w:t>
      </w:r>
      <w:r w:rsidR="00662961" w:rsidRPr="00A03ABD">
        <w:rPr>
          <w:b w:val="0"/>
          <w:sz w:val="22"/>
          <w:szCs w:val="22"/>
          <w:highlight w:val="lightGray"/>
        </w:rPr>
        <w:t xml:space="preserve">centrum </w:t>
      </w:r>
      <w:r w:rsidRPr="00A03ABD">
        <w:rPr>
          <w:b w:val="0"/>
          <w:sz w:val="22"/>
          <w:szCs w:val="22"/>
          <w:highlight w:val="lightGray"/>
        </w:rPr>
        <w:t xml:space="preserve">hlásenia uvedené v </w:t>
      </w:r>
      <w:r w:rsidRPr="00A03ABD">
        <w:rPr>
          <w:b w:val="0"/>
          <w:sz w:val="22"/>
          <w:szCs w:val="22"/>
          <w:highlight w:val="lightGray"/>
          <w:u w:val="single"/>
        </w:rPr>
        <w:t>Prílohe V</w:t>
      </w:r>
      <w:r w:rsidRPr="00A03ABD">
        <w:rPr>
          <w:b w:val="0"/>
          <w:sz w:val="22"/>
          <w:szCs w:val="22"/>
          <w:highlight w:val="lightGray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Predávkovanie</w:t>
      </w:r>
      <w:bookmarkStart w:id="0" w:name="_GoBack"/>
      <w:bookmarkEnd w:id="0"/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bookmarkStart w:id="1" w:name="OLE_LINK2"/>
      <w:r w:rsidRPr="00A435CE">
        <w:rPr>
          <w:sz w:val="22"/>
          <w:szCs w:val="22"/>
        </w:rPr>
        <w:t xml:space="preserve">Vysoké dávky </w:t>
      </w:r>
      <w:proofErr w:type="spellStart"/>
      <w:r w:rsidRPr="00A435CE">
        <w:rPr>
          <w:bCs/>
          <w:sz w:val="22"/>
          <w:szCs w:val="22"/>
        </w:rPr>
        <w:t>tiotropiumbromidu</w:t>
      </w:r>
      <w:proofErr w:type="spellEnd"/>
      <w:r w:rsidRPr="00A435CE">
        <w:rPr>
          <w:bCs/>
          <w:sz w:val="22"/>
          <w:szCs w:val="22"/>
        </w:rPr>
        <w:t xml:space="preserve"> </w:t>
      </w:r>
      <w:r w:rsidRPr="00A435CE">
        <w:rPr>
          <w:sz w:val="22"/>
          <w:szCs w:val="22"/>
        </w:rPr>
        <w:t>môžu viesť k </w:t>
      </w:r>
      <w:proofErr w:type="spellStart"/>
      <w:r w:rsidRPr="00A435CE">
        <w:rPr>
          <w:sz w:val="22"/>
          <w:szCs w:val="22"/>
        </w:rPr>
        <w:t>anticholinergickým</w:t>
      </w:r>
      <w:proofErr w:type="spellEnd"/>
      <w:r w:rsidRPr="00A435CE">
        <w:rPr>
          <w:sz w:val="22"/>
          <w:szCs w:val="22"/>
        </w:rPr>
        <w:t xml:space="preserve"> </w:t>
      </w:r>
      <w:r w:rsidR="00352A6D">
        <w:rPr>
          <w:sz w:val="22"/>
          <w:szCs w:val="22"/>
        </w:rPr>
        <w:t>prejavom</w:t>
      </w:r>
      <w:r w:rsidR="00352A6D" w:rsidRPr="00A435CE">
        <w:rPr>
          <w:sz w:val="22"/>
          <w:szCs w:val="22"/>
        </w:rPr>
        <w:t xml:space="preserve"> </w:t>
      </w:r>
      <w:r w:rsidRPr="00A435CE">
        <w:rPr>
          <w:sz w:val="22"/>
          <w:szCs w:val="22"/>
        </w:rPr>
        <w:t>a príznakom.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Avšak u zdravých dobrovoľníkov sa nevyskytol žiadny nežiaduci systémový </w:t>
      </w:r>
      <w:proofErr w:type="spellStart"/>
      <w:r w:rsidRPr="00A435CE">
        <w:rPr>
          <w:sz w:val="22"/>
          <w:szCs w:val="22"/>
        </w:rPr>
        <w:t>anticholinergický</w:t>
      </w:r>
      <w:proofErr w:type="spellEnd"/>
      <w:r w:rsidRPr="00A435CE">
        <w:rPr>
          <w:sz w:val="22"/>
          <w:szCs w:val="22"/>
        </w:rPr>
        <w:t xml:space="preserve"> účinok po jednej inhalačnej dávke do 340 </w:t>
      </w:r>
      <w:proofErr w:type="spellStart"/>
      <w:r w:rsidRPr="00A435CE">
        <w:rPr>
          <w:sz w:val="22"/>
          <w:szCs w:val="22"/>
        </w:rPr>
        <w:t>mikrogramov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bCs/>
          <w:sz w:val="22"/>
          <w:szCs w:val="22"/>
        </w:rPr>
        <w:t>tiotropiumbromidu</w:t>
      </w:r>
      <w:proofErr w:type="spellEnd"/>
      <w:r w:rsidRPr="00A435CE">
        <w:rPr>
          <w:sz w:val="22"/>
          <w:szCs w:val="22"/>
        </w:rPr>
        <w:t xml:space="preserve">. Navyše u zdravých dobrovoľníkov neboli pozorované žiadne relevantné nežiaduce účinky, okrem sucha v ústach/krku a suchej sliznice nosa, po 14-dňovej liečbe do 40 </w:t>
      </w:r>
      <w:proofErr w:type="spellStart"/>
      <w:r w:rsidRPr="00A435CE">
        <w:rPr>
          <w:sz w:val="22"/>
          <w:szCs w:val="22"/>
        </w:rPr>
        <w:t>mikrogramov</w:t>
      </w:r>
      <w:proofErr w:type="spellEnd"/>
      <w:r w:rsidRPr="00A435CE">
        <w:rPr>
          <w:sz w:val="22"/>
          <w:szCs w:val="22"/>
        </w:rPr>
        <w:t xml:space="preserve"> inhalačného roztoku </w:t>
      </w:r>
      <w:proofErr w:type="spellStart"/>
      <w:r w:rsidRPr="00A435CE">
        <w:rPr>
          <w:sz w:val="22"/>
          <w:szCs w:val="22"/>
        </w:rPr>
        <w:t>tiotropia</w:t>
      </w:r>
      <w:proofErr w:type="spellEnd"/>
      <w:r w:rsidRPr="00A435CE">
        <w:rPr>
          <w:sz w:val="22"/>
          <w:szCs w:val="22"/>
        </w:rPr>
        <w:t>, s výnimkou zjavne zníženej produkcie slín od 7. dňa.</w:t>
      </w:r>
    </w:p>
    <w:p w:rsidR="009C5F0E" w:rsidRPr="00A435CE" w:rsidRDefault="009C5F0E" w:rsidP="00710AB1">
      <w:pPr>
        <w:rPr>
          <w:sz w:val="22"/>
          <w:szCs w:val="22"/>
        </w:rPr>
      </w:pPr>
    </w:p>
    <w:bookmarkEnd w:id="1"/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535204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FARMAKOLOGICKÉ VLASTNOSTI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proofErr w:type="spellStart"/>
      <w:r w:rsidRPr="00A435CE">
        <w:rPr>
          <w:sz w:val="22"/>
          <w:szCs w:val="22"/>
        </w:rPr>
        <w:t>Farmakodynamické</w:t>
      </w:r>
      <w:proofErr w:type="spellEnd"/>
      <w:r w:rsidRPr="00A435CE">
        <w:rPr>
          <w:sz w:val="22"/>
          <w:szCs w:val="22"/>
        </w:rPr>
        <w:t xml:space="preserve"> vlastnosti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Farmakoterapeutická</w:t>
      </w:r>
      <w:proofErr w:type="spellEnd"/>
      <w:r w:rsidRPr="00A435CE">
        <w:rPr>
          <w:b w:val="0"/>
          <w:bCs w:val="0"/>
          <w:sz w:val="22"/>
          <w:szCs w:val="22"/>
        </w:rPr>
        <w:t xml:space="preserve"> skupina: Iné inhalačné </w:t>
      </w:r>
      <w:proofErr w:type="spellStart"/>
      <w:r w:rsidRPr="00A435CE">
        <w:rPr>
          <w:b w:val="0"/>
          <w:bCs w:val="0"/>
          <w:sz w:val="22"/>
          <w:szCs w:val="22"/>
        </w:rPr>
        <w:t>antiastmatiká</w:t>
      </w:r>
      <w:proofErr w:type="spellEnd"/>
      <w:r w:rsidRPr="00A435CE">
        <w:rPr>
          <w:b w:val="0"/>
          <w:bCs w:val="0"/>
          <w:sz w:val="22"/>
          <w:szCs w:val="22"/>
        </w:rPr>
        <w:t xml:space="preserve">, </w:t>
      </w:r>
      <w:proofErr w:type="spellStart"/>
      <w:r w:rsidRPr="00A435CE">
        <w:rPr>
          <w:b w:val="0"/>
          <w:bCs w:val="0"/>
          <w:sz w:val="22"/>
          <w:szCs w:val="22"/>
        </w:rPr>
        <w:t>anticholinergiká</w:t>
      </w:r>
      <w:proofErr w:type="spellEnd"/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ATC kód: R03B B04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sz w:val="22"/>
          <w:szCs w:val="22"/>
          <w:u w:val="single"/>
        </w:rPr>
        <w:t>Mechanizmus</w:t>
      </w:r>
      <w:r w:rsidRPr="00A435CE">
        <w:rPr>
          <w:sz w:val="22"/>
          <w:szCs w:val="22"/>
          <w:u w:val="single"/>
        </w:rPr>
        <w:t xml:space="preserve"> </w:t>
      </w:r>
      <w:r w:rsidRPr="00A435CE">
        <w:rPr>
          <w:b w:val="0"/>
          <w:bCs w:val="0"/>
          <w:sz w:val="22"/>
          <w:szCs w:val="22"/>
          <w:u w:val="single"/>
        </w:rPr>
        <w:t>účinku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je dlhodobo účinkujúci, špecifický antagonista </w:t>
      </w:r>
      <w:proofErr w:type="spellStart"/>
      <w:r w:rsidRPr="00A435CE">
        <w:rPr>
          <w:b w:val="0"/>
          <w:bCs w:val="0"/>
          <w:sz w:val="22"/>
          <w:szCs w:val="22"/>
        </w:rPr>
        <w:t>muskarínových</w:t>
      </w:r>
      <w:proofErr w:type="spellEnd"/>
      <w:r w:rsidRPr="00A435CE">
        <w:rPr>
          <w:b w:val="0"/>
          <w:bCs w:val="0"/>
          <w:sz w:val="22"/>
          <w:szCs w:val="22"/>
        </w:rPr>
        <w:t xml:space="preserve"> receptorov. Má podobnú afinitu k </w:t>
      </w:r>
      <w:proofErr w:type="spellStart"/>
      <w:r w:rsidRPr="00A435CE">
        <w:rPr>
          <w:b w:val="0"/>
          <w:bCs w:val="0"/>
          <w:sz w:val="22"/>
          <w:szCs w:val="22"/>
        </w:rPr>
        <w:t>subtypom</w:t>
      </w:r>
      <w:proofErr w:type="spellEnd"/>
      <w:r w:rsidRPr="00A435CE">
        <w:rPr>
          <w:b w:val="0"/>
          <w:bCs w:val="0"/>
          <w:sz w:val="22"/>
          <w:szCs w:val="22"/>
        </w:rPr>
        <w:t xml:space="preserve"> M</w:t>
      </w:r>
      <w:r w:rsidRPr="00A435CE">
        <w:rPr>
          <w:b w:val="0"/>
          <w:bCs w:val="0"/>
          <w:sz w:val="22"/>
          <w:szCs w:val="22"/>
          <w:vertAlign w:val="subscript"/>
        </w:rPr>
        <w:t xml:space="preserve">1 </w:t>
      </w:r>
      <w:r w:rsidRPr="00A435CE">
        <w:rPr>
          <w:b w:val="0"/>
          <w:bCs w:val="0"/>
          <w:sz w:val="22"/>
          <w:szCs w:val="22"/>
        </w:rPr>
        <w:t>– M</w:t>
      </w:r>
      <w:r w:rsidRPr="00A435CE">
        <w:rPr>
          <w:b w:val="0"/>
          <w:bCs w:val="0"/>
          <w:sz w:val="22"/>
          <w:szCs w:val="22"/>
          <w:vertAlign w:val="subscript"/>
        </w:rPr>
        <w:t xml:space="preserve">5 </w:t>
      </w:r>
      <w:r w:rsidRPr="00A435CE">
        <w:rPr>
          <w:b w:val="0"/>
          <w:bCs w:val="0"/>
          <w:sz w:val="22"/>
          <w:szCs w:val="22"/>
        </w:rPr>
        <w:t xml:space="preserve">. V dýchacích cestách sa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kompetitívne</w:t>
      </w:r>
      <w:proofErr w:type="spellEnd"/>
      <w:r w:rsidRPr="00A435CE">
        <w:rPr>
          <w:b w:val="0"/>
          <w:bCs w:val="0"/>
          <w:sz w:val="22"/>
          <w:szCs w:val="22"/>
        </w:rPr>
        <w:t xml:space="preserve"> a reverzibilne viaže na M</w:t>
      </w:r>
      <w:r w:rsidRPr="00A435CE">
        <w:rPr>
          <w:b w:val="0"/>
          <w:bCs w:val="0"/>
          <w:sz w:val="22"/>
          <w:szCs w:val="22"/>
          <w:vertAlign w:val="subscript"/>
        </w:rPr>
        <w:t xml:space="preserve">3 </w:t>
      </w:r>
      <w:r w:rsidRPr="00A435CE">
        <w:rPr>
          <w:b w:val="0"/>
          <w:bCs w:val="0"/>
          <w:sz w:val="22"/>
          <w:szCs w:val="22"/>
        </w:rPr>
        <w:t xml:space="preserve">receptory hladkého svalstva </w:t>
      </w:r>
      <w:proofErr w:type="spellStart"/>
      <w:r w:rsidRPr="00A435CE">
        <w:rPr>
          <w:b w:val="0"/>
          <w:bCs w:val="0"/>
          <w:sz w:val="22"/>
          <w:szCs w:val="22"/>
        </w:rPr>
        <w:t>bronchov</w:t>
      </w:r>
      <w:proofErr w:type="spellEnd"/>
      <w:r w:rsidRPr="00A435CE">
        <w:rPr>
          <w:b w:val="0"/>
          <w:bCs w:val="0"/>
          <w:sz w:val="22"/>
          <w:szCs w:val="22"/>
        </w:rPr>
        <w:t xml:space="preserve">, </w:t>
      </w:r>
      <w:proofErr w:type="spellStart"/>
      <w:r w:rsidRPr="00A435CE">
        <w:rPr>
          <w:b w:val="0"/>
          <w:bCs w:val="0"/>
          <w:sz w:val="22"/>
          <w:szCs w:val="22"/>
        </w:rPr>
        <w:t>antagonizuje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cholinergický</w:t>
      </w:r>
      <w:proofErr w:type="spellEnd"/>
      <w:r w:rsidRPr="00A435CE">
        <w:rPr>
          <w:b w:val="0"/>
          <w:bCs w:val="0"/>
          <w:sz w:val="22"/>
          <w:szCs w:val="22"/>
        </w:rPr>
        <w:t xml:space="preserve"> (</w:t>
      </w:r>
      <w:proofErr w:type="spellStart"/>
      <w:r w:rsidRPr="00A435CE">
        <w:rPr>
          <w:b w:val="0"/>
          <w:bCs w:val="0"/>
          <w:sz w:val="22"/>
          <w:szCs w:val="22"/>
        </w:rPr>
        <w:t>bronchokonstrikčný</w:t>
      </w:r>
      <w:proofErr w:type="spellEnd"/>
      <w:r w:rsidRPr="00A435CE">
        <w:rPr>
          <w:b w:val="0"/>
          <w:bCs w:val="0"/>
          <w:sz w:val="22"/>
          <w:szCs w:val="22"/>
        </w:rPr>
        <w:t xml:space="preserve">) účinok </w:t>
      </w:r>
      <w:proofErr w:type="spellStart"/>
      <w:r w:rsidRPr="00A435CE">
        <w:rPr>
          <w:b w:val="0"/>
          <w:bCs w:val="0"/>
          <w:sz w:val="22"/>
          <w:szCs w:val="22"/>
        </w:rPr>
        <w:t>acetylcholínu</w:t>
      </w:r>
      <w:proofErr w:type="spellEnd"/>
      <w:r w:rsidRPr="00A435CE">
        <w:rPr>
          <w:b w:val="0"/>
          <w:bCs w:val="0"/>
          <w:sz w:val="22"/>
          <w:szCs w:val="22"/>
        </w:rPr>
        <w:t xml:space="preserve">, čím spôsobuje relaxáciu hladkého svalstva </w:t>
      </w:r>
      <w:proofErr w:type="spellStart"/>
      <w:r w:rsidRPr="00A435CE">
        <w:rPr>
          <w:b w:val="0"/>
          <w:bCs w:val="0"/>
          <w:sz w:val="22"/>
          <w:szCs w:val="22"/>
        </w:rPr>
        <w:t>bronchov</w:t>
      </w:r>
      <w:proofErr w:type="spellEnd"/>
      <w:r w:rsidRPr="00A435CE">
        <w:rPr>
          <w:b w:val="0"/>
          <w:bCs w:val="0"/>
          <w:sz w:val="22"/>
          <w:szCs w:val="22"/>
        </w:rPr>
        <w:t xml:space="preserve">. Účinok je závislý od dávky a trvá viac než 24 hodín.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, ako </w:t>
      </w:r>
      <w:proofErr w:type="spellStart"/>
      <w:r w:rsidRPr="00A435CE">
        <w:rPr>
          <w:b w:val="0"/>
          <w:bCs w:val="0"/>
          <w:sz w:val="22"/>
          <w:szCs w:val="22"/>
        </w:rPr>
        <w:t>N-kvartérne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anticholinergikum</w:t>
      </w:r>
      <w:proofErr w:type="spellEnd"/>
      <w:r w:rsidRPr="00A435CE">
        <w:rPr>
          <w:b w:val="0"/>
          <w:bCs w:val="0"/>
          <w:sz w:val="22"/>
          <w:szCs w:val="22"/>
        </w:rPr>
        <w:t xml:space="preserve"> je topicky (</w:t>
      </w:r>
      <w:proofErr w:type="spellStart"/>
      <w:r w:rsidRPr="00A435CE">
        <w:rPr>
          <w:b w:val="0"/>
          <w:bCs w:val="0"/>
          <w:sz w:val="22"/>
          <w:szCs w:val="22"/>
        </w:rPr>
        <w:t>broncho</w:t>
      </w:r>
      <w:proofErr w:type="spellEnd"/>
      <w:r w:rsidRPr="00A435CE">
        <w:rPr>
          <w:b w:val="0"/>
          <w:bCs w:val="0"/>
          <w:sz w:val="22"/>
          <w:szCs w:val="22"/>
        </w:rPr>
        <w:t>-)selektívny pri inhalačnom podávaní, čím je daný akceptovateľný terapeutický rozsah</w:t>
      </w:r>
      <w:r w:rsidR="00AD7373" w:rsidRPr="00AD7373">
        <w:t xml:space="preserve"> </w:t>
      </w:r>
      <w:r w:rsidR="00AD7373" w:rsidRPr="00AD7373">
        <w:rPr>
          <w:b w:val="0"/>
          <w:bCs w:val="0"/>
          <w:sz w:val="22"/>
          <w:szCs w:val="22"/>
        </w:rPr>
        <w:t xml:space="preserve">predtým, ako </w:t>
      </w:r>
      <w:r w:rsidRPr="00A435CE">
        <w:rPr>
          <w:b w:val="0"/>
          <w:bCs w:val="0"/>
          <w:sz w:val="22"/>
          <w:szCs w:val="22"/>
        </w:rPr>
        <w:t xml:space="preserve">sa prejavia systémové </w:t>
      </w:r>
      <w:proofErr w:type="spellStart"/>
      <w:r w:rsidRPr="00A435CE">
        <w:rPr>
          <w:b w:val="0"/>
          <w:bCs w:val="0"/>
          <w:sz w:val="22"/>
          <w:szCs w:val="22"/>
        </w:rPr>
        <w:t>anticholinergic</w:t>
      </w:r>
      <w:r w:rsidR="00535204" w:rsidRPr="00A435CE">
        <w:rPr>
          <w:b w:val="0"/>
          <w:bCs w:val="0"/>
          <w:sz w:val="22"/>
          <w:szCs w:val="22"/>
        </w:rPr>
        <w:t>ké</w:t>
      </w:r>
      <w:proofErr w:type="spellEnd"/>
      <w:r w:rsidR="00535204" w:rsidRPr="00A435CE">
        <w:rPr>
          <w:b w:val="0"/>
          <w:bCs w:val="0"/>
          <w:sz w:val="22"/>
          <w:szCs w:val="22"/>
        </w:rPr>
        <w:t xml:space="preserve"> účinky.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proofErr w:type="spellStart"/>
      <w:r w:rsidRPr="00A435CE">
        <w:rPr>
          <w:b w:val="0"/>
          <w:bCs w:val="0"/>
          <w:sz w:val="22"/>
          <w:szCs w:val="22"/>
          <w:u w:val="single"/>
        </w:rPr>
        <w:t>Farmakodynamické</w:t>
      </w:r>
      <w:proofErr w:type="spellEnd"/>
      <w:r w:rsidRPr="00A435CE">
        <w:rPr>
          <w:b w:val="0"/>
          <w:bCs w:val="0"/>
          <w:sz w:val="22"/>
          <w:szCs w:val="22"/>
          <w:u w:val="single"/>
        </w:rPr>
        <w:t xml:space="preserve"> účinky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Uvoľňovanie </w:t>
      </w:r>
      <w:proofErr w:type="spellStart"/>
      <w:r w:rsidRPr="00A435CE">
        <w:rPr>
          <w:b w:val="0"/>
          <w:bCs w:val="0"/>
          <w:sz w:val="22"/>
          <w:szCs w:val="22"/>
        </w:rPr>
        <w:t>tiotropia</w:t>
      </w:r>
      <w:proofErr w:type="spellEnd"/>
      <w:r w:rsidRPr="00A435CE">
        <w:rPr>
          <w:b w:val="0"/>
          <w:bCs w:val="0"/>
          <w:sz w:val="22"/>
          <w:szCs w:val="22"/>
        </w:rPr>
        <w:t xml:space="preserve"> najmä z M</w:t>
      </w:r>
      <w:r w:rsidRPr="00A435CE">
        <w:rPr>
          <w:b w:val="0"/>
          <w:bCs w:val="0"/>
          <w:sz w:val="22"/>
          <w:szCs w:val="22"/>
          <w:vertAlign w:val="subscript"/>
        </w:rPr>
        <w:t>3</w:t>
      </w:r>
      <w:r w:rsidRPr="00A435CE">
        <w:rPr>
          <w:b w:val="0"/>
          <w:bCs w:val="0"/>
          <w:sz w:val="22"/>
          <w:szCs w:val="22"/>
        </w:rPr>
        <w:t xml:space="preserve"> receptorov je veľmi pomalé, má preukázateľne dlhší polčas </w:t>
      </w:r>
      <w:proofErr w:type="spellStart"/>
      <w:r w:rsidRPr="00A435CE">
        <w:rPr>
          <w:b w:val="0"/>
          <w:bCs w:val="0"/>
          <w:sz w:val="22"/>
          <w:szCs w:val="22"/>
        </w:rPr>
        <w:t>disociácie</w:t>
      </w:r>
      <w:proofErr w:type="spellEnd"/>
      <w:r w:rsidRPr="00A435CE">
        <w:rPr>
          <w:b w:val="0"/>
          <w:bCs w:val="0"/>
          <w:sz w:val="22"/>
          <w:szCs w:val="22"/>
        </w:rPr>
        <w:t xml:space="preserve"> než </w:t>
      </w:r>
      <w:proofErr w:type="spellStart"/>
      <w:r w:rsidRPr="00A435CE">
        <w:rPr>
          <w:b w:val="0"/>
          <w:bCs w:val="0"/>
          <w:sz w:val="22"/>
          <w:szCs w:val="22"/>
        </w:rPr>
        <w:t>ipratropium</w:t>
      </w:r>
      <w:proofErr w:type="spellEnd"/>
      <w:r w:rsidRPr="00A435CE">
        <w:rPr>
          <w:b w:val="0"/>
          <w:bCs w:val="0"/>
          <w:sz w:val="22"/>
          <w:szCs w:val="22"/>
        </w:rPr>
        <w:t>. Uvoľňovanie z receptorov M</w:t>
      </w:r>
      <w:r w:rsidRPr="00A435CE">
        <w:rPr>
          <w:b w:val="0"/>
          <w:bCs w:val="0"/>
          <w:sz w:val="22"/>
          <w:szCs w:val="22"/>
          <w:vertAlign w:val="subscript"/>
        </w:rPr>
        <w:t>2</w:t>
      </w:r>
      <w:r w:rsidRPr="00A435CE">
        <w:rPr>
          <w:b w:val="0"/>
          <w:bCs w:val="0"/>
          <w:sz w:val="22"/>
          <w:szCs w:val="22"/>
        </w:rPr>
        <w:t xml:space="preserve"> je rýchlejšie ako z  receptorov M</w:t>
      </w:r>
      <w:r w:rsidRPr="00A435CE">
        <w:rPr>
          <w:b w:val="0"/>
          <w:bCs w:val="0"/>
          <w:sz w:val="22"/>
          <w:szCs w:val="22"/>
          <w:vertAlign w:val="subscript"/>
        </w:rPr>
        <w:t>3</w:t>
      </w:r>
      <w:r w:rsidRPr="00A435CE">
        <w:rPr>
          <w:b w:val="0"/>
          <w:bCs w:val="0"/>
          <w:sz w:val="22"/>
          <w:szCs w:val="22"/>
        </w:rPr>
        <w:t xml:space="preserve">, čo vo funkčných </w:t>
      </w:r>
      <w:r w:rsidRPr="00A435CE">
        <w:rPr>
          <w:b w:val="0"/>
          <w:bCs w:val="0"/>
          <w:i/>
          <w:sz w:val="22"/>
          <w:szCs w:val="22"/>
        </w:rPr>
        <w:t xml:space="preserve">in </w:t>
      </w:r>
      <w:proofErr w:type="spellStart"/>
      <w:r w:rsidRPr="00A435CE">
        <w:rPr>
          <w:b w:val="0"/>
          <w:bCs w:val="0"/>
          <w:i/>
          <w:sz w:val="22"/>
          <w:szCs w:val="22"/>
        </w:rPr>
        <w:t>vitro</w:t>
      </w:r>
      <w:proofErr w:type="spellEnd"/>
      <w:r w:rsidRPr="00A435CE">
        <w:rPr>
          <w:b w:val="0"/>
          <w:bCs w:val="0"/>
          <w:sz w:val="22"/>
          <w:szCs w:val="22"/>
        </w:rPr>
        <w:t xml:space="preserve"> štúdiách viedlo ku (kineticky kontrolovanej) M</w:t>
      </w:r>
      <w:r w:rsidRPr="00A435CE">
        <w:rPr>
          <w:b w:val="0"/>
          <w:bCs w:val="0"/>
          <w:sz w:val="22"/>
          <w:szCs w:val="22"/>
          <w:vertAlign w:val="subscript"/>
        </w:rPr>
        <w:t>3</w:t>
      </w:r>
      <w:r w:rsidRPr="00A435CE">
        <w:rPr>
          <w:b w:val="0"/>
          <w:bCs w:val="0"/>
          <w:sz w:val="22"/>
          <w:szCs w:val="22"/>
        </w:rPr>
        <w:t xml:space="preserve">-receptorovej </w:t>
      </w:r>
      <w:proofErr w:type="spellStart"/>
      <w:r w:rsidRPr="00A435CE">
        <w:rPr>
          <w:b w:val="0"/>
          <w:bCs w:val="0"/>
          <w:sz w:val="22"/>
          <w:szCs w:val="22"/>
        </w:rPr>
        <w:t>selektivite</w:t>
      </w:r>
      <w:proofErr w:type="spellEnd"/>
      <w:r w:rsidRPr="00A435CE">
        <w:rPr>
          <w:b w:val="0"/>
          <w:bCs w:val="0"/>
          <w:sz w:val="22"/>
          <w:szCs w:val="22"/>
        </w:rPr>
        <w:t xml:space="preserve"> oproti M</w:t>
      </w:r>
      <w:r w:rsidRPr="00A435CE">
        <w:rPr>
          <w:b w:val="0"/>
          <w:bCs w:val="0"/>
          <w:sz w:val="22"/>
          <w:szCs w:val="22"/>
          <w:vertAlign w:val="subscript"/>
        </w:rPr>
        <w:t>2</w:t>
      </w:r>
      <w:r w:rsidRPr="00A435CE">
        <w:rPr>
          <w:b w:val="0"/>
          <w:bCs w:val="0"/>
          <w:sz w:val="22"/>
          <w:szCs w:val="22"/>
        </w:rPr>
        <w:t xml:space="preserve"> receptorom. Vysoká potencia, veľmi pomalé uvoľňovanie z receptorov a lokálna </w:t>
      </w:r>
      <w:proofErr w:type="spellStart"/>
      <w:r w:rsidRPr="00A435CE">
        <w:rPr>
          <w:b w:val="0"/>
          <w:bCs w:val="0"/>
          <w:sz w:val="22"/>
          <w:szCs w:val="22"/>
        </w:rPr>
        <w:t>selektivita</w:t>
      </w:r>
      <w:proofErr w:type="spellEnd"/>
      <w:r w:rsidRPr="00A435CE">
        <w:rPr>
          <w:b w:val="0"/>
          <w:bCs w:val="0"/>
          <w:sz w:val="22"/>
          <w:szCs w:val="22"/>
        </w:rPr>
        <w:t xml:space="preserve"> po inhalačnej aplikácii majú klinickú koreláciu v </w:t>
      </w:r>
      <w:proofErr w:type="spellStart"/>
      <w:r w:rsidRPr="00A435CE">
        <w:rPr>
          <w:b w:val="0"/>
          <w:bCs w:val="0"/>
          <w:sz w:val="22"/>
          <w:szCs w:val="22"/>
        </w:rPr>
        <w:t>signifikantnej</w:t>
      </w:r>
      <w:proofErr w:type="spellEnd"/>
      <w:r w:rsidRPr="00A435CE">
        <w:rPr>
          <w:b w:val="0"/>
          <w:bCs w:val="0"/>
          <w:sz w:val="22"/>
          <w:szCs w:val="22"/>
        </w:rPr>
        <w:t xml:space="preserve"> a dlhodobej </w:t>
      </w:r>
      <w:proofErr w:type="spellStart"/>
      <w:r w:rsidRPr="00A435CE">
        <w:rPr>
          <w:b w:val="0"/>
          <w:bCs w:val="0"/>
          <w:sz w:val="22"/>
          <w:szCs w:val="22"/>
        </w:rPr>
        <w:t>bronchodilatácii</w:t>
      </w:r>
      <w:proofErr w:type="spellEnd"/>
      <w:r w:rsidRPr="00A435CE">
        <w:rPr>
          <w:b w:val="0"/>
          <w:bCs w:val="0"/>
          <w:sz w:val="22"/>
          <w:szCs w:val="22"/>
        </w:rPr>
        <w:t xml:space="preserve"> u pacientov s CHOCHP a astmou.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Klinická účinnosť a bezpečnosť pri CHOCHP:</w:t>
      </w:r>
    </w:p>
    <w:p w:rsidR="00535204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Program klinických vývojových štúdií fázy III pozostával z dvoch 1-ročných, dvoch 4-týždňových a dvoch 12-týždňových </w:t>
      </w:r>
      <w:proofErr w:type="spellStart"/>
      <w:r w:rsidRPr="00A435CE">
        <w:rPr>
          <w:b w:val="0"/>
          <w:bCs w:val="0"/>
          <w:sz w:val="22"/>
          <w:szCs w:val="22"/>
        </w:rPr>
        <w:t>randomizovaných</w:t>
      </w:r>
      <w:proofErr w:type="spellEnd"/>
      <w:r w:rsidRPr="00A435CE">
        <w:rPr>
          <w:b w:val="0"/>
          <w:bCs w:val="0"/>
          <w:sz w:val="22"/>
          <w:szCs w:val="22"/>
        </w:rPr>
        <w:t xml:space="preserve">, dvojito zaslepených štúdii u 2 901 pacientov s CHOCHP 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(1 308 užívalo dávku 5 µg</w:t>
      </w:r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b w:val="0"/>
          <w:sz w:val="22"/>
          <w:szCs w:val="22"/>
        </w:rPr>
        <w:t>t</w:t>
      </w:r>
      <w:r w:rsidRPr="00A435CE">
        <w:rPr>
          <w:b w:val="0"/>
          <w:bCs w:val="0"/>
          <w:sz w:val="22"/>
          <w:szCs w:val="22"/>
        </w:rPr>
        <w:t>iotropiumbromidu</w:t>
      </w:r>
      <w:proofErr w:type="spellEnd"/>
      <w:r w:rsidRPr="00A435CE">
        <w:rPr>
          <w:b w:val="0"/>
          <w:bCs w:val="0"/>
          <w:sz w:val="22"/>
          <w:szCs w:val="22"/>
        </w:rPr>
        <w:t>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Jednoročný program pozostával z dvoch 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 kontrolovaných štúdií. Obidve 12-týždňové štúdie boli s kontrolou aktívnou (</w:t>
      </w:r>
      <w:proofErr w:type="spellStart"/>
      <w:r w:rsidRPr="00A435CE">
        <w:rPr>
          <w:b w:val="0"/>
          <w:bCs w:val="0"/>
          <w:sz w:val="22"/>
          <w:szCs w:val="22"/>
        </w:rPr>
        <w:t>ipratropium</w:t>
      </w:r>
      <w:proofErr w:type="spellEnd"/>
      <w:r w:rsidRPr="00A435CE">
        <w:rPr>
          <w:b w:val="0"/>
          <w:bCs w:val="0"/>
          <w:sz w:val="22"/>
          <w:szCs w:val="22"/>
        </w:rPr>
        <w:t>) a 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. Všetkých šesť štúdií zahŕňalo hodnotenie </w:t>
      </w:r>
      <w:r w:rsidRPr="00A435CE">
        <w:rPr>
          <w:b w:val="0"/>
          <w:bCs w:val="0"/>
          <w:sz w:val="22"/>
          <w:szCs w:val="22"/>
        </w:rPr>
        <w:lastRenderedPageBreak/>
        <w:t xml:space="preserve">pľúcnych funkcií. Navyše dve 1-ročné štúdie zahŕňali sledovanie miery </w:t>
      </w:r>
      <w:proofErr w:type="spellStart"/>
      <w:r w:rsidRPr="00A435CE">
        <w:rPr>
          <w:b w:val="0"/>
          <w:bCs w:val="0"/>
          <w:sz w:val="22"/>
          <w:szCs w:val="22"/>
        </w:rPr>
        <w:t>dyspnoe</w:t>
      </w:r>
      <w:proofErr w:type="spellEnd"/>
      <w:r w:rsidRPr="00A435CE">
        <w:rPr>
          <w:b w:val="0"/>
          <w:bCs w:val="0"/>
          <w:sz w:val="22"/>
          <w:szCs w:val="22"/>
        </w:rPr>
        <w:t xml:space="preserve">, posúdenie kvality života a vplyv na </w:t>
      </w:r>
      <w:proofErr w:type="spellStart"/>
      <w:r w:rsidRPr="00A435CE">
        <w:rPr>
          <w:b w:val="0"/>
          <w:bCs w:val="0"/>
          <w:sz w:val="22"/>
          <w:szCs w:val="22"/>
        </w:rPr>
        <w:t>exacerbácie</w:t>
      </w:r>
      <w:proofErr w:type="spellEnd"/>
      <w:r w:rsidRPr="00A435CE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proofErr w:type="spellStart"/>
      <w:r w:rsidRPr="00A435CE">
        <w:rPr>
          <w:b w:val="0"/>
          <w:bCs w:val="0"/>
          <w:sz w:val="22"/>
          <w:szCs w:val="22"/>
          <w:u w:val="single"/>
        </w:rPr>
        <w:t>Placebom</w:t>
      </w:r>
      <w:proofErr w:type="spellEnd"/>
      <w:r w:rsidRPr="00A435CE">
        <w:rPr>
          <w:b w:val="0"/>
          <w:bCs w:val="0"/>
          <w:sz w:val="22"/>
          <w:szCs w:val="22"/>
          <w:u w:val="single"/>
        </w:rPr>
        <w:t xml:space="preserve"> kontrolované štúdie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i/>
          <w:sz w:val="22"/>
          <w:szCs w:val="22"/>
          <w:u w:val="single"/>
        </w:rPr>
      </w:pPr>
      <w:r w:rsidRPr="00A435CE">
        <w:rPr>
          <w:b w:val="0"/>
          <w:bCs w:val="0"/>
          <w:i/>
          <w:sz w:val="22"/>
          <w:szCs w:val="22"/>
          <w:u w:val="single"/>
        </w:rPr>
        <w:t>Pľúcne funkcie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Pľúcne funkcie (forsírovaný expiračný objem počas prvej sekundy - FEV</w:t>
      </w:r>
      <w:r w:rsidRPr="00A435CE">
        <w:rPr>
          <w:b w:val="0"/>
          <w:bCs w:val="0"/>
          <w:sz w:val="22"/>
          <w:szCs w:val="22"/>
          <w:vertAlign w:val="subscript"/>
        </w:rPr>
        <w:t>1</w:t>
      </w:r>
      <w:r w:rsidRPr="00A435CE">
        <w:rPr>
          <w:b w:val="0"/>
          <w:bCs w:val="0"/>
          <w:sz w:val="22"/>
          <w:szCs w:val="22"/>
        </w:rPr>
        <w:t xml:space="preserve"> a forsírovaná vitálna kapacita FVC) sa </w:t>
      </w:r>
      <w:proofErr w:type="spellStart"/>
      <w:r w:rsidRPr="00A435CE">
        <w:rPr>
          <w:b w:val="0"/>
          <w:bCs w:val="0"/>
          <w:sz w:val="22"/>
          <w:szCs w:val="22"/>
        </w:rPr>
        <w:t>signifikantne</w:t>
      </w:r>
      <w:proofErr w:type="spellEnd"/>
      <w:r w:rsidRPr="00A435CE">
        <w:rPr>
          <w:b w:val="0"/>
          <w:bCs w:val="0"/>
          <w:sz w:val="22"/>
          <w:szCs w:val="22"/>
        </w:rPr>
        <w:t xml:space="preserve"> zlepšili pri podávaní inhalačného roztoku </w:t>
      </w:r>
      <w:proofErr w:type="spellStart"/>
      <w:r w:rsidRPr="00A435CE">
        <w:rPr>
          <w:b w:val="0"/>
          <w:bCs w:val="0"/>
          <w:sz w:val="22"/>
          <w:szCs w:val="22"/>
        </w:rPr>
        <w:t>tiotropia</w:t>
      </w:r>
      <w:proofErr w:type="spellEnd"/>
      <w:r w:rsidRPr="00A435CE">
        <w:rPr>
          <w:b w:val="0"/>
          <w:bCs w:val="0"/>
          <w:sz w:val="22"/>
          <w:szCs w:val="22"/>
        </w:rPr>
        <w:t xml:space="preserve"> jedenkrát denne, pričom zlepšenie nastalo do 30 minút po podaní prvej dávky v porovnaní s 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 (priemerné zlepšenie FEV</w:t>
      </w:r>
      <w:r w:rsidRPr="00A435CE">
        <w:rPr>
          <w:b w:val="0"/>
          <w:bCs w:val="0"/>
          <w:sz w:val="22"/>
          <w:szCs w:val="22"/>
          <w:vertAlign w:val="subscript"/>
        </w:rPr>
        <w:t xml:space="preserve">1  </w:t>
      </w:r>
      <w:r w:rsidRPr="00A435CE">
        <w:rPr>
          <w:b w:val="0"/>
          <w:bCs w:val="0"/>
          <w:sz w:val="22"/>
          <w:szCs w:val="22"/>
        </w:rPr>
        <w:t xml:space="preserve">do 30 minút: 0,113 litrov; 95 % </w:t>
      </w:r>
      <w:proofErr w:type="spellStart"/>
      <w:r w:rsidRPr="00A435CE">
        <w:rPr>
          <w:b w:val="0"/>
          <w:bCs w:val="0"/>
          <w:sz w:val="22"/>
          <w:szCs w:val="22"/>
        </w:rPr>
        <w:t>konfidenčný</w:t>
      </w:r>
      <w:proofErr w:type="spellEnd"/>
      <w:r w:rsidRPr="00A435CE">
        <w:rPr>
          <w:b w:val="0"/>
          <w:bCs w:val="0"/>
          <w:sz w:val="22"/>
          <w:szCs w:val="22"/>
        </w:rPr>
        <w:t xml:space="preserve"> interval (CI): 0,102 až 0,125 litrov, p&lt;0,0001). Zlepšenie pľúcnych funkcií sa udržalo v rovnovážnom stave počas 24 hodín v porovnaní s 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 (priemerné zlepšenie FEV</w:t>
      </w:r>
      <w:r w:rsidRPr="00A435CE">
        <w:rPr>
          <w:b w:val="0"/>
          <w:bCs w:val="0"/>
          <w:sz w:val="22"/>
          <w:szCs w:val="22"/>
          <w:vertAlign w:val="subscript"/>
        </w:rPr>
        <w:t>1</w:t>
      </w:r>
      <w:r w:rsidRPr="00A435CE">
        <w:rPr>
          <w:b w:val="0"/>
          <w:bCs w:val="0"/>
          <w:sz w:val="22"/>
          <w:szCs w:val="22"/>
        </w:rPr>
        <w:t xml:space="preserve">: 0,122 litrov; 95 % CI: 0,106 až 0,138 litrov, p&lt;0,0001). </w:t>
      </w:r>
      <w:proofErr w:type="spellStart"/>
      <w:r w:rsidRPr="00A435CE">
        <w:rPr>
          <w:b w:val="0"/>
          <w:bCs w:val="0"/>
          <w:sz w:val="22"/>
          <w:szCs w:val="22"/>
        </w:rPr>
        <w:t>Farmakodynamický</w:t>
      </w:r>
      <w:proofErr w:type="spellEnd"/>
      <w:r w:rsidRPr="00A435CE">
        <w:rPr>
          <w:b w:val="0"/>
          <w:bCs w:val="0"/>
          <w:sz w:val="22"/>
          <w:szCs w:val="22"/>
        </w:rPr>
        <w:t xml:space="preserve"> rovnovážny stav bol dosiahnutý počas prvého týždňa.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Denne vykonávané vyšetrenia dokázali, že </w:t>
      </w:r>
      <w:proofErr w:type="spellStart"/>
      <w:r w:rsidRPr="00A435CE">
        <w:rPr>
          <w:b w:val="0"/>
          <w:bCs w:val="0"/>
          <w:sz w:val="22"/>
          <w:szCs w:val="22"/>
        </w:rPr>
        <w:t>Spiriva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signifikantne</w:t>
      </w:r>
      <w:proofErr w:type="spellEnd"/>
      <w:r w:rsidRPr="00A435CE">
        <w:rPr>
          <w:b w:val="0"/>
          <w:bCs w:val="0"/>
          <w:sz w:val="22"/>
          <w:szCs w:val="22"/>
        </w:rPr>
        <w:t xml:space="preserve"> zlepšuje ranný a večerný PEFR (maximálna výdychová rýchlosť) v porovnaní s 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 (priemerné zlepšenie PEFR: priemerné zlepšenie ráno 22 l/min; 95 % CI: 18 až 55 l/min, p&lt;0,0001; večer 26 l/min; 95 % CI: 23 až 30 l/min, p&lt;0,0001). Používanie </w:t>
      </w:r>
      <w:proofErr w:type="spellStart"/>
      <w:r w:rsidRPr="00A435CE">
        <w:rPr>
          <w:b w:val="0"/>
          <w:bCs w:val="0"/>
          <w:sz w:val="22"/>
          <w:szCs w:val="22"/>
        </w:rPr>
        <w:t>Spirivy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znížilo potrebu záchrannej </w:t>
      </w:r>
      <w:proofErr w:type="spellStart"/>
      <w:r w:rsidRPr="00A435CE">
        <w:rPr>
          <w:b w:val="0"/>
          <w:bCs w:val="0"/>
          <w:sz w:val="22"/>
          <w:szCs w:val="22"/>
        </w:rPr>
        <w:t>bronchodilatačnej</w:t>
      </w:r>
      <w:proofErr w:type="spellEnd"/>
      <w:r w:rsidRPr="00A435CE">
        <w:rPr>
          <w:b w:val="0"/>
          <w:bCs w:val="0"/>
          <w:sz w:val="22"/>
          <w:szCs w:val="22"/>
        </w:rPr>
        <w:t xml:space="preserve"> liečby v porovnaní s 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 (priemerná redukcia použitia pri záchrane 0,66 prípadov na deň, 95 % CI: 0,51 až 0,81 prípadov na deň, p&lt;0,0001).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Bronchodilatačný</w:t>
      </w:r>
      <w:proofErr w:type="spellEnd"/>
      <w:r w:rsidRPr="00A435CE">
        <w:rPr>
          <w:b w:val="0"/>
          <w:bCs w:val="0"/>
          <w:sz w:val="22"/>
          <w:szCs w:val="22"/>
        </w:rPr>
        <w:t xml:space="preserve"> efekt pri používaní </w:t>
      </w:r>
      <w:proofErr w:type="spellStart"/>
      <w:r w:rsidRPr="00A435CE">
        <w:rPr>
          <w:b w:val="0"/>
          <w:bCs w:val="0"/>
          <w:sz w:val="22"/>
          <w:szCs w:val="22"/>
        </w:rPr>
        <w:t>Spirivy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</w:t>
      </w:r>
      <w:r w:rsidRPr="00A435CE">
        <w:rPr>
          <w:b w:val="0"/>
          <w:bCs w:val="0"/>
          <w:sz w:val="22"/>
          <w:szCs w:val="22"/>
        </w:rPr>
        <w:t>sa pozoroval počas 1 roku podávania bez znakov tolerancie.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F019B6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proofErr w:type="spellStart"/>
      <w:r w:rsidRPr="00F019B6">
        <w:rPr>
          <w:b w:val="0"/>
          <w:bCs w:val="0"/>
          <w:sz w:val="22"/>
          <w:szCs w:val="22"/>
          <w:u w:val="single"/>
        </w:rPr>
        <w:t>Dyspnoe</w:t>
      </w:r>
      <w:proofErr w:type="spellEnd"/>
      <w:r w:rsidRPr="00F019B6">
        <w:rPr>
          <w:b w:val="0"/>
          <w:bCs w:val="0"/>
          <w:sz w:val="22"/>
          <w:szCs w:val="22"/>
          <w:u w:val="single"/>
        </w:rPr>
        <w:t xml:space="preserve">, kvalita života ovplyvnená zdravotným stavom, </w:t>
      </w:r>
      <w:proofErr w:type="spellStart"/>
      <w:r w:rsidRPr="00F019B6">
        <w:rPr>
          <w:b w:val="0"/>
          <w:bCs w:val="0"/>
          <w:sz w:val="22"/>
          <w:szCs w:val="22"/>
          <w:u w:val="single"/>
        </w:rPr>
        <w:t>exacerbácie</w:t>
      </w:r>
      <w:proofErr w:type="spellEnd"/>
      <w:r w:rsidRPr="00F019B6">
        <w:rPr>
          <w:b w:val="0"/>
          <w:bCs w:val="0"/>
          <w:sz w:val="22"/>
          <w:szCs w:val="22"/>
          <w:u w:val="single"/>
        </w:rPr>
        <w:t xml:space="preserve"> CHOCHP v dlhodobých 1-ročných štúdiách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Dyspnoe</w:t>
      </w:r>
      <w:proofErr w:type="spellEnd"/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Spiriva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signifikantne</w:t>
      </w:r>
      <w:proofErr w:type="spellEnd"/>
      <w:r w:rsidRPr="00A435CE">
        <w:rPr>
          <w:b w:val="0"/>
          <w:bCs w:val="0"/>
          <w:sz w:val="22"/>
          <w:szCs w:val="22"/>
        </w:rPr>
        <w:t xml:space="preserve"> zlepšuje </w:t>
      </w:r>
      <w:proofErr w:type="spellStart"/>
      <w:r w:rsidRPr="00A435CE">
        <w:rPr>
          <w:b w:val="0"/>
          <w:bCs w:val="0"/>
          <w:sz w:val="22"/>
          <w:szCs w:val="22"/>
        </w:rPr>
        <w:t>dyspnoe</w:t>
      </w:r>
      <w:proofErr w:type="spellEnd"/>
      <w:r w:rsidRPr="00A435CE">
        <w:rPr>
          <w:b w:val="0"/>
          <w:bCs w:val="0"/>
          <w:sz w:val="22"/>
          <w:szCs w:val="22"/>
        </w:rPr>
        <w:t xml:space="preserve"> (hodnotené použitím </w:t>
      </w:r>
      <w:proofErr w:type="spellStart"/>
      <w:r w:rsidRPr="00A435CE">
        <w:rPr>
          <w:b w:val="0"/>
          <w:bCs w:val="0"/>
          <w:sz w:val="22"/>
          <w:szCs w:val="22"/>
        </w:rPr>
        <w:t>Transition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Dyspnea</w:t>
      </w:r>
      <w:proofErr w:type="spellEnd"/>
      <w:r w:rsidRPr="00A435CE">
        <w:rPr>
          <w:b w:val="0"/>
          <w:bCs w:val="0"/>
          <w:sz w:val="22"/>
          <w:szCs w:val="22"/>
        </w:rPr>
        <w:t xml:space="preserve"> Index) v porovnaní s 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 (priemerné zlepšenie 1,05 jednotiek; 95 % CI: 0,73 až 1,38 jednotiek, p&lt;0,0001). Toto zlepšenie sa udržalo počas celého obdobia liečby.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Kvalita života ovplyvnená zdravotným stavom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Priemerné zlepšenie v celkovom hodnotení kvality života pacientov (sledované dotazníkom St. </w:t>
      </w:r>
      <w:proofErr w:type="spellStart"/>
      <w:r w:rsidRPr="00A435CE">
        <w:rPr>
          <w:b w:val="0"/>
          <w:bCs w:val="0"/>
          <w:sz w:val="22"/>
          <w:szCs w:val="22"/>
        </w:rPr>
        <w:t>George’s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Respiratory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Questionnaire</w:t>
      </w:r>
      <w:proofErr w:type="spellEnd"/>
      <w:r w:rsidRPr="00A435CE">
        <w:rPr>
          <w:b w:val="0"/>
          <w:bCs w:val="0"/>
          <w:sz w:val="22"/>
          <w:szCs w:val="22"/>
        </w:rPr>
        <w:t xml:space="preserve">) medzi </w:t>
      </w:r>
      <w:proofErr w:type="spellStart"/>
      <w:r w:rsidRPr="00A435CE">
        <w:rPr>
          <w:b w:val="0"/>
          <w:bCs w:val="0"/>
          <w:sz w:val="22"/>
          <w:szCs w:val="22"/>
        </w:rPr>
        <w:t>Spirivou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oproti </w:t>
      </w:r>
      <w:proofErr w:type="spellStart"/>
      <w:r w:rsidRPr="00A435CE">
        <w:rPr>
          <w:b w:val="0"/>
          <w:bCs w:val="0"/>
          <w:sz w:val="22"/>
          <w:szCs w:val="22"/>
        </w:rPr>
        <w:t>placebu</w:t>
      </w:r>
      <w:proofErr w:type="spellEnd"/>
      <w:r w:rsidRPr="00A435CE">
        <w:rPr>
          <w:b w:val="0"/>
          <w:bCs w:val="0"/>
          <w:sz w:val="22"/>
          <w:szCs w:val="22"/>
        </w:rPr>
        <w:t xml:space="preserve"> na konci dvoch 1-ročných štúdií bolo 3,5 jednotiek (95 % CI: 2,1 až 4,9; p&lt;0,0001). 4-jednotkové zníženie je považované za klinicky relevantné.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CHOCHP </w:t>
      </w:r>
      <w:proofErr w:type="spellStart"/>
      <w:r w:rsidRPr="00A435CE">
        <w:rPr>
          <w:b w:val="0"/>
          <w:bCs w:val="0"/>
          <w:sz w:val="22"/>
          <w:szCs w:val="22"/>
        </w:rPr>
        <w:t>exacerbácie</w:t>
      </w:r>
      <w:proofErr w:type="spellEnd"/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V troch jednoročných, </w:t>
      </w:r>
      <w:proofErr w:type="spellStart"/>
      <w:r w:rsidRPr="00A435CE">
        <w:rPr>
          <w:b w:val="0"/>
          <w:bCs w:val="0"/>
          <w:sz w:val="22"/>
          <w:szCs w:val="22"/>
        </w:rPr>
        <w:t>randomizovaných</w:t>
      </w:r>
      <w:proofErr w:type="spellEnd"/>
      <w:r w:rsidRPr="00A435CE">
        <w:rPr>
          <w:b w:val="0"/>
          <w:bCs w:val="0"/>
          <w:sz w:val="22"/>
          <w:szCs w:val="22"/>
        </w:rPr>
        <w:t xml:space="preserve">, dvojito zaslepených, 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 kontrolovaných klinických štúdiách liečba </w:t>
      </w:r>
      <w:proofErr w:type="spellStart"/>
      <w:r w:rsidRPr="00A435CE">
        <w:rPr>
          <w:b w:val="0"/>
          <w:bCs w:val="0"/>
          <w:sz w:val="22"/>
          <w:szCs w:val="22"/>
        </w:rPr>
        <w:t>Spirivou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>, v porovnaní s </w:t>
      </w:r>
      <w:proofErr w:type="spellStart"/>
      <w:r w:rsidRPr="00A435CE">
        <w:rPr>
          <w:b w:val="0"/>
          <w:bCs w:val="0"/>
          <w:sz w:val="22"/>
          <w:szCs w:val="22"/>
        </w:rPr>
        <w:t>placebom</w:t>
      </w:r>
      <w:proofErr w:type="spellEnd"/>
      <w:r w:rsidRPr="00A435CE">
        <w:rPr>
          <w:b w:val="0"/>
          <w:bCs w:val="0"/>
          <w:sz w:val="22"/>
          <w:szCs w:val="22"/>
        </w:rPr>
        <w:t xml:space="preserve">, viedla ku </w:t>
      </w:r>
      <w:proofErr w:type="spellStart"/>
      <w:r w:rsidRPr="00A435CE">
        <w:rPr>
          <w:b w:val="0"/>
          <w:bCs w:val="0"/>
          <w:sz w:val="22"/>
          <w:szCs w:val="22"/>
        </w:rPr>
        <w:t>signifikantnému</w:t>
      </w:r>
      <w:proofErr w:type="spellEnd"/>
      <w:r w:rsidRPr="00A435CE">
        <w:rPr>
          <w:b w:val="0"/>
          <w:bCs w:val="0"/>
          <w:sz w:val="22"/>
          <w:szCs w:val="22"/>
        </w:rPr>
        <w:t xml:space="preserve"> zníženiu rizika CHOCHP </w:t>
      </w:r>
      <w:proofErr w:type="spellStart"/>
      <w:r w:rsidRPr="00A435CE">
        <w:rPr>
          <w:b w:val="0"/>
          <w:bCs w:val="0"/>
          <w:sz w:val="22"/>
          <w:szCs w:val="22"/>
        </w:rPr>
        <w:t>exacerbácie</w:t>
      </w:r>
      <w:proofErr w:type="spellEnd"/>
      <w:r w:rsidRPr="00A435CE">
        <w:rPr>
          <w:b w:val="0"/>
          <w:bCs w:val="0"/>
          <w:sz w:val="22"/>
          <w:szCs w:val="22"/>
        </w:rPr>
        <w:t xml:space="preserve">. CHOCHP </w:t>
      </w:r>
      <w:proofErr w:type="spellStart"/>
      <w:r w:rsidRPr="00A435CE">
        <w:rPr>
          <w:b w:val="0"/>
          <w:bCs w:val="0"/>
          <w:sz w:val="22"/>
          <w:szCs w:val="22"/>
        </w:rPr>
        <w:t>exacerbácie</w:t>
      </w:r>
      <w:proofErr w:type="spellEnd"/>
      <w:r w:rsidRPr="00A435CE">
        <w:rPr>
          <w:b w:val="0"/>
          <w:bCs w:val="0"/>
          <w:sz w:val="22"/>
          <w:szCs w:val="22"/>
        </w:rPr>
        <w:t xml:space="preserve"> sa definovali ako „súbor minimálne dvoch respiračných príhod/príznakov s dobou trvania tri dni alebo viac vyžadujúcich zmenu liečby (predpísanie antibiotík a/alebo systémových </w:t>
      </w:r>
      <w:proofErr w:type="spellStart"/>
      <w:r w:rsidRPr="00A435CE">
        <w:rPr>
          <w:b w:val="0"/>
          <w:bCs w:val="0"/>
          <w:sz w:val="22"/>
          <w:szCs w:val="22"/>
        </w:rPr>
        <w:t>kortikosteroidov</w:t>
      </w:r>
      <w:proofErr w:type="spellEnd"/>
      <w:r w:rsidRPr="00A435CE">
        <w:rPr>
          <w:b w:val="0"/>
          <w:bCs w:val="0"/>
          <w:sz w:val="22"/>
          <w:szCs w:val="22"/>
        </w:rPr>
        <w:t xml:space="preserve"> a/alebo </w:t>
      </w:r>
      <w:proofErr w:type="spellStart"/>
      <w:r w:rsidRPr="00A435CE">
        <w:rPr>
          <w:b w:val="0"/>
          <w:bCs w:val="0"/>
          <w:sz w:val="22"/>
          <w:szCs w:val="22"/>
        </w:rPr>
        <w:t>signifikantnú</w:t>
      </w:r>
      <w:proofErr w:type="spellEnd"/>
      <w:r w:rsidRPr="00A435CE">
        <w:rPr>
          <w:b w:val="0"/>
          <w:bCs w:val="0"/>
          <w:sz w:val="22"/>
          <w:szCs w:val="22"/>
        </w:rPr>
        <w:t xml:space="preserve"> zmenu v predpísaných respiračných liekoch)“. Liečba </w:t>
      </w:r>
      <w:proofErr w:type="spellStart"/>
      <w:r w:rsidRPr="00A435CE">
        <w:rPr>
          <w:b w:val="0"/>
          <w:bCs w:val="0"/>
          <w:sz w:val="22"/>
          <w:szCs w:val="22"/>
        </w:rPr>
        <w:t>Spirivou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viedla ku zníženiu rizika hospitalizácie kvôli CHOCHP </w:t>
      </w:r>
      <w:proofErr w:type="spellStart"/>
      <w:r w:rsidRPr="00A435CE">
        <w:rPr>
          <w:b w:val="0"/>
          <w:bCs w:val="0"/>
          <w:sz w:val="22"/>
          <w:szCs w:val="22"/>
        </w:rPr>
        <w:t>exacerbácii</w:t>
      </w:r>
      <w:proofErr w:type="spellEnd"/>
      <w:r w:rsidRPr="00A435CE">
        <w:rPr>
          <w:b w:val="0"/>
          <w:bCs w:val="0"/>
          <w:sz w:val="22"/>
          <w:szCs w:val="22"/>
        </w:rPr>
        <w:t xml:space="preserve"> (</w:t>
      </w:r>
      <w:proofErr w:type="spellStart"/>
      <w:r w:rsidRPr="00A435CE">
        <w:rPr>
          <w:b w:val="0"/>
          <w:bCs w:val="0"/>
          <w:sz w:val="22"/>
          <w:szCs w:val="22"/>
        </w:rPr>
        <w:t>signifikantne</w:t>
      </w:r>
      <w:proofErr w:type="spellEnd"/>
      <w:r w:rsidRPr="00A435CE">
        <w:rPr>
          <w:b w:val="0"/>
          <w:bCs w:val="0"/>
          <w:sz w:val="22"/>
          <w:szCs w:val="22"/>
        </w:rPr>
        <w:t xml:space="preserve"> v primerane rozsiahlej </w:t>
      </w:r>
      <w:proofErr w:type="spellStart"/>
      <w:r w:rsidRPr="00A435CE">
        <w:rPr>
          <w:b w:val="0"/>
          <w:bCs w:val="0"/>
          <w:sz w:val="22"/>
          <w:szCs w:val="22"/>
        </w:rPr>
        <w:t>exacerbačnej</w:t>
      </w:r>
      <w:proofErr w:type="spellEnd"/>
      <w:r w:rsidRPr="00A435CE">
        <w:rPr>
          <w:b w:val="0"/>
          <w:bCs w:val="0"/>
          <w:sz w:val="22"/>
          <w:szCs w:val="22"/>
        </w:rPr>
        <w:t xml:space="preserve"> štúdii).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Súbor analýz dvoch štúdií fázy III a individuálnej analýzy dodatočnej </w:t>
      </w:r>
      <w:proofErr w:type="spellStart"/>
      <w:r w:rsidRPr="00A435CE">
        <w:rPr>
          <w:b w:val="0"/>
          <w:bCs w:val="0"/>
          <w:sz w:val="22"/>
          <w:szCs w:val="22"/>
        </w:rPr>
        <w:t>exacerbačnej</w:t>
      </w:r>
      <w:proofErr w:type="spellEnd"/>
      <w:r w:rsidRPr="00A435CE">
        <w:rPr>
          <w:b w:val="0"/>
          <w:bCs w:val="0"/>
          <w:sz w:val="22"/>
          <w:szCs w:val="22"/>
        </w:rPr>
        <w:t xml:space="preserve"> štúdie je znázornený v tabuľke 1. Všetky respiračné lieky okrem </w:t>
      </w:r>
      <w:proofErr w:type="spellStart"/>
      <w:r w:rsidRPr="00A435CE">
        <w:rPr>
          <w:b w:val="0"/>
          <w:bCs w:val="0"/>
          <w:sz w:val="22"/>
          <w:szCs w:val="22"/>
        </w:rPr>
        <w:t>anticholinergík</w:t>
      </w:r>
      <w:proofErr w:type="spellEnd"/>
      <w:r w:rsidRPr="00A435CE">
        <w:rPr>
          <w:b w:val="0"/>
          <w:bCs w:val="0"/>
          <w:sz w:val="22"/>
          <w:szCs w:val="22"/>
        </w:rPr>
        <w:t xml:space="preserve"> a dlhodobo pôsobiacich </w:t>
      </w:r>
      <w:proofErr w:type="spellStart"/>
      <w:r w:rsidRPr="00A435CE">
        <w:rPr>
          <w:b w:val="0"/>
          <w:bCs w:val="0"/>
          <w:sz w:val="22"/>
          <w:szCs w:val="22"/>
        </w:rPr>
        <w:t>beta-agonistov</w:t>
      </w:r>
      <w:proofErr w:type="spellEnd"/>
      <w:r w:rsidRPr="00A435CE">
        <w:rPr>
          <w:b w:val="0"/>
          <w:bCs w:val="0"/>
          <w:sz w:val="22"/>
          <w:szCs w:val="22"/>
        </w:rPr>
        <w:t xml:space="preserve"> boli povolené ako súbežná liečba t.j. rýchlo pôsobiace </w:t>
      </w:r>
      <w:proofErr w:type="spellStart"/>
      <w:r w:rsidRPr="00A435CE">
        <w:rPr>
          <w:b w:val="0"/>
          <w:bCs w:val="0"/>
          <w:sz w:val="22"/>
          <w:szCs w:val="22"/>
        </w:rPr>
        <w:t>beta-agonisty</w:t>
      </w:r>
      <w:proofErr w:type="spellEnd"/>
      <w:r w:rsidRPr="00A435CE">
        <w:rPr>
          <w:b w:val="0"/>
          <w:bCs w:val="0"/>
          <w:sz w:val="22"/>
          <w:szCs w:val="22"/>
        </w:rPr>
        <w:t xml:space="preserve">, inhalačné </w:t>
      </w:r>
      <w:proofErr w:type="spellStart"/>
      <w:r w:rsidRPr="00A435CE">
        <w:rPr>
          <w:b w:val="0"/>
          <w:bCs w:val="0"/>
          <w:sz w:val="22"/>
          <w:szCs w:val="22"/>
        </w:rPr>
        <w:t>kortikosteroidy</w:t>
      </w:r>
      <w:proofErr w:type="spellEnd"/>
      <w:r w:rsidRPr="00A435CE">
        <w:rPr>
          <w:b w:val="0"/>
          <w:bCs w:val="0"/>
          <w:sz w:val="22"/>
          <w:szCs w:val="22"/>
        </w:rPr>
        <w:t xml:space="preserve"> a </w:t>
      </w:r>
      <w:proofErr w:type="spellStart"/>
      <w:r w:rsidRPr="00A435CE">
        <w:rPr>
          <w:b w:val="0"/>
          <w:bCs w:val="0"/>
          <w:sz w:val="22"/>
          <w:szCs w:val="22"/>
        </w:rPr>
        <w:t>xantíny</w:t>
      </w:r>
      <w:proofErr w:type="spellEnd"/>
      <w:r w:rsidRPr="00A435CE">
        <w:rPr>
          <w:b w:val="0"/>
          <w:bCs w:val="0"/>
          <w:sz w:val="22"/>
          <w:szCs w:val="22"/>
        </w:rPr>
        <w:t xml:space="preserve">. Dlhodobo pôsobiace </w:t>
      </w:r>
      <w:proofErr w:type="spellStart"/>
      <w:r w:rsidRPr="00A435CE">
        <w:rPr>
          <w:b w:val="0"/>
          <w:bCs w:val="0"/>
          <w:sz w:val="22"/>
          <w:szCs w:val="22"/>
        </w:rPr>
        <w:t>beta-agonisty</w:t>
      </w:r>
      <w:proofErr w:type="spellEnd"/>
      <w:r w:rsidRPr="00A435CE">
        <w:rPr>
          <w:b w:val="0"/>
          <w:bCs w:val="0"/>
          <w:sz w:val="22"/>
          <w:szCs w:val="22"/>
        </w:rPr>
        <w:t xml:space="preserve"> boli dodatočne povolené v </w:t>
      </w:r>
      <w:proofErr w:type="spellStart"/>
      <w:r w:rsidRPr="00A435CE">
        <w:rPr>
          <w:b w:val="0"/>
          <w:bCs w:val="0"/>
          <w:sz w:val="22"/>
          <w:szCs w:val="22"/>
        </w:rPr>
        <w:t>exacerbačnej</w:t>
      </w:r>
      <w:proofErr w:type="spellEnd"/>
      <w:r w:rsidRPr="00A435CE">
        <w:rPr>
          <w:b w:val="0"/>
          <w:bCs w:val="0"/>
          <w:sz w:val="22"/>
          <w:szCs w:val="22"/>
        </w:rPr>
        <w:t xml:space="preserve"> štúdii.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Tabuľka 1: Štatistická analýza CHOCHP </w:t>
      </w:r>
      <w:proofErr w:type="spellStart"/>
      <w:r w:rsidRPr="00A435CE">
        <w:rPr>
          <w:b w:val="0"/>
          <w:bCs w:val="0"/>
          <w:sz w:val="22"/>
          <w:szCs w:val="22"/>
        </w:rPr>
        <w:t>exacerbácií</w:t>
      </w:r>
      <w:proofErr w:type="spellEnd"/>
      <w:r w:rsidRPr="00A435CE">
        <w:rPr>
          <w:b w:val="0"/>
          <w:bCs w:val="0"/>
          <w:sz w:val="22"/>
          <w:szCs w:val="22"/>
        </w:rPr>
        <w:t xml:space="preserve"> a hospitalizovaných CHOCHP </w:t>
      </w:r>
      <w:proofErr w:type="spellStart"/>
      <w:r w:rsidRPr="00A435CE">
        <w:rPr>
          <w:b w:val="0"/>
          <w:bCs w:val="0"/>
          <w:sz w:val="22"/>
          <w:szCs w:val="22"/>
        </w:rPr>
        <w:t>exacerbácií</w:t>
      </w:r>
      <w:proofErr w:type="spellEnd"/>
      <w:r w:rsidRPr="00A435CE">
        <w:rPr>
          <w:b w:val="0"/>
          <w:bCs w:val="0"/>
          <w:sz w:val="22"/>
          <w:szCs w:val="22"/>
        </w:rPr>
        <w:t xml:space="preserve"> u pacientov so strednou až veľmi závažnou CHOCHP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3111"/>
        <w:gridCol w:w="1120"/>
        <w:gridCol w:w="913"/>
        <w:gridCol w:w="1214"/>
        <w:gridCol w:w="1064"/>
      </w:tblGrid>
      <w:tr w:rsidR="009C5F0E" w:rsidRPr="00A435CE">
        <w:trPr>
          <w:tblHeader/>
        </w:trPr>
        <w:tc>
          <w:tcPr>
            <w:tcW w:w="1701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lastRenderedPageBreak/>
              <w:t>Štúdia</w:t>
            </w:r>
            <w:r w:rsidRPr="00A435CE">
              <w:rPr>
                <w:sz w:val="22"/>
                <w:szCs w:val="22"/>
              </w:rPr>
              <w:br/>
              <w:t>(</w:t>
            </w:r>
            <w:proofErr w:type="spellStart"/>
            <w:r w:rsidRPr="00A435CE">
              <w:rPr>
                <w:sz w:val="22"/>
                <w:szCs w:val="22"/>
              </w:rPr>
              <w:t>N</w:t>
            </w:r>
            <w:r w:rsidRPr="00A435CE">
              <w:rPr>
                <w:sz w:val="22"/>
                <w:szCs w:val="22"/>
                <w:vertAlign w:val="subscript"/>
              </w:rPr>
              <w:t>Spiriva</w:t>
            </w:r>
            <w:proofErr w:type="spellEnd"/>
            <w:r w:rsidRPr="00A435CE">
              <w:rPr>
                <w:sz w:val="22"/>
                <w:szCs w:val="22"/>
              </w:rPr>
              <w:t xml:space="preserve">, </w:t>
            </w:r>
            <w:proofErr w:type="spellStart"/>
            <w:r w:rsidRPr="00A435CE">
              <w:rPr>
                <w:sz w:val="22"/>
                <w:szCs w:val="22"/>
              </w:rPr>
              <w:t>N</w:t>
            </w:r>
            <w:r w:rsidRPr="00A435CE">
              <w:rPr>
                <w:sz w:val="22"/>
                <w:szCs w:val="22"/>
                <w:vertAlign w:val="subscript"/>
              </w:rPr>
              <w:t>placebo</w:t>
            </w:r>
            <w:proofErr w:type="spellEnd"/>
            <w:r w:rsidRPr="00A435CE">
              <w:rPr>
                <w:sz w:val="22"/>
                <w:szCs w:val="22"/>
              </w:rPr>
              <w:t>)</w:t>
            </w:r>
          </w:p>
        </w:tc>
        <w:tc>
          <w:tcPr>
            <w:tcW w:w="3119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Koncový ukazovateľ</w:t>
            </w:r>
          </w:p>
        </w:tc>
        <w:tc>
          <w:tcPr>
            <w:tcW w:w="1120" w:type="dxa"/>
          </w:tcPr>
          <w:p w:rsidR="009C5F0E" w:rsidRPr="003D3FE5" w:rsidRDefault="009C5F0E" w:rsidP="00710AB1">
            <w:proofErr w:type="spellStart"/>
            <w:r w:rsidRPr="00A435CE">
              <w:rPr>
                <w:sz w:val="22"/>
                <w:szCs w:val="22"/>
              </w:rPr>
              <w:t>Spiriva</w:t>
            </w:r>
            <w:proofErr w:type="spellEnd"/>
            <w:r w:rsidRPr="00A435CE">
              <w:rPr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sz w:val="22"/>
                <w:szCs w:val="22"/>
              </w:rPr>
              <w:t>Respimat</w:t>
            </w:r>
            <w:proofErr w:type="spellEnd"/>
          </w:p>
        </w:tc>
        <w:tc>
          <w:tcPr>
            <w:tcW w:w="900" w:type="dxa"/>
          </w:tcPr>
          <w:p w:rsidR="009C5F0E" w:rsidRPr="003D3FE5" w:rsidRDefault="009C5F0E" w:rsidP="00710AB1">
            <w:proofErr w:type="spellStart"/>
            <w:r w:rsidRPr="00A435CE">
              <w:rPr>
                <w:sz w:val="22"/>
                <w:szCs w:val="22"/>
              </w:rPr>
              <w:t>Placebo</w:t>
            </w:r>
            <w:proofErr w:type="spellEnd"/>
          </w:p>
        </w:tc>
        <w:tc>
          <w:tcPr>
            <w:tcW w:w="1216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% zníženie       rizika</w:t>
            </w:r>
            <w:r w:rsidRPr="00A435CE">
              <w:rPr>
                <w:sz w:val="22"/>
                <w:szCs w:val="22"/>
              </w:rPr>
              <w:br/>
              <w:t>(95 % CI)</w:t>
            </w:r>
            <w:r w:rsidRPr="00A435CE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064" w:type="dxa"/>
          </w:tcPr>
          <w:p w:rsidR="009C5F0E" w:rsidRPr="003D3FE5" w:rsidRDefault="009C5F0E" w:rsidP="00710AB1">
            <w:proofErr w:type="spellStart"/>
            <w:r w:rsidRPr="00A435CE">
              <w:rPr>
                <w:sz w:val="22"/>
                <w:szCs w:val="22"/>
              </w:rPr>
              <w:t>p-hodnota</w:t>
            </w:r>
            <w:proofErr w:type="spellEnd"/>
          </w:p>
        </w:tc>
      </w:tr>
      <w:tr w:rsidR="009C5F0E" w:rsidRPr="00A435CE">
        <w:tc>
          <w:tcPr>
            <w:tcW w:w="1701" w:type="dxa"/>
            <w:vMerge w:val="restart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1-ročná fáza III</w:t>
            </w:r>
          </w:p>
          <w:p w:rsidR="009C5F0E" w:rsidRPr="003D3FE5" w:rsidRDefault="009C5F0E" w:rsidP="00710AB1">
            <w:r w:rsidRPr="00A435CE">
              <w:rPr>
                <w:sz w:val="22"/>
                <w:szCs w:val="22"/>
              </w:rPr>
              <w:t xml:space="preserve">súhrn </w:t>
            </w:r>
            <w:proofErr w:type="spellStart"/>
            <w:r w:rsidRPr="00A435CE">
              <w:rPr>
                <w:sz w:val="22"/>
                <w:szCs w:val="22"/>
              </w:rPr>
              <w:t>analýz</w:t>
            </w:r>
            <w:r w:rsidRPr="00A435CE">
              <w:rPr>
                <w:sz w:val="22"/>
                <w:szCs w:val="22"/>
                <w:vertAlign w:val="superscript"/>
              </w:rPr>
              <w:t>d</w:t>
            </w:r>
            <w:proofErr w:type="spellEnd"/>
            <w:r w:rsidRPr="00A435CE">
              <w:rPr>
                <w:sz w:val="22"/>
                <w:szCs w:val="22"/>
              </w:rPr>
              <w:br/>
            </w:r>
            <w:r w:rsidRPr="00A435CE">
              <w:rPr>
                <w:sz w:val="22"/>
                <w:szCs w:val="22"/>
              </w:rPr>
              <w:br/>
              <w:t>(670, 653)</w:t>
            </w:r>
          </w:p>
        </w:tc>
        <w:tc>
          <w:tcPr>
            <w:tcW w:w="3119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 xml:space="preserve">Počet dní do prvej </w:t>
            </w:r>
            <w:r w:rsidRPr="00A435CE">
              <w:rPr>
                <w:bCs/>
                <w:sz w:val="22"/>
                <w:szCs w:val="22"/>
              </w:rPr>
              <w:t>CHOCHP</w:t>
            </w:r>
            <w:r w:rsidRPr="00A435CE">
              <w:rPr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sz w:val="22"/>
                <w:szCs w:val="22"/>
              </w:rPr>
              <w:t>exacerbácie</w:t>
            </w:r>
            <w:proofErr w:type="spellEnd"/>
          </w:p>
        </w:tc>
        <w:tc>
          <w:tcPr>
            <w:tcW w:w="112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160</w:t>
            </w:r>
            <w:r w:rsidRPr="00A435CE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0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86</w:t>
            </w:r>
            <w:r w:rsidRPr="00A435CE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216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29</w:t>
            </w:r>
            <w:r w:rsidRPr="00A435CE">
              <w:rPr>
                <w:sz w:val="22"/>
                <w:szCs w:val="22"/>
              </w:rPr>
              <w:br/>
              <w:t>(16 až 40)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064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&lt;0,0001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</w:p>
        </w:tc>
      </w:tr>
      <w:tr w:rsidR="009C5F0E" w:rsidRPr="00A435CE">
        <w:tc>
          <w:tcPr>
            <w:tcW w:w="1701" w:type="dxa"/>
            <w:vMerge/>
          </w:tcPr>
          <w:p w:rsidR="009C5F0E" w:rsidRPr="000C42C0" w:rsidRDefault="009C5F0E" w:rsidP="00710AB1"/>
        </w:tc>
        <w:tc>
          <w:tcPr>
            <w:tcW w:w="3119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 xml:space="preserve">Stredná hodnota výskytu </w:t>
            </w:r>
            <w:proofErr w:type="spellStart"/>
            <w:r w:rsidRPr="00A435CE">
              <w:rPr>
                <w:sz w:val="22"/>
                <w:szCs w:val="22"/>
              </w:rPr>
              <w:t>exacerbácie</w:t>
            </w:r>
            <w:proofErr w:type="spellEnd"/>
            <w:r w:rsidRPr="00A435CE">
              <w:rPr>
                <w:sz w:val="22"/>
                <w:szCs w:val="22"/>
              </w:rPr>
              <w:t xml:space="preserve"> na </w:t>
            </w:r>
            <w:proofErr w:type="spellStart"/>
            <w:r w:rsidRPr="00A435CE">
              <w:rPr>
                <w:sz w:val="22"/>
                <w:szCs w:val="22"/>
              </w:rPr>
              <w:t>pacientorok</w:t>
            </w:r>
            <w:proofErr w:type="spellEnd"/>
          </w:p>
        </w:tc>
        <w:tc>
          <w:tcPr>
            <w:tcW w:w="112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0,78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90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1,00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216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22</w:t>
            </w:r>
            <w:r w:rsidRPr="00A435CE">
              <w:rPr>
                <w:sz w:val="22"/>
                <w:szCs w:val="22"/>
              </w:rPr>
              <w:br/>
              <w:t>(8 až 33)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064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0,002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</w:tr>
      <w:tr w:rsidR="009C5F0E" w:rsidRPr="00A435CE">
        <w:tc>
          <w:tcPr>
            <w:tcW w:w="1701" w:type="dxa"/>
            <w:vMerge/>
          </w:tcPr>
          <w:p w:rsidR="009C5F0E" w:rsidRPr="000C42C0" w:rsidRDefault="009C5F0E" w:rsidP="00710AB1"/>
        </w:tc>
        <w:tc>
          <w:tcPr>
            <w:tcW w:w="3119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 xml:space="preserve">Čas do prvej hospitalizácie pacienta s </w:t>
            </w:r>
            <w:r w:rsidRPr="00A435CE">
              <w:rPr>
                <w:bCs/>
                <w:sz w:val="22"/>
                <w:szCs w:val="22"/>
              </w:rPr>
              <w:t>CHOCHP</w:t>
            </w:r>
            <w:r w:rsidRPr="00A435CE">
              <w:rPr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sz w:val="22"/>
                <w:szCs w:val="22"/>
              </w:rPr>
              <w:t>exacerbáciou</w:t>
            </w:r>
            <w:proofErr w:type="spellEnd"/>
          </w:p>
        </w:tc>
        <w:tc>
          <w:tcPr>
            <w:tcW w:w="1120" w:type="dxa"/>
          </w:tcPr>
          <w:p w:rsidR="009C5F0E" w:rsidRPr="00C81B22" w:rsidRDefault="009C5F0E" w:rsidP="00710AB1"/>
        </w:tc>
        <w:tc>
          <w:tcPr>
            <w:tcW w:w="900" w:type="dxa"/>
          </w:tcPr>
          <w:p w:rsidR="009C5F0E" w:rsidRPr="00272D85" w:rsidRDefault="009C5F0E" w:rsidP="00710AB1"/>
        </w:tc>
        <w:tc>
          <w:tcPr>
            <w:tcW w:w="1216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25</w:t>
            </w:r>
            <w:r w:rsidRPr="00A435CE">
              <w:rPr>
                <w:sz w:val="22"/>
                <w:szCs w:val="22"/>
              </w:rPr>
              <w:br/>
              <w:t>(-16 až 51)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064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0,20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</w:p>
        </w:tc>
      </w:tr>
      <w:tr w:rsidR="009C5F0E" w:rsidRPr="00A435CE">
        <w:tc>
          <w:tcPr>
            <w:tcW w:w="1701" w:type="dxa"/>
            <w:vMerge/>
          </w:tcPr>
          <w:p w:rsidR="009C5F0E" w:rsidRPr="000C42C0" w:rsidRDefault="009C5F0E" w:rsidP="00710AB1"/>
        </w:tc>
        <w:tc>
          <w:tcPr>
            <w:tcW w:w="3119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Stredná hodnota výskytu hospitalizovaných pacientov s </w:t>
            </w:r>
            <w:proofErr w:type="spellStart"/>
            <w:r w:rsidRPr="00A435CE">
              <w:rPr>
                <w:sz w:val="22"/>
                <w:szCs w:val="22"/>
              </w:rPr>
              <w:t>exacerbáciou</w:t>
            </w:r>
            <w:proofErr w:type="spellEnd"/>
            <w:r w:rsidRPr="00A435CE">
              <w:rPr>
                <w:sz w:val="22"/>
                <w:szCs w:val="22"/>
              </w:rPr>
              <w:t xml:space="preserve"> na </w:t>
            </w:r>
            <w:proofErr w:type="spellStart"/>
            <w:r w:rsidRPr="00A435CE">
              <w:rPr>
                <w:sz w:val="22"/>
                <w:szCs w:val="22"/>
              </w:rPr>
              <w:t>pacientorok</w:t>
            </w:r>
            <w:proofErr w:type="spellEnd"/>
          </w:p>
        </w:tc>
        <w:tc>
          <w:tcPr>
            <w:tcW w:w="112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0,09</w:t>
            </w:r>
            <w:r w:rsidRPr="00A435CE">
              <w:rPr>
                <w:sz w:val="22"/>
                <w:szCs w:val="22"/>
                <w:vertAlign w:val="superscript"/>
              </w:rPr>
              <w:t xml:space="preserve"> c</w:t>
            </w:r>
          </w:p>
        </w:tc>
        <w:tc>
          <w:tcPr>
            <w:tcW w:w="90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0,11</w:t>
            </w:r>
            <w:r w:rsidRPr="00A435CE">
              <w:rPr>
                <w:sz w:val="22"/>
                <w:szCs w:val="22"/>
                <w:vertAlign w:val="superscript"/>
              </w:rPr>
              <w:t xml:space="preserve"> c</w:t>
            </w:r>
          </w:p>
        </w:tc>
        <w:tc>
          <w:tcPr>
            <w:tcW w:w="1216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20</w:t>
            </w:r>
            <w:r w:rsidRPr="00A435CE">
              <w:rPr>
                <w:sz w:val="22"/>
                <w:szCs w:val="22"/>
              </w:rPr>
              <w:br/>
              <w:t>(-4 až 38)</w:t>
            </w:r>
            <w:r w:rsidRPr="00A435CE">
              <w:rPr>
                <w:sz w:val="22"/>
                <w:szCs w:val="22"/>
                <w:vertAlign w:val="superscript"/>
              </w:rPr>
              <w:t xml:space="preserve"> c</w:t>
            </w:r>
          </w:p>
        </w:tc>
        <w:tc>
          <w:tcPr>
            <w:tcW w:w="1064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0,096</w:t>
            </w:r>
            <w:r w:rsidRPr="00A435CE">
              <w:rPr>
                <w:sz w:val="22"/>
                <w:szCs w:val="22"/>
                <w:vertAlign w:val="superscript"/>
              </w:rPr>
              <w:t xml:space="preserve"> c</w:t>
            </w:r>
          </w:p>
        </w:tc>
      </w:tr>
      <w:tr w:rsidR="009C5F0E" w:rsidRPr="00A435CE">
        <w:tc>
          <w:tcPr>
            <w:tcW w:w="1701" w:type="dxa"/>
            <w:vMerge w:val="restart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 xml:space="preserve">1-ročná fáza </w:t>
            </w:r>
            <w:proofErr w:type="spellStart"/>
            <w:r w:rsidRPr="00A435CE">
              <w:rPr>
                <w:sz w:val="22"/>
                <w:szCs w:val="22"/>
              </w:rPr>
              <w:t>IIIb</w:t>
            </w:r>
            <w:proofErr w:type="spellEnd"/>
            <w:r w:rsidRPr="00A435CE">
              <w:rPr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sz w:val="22"/>
                <w:szCs w:val="22"/>
              </w:rPr>
              <w:t>exacerbačná</w:t>
            </w:r>
            <w:proofErr w:type="spellEnd"/>
            <w:r w:rsidRPr="00A435CE">
              <w:rPr>
                <w:sz w:val="22"/>
                <w:szCs w:val="22"/>
              </w:rPr>
              <w:t xml:space="preserve"> štúdia</w:t>
            </w:r>
            <w:r w:rsidRPr="00A435CE">
              <w:rPr>
                <w:sz w:val="22"/>
                <w:szCs w:val="22"/>
              </w:rPr>
              <w:br/>
            </w:r>
            <w:r w:rsidRPr="00A435CE">
              <w:rPr>
                <w:sz w:val="22"/>
                <w:szCs w:val="22"/>
              </w:rPr>
              <w:br/>
              <w:t>(1939, 1953)</w:t>
            </w:r>
          </w:p>
        </w:tc>
        <w:tc>
          <w:tcPr>
            <w:tcW w:w="3119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 xml:space="preserve">Počet dní do prvej </w:t>
            </w:r>
            <w:r w:rsidRPr="00A435CE">
              <w:rPr>
                <w:bCs/>
                <w:sz w:val="22"/>
                <w:szCs w:val="22"/>
              </w:rPr>
              <w:t>CHOCHP</w:t>
            </w:r>
            <w:r w:rsidRPr="00A435CE">
              <w:rPr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sz w:val="22"/>
                <w:szCs w:val="22"/>
              </w:rPr>
              <w:t>exacerbácii</w:t>
            </w:r>
            <w:proofErr w:type="spellEnd"/>
          </w:p>
        </w:tc>
        <w:tc>
          <w:tcPr>
            <w:tcW w:w="112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169</w:t>
            </w:r>
            <w:r w:rsidRPr="00A435CE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0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119</w:t>
            </w:r>
            <w:r w:rsidRPr="00A435CE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216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31</w:t>
            </w:r>
            <w:r w:rsidRPr="00A435CE">
              <w:rPr>
                <w:sz w:val="22"/>
                <w:szCs w:val="22"/>
              </w:rPr>
              <w:br/>
              <w:t>(23 až 37)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064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&lt;0,0001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</w:p>
        </w:tc>
      </w:tr>
      <w:tr w:rsidR="009C5F0E" w:rsidRPr="00A435CE">
        <w:tc>
          <w:tcPr>
            <w:tcW w:w="1701" w:type="dxa"/>
            <w:vMerge/>
          </w:tcPr>
          <w:p w:rsidR="009C5F0E" w:rsidRPr="000C42C0" w:rsidRDefault="009C5F0E" w:rsidP="00710AB1"/>
        </w:tc>
        <w:tc>
          <w:tcPr>
            <w:tcW w:w="3119" w:type="dxa"/>
          </w:tcPr>
          <w:p w:rsidR="009C5F0E" w:rsidRPr="003D3FE5" w:rsidRDefault="009C5F0E" w:rsidP="00710AB1">
            <w:pPr>
              <w:rPr>
                <w:b/>
              </w:rPr>
            </w:pPr>
            <w:bookmarkStart w:id="2" w:name="OLE_LINK3"/>
            <w:r w:rsidRPr="00A435CE">
              <w:rPr>
                <w:sz w:val="22"/>
                <w:szCs w:val="22"/>
              </w:rPr>
              <w:t xml:space="preserve">Stredná hodnota výskytu </w:t>
            </w:r>
            <w:proofErr w:type="spellStart"/>
            <w:r w:rsidRPr="00A435CE">
              <w:rPr>
                <w:sz w:val="22"/>
                <w:szCs w:val="22"/>
              </w:rPr>
              <w:t>exacerbácií</w:t>
            </w:r>
            <w:proofErr w:type="spellEnd"/>
            <w:r w:rsidRPr="00A435CE">
              <w:rPr>
                <w:sz w:val="22"/>
                <w:szCs w:val="22"/>
              </w:rPr>
              <w:t xml:space="preserve"> </w:t>
            </w:r>
            <w:bookmarkEnd w:id="2"/>
            <w:r w:rsidRPr="00A435CE">
              <w:rPr>
                <w:sz w:val="22"/>
                <w:szCs w:val="22"/>
              </w:rPr>
              <w:t xml:space="preserve">na </w:t>
            </w:r>
            <w:proofErr w:type="spellStart"/>
            <w:r w:rsidRPr="00A435CE">
              <w:rPr>
                <w:sz w:val="22"/>
                <w:szCs w:val="22"/>
              </w:rPr>
              <w:t>pacientorok</w:t>
            </w:r>
            <w:proofErr w:type="spellEnd"/>
          </w:p>
        </w:tc>
        <w:tc>
          <w:tcPr>
            <w:tcW w:w="112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0,69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90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0,87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216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21</w:t>
            </w:r>
            <w:r w:rsidRPr="00A435CE">
              <w:rPr>
                <w:sz w:val="22"/>
                <w:szCs w:val="22"/>
              </w:rPr>
              <w:br/>
              <w:t>(13 až 28)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064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&lt;0,0001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</w:tr>
      <w:tr w:rsidR="009C5F0E" w:rsidRPr="00A435CE">
        <w:tc>
          <w:tcPr>
            <w:tcW w:w="1701" w:type="dxa"/>
            <w:vMerge/>
          </w:tcPr>
          <w:p w:rsidR="009C5F0E" w:rsidRPr="000C42C0" w:rsidRDefault="009C5F0E" w:rsidP="00710AB1"/>
        </w:tc>
        <w:tc>
          <w:tcPr>
            <w:tcW w:w="3119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 xml:space="preserve">Čas do prvej hospitalizácie pacienta s </w:t>
            </w:r>
            <w:r w:rsidRPr="00A435CE">
              <w:rPr>
                <w:bCs/>
                <w:sz w:val="22"/>
                <w:szCs w:val="22"/>
              </w:rPr>
              <w:t>CHOCHP</w:t>
            </w:r>
            <w:r w:rsidRPr="00A435CE">
              <w:rPr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sz w:val="22"/>
                <w:szCs w:val="22"/>
              </w:rPr>
              <w:t>exacerbáciou</w:t>
            </w:r>
            <w:proofErr w:type="spellEnd"/>
          </w:p>
        </w:tc>
        <w:tc>
          <w:tcPr>
            <w:tcW w:w="1120" w:type="dxa"/>
          </w:tcPr>
          <w:p w:rsidR="009C5F0E" w:rsidRPr="00C81B22" w:rsidRDefault="009C5F0E" w:rsidP="00710AB1"/>
        </w:tc>
        <w:tc>
          <w:tcPr>
            <w:tcW w:w="900" w:type="dxa"/>
          </w:tcPr>
          <w:p w:rsidR="009C5F0E" w:rsidRPr="00272D85" w:rsidRDefault="009C5F0E" w:rsidP="00710AB1"/>
        </w:tc>
        <w:tc>
          <w:tcPr>
            <w:tcW w:w="1216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27</w:t>
            </w:r>
            <w:r w:rsidRPr="00A435CE">
              <w:rPr>
                <w:sz w:val="22"/>
                <w:szCs w:val="22"/>
              </w:rPr>
              <w:br/>
              <w:t>(10 až 41)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064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0,003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</w:p>
        </w:tc>
      </w:tr>
      <w:tr w:rsidR="009C5F0E" w:rsidRPr="00A435CE">
        <w:tc>
          <w:tcPr>
            <w:tcW w:w="1701" w:type="dxa"/>
            <w:vMerge/>
          </w:tcPr>
          <w:p w:rsidR="009C5F0E" w:rsidRPr="000C42C0" w:rsidRDefault="009C5F0E" w:rsidP="00710AB1"/>
        </w:tc>
        <w:tc>
          <w:tcPr>
            <w:tcW w:w="3119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Stredná hodnota výskytu hospitalizovaných pacientov s </w:t>
            </w:r>
            <w:proofErr w:type="spellStart"/>
            <w:r w:rsidRPr="00A435CE">
              <w:rPr>
                <w:sz w:val="22"/>
                <w:szCs w:val="22"/>
              </w:rPr>
              <w:t>exacerbáciou</w:t>
            </w:r>
            <w:proofErr w:type="spellEnd"/>
            <w:r w:rsidRPr="00A435CE">
              <w:rPr>
                <w:sz w:val="22"/>
                <w:szCs w:val="22"/>
              </w:rPr>
              <w:t xml:space="preserve"> na </w:t>
            </w:r>
            <w:proofErr w:type="spellStart"/>
            <w:r w:rsidRPr="00A435CE">
              <w:rPr>
                <w:sz w:val="22"/>
                <w:szCs w:val="22"/>
              </w:rPr>
              <w:t>pacientorok</w:t>
            </w:r>
            <w:proofErr w:type="spellEnd"/>
          </w:p>
        </w:tc>
        <w:tc>
          <w:tcPr>
            <w:tcW w:w="112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0,12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900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0,15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216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19</w:t>
            </w:r>
            <w:r w:rsidRPr="00A435CE">
              <w:rPr>
                <w:sz w:val="22"/>
                <w:szCs w:val="22"/>
              </w:rPr>
              <w:br/>
              <w:t>(7 až 30)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064" w:type="dxa"/>
          </w:tcPr>
          <w:p w:rsidR="009C5F0E" w:rsidRPr="003D3FE5" w:rsidRDefault="009C5F0E" w:rsidP="00710AB1">
            <w:r w:rsidRPr="00A435CE">
              <w:rPr>
                <w:sz w:val="22"/>
                <w:szCs w:val="22"/>
              </w:rPr>
              <w:t>0,004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</w:tr>
    </w:tbl>
    <w:p w:rsidR="009C5F0E" w:rsidRPr="00A435CE" w:rsidRDefault="009C5F0E" w:rsidP="00535204">
      <w:pPr>
        <w:ind w:left="142" w:hanging="142"/>
        <w:rPr>
          <w:i/>
          <w:iCs/>
          <w:sz w:val="22"/>
          <w:szCs w:val="22"/>
        </w:rPr>
      </w:pPr>
      <w:r w:rsidRPr="00A435CE">
        <w:rPr>
          <w:sz w:val="22"/>
          <w:szCs w:val="22"/>
          <w:vertAlign w:val="superscript"/>
        </w:rPr>
        <w:t xml:space="preserve">a </w:t>
      </w:r>
      <w:r w:rsidRPr="00A435CE">
        <w:rPr>
          <w:sz w:val="22"/>
          <w:szCs w:val="22"/>
        </w:rPr>
        <w:t xml:space="preserve">Čas do výskytu prvej príhody: počet dní na liečbe, pričom 25 % pacientov malo minimálne jednu </w:t>
      </w:r>
      <w:proofErr w:type="spellStart"/>
      <w:r w:rsidRPr="00A435CE">
        <w:rPr>
          <w:sz w:val="22"/>
          <w:szCs w:val="22"/>
        </w:rPr>
        <w:t>exacerbáciu</w:t>
      </w:r>
      <w:proofErr w:type="spellEnd"/>
      <w:r w:rsidRPr="00A435CE">
        <w:rPr>
          <w:sz w:val="22"/>
          <w:szCs w:val="22"/>
        </w:rPr>
        <w:t xml:space="preserve"> </w:t>
      </w:r>
      <w:r w:rsidRPr="00A435CE">
        <w:rPr>
          <w:bCs/>
          <w:sz w:val="22"/>
          <w:szCs w:val="22"/>
        </w:rPr>
        <w:t>CHOCHP</w:t>
      </w:r>
      <w:r w:rsidRPr="00A435CE">
        <w:rPr>
          <w:sz w:val="22"/>
          <w:szCs w:val="22"/>
        </w:rPr>
        <w:t xml:space="preserve"> /bolo hospitalizovaných kvôli </w:t>
      </w:r>
      <w:r w:rsidRPr="00A435CE">
        <w:rPr>
          <w:bCs/>
          <w:sz w:val="22"/>
          <w:szCs w:val="22"/>
        </w:rPr>
        <w:t>CHOCHP</w:t>
      </w:r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exacerbácii</w:t>
      </w:r>
      <w:proofErr w:type="spellEnd"/>
      <w:r w:rsidRPr="00A435CE">
        <w:rPr>
          <w:sz w:val="22"/>
          <w:szCs w:val="22"/>
        </w:rPr>
        <w:t xml:space="preserve">. </w:t>
      </w:r>
      <w:r w:rsidRPr="00A435CE">
        <w:rPr>
          <w:i/>
          <w:iCs/>
          <w:sz w:val="22"/>
          <w:szCs w:val="22"/>
        </w:rPr>
        <w:t xml:space="preserve">V štúdii A 25 % pacientov užívajúcich </w:t>
      </w:r>
      <w:proofErr w:type="spellStart"/>
      <w:r w:rsidRPr="00A435CE">
        <w:rPr>
          <w:i/>
          <w:iCs/>
          <w:sz w:val="22"/>
          <w:szCs w:val="22"/>
        </w:rPr>
        <w:t>placebo</w:t>
      </w:r>
      <w:proofErr w:type="spellEnd"/>
      <w:r w:rsidRPr="00A435CE">
        <w:rPr>
          <w:i/>
          <w:iCs/>
          <w:sz w:val="22"/>
          <w:szCs w:val="22"/>
        </w:rPr>
        <w:t xml:space="preserve"> malo </w:t>
      </w:r>
      <w:proofErr w:type="spellStart"/>
      <w:r w:rsidRPr="00A435CE">
        <w:rPr>
          <w:i/>
          <w:iCs/>
          <w:sz w:val="22"/>
          <w:szCs w:val="22"/>
        </w:rPr>
        <w:t>exacerbáciu</w:t>
      </w:r>
      <w:proofErr w:type="spellEnd"/>
      <w:r w:rsidRPr="00A435CE">
        <w:rPr>
          <w:i/>
          <w:iCs/>
          <w:sz w:val="22"/>
          <w:szCs w:val="22"/>
        </w:rPr>
        <w:t xml:space="preserve"> do dňa 112, pričom pri </w:t>
      </w:r>
      <w:proofErr w:type="spellStart"/>
      <w:r w:rsidRPr="00A435CE">
        <w:rPr>
          <w:i/>
          <w:iCs/>
          <w:sz w:val="22"/>
          <w:szCs w:val="22"/>
        </w:rPr>
        <w:t>Spirive</w:t>
      </w:r>
      <w:proofErr w:type="spellEnd"/>
      <w:r w:rsidRPr="00A435CE">
        <w:rPr>
          <w:i/>
          <w:iCs/>
          <w:sz w:val="22"/>
          <w:szCs w:val="22"/>
        </w:rPr>
        <w:t xml:space="preserve"> </w:t>
      </w:r>
      <w:proofErr w:type="spellStart"/>
      <w:r w:rsidRPr="00A435CE">
        <w:rPr>
          <w:i/>
          <w:iCs/>
          <w:sz w:val="22"/>
          <w:szCs w:val="22"/>
        </w:rPr>
        <w:t>Respimat</w:t>
      </w:r>
      <w:proofErr w:type="spellEnd"/>
      <w:r w:rsidRPr="00A435CE">
        <w:rPr>
          <w:i/>
          <w:iCs/>
          <w:sz w:val="22"/>
          <w:szCs w:val="22"/>
        </w:rPr>
        <w:t xml:space="preserve"> 25 % pacientov malo </w:t>
      </w:r>
      <w:proofErr w:type="spellStart"/>
      <w:r w:rsidRPr="00A435CE">
        <w:rPr>
          <w:i/>
          <w:iCs/>
          <w:sz w:val="22"/>
          <w:szCs w:val="22"/>
        </w:rPr>
        <w:t>exacerbáciu</w:t>
      </w:r>
      <w:proofErr w:type="spellEnd"/>
      <w:r w:rsidRPr="00A435CE">
        <w:rPr>
          <w:i/>
          <w:iCs/>
          <w:sz w:val="22"/>
          <w:szCs w:val="22"/>
        </w:rPr>
        <w:t xml:space="preserve"> do dňa 173 ( p=0.09); v štúdii B 25 % pacientov užívajúcich </w:t>
      </w:r>
      <w:proofErr w:type="spellStart"/>
      <w:r w:rsidRPr="00A435CE">
        <w:rPr>
          <w:i/>
          <w:iCs/>
          <w:sz w:val="22"/>
          <w:szCs w:val="22"/>
        </w:rPr>
        <w:t>placebo</w:t>
      </w:r>
      <w:proofErr w:type="spellEnd"/>
      <w:r w:rsidRPr="00A435CE">
        <w:rPr>
          <w:i/>
          <w:iCs/>
          <w:sz w:val="22"/>
          <w:szCs w:val="22"/>
        </w:rPr>
        <w:t xml:space="preserve"> malo </w:t>
      </w:r>
      <w:proofErr w:type="spellStart"/>
      <w:r w:rsidRPr="00A435CE">
        <w:rPr>
          <w:i/>
          <w:iCs/>
          <w:sz w:val="22"/>
          <w:szCs w:val="22"/>
        </w:rPr>
        <w:t>exacerbáciu</w:t>
      </w:r>
      <w:proofErr w:type="spellEnd"/>
      <w:r w:rsidRPr="00A435CE">
        <w:rPr>
          <w:i/>
          <w:iCs/>
          <w:sz w:val="22"/>
          <w:szCs w:val="22"/>
        </w:rPr>
        <w:t xml:space="preserve"> do dňa 74, pričom pri </w:t>
      </w:r>
      <w:proofErr w:type="spellStart"/>
      <w:r w:rsidRPr="00A435CE">
        <w:rPr>
          <w:i/>
          <w:iCs/>
          <w:sz w:val="22"/>
          <w:szCs w:val="22"/>
        </w:rPr>
        <w:t>Spirive</w:t>
      </w:r>
      <w:proofErr w:type="spellEnd"/>
      <w:r w:rsidRPr="00A435CE">
        <w:rPr>
          <w:i/>
          <w:iCs/>
          <w:sz w:val="22"/>
          <w:szCs w:val="22"/>
        </w:rPr>
        <w:t xml:space="preserve"> </w:t>
      </w:r>
      <w:proofErr w:type="spellStart"/>
      <w:r w:rsidRPr="00A435CE">
        <w:rPr>
          <w:i/>
          <w:iCs/>
          <w:sz w:val="22"/>
          <w:szCs w:val="22"/>
        </w:rPr>
        <w:t>Respimat</w:t>
      </w:r>
      <w:proofErr w:type="spellEnd"/>
      <w:r w:rsidRPr="00A435CE">
        <w:rPr>
          <w:i/>
          <w:iCs/>
          <w:sz w:val="22"/>
          <w:szCs w:val="22"/>
        </w:rPr>
        <w:t xml:space="preserve"> 25 % pacientov malo </w:t>
      </w:r>
      <w:proofErr w:type="spellStart"/>
      <w:r w:rsidRPr="00A435CE">
        <w:rPr>
          <w:i/>
          <w:iCs/>
          <w:sz w:val="22"/>
          <w:szCs w:val="22"/>
        </w:rPr>
        <w:t>exacerbáciu</w:t>
      </w:r>
      <w:proofErr w:type="spellEnd"/>
      <w:r w:rsidRPr="00A435CE">
        <w:rPr>
          <w:i/>
          <w:iCs/>
          <w:sz w:val="22"/>
          <w:szCs w:val="22"/>
        </w:rPr>
        <w:t xml:space="preserve"> do dňa 149 (p&lt;0.0001).</w:t>
      </w:r>
    </w:p>
    <w:p w:rsidR="009C5F0E" w:rsidRPr="00A435CE" w:rsidRDefault="009C5F0E" w:rsidP="00535204">
      <w:pPr>
        <w:ind w:left="142" w:hanging="142"/>
        <w:rPr>
          <w:sz w:val="22"/>
          <w:szCs w:val="22"/>
        </w:rPr>
      </w:pPr>
      <w:r w:rsidRPr="00A435CE">
        <w:rPr>
          <w:sz w:val="22"/>
          <w:szCs w:val="22"/>
          <w:vertAlign w:val="superscript"/>
        </w:rPr>
        <w:t xml:space="preserve">b </w:t>
      </w:r>
      <w:r w:rsidRPr="00A435CE">
        <w:rPr>
          <w:sz w:val="22"/>
          <w:szCs w:val="22"/>
        </w:rPr>
        <w:t xml:space="preserve">Miera rizika sa určila na základe </w:t>
      </w:r>
      <w:proofErr w:type="spellStart"/>
      <w:r w:rsidRPr="00A435CE">
        <w:rPr>
          <w:sz w:val="22"/>
          <w:szCs w:val="22"/>
        </w:rPr>
        <w:t>Coxovho</w:t>
      </w:r>
      <w:proofErr w:type="spellEnd"/>
      <w:r w:rsidRPr="00A435CE">
        <w:rPr>
          <w:sz w:val="22"/>
          <w:szCs w:val="22"/>
        </w:rPr>
        <w:t xml:space="preserve"> proporčného modelu rizika. Percentuálne zníženie rizika je</w:t>
      </w:r>
      <w:r w:rsidR="00535204" w:rsidRPr="00A435CE">
        <w:rPr>
          <w:sz w:val="22"/>
          <w:szCs w:val="22"/>
        </w:rPr>
        <w:t xml:space="preserve"> </w:t>
      </w:r>
      <w:r w:rsidRPr="00A435CE">
        <w:rPr>
          <w:sz w:val="22"/>
          <w:szCs w:val="22"/>
        </w:rPr>
        <w:t xml:space="preserve">100(1 </w:t>
      </w:r>
      <w:r w:rsidR="005D0A0A">
        <w:rPr>
          <w:sz w:val="22"/>
          <w:szCs w:val="22"/>
        </w:rPr>
        <w:t>-</w:t>
      </w:r>
      <w:r w:rsidRPr="00A435CE">
        <w:rPr>
          <w:sz w:val="22"/>
          <w:szCs w:val="22"/>
        </w:rPr>
        <w:t xml:space="preserve"> miera rizika).</w:t>
      </w: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  <w:vertAlign w:val="superscript"/>
        </w:rPr>
        <w:t>c</w:t>
      </w:r>
      <w:r w:rsidRPr="00A435CE">
        <w:rPr>
          <w:sz w:val="22"/>
          <w:szCs w:val="22"/>
        </w:rPr>
        <w:t xml:space="preserve"> Regresívne </w:t>
      </w:r>
      <w:proofErr w:type="spellStart"/>
      <w:r w:rsidRPr="00A435CE">
        <w:rPr>
          <w:sz w:val="22"/>
          <w:szCs w:val="22"/>
        </w:rPr>
        <w:t>Poissonovo</w:t>
      </w:r>
      <w:proofErr w:type="spellEnd"/>
      <w:r w:rsidRPr="00A435CE">
        <w:rPr>
          <w:sz w:val="22"/>
          <w:szCs w:val="22"/>
        </w:rPr>
        <w:t xml:space="preserve"> rozdelenie pravdepodobnosti. Zníženie rizika je 100(1 </w:t>
      </w:r>
      <w:r w:rsidR="005D0A0A">
        <w:rPr>
          <w:sz w:val="22"/>
          <w:szCs w:val="22"/>
        </w:rPr>
        <w:t>-</w:t>
      </w:r>
      <w:r w:rsidRPr="00A435CE">
        <w:rPr>
          <w:sz w:val="22"/>
          <w:szCs w:val="22"/>
        </w:rPr>
        <w:t xml:space="preserve"> miera rizika).</w:t>
      </w:r>
    </w:p>
    <w:p w:rsidR="009C5F0E" w:rsidRPr="00A435CE" w:rsidRDefault="009C5F0E" w:rsidP="00535204">
      <w:pPr>
        <w:ind w:left="142" w:hanging="142"/>
        <w:rPr>
          <w:sz w:val="22"/>
          <w:szCs w:val="22"/>
        </w:rPr>
      </w:pPr>
      <w:r w:rsidRPr="00A435CE">
        <w:rPr>
          <w:sz w:val="22"/>
          <w:szCs w:val="22"/>
          <w:vertAlign w:val="superscript"/>
        </w:rPr>
        <w:t xml:space="preserve">d </w:t>
      </w:r>
      <w:r w:rsidRPr="00A435CE">
        <w:rPr>
          <w:sz w:val="22"/>
          <w:szCs w:val="22"/>
        </w:rPr>
        <w:t xml:space="preserve">Súbor analýz sa určil pri návrhu štúdií. </w:t>
      </w:r>
      <w:proofErr w:type="spellStart"/>
      <w:r w:rsidRPr="00A435CE">
        <w:rPr>
          <w:sz w:val="22"/>
          <w:szCs w:val="22"/>
        </w:rPr>
        <w:t>Exacerbačné</w:t>
      </w:r>
      <w:proofErr w:type="spellEnd"/>
      <w:r w:rsidRPr="00A435CE">
        <w:rPr>
          <w:sz w:val="22"/>
          <w:szCs w:val="22"/>
        </w:rPr>
        <w:t xml:space="preserve"> koncové ukazovatele sa významne zlepšili v individuálnych analý</w:t>
      </w:r>
      <w:r w:rsidR="00535204" w:rsidRPr="00A435CE">
        <w:rPr>
          <w:sz w:val="22"/>
          <w:szCs w:val="22"/>
        </w:rPr>
        <w:t>zach dvoch jednoročných štúdií.</w:t>
      </w:r>
    </w:p>
    <w:p w:rsidR="009C5F0E" w:rsidRPr="00A435CE" w:rsidRDefault="009C5F0E" w:rsidP="00710AB1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  <w:u w:val="single"/>
        </w:rPr>
      </w:pPr>
      <w:r w:rsidRPr="00A435CE">
        <w:rPr>
          <w:sz w:val="22"/>
          <w:szCs w:val="22"/>
          <w:u w:val="single"/>
        </w:rPr>
        <w:t>Dlhodobá štúdia s </w:t>
      </w:r>
      <w:proofErr w:type="spellStart"/>
      <w:r w:rsidRPr="00A435CE">
        <w:rPr>
          <w:sz w:val="22"/>
          <w:szCs w:val="22"/>
          <w:u w:val="single"/>
        </w:rPr>
        <w:t>tiotropiom</w:t>
      </w:r>
      <w:proofErr w:type="spellEnd"/>
      <w:r w:rsidRPr="00A435CE">
        <w:rPr>
          <w:sz w:val="22"/>
          <w:szCs w:val="22"/>
          <w:u w:val="single"/>
        </w:rPr>
        <w:t xml:space="preserve"> kontrolovaná aktívnym liekom</w:t>
      </w:r>
    </w:p>
    <w:p w:rsidR="009C5F0E" w:rsidRPr="00A435CE" w:rsidRDefault="009C5F0E" w:rsidP="00710AB1">
      <w:pPr>
        <w:rPr>
          <w:i/>
          <w:iCs/>
          <w:color w:val="000000"/>
          <w:sz w:val="22"/>
          <w:szCs w:val="22"/>
          <w:u w:val="single"/>
        </w:rPr>
      </w:pPr>
    </w:p>
    <w:p w:rsidR="009C5F0E" w:rsidRPr="00A435CE" w:rsidRDefault="009C5F0E" w:rsidP="00710AB1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A435CE">
        <w:rPr>
          <w:sz w:val="22"/>
          <w:szCs w:val="22"/>
        </w:rPr>
        <w:t>Bola vykonaná dlhodobá, rozsiahla, </w:t>
      </w:r>
      <w:proofErr w:type="spellStart"/>
      <w:r w:rsidRPr="00A435CE">
        <w:rPr>
          <w:sz w:val="22"/>
          <w:szCs w:val="22"/>
        </w:rPr>
        <w:t>randomizovaná</w:t>
      </w:r>
      <w:proofErr w:type="spellEnd"/>
      <w:r w:rsidRPr="00A435CE">
        <w:rPr>
          <w:sz w:val="22"/>
          <w:szCs w:val="22"/>
        </w:rPr>
        <w:t xml:space="preserve">, dvojito zaslepená, aktívnym liekom kontrolovaná klinická štúdia s obdobím pozorovania až 3 roky, aby porovnala účinnosť a bezpečnosť </w:t>
      </w:r>
      <w:proofErr w:type="spellStart"/>
      <w:r w:rsidRPr="00A435CE">
        <w:rPr>
          <w:sz w:val="22"/>
          <w:szCs w:val="22"/>
        </w:rPr>
        <w:t>Spirivy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color w:val="000000"/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 a </w:t>
      </w:r>
      <w:proofErr w:type="spellStart"/>
      <w:r w:rsidRPr="00A435CE">
        <w:rPr>
          <w:sz w:val="22"/>
          <w:szCs w:val="22"/>
        </w:rPr>
        <w:t>Spirivy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color w:val="000000"/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(</w:t>
      </w:r>
      <w:r w:rsidRPr="00A435CE">
        <w:rPr>
          <w:color w:val="000000"/>
          <w:sz w:val="22"/>
          <w:szCs w:val="22"/>
        </w:rPr>
        <w:t>5 694</w:t>
      </w:r>
      <w:r w:rsidRPr="00A435CE">
        <w:rPr>
          <w:sz w:val="22"/>
          <w:szCs w:val="22"/>
        </w:rPr>
        <w:t xml:space="preserve"> pacientov užívalo </w:t>
      </w:r>
      <w:proofErr w:type="spellStart"/>
      <w:r w:rsidRPr="00A435CE">
        <w:rPr>
          <w:sz w:val="22"/>
          <w:szCs w:val="22"/>
        </w:rPr>
        <w:t>Spirivu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color w:val="000000"/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; </w:t>
      </w:r>
      <w:r w:rsidRPr="00A435CE">
        <w:rPr>
          <w:color w:val="000000"/>
          <w:sz w:val="22"/>
          <w:szCs w:val="22"/>
        </w:rPr>
        <w:t>5 711</w:t>
      </w:r>
      <w:r w:rsidRPr="00A435CE">
        <w:rPr>
          <w:sz w:val="22"/>
          <w:szCs w:val="22"/>
        </w:rPr>
        <w:t xml:space="preserve"> pacientov užívalo </w:t>
      </w:r>
      <w:proofErr w:type="spellStart"/>
      <w:r w:rsidRPr="00A435CE">
        <w:rPr>
          <w:sz w:val="22"/>
          <w:szCs w:val="22"/>
        </w:rPr>
        <w:t>Spirivu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color w:val="000000"/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). Primárnymi koncovými ukazovateli boli čas do prvej CHOCHP </w:t>
      </w:r>
      <w:proofErr w:type="spellStart"/>
      <w:r w:rsidRPr="00A435CE">
        <w:rPr>
          <w:sz w:val="22"/>
          <w:szCs w:val="22"/>
        </w:rPr>
        <w:t>exacerbácie</w:t>
      </w:r>
      <w:proofErr w:type="spellEnd"/>
      <w:r w:rsidRPr="00A435CE">
        <w:rPr>
          <w:sz w:val="22"/>
          <w:szCs w:val="22"/>
        </w:rPr>
        <w:t>, čas do mortality zo všetkých príčin a v podskupine (906 pacientov) minimálny FEV</w:t>
      </w:r>
      <w:r w:rsidRPr="00A435CE">
        <w:rPr>
          <w:sz w:val="22"/>
          <w:szCs w:val="22"/>
          <w:vertAlign w:val="subscript"/>
        </w:rPr>
        <w:t xml:space="preserve">1 </w:t>
      </w:r>
      <w:r w:rsidRPr="00A435CE">
        <w:rPr>
          <w:sz w:val="22"/>
          <w:szCs w:val="22"/>
        </w:rPr>
        <w:t>(pred podaním dávky</w:t>
      </w:r>
      <w:r w:rsidRPr="00A435CE">
        <w:rPr>
          <w:color w:val="000000"/>
          <w:sz w:val="22"/>
          <w:szCs w:val="22"/>
        </w:rPr>
        <w:t>).</w:t>
      </w:r>
    </w:p>
    <w:p w:rsidR="009C5F0E" w:rsidRPr="00A435CE" w:rsidRDefault="009C5F0E" w:rsidP="00710AB1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9C5F0E" w:rsidRPr="000C42C0" w:rsidRDefault="009C5F0E" w:rsidP="00710AB1">
      <w:pPr>
        <w:keepNext/>
        <w:tabs>
          <w:tab w:val="left" w:pos="7920"/>
        </w:tabs>
        <w:outlineLvl w:val="1"/>
        <w:rPr>
          <w:color w:val="000000"/>
          <w:sz w:val="22"/>
          <w:szCs w:val="22"/>
        </w:rPr>
      </w:pPr>
      <w:r w:rsidRPr="000C42C0">
        <w:rPr>
          <w:color w:val="000000"/>
          <w:sz w:val="22"/>
          <w:szCs w:val="22"/>
        </w:rPr>
        <w:t xml:space="preserve">Čas do prvej CHOCHP </w:t>
      </w:r>
      <w:proofErr w:type="spellStart"/>
      <w:r w:rsidRPr="000C42C0">
        <w:rPr>
          <w:color w:val="000000"/>
          <w:sz w:val="22"/>
          <w:szCs w:val="22"/>
        </w:rPr>
        <w:t>exacerbácie</w:t>
      </w:r>
      <w:proofErr w:type="spellEnd"/>
      <w:r w:rsidRPr="000C42C0">
        <w:rPr>
          <w:color w:val="000000"/>
          <w:sz w:val="22"/>
          <w:szCs w:val="22"/>
        </w:rPr>
        <w:t xml:space="preserve"> bol numericky podobný v štúdii so </w:t>
      </w:r>
      <w:proofErr w:type="spellStart"/>
      <w:r w:rsidRPr="000C42C0">
        <w:rPr>
          <w:color w:val="000000"/>
          <w:sz w:val="22"/>
          <w:szCs w:val="22"/>
        </w:rPr>
        <w:t>Spirivou</w:t>
      </w:r>
      <w:proofErr w:type="spellEnd"/>
      <w:r w:rsidRPr="000C42C0">
        <w:rPr>
          <w:color w:val="000000"/>
          <w:sz w:val="22"/>
          <w:szCs w:val="22"/>
        </w:rPr>
        <w:t xml:space="preserve"> </w:t>
      </w:r>
      <w:proofErr w:type="spellStart"/>
      <w:r w:rsidRPr="000C42C0">
        <w:rPr>
          <w:color w:val="000000"/>
          <w:sz w:val="22"/>
          <w:szCs w:val="22"/>
        </w:rPr>
        <w:t>Respimat</w:t>
      </w:r>
      <w:proofErr w:type="spellEnd"/>
      <w:r w:rsidRPr="000C42C0">
        <w:rPr>
          <w:color w:val="000000"/>
          <w:sz w:val="22"/>
          <w:szCs w:val="22"/>
        </w:rPr>
        <w:t xml:space="preserve"> a </w:t>
      </w:r>
      <w:proofErr w:type="spellStart"/>
      <w:r w:rsidRPr="000C42C0">
        <w:rPr>
          <w:color w:val="000000"/>
          <w:sz w:val="22"/>
          <w:szCs w:val="22"/>
        </w:rPr>
        <w:t>Spirivou</w:t>
      </w:r>
      <w:proofErr w:type="spellEnd"/>
      <w:r w:rsidRPr="000C42C0">
        <w:rPr>
          <w:color w:val="000000"/>
          <w:sz w:val="22"/>
          <w:szCs w:val="22"/>
        </w:rPr>
        <w:t xml:space="preserve"> </w:t>
      </w:r>
      <w:proofErr w:type="spellStart"/>
      <w:r w:rsidRPr="000C42C0">
        <w:rPr>
          <w:color w:val="000000"/>
          <w:sz w:val="22"/>
          <w:szCs w:val="22"/>
        </w:rPr>
        <w:t>HandiHaler</w:t>
      </w:r>
      <w:proofErr w:type="spellEnd"/>
      <w:r w:rsidRPr="000C42C0">
        <w:rPr>
          <w:color w:val="000000"/>
          <w:sz w:val="22"/>
          <w:szCs w:val="22"/>
        </w:rPr>
        <w:t xml:space="preserve"> (pomer rizika (</w:t>
      </w:r>
      <w:proofErr w:type="spellStart"/>
      <w:r w:rsidRPr="000C42C0">
        <w:rPr>
          <w:color w:val="000000"/>
          <w:sz w:val="22"/>
          <w:szCs w:val="22"/>
        </w:rPr>
        <w:t>Spiriva</w:t>
      </w:r>
      <w:proofErr w:type="spellEnd"/>
      <w:r w:rsidRPr="000C42C0">
        <w:rPr>
          <w:color w:val="000000"/>
          <w:sz w:val="22"/>
          <w:szCs w:val="22"/>
        </w:rPr>
        <w:t xml:space="preserve"> </w:t>
      </w:r>
      <w:proofErr w:type="spellStart"/>
      <w:r w:rsidRPr="000C42C0">
        <w:rPr>
          <w:color w:val="000000"/>
          <w:sz w:val="22"/>
          <w:szCs w:val="22"/>
        </w:rPr>
        <w:t>Respimat</w:t>
      </w:r>
      <w:proofErr w:type="spellEnd"/>
      <w:r w:rsidRPr="000C42C0">
        <w:rPr>
          <w:color w:val="000000"/>
          <w:sz w:val="22"/>
          <w:szCs w:val="22"/>
        </w:rPr>
        <w:t>/</w:t>
      </w:r>
      <w:proofErr w:type="spellStart"/>
      <w:r w:rsidRPr="000C42C0">
        <w:rPr>
          <w:color w:val="000000"/>
          <w:sz w:val="22"/>
          <w:szCs w:val="22"/>
        </w:rPr>
        <w:t>Spiriva</w:t>
      </w:r>
      <w:proofErr w:type="spellEnd"/>
      <w:r w:rsidRPr="000C42C0">
        <w:rPr>
          <w:color w:val="000000"/>
          <w:sz w:val="22"/>
          <w:szCs w:val="22"/>
        </w:rPr>
        <w:t xml:space="preserve"> </w:t>
      </w:r>
      <w:proofErr w:type="spellStart"/>
      <w:r w:rsidRPr="000C42C0">
        <w:rPr>
          <w:color w:val="000000"/>
          <w:sz w:val="22"/>
          <w:szCs w:val="22"/>
        </w:rPr>
        <w:t>HandiHaler</w:t>
      </w:r>
      <w:proofErr w:type="spellEnd"/>
      <w:r w:rsidRPr="000C42C0">
        <w:rPr>
          <w:color w:val="000000"/>
          <w:sz w:val="22"/>
          <w:szCs w:val="22"/>
        </w:rPr>
        <w:t xml:space="preserve">) 0,98 s 95 % CI 0,93 až 1,03). Medián počtu dní do prvej CHOCHP </w:t>
      </w:r>
      <w:proofErr w:type="spellStart"/>
      <w:r w:rsidRPr="000C42C0">
        <w:rPr>
          <w:color w:val="000000"/>
          <w:sz w:val="22"/>
          <w:szCs w:val="22"/>
        </w:rPr>
        <w:t>exacerbácie</w:t>
      </w:r>
      <w:proofErr w:type="spellEnd"/>
      <w:r w:rsidRPr="000C42C0">
        <w:rPr>
          <w:color w:val="000000"/>
          <w:sz w:val="22"/>
          <w:szCs w:val="22"/>
        </w:rPr>
        <w:t xml:space="preserve"> bol 756 dní pri </w:t>
      </w:r>
      <w:proofErr w:type="spellStart"/>
      <w:r w:rsidRPr="000C42C0">
        <w:rPr>
          <w:color w:val="000000"/>
          <w:sz w:val="22"/>
          <w:szCs w:val="22"/>
        </w:rPr>
        <w:t>Spirive</w:t>
      </w:r>
      <w:proofErr w:type="spellEnd"/>
      <w:r w:rsidRPr="000C42C0">
        <w:rPr>
          <w:color w:val="000000"/>
          <w:sz w:val="22"/>
          <w:szCs w:val="22"/>
        </w:rPr>
        <w:t xml:space="preserve"> </w:t>
      </w:r>
      <w:proofErr w:type="spellStart"/>
      <w:r w:rsidRPr="000C42C0">
        <w:rPr>
          <w:color w:val="000000"/>
          <w:sz w:val="22"/>
          <w:szCs w:val="22"/>
        </w:rPr>
        <w:t>Respimat</w:t>
      </w:r>
      <w:proofErr w:type="spellEnd"/>
      <w:r w:rsidRPr="000C42C0">
        <w:rPr>
          <w:color w:val="000000"/>
          <w:sz w:val="22"/>
          <w:szCs w:val="22"/>
        </w:rPr>
        <w:t xml:space="preserve"> a 719 dní pri </w:t>
      </w:r>
      <w:proofErr w:type="spellStart"/>
      <w:r w:rsidRPr="000C42C0">
        <w:rPr>
          <w:color w:val="000000"/>
          <w:sz w:val="22"/>
          <w:szCs w:val="22"/>
        </w:rPr>
        <w:t>Spirive</w:t>
      </w:r>
      <w:proofErr w:type="spellEnd"/>
      <w:r w:rsidR="00535204" w:rsidRPr="000C42C0">
        <w:rPr>
          <w:color w:val="000000"/>
          <w:sz w:val="22"/>
          <w:szCs w:val="22"/>
        </w:rPr>
        <w:t xml:space="preserve"> </w:t>
      </w:r>
      <w:proofErr w:type="spellStart"/>
      <w:r w:rsidR="00535204" w:rsidRPr="000C42C0">
        <w:rPr>
          <w:color w:val="000000"/>
          <w:sz w:val="22"/>
          <w:szCs w:val="22"/>
        </w:rPr>
        <w:t>HandiHaler</w:t>
      </w:r>
      <w:proofErr w:type="spellEnd"/>
      <w:r w:rsidR="00535204" w:rsidRPr="000C42C0">
        <w:rPr>
          <w:color w:val="000000"/>
          <w:sz w:val="22"/>
          <w:szCs w:val="22"/>
        </w:rPr>
        <w:t>.</w:t>
      </w:r>
    </w:p>
    <w:p w:rsidR="009C5F0E" w:rsidRPr="00A435CE" w:rsidRDefault="009C5F0E" w:rsidP="00710AB1">
      <w:pPr>
        <w:autoSpaceDE w:val="0"/>
        <w:autoSpaceDN w:val="0"/>
        <w:rPr>
          <w:color w:val="FF0000"/>
          <w:sz w:val="22"/>
          <w:szCs w:val="22"/>
        </w:rPr>
      </w:pPr>
    </w:p>
    <w:p w:rsidR="009C5F0E" w:rsidRPr="00A435CE" w:rsidRDefault="009C5F0E" w:rsidP="00C61325">
      <w:pPr>
        <w:autoSpaceDE w:val="0"/>
        <w:autoSpaceDN w:val="0"/>
        <w:rPr>
          <w:rFonts w:eastAsia="MS Mincho"/>
          <w:color w:val="000000"/>
          <w:sz w:val="22"/>
          <w:szCs w:val="22"/>
          <w:lang w:eastAsia="ja-JP"/>
        </w:rPr>
      </w:pPr>
      <w:proofErr w:type="spellStart"/>
      <w:r w:rsidRPr="00A435CE">
        <w:rPr>
          <w:color w:val="000000"/>
          <w:sz w:val="22"/>
          <w:szCs w:val="22"/>
        </w:rPr>
        <w:t>Bronchodilatačný</w:t>
      </w:r>
      <w:proofErr w:type="spellEnd"/>
      <w:r w:rsidRPr="00A435CE">
        <w:rPr>
          <w:color w:val="000000"/>
          <w:sz w:val="22"/>
          <w:szCs w:val="22"/>
        </w:rPr>
        <w:t xml:space="preserve"> účinok </w:t>
      </w:r>
      <w:proofErr w:type="spellStart"/>
      <w:r w:rsidRPr="00A435CE">
        <w:rPr>
          <w:color w:val="000000"/>
          <w:sz w:val="22"/>
          <w:szCs w:val="22"/>
        </w:rPr>
        <w:t>Spirivy</w:t>
      </w:r>
      <w:proofErr w:type="spellEnd"/>
      <w:r w:rsidRPr="00A435CE">
        <w:rPr>
          <w:color w:val="000000"/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sa udržal vyše 120 týždňov a bol podobný ako pri </w:t>
      </w:r>
      <w:proofErr w:type="spellStart"/>
      <w:r w:rsidRPr="00A435CE">
        <w:rPr>
          <w:sz w:val="22"/>
          <w:szCs w:val="22"/>
        </w:rPr>
        <w:t>Spirive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. </w:t>
      </w:r>
      <w:r w:rsidRPr="00A435CE">
        <w:rPr>
          <w:color w:val="000000"/>
          <w:sz w:val="22"/>
          <w:szCs w:val="22"/>
        </w:rPr>
        <w:t xml:space="preserve">Priemerný rozdiel v minimálnom </w:t>
      </w:r>
      <w:r w:rsidRPr="00A435CE">
        <w:rPr>
          <w:sz w:val="22"/>
          <w:szCs w:val="22"/>
        </w:rPr>
        <w:t>FEV</w:t>
      </w:r>
      <w:r w:rsidRPr="00A435CE">
        <w:rPr>
          <w:sz w:val="22"/>
          <w:szCs w:val="22"/>
          <w:vertAlign w:val="subscript"/>
        </w:rPr>
        <w:t>1</w:t>
      </w:r>
      <w:r w:rsidRPr="00A435CE">
        <w:rPr>
          <w:sz w:val="22"/>
          <w:szCs w:val="22"/>
        </w:rPr>
        <w:t xml:space="preserve"> pri </w:t>
      </w:r>
      <w:proofErr w:type="spellStart"/>
      <w:r w:rsidRPr="00A435CE">
        <w:rPr>
          <w:sz w:val="22"/>
          <w:szCs w:val="22"/>
        </w:rPr>
        <w:t>Spirive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oproti </w:t>
      </w:r>
      <w:proofErr w:type="spellStart"/>
      <w:r w:rsidRPr="00A435CE">
        <w:rPr>
          <w:sz w:val="22"/>
          <w:szCs w:val="22"/>
        </w:rPr>
        <w:t>Spirive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 bol </w:t>
      </w:r>
      <w:r w:rsidR="005D0A0A">
        <w:rPr>
          <w:sz w:val="22"/>
          <w:szCs w:val="22"/>
        </w:rPr>
        <w:t>-</w:t>
      </w:r>
      <w:r w:rsidRPr="00A435CE">
        <w:rPr>
          <w:sz w:val="22"/>
          <w:szCs w:val="22"/>
        </w:rPr>
        <w:t>0,010 l (95 % CI −0,038 až 0,018 l</w:t>
      </w:r>
      <w:r w:rsidR="00535204" w:rsidRPr="00A435CE">
        <w:rPr>
          <w:sz w:val="22"/>
          <w:szCs w:val="22"/>
        </w:rPr>
        <w:t>).</w:t>
      </w: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iCs/>
          <w:sz w:val="22"/>
          <w:szCs w:val="22"/>
        </w:rPr>
        <w:t xml:space="preserve">V </w:t>
      </w:r>
      <w:proofErr w:type="spellStart"/>
      <w:r w:rsidRPr="00A435CE">
        <w:rPr>
          <w:iCs/>
          <w:sz w:val="22"/>
          <w:szCs w:val="22"/>
        </w:rPr>
        <w:t>postmarketingovej</w:t>
      </w:r>
      <w:proofErr w:type="spellEnd"/>
      <w:r w:rsidRPr="00A435CE">
        <w:rPr>
          <w:iCs/>
          <w:sz w:val="22"/>
          <w:szCs w:val="22"/>
        </w:rPr>
        <w:t xml:space="preserve"> štúdii </w:t>
      </w:r>
      <w:r w:rsidRPr="00A435CE">
        <w:rPr>
          <w:sz w:val="22"/>
          <w:szCs w:val="22"/>
        </w:rPr>
        <w:t xml:space="preserve">TIOSPIR porovnávajúcej </w:t>
      </w:r>
      <w:proofErr w:type="spellStart"/>
      <w:r w:rsidRPr="00A435CE">
        <w:rPr>
          <w:sz w:val="22"/>
          <w:szCs w:val="22"/>
        </w:rPr>
        <w:t>Spirivu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a </w:t>
      </w:r>
      <w:proofErr w:type="spellStart"/>
      <w:r w:rsidRPr="00A435CE">
        <w:rPr>
          <w:sz w:val="22"/>
          <w:szCs w:val="22"/>
        </w:rPr>
        <w:t>Spirivu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 bola mortalita zo všetkých príčin (vrátane ďalšieho sledovania vitálneho statusu) podobná s pomerom </w:t>
      </w:r>
      <w:r w:rsidRPr="00A435CE">
        <w:rPr>
          <w:sz w:val="22"/>
          <w:szCs w:val="22"/>
        </w:rPr>
        <w:lastRenderedPageBreak/>
        <w:t>rizika (</w:t>
      </w:r>
      <w:proofErr w:type="spellStart"/>
      <w:r w:rsidRPr="00A435CE">
        <w:rPr>
          <w:sz w:val="22"/>
          <w:szCs w:val="22"/>
        </w:rPr>
        <w:t>Spiriva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>/</w:t>
      </w:r>
      <w:proofErr w:type="spellStart"/>
      <w:r w:rsidRPr="00A435CE">
        <w:rPr>
          <w:sz w:val="22"/>
          <w:szCs w:val="22"/>
        </w:rPr>
        <w:t>Spiriva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) = 0,96 , 95 % CI 0,84 </w:t>
      </w:r>
      <w:r w:rsidR="005D0A0A">
        <w:rPr>
          <w:sz w:val="22"/>
          <w:szCs w:val="22"/>
        </w:rPr>
        <w:t>-</w:t>
      </w:r>
      <w:r w:rsidRPr="00A435CE">
        <w:rPr>
          <w:sz w:val="22"/>
          <w:szCs w:val="22"/>
        </w:rPr>
        <w:t xml:space="preserve"> 1,09). Príslušná expozícia liečbe bola 13 135 a 13 050 </w:t>
      </w:r>
      <w:proofErr w:type="spellStart"/>
      <w:r w:rsidRPr="00A435CE">
        <w:rPr>
          <w:sz w:val="22"/>
          <w:szCs w:val="22"/>
        </w:rPr>
        <w:t>pacientorokov</w:t>
      </w:r>
      <w:proofErr w:type="spellEnd"/>
      <w:r w:rsidR="00535204" w:rsidRPr="00A435CE">
        <w:rPr>
          <w:sz w:val="22"/>
          <w:szCs w:val="22"/>
        </w:rPr>
        <w:t>.</w:t>
      </w:r>
    </w:p>
    <w:p w:rsidR="009C5F0E" w:rsidRPr="00A435CE" w:rsidRDefault="009C5F0E" w:rsidP="00710AB1">
      <w:pPr>
        <w:autoSpaceDE w:val="0"/>
        <w:autoSpaceDN w:val="0"/>
        <w:adjustRightInd w:val="0"/>
        <w:rPr>
          <w:bCs/>
          <w:sz w:val="22"/>
          <w:szCs w:val="22"/>
        </w:rPr>
      </w:pPr>
      <w:r w:rsidRPr="00A435CE">
        <w:rPr>
          <w:sz w:val="22"/>
          <w:szCs w:val="22"/>
        </w:rPr>
        <w:t xml:space="preserve">V </w:t>
      </w:r>
      <w:proofErr w:type="spellStart"/>
      <w:r w:rsidRPr="00A435CE">
        <w:rPr>
          <w:sz w:val="22"/>
          <w:szCs w:val="22"/>
        </w:rPr>
        <w:t>placebom</w:t>
      </w:r>
      <w:proofErr w:type="spellEnd"/>
      <w:r w:rsidRPr="00A435CE">
        <w:rPr>
          <w:sz w:val="22"/>
          <w:szCs w:val="22"/>
        </w:rPr>
        <w:t xml:space="preserve"> kontrolovaných štúdiách s ďalším sledovaním vitálneho statusu po koniec zamýšľaného obdobia liečby, </w:t>
      </w:r>
      <w:proofErr w:type="spellStart"/>
      <w:r w:rsidRPr="00A435CE">
        <w:rPr>
          <w:sz w:val="22"/>
          <w:szCs w:val="22"/>
        </w:rPr>
        <w:t>Spiriva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preukázala numerické zvýšenie v mortalite zo všetkých príčin v porovnaní s </w:t>
      </w:r>
      <w:proofErr w:type="spellStart"/>
      <w:r w:rsidRPr="00A435CE">
        <w:rPr>
          <w:sz w:val="22"/>
          <w:szCs w:val="22"/>
        </w:rPr>
        <w:t>placebom</w:t>
      </w:r>
      <w:proofErr w:type="spellEnd"/>
      <w:r w:rsidRPr="00A435CE">
        <w:rPr>
          <w:sz w:val="22"/>
          <w:szCs w:val="22"/>
        </w:rPr>
        <w:t xml:space="preserve"> (pomer podielov (95 % interval spoľahlivosti) 1,33 (0,93, 1,92)) s liečebnou expozíciou </w:t>
      </w:r>
      <w:proofErr w:type="spellStart"/>
      <w:r w:rsidRPr="00A435CE">
        <w:rPr>
          <w:sz w:val="22"/>
          <w:szCs w:val="22"/>
        </w:rPr>
        <w:t>Spirivou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2 574 </w:t>
      </w:r>
      <w:proofErr w:type="spellStart"/>
      <w:r w:rsidRPr="00A435CE">
        <w:rPr>
          <w:sz w:val="22"/>
          <w:szCs w:val="22"/>
        </w:rPr>
        <w:t>pacientorokov</w:t>
      </w:r>
      <w:proofErr w:type="spellEnd"/>
      <w:r w:rsidRPr="00A435CE">
        <w:rPr>
          <w:sz w:val="22"/>
          <w:szCs w:val="22"/>
        </w:rPr>
        <w:t xml:space="preserve">; nárast mortality sa pozoroval u pacientov so známymi poruchami srdcového rytmu. </w:t>
      </w:r>
      <w:proofErr w:type="spellStart"/>
      <w:r w:rsidRPr="00A435CE">
        <w:rPr>
          <w:sz w:val="22"/>
          <w:szCs w:val="22"/>
        </w:rPr>
        <w:t>Spiriva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 preukázala 13 % zníženie rizika úmrtia (pomer rizika vrátane ďalšieho sledovania vitálneho statusu (</w:t>
      </w:r>
      <w:proofErr w:type="spellStart"/>
      <w:r w:rsidRPr="00A435CE">
        <w:rPr>
          <w:sz w:val="22"/>
          <w:szCs w:val="22"/>
        </w:rPr>
        <w:t>tiotropium</w:t>
      </w:r>
      <w:proofErr w:type="spellEnd"/>
      <w:r w:rsidRPr="00A435CE">
        <w:rPr>
          <w:sz w:val="22"/>
          <w:szCs w:val="22"/>
        </w:rPr>
        <w:t>/</w:t>
      </w:r>
      <w:proofErr w:type="spellStart"/>
      <w:r w:rsidRPr="00A435CE">
        <w:rPr>
          <w:sz w:val="22"/>
          <w:szCs w:val="22"/>
        </w:rPr>
        <w:t>placebo</w:t>
      </w:r>
      <w:proofErr w:type="spellEnd"/>
      <w:r w:rsidRPr="00A435CE">
        <w:rPr>
          <w:sz w:val="22"/>
          <w:szCs w:val="22"/>
        </w:rPr>
        <w:t xml:space="preserve">) = 0,87; 95% CI, 0,76 až 0,99). Expozícia liečbe </w:t>
      </w:r>
      <w:proofErr w:type="spellStart"/>
      <w:r w:rsidRPr="00A435CE">
        <w:rPr>
          <w:sz w:val="22"/>
          <w:szCs w:val="22"/>
        </w:rPr>
        <w:t>Spirivou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 bola 10 927 </w:t>
      </w:r>
      <w:proofErr w:type="spellStart"/>
      <w:r w:rsidRPr="00A435CE">
        <w:rPr>
          <w:sz w:val="22"/>
          <w:szCs w:val="22"/>
        </w:rPr>
        <w:t>pacientorokov</w:t>
      </w:r>
      <w:proofErr w:type="spellEnd"/>
      <w:r w:rsidRPr="00A435CE">
        <w:rPr>
          <w:sz w:val="22"/>
          <w:szCs w:val="22"/>
        </w:rPr>
        <w:t xml:space="preserve">.  V podskupine pacientov so známymi poruchami srdcového rytmu v štúdii so </w:t>
      </w:r>
      <w:proofErr w:type="spellStart"/>
      <w:r w:rsidRPr="00A435CE">
        <w:rPr>
          <w:sz w:val="22"/>
          <w:szCs w:val="22"/>
        </w:rPr>
        <w:t>Spirivou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 kontrolovanou </w:t>
      </w:r>
      <w:proofErr w:type="spellStart"/>
      <w:r w:rsidRPr="00A435CE">
        <w:rPr>
          <w:sz w:val="22"/>
          <w:szCs w:val="22"/>
        </w:rPr>
        <w:t>placebom</w:t>
      </w:r>
      <w:proofErr w:type="spellEnd"/>
      <w:r w:rsidRPr="00A435CE">
        <w:rPr>
          <w:sz w:val="22"/>
          <w:szCs w:val="22"/>
        </w:rPr>
        <w:t xml:space="preserve"> ani v štúdii TIOSPIR porovnávajúcej </w:t>
      </w:r>
      <w:proofErr w:type="spellStart"/>
      <w:r w:rsidRPr="00A435CE">
        <w:rPr>
          <w:sz w:val="22"/>
          <w:szCs w:val="22"/>
        </w:rPr>
        <w:t>Spirivu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so </w:t>
      </w:r>
      <w:proofErr w:type="spellStart"/>
      <w:r w:rsidRPr="00A435CE">
        <w:rPr>
          <w:sz w:val="22"/>
          <w:szCs w:val="22"/>
        </w:rPr>
        <w:t>Spirivou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HandiHaler</w:t>
      </w:r>
      <w:proofErr w:type="spellEnd"/>
      <w:r w:rsidRPr="00A435CE">
        <w:rPr>
          <w:sz w:val="22"/>
          <w:szCs w:val="22"/>
        </w:rPr>
        <w:t xml:space="preserve"> nebol pozorovaný žiadny nárast rizika mortality.</w:t>
      </w:r>
    </w:p>
    <w:p w:rsidR="009C5F0E" w:rsidRPr="00A435CE" w:rsidRDefault="009C5F0E" w:rsidP="00710AB1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  <w:u w:val="single"/>
        </w:rPr>
      </w:pPr>
      <w:r w:rsidRPr="00A435CE">
        <w:rPr>
          <w:sz w:val="22"/>
          <w:szCs w:val="22"/>
          <w:u w:val="single"/>
        </w:rPr>
        <w:t>Klinická účinnosť a bezpečnosť v astme</w:t>
      </w:r>
    </w:p>
    <w:p w:rsidR="009C5F0E" w:rsidRPr="00A435CE" w:rsidRDefault="009C5F0E" w:rsidP="00710AB1">
      <w:pPr>
        <w:rPr>
          <w:sz w:val="22"/>
          <w:szCs w:val="22"/>
        </w:rPr>
      </w:pPr>
    </w:p>
    <w:p w:rsidR="004E0C63" w:rsidRPr="004E0C63" w:rsidRDefault="004E0C63" w:rsidP="00710AB1">
      <w:pPr>
        <w:rPr>
          <w:sz w:val="22"/>
          <w:szCs w:val="22"/>
        </w:rPr>
      </w:pPr>
      <w:r w:rsidRPr="004E0C63">
        <w:rPr>
          <w:sz w:val="22"/>
          <w:szCs w:val="22"/>
        </w:rPr>
        <w:t>Program klinických štúdií fázy III</w:t>
      </w:r>
      <w:r w:rsidR="00854F0F">
        <w:rPr>
          <w:sz w:val="22"/>
          <w:szCs w:val="22"/>
        </w:rPr>
        <w:t>,</w:t>
      </w:r>
      <w:r w:rsidRPr="004E0C63">
        <w:rPr>
          <w:sz w:val="22"/>
          <w:szCs w:val="22"/>
        </w:rPr>
        <w:t xml:space="preserve"> zameraný na perzistujúcu astmu</w:t>
      </w:r>
      <w:r w:rsidR="00433542">
        <w:rPr>
          <w:sz w:val="22"/>
          <w:szCs w:val="22"/>
        </w:rPr>
        <w:t xml:space="preserve"> dospelých</w:t>
      </w:r>
      <w:r w:rsidR="00854F0F">
        <w:rPr>
          <w:sz w:val="22"/>
          <w:szCs w:val="22"/>
        </w:rPr>
        <w:t>,</w:t>
      </w:r>
      <w:r w:rsidRPr="004E0C63">
        <w:rPr>
          <w:sz w:val="22"/>
          <w:szCs w:val="22"/>
        </w:rPr>
        <w:t xml:space="preserve"> pozostával z dvoch 1-ročných </w:t>
      </w:r>
      <w:proofErr w:type="spellStart"/>
      <w:r w:rsidR="00433542" w:rsidRPr="00A435CE">
        <w:rPr>
          <w:sz w:val="22"/>
          <w:szCs w:val="22"/>
        </w:rPr>
        <w:t>randomizovaných</w:t>
      </w:r>
      <w:proofErr w:type="spellEnd"/>
      <w:r w:rsidR="00433542" w:rsidRPr="00A435CE">
        <w:rPr>
          <w:sz w:val="22"/>
          <w:szCs w:val="22"/>
        </w:rPr>
        <w:t xml:space="preserve">, dvojito zaslepených, </w:t>
      </w:r>
      <w:proofErr w:type="spellStart"/>
      <w:r w:rsidR="00433542" w:rsidRPr="00A435CE">
        <w:rPr>
          <w:sz w:val="22"/>
          <w:szCs w:val="22"/>
        </w:rPr>
        <w:t>placebom</w:t>
      </w:r>
      <w:proofErr w:type="spellEnd"/>
      <w:r w:rsidR="00433542" w:rsidRPr="00A435CE">
        <w:rPr>
          <w:sz w:val="22"/>
          <w:szCs w:val="22"/>
        </w:rPr>
        <w:t xml:space="preserve"> kontrolovaných štúdií celkovo u 907 pacientov s astmou (453 užívalo </w:t>
      </w:r>
      <w:proofErr w:type="spellStart"/>
      <w:r w:rsidR="00433542" w:rsidRPr="00A435CE">
        <w:rPr>
          <w:sz w:val="22"/>
          <w:szCs w:val="22"/>
        </w:rPr>
        <w:t>Spiriva</w:t>
      </w:r>
      <w:proofErr w:type="spellEnd"/>
      <w:r w:rsidR="00433542" w:rsidRPr="00A435CE">
        <w:rPr>
          <w:sz w:val="22"/>
          <w:szCs w:val="22"/>
        </w:rPr>
        <w:t xml:space="preserve"> </w:t>
      </w:r>
      <w:proofErr w:type="spellStart"/>
      <w:r w:rsidR="00433542" w:rsidRPr="00A435CE">
        <w:rPr>
          <w:sz w:val="22"/>
          <w:szCs w:val="22"/>
        </w:rPr>
        <w:t>Respimat</w:t>
      </w:r>
      <w:proofErr w:type="spellEnd"/>
      <w:r w:rsidR="00433542" w:rsidRPr="00A435CE">
        <w:rPr>
          <w:sz w:val="22"/>
          <w:szCs w:val="22"/>
        </w:rPr>
        <w:t>)</w:t>
      </w:r>
      <w:r w:rsidR="00854F0F">
        <w:rPr>
          <w:sz w:val="22"/>
          <w:szCs w:val="22"/>
        </w:rPr>
        <w:t>,</w:t>
      </w:r>
      <w:r w:rsidR="00433542" w:rsidRPr="00A435CE">
        <w:rPr>
          <w:sz w:val="22"/>
          <w:szCs w:val="22"/>
        </w:rPr>
        <w:t xml:space="preserve"> liečených kombináciou IKS (≥ 800 µg </w:t>
      </w:r>
      <w:proofErr w:type="spellStart"/>
      <w:r w:rsidR="00433542" w:rsidRPr="00A435CE">
        <w:rPr>
          <w:sz w:val="22"/>
          <w:szCs w:val="22"/>
        </w:rPr>
        <w:t>budezonidu</w:t>
      </w:r>
      <w:proofErr w:type="spellEnd"/>
      <w:r w:rsidR="00433542" w:rsidRPr="00A435CE">
        <w:rPr>
          <w:sz w:val="22"/>
          <w:szCs w:val="22"/>
        </w:rPr>
        <w:t>/deň alebo ekvivalent) a LABA</w:t>
      </w:r>
      <w:r w:rsidRPr="004E0C63">
        <w:rPr>
          <w:sz w:val="22"/>
          <w:szCs w:val="22"/>
        </w:rPr>
        <w:t xml:space="preserve">. </w:t>
      </w:r>
      <w:r w:rsidR="00433542" w:rsidRPr="00A435CE">
        <w:rPr>
          <w:sz w:val="22"/>
          <w:szCs w:val="22"/>
        </w:rPr>
        <w:t xml:space="preserve">Štúdie zahŕňali merania pľúcnych funkcií </w:t>
      </w:r>
      <w:r w:rsidRPr="004E0C63">
        <w:rPr>
          <w:sz w:val="22"/>
          <w:szCs w:val="22"/>
        </w:rPr>
        <w:t>a</w:t>
      </w:r>
      <w:r w:rsidR="00433542">
        <w:rPr>
          <w:sz w:val="22"/>
          <w:szCs w:val="22"/>
        </w:rPr>
        <w:t xml:space="preserve"> závažné </w:t>
      </w:r>
      <w:proofErr w:type="spellStart"/>
      <w:r w:rsidR="00433542">
        <w:rPr>
          <w:sz w:val="22"/>
          <w:szCs w:val="22"/>
        </w:rPr>
        <w:t>exacerbácie</w:t>
      </w:r>
      <w:proofErr w:type="spellEnd"/>
      <w:r w:rsidR="00433542">
        <w:rPr>
          <w:sz w:val="22"/>
          <w:szCs w:val="22"/>
        </w:rPr>
        <w:t xml:space="preserve"> ako primárne koncové ukazovatele</w:t>
      </w:r>
      <w:r w:rsidRPr="004E0C63">
        <w:rPr>
          <w:sz w:val="22"/>
          <w:szCs w:val="22"/>
        </w:rPr>
        <w:t>.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  <w:u w:val="single"/>
        </w:rPr>
      </w:pPr>
      <w:r w:rsidRPr="00A435CE">
        <w:rPr>
          <w:sz w:val="22"/>
          <w:szCs w:val="22"/>
          <w:u w:val="single"/>
        </w:rPr>
        <w:t xml:space="preserve">Štúdie </w:t>
      </w:r>
      <w:proofErr w:type="spellStart"/>
      <w:r w:rsidRPr="00A435CE">
        <w:rPr>
          <w:sz w:val="22"/>
          <w:szCs w:val="22"/>
          <w:u w:val="single"/>
        </w:rPr>
        <w:t>PrimoTinA-asthma</w:t>
      </w:r>
      <w:proofErr w:type="spellEnd"/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Vo dvoch 1-ročných štúdiách u pacientov, ktorí boli symptomatickí na udržiavacej liečbe aspoň s IKS (≥ 800 µg </w:t>
      </w:r>
      <w:proofErr w:type="spellStart"/>
      <w:r w:rsidRPr="00A435CE">
        <w:rPr>
          <w:sz w:val="22"/>
          <w:szCs w:val="22"/>
        </w:rPr>
        <w:t>budezonidu</w:t>
      </w:r>
      <w:proofErr w:type="spellEnd"/>
      <w:r w:rsidRPr="00A435CE">
        <w:rPr>
          <w:sz w:val="22"/>
          <w:szCs w:val="22"/>
        </w:rPr>
        <w:t>/deň alebo ekvivalent)</w:t>
      </w:r>
      <w:r w:rsidRPr="00A435CE">
        <w:rPr>
          <w:b/>
          <w:i/>
          <w:sz w:val="22"/>
          <w:szCs w:val="22"/>
        </w:rPr>
        <w:t xml:space="preserve"> </w:t>
      </w:r>
      <w:r w:rsidRPr="00A435CE">
        <w:rPr>
          <w:sz w:val="22"/>
          <w:szCs w:val="22"/>
        </w:rPr>
        <w:t xml:space="preserve">plus LABA, </w:t>
      </w:r>
      <w:proofErr w:type="spellStart"/>
      <w:r w:rsidRPr="00A435CE">
        <w:rPr>
          <w:sz w:val="22"/>
          <w:szCs w:val="22"/>
        </w:rPr>
        <w:t>Spiriva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preukázala klinicky relevantné zlepšenia pľúcnych funkcií v porovnaní s </w:t>
      </w:r>
      <w:proofErr w:type="spellStart"/>
      <w:r w:rsidRPr="00A435CE">
        <w:rPr>
          <w:sz w:val="22"/>
          <w:szCs w:val="22"/>
        </w:rPr>
        <w:t>placebom</w:t>
      </w:r>
      <w:proofErr w:type="spellEnd"/>
      <w:r w:rsidRPr="00A435CE">
        <w:rPr>
          <w:sz w:val="22"/>
          <w:szCs w:val="22"/>
        </w:rPr>
        <w:t xml:space="preserve"> pri používaní ako prídavnej liečby k liečbe základnej.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V 24. týždni boli priemerné zlepšenia v </w:t>
      </w:r>
      <w:r w:rsidR="007733EC" w:rsidRPr="00C61325">
        <w:rPr>
          <w:sz w:val="22"/>
          <w:szCs w:val="22"/>
        </w:rPr>
        <w:t>„</w:t>
      </w:r>
      <w:proofErr w:type="spellStart"/>
      <w:r w:rsidR="007733EC" w:rsidRPr="00C61325">
        <w:rPr>
          <w:sz w:val="22"/>
          <w:szCs w:val="22"/>
        </w:rPr>
        <w:t>peak</w:t>
      </w:r>
      <w:proofErr w:type="spellEnd"/>
      <w:r w:rsidR="007733EC" w:rsidRPr="00C61325">
        <w:rPr>
          <w:sz w:val="22"/>
          <w:szCs w:val="22"/>
        </w:rPr>
        <w:t>“</w:t>
      </w:r>
      <w:r w:rsidRPr="00A435CE">
        <w:rPr>
          <w:sz w:val="22"/>
          <w:szCs w:val="22"/>
        </w:rPr>
        <w:t xml:space="preserve"> a „</w:t>
      </w:r>
      <w:proofErr w:type="spellStart"/>
      <w:r w:rsidRPr="00A435CE">
        <w:rPr>
          <w:sz w:val="22"/>
          <w:szCs w:val="22"/>
        </w:rPr>
        <w:t>trough</w:t>
      </w:r>
      <w:proofErr w:type="spellEnd"/>
      <w:r w:rsidRPr="00A435CE">
        <w:rPr>
          <w:sz w:val="22"/>
          <w:szCs w:val="22"/>
        </w:rPr>
        <w:t>“ FEV</w:t>
      </w:r>
      <w:r w:rsidRPr="00A435CE">
        <w:rPr>
          <w:sz w:val="22"/>
          <w:szCs w:val="22"/>
          <w:vertAlign w:val="subscript"/>
        </w:rPr>
        <w:t>1</w:t>
      </w:r>
      <w:r w:rsidRPr="00A435CE">
        <w:rPr>
          <w:sz w:val="22"/>
          <w:szCs w:val="22"/>
        </w:rPr>
        <w:t xml:space="preserve"> 0,110 litra (95 % CI: 0,063 až 0,158 litra, p &lt; 0,0001) a 0,093 litra (95 % CI: 0,050 až 0,137 litra, p &lt; 0,0001), v uvedenom poradí. Zlepšenie pľúcnych funkcií v porovnaní s </w:t>
      </w:r>
      <w:proofErr w:type="spellStart"/>
      <w:r w:rsidRPr="00A435CE">
        <w:rPr>
          <w:sz w:val="22"/>
          <w:szCs w:val="22"/>
        </w:rPr>
        <w:t>placebom</w:t>
      </w:r>
      <w:proofErr w:type="spellEnd"/>
      <w:r w:rsidRPr="00A435CE">
        <w:rPr>
          <w:sz w:val="22"/>
          <w:szCs w:val="22"/>
        </w:rPr>
        <w:t xml:space="preserve"> sa udržalo 24 hodín.</w:t>
      </w: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br/>
        <w:t xml:space="preserve">V štúdiách </w:t>
      </w:r>
      <w:proofErr w:type="spellStart"/>
      <w:r w:rsidRPr="00A435CE">
        <w:rPr>
          <w:sz w:val="22"/>
          <w:szCs w:val="22"/>
        </w:rPr>
        <w:t>PrimoTinA-asthma</w:t>
      </w:r>
      <w:proofErr w:type="spellEnd"/>
      <w:r w:rsidRPr="00A435CE">
        <w:rPr>
          <w:sz w:val="22"/>
          <w:szCs w:val="22"/>
        </w:rPr>
        <w:t xml:space="preserve"> znížila liečba symptomatických pacientov (N = 453) s IKS plus LABA plus </w:t>
      </w:r>
      <w:proofErr w:type="spellStart"/>
      <w:r w:rsidRPr="00A435CE">
        <w:rPr>
          <w:sz w:val="22"/>
          <w:szCs w:val="22"/>
        </w:rPr>
        <w:t>tiotropium</w:t>
      </w:r>
      <w:proofErr w:type="spellEnd"/>
      <w:r w:rsidRPr="00A435CE">
        <w:rPr>
          <w:sz w:val="22"/>
          <w:szCs w:val="22"/>
        </w:rPr>
        <w:t xml:space="preserve"> riziko závažných </w:t>
      </w:r>
      <w:proofErr w:type="spellStart"/>
      <w:r w:rsidRPr="00A435CE">
        <w:rPr>
          <w:sz w:val="22"/>
          <w:szCs w:val="22"/>
        </w:rPr>
        <w:t>exacerbácií</w:t>
      </w:r>
      <w:proofErr w:type="spellEnd"/>
      <w:r w:rsidRPr="00A435CE">
        <w:rPr>
          <w:sz w:val="22"/>
          <w:szCs w:val="22"/>
        </w:rPr>
        <w:t xml:space="preserve"> astmy o 21 % v porovnaní s liečbou symptomatických pacientov (N = 454) s IKS plus LABA plus </w:t>
      </w:r>
      <w:proofErr w:type="spellStart"/>
      <w:r w:rsidRPr="00A435CE">
        <w:rPr>
          <w:sz w:val="22"/>
          <w:szCs w:val="22"/>
        </w:rPr>
        <w:t>placebo</w:t>
      </w:r>
      <w:proofErr w:type="spellEnd"/>
      <w:r w:rsidRPr="00A435CE">
        <w:rPr>
          <w:sz w:val="22"/>
          <w:szCs w:val="22"/>
        </w:rPr>
        <w:t xml:space="preserve">. Zníženie rizika v priemernej hodnote počtu závažných </w:t>
      </w:r>
      <w:proofErr w:type="spellStart"/>
      <w:r w:rsidRPr="00A435CE">
        <w:rPr>
          <w:sz w:val="22"/>
          <w:szCs w:val="22"/>
        </w:rPr>
        <w:t>exacerbácií</w:t>
      </w:r>
      <w:proofErr w:type="spellEnd"/>
      <w:r w:rsidRPr="00A435CE">
        <w:rPr>
          <w:sz w:val="22"/>
          <w:szCs w:val="22"/>
        </w:rPr>
        <w:t xml:space="preserve"> astmy/</w:t>
      </w:r>
      <w:proofErr w:type="spellStart"/>
      <w:r w:rsidRPr="00A435CE">
        <w:rPr>
          <w:sz w:val="22"/>
          <w:szCs w:val="22"/>
        </w:rPr>
        <w:t>pacientorok</w:t>
      </w:r>
      <w:proofErr w:type="spellEnd"/>
      <w:r w:rsidRPr="00A435CE">
        <w:rPr>
          <w:sz w:val="22"/>
          <w:szCs w:val="22"/>
        </w:rPr>
        <w:t xml:space="preserve"> bolo 20 %.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autoSpaceDE w:val="0"/>
        <w:autoSpaceDN w:val="0"/>
        <w:adjustRightInd w:val="0"/>
        <w:rPr>
          <w:sz w:val="22"/>
          <w:szCs w:val="22"/>
        </w:rPr>
      </w:pPr>
      <w:r w:rsidRPr="00A435CE">
        <w:rPr>
          <w:sz w:val="22"/>
          <w:szCs w:val="22"/>
        </w:rPr>
        <w:t>Toto bolo podporené 31 % znížením rizika zhoršenia astmy a 24 % znížením rizika v priemernej hodnote počtu zhoršení astmy/</w:t>
      </w:r>
      <w:proofErr w:type="spellStart"/>
      <w:r w:rsidRPr="00A435CE">
        <w:rPr>
          <w:sz w:val="22"/>
          <w:szCs w:val="22"/>
        </w:rPr>
        <w:t>pacientorok</w:t>
      </w:r>
      <w:proofErr w:type="spellEnd"/>
      <w:r w:rsidRPr="00A435CE">
        <w:rPr>
          <w:sz w:val="22"/>
          <w:szCs w:val="22"/>
        </w:rPr>
        <w:t xml:space="preserve"> (pozri tabuľku 2).</w:t>
      </w:r>
    </w:p>
    <w:p w:rsidR="009C5F0E" w:rsidRPr="00A435CE" w:rsidRDefault="009C5F0E" w:rsidP="00710AB1">
      <w:pPr>
        <w:autoSpaceDE w:val="0"/>
        <w:autoSpaceDN w:val="0"/>
        <w:adjustRightInd w:val="0"/>
        <w:rPr>
          <w:sz w:val="22"/>
          <w:szCs w:val="22"/>
        </w:rPr>
      </w:pPr>
    </w:p>
    <w:p w:rsidR="009C5F0E" w:rsidRPr="00A435CE" w:rsidRDefault="009C5F0E" w:rsidP="00710AB1">
      <w:pPr>
        <w:keepNext/>
        <w:spacing w:after="200" w:line="276" w:lineRule="auto"/>
        <w:rPr>
          <w:sz w:val="22"/>
          <w:szCs w:val="22"/>
        </w:rPr>
      </w:pPr>
      <w:r w:rsidRPr="00A435CE">
        <w:rPr>
          <w:sz w:val="22"/>
          <w:szCs w:val="22"/>
        </w:rPr>
        <w:lastRenderedPageBreak/>
        <w:t xml:space="preserve">Tabuľka 2: </w:t>
      </w:r>
      <w:proofErr w:type="spellStart"/>
      <w:r w:rsidRPr="00A435CE">
        <w:rPr>
          <w:sz w:val="22"/>
          <w:szCs w:val="22"/>
        </w:rPr>
        <w:t>Exacerbácie</w:t>
      </w:r>
      <w:proofErr w:type="spellEnd"/>
      <w:r w:rsidRPr="00A435CE">
        <w:rPr>
          <w:sz w:val="22"/>
          <w:szCs w:val="22"/>
        </w:rPr>
        <w:t xml:space="preserve"> u pacientov symptomatických pri užívaní IKS (≥ 800 µg </w:t>
      </w:r>
      <w:proofErr w:type="spellStart"/>
      <w:r w:rsidRPr="00A435CE">
        <w:rPr>
          <w:sz w:val="22"/>
          <w:szCs w:val="22"/>
        </w:rPr>
        <w:t>budezonidu</w:t>
      </w:r>
      <w:proofErr w:type="spellEnd"/>
      <w:r w:rsidRPr="00A435CE">
        <w:rPr>
          <w:sz w:val="22"/>
          <w:szCs w:val="22"/>
        </w:rPr>
        <w:t xml:space="preserve">/deň alebo ekvivalent) plus LABA (štúdie </w:t>
      </w:r>
      <w:proofErr w:type="spellStart"/>
      <w:r w:rsidRPr="00A435CE">
        <w:rPr>
          <w:sz w:val="22"/>
          <w:szCs w:val="22"/>
        </w:rPr>
        <w:t>PrimoTinA-asthma</w:t>
      </w:r>
      <w:proofErr w:type="spellEnd"/>
      <w:r w:rsidRPr="00A435CE">
        <w:rPr>
          <w:sz w:val="22"/>
          <w:szCs w:val="22"/>
        </w:rPr>
        <w:t>)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126"/>
        <w:gridCol w:w="1701"/>
        <w:gridCol w:w="1701"/>
        <w:gridCol w:w="1134"/>
        <w:gridCol w:w="1021"/>
      </w:tblGrid>
      <w:tr w:rsidR="009C5F0E" w:rsidRPr="00A435CE" w:rsidTr="00362EAC">
        <w:trPr>
          <w:trHeight w:val="1388"/>
          <w:tblHeader/>
        </w:trPr>
        <w:tc>
          <w:tcPr>
            <w:tcW w:w="1560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Štúdia</w:t>
            </w:r>
            <w:r w:rsidRPr="00A435CE">
              <w:rPr>
                <w:sz w:val="22"/>
                <w:szCs w:val="22"/>
              </w:rPr>
              <w:br/>
            </w:r>
          </w:p>
        </w:tc>
        <w:tc>
          <w:tcPr>
            <w:tcW w:w="2126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Koncový ukazovateľ</w:t>
            </w:r>
          </w:p>
        </w:tc>
        <w:tc>
          <w:tcPr>
            <w:tcW w:w="1701" w:type="dxa"/>
          </w:tcPr>
          <w:p w:rsidR="009C5F0E" w:rsidRPr="003D3FE5" w:rsidRDefault="009C5F0E" w:rsidP="00710AB1">
            <w:pPr>
              <w:keepNext/>
              <w:spacing w:after="200" w:line="276" w:lineRule="auto"/>
              <w:rPr>
                <w:vertAlign w:val="superscript"/>
              </w:rPr>
            </w:pPr>
            <w:proofErr w:type="spellStart"/>
            <w:r w:rsidRPr="00A435CE">
              <w:rPr>
                <w:sz w:val="22"/>
                <w:szCs w:val="22"/>
              </w:rPr>
              <w:t>Spiriva</w:t>
            </w:r>
            <w:proofErr w:type="spellEnd"/>
            <w:r w:rsidRPr="00A435CE">
              <w:rPr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sz w:val="22"/>
                <w:szCs w:val="22"/>
              </w:rPr>
              <w:t>Respimat</w:t>
            </w:r>
            <w:proofErr w:type="spellEnd"/>
            <w:r w:rsidRPr="00A435CE">
              <w:rPr>
                <w:sz w:val="22"/>
                <w:szCs w:val="22"/>
              </w:rPr>
              <w:t>,</w:t>
            </w:r>
            <w:r w:rsidRPr="00A435CE">
              <w:rPr>
                <w:sz w:val="22"/>
                <w:szCs w:val="22"/>
              </w:rPr>
              <w:br/>
              <w:t xml:space="preserve">pridaná aspoň k </w:t>
            </w:r>
            <w:proofErr w:type="spellStart"/>
            <w:r w:rsidRPr="00A435CE">
              <w:rPr>
                <w:sz w:val="22"/>
                <w:szCs w:val="22"/>
              </w:rPr>
              <w:t>IKS</w:t>
            </w:r>
            <w:r w:rsidRPr="00A435CE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Pr="00A435CE">
              <w:rPr>
                <w:sz w:val="22"/>
                <w:szCs w:val="22"/>
              </w:rPr>
              <w:t>/LABA</w:t>
            </w:r>
            <w:r w:rsidRPr="00A435CE">
              <w:rPr>
                <w:sz w:val="22"/>
                <w:szCs w:val="22"/>
              </w:rPr>
              <w:br/>
              <w:t>(N = 453)</w:t>
            </w:r>
          </w:p>
        </w:tc>
        <w:tc>
          <w:tcPr>
            <w:tcW w:w="170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proofErr w:type="spellStart"/>
            <w:r w:rsidRPr="00A435CE">
              <w:rPr>
                <w:sz w:val="22"/>
                <w:szCs w:val="22"/>
              </w:rPr>
              <w:t>Placebo</w:t>
            </w:r>
            <w:proofErr w:type="spellEnd"/>
            <w:r w:rsidRPr="00A435CE">
              <w:rPr>
                <w:sz w:val="22"/>
                <w:szCs w:val="22"/>
              </w:rPr>
              <w:t xml:space="preserve">, </w:t>
            </w:r>
            <w:r w:rsidRPr="00A435CE">
              <w:rPr>
                <w:sz w:val="22"/>
                <w:szCs w:val="22"/>
              </w:rPr>
              <w:br/>
              <w:t xml:space="preserve">pridané aspoň k </w:t>
            </w:r>
            <w:proofErr w:type="spellStart"/>
            <w:r w:rsidRPr="00A435CE">
              <w:rPr>
                <w:sz w:val="22"/>
                <w:szCs w:val="22"/>
              </w:rPr>
              <w:t>IKS</w:t>
            </w:r>
            <w:r w:rsidRPr="00A435CE">
              <w:rPr>
                <w:sz w:val="22"/>
                <w:szCs w:val="22"/>
                <w:vertAlign w:val="superscript"/>
              </w:rPr>
              <w:t>a</w:t>
            </w:r>
            <w:proofErr w:type="spellEnd"/>
            <w:r w:rsidRPr="00A435CE">
              <w:rPr>
                <w:sz w:val="22"/>
                <w:szCs w:val="22"/>
              </w:rPr>
              <w:t>/LABA</w:t>
            </w:r>
            <w:r w:rsidRPr="00A435CE">
              <w:rPr>
                <w:sz w:val="22"/>
                <w:szCs w:val="22"/>
              </w:rPr>
              <w:br/>
              <w:t>(N = 454)</w:t>
            </w:r>
          </w:p>
        </w:tc>
        <w:tc>
          <w:tcPr>
            <w:tcW w:w="1134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 xml:space="preserve">% zníženie rizika </w:t>
            </w:r>
            <w:r w:rsidRPr="00A435CE">
              <w:rPr>
                <w:sz w:val="22"/>
                <w:szCs w:val="22"/>
              </w:rPr>
              <w:br/>
              <w:t>(95 % CI)</w:t>
            </w:r>
          </w:p>
        </w:tc>
        <w:tc>
          <w:tcPr>
            <w:tcW w:w="102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proofErr w:type="spellStart"/>
            <w:r w:rsidRPr="00A435CE">
              <w:rPr>
                <w:sz w:val="22"/>
                <w:szCs w:val="22"/>
              </w:rPr>
              <w:t>p-hodnota</w:t>
            </w:r>
            <w:proofErr w:type="spellEnd"/>
          </w:p>
        </w:tc>
      </w:tr>
      <w:tr w:rsidR="009C5F0E" w:rsidRPr="00A435CE" w:rsidTr="00362EAC">
        <w:tc>
          <w:tcPr>
            <w:tcW w:w="1560" w:type="dxa"/>
            <w:vMerge w:val="restart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 xml:space="preserve">Dve 1-ročné  štúdie fázy III, </w:t>
            </w:r>
            <w:r w:rsidRPr="00A435CE">
              <w:rPr>
                <w:sz w:val="22"/>
                <w:szCs w:val="22"/>
              </w:rPr>
              <w:br/>
              <w:t>súhrn analýz</w:t>
            </w:r>
            <w:r w:rsidRPr="00A435CE">
              <w:rPr>
                <w:sz w:val="22"/>
                <w:szCs w:val="22"/>
              </w:rPr>
              <w:br/>
            </w:r>
            <w:r w:rsidRPr="00A435CE">
              <w:rPr>
                <w:sz w:val="22"/>
                <w:szCs w:val="22"/>
              </w:rPr>
              <w:br/>
            </w:r>
          </w:p>
        </w:tc>
        <w:tc>
          <w:tcPr>
            <w:tcW w:w="2126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 xml:space="preserve">Dni do 1. závažnej </w:t>
            </w:r>
            <w:proofErr w:type="spellStart"/>
            <w:r w:rsidRPr="00A435CE">
              <w:rPr>
                <w:sz w:val="22"/>
                <w:szCs w:val="22"/>
              </w:rPr>
              <w:t>exacerbácie</w:t>
            </w:r>
            <w:proofErr w:type="spellEnd"/>
            <w:r w:rsidRPr="00A435CE">
              <w:rPr>
                <w:sz w:val="22"/>
                <w:szCs w:val="22"/>
              </w:rPr>
              <w:t xml:space="preserve"> </w:t>
            </w:r>
            <w:proofErr w:type="spellStart"/>
            <w:r w:rsidRPr="00A435CE">
              <w:rPr>
                <w:sz w:val="22"/>
                <w:szCs w:val="22"/>
              </w:rPr>
              <w:t>astmy</w:t>
            </w:r>
            <w:r w:rsidRPr="00A435CE">
              <w:rPr>
                <w:sz w:val="22"/>
                <w:szCs w:val="22"/>
                <w:vertAlign w:val="superscript"/>
              </w:rPr>
              <w:t>t</w:t>
            </w:r>
            <w:proofErr w:type="spellEnd"/>
            <w:r w:rsidRPr="00A435C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282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70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226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34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21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  <w:r w:rsidRPr="00A435CE">
              <w:rPr>
                <w:sz w:val="22"/>
                <w:szCs w:val="22"/>
              </w:rPr>
              <w:t xml:space="preserve"> </w:t>
            </w:r>
            <w:r w:rsidRPr="00A435CE">
              <w:rPr>
                <w:sz w:val="22"/>
                <w:szCs w:val="22"/>
              </w:rPr>
              <w:br/>
              <w:t>(0, 38)</w:t>
            </w:r>
          </w:p>
        </w:tc>
        <w:tc>
          <w:tcPr>
            <w:tcW w:w="102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0,0343</w:t>
            </w:r>
          </w:p>
        </w:tc>
      </w:tr>
      <w:tr w:rsidR="009C5F0E" w:rsidRPr="00A435CE" w:rsidTr="00362EAC">
        <w:tc>
          <w:tcPr>
            <w:tcW w:w="1560" w:type="dxa"/>
            <w:vMerge/>
          </w:tcPr>
          <w:p w:rsidR="009C5F0E" w:rsidRPr="000C42C0" w:rsidRDefault="009C5F0E" w:rsidP="00710AB1">
            <w:pPr>
              <w:keepNext/>
              <w:spacing w:after="200" w:line="276" w:lineRule="auto"/>
            </w:pPr>
          </w:p>
        </w:tc>
        <w:tc>
          <w:tcPr>
            <w:tcW w:w="2126" w:type="dxa"/>
          </w:tcPr>
          <w:p w:rsidR="009C5F0E" w:rsidRPr="003D3FE5" w:rsidRDefault="009C5F0E" w:rsidP="00710AB1">
            <w:pPr>
              <w:keepNext/>
              <w:spacing w:after="200" w:line="276" w:lineRule="auto"/>
              <w:rPr>
                <w:highlight w:val="yellow"/>
              </w:rPr>
            </w:pPr>
            <w:r w:rsidRPr="00A435CE">
              <w:rPr>
                <w:sz w:val="22"/>
                <w:szCs w:val="22"/>
              </w:rPr>
              <w:t xml:space="preserve">Priemerný počet závažných </w:t>
            </w:r>
            <w:proofErr w:type="spellStart"/>
            <w:r w:rsidRPr="00A435CE">
              <w:rPr>
                <w:sz w:val="22"/>
                <w:szCs w:val="22"/>
              </w:rPr>
              <w:t>exacerbácií</w:t>
            </w:r>
            <w:proofErr w:type="spellEnd"/>
            <w:r w:rsidRPr="00A435CE">
              <w:rPr>
                <w:sz w:val="22"/>
                <w:szCs w:val="22"/>
              </w:rPr>
              <w:t xml:space="preserve"> astmy/</w:t>
            </w:r>
            <w:proofErr w:type="spellStart"/>
            <w:r w:rsidRPr="00A435CE">
              <w:rPr>
                <w:sz w:val="22"/>
                <w:szCs w:val="22"/>
              </w:rPr>
              <w:t>pacientorok</w:t>
            </w:r>
            <w:proofErr w:type="spellEnd"/>
          </w:p>
        </w:tc>
        <w:tc>
          <w:tcPr>
            <w:tcW w:w="170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0,530</w:t>
            </w:r>
          </w:p>
        </w:tc>
        <w:tc>
          <w:tcPr>
            <w:tcW w:w="170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0,663</w:t>
            </w:r>
          </w:p>
        </w:tc>
        <w:tc>
          <w:tcPr>
            <w:tcW w:w="1134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20</w:t>
            </w:r>
            <w:r w:rsidRPr="00A435CE">
              <w:rPr>
                <w:sz w:val="22"/>
                <w:szCs w:val="22"/>
                <w:vertAlign w:val="superscript"/>
              </w:rPr>
              <w:t>d</w:t>
            </w:r>
            <w:r w:rsidRPr="00A435CE">
              <w:rPr>
                <w:sz w:val="22"/>
                <w:szCs w:val="22"/>
              </w:rPr>
              <w:br/>
              <w:t>(0, 36)</w:t>
            </w:r>
          </w:p>
        </w:tc>
        <w:tc>
          <w:tcPr>
            <w:tcW w:w="102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0,0458</w:t>
            </w:r>
          </w:p>
        </w:tc>
      </w:tr>
      <w:tr w:rsidR="009C5F0E" w:rsidRPr="00A435CE" w:rsidTr="00362EAC">
        <w:tc>
          <w:tcPr>
            <w:tcW w:w="1560" w:type="dxa"/>
            <w:vMerge/>
          </w:tcPr>
          <w:p w:rsidR="009C5F0E" w:rsidRPr="000C42C0" w:rsidRDefault="009C5F0E" w:rsidP="00710AB1">
            <w:pPr>
              <w:keepNext/>
              <w:spacing w:after="200" w:line="276" w:lineRule="auto"/>
            </w:pPr>
          </w:p>
        </w:tc>
        <w:tc>
          <w:tcPr>
            <w:tcW w:w="2126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Dni do 1. zhoršenia astmy</w:t>
            </w:r>
          </w:p>
        </w:tc>
        <w:tc>
          <w:tcPr>
            <w:tcW w:w="170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315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70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181</w:t>
            </w:r>
            <w:r w:rsidRPr="00A435CE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134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31</w:t>
            </w:r>
            <w:r w:rsidRPr="00A435CE">
              <w:rPr>
                <w:sz w:val="22"/>
                <w:szCs w:val="22"/>
                <w:vertAlign w:val="superscript"/>
              </w:rPr>
              <w:t>b</w:t>
            </w:r>
            <w:r w:rsidRPr="00A435CE">
              <w:rPr>
                <w:sz w:val="22"/>
                <w:szCs w:val="22"/>
              </w:rPr>
              <w:t xml:space="preserve"> </w:t>
            </w:r>
            <w:r w:rsidRPr="00A435CE">
              <w:rPr>
                <w:sz w:val="22"/>
                <w:szCs w:val="22"/>
              </w:rPr>
              <w:br/>
              <w:t>(18, 42)</w:t>
            </w:r>
          </w:p>
        </w:tc>
        <w:tc>
          <w:tcPr>
            <w:tcW w:w="102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&lt; 0,0001</w:t>
            </w:r>
          </w:p>
        </w:tc>
      </w:tr>
      <w:tr w:rsidR="009C5F0E" w:rsidRPr="00A435CE" w:rsidTr="00362EAC">
        <w:tc>
          <w:tcPr>
            <w:tcW w:w="1560" w:type="dxa"/>
            <w:vMerge/>
          </w:tcPr>
          <w:p w:rsidR="009C5F0E" w:rsidRPr="000C42C0" w:rsidRDefault="009C5F0E" w:rsidP="00710AB1">
            <w:pPr>
              <w:keepNext/>
              <w:spacing w:after="200" w:line="276" w:lineRule="auto"/>
            </w:pPr>
          </w:p>
        </w:tc>
        <w:tc>
          <w:tcPr>
            <w:tcW w:w="2126" w:type="dxa"/>
          </w:tcPr>
          <w:p w:rsidR="009C5F0E" w:rsidRPr="000C42C0" w:rsidRDefault="009C5F0E" w:rsidP="00710AB1">
            <w:pPr>
              <w:keepNext/>
              <w:spacing w:after="200" w:line="276" w:lineRule="auto"/>
              <w:rPr>
                <w:color w:val="FF0000"/>
              </w:rPr>
            </w:pPr>
            <w:r w:rsidRPr="00A435CE">
              <w:rPr>
                <w:sz w:val="22"/>
                <w:szCs w:val="22"/>
              </w:rPr>
              <w:t>Priemerný počet zhoršení astmy/</w:t>
            </w:r>
            <w:proofErr w:type="spellStart"/>
            <w:r w:rsidRPr="00A435CE">
              <w:rPr>
                <w:sz w:val="22"/>
                <w:szCs w:val="22"/>
              </w:rPr>
              <w:t>pacientorok</w:t>
            </w:r>
            <w:proofErr w:type="spellEnd"/>
          </w:p>
        </w:tc>
        <w:tc>
          <w:tcPr>
            <w:tcW w:w="1701" w:type="dxa"/>
          </w:tcPr>
          <w:p w:rsidR="009C5F0E" w:rsidRPr="000C42C0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2,145</w:t>
            </w:r>
          </w:p>
        </w:tc>
        <w:tc>
          <w:tcPr>
            <w:tcW w:w="1701" w:type="dxa"/>
          </w:tcPr>
          <w:p w:rsidR="009C5F0E" w:rsidRPr="000C42C0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2,835</w:t>
            </w:r>
          </w:p>
        </w:tc>
        <w:tc>
          <w:tcPr>
            <w:tcW w:w="1134" w:type="dxa"/>
          </w:tcPr>
          <w:p w:rsidR="009C5F0E" w:rsidRPr="000C42C0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24</w:t>
            </w:r>
            <w:r w:rsidRPr="00A435CE">
              <w:rPr>
                <w:sz w:val="22"/>
                <w:szCs w:val="22"/>
                <w:vertAlign w:val="superscript"/>
              </w:rPr>
              <w:t>d</w:t>
            </w:r>
            <w:r w:rsidRPr="00A435CE">
              <w:rPr>
                <w:sz w:val="22"/>
                <w:szCs w:val="22"/>
              </w:rPr>
              <w:t xml:space="preserve"> </w:t>
            </w:r>
            <w:r w:rsidRPr="00A435CE">
              <w:rPr>
                <w:sz w:val="22"/>
                <w:szCs w:val="22"/>
              </w:rPr>
              <w:br/>
              <w:t>(9, 37)</w:t>
            </w:r>
          </w:p>
        </w:tc>
        <w:tc>
          <w:tcPr>
            <w:tcW w:w="1021" w:type="dxa"/>
          </w:tcPr>
          <w:p w:rsidR="009C5F0E" w:rsidRPr="003D3FE5" w:rsidRDefault="009C5F0E" w:rsidP="00710AB1">
            <w:pPr>
              <w:keepNext/>
              <w:spacing w:after="200" w:line="276" w:lineRule="auto"/>
            </w:pPr>
            <w:r w:rsidRPr="00A435CE">
              <w:rPr>
                <w:sz w:val="22"/>
                <w:szCs w:val="22"/>
              </w:rPr>
              <w:t>0,0031</w:t>
            </w:r>
          </w:p>
        </w:tc>
      </w:tr>
    </w:tbl>
    <w:p w:rsidR="009C5F0E" w:rsidRPr="00A435CE" w:rsidRDefault="009C5F0E" w:rsidP="00710AB1">
      <w:pPr>
        <w:spacing w:line="276" w:lineRule="auto"/>
        <w:rPr>
          <w:sz w:val="22"/>
          <w:szCs w:val="22"/>
        </w:rPr>
      </w:pPr>
      <w:r w:rsidRPr="00A435CE">
        <w:rPr>
          <w:sz w:val="22"/>
          <w:szCs w:val="22"/>
          <w:vertAlign w:val="superscript"/>
        </w:rPr>
        <w:t xml:space="preserve">a  </w:t>
      </w:r>
      <w:r w:rsidRPr="00A435CE">
        <w:rPr>
          <w:sz w:val="22"/>
          <w:szCs w:val="22"/>
        </w:rPr>
        <w:t xml:space="preserve">≥ 8 00 µg </w:t>
      </w:r>
      <w:proofErr w:type="spellStart"/>
      <w:r w:rsidRPr="00A435CE">
        <w:rPr>
          <w:sz w:val="22"/>
          <w:szCs w:val="22"/>
        </w:rPr>
        <w:t>budezonidu</w:t>
      </w:r>
      <w:proofErr w:type="spellEnd"/>
      <w:r w:rsidRPr="00A435CE">
        <w:rPr>
          <w:sz w:val="22"/>
          <w:szCs w:val="22"/>
        </w:rPr>
        <w:t>/deň alebo ekvivalentu</w:t>
      </w:r>
    </w:p>
    <w:p w:rsidR="009C5F0E" w:rsidRPr="00A435CE" w:rsidRDefault="009C5F0E" w:rsidP="00710AB1">
      <w:pPr>
        <w:spacing w:line="276" w:lineRule="auto"/>
        <w:rPr>
          <w:rFonts w:eastAsia="MS Mincho"/>
          <w:sz w:val="22"/>
          <w:szCs w:val="22"/>
          <w:lang w:eastAsia="ja-JP"/>
        </w:rPr>
      </w:pPr>
      <w:r w:rsidRPr="00A435CE">
        <w:rPr>
          <w:sz w:val="22"/>
          <w:szCs w:val="22"/>
          <w:vertAlign w:val="superscript"/>
        </w:rPr>
        <w:t xml:space="preserve"> b</w:t>
      </w:r>
      <w:r w:rsidRPr="00A435CE">
        <w:rPr>
          <w:sz w:val="22"/>
          <w:szCs w:val="22"/>
        </w:rPr>
        <w:t xml:space="preserve"> </w:t>
      </w:r>
      <w:r w:rsidRPr="00A435CE">
        <w:rPr>
          <w:rFonts w:eastAsia="MS Mincho"/>
          <w:sz w:val="22"/>
          <w:szCs w:val="22"/>
        </w:rPr>
        <w:t xml:space="preserve">Pomer rizík, interval spoľahlivosti a </w:t>
      </w:r>
      <w:proofErr w:type="spellStart"/>
      <w:r w:rsidRPr="00A435CE">
        <w:rPr>
          <w:rFonts w:eastAsia="MS Mincho"/>
          <w:sz w:val="22"/>
          <w:szCs w:val="22"/>
        </w:rPr>
        <w:t>p-hodnota</w:t>
      </w:r>
      <w:proofErr w:type="spellEnd"/>
      <w:r w:rsidRPr="00A435CE">
        <w:rPr>
          <w:rFonts w:eastAsia="MS Mincho"/>
          <w:sz w:val="22"/>
          <w:szCs w:val="22"/>
        </w:rPr>
        <w:t xml:space="preserve"> získané z </w:t>
      </w:r>
      <w:proofErr w:type="spellStart"/>
      <w:r w:rsidRPr="00A435CE">
        <w:rPr>
          <w:rFonts w:eastAsia="MS Mincho"/>
          <w:sz w:val="22"/>
          <w:szCs w:val="22"/>
        </w:rPr>
        <w:t>Coxovho</w:t>
      </w:r>
      <w:proofErr w:type="spellEnd"/>
      <w:r w:rsidRPr="00A435CE">
        <w:rPr>
          <w:rFonts w:eastAsia="MS Mincho"/>
          <w:sz w:val="22"/>
          <w:szCs w:val="22"/>
        </w:rPr>
        <w:t xml:space="preserve"> modelu proporcionálnych rizík iba s liečbou ako efektom. </w:t>
      </w:r>
      <w:r w:rsidRPr="00A435CE">
        <w:rPr>
          <w:rFonts w:eastAsia="MS Mincho"/>
          <w:sz w:val="22"/>
          <w:szCs w:val="22"/>
          <w:lang w:eastAsia="ja-JP"/>
        </w:rPr>
        <w:t xml:space="preserve">Percentuálne zníženie rizika je 100 (1 </w:t>
      </w:r>
      <w:r w:rsidR="005D0A0A">
        <w:rPr>
          <w:rFonts w:eastAsia="MS Mincho"/>
          <w:sz w:val="22"/>
          <w:szCs w:val="22"/>
          <w:lang w:eastAsia="ja-JP"/>
        </w:rPr>
        <w:t>-</w:t>
      </w:r>
      <w:r w:rsidRPr="00A435CE">
        <w:rPr>
          <w:rFonts w:eastAsia="MS Mincho"/>
          <w:sz w:val="22"/>
          <w:szCs w:val="22"/>
          <w:lang w:eastAsia="ja-JP"/>
        </w:rPr>
        <w:t xml:space="preserve"> pomer rizík).</w:t>
      </w:r>
    </w:p>
    <w:p w:rsidR="009C5F0E" w:rsidRPr="00A435CE" w:rsidRDefault="009C5F0E" w:rsidP="00710AB1">
      <w:pPr>
        <w:spacing w:line="276" w:lineRule="auto"/>
        <w:ind w:left="142" w:hanging="142"/>
        <w:rPr>
          <w:sz w:val="22"/>
          <w:szCs w:val="22"/>
        </w:rPr>
      </w:pPr>
      <w:r w:rsidRPr="00A435CE">
        <w:rPr>
          <w:sz w:val="22"/>
          <w:szCs w:val="22"/>
          <w:vertAlign w:val="superscript"/>
        </w:rPr>
        <w:t xml:space="preserve"> c</w:t>
      </w:r>
      <w:r w:rsidRPr="00A435CE">
        <w:rPr>
          <w:sz w:val="22"/>
          <w:szCs w:val="22"/>
        </w:rPr>
        <w:t xml:space="preserve"> Čas do prvej udalosti: dni na liečbe dovtedy, kým sa u 25 %/50 % pacientov nevyskytne najmenej jedna závažná </w:t>
      </w:r>
      <w:proofErr w:type="spellStart"/>
      <w:r w:rsidRPr="00A435CE">
        <w:rPr>
          <w:sz w:val="22"/>
          <w:szCs w:val="22"/>
        </w:rPr>
        <w:t>exacerbácia</w:t>
      </w:r>
      <w:proofErr w:type="spellEnd"/>
      <w:r w:rsidRPr="00A435CE">
        <w:rPr>
          <w:sz w:val="22"/>
          <w:szCs w:val="22"/>
        </w:rPr>
        <w:t xml:space="preserve"> astmy/zhoršenie astmy</w:t>
      </w:r>
    </w:p>
    <w:p w:rsidR="009C5F0E" w:rsidRPr="00A435CE" w:rsidRDefault="009C5F0E" w:rsidP="00710AB1">
      <w:pPr>
        <w:spacing w:line="276" w:lineRule="auto"/>
        <w:ind w:left="142" w:hanging="142"/>
        <w:rPr>
          <w:sz w:val="22"/>
          <w:szCs w:val="22"/>
        </w:rPr>
      </w:pPr>
      <w:r w:rsidRPr="00A435CE">
        <w:rPr>
          <w:sz w:val="22"/>
          <w:szCs w:val="22"/>
          <w:vertAlign w:val="superscript"/>
        </w:rPr>
        <w:t>d</w:t>
      </w:r>
      <w:r w:rsidRPr="00A435CE">
        <w:rPr>
          <w:sz w:val="22"/>
          <w:szCs w:val="22"/>
        </w:rPr>
        <w:t xml:space="preserve"> Pomer podielov bol získaný z regresívne </w:t>
      </w:r>
      <w:proofErr w:type="spellStart"/>
      <w:r w:rsidRPr="00A435CE">
        <w:rPr>
          <w:sz w:val="22"/>
          <w:szCs w:val="22"/>
        </w:rPr>
        <w:t>Poissonovho</w:t>
      </w:r>
      <w:proofErr w:type="spellEnd"/>
      <w:r w:rsidRPr="00A435CE">
        <w:rPr>
          <w:sz w:val="22"/>
          <w:szCs w:val="22"/>
        </w:rPr>
        <w:t xml:space="preserve"> rozdelenia pravdepodobnosti s log expozíciou (v rokoch) ako ofset. </w:t>
      </w:r>
      <w:r w:rsidRPr="00A435CE">
        <w:rPr>
          <w:rFonts w:eastAsia="MS Mincho"/>
          <w:sz w:val="22"/>
          <w:szCs w:val="22"/>
          <w:lang w:eastAsia="ja-JP"/>
        </w:rPr>
        <w:t>Percentuálne zníženie rizika je</w:t>
      </w:r>
      <w:r w:rsidRPr="00A435CE">
        <w:rPr>
          <w:sz w:val="22"/>
          <w:szCs w:val="22"/>
        </w:rPr>
        <w:t xml:space="preserve"> 100 (1 </w:t>
      </w:r>
      <w:r w:rsidR="005D0A0A">
        <w:rPr>
          <w:sz w:val="22"/>
          <w:szCs w:val="22"/>
        </w:rPr>
        <w:t>-</w:t>
      </w:r>
      <w:r w:rsidRPr="00A435CE">
        <w:rPr>
          <w:sz w:val="22"/>
          <w:szCs w:val="22"/>
        </w:rPr>
        <w:t xml:space="preserve"> pomer podielov).</w:t>
      </w:r>
    </w:p>
    <w:p w:rsidR="009C5F0E" w:rsidRPr="00A435CE" w:rsidRDefault="009C5F0E" w:rsidP="00710AB1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9C5F0E" w:rsidRPr="00A435CE" w:rsidRDefault="009C5F0E" w:rsidP="00710AB1">
      <w:pPr>
        <w:autoSpaceDE w:val="0"/>
        <w:autoSpaceDN w:val="0"/>
        <w:adjustRightInd w:val="0"/>
        <w:rPr>
          <w:bCs/>
          <w:sz w:val="22"/>
          <w:szCs w:val="22"/>
        </w:rPr>
      </w:pPr>
      <w:r w:rsidRPr="00A435CE">
        <w:rPr>
          <w:sz w:val="22"/>
          <w:szCs w:val="22"/>
          <w:u w:val="single"/>
        </w:rPr>
        <w:t>Pediatrická populácia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F019B6" w:rsidRDefault="009C5F0E" w:rsidP="00710AB1">
      <w:pPr>
        <w:rPr>
          <w:sz w:val="22"/>
          <w:szCs w:val="22"/>
        </w:rPr>
      </w:pPr>
      <w:r w:rsidRPr="00F019B6">
        <w:rPr>
          <w:sz w:val="22"/>
          <w:szCs w:val="22"/>
        </w:rPr>
        <w:t>CHOCHP</w:t>
      </w:r>
    </w:p>
    <w:p w:rsidR="009C5F0E" w:rsidRPr="00A435CE" w:rsidRDefault="009C5F0E" w:rsidP="00710AB1">
      <w:pPr>
        <w:outlineLvl w:val="0"/>
        <w:rPr>
          <w:sz w:val="22"/>
          <w:szCs w:val="22"/>
        </w:rPr>
      </w:pPr>
      <w:r w:rsidRPr="00A435CE">
        <w:rPr>
          <w:sz w:val="22"/>
          <w:szCs w:val="22"/>
        </w:rPr>
        <w:t xml:space="preserve">Európska agentúra pre lieky udelila výnimku z povinnosti predložiť výsledky štúdií so </w:t>
      </w:r>
      <w:proofErr w:type="spellStart"/>
      <w:r w:rsidRPr="00A435CE">
        <w:rPr>
          <w:sz w:val="22"/>
          <w:szCs w:val="22"/>
        </w:rPr>
        <w:t>Spirivou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vo všetkých podskupinách pediatrickej populácie s CHOCHP (informácie o použití v pediatrickej populácii, pozri časť 4.2).</w:t>
      </w:r>
    </w:p>
    <w:p w:rsidR="009C5F0E" w:rsidRPr="00A435CE" w:rsidRDefault="009C5F0E" w:rsidP="00710AB1">
      <w:pPr>
        <w:outlineLvl w:val="0"/>
        <w:rPr>
          <w:sz w:val="22"/>
          <w:szCs w:val="22"/>
        </w:rPr>
      </w:pPr>
    </w:p>
    <w:p w:rsidR="009C5F0E" w:rsidRDefault="009C5F0E" w:rsidP="00710AB1">
      <w:pPr>
        <w:outlineLvl w:val="0"/>
        <w:rPr>
          <w:sz w:val="22"/>
          <w:szCs w:val="22"/>
        </w:rPr>
      </w:pPr>
      <w:r w:rsidRPr="00F019B6">
        <w:rPr>
          <w:sz w:val="22"/>
          <w:szCs w:val="22"/>
        </w:rPr>
        <w:t>Astma</w:t>
      </w:r>
    </w:p>
    <w:p w:rsidR="00433542" w:rsidRPr="00433542" w:rsidRDefault="00DC6BDB" w:rsidP="00433542">
      <w:pPr>
        <w:contextualSpacing/>
        <w:rPr>
          <w:rFonts w:eastAsia="MS Mincho"/>
          <w:sz w:val="22"/>
          <w:szCs w:val="22"/>
          <w:lang w:eastAsia="de-DE"/>
        </w:rPr>
      </w:pPr>
      <w:r>
        <w:rPr>
          <w:rFonts w:eastAsia="MS Mincho"/>
          <w:sz w:val="22"/>
          <w:szCs w:val="22"/>
          <w:lang w:eastAsia="de-DE"/>
        </w:rPr>
        <w:t xml:space="preserve">Všetky </w:t>
      </w:r>
      <w:r w:rsidR="00447E07">
        <w:rPr>
          <w:rFonts w:eastAsia="MS Mincho"/>
          <w:sz w:val="22"/>
          <w:szCs w:val="22"/>
          <w:lang w:eastAsia="de-DE"/>
        </w:rPr>
        <w:t xml:space="preserve">klinické </w:t>
      </w:r>
      <w:r>
        <w:rPr>
          <w:rFonts w:eastAsia="MS Mincho"/>
          <w:sz w:val="22"/>
          <w:szCs w:val="22"/>
          <w:lang w:eastAsia="de-DE"/>
        </w:rPr>
        <w:t xml:space="preserve">štúdie </w:t>
      </w:r>
      <w:r w:rsidR="00447E07">
        <w:rPr>
          <w:rFonts w:eastAsia="MS Mincho"/>
          <w:sz w:val="22"/>
          <w:szCs w:val="22"/>
          <w:lang w:eastAsia="de-DE"/>
        </w:rPr>
        <w:t>fázy</w:t>
      </w:r>
      <w:r w:rsidR="00447E07" w:rsidRPr="00433542">
        <w:rPr>
          <w:rFonts w:eastAsia="MS Mincho"/>
          <w:sz w:val="22"/>
          <w:szCs w:val="22"/>
          <w:lang w:eastAsia="de-DE"/>
        </w:rPr>
        <w:t xml:space="preserve"> III </w:t>
      </w:r>
      <w:r w:rsidR="009B4A2B">
        <w:rPr>
          <w:rFonts w:eastAsia="MS Mincho"/>
          <w:sz w:val="22"/>
          <w:szCs w:val="22"/>
          <w:lang w:eastAsia="de-DE"/>
        </w:rPr>
        <w:t>v </w:t>
      </w:r>
      <w:r>
        <w:rPr>
          <w:rFonts w:eastAsia="MS Mincho"/>
          <w:sz w:val="22"/>
          <w:szCs w:val="22"/>
          <w:lang w:eastAsia="de-DE"/>
        </w:rPr>
        <w:t xml:space="preserve">programe </w:t>
      </w:r>
      <w:r w:rsidR="00447E07">
        <w:rPr>
          <w:rFonts w:eastAsia="MS Mincho"/>
          <w:sz w:val="22"/>
          <w:szCs w:val="22"/>
          <w:lang w:eastAsia="de-DE"/>
        </w:rPr>
        <w:t>zameranom na perzistujúcu astmu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447E07">
        <w:rPr>
          <w:rFonts w:eastAsia="MS Mincho"/>
          <w:sz w:val="22"/>
          <w:szCs w:val="22"/>
          <w:lang w:eastAsia="de-DE"/>
        </w:rPr>
        <w:t>u pediatrických pacientov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(1 </w:t>
      </w:r>
      <w:r w:rsidR="00EE07AA">
        <w:rPr>
          <w:rFonts w:eastAsia="MS Mincho"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17 </w:t>
      </w:r>
      <w:r>
        <w:rPr>
          <w:rFonts w:eastAsia="MS Mincho"/>
          <w:sz w:val="22"/>
          <w:szCs w:val="22"/>
          <w:lang w:eastAsia="de-DE"/>
        </w:rPr>
        <w:t>rokov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) </w:t>
      </w:r>
      <w:r>
        <w:rPr>
          <w:rFonts w:eastAsia="MS Mincho"/>
          <w:sz w:val="22"/>
          <w:szCs w:val="22"/>
          <w:lang w:eastAsia="de-DE"/>
        </w:rPr>
        <w:t xml:space="preserve">boli </w:t>
      </w:r>
      <w:proofErr w:type="spellStart"/>
      <w:r>
        <w:rPr>
          <w:rFonts w:eastAsia="MS Mincho"/>
          <w:sz w:val="22"/>
          <w:szCs w:val="22"/>
          <w:lang w:eastAsia="de-DE"/>
        </w:rPr>
        <w:t>randomizované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, </w:t>
      </w:r>
      <w:r>
        <w:rPr>
          <w:rFonts w:eastAsia="MS Mincho"/>
          <w:sz w:val="22"/>
          <w:szCs w:val="22"/>
          <w:lang w:eastAsia="de-DE"/>
        </w:rPr>
        <w:t>dvojito zaslepené a </w:t>
      </w:r>
      <w:proofErr w:type="spellStart"/>
      <w:r>
        <w:rPr>
          <w:rFonts w:eastAsia="MS Mincho"/>
          <w:sz w:val="22"/>
          <w:szCs w:val="22"/>
          <w:lang w:eastAsia="de-DE"/>
        </w:rPr>
        <w:t>placebom</w:t>
      </w:r>
      <w:proofErr w:type="spellEnd"/>
      <w:r>
        <w:rPr>
          <w:rFonts w:eastAsia="MS Mincho"/>
          <w:sz w:val="22"/>
          <w:szCs w:val="22"/>
          <w:lang w:eastAsia="de-DE"/>
        </w:rPr>
        <w:t xml:space="preserve"> kontrolované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. </w:t>
      </w:r>
      <w:r w:rsidR="00447E07">
        <w:rPr>
          <w:rFonts w:eastAsia="MS Mincho"/>
          <w:sz w:val="22"/>
          <w:szCs w:val="22"/>
          <w:lang w:eastAsia="de-DE"/>
        </w:rPr>
        <w:t>Všetci pacienti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447E07">
        <w:rPr>
          <w:rFonts w:eastAsia="MS Mincho"/>
          <w:sz w:val="22"/>
          <w:szCs w:val="22"/>
          <w:lang w:eastAsia="de-DE"/>
        </w:rPr>
        <w:t>používali základnú liečbu, ktorá obsahoval IKS</w:t>
      </w:r>
      <w:r w:rsidR="00433542" w:rsidRPr="00433542">
        <w:rPr>
          <w:rFonts w:eastAsia="MS Mincho"/>
          <w:sz w:val="22"/>
          <w:szCs w:val="22"/>
          <w:lang w:eastAsia="de-DE"/>
        </w:rPr>
        <w:t>.</w:t>
      </w:r>
    </w:p>
    <w:p w:rsidR="00433542" w:rsidRPr="00433542" w:rsidRDefault="00433542" w:rsidP="00433542">
      <w:pPr>
        <w:ind w:left="720"/>
        <w:contextualSpacing/>
        <w:rPr>
          <w:rFonts w:eastAsia="MS Mincho"/>
          <w:sz w:val="22"/>
          <w:szCs w:val="22"/>
          <w:lang w:eastAsia="de-DE"/>
        </w:rPr>
      </w:pPr>
    </w:p>
    <w:p w:rsidR="00433542" w:rsidRPr="00433542" w:rsidRDefault="00B819A4" w:rsidP="00433542">
      <w:pPr>
        <w:contextualSpacing/>
        <w:rPr>
          <w:rFonts w:eastAsia="MS Mincho"/>
          <w:i/>
          <w:sz w:val="22"/>
          <w:szCs w:val="22"/>
          <w:lang w:eastAsia="de-DE"/>
        </w:rPr>
      </w:pPr>
      <w:r>
        <w:rPr>
          <w:rFonts w:eastAsia="MS Mincho"/>
          <w:i/>
          <w:sz w:val="22"/>
          <w:szCs w:val="22"/>
          <w:lang w:eastAsia="de-DE"/>
        </w:rPr>
        <w:t>Závažná astma</w:t>
      </w:r>
    </w:p>
    <w:p w:rsidR="00433542" w:rsidRPr="00433542" w:rsidRDefault="00B819A4" w:rsidP="00433542">
      <w:pPr>
        <w:contextualSpacing/>
        <w:rPr>
          <w:rFonts w:eastAsia="MS Mincho"/>
          <w:i/>
          <w:sz w:val="22"/>
          <w:szCs w:val="22"/>
          <w:lang w:eastAsia="de-DE"/>
        </w:rPr>
      </w:pPr>
      <w:r>
        <w:rPr>
          <w:rFonts w:eastAsia="MS Mincho"/>
          <w:i/>
          <w:sz w:val="22"/>
          <w:szCs w:val="22"/>
          <w:lang w:eastAsia="de-DE"/>
        </w:rPr>
        <w:t>Dospievajúci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 (12 </w:t>
      </w:r>
      <w:r w:rsidR="00EE07AA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 17 </w:t>
      </w:r>
      <w:r w:rsidR="00DC6BDB">
        <w:rPr>
          <w:rFonts w:eastAsia="MS Mincho"/>
          <w:i/>
          <w:sz w:val="22"/>
          <w:szCs w:val="22"/>
          <w:lang w:eastAsia="de-DE"/>
        </w:rPr>
        <w:t>rokov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) </w:t>
      </w:r>
    </w:p>
    <w:p w:rsidR="00433542" w:rsidRPr="00433542" w:rsidRDefault="00DC6BDB" w:rsidP="00433542">
      <w:pPr>
        <w:contextualSpacing/>
        <w:rPr>
          <w:sz w:val="22"/>
          <w:szCs w:val="22"/>
          <w:lang w:eastAsia="zh-TW"/>
        </w:rPr>
      </w:pPr>
      <w:r>
        <w:rPr>
          <w:rFonts w:eastAsia="MS Mincho"/>
          <w:sz w:val="22"/>
          <w:szCs w:val="22"/>
          <w:lang w:eastAsia="de-DE"/>
        </w:rPr>
        <w:t>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12-</w:t>
      </w:r>
      <w:r>
        <w:rPr>
          <w:rFonts w:eastAsia="MS Mincho"/>
          <w:sz w:val="22"/>
          <w:szCs w:val="22"/>
          <w:lang w:eastAsia="de-DE"/>
        </w:rPr>
        <w:t>týždňovej štúdii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PensieTinA-asthma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2C49BC">
        <w:rPr>
          <w:rFonts w:eastAsia="MS Mincho"/>
          <w:sz w:val="22"/>
          <w:szCs w:val="22"/>
          <w:lang w:eastAsia="de-DE"/>
        </w:rPr>
        <w:t xml:space="preserve">bolo </w:t>
      </w:r>
      <w:r w:rsidR="00447E07">
        <w:rPr>
          <w:rFonts w:eastAsia="MS Mincho"/>
          <w:sz w:val="22"/>
          <w:szCs w:val="22"/>
          <w:lang w:eastAsia="de-DE"/>
        </w:rPr>
        <w:t>zaradených</w:t>
      </w:r>
      <w:r w:rsidR="002C49BC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celkovo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392 </w:t>
      </w:r>
      <w:r w:rsidR="002C49BC">
        <w:rPr>
          <w:rFonts w:eastAsia="MS Mincho"/>
          <w:sz w:val="22"/>
          <w:szCs w:val="22"/>
          <w:lang w:eastAsia="de-DE"/>
        </w:rPr>
        <w:t>pacientov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(130 </w:t>
      </w:r>
      <w:r>
        <w:rPr>
          <w:rFonts w:eastAsia="MS Mincho"/>
          <w:sz w:val="22"/>
          <w:szCs w:val="22"/>
          <w:lang w:eastAsia="de-DE"/>
        </w:rPr>
        <w:t>užívalo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>)</w:t>
      </w:r>
      <w:r>
        <w:rPr>
          <w:rFonts w:eastAsia="MS Mincho"/>
          <w:sz w:val="22"/>
          <w:szCs w:val="22"/>
          <w:lang w:eastAsia="de-DE"/>
        </w:rPr>
        <w:t>, ktorí boli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symptomatic</w:t>
      </w:r>
      <w:r>
        <w:rPr>
          <w:rFonts w:eastAsia="MS Mincho"/>
          <w:sz w:val="22"/>
          <w:szCs w:val="22"/>
          <w:lang w:eastAsia="de-DE"/>
        </w:rPr>
        <w:t>kí pri užívaní vysokej dávky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I</w:t>
      </w:r>
      <w:r>
        <w:rPr>
          <w:rFonts w:eastAsia="MS Mincho"/>
          <w:sz w:val="22"/>
          <w:szCs w:val="22"/>
          <w:lang w:eastAsia="de-DE"/>
        </w:rPr>
        <w:t>K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S </w:t>
      </w:r>
      <w:r w:rsidR="003426A0">
        <w:rPr>
          <w:rFonts w:eastAsia="MS Mincho"/>
          <w:sz w:val="22"/>
          <w:szCs w:val="22"/>
          <w:lang w:eastAsia="de-DE"/>
        </w:rPr>
        <w:t>s jedným kontrolným liekom alebo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2C49BC">
        <w:rPr>
          <w:rFonts w:eastAsia="MS Mincho"/>
          <w:sz w:val="22"/>
          <w:szCs w:val="22"/>
          <w:lang w:eastAsia="de-DE"/>
        </w:rPr>
        <w:t>stredne vysok</w:t>
      </w:r>
      <w:r w:rsidR="005362E1">
        <w:rPr>
          <w:rFonts w:eastAsia="MS Mincho"/>
          <w:sz w:val="22"/>
          <w:szCs w:val="22"/>
          <w:lang w:eastAsia="de-DE"/>
        </w:rPr>
        <w:t>ej</w:t>
      </w:r>
      <w:r w:rsidR="002C49BC">
        <w:rPr>
          <w:rFonts w:eastAsia="MS Mincho"/>
          <w:sz w:val="22"/>
          <w:szCs w:val="22"/>
          <w:lang w:eastAsia="de-DE"/>
        </w:rPr>
        <w:t xml:space="preserve"> dávk</w:t>
      </w:r>
      <w:r w:rsidR="005362E1">
        <w:rPr>
          <w:rFonts w:eastAsia="MS Mincho"/>
          <w:sz w:val="22"/>
          <w:szCs w:val="22"/>
          <w:lang w:eastAsia="de-DE"/>
        </w:rPr>
        <w:t>y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I</w:t>
      </w:r>
      <w:r w:rsidR="002C49BC">
        <w:rPr>
          <w:rFonts w:eastAsia="MS Mincho"/>
          <w:sz w:val="22"/>
          <w:szCs w:val="22"/>
          <w:lang w:eastAsia="de-DE"/>
        </w:rPr>
        <w:t>K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S </w:t>
      </w:r>
      <w:r w:rsidR="003426A0">
        <w:rPr>
          <w:rFonts w:eastAsia="MS Mincho"/>
          <w:sz w:val="22"/>
          <w:szCs w:val="22"/>
          <w:lang w:eastAsia="de-DE"/>
        </w:rPr>
        <w:t xml:space="preserve">s dvoma </w:t>
      </w:r>
      <w:r w:rsidR="003426A0" w:rsidRPr="00FF1F3D">
        <w:rPr>
          <w:rFonts w:eastAsia="MS Mincho"/>
          <w:sz w:val="22"/>
          <w:szCs w:val="22"/>
          <w:lang w:eastAsia="de-DE"/>
        </w:rPr>
        <w:t>kontrolnými liekmi</w:t>
      </w:r>
      <w:r w:rsidR="00433542" w:rsidRPr="00FF1F3D">
        <w:rPr>
          <w:rFonts w:eastAsia="MS Mincho"/>
          <w:sz w:val="22"/>
          <w:szCs w:val="22"/>
          <w:lang w:eastAsia="de-DE"/>
        </w:rPr>
        <w:t>.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</w:p>
    <w:p w:rsidR="00433542" w:rsidRPr="00433542" w:rsidRDefault="00433542" w:rsidP="00433542">
      <w:pPr>
        <w:contextualSpacing/>
        <w:rPr>
          <w:sz w:val="22"/>
          <w:szCs w:val="22"/>
          <w:lang w:eastAsia="zh-TW"/>
        </w:rPr>
      </w:pPr>
    </w:p>
    <w:p w:rsidR="00433542" w:rsidRPr="00433542" w:rsidRDefault="003426A0" w:rsidP="00433542">
      <w:pPr>
        <w:contextualSpacing/>
        <w:rPr>
          <w:sz w:val="22"/>
          <w:szCs w:val="22"/>
          <w:lang w:eastAsia="zh-TW"/>
        </w:rPr>
      </w:pPr>
      <w:r>
        <w:rPr>
          <w:rFonts w:eastAsia="MS Mincho"/>
          <w:sz w:val="22"/>
          <w:szCs w:val="22"/>
          <w:lang w:eastAsia="de-DE"/>
        </w:rPr>
        <w:t>U pacientov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vo veku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12 </w:t>
      </w:r>
      <w:r w:rsidR="00EE07AA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17 </w:t>
      </w:r>
      <w:r>
        <w:rPr>
          <w:rFonts w:eastAsia="MS Mincho"/>
          <w:sz w:val="22"/>
          <w:szCs w:val="22"/>
          <w:lang w:eastAsia="de-DE"/>
        </w:rPr>
        <w:t>rokov</w:t>
      </w:r>
      <w:r w:rsidR="002C49BC">
        <w:rPr>
          <w:rFonts w:eastAsia="MS Mincho"/>
          <w:sz w:val="22"/>
          <w:szCs w:val="22"/>
          <w:lang w:eastAsia="de-DE"/>
        </w:rPr>
        <w:t xml:space="preserve"> bola vysoká dávka</w:t>
      </w:r>
      <w:r w:rsidR="00433542" w:rsidRPr="00433542">
        <w:rPr>
          <w:rFonts w:eastAsia="MS Mincho"/>
          <w:sz w:val="22"/>
          <w:szCs w:val="22"/>
          <w:lang w:eastAsia="de-DE"/>
        </w:rPr>
        <w:t> I</w:t>
      </w:r>
      <w:r w:rsidR="002C49BC">
        <w:rPr>
          <w:rFonts w:eastAsia="MS Mincho"/>
          <w:sz w:val="22"/>
          <w:szCs w:val="22"/>
          <w:lang w:eastAsia="de-DE"/>
        </w:rPr>
        <w:t>K</w:t>
      </w:r>
      <w:r w:rsidR="00433542" w:rsidRPr="00433542">
        <w:rPr>
          <w:rFonts w:eastAsia="MS Mincho"/>
          <w:sz w:val="22"/>
          <w:szCs w:val="22"/>
          <w:lang w:eastAsia="de-DE"/>
        </w:rPr>
        <w:t>S </w:t>
      </w:r>
      <w:r w:rsidR="002C49BC">
        <w:rPr>
          <w:rFonts w:eastAsia="MS Mincho"/>
          <w:sz w:val="22"/>
          <w:szCs w:val="22"/>
          <w:lang w:eastAsia="de-DE"/>
        </w:rPr>
        <w:t>definovaná ako dávka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 &gt; 800 </w:t>
      </w:r>
      <w:r w:rsidR="00EE07AA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1600 µg </w:t>
      </w:r>
      <w:proofErr w:type="spellStart"/>
      <w:r w:rsidR="00DC6BDB" w:rsidRPr="00A435CE">
        <w:rPr>
          <w:sz w:val="22"/>
          <w:szCs w:val="22"/>
        </w:rPr>
        <w:t>budezonidu</w:t>
      </w:r>
      <w:proofErr w:type="spellEnd"/>
      <w:r w:rsidR="00DC6BDB" w:rsidRPr="00A435CE">
        <w:rPr>
          <w:sz w:val="22"/>
          <w:szCs w:val="22"/>
        </w:rPr>
        <w:t>/deň alebo ekvivalent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; </w:t>
      </w:r>
      <w:r w:rsidR="002C49BC">
        <w:rPr>
          <w:rFonts w:eastAsia="MS Mincho"/>
          <w:sz w:val="22"/>
          <w:szCs w:val="22"/>
          <w:lang w:eastAsia="de-DE"/>
        </w:rPr>
        <w:t>stredne vysoká dávka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I</w:t>
      </w:r>
      <w:r w:rsidR="002C49BC">
        <w:rPr>
          <w:rFonts w:eastAsia="MS Mincho"/>
          <w:sz w:val="22"/>
          <w:szCs w:val="22"/>
          <w:lang w:eastAsia="de-DE"/>
        </w:rPr>
        <w:t>K</w:t>
      </w:r>
      <w:r w:rsidR="00433542" w:rsidRPr="00433542">
        <w:rPr>
          <w:rFonts w:eastAsia="MS Mincho"/>
          <w:sz w:val="22"/>
          <w:szCs w:val="22"/>
          <w:lang w:eastAsia="de-DE"/>
        </w:rPr>
        <w:t>S </w:t>
      </w:r>
      <w:r w:rsidR="002C49BC">
        <w:rPr>
          <w:rFonts w:eastAsia="MS Mincho"/>
          <w:sz w:val="22"/>
          <w:szCs w:val="22"/>
          <w:lang w:eastAsia="de-DE"/>
        </w:rPr>
        <w:t>ako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 400 </w:t>
      </w:r>
      <w:r w:rsidR="00EE07AA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800 µg </w:t>
      </w:r>
      <w:proofErr w:type="spellStart"/>
      <w:r w:rsidR="002C49BC" w:rsidRPr="00A435CE">
        <w:rPr>
          <w:sz w:val="22"/>
          <w:szCs w:val="22"/>
        </w:rPr>
        <w:t>budezonidu</w:t>
      </w:r>
      <w:proofErr w:type="spellEnd"/>
      <w:r w:rsidR="002C49BC" w:rsidRPr="00A435CE">
        <w:rPr>
          <w:sz w:val="22"/>
          <w:szCs w:val="22"/>
        </w:rPr>
        <w:t xml:space="preserve">/deň alebo </w:t>
      </w:r>
      <w:r w:rsidR="002C49BC" w:rsidRPr="00A435CE">
        <w:rPr>
          <w:sz w:val="22"/>
          <w:szCs w:val="22"/>
        </w:rPr>
        <w:lastRenderedPageBreak/>
        <w:t>ekvivalent</w:t>
      </w:r>
      <w:r w:rsidR="00433542" w:rsidRPr="00433542">
        <w:rPr>
          <w:rFonts w:eastAsia="MS Mincho"/>
          <w:sz w:val="22"/>
          <w:szCs w:val="22"/>
          <w:lang w:eastAsia="de-DE"/>
        </w:rPr>
        <w:t>.</w:t>
      </w:r>
      <w:r w:rsidR="00433542" w:rsidRPr="00433542">
        <w:rPr>
          <w:sz w:val="22"/>
          <w:szCs w:val="22"/>
        </w:rPr>
        <w:t xml:space="preserve"> </w:t>
      </w:r>
      <w:r w:rsidR="00CF72D2">
        <w:rPr>
          <w:rFonts w:eastAsia="MS Mincho"/>
          <w:sz w:val="22"/>
          <w:szCs w:val="22"/>
          <w:lang w:eastAsia="de-DE"/>
        </w:rPr>
        <w:t>O</w:t>
      </w:r>
      <w:r w:rsidR="002C49BC">
        <w:rPr>
          <w:rFonts w:eastAsia="MS Mincho"/>
          <w:sz w:val="22"/>
          <w:szCs w:val="22"/>
          <w:lang w:eastAsia="de-DE"/>
        </w:rPr>
        <w:t>krem toho pacienti vo veku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12 </w:t>
      </w:r>
      <w:r w:rsidR="00EE07AA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14 </w:t>
      </w:r>
      <w:r w:rsidR="002C49BC">
        <w:rPr>
          <w:rFonts w:eastAsia="MS Mincho"/>
          <w:sz w:val="22"/>
          <w:szCs w:val="22"/>
          <w:lang w:eastAsia="de-DE"/>
        </w:rPr>
        <w:t>rokov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2C49BC">
        <w:rPr>
          <w:rFonts w:eastAsia="MS Mincho"/>
          <w:sz w:val="22"/>
          <w:szCs w:val="22"/>
          <w:lang w:eastAsia="de-DE"/>
        </w:rPr>
        <w:t>mohli dostať dávku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I</w:t>
      </w:r>
      <w:r w:rsidR="002C49BC">
        <w:rPr>
          <w:rFonts w:eastAsia="MS Mincho"/>
          <w:sz w:val="22"/>
          <w:szCs w:val="22"/>
          <w:lang w:eastAsia="de-DE"/>
        </w:rPr>
        <w:t>K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S &gt; 400 µg </w:t>
      </w:r>
      <w:proofErr w:type="spellStart"/>
      <w:r w:rsidR="00DC6BDB" w:rsidRPr="00A435CE">
        <w:rPr>
          <w:sz w:val="22"/>
          <w:szCs w:val="22"/>
        </w:rPr>
        <w:t>budezonidu</w:t>
      </w:r>
      <w:proofErr w:type="spellEnd"/>
      <w:r w:rsidR="00DC6BDB" w:rsidRPr="00A435CE">
        <w:rPr>
          <w:sz w:val="22"/>
          <w:szCs w:val="22"/>
        </w:rPr>
        <w:t>/deň alebo ekvivalent</w:t>
      </w:r>
      <w:r w:rsidR="00DC6BDB">
        <w:rPr>
          <w:sz w:val="22"/>
          <w:szCs w:val="22"/>
        </w:rPr>
        <w:t xml:space="preserve"> a</w:t>
      </w:r>
      <w:r w:rsidR="002C49BC">
        <w:rPr>
          <w:rFonts w:eastAsia="MS Mincho"/>
          <w:sz w:val="22"/>
          <w:szCs w:val="22"/>
          <w:lang w:eastAsia="de-DE"/>
        </w:rPr>
        <w:t> aspoň jeden kon</w:t>
      </w:r>
      <w:r w:rsidR="00334CB1">
        <w:rPr>
          <w:rFonts w:eastAsia="MS Mincho"/>
          <w:sz w:val="22"/>
          <w:szCs w:val="22"/>
          <w:lang w:eastAsia="de-DE"/>
        </w:rPr>
        <w:t>t</w:t>
      </w:r>
      <w:r w:rsidR="002C49BC">
        <w:rPr>
          <w:rFonts w:eastAsia="MS Mincho"/>
          <w:sz w:val="22"/>
          <w:szCs w:val="22"/>
          <w:lang w:eastAsia="de-DE"/>
        </w:rPr>
        <w:t>rolný liek alebo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≥ 200 µg </w:t>
      </w:r>
      <w:proofErr w:type="spellStart"/>
      <w:r w:rsidR="00DC6BDB" w:rsidRPr="00A435CE">
        <w:rPr>
          <w:sz w:val="22"/>
          <w:szCs w:val="22"/>
        </w:rPr>
        <w:t>budezonidu</w:t>
      </w:r>
      <w:proofErr w:type="spellEnd"/>
      <w:r w:rsidR="00DC6BDB" w:rsidRPr="00A435CE">
        <w:rPr>
          <w:sz w:val="22"/>
          <w:szCs w:val="22"/>
        </w:rPr>
        <w:t>/deň alebo ekvivalent</w:t>
      </w:r>
      <w:r w:rsidR="00DC6BDB" w:rsidRPr="00433542">
        <w:rPr>
          <w:rFonts w:eastAsia="MS Mincho"/>
          <w:sz w:val="22"/>
          <w:szCs w:val="22"/>
          <w:lang w:eastAsia="de-DE"/>
        </w:rPr>
        <w:t xml:space="preserve"> </w:t>
      </w:r>
      <w:r w:rsidR="00DC6BDB">
        <w:rPr>
          <w:rFonts w:eastAsia="MS Mincho"/>
          <w:sz w:val="22"/>
          <w:szCs w:val="22"/>
          <w:lang w:eastAsia="de-DE"/>
        </w:rPr>
        <w:t>a</w:t>
      </w:r>
      <w:r w:rsidR="002C49BC">
        <w:rPr>
          <w:rFonts w:eastAsia="MS Mincho"/>
          <w:sz w:val="22"/>
          <w:szCs w:val="22"/>
          <w:lang w:eastAsia="de-DE"/>
        </w:rPr>
        <w:t> </w:t>
      </w:r>
      <w:r w:rsidR="002C49BC" w:rsidRPr="00FF1F3D">
        <w:rPr>
          <w:rFonts w:eastAsia="MS Mincho"/>
          <w:sz w:val="22"/>
          <w:szCs w:val="22"/>
          <w:lang w:eastAsia="de-DE"/>
        </w:rPr>
        <w:t>aspoň dva kontrolné lieky</w:t>
      </w:r>
      <w:r w:rsidR="00433542" w:rsidRPr="00FF1F3D">
        <w:rPr>
          <w:rFonts w:eastAsia="MS Mincho"/>
          <w:sz w:val="22"/>
          <w:szCs w:val="22"/>
          <w:lang w:eastAsia="de-DE"/>
        </w:rPr>
        <w:t>.</w:t>
      </w:r>
      <w:r w:rsidR="00433542" w:rsidRPr="00433542">
        <w:rPr>
          <w:rFonts w:eastAsia="MS Mincho"/>
          <w:sz w:val="22"/>
          <w:szCs w:val="22"/>
          <w:lang w:eastAsia="de-DE"/>
        </w:rPr>
        <w:t> </w:t>
      </w:r>
    </w:p>
    <w:p w:rsidR="00433542" w:rsidRPr="00433542" w:rsidRDefault="00433542" w:rsidP="00433542">
      <w:pPr>
        <w:contextualSpacing/>
        <w:rPr>
          <w:sz w:val="22"/>
          <w:szCs w:val="22"/>
          <w:lang w:eastAsia="zh-TW"/>
        </w:rPr>
      </w:pPr>
    </w:p>
    <w:p w:rsidR="00433542" w:rsidRPr="00433542" w:rsidRDefault="00C15008" w:rsidP="00433542">
      <w:pPr>
        <w:contextualSpacing/>
        <w:rPr>
          <w:rFonts w:eastAsia="MS Mincho"/>
          <w:sz w:val="22"/>
          <w:szCs w:val="22"/>
          <w:lang w:eastAsia="de-DE"/>
        </w:rPr>
      </w:pPr>
      <w:r>
        <w:rPr>
          <w:rFonts w:eastAsia="MS Mincho"/>
          <w:sz w:val="22"/>
          <w:szCs w:val="22"/>
          <w:lang w:eastAsia="de-DE"/>
        </w:rPr>
        <w:t>V tejto štúdii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vertAlign w:val="superscript"/>
          <w:lang w:eastAsia="de-DE"/>
        </w:rPr>
        <w:t xml:space="preserve"> </w:t>
      </w:r>
      <w:r w:rsidR="005362E1">
        <w:rPr>
          <w:rFonts w:eastAsia="MS Mincho"/>
          <w:sz w:val="22"/>
          <w:szCs w:val="22"/>
          <w:lang w:eastAsia="de-DE"/>
        </w:rPr>
        <w:t xml:space="preserve">preukázala </w:t>
      </w:r>
      <w:r w:rsidR="005362E1" w:rsidRPr="00A435CE">
        <w:rPr>
          <w:sz w:val="22"/>
          <w:szCs w:val="22"/>
        </w:rPr>
        <w:t xml:space="preserve">zlepšenia pľúcnych funkcií v porovnaní s </w:t>
      </w:r>
      <w:proofErr w:type="spellStart"/>
      <w:r w:rsidR="005362E1" w:rsidRPr="00A435CE">
        <w:rPr>
          <w:sz w:val="22"/>
          <w:szCs w:val="22"/>
        </w:rPr>
        <w:t>placebom</w:t>
      </w:r>
      <w:proofErr w:type="spellEnd"/>
      <w:r w:rsidR="005362E1" w:rsidRPr="00A435CE">
        <w:rPr>
          <w:sz w:val="22"/>
          <w:szCs w:val="22"/>
        </w:rPr>
        <w:t xml:space="preserve"> pri používaní ako prídavnej liečby k liečbe základnej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, </w:t>
      </w:r>
      <w:r w:rsidR="00CF72D2">
        <w:rPr>
          <w:rFonts w:eastAsia="MS Mincho"/>
          <w:sz w:val="22"/>
          <w:szCs w:val="22"/>
          <w:lang w:eastAsia="de-DE"/>
        </w:rPr>
        <w:t>rozdiely v</w:t>
      </w:r>
      <w:r w:rsidR="00FF1F3D">
        <w:rPr>
          <w:rFonts w:eastAsia="MS Mincho"/>
          <w:sz w:val="22"/>
          <w:szCs w:val="22"/>
          <w:lang w:eastAsia="de-DE"/>
        </w:rPr>
        <w:t xml:space="preserve"> „</w:t>
      </w:r>
      <w:proofErr w:type="spellStart"/>
      <w:r w:rsidR="00FF1F3D">
        <w:rPr>
          <w:rFonts w:eastAsia="MS Mincho"/>
          <w:sz w:val="22"/>
          <w:szCs w:val="22"/>
          <w:lang w:eastAsia="de-DE"/>
        </w:rPr>
        <w:t>peak</w:t>
      </w:r>
      <w:proofErr w:type="spellEnd"/>
      <w:r w:rsidR="00FF1F3D">
        <w:rPr>
          <w:rFonts w:eastAsia="MS Mincho"/>
          <w:sz w:val="22"/>
          <w:szCs w:val="22"/>
          <w:lang w:eastAsia="de-DE"/>
        </w:rPr>
        <w:t xml:space="preserve">“ </w:t>
      </w:r>
      <w:r w:rsidR="00CF72D2">
        <w:rPr>
          <w:rFonts w:eastAsia="MS Mincho"/>
          <w:sz w:val="22"/>
          <w:szCs w:val="22"/>
          <w:lang w:eastAsia="de-DE"/>
        </w:rPr>
        <w:t>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CF72D2">
        <w:rPr>
          <w:rFonts w:eastAsia="MS Mincho"/>
          <w:sz w:val="22"/>
          <w:szCs w:val="22"/>
          <w:lang w:eastAsia="de-DE"/>
        </w:rPr>
        <w:t>„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trough</w:t>
      </w:r>
      <w:proofErr w:type="spellEnd"/>
      <w:r w:rsidR="00CF72D2">
        <w:rPr>
          <w:rFonts w:eastAsia="MS Mincho"/>
          <w:sz w:val="22"/>
          <w:szCs w:val="22"/>
          <w:lang w:eastAsia="de-DE"/>
        </w:rPr>
        <w:t>“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FEV</w:t>
      </w:r>
      <w:r w:rsidR="00433542" w:rsidRPr="00433542">
        <w:rPr>
          <w:rFonts w:eastAsia="MS Mincho"/>
          <w:sz w:val="22"/>
          <w:szCs w:val="22"/>
          <w:vertAlign w:val="subscript"/>
          <w:lang w:eastAsia="de-DE"/>
        </w:rPr>
        <w:t>1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CF72D2">
        <w:rPr>
          <w:rFonts w:eastAsia="MS Mincho"/>
          <w:sz w:val="22"/>
          <w:szCs w:val="22"/>
          <w:lang w:eastAsia="de-DE"/>
        </w:rPr>
        <w:t xml:space="preserve">však nebolo štatisticky </w:t>
      </w:r>
      <w:proofErr w:type="spellStart"/>
      <w:r w:rsidR="00CF72D2">
        <w:rPr>
          <w:rFonts w:eastAsia="MS Mincho"/>
          <w:sz w:val="22"/>
          <w:szCs w:val="22"/>
          <w:lang w:eastAsia="de-DE"/>
        </w:rPr>
        <w:t>signifikantné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>.</w:t>
      </w:r>
    </w:p>
    <w:p w:rsidR="00433542" w:rsidRPr="00433542" w:rsidRDefault="00433542" w:rsidP="00433542">
      <w:pPr>
        <w:contextualSpacing/>
        <w:rPr>
          <w:rFonts w:eastAsia="MS Mincho"/>
          <w:sz w:val="22"/>
          <w:szCs w:val="22"/>
          <w:lang w:eastAsia="de-DE"/>
        </w:rPr>
      </w:pPr>
    </w:p>
    <w:p w:rsidR="00EE07AA" w:rsidRDefault="00C15008" w:rsidP="00433542">
      <w:pPr>
        <w:numPr>
          <w:ilvl w:val="0"/>
          <w:numId w:val="38"/>
        </w:numPr>
        <w:contextualSpacing/>
        <w:rPr>
          <w:rFonts w:eastAsia="MS Mincho"/>
          <w:sz w:val="22"/>
          <w:szCs w:val="22"/>
          <w:lang w:eastAsia="de-DE"/>
        </w:rPr>
      </w:pPr>
      <w:r>
        <w:rPr>
          <w:rFonts w:eastAsia="MS Mincho"/>
          <w:sz w:val="22"/>
          <w:szCs w:val="22"/>
          <w:lang w:eastAsia="de-DE"/>
        </w:rPr>
        <w:t>V </w:t>
      </w:r>
      <w:r w:rsidR="00433542" w:rsidRPr="00433542">
        <w:rPr>
          <w:rFonts w:eastAsia="MS Mincho"/>
          <w:sz w:val="22"/>
          <w:szCs w:val="22"/>
          <w:lang w:eastAsia="de-DE"/>
        </w:rPr>
        <w:t>12</w:t>
      </w:r>
      <w:r>
        <w:rPr>
          <w:rFonts w:eastAsia="MS Mincho"/>
          <w:sz w:val="22"/>
          <w:szCs w:val="22"/>
          <w:lang w:eastAsia="de-DE"/>
        </w:rPr>
        <w:t>. týždni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CF72D2">
        <w:rPr>
          <w:rFonts w:eastAsia="MS Mincho"/>
          <w:sz w:val="22"/>
          <w:szCs w:val="22"/>
          <w:lang w:eastAsia="de-DE"/>
        </w:rPr>
        <w:t>boli priemerné zlepšenia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CF72D2">
        <w:rPr>
          <w:rFonts w:eastAsia="MS Mincho"/>
          <w:sz w:val="22"/>
          <w:szCs w:val="22"/>
          <w:lang w:eastAsia="de-DE"/>
        </w:rPr>
        <w:t>v</w:t>
      </w:r>
      <w:r w:rsidR="00FF1F3D">
        <w:rPr>
          <w:rFonts w:eastAsia="MS Mincho"/>
          <w:sz w:val="22"/>
          <w:szCs w:val="22"/>
          <w:lang w:eastAsia="de-DE"/>
        </w:rPr>
        <w:t xml:space="preserve"> „</w:t>
      </w:r>
      <w:proofErr w:type="spellStart"/>
      <w:r w:rsidR="00FF1F3D">
        <w:rPr>
          <w:rFonts w:eastAsia="MS Mincho"/>
          <w:sz w:val="22"/>
          <w:szCs w:val="22"/>
          <w:lang w:eastAsia="de-DE"/>
        </w:rPr>
        <w:t>peak</w:t>
      </w:r>
      <w:proofErr w:type="spellEnd"/>
      <w:r w:rsidR="00FF1F3D">
        <w:rPr>
          <w:rFonts w:eastAsia="MS Mincho"/>
          <w:sz w:val="22"/>
          <w:szCs w:val="22"/>
          <w:lang w:eastAsia="de-DE"/>
        </w:rPr>
        <w:t xml:space="preserve">“ </w:t>
      </w:r>
      <w:r w:rsidR="00CF72D2">
        <w:rPr>
          <w:rFonts w:eastAsia="MS Mincho"/>
          <w:sz w:val="22"/>
          <w:szCs w:val="22"/>
          <w:lang w:eastAsia="de-DE"/>
        </w:rPr>
        <w:t>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CF72D2">
        <w:rPr>
          <w:rFonts w:eastAsia="MS Mincho"/>
          <w:sz w:val="22"/>
          <w:szCs w:val="22"/>
          <w:lang w:eastAsia="de-DE"/>
        </w:rPr>
        <w:t>„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trough</w:t>
      </w:r>
      <w:proofErr w:type="spellEnd"/>
      <w:r w:rsidR="00CF72D2">
        <w:rPr>
          <w:rFonts w:eastAsia="MS Mincho"/>
          <w:sz w:val="22"/>
          <w:szCs w:val="22"/>
          <w:lang w:eastAsia="de-DE"/>
        </w:rPr>
        <w:t>“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FEV</w:t>
      </w:r>
      <w:r w:rsidR="00433542" w:rsidRPr="00433542">
        <w:rPr>
          <w:rFonts w:eastAsia="MS Mincho"/>
          <w:sz w:val="22"/>
          <w:szCs w:val="22"/>
          <w:vertAlign w:val="subscript"/>
          <w:lang w:eastAsia="de-DE"/>
        </w:rPr>
        <w:t>1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0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090 </w:t>
      </w:r>
      <w:r w:rsidR="005362E1">
        <w:rPr>
          <w:rFonts w:eastAsia="MS Mincho"/>
          <w:sz w:val="22"/>
          <w:szCs w:val="22"/>
          <w:lang w:eastAsia="de-DE"/>
        </w:rPr>
        <w:t>litra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(95</w:t>
      </w:r>
      <w:r w:rsidR="005362E1"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% CI:</w:t>
      </w:r>
    </w:p>
    <w:p w:rsidR="00433542" w:rsidRPr="00433542" w:rsidRDefault="00433542" w:rsidP="00EE07AA">
      <w:pPr>
        <w:ind w:left="720"/>
        <w:contextualSpacing/>
        <w:rPr>
          <w:rFonts w:eastAsia="MS Mincho"/>
          <w:sz w:val="22"/>
          <w:szCs w:val="22"/>
          <w:lang w:eastAsia="de-DE"/>
        </w:rPr>
      </w:pPr>
      <w:r w:rsidRPr="00433542">
        <w:rPr>
          <w:rFonts w:eastAsia="MS Mincho"/>
          <w:sz w:val="22"/>
          <w:szCs w:val="22"/>
          <w:lang w:eastAsia="de-DE"/>
        </w:rPr>
        <w:t xml:space="preserve"> </w:t>
      </w:r>
      <w:r w:rsidR="00EE07AA">
        <w:rPr>
          <w:rFonts w:eastAsia="MS Mincho"/>
          <w:sz w:val="22"/>
          <w:szCs w:val="22"/>
          <w:lang w:eastAsia="de-DE"/>
        </w:rPr>
        <w:t>-</w:t>
      </w:r>
      <w:r w:rsidRPr="00433542">
        <w:rPr>
          <w:rFonts w:eastAsia="MS Mincho"/>
          <w:sz w:val="22"/>
          <w:szCs w:val="22"/>
          <w:lang w:eastAsia="de-DE"/>
        </w:rPr>
        <w:t xml:space="preserve">0.019 </w:t>
      </w:r>
      <w:r w:rsidR="005362E1">
        <w:rPr>
          <w:rFonts w:eastAsia="MS Mincho"/>
          <w:sz w:val="22"/>
          <w:szCs w:val="22"/>
          <w:lang w:eastAsia="de-DE"/>
        </w:rPr>
        <w:t>až</w:t>
      </w:r>
      <w:r w:rsidRPr="00433542">
        <w:rPr>
          <w:rFonts w:eastAsia="MS Mincho"/>
          <w:sz w:val="22"/>
          <w:szCs w:val="22"/>
          <w:lang w:eastAsia="de-DE"/>
        </w:rPr>
        <w:t xml:space="preserve"> 0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Pr="00433542">
        <w:rPr>
          <w:rFonts w:eastAsia="MS Mincho"/>
          <w:sz w:val="22"/>
          <w:szCs w:val="22"/>
          <w:lang w:eastAsia="de-DE"/>
        </w:rPr>
        <w:t xml:space="preserve">198 </w:t>
      </w:r>
      <w:r w:rsidR="005362E1">
        <w:rPr>
          <w:rFonts w:eastAsia="MS Mincho"/>
          <w:sz w:val="22"/>
          <w:szCs w:val="22"/>
          <w:lang w:eastAsia="de-DE"/>
        </w:rPr>
        <w:t>litra</w:t>
      </w:r>
      <w:r w:rsidRPr="00433542">
        <w:rPr>
          <w:rFonts w:eastAsia="MS Mincho"/>
          <w:sz w:val="22"/>
          <w:szCs w:val="22"/>
          <w:lang w:eastAsia="de-DE"/>
        </w:rPr>
        <w:t>, p</w:t>
      </w:r>
      <w:r w:rsidR="005362E1">
        <w:rPr>
          <w:rFonts w:eastAsia="MS Mincho"/>
          <w:sz w:val="22"/>
          <w:szCs w:val="22"/>
          <w:lang w:eastAsia="de-DE"/>
        </w:rPr>
        <w:t> </w:t>
      </w:r>
      <w:r w:rsidRPr="00433542">
        <w:rPr>
          <w:rFonts w:eastAsia="MS Mincho"/>
          <w:sz w:val="22"/>
          <w:szCs w:val="22"/>
          <w:lang w:eastAsia="de-DE"/>
        </w:rPr>
        <w:t>=</w:t>
      </w:r>
      <w:r w:rsidR="005362E1">
        <w:rPr>
          <w:rFonts w:eastAsia="MS Mincho"/>
          <w:sz w:val="22"/>
          <w:szCs w:val="22"/>
          <w:lang w:eastAsia="de-DE"/>
        </w:rPr>
        <w:t> </w:t>
      </w:r>
      <w:r w:rsidRPr="00433542">
        <w:rPr>
          <w:rFonts w:eastAsia="MS Mincho"/>
          <w:sz w:val="22"/>
          <w:szCs w:val="22"/>
          <w:lang w:eastAsia="de-DE"/>
        </w:rPr>
        <w:t>0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Pr="00433542">
        <w:rPr>
          <w:rFonts w:eastAsia="MS Mincho"/>
          <w:sz w:val="22"/>
          <w:szCs w:val="22"/>
          <w:lang w:eastAsia="de-DE"/>
        </w:rPr>
        <w:t>1039) a 0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Pr="00433542">
        <w:rPr>
          <w:rFonts w:eastAsia="MS Mincho"/>
          <w:sz w:val="22"/>
          <w:szCs w:val="22"/>
          <w:lang w:eastAsia="de-DE"/>
        </w:rPr>
        <w:t xml:space="preserve">054 </w:t>
      </w:r>
      <w:r w:rsidR="005362E1">
        <w:rPr>
          <w:rFonts w:eastAsia="MS Mincho"/>
          <w:sz w:val="22"/>
          <w:szCs w:val="22"/>
          <w:lang w:eastAsia="de-DE"/>
        </w:rPr>
        <w:t>litra</w:t>
      </w:r>
      <w:r w:rsidR="005362E1" w:rsidRPr="00433542">
        <w:rPr>
          <w:rFonts w:eastAsia="MS Mincho"/>
          <w:sz w:val="22"/>
          <w:szCs w:val="22"/>
          <w:lang w:eastAsia="de-DE"/>
        </w:rPr>
        <w:t xml:space="preserve"> </w:t>
      </w:r>
      <w:r w:rsidRPr="00433542">
        <w:rPr>
          <w:rFonts w:eastAsia="MS Mincho"/>
          <w:sz w:val="22"/>
          <w:szCs w:val="22"/>
          <w:lang w:eastAsia="de-DE"/>
        </w:rPr>
        <w:t>(</w:t>
      </w:r>
      <w:r w:rsidRPr="00C61325">
        <w:rPr>
          <w:rFonts w:eastAsia="MS Mincho"/>
          <w:sz w:val="22"/>
          <w:szCs w:val="22"/>
          <w:lang w:val="it-IT" w:eastAsia="de-DE"/>
        </w:rPr>
        <w:t>95</w:t>
      </w:r>
      <w:r w:rsidR="005362E1" w:rsidRPr="00C61325">
        <w:rPr>
          <w:rFonts w:eastAsia="MS Mincho"/>
          <w:sz w:val="22"/>
          <w:szCs w:val="22"/>
          <w:lang w:val="it-IT" w:eastAsia="de-DE"/>
        </w:rPr>
        <w:t> </w:t>
      </w:r>
      <w:r w:rsidRPr="00C61325">
        <w:rPr>
          <w:rFonts w:eastAsia="MS Mincho"/>
          <w:sz w:val="22"/>
          <w:szCs w:val="22"/>
          <w:lang w:val="it-IT" w:eastAsia="de-DE"/>
        </w:rPr>
        <w:t xml:space="preserve">% CI: </w:t>
      </w:r>
      <w:r w:rsidR="00EE07AA">
        <w:rPr>
          <w:rFonts w:eastAsia="MS Mincho"/>
          <w:sz w:val="22"/>
          <w:szCs w:val="22"/>
          <w:lang w:eastAsia="de-DE"/>
        </w:rPr>
        <w:t>-</w:t>
      </w:r>
      <w:r w:rsidRPr="00433542">
        <w:rPr>
          <w:rFonts w:eastAsia="MS Mincho"/>
          <w:sz w:val="22"/>
          <w:szCs w:val="22"/>
          <w:lang w:eastAsia="de-DE"/>
        </w:rPr>
        <w:t>0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Pr="00433542">
        <w:rPr>
          <w:rFonts w:eastAsia="MS Mincho"/>
          <w:sz w:val="22"/>
          <w:szCs w:val="22"/>
          <w:lang w:eastAsia="de-DE"/>
        </w:rPr>
        <w:t>061 to 0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Pr="00433542">
        <w:rPr>
          <w:rFonts w:eastAsia="MS Mincho"/>
          <w:sz w:val="22"/>
          <w:szCs w:val="22"/>
          <w:lang w:eastAsia="de-DE"/>
        </w:rPr>
        <w:t xml:space="preserve">168 </w:t>
      </w:r>
      <w:r w:rsidR="005362E1">
        <w:rPr>
          <w:rFonts w:eastAsia="MS Mincho"/>
          <w:sz w:val="22"/>
          <w:szCs w:val="22"/>
          <w:lang w:eastAsia="de-DE"/>
        </w:rPr>
        <w:t>litra</w:t>
      </w:r>
      <w:r w:rsidRPr="00433542">
        <w:rPr>
          <w:rFonts w:eastAsia="MS Mincho"/>
          <w:sz w:val="22"/>
          <w:szCs w:val="22"/>
          <w:lang w:eastAsia="de-DE"/>
        </w:rPr>
        <w:t>, p</w:t>
      </w:r>
      <w:r w:rsidR="005362E1">
        <w:rPr>
          <w:rFonts w:eastAsia="MS Mincho"/>
          <w:sz w:val="22"/>
          <w:szCs w:val="22"/>
          <w:lang w:eastAsia="de-DE"/>
        </w:rPr>
        <w:t> </w:t>
      </w:r>
      <w:r w:rsidRPr="00433542">
        <w:rPr>
          <w:rFonts w:eastAsia="MS Mincho"/>
          <w:sz w:val="22"/>
          <w:szCs w:val="22"/>
          <w:lang w:eastAsia="de-DE"/>
        </w:rPr>
        <w:t>=</w:t>
      </w:r>
      <w:r w:rsidR="005362E1">
        <w:rPr>
          <w:rFonts w:eastAsia="MS Mincho"/>
          <w:sz w:val="22"/>
          <w:szCs w:val="22"/>
          <w:lang w:eastAsia="de-DE"/>
        </w:rPr>
        <w:t> </w:t>
      </w:r>
      <w:r w:rsidRPr="00433542">
        <w:rPr>
          <w:rFonts w:eastAsia="MS Mincho"/>
          <w:sz w:val="22"/>
          <w:szCs w:val="22"/>
          <w:lang w:eastAsia="de-DE"/>
        </w:rPr>
        <w:t>0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Pr="00433542">
        <w:rPr>
          <w:rFonts w:eastAsia="MS Mincho"/>
          <w:sz w:val="22"/>
          <w:szCs w:val="22"/>
          <w:lang w:eastAsia="de-DE"/>
        </w:rPr>
        <w:t xml:space="preserve">3605), </w:t>
      </w:r>
      <w:r w:rsidR="00CF72D2">
        <w:rPr>
          <w:rFonts w:eastAsia="MS Mincho"/>
          <w:sz w:val="22"/>
          <w:szCs w:val="22"/>
          <w:lang w:eastAsia="de-DE"/>
        </w:rPr>
        <w:t>v uvedenom poradí</w:t>
      </w:r>
      <w:r w:rsidRPr="00433542">
        <w:rPr>
          <w:rFonts w:eastAsia="MS Mincho"/>
          <w:sz w:val="22"/>
          <w:szCs w:val="22"/>
          <w:lang w:eastAsia="de-DE"/>
        </w:rPr>
        <w:t xml:space="preserve">. </w:t>
      </w:r>
    </w:p>
    <w:p w:rsidR="00433542" w:rsidRPr="00433542" w:rsidRDefault="00C15008" w:rsidP="00433542">
      <w:pPr>
        <w:numPr>
          <w:ilvl w:val="0"/>
          <w:numId w:val="38"/>
        </w:numPr>
        <w:contextualSpacing/>
        <w:rPr>
          <w:rFonts w:eastAsia="MS Mincho"/>
          <w:sz w:val="22"/>
          <w:szCs w:val="22"/>
          <w:lang w:eastAsia="de-DE"/>
        </w:rPr>
      </w:pPr>
      <w:r>
        <w:rPr>
          <w:rFonts w:eastAsia="MS Mincho"/>
          <w:sz w:val="22"/>
          <w:szCs w:val="22"/>
          <w:lang w:eastAsia="de-DE"/>
        </w:rPr>
        <w:t>V </w:t>
      </w:r>
      <w:r w:rsidRPr="00433542">
        <w:rPr>
          <w:rFonts w:eastAsia="MS Mincho"/>
          <w:sz w:val="22"/>
          <w:szCs w:val="22"/>
          <w:lang w:eastAsia="de-DE"/>
        </w:rPr>
        <w:t>12</w:t>
      </w:r>
      <w:r>
        <w:rPr>
          <w:rFonts w:eastAsia="MS Mincho"/>
          <w:sz w:val="22"/>
          <w:szCs w:val="22"/>
          <w:lang w:eastAsia="de-DE"/>
        </w:rPr>
        <w:t>. týždni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signifi</w:t>
      </w:r>
      <w:r w:rsidR="00334CB1">
        <w:rPr>
          <w:rFonts w:eastAsia="MS Mincho"/>
          <w:sz w:val="22"/>
          <w:szCs w:val="22"/>
          <w:lang w:eastAsia="de-DE"/>
        </w:rPr>
        <w:t>k</w:t>
      </w:r>
      <w:r w:rsidR="00433542" w:rsidRPr="00433542">
        <w:rPr>
          <w:rFonts w:eastAsia="MS Mincho"/>
          <w:sz w:val="22"/>
          <w:szCs w:val="22"/>
          <w:lang w:eastAsia="de-DE"/>
        </w:rPr>
        <w:t>ant</w:t>
      </w:r>
      <w:r w:rsidR="00021992">
        <w:rPr>
          <w:rFonts w:eastAsia="MS Mincho"/>
          <w:sz w:val="22"/>
          <w:szCs w:val="22"/>
          <w:lang w:eastAsia="de-DE"/>
        </w:rPr>
        <w:t>ne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021992">
        <w:rPr>
          <w:rFonts w:eastAsia="MS Mincho"/>
          <w:sz w:val="22"/>
          <w:szCs w:val="22"/>
          <w:lang w:eastAsia="de-DE"/>
        </w:rPr>
        <w:t>zlepšila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021992">
        <w:rPr>
          <w:rFonts w:eastAsia="MS Mincho"/>
          <w:sz w:val="22"/>
          <w:szCs w:val="22"/>
          <w:lang w:eastAsia="de-DE"/>
        </w:rPr>
        <w:t>ranný a večerný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PEF (</w:t>
      </w:r>
      <w:r w:rsidR="00021992">
        <w:rPr>
          <w:rFonts w:eastAsia="MS Mincho"/>
          <w:sz w:val="22"/>
          <w:szCs w:val="22"/>
          <w:lang w:eastAsia="de-DE"/>
        </w:rPr>
        <w:t>ráno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17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>4 </w:t>
      </w:r>
      <w:r w:rsidR="005362E1">
        <w:rPr>
          <w:rFonts w:eastAsia="MS Mincho"/>
          <w:sz w:val="22"/>
          <w:szCs w:val="22"/>
          <w:lang w:eastAsia="de-DE"/>
        </w:rPr>
        <w:t>l</w:t>
      </w:r>
      <w:r w:rsidR="00433542" w:rsidRPr="00433542">
        <w:rPr>
          <w:rFonts w:eastAsia="MS Mincho"/>
          <w:sz w:val="22"/>
          <w:szCs w:val="22"/>
          <w:lang w:eastAsia="de-DE"/>
        </w:rPr>
        <w:t>/min; 95</w:t>
      </w:r>
      <w:r w:rsidR="005362E1"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% CI: 5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1 </w:t>
      </w:r>
      <w:r w:rsidR="005362E1">
        <w:rPr>
          <w:rFonts w:eastAsia="MS Mincho"/>
          <w:sz w:val="22"/>
          <w:szCs w:val="22"/>
          <w:lang w:eastAsia="de-DE"/>
        </w:rPr>
        <w:t>až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29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6 </w:t>
      </w:r>
      <w:r w:rsidR="005362E1">
        <w:rPr>
          <w:rFonts w:eastAsia="MS Mincho"/>
          <w:sz w:val="22"/>
          <w:szCs w:val="22"/>
          <w:lang w:eastAsia="de-DE"/>
        </w:rPr>
        <w:t>l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/min; </w:t>
      </w:r>
      <w:r w:rsidR="00021992">
        <w:rPr>
          <w:rFonts w:eastAsia="MS Mincho"/>
          <w:sz w:val="22"/>
          <w:szCs w:val="22"/>
          <w:lang w:eastAsia="de-DE"/>
        </w:rPr>
        <w:t>večer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17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6 </w:t>
      </w:r>
      <w:r w:rsidR="005362E1">
        <w:rPr>
          <w:rFonts w:eastAsia="MS Mincho"/>
          <w:sz w:val="22"/>
          <w:szCs w:val="22"/>
          <w:lang w:eastAsia="de-DE"/>
        </w:rPr>
        <w:t>l</w:t>
      </w:r>
      <w:r w:rsidR="00433542" w:rsidRPr="00433542">
        <w:rPr>
          <w:rFonts w:eastAsia="MS Mincho"/>
          <w:sz w:val="22"/>
          <w:szCs w:val="22"/>
          <w:lang w:eastAsia="de-DE"/>
        </w:rPr>
        <w:t>/min; 95</w:t>
      </w:r>
      <w:r w:rsidR="005362E1"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% CI: 5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9 </w:t>
      </w:r>
      <w:r w:rsidR="005362E1">
        <w:rPr>
          <w:rFonts w:eastAsia="MS Mincho"/>
          <w:sz w:val="22"/>
          <w:szCs w:val="22"/>
          <w:lang w:eastAsia="de-DE"/>
        </w:rPr>
        <w:t>až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29</w:t>
      </w:r>
      <w:r w:rsidR="005362E1"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>6 </w:t>
      </w:r>
      <w:r w:rsidR="005362E1">
        <w:rPr>
          <w:rFonts w:eastAsia="MS Mincho"/>
          <w:sz w:val="22"/>
          <w:szCs w:val="22"/>
          <w:lang w:eastAsia="de-DE"/>
        </w:rPr>
        <w:t>l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/min). </w:t>
      </w:r>
    </w:p>
    <w:p w:rsidR="00433542" w:rsidRPr="00433542" w:rsidRDefault="00433542" w:rsidP="00433542">
      <w:pPr>
        <w:contextualSpacing/>
        <w:rPr>
          <w:rFonts w:eastAsia="MS Mincho"/>
          <w:sz w:val="22"/>
          <w:szCs w:val="22"/>
          <w:lang w:eastAsia="de-DE"/>
        </w:rPr>
      </w:pPr>
    </w:p>
    <w:p w:rsidR="00433542" w:rsidRPr="00433542" w:rsidRDefault="00C15008" w:rsidP="00433542">
      <w:pPr>
        <w:contextualSpacing/>
        <w:rPr>
          <w:rFonts w:eastAsia="MS Mincho"/>
          <w:i/>
          <w:sz w:val="22"/>
          <w:szCs w:val="22"/>
          <w:lang w:eastAsia="de-DE"/>
        </w:rPr>
      </w:pPr>
      <w:r>
        <w:rPr>
          <w:rFonts w:eastAsia="MS Mincho"/>
          <w:i/>
          <w:sz w:val="22"/>
          <w:szCs w:val="22"/>
          <w:lang w:eastAsia="de-DE"/>
        </w:rPr>
        <w:t>Deti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 (6 </w:t>
      </w:r>
      <w:r w:rsidR="00B819A4">
        <w:rPr>
          <w:rFonts w:eastAsia="MS Mincho"/>
          <w:i/>
          <w:sz w:val="22"/>
          <w:szCs w:val="22"/>
          <w:lang w:eastAsia="de-DE"/>
        </w:rPr>
        <w:t>–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 11 </w:t>
      </w:r>
      <w:r>
        <w:rPr>
          <w:rFonts w:eastAsia="MS Mincho"/>
          <w:i/>
          <w:sz w:val="22"/>
          <w:szCs w:val="22"/>
          <w:lang w:eastAsia="de-DE"/>
        </w:rPr>
        <w:t>rokov</w:t>
      </w:r>
      <w:r w:rsidR="00433542" w:rsidRPr="00433542">
        <w:rPr>
          <w:rFonts w:eastAsia="MS Mincho"/>
          <w:i/>
          <w:sz w:val="22"/>
          <w:szCs w:val="22"/>
          <w:lang w:eastAsia="de-DE"/>
        </w:rPr>
        <w:t>)</w:t>
      </w:r>
    </w:p>
    <w:p w:rsidR="00433542" w:rsidRPr="00433542" w:rsidRDefault="00C15008" w:rsidP="00433542">
      <w:pPr>
        <w:contextualSpacing/>
        <w:rPr>
          <w:sz w:val="22"/>
          <w:szCs w:val="22"/>
          <w:lang w:eastAsia="zh-TW"/>
        </w:rPr>
      </w:pPr>
      <w:r>
        <w:rPr>
          <w:rFonts w:eastAsia="MS Mincho"/>
          <w:sz w:val="22"/>
          <w:szCs w:val="22"/>
          <w:lang w:eastAsia="de-DE"/>
        </w:rPr>
        <w:t>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12-</w:t>
      </w:r>
      <w:r>
        <w:rPr>
          <w:rFonts w:eastAsia="MS Mincho"/>
          <w:sz w:val="22"/>
          <w:szCs w:val="22"/>
          <w:lang w:eastAsia="de-DE"/>
        </w:rPr>
        <w:t>týždňovej štúdii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VivaTinA-asthma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 xml:space="preserve">bolo </w:t>
      </w:r>
      <w:r w:rsidR="00A002CE">
        <w:rPr>
          <w:rFonts w:eastAsia="MS Mincho"/>
          <w:sz w:val="22"/>
          <w:szCs w:val="22"/>
          <w:lang w:eastAsia="de-DE"/>
        </w:rPr>
        <w:t>zarad</w:t>
      </w:r>
      <w:r>
        <w:rPr>
          <w:rFonts w:eastAsia="MS Mincho"/>
          <w:sz w:val="22"/>
          <w:szCs w:val="22"/>
          <w:lang w:eastAsia="de-DE"/>
        </w:rPr>
        <w:t>ených celkovo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400 </w:t>
      </w:r>
      <w:r>
        <w:rPr>
          <w:rFonts w:eastAsia="MS Mincho"/>
          <w:sz w:val="22"/>
          <w:szCs w:val="22"/>
          <w:lang w:eastAsia="de-DE"/>
        </w:rPr>
        <w:t>pacientov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(130 </w:t>
      </w:r>
      <w:r>
        <w:rPr>
          <w:rFonts w:eastAsia="MS Mincho"/>
          <w:sz w:val="22"/>
          <w:szCs w:val="22"/>
          <w:lang w:eastAsia="de-DE"/>
        </w:rPr>
        <w:t>užívalo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</w:t>
      </w:r>
      <w:r>
        <w:rPr>
          <w:rFonts w:eastAsia="MS Mincho"/>
          <w:sz w:val="22"/>
          <w:szCs w:val="22"/>
          <w:lang w:eastAsia="de-DE"/>
        </w:rPr>
        <w:t>u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>)</w:t>
      </w:r>
      <w:r w:rsidR="005362E1">
        <w:rPr>
          <w:rFonts w:eastAsia="MS Mincho"/>
          <w:sz w:val="22"/>
          <w:szCs w:val="22"/>
          <w:lang w:eastAsia="de-DE"/>
        </w:rPr>
        <w:t>, ktorí boli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5362E1" w:rsidRPr="00433542">
        <w:rPr>
          <w:rFonts w:eastAsia="MS Mincho"/>
          <w:sz w:val="22"/>
          <w:szCs w:val="22"/>
          <w:lang w:eastAsia="de-DE"/>
        </w:rPr>
        <w:t>symptomatic</w:t>
      </w:r>
      <w:r w:rsidR="005362E1">
        <w:rPr>
          <w:rFonts w:eastAsia="MS Mincho"/>
          <w:sz w:val="22"/>
          <w:szCs w:val="22"/>
          <w:lang w:eastAsia="de-DE"/>
        </w:rPr>
        <w:t>kí pri užívaní vysokej dávky</w:t>
      </w:r>
      <w:r w:rsidR="005362E1" w:rsidRPr="00433542">
        <w:rPr>
          <w:rFonts w:eastAsia="MS Mincho"/>
          <w:sz w:val="22"/>
          <w:szCs w:val="22"/>
          <w:lang w:eastAsia="de-DE"/>
        </w:rPr>
        <w:t xml:space="preserve"> I</w:t>
      </w:r>
      <w:r w:rsidR="005362E1">
        <w:rPr>
          <w:rFonts w:eastAsia="MS Mincho"/>
          <w:sz w:val="22"/>
          <w:szCs w:val="22"/>
          <w:lang w:eastAsia="de-DE"/>
        </w:rPr>
        <w:t>K</w:t>
      </w:r>
      <w:r w:rsidR="005362E1" w:rsidRPr="00433542">
        <w:rPr>
          <w:rFonts w:eastAsia="MS Mincho"/>
          <w:sz w:val="22"/>
          <w:szCs w:val="22"/>
          <w:lang w:eastAsia="de-DE"/>
        </w:rPr>
        <w:t xml:space="preserve">S </w:t>
      </w:r>
      <w:r w:rsidR="005362E1">
        <w:rPr>
          <w:rFonts w:eastAsia="MS Mincho"/>
          <w:sz w:val="22"/>
          <w:szCs w:val="22"/>
          <w:lang w:eastAsia="de-DE"/>
        </w:rPr>
        <w:t>s jedným kontrolným liekom alebo</w:t>
      </w:r>
      <w:r w:rsidR="005362E1" w:rsidRPr="00433542">
        <w:rPr>
          <w:rFonts w:eastAsia="MS Mincho"/>
          <w:sz w:val="22"/>
          <w:szCs w:val="22"/>
          <w:lang w:eastAsia="de-DE"/>
        </w:rPr>
        <w:t xml:space="preserve"> </w:t>
      </w:r>
      <w:r w:rsidR="005362E1">
        <w:rPr>
          <w:rFonts w:eastAsia="MS Mincho"/>
          <w:sz w:val="22"/>
          <w:szCs w:val="22"/>
          <w:lang w:eastAsia="de-DE"/>
        </w:rPr>
        <w:t>stredne vysokej dávky</w:t>
      </w:r>
      <w:r w:rsidR="005362E1" w:rsidRPr="00433542">
        <w:rPr>
          <w:rFonts w:eastAsia="MS Mincho"/>
          <w:sz w:val="22"/>
          <w:szCs w:val="22"/>
          <w:lang w:eastAsia="de-DE"/>
        </w:rPr>
        <w:t xml:space="preserve"> I</w:t>
      </w:r>
      <w:r w:rsidR="005362E1">
        <w:rPr>
          <w:rFonts w:eastAsia="MS Mincho"/>
          <w:sz w:val="22"/>
          <w:szCs w:val="22"/>
          <w:lang w:eastAsia="de-DE"/>
        </w:rPr>
        <w:t>K</w:t>
      </w:r>
      <w:r w:rsidR="005362E1" w:rsidRPr="00433542">
        <w:rPr>
          <w:rFonts w:eastAsia="MS Mincho"/>
          <w:sz w:val="22"/>
          <w:szCs w:val="22"/>
          <w:lang w:eastAsia="de-DE"/>
        </w:rPr>
        <w:t xml:space="preserve">S </w:t>
      </w:r>
      <w:r w:rsidR="005362E1">
        <w:rPr>
          <w:rFonts w:eastAsia="MS Mincho"/>
          <w:sz w:val="22"/>
          <w:szCs w:val="22"/>
          <w:lang w:eastAsia="de-DE"/>
        </w:rPr>
        <w:t>s dvoma kontrolnými liekmi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. </w:t>
      </w:r>
      <w:r w:rsidR="005362E1">
        <w:rPr>
          <w:rFonts w:eastAsia="MS Mincho"/>
          <w:sz w:val="22"/>
          <w:szCs w:val="22"/>
          <w:lang w:eastAsia="de-DE"/>
        </w:rPr>
        <w:t>Vysoká dávka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I</w:t>
      </w:r>
      <w:r w:rsidR="005362E1">
        <w:rPr>
          <w:rFonts w:eastAsia="MS Mincho"/>
          <w:sz w:val="22"/>
          <w:szCs w:val="22"/>
          <w:lang w:eastAsia="de-DE"/>
        </w:rPr>
        <w:t>K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S </w:t>
      </w:r>
      <w:r w:rsidR="005362E1">
        <w:rPr>
          <w:rFonts w:eastAsia="MS Mincho"/>
          <w:sz w:val="22"/>
          <w:szCs w:val="22"/>
          <w:lang w:eastAsia="de-DE"/>
        </w:rPr>
        <w:t>bola definovaná ako dávka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 &gt; 400 µg </w:t>
      </w:r>
      <w:proofErr w:type="spellStart"/>
      <w:r w:rsidR="00DC6BDB" w:rsidRPr="00A435CE">
        <w:rPr>
          <w:sz w:val="22"/>
          <w:szCs w:val="22"/>
        </w:rPr>
        <w:t>budezonidu</w:t>
      </w:r>
      <w:proofErr w:type="spellEnd"/>
      <w:r w:rsidR="00DC6BDB" w:rsidRPr="00A435CE">
        <w:rPr>
          <w:sz w:val="22"/>
          <w:szCs w:val="22"/>
        </w:rPr>
        <w:t>/deň alebo ekvivalent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, </w:t>
      </w:r>
      <w:r w:rsidR="005362E1">
        <w:rPr>
          <w:rFonts w:eastAsia="MS Mincho"/>
          <w:sz w:val="22"/>
          <w:szCs w:val="22"/>
          <w:lang w:eastAsia="de-DE"/>
        </w:rPr>
        <w:t>stredne vysoká dávka ako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200 </w:t>
      </w:r>
      <w:r w:rsidR="00EE07AA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400 µg </w:t>
      </w:r>
      <w:proofErr w:type="spellStart"/>
      <w:r w:rsidR="00DC6BDB" w:rsidRPr="00A435CE">
        <w:rPr>
          <w:sz w:val="22"/>
          <w:szCs w:val="22"/>
        </w:rPr>
        <w:t>budezonidu</w:t>
      </w:r>
      <w:proofErr w:type="spellEnd"/>
      <w:r w:rsidR="00DC6BDB" w:rsidRPr="00A435CE">
        <w:rPr>
          <w:sz w:val="22"/>
          <w:szCs w:val="22"/>
        </w:rPr>
        <w:t>/deň alebo ekvivalent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. </w:t>
      </w:r>
    </w:p>
    <w:p w:rsidR="00433542" w:rsidRPr="00433542" w:rsidRDefault="005362E1" w:rsidP="00433542">
      <w:pPr>
        <w:contextualSpacing/>
        <w:rPr>
          <w:rFonts w:eastAsia="MS Mincho"/>
          <w:sz w:val="22"/>
          <w:szCs w:val="22"/>
          <w:lang w:eastAsia="de-DE"/>
        </w:rPr>
      </w:pPr>
      <w:r>
        <w:rPr>
          <w:rFonts w:eastAsia="MS Mincho"/>
          <w:sz w:val="22"/>
          <w:szCs w:val="22"/>
          <w:lang w:eastAsia="de-DE"/>
        </w:rPr>
        <w:t>V tejto štúdii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vertAlign w:val="superscript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preukázala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 xml:space="preserve">významné </w:t>
      </w:r>
      <w:r w:rsidRPr="00A435CE">
        <w:rPr>
          <w:sz w:val="22"/>
          <w:szCs w:val="22"/>
        </w:rPr>
        <w:t xml:space="preserve">zlepšenia pľúcnych funkcií v porovnaní s </w:t>
      </w:r>
      <w:proofErr w:type="spellStart"/>
      <w:r w:rsidRPr="00A435CE">
        <w:rPr>
          <w:sz w:val="22"/>
          <w:szCs w:val="22"/>
        </w:rPr>
        <w:t>placebom</w:t>
      </w:r>
      <w:proofErr w:type="spellEnd"/>
      <w:r w:rsidRPr="00A435CE">
        <w:rPr>
          <w:sz w:val="22"/>
          <w:szCs w:val="22"/>
        </w:rPr>
        <w:t xml:space="preserve"> pri používaní ako prídavnej liečby k liečbe základnej</w:t>
      </w:r>
      <w:r w:rsidR="00433542" w:rsidRPr="00433542">
        <w:rPr>
          <w:rFonts w:eastAsia="MS Mincho"/>
          <w:sz w:val="22"/>
          <w:szCs w:val="22"/>
          <w:lang w:eastAsia="de-DE"/>
        </w:rPr>
        <w:t>.</w:t>
      </w:r>
    </w:p>
    <w:p w:rsidR="00433542" w:rsidRPr="00433542" w:rsidRDefault="00433542" w:rsidP="00433542">
      <w:pPr>
        <w:contextualSpacing/>
        <w:rPr>
          <w:rFonts w:eastAsia="MS Mincho"/>
          <w:sz w:val="22"/>
          <w:szCs w:val="22"/>
          <w:lang w:eastAsia="de-DE"/>
        </w:rPr>
      </w:pPr>
    </w:p>
    <w:p w:rsidR="00433542" w:rsidRPr="00433542" w:rsidRDefault="00C15008" w:rsidP="00433542">
      <w:pPr>
        <w:numPr>
          <w:ilvl w:val="0"/>
          <w:numId w:val="38"/>
        </w:numPr>
        <w:contextualSpacing/>
        <w:rPr>
          <w:rFonts w:eastAsia="MS Mincho"/>
          <w:sz w:val="22"/>
          <w:szCs w:val="22"/>
          <w:lang w:eastAsia="de-DE"/>
        </w:rPr>
      </w:pPr>
      <w:r>
        <w:rPr>
          <w:rFonts w:eastAsia="MS Mincho"/>
          <w:sz w:val="22"/>
          <w:szCs w:val="22"/>
          <w:lang w:eastAsia="de-DE"/>
        </w:rPr>
        <w:t>V </w:t>
      </w:r>
      <w:r w:rsidRPr="00433542">
        <w:rPr>
          <w:rFonts w:eastAsia="MS Mincho"/>
          <w:sz w:val="22"/>
          <w:szCs w:val="22"/>
          <w:lang w:eastAsia="de-DE"/>
        </w:rPr>
        <w:t>12</w:t>
      </w:r>
      <w:r>
        <w:rPr>
          <w:rFonts w:eastAsia="MS Mincho"/>
          <w:sz w:val="22"/>
          <w:szCs w:val="22"/>
          <w:lang w:eastAsia="de-DE"/>
        </w:rPr>
        <w:t>. týždni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A002CE">
        <w:rPr>
          <w:rFonts w:eastAsia="MS Mincho"/>
          <w:sz w:val="22"/>
          <w:szCs w:val="22"/>
          <w:lang w:eastAsia="de-DE"/>
        </w:rPr>
        <w:t>boli priemerné zlepšenia</w:t>
      </w:r>
      <w:r w:rsidR="00A002CE" w:rsidRPr="00433542">
        <w:rPr>
          <w:rFonts w:eastAsia="MS Mincho"/>
          <w:sz w:val="22"/>
          <w:szCs w:val="22"/>
          <w:lang w:eastAsia="de-DE"/>
        </w:rPr>
        <w:t xml:space="preserve"> </w:t>
      </w:r>
      <w:r w:rsidR="00A002CE">
        <w:rPr>
          <w:rFonts w:eastAsia="MS Mincho"/>
          <w:sz w:val="22"/>
          <w:szCs w:val="22"/>
          <w:lang w:eastAsia="de-DE"/>
        </w:rPr>
        <w:t>v</w:t>
      </w:r>
      <w:r w:rsidR="00FF1F3D">
        <w:rPr>
          <w:rFonts w:eastAsia="MS Mincho"/>
          <w:sz w:val="22"/>
          <w:szCs w:val="22"/>
          <w:lang w:eastAsia="de-DE"/>
        </w:rPr>
        <w:t xml:space="preserve"> „</w:t>
      </w:r>
      <w:proofErr w:type="spellStart"/>
      <w:r w:rsidR="00FF1F3D">
        <w:rPr>
          <w:rFonts w:eastAsia="MS Mincho"/>
          <w:sz w:val="22"/>
          <w:szCs w:val="22"/>
          <w:lang w:eastAsia="de-DE"/>
        </w:rPr>
        <w:t>peak</w:t>
      </w:r>
      <w:proofErr w:type="spellEnd"/>
      <w:r w:rsidR="00FF1F3D">
        <w:rPr>
          <w:rFonts w:eastAsia="MS Mincho"/>
          <w:sz w:val="22"/>
          <w:szCs w:val="22"/>
          <w:lang w:eastAsia="de-DE"/>
        </w:rPr>
        <w:t xml:space="preserve">“ 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a </w:t>
      </w:r>
      <w:r w:rsidR="00A002CE">
        <w:rPr>
          <w:rFonts w:eastAsia="MS Mincho"/>
          <w:sz w:val="22"/>
          <w:szCs w:val="22"/>
          <w:lang w:eastAsia="de-DE"/>
        </w:rPr>
        <w:t>„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trough</w:t>
      </w:r>
      <w:proofErr w:type="spellEnd"/>
      <w:r w:rsidR="00A002CE">
        <w:rPr>
          <w:rFonts w:eastAsia="MS Mincho"/>
          <w:sz w:val="22"/>
          <w:szCs w:val="22"/>
          <w:lang w:eastAsia="de-DE"/>
        </w:rPr>
        <w:t>“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FEV</w:t>
      </w:r>
      <w:r w:rsidR="00433542" w:rsidRPr="00433542">
        <w:rPr>
          <w:rFonts w:eastAsia="MS Mincho"/>
          <w:sz w:val="22"/>
          <w:szCs w:val="22"/>
          <w:vertAlign w:val="subscript"/>
          <w:lang w:eastAsia="de-DE"/>
        </w:rPr>
        <w:t>1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0</w:t>
      </w:r>
      <w:r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139 </w:t>
      </w:r>
      <w:r>
        <w:rPr>
          <w:rFonts w:eastAsia="MS Mincho"/>
          <w:sz w:val="22"/>
          <w:szCs w:val="22"/>
          <w:lang w:eastAsia="de-DE"/>
        </w:rPr>
        <w:t>litra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(95</w:t>
      </w:r>
      <w:r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% CI: 0</w:t>
      </w:r>
      <w:r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075 </w:t>
      </w:r>
      <w:r>
        <w:rPr>
          <w:rFonts w:eastAsia="MS Mincho"/>
          <w:sz w:val="22"/>
          <w:szCs w:val="22"/>
          <w:lang w:eastAsia="de-DE"/>
        </w:rPr>
        <w:t>až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0</w:t>
      </w:r>
      <w:r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203 </w:t>
      </w:r>
      <w:r>
        <w:rPr>
          <w:rFonts w:eastAsia="MS Mincho"/>
          <w:sz w:val="22"/>
          <w:szCs w:val="22"/>
          <w:lang w:eastAsia="de-DE"/>
        </w:rPr>
        <w:t>litra</w:t>
      </w:r>
      <w:r w:rsidR="00433542" w:rsidRPr="00433542">
        <w:rPr>
          <w:rFonts w:eastAsia="MS Mincho"/>
          <w:sz w:val="22"/>
          <w:szCs w:val="22"/>
          <w:lang w:eastAsia="de-DE"/>
        </w:rPr>
        <w:t>, p</w:t>
      </w:r>
      <w:r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&lt;</w:t>
      </w:r>
      <w:r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0</w:t>
      </w:r>
      <w:r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>0001) a</w:t>
      </w:r>
      <w:r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0</w:t>
      </w:r>
      <w:r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087 </w:t>
      </w:r>
      <w:r>
        <w:rPr>
          <w:rFonts w:eastAsia="MS Mincho"/>
          <w:sz w:val="22"/>
          <w:szCs w:val="22"/>
          <w:lang w:eastAsia="de-DE"/>
        </w:rPr>
        <w:t>litra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(95</w:t>
      </w:r>
      <w:r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% CI: 0</w:t>
      </w:r>
      <w:r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019 </w:t>
      </w:r>
      <w:r>
        <w:rPr>
          <w:rFonts w:eastAsia="MS Mincho"/>
          <w:sz w:val="22"/>
          <w:szCs w:val="22"/>
          <w:lang w:eastAsia="de-DE"/>
        </w:rPr>
        <w:t>až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0</w:t>
      </w:r>
      <w:r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154 </w:t>
      </w:r>
      <w:r>
        <w:rPr>
          <w:rFonts w:eastAsia="MS Mincho"/>
          <w:sz w:val="22"/>
          <w:szCs w:val="22"/>
          <w:lang w:eastAsia="de-DE"/>
        </w:rPr>
        <w:t>litra</w:t>
      </w:r>
      <w:r w:rsidR="00433542" w:rsidRPr="00433542">
        <w:rPr>
          <w:rFonts w:eastAsia="MS Mincho"/>
          <w:sz w:val="22"/>
          <w:szCs w:val="22"/>
          <w:lang w:eastAsia="de-DE"/>
        </w:rPr>
        <w:t>, p</w:t>
      </w:r>
      <w:r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=</w:t>
      </w:r>
      <w:r>
        <w:rPr>
          <w:rFonts w:eastAsia="MS Mincho"/>
          <w:sz w:val="22"/>
          <w:szCs w:val="22"/>
          <w:lang w:eastAsia="de-DE"/>
        </w:rPr>
        <w:t> </w:t>
      </w:r>
      <w:r w:rsidR="00433542" w:rsidRPr="00433542">
        <w:rPr>
          <w:rFonts w:eastAsia="MS Mincho"/>
          <w:sz w:val="22"/>
          <w:szCs w:val="22"/>
          <w:lang w:eastAsia="de-DE"/>
        </w:rPr>
        <w:t>0</w:t>
      </w:r>
      <w:r w:rsidR="00A002CE"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0117), </w:t>
      </w:r>
      <w:r w:rsidR="00A72E88">
        <w:rPr>
          <w:rFonts w:eastAsia="MS Mincho"/>
          <w:sz w:val="22"/>
          <w:szCs w:val="22"/>
          <w:lang w:eastAsia="de-DE"/>
        </w:rPr>
        <w:t>v uvedenom poradí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. </w:t>
      </w:r>
    </w:p>
    <w:p w:rsidR="00433542" w:rsidRPr="00433542" w:rsidRDefault="00433542" w:rsidP="00433542">
      <w:pPr>
        <w:contextualSpacing/>
        <w:rPr>
          <w:rFonts w:eastAsia="MS Mincho"/>
          <w:sz w:val="22"/>
          <w:szCs w:val="22"/>
          <w:lang w:eastAsia="de-DE"/>
        </w:rPr>
      </w:pPr>
    </w:p>
    <w:p w:rsidR="00433542" w:rsidRPr="00433542" w:rsidRDefault="003426A0" w:rsidP="00433542">
      <w:pPr>
        <w:contextualSpacing/>
        <w:rPr>
          <w:rFonts w:eastAsia="MS Mincho"/>
          <w:i/>
          <w:iCs/>
          <w:sz w:val="22"/>
          <w:szCs w:val="22"/>
          <w:lang w:eastAsia="de-DE"/>
        </w:rPr>
      </w:pPr>
      <w:r>
        <w:rPr>
          <w:rFonts w:eastAsia="MS Mincho"/>
          <w:i/>
          <w:iCs/>
          <w:sz w:val="22"/>
          <w:szCs w:val="22"/>
          <w:lang w:eastAsia="de-DE"/>
        </w:rPr>
        <w:t>Stredne závažná astma</w:t>
      </w:r>
    </w:p>
    <w:p w:rsidR="00433542" w:rsidRPr="00433542" w:rsidRDefault="003426A0" w:rsidP="00433542">
      <w:pPr>
        <w:contextualSpacing/>
        <w:rPr>
          <w:rFonts w:eastAsia="MS Mincho"/>
          <w:i/>
          <w:sz w:val="22"/>
          <w:szCs w:val="22"/>
          <w:lang w:eastAsia="de-DE"/>
        </w:rPr>
      </w:pPr>
      <w:r>
        <w:rPr>
          <w:rFonts w:eastAsia="MS Mincho"/>
          <w:i/>
          <w:sz w:val="22"/>
          <w:szCs w:val="22"/>
          <w:lang w:eastAsia="de-DE"/>
        </w:rPr>
        <w:t>Dospievajúci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 (12 </w:t>
      </w:r>
      <w:r w:rsidR="0011631D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 17 </w:t>
      </w:r>
      <w:r>
        <w:rPr>
          <w:rFonts w:eastAsia="MS Mincho"/>
          <w:i/>
          <w:sz w:val="22"/>
          <w:szCs w:val="22"/>
          <w:lang w:eastAsia="de-DE"/>
        </w:rPr>
        <w:t>rokov</w:t>
      </w:r>
      <w:r w:rsidR="00433542" w:rsidRPr="00433542">
        <w:rPr>
          <w:rFonts w:eastAsia="MS Mincho"/>
          <w:i/>
          <w:sz w:val="22"/>
          <w:szCs w:val="22"/>
          <w:lang w:eastAsia="de-DE"/>
        </w:rPr>
        <w:t>)</w:t>
      </w:r>
    </w:p>
    <w:p w:rsidR="00433542" w:rsidRPr="00433542" w:rsidRDefault="00C15008" w:rsidP="00433542">
      <w:pPr>
        <w:contextualSpacing/>
        <w:rPr>
          <w:rFonts w:eastAsia="MS Mincho"/>
          <w:sz w:val="22"/>
          <w:szCs w:val="22"/>
          <w:lang w:eastAsia="de-DE"/>
        </w:rPr>
      </w:pPr>
      <w:r>
        <w:rPr>
          <w:rFonts w:eastAsia="MS Mincho"/>
          <w:sz w:val="22"/>
          <w:szCs w:val="22"/>
          <w:lang w:eastAsia="de-DE"/>
        </w:rPr>
        <w:t>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1-</w:t>
      </w:r>
      <w:r>
        <w:rPr>
          <w:rFonts w:eastAsia="MS Mincho"/>
          <w:sz w:val="22"/>
          <w:szCs w:val="22"/>
          <w:lang w:eastAsia="de-DE"/>
        </w:rPr>
        <w:t>týždňovej štúdii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RubaTinA-asthma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celkovo</w:t>
      </w:r>
      <w:r w:rsidRPr="00433542">
        <w:rPr>
          <w:rFonts w:eastAsia="MS Mincho"/>
          <w:sz w:val="22"/>
          <w:szCs w:val="22"/>
          <w:lang w:eastAsia="de-DE"/>
        </w:rPr>
        <w:t xml:space="preserve"> </w:t>
      </w:r>
      <w:r w:rsidR="00A72E88">
        <w:rPr>
          <w:rFonts w:eastAsia="MS Mincho"/>
          <w:sz w:val="22"/>
          <w:szCs w:val="22"/>
          <w:lang w:eastAsia="de-DE"/>
        </w:rPr>
        <w:t xml:space="preserve">u 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397 </w:t>
      </w:r>
      <w:r>
        <w:rPr>
          <w:rFonts w:eastAsia="MS Mincho"/>
          <w:sz w:val="22"/>
          <w:szCs w:val="22"/>
          <w:lang w:eastAsia="de-DE"/>
        </w:rPr>
        <w:t>pacientov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(134 </w:t>
      </w:r>
      <w:r>
        <w:rPr>
          <w:rFonts w:eastAsia="MS Mincho"/>
          <w:sz w:val="22"/>
          <w:szCs w:val="22"/>
          <w:lang w:eastAsia="de-DE"/>
        </w:rPr>
        <w:t>užívalo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</w:t>
      </w:r>
      <w:r>
        <w:rPr>
          <w:rFonts w:eastAsia="MS Mincho"/>
          <w:sz w:val="22"/>
          <w:szCs w:val="22"/>
          <w:lang w:eastAsia="de-DE"/>
        </w:rPr>
        <w:t>u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>)</w:t>
      </w:r>
      <w:r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ktorí boli</w:t>
      </w:r>
      <w:r w:rsidRPr="00433542">
        <w:rPr>
          <w:rFonts w:eastAsia="MS Mincho"/>
          <w:sz w:val="22"/>
          <w:szCs w:val="22"/>
          <w:lang w:eastAsia="de-DE"/>
        </w:rPr>
        <w:t xml:space="preserve"> symptomatic</w:t>
      </w:r>
      <w:r>
        <w:rPr>
          <w:rFonts w:eastAsia="MS Mincho"/>
          <w:sz w:val="22"/>
          <w:szCs w:val="22"/>
          <w:lang w:eastAsia="de-DE"/>
        </w:rPr>
        <w:t>kí pri užívaní stredne vysokej dávky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I</w:t>
      </w:r>
      <w:r>
        <w:rPr>
          <w:rFonts w:eastAsia="MS Mincho"/>
          <w:sz w:val="22"/>
          <w:szCs w:val="22"/>
          <w:lang w:eastAsia="de-DE"/>
        </w:rPr>
        <w:t>K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S (200 </w:t>
      </w:r>
      <w:r w:rsidR="0011631D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800 µg </w:t>
      </w:r>
      <w:proofErr w:type="spellStart"/>
      <w:r w:rsidR="00DC6BDB" w:rsidRPr="00A435CE">
        <w:rPr>
          <w:sz w:val="22"/>
          <w:szCs w:val="22"/>
        </w:rPr>
        <w:t>budezonidu</w:t>
      </w:r>
      <w:proofErr w:type="spellEnd"/>
      <w:r w:rsidR="00DC6BDB" w:rsidRPr="00A435CE">
        <w:rPr>
          <w:sz w:val="22"/>
          <w:szCs w:val="22"/>
        </w:rPr>
        <w:t>/deň alebo ekvivalent</w:t>
      </w:r>
      <w:r w:rsidR="00DC6BDB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u pacientov vo veku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12 </w:t>
      </w:r>
      <w:r w:rsidR="0011631D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14 </w:t>
      </w:r>
      <w:r>
        <w:rPr>
          <w:rFonts w:eastAsia="MS Mincho"/>
          <w:sz w:val="22"/>
          <w:szCs w:val="22"/>
          <w:lang w:eastAsia="de-DE"/>
        </w:rPr>
        <w:t>rokov alebo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400 </w:t>
      </w:r>
      <w:r w:rsidR="0011631D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800 µg </w:t>
      </w:r>
      <w:proofErr w:type="spellStart"/>
      <w:r w:rsidR="00DC6BDB" w:rsidRPr="00A435CE">
        <w:rPr>
          <w:sz w:val="22"/>
          <w:szCs w:val="22"/>
        </w:rPr>
        <w:t>budezonidu</w:t>
      </w:r>
      <w:proofErr w:type="spellEnd"/>
      <w:r w:rsidR="00DC6BDB" w:rsidRPr="00A435CE">
        <w:rPr>
          <w:sz w:val="22"/>
          <w:szCs w:val="22"/>
        </w:rPr>
        <w:t>/deň alebo ekvivalent</w:t>
      </w:r>
      <w:r w:rsidR="00DC6BDB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u pacientov vo veku</w:t>
      </w:r>
      <w:r w:rsidRPr="00433542">
        <w:rPr>
          <w:rFonts w:eastAsia="MS Mincho"/>
          <w:sz w:val="22"/>
          <w:szCs w:val="22"/>
          <w:lang w:eastAsia="de-DE"/>
        </w:rPr>
        <w:t xml:space="preserve"> 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15 </w:t>
      </w:r>
      <w:r w:rsidR="0011631D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17 </w:t>
      </w:r>
      <w:r>
        <w:rPr>
          <w:rFonts w:eastAsia="MS Mincho"/>
          <w:sz w:val="22"/>
          <w:szCs w:val="22"/>
          <w:lang w:eastAsia="de-DE"/>
        </w:rPr>
        <w:t>rokov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),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vertAlign w:val="superscript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preukázala</w:t>
      </w:r>
      <w:r w:rsidRPr="00433542">
        <w:rPr>
          <w:rFonts w:eastAsia="MS Mincho"/>
          <w:sz w:val="22"/>
          <w:szCs w:val="22"/>
          <w:lang w:eastAsia="de-DE"/>
        </w:rPr>
        <w:t xml:space="preserve"> </w:t>
      </w:r>
      <w:r w:rsidR="005362E1">
        <w:rPr>
          <w:rFonts w:eastAsia="MS Mincho"/>
          <w:sz w:val="22"/>
          <w:szCs w:val="22"/>
          <w:lang w:eastAsia="de-DE"/>
        </w:rPr>
        <w:t xml:space="preserve">významné </w:t>
      </w:r>
      <w:r w:rsidR="005362E1" w:rsidRPr="00A435CE">
        <w:rPr>
          <w:sz w:val="22"/>
          <w:szCs w:val="22"/>
        </w:rPr>
        <w:t xml:space="preserve">zlepšenia pľúcnych funkcií v porovnaní s </w:t>
      </w:r>
      <w:proofErr w:type="spellStart"/>
      <w:r w:rsidR="005362E1" w:rsidRPr="00A435CE">
        <w:rPr>
          <w:sz w:val="22"/>
          <w:szCs w:val="22"/>
        </w:rPr>
        <w:t>placebom</w:t>
      </w:r>
      <w:proofErr w:type="spellEnd"/>
      <w:r w:rsidR="005362E1" w:rsidRPr="00A435CE">
        <w:rPr>
          <w:sz w:val="22"/>
          <w:szCs w:val="22"/>
        </w:rPr>
        <w:t xml:space="preserve"> pri používaní ako prídavnej liečby k liečbe základnej</w:t>
      </w:r>
      <w:r w:rsidR="00433542" w:rsidRPr="00433542">
        <w:rPr>
          <w:rFonts w:eastAsia="MS Mincho"/>
          <w:sz w:val="22"/>
          <w:szCs w:val="22"/>
          <w:lang w:eastAsia="de-DE"/>
        </w:rPr>
        <w:t>.</w:t>
      </w:r>
    </w:p>
    <w:p w:rsidR="00433542" w:rsidRPr="00433542" w:rsidRDefault="00433542" w:rsidP="00433542">
      <w:pPr>
        <w:ind w:left="720"/>
        <w:contextualSpacing/>
        <w:rPr>
          <w:rFonts w:eastAsia="MS Mincho"/>
          <w:sz w:val="22"/>
          <w:szCs w:val="22"/>
          <w:lang w:eastAsia="de-DE"/>
        </w:rPr>
      </w:pPr>
    </w:p>
    <w:p w:rsidR="00433542" w:rsidRPr="00433542" w:rsidRDefault="003426A0" w:rsidP="00433542">
      <w:pPr>
        <w:contextualSpacing/>
        <w:rPr>
          <w:rFonts w:eastAsia="MS Mincho"/>
          <w:i/>
          <w:sz w:val="22"/>
          <w:szCs w:val="22"/>
          <w:lang w:eastAsia="de-DE"/>
        </w:rPr>
      </w:pPr>
      <w:r>
        <w:rPr>
          <w:rFonts w:eastAsia="MS Mincho"/>
          <w:i/>
          <w:sz w:val="22"/>
          <w:szCs w:val="22"/>
          <w:lang w:eastAsia="de-DE"/>
        </w:rPr>
        <w:t>Deti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 (6 </w:t>
      </w:r>
      <w:r w:rsidR="0011631D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 11 </w:t>
      </w:r>
      <w:r>
        <w:rPr>
          <w:rFonts w:eastAsia="MS Mincho"/>
          <w:i/>
          <w:sz w:val="22"/>
          <w:szCs w:val="22"/>
          <w:lang w:eastAsia="de-DE"/>
        </w:rPr>
        <w:t>rokov</w:t>
      </w:r>
      <w:r w:rsidR="00433542" w:rsidRPr="00433542">
        <w:rPr>
          <w:rFonts w:eastAsia="MS Mincho"/>
          <w:i/>
          <w:sz w:val="22"/>
          <w:szCs w:val="22"/>
          <w:lang w:eastAsia="de-DE"/>
        </w:rPr>
        <w:t xml:space="preserve">) </w:t>
      </w:r>
    </w:p>
    <w:p w:rsidR="00433542" w:rsidRPr="00433542" w:rsidRDefault="00C15008" w:rsidP="00433542">
      <w:pPr>
        <w:contextualSpacing/>
        <w:rPr>
          <w:rFonts w:eastAsia="MS Mincho"/>
          <w:sz w:val="22"/>
          <w:szCs w:val="22"/>
          <w:lang w:eastAsia="de-DE"/>
        </w:rPr>
      </w:pPr>
      <w:r>
        <w:rPr>
          <w:rFonts w:eastAsia="MS Mincho"/>
          <w:sz w:val="22"/>
          <w:szCs w:val="22"/>
          <w:lang w:eastAsia="de-DE"/>
        </w:rPr>
        <w:t>V</w:t>
      </w:r>
      <w:r w:rsidRPr="00433542">
        <w:rPr>
          <w:rFonts w:eastAsia="MS Mincho"/>
          <w:sz w:val="22"/>
          <w:szCs w:val="22"/>
          <w:lang w:eastAsia="de-DE"/>
        </w:rPr>
        <w:t xml:space="preserve"> 1-</w:t>
      </w:r>
      <w:r>
        <w:rPr>
          <w:rFonts w:eastAsia="MS Mincho"/>
          <w:sz w:val="22"/>
          <w:szCs w:val="22"/>
          <w:lang w:eastAsia="de-DE"/>
        </w:rPr>
        <w:t>týždňovej štúdii</w:t>
      </w:r>
      <w:r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CanoTinA-asthma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celkovo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A72E88">
        <w:rPr>
          <w:rFonts w:eastAsia="MS Mincho"/>
          <w:sz w:val="22"/>
          <w:szCs w:val="22"/>
          <w:lang w:eastAsia="de-DE"/>
        </w:rPr>
        <w:t xml:space="preserve">u 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401 </w:t>
      </w:r>
      <w:r>
        <w:rPr>
          <w:rFonts w:eastAsia="MS Mincho"/>
          <w:sz w:val="22"/>
          <w:szCs w:val="22"/>
          <w:lang w:eastAsia="de-DE"/>
        </w:rPr>
        <w:t>pacientov</w:t>
      </w:r>
      <w:r w:rsidRPr="00433542">
        <w:rPr>
          <w:rFonts w:eastAsia="MS Mincho"/>
          <w:sz w:val="22"/>
          <w:szCs w:val="22"/>
          <w:lang w:eastAsia="de-DE"/>
        </w:rPr>
        <w:t xml:space="preserve"> 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(135 </w:t>
      </w:r>
      <w:r>
        <w:rPr>
          <w:rFonts w:eastAsia="MS Mincho"/>
          <w:sz w:val="22"/>
          <w:szCs w:val="22"/>
          <w:lang w:eastAsia="de-DE"/>
        </w:rPr>
        <w:t>užívalo</w:t>
      </w:r>
      <w:r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</w:t>
      </w:r>
      <w:r>
        <w:rPr>
          <w:rFonts w:eastAsia="MS Mincho"/>
          <w:sz w:val="22"/>
          <w:szCs w:val="22"/>
          <w:lang w:eastAsia="de-DE"/>
        </w:rPr>
        <w:t>u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>)</w:t>
      </w:r>
      <w:r>
        <w:rPr>
          <w:rFonts w:eastAsia="MS Mincho"/>
          <w:sz w:val="22"/>
          <w:szCs w:val="22"/>
          <w:lang w:eastAsia="de-DE"/>
        </w:rPr>
        <w:t>,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ktorí boli</w:t>
      </w:r>
      <w:r w:rsidRPr="00433542">
        <w:rPr>
          <w:rFonts w:eastAsia="MS Mincho"/>
          <w:sz w:val="22"/>
          <w:szCs w:val="22"/>
          <w:lang w:eastAsia="de-DE"/>
        </w:rPr>
        <w:t xml:space="preserve"> symptomatic</w:t>
      </w:r>
      <w:r>
        <w:rPr>
          <w:rFonts w:eastAsia="MS Mincho"/>
          <w:sz w:val="22"/>
          <w:szCs w:val="22"/>
          <w:lang w:eastAsia="de-DE"/>
        </w:rPr>
        <w:t>kí pri užívaní stredne vysokej dávky</w:t>
      </w:r>
      <w:r w:rsidRPr="00433542">
        <w:rPr>
          <w:rFonts w:eastAsia="MS Mincho"/>
          <w:sz w:val="22"/>
          <w:szCs w:val="22"/>
          <w:lang w:eastAsia="de-DE"/>
        </w:rPr>
        <w:t xml:space="preserve"> I</w:t>
      </w:r>
      <w:r>
        <w:rPr>
          <w:rFonts w:eastAsia="MS Mincho"/>
          <w:sz w:val="22"/>
          <w:szCs w:val="22"/>
          <w:lang w:eastAsia="de-DE"/>
        </w:rPr>
        <w:t>K</w:t>
      </w:r>
      <w:r w:rsidRPr="00433542">
        <w:rPr>
          <w:rFonts w:eastAsia="MS Mincho"/>
          <w:sz w:val="22"/>
          <w:szCs w:val="22"/>
          <w:lang w:eastAsia="de-DE"/>
        </w:rPr>
        <w:t xml:space="preserve">S 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(200 </w:t>
      </w:r>
      <w:r w:rsidR="0011631D">
        <w:rPr>
          <w:rFonts w:eastAsia="MS Mincho"/>
          <w:i/>
          <w:sz w:val="22"/>
          <w:szCs w:val="22"/>
          <w:lang w:eastAsia="de-DE"/>
        </w:rPr>
        <w:t>-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400 µg </w:t>
      </w:r>
      <w:proofErr w:type="spellStart"/>
      <w:r w:rsidR="00DC6BDB" w:rsidRPr="00A435CE">
        <w:rPr>
          <w:sz w:val="22"/>
          <w:szCs w:val="22"/>
        </w:rPr>
        <w:t>budezonidu</w:t>
      </w:r>
      <w:proofErr w:type="spellEnd"/>
      <w:r w:rsidR="00DC6BDB" w:rsidRPr="00A435CE">
        <w:rPr>
          <w:sz w:val="22"/>
          <w:szCs w:val="22"/>
        </w:rPr>
        <w:t>/deň alebo ekvivalent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),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vertAlign w:val="superscript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preukázala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5362E1">
        <w:rPr>
          <w:rFonts w:eastAsia="MS Mincho"/>
          <w:sz w:val="22"/>
          <w:szCs w:val="22"/>
          <w:lang w:eastAsia="de-DE"/>
        </w:rPr>
        <w:t xml:space="preserve">významné </w:t>
      </w:r>
      <w:r w:rsidR="005362E1" w:rsidRPr="00A435CE">
        <w:rPr>
          <w:sz w:val="22"/>
          <w:szCs w:val="22"/>
        </w:rPr>
        <w:t xml:space="preserve">zlepšenia pľúcnych funkcií v porovnaní s </w:t>
      </w:r>
      <w:proofErr w:type="spellStart"/>
      <w:r w:rsidR="005362E1" w:rsidRPr="00A435CE">
        <w:rPr>
          <w:sz w:val="22"/>
          <w:szCs w:val="22"/>
        </w:rPr>
        <w:t>placebom</w:t>
      </w:r>
      <w:proofErr w:type="spellEnd"/>
      <w:r w:rsidR="005362E1" w:rsidRPr="00A435CE">
        <w:rPr>
          <w:sz w:val="22"/>
          <w:szCs w:val="22"/>
        </w:rPr>
        <w:t xml:space="preserve"> pri používaní ako prídavnej liečby k liečbe základnej</w:t>
      </w:r>
      <w:r w:rsidR="00433542" w:rsidRPr="00433542">
        <w:rPr>
          <w:rFonts w:eastAsia="MS Mincho"/>
          <w:sz w:val="22"/>
          <w:szCs w:val="22"/>
          <w:lang w:eastAsia="de-DE"/>
        </w:rPr>
        <w:t>.</w:t>
      </w:r>
    </w:p>
    <w:p w:rsidR="00433542" w:rsidRPr="00433542" w:rsidRDefault="00433542" w:rsidP="00433542">
      <w:pPr>
        <w:contextualSpacing/>
        <w:rPr>
          <w:rFonts w:eastAsia="MS Mincho"/>
          <w:sz w:val="22"/>
          <w:szCs w:val="22"/>
          <w:lang w:eastAsia="de-DE"/>
        </w:rPr>
      </w:pPr>
    </w:p>
    <w:p w:rsidR="00433542" w:rsidRPr="00433542" w:rsidRDefault="003426A0" w:rsidP="00433542">
      <w:pPr>
        <w:contextualSpacing/>
        <w:rPr>
          <w:rFonts w:eastAsia="MS Mincho"/>
          <w:iCs/>
          <w:sz w:val="22"/>
          <w:szCs w:val="22"/>
          <w:u w:val="single"/>
          <w:lang w:eastAsia="de-DE"/>
        </w:rPr>
      </w:pPr>
      <w:r>
        <w:rPr>
          <w:rFonts w:eastAsia="MS Mincho"/>
          <w:iCs/>
          <w:sz w:val="22"/>
          <w:szCs w:val="22"/>
          <w:u w:val="single"/>
          <w:lang w:eastAsia="de-DE"/>
        </w:rPr>
        <w:t>Deti</w:t>
      </w:r>
      <w:r w:rsidR="00433542" w:rsidRPr="00433542">
        <w:rPr>
          <w:rFonts w:eastAsia="MS Mincho"/>
          <w:iCs/>
          <w:sz w:val="22"/>
          <w:szCs w:val="22"/>
          <w:u w:val="single"/>
          <w:lang w:eastAsia="de-DE"/>
        </w:rPr>
        <w:t xml:space="preserve"> (1 </w:t>
      </w:r>
      <w:r w:rsidR="0011631D">
        <w:rPr>
          <w:rFonts w:eastAsia="MS Mincho"/>
          <w:iCs/>
          <w:sz w:val="22"/>
          <w:szCs w:val="22"/>
          <w:u w:val="single"/>
          <w:lang w:eastAsia="de-DE"/>
        </w:rPr>
        <w:t>-</w:t>
      </w:r>
      <w:r w:rsidR="00433542" w:rsidRPr="00433542">
        <w:rPr>
          <w:rFonts w:eastAsia="MS Mincho"/>
          <w:iCs/>
          <w:sz w:val="22"/>
          <w:szCs w:val="22"/>
          <w:u w:val="single"/>
          <w:lang w:eastAsia="de-DE"/>
        </w:rPr>
        <w:t xml:space="preserve"> 5 </w:t>
      </w:r>
      <w:r>
        <w:rPr>
          <w:rFonts w:eastAsia="MS Mincho"/>
          <w:iCs/>
          <w:sz w:val="22"/>
          <w:szCs w:val="22"/>
          <w:u w:val="single"/>
          <w:lang w:eastAsia="de-DE"/>
        </w:rPr>
        <w:t>rokov</w:t>
      </w:r>
      <w:r w:rsidR="00433542" w:rsidRPr="00433542">
        <w:rPr>
          <w:rFonts w:eastAsia="MS Mincho"/>
          <w:iCs/>
          <w:sz w:val="22"/>
          <w:szCs w:val="22"/>
          <w:u w:val="single"/>
          <w:lang w:eastAsia="de-DE"/>
        </w:rPr>
        <w:t>)</w:t>
      </w:r>
    </w:p>
    <w:p w:rsidR="00433542" w:rsidRPr="00433542" w:rsidRDefault="00433542" w:rsidP="00433542">
      <w:pPr>
        <w:contextualSpacing/>
        <w:rPr>
          <w:rFonts w:eastAsia="MS Mincho"/>
          <w:sz w:val="22"/>
          <w:szCs w:val="22"/>
          <w:lang w:eastAsia="de-DE"/>
        </w:rPr>
      </w:pPr>
    </w:p>
    <w:p w:rsidR="00433542" w:rsidRPr="00C61325" w:rsidRDefault="005549FF" w:rsidP="00433542">
      <w:pPr>
        <w:rPr>
          <w:rFonts w:ascii="TimesNewRoman" w:hAnsi="TimesNewRoman" w:cs="TimesNewRoman"/>
          <w:sz w:val="22"/>
          <w:szCs w:val="22"/>
        </w:rPr>
      </w:pPr>
      <w:r>
        <w:rPr>
          <w:rFonts w:eastAsia="MS Mincho"/>
          <w:sz w:val="22"/>
          <w:szCs w:val="22"/>
          <w:lang w:eastAsia="de-DE"/>
        </w:rPr>
        <w:t>Uskutočnila sa jedna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12-</w:t>
      </w:r>
      <w:r>
        <w:rPr>
          <w:rFonts w:eastAsia="MS Mincho"/>
          <w:sz w:val="22"/>
          <w:szCs w:val="22"/>
          <w:lang w:eastAsia="de-DE"/>
        </w:rPr>
        <w:t>týždňová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randomi</w:t>
      </w:r>
      <w:r>
        <w:rPr>
          <w:rFonts w:eastAsia="MS Mincho"/>
          <w:sz w:val="22"/>
          <w:szCs w:val="22"/>
          <w:lang w:eastAsia="de-DE"/>
        </w:rPr>
        <w:t>zovaná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, </w:t>
      </w:r>
      <w:r>
        <w:rPr>
          <w:rFonts w:eastAsia="MS Mincho"/>
          <w:sz w:val="22"/>
          <w:szCs w:val="22"/>
          <w:lang w:eastAsia="de-DE"/>
        </w:rPr>
        <w:t>dvojito zaslepená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,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placebo</w:t>
      </w:r>
      <w:r>
        <w:rPr>
          <w:rFonts w:eastAsia="MS Mincho"/>
          <w:sz w:val="22"/>
          <w:szCs w:val="22"/>
          <w:lang w:eastAsia="de-DE"/>
        </w:rPr>
        <w:t>m</w:t>
      </w:r>
      <w:proofErr w:type="spellEnd"/>
      <w:r>
        <w:rPr>
          <w:rFonts w:eastAsia="MS Mincho"/>
          <w:sz w:val="22"/>
          <w:szCs w:val="22"/>
          <w:lang w:eastAsia="de-DE"/>
        </w:rPr>
        <w:t xml:space="preserve"> kontrolovaná klinická štúdia fázy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II/III (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NinoTinA-asthma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) </w:t>
      </w:r>
      <w:r>
        <w:rPr>
          <w:rFonts w:eastAsia="MS Mincho"/>
          <w:sz w:val="22"/>
          <w:szCs w:val="22"/>
          <w:lang w:eastAsia="de-DE"/>
        </w:rPr>
        <w:t>celkovo so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101 </w:t>
      </w:r>
      <w:r>
        <w:rPr>
          <w:rFonts w:eastAsia="MS Mincho"/>
          <w:sz w:val="22"/>
          <w:szCs w:val="22"/>
          <w:lang w:eastAsia="de-DE"/>
        </w:rPr>
        <w:t>pacientmi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(31 </w:t>
      </w:r>
      <w:r>
        <w:rPr>
          <w:rFonts w:eastAsia="MS Mincho"/>
          <w:sz w:val="22"/>
          <w:szCs w:val="22"/>
          <w:lang w:eastAsia="de-DE"/>
        </w:rPr>
        <w:t>užívalo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</w:t>
      </w:r>
      <w:r>
        <w:rPr>
          <w:rFonts w:eastAsia="MS Mincho"/>
          <w:sz w:val="22"/>
          <w:szCs w:val="22"/>
          <w:lang w:eastAsia="de-DE"/>
        </w:rPr>
        <w:t>u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) </w:t>
      </w:r>
      <w:r>
        <w:rPr>
          <w:rFonts w:eastAsia="MS Mincho"/>
          <w:sz w:val="22"/>
          <w:szCs w:val="22"/>
          <w:lang w:eastAsia="de-DE"/>
        </w:rPr>
        <w:t>s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astm</w:t>
      </w:r>
      <w:r>
        <w:rPr>
          <w:rFonts w:eastAsia="MS Mincho"/>
          <w:sz w:val="22"/>
          <w:szCs w:val="22"/>
          <w:lang w:eastAsia="de-DE"/>
        </w:rPr>
        <w:t>ou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A72E88">
        <w:rPr>
          <w:rFonts w:eastAsia="MS Mincho"/>
          <w:sz w:val="22"/>
          <w:szCs w:val="22"/>
          <w:lang w:eastAsia="de-DE"/>
        </w:rPr>
        <w:t>používajúcich základnú liečbu, ktorá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A72E88">
        <w:rPr>
          <w:rFonts w:eastAsia="MS Mincho"/>
          <w:sz w:val="22"/>
          <w:szCs w:val="22"/>
          <w:lang w:eastAsia="de-DE"/>
        </w:rPr>
        <w:t>obsahovala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I</w:t>
      </w:r>
      <w:r>
        <w:rPr>
          <w:rFonts w:eastAsia="MS Mincho"/>
          <w:sz w:val="22"/>
          <w:szCs w:val="22"/>
          <w:lang w:eastAsia="de-DE"/>
        </w:rPr>
        <w:t>K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S. </w:t>
      </w:r>
      <w:r w:rsidR="00A72E88">
        <w:rPr>
          <w:rFonts w:eastAsia="MS Mincho"/>
          <w:sz w:val="22"/>
          <w:szCs w:val="22"/>
          <w:lang w:eastAsia="de-DE"/>
        </w:rPr>
        <w:t>Na podanie skúšaného lieku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A72E88">
        <w:rPr>
          <w:rFonts w:eastAsia="MS Mincho"/>
          <w:sz w:val="22"/>
          <w:szCs w:val="22"/>
          <w:lang w:eastAsia="de-DE"/>
        </w:rPr>
        <w:t>sa u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433542" w:rsidRPr="00C61325">
        <w:rPr>
          <w:rFonts w:ascii="TimesNewRoman" w:hAnsi="TimesNewRoman" w:cs="TimesNewRoman"/>
          <w:sz w:val="22"/>
          <w:szCs w:val="22"/>
        </w:rPr>
        <w:t xml:space="preserve">98 </w:t>
      </w:r>
      <w:r w:rsidR="00A72E88" w:rsidRPr="00C61325">
        <w:rPr>
          <w:rFonts w:ascii="TimesNewRoman" w:hAnsi="TimesNewRoman" w:cs="TimesNewRoman"/>
          <w:sz w:val="22"/>
          <w:szCs w:val="22"/>
        </w:rPr>
        <w:t xml:space="preserve">pacientov použil </w:t>
      </w:r>
      <w:r w:rsidR="005F60FC">
        <w:rPr>
          <w:rFonts w:eastAsia="MS Mincho"/>
          <w:sz w:val="22"/>
          <w:szCs w:val="22"/>
          <w:lang w:eastAsia="de-DE"/>
        </w:rPr>
        <w:t>inhalačný nadstavec s ventilom</w:t>
      </w:r>
      <w:r w:rsidR="005F60FC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A72E88" w:rsidRPr="00433542">
        <w:rPr>
          <w:rFonts w:eastAsia="MS Mincho"/>
          <w:sz w:val="22"/>
          <w:szCs w:val="22"/>
          <w:lang w:eastAsia="de-DE"/>
        </w:rPr>
        <w:t>Aerochamber</w:t>
      </w:r>
      <w:proofErr w:type="spellEnd"/>
      <w:r w:rsidR="00A72E88" w:rsidRPr="00433542">
        <w:rPr>
          <w:rFonts w:eastAsia="MS Mincho"/>
          <w:sz w:val="22"/>
          <w:szCs w:val="22"/>
          <w:lang w:eastAsia="de-DE"/>
        </w:rPr>
        <w:t xml:space="preserve"> Plus </w:t>
      </w:r>
      <w:proofErr w:type="spellStart"/>
      <w:r w:rsidR="00A72E88" w:rsidRPr="00433542">
        <w:rPr>
          <w:rFonts w:eastAsia="MS Mincho"/>
          <w:sz w:val="22"/>
          <w:szCs w:val="22"/>
          <w:lang w:eastAsia="de-DE"/>
        </w:rPr>
        <w:t>Flow-Vu</w:t>
      </w:r>
      <w:proofErr w:type="spellEnd"/>
      <w:r w:rsidR="00A72E88" w:rsidRPr="00433542">
        <w:rPr>
          <w:rFonts w:eastAsia="MS Mincho"/>
          <w:sz w:val="22"/>
          <w:szCs w:val="22"/>
          <w:vertAlign w:val="superscript"/>
          <w:lang w:eastAsia="de-DE"/>
        </w:rPr>
        <w:t>®</w:t>
      </w:r>
      <w:r w:rsidR="00A72E88" w:rsidRPr="00433542">
        <w:rPr>
          <w:rFonts w:eastAsia="MS Mincho"/>
          <w:sz w:val="22"/>
          <w:szCs w:val="22"/>
          <w:lang w:eastAsia="de-DE"/>
        </w:rPr>
        <w:t xml:space="preserve"> </w:t>
      </w:r>
      <w:r w:rsidR="00A72E88">
        <w:rPr>
          <w:rFonts w:eastAsia="MS Mincho"/>
          <w:sz w:val="22"/>
          <w:szCs w:val="22"/>
          <w:lang w:eastAsia="de-DE"/>
        </w:rPr>
        <w:t>s tvárovou maskou</w:t>
      </w:r>
      <w:r w:rsidR="00433542" w:rsidRPr="00C61325">
        <w:rPr>
          <w:rFonts w:ascii="TimesNewRoman" w:hAnsi="TimesNewRoman" w:cs="TimesNewRoman"/>
          <w:sz w:val="22"/>
          <w:szCs w:val="22"/>
        </w:rPr>
        <w:t>.</w:t>
      </w:r>
    </w:p>
    <w:p w:rsidR="00433542" w:rsidRPr="00C61325" w:rsidRDefault="00433542" w:rsidP="00433542">
      <w:pPr>
        <w:rPr>
          <w:rFonts w:ascii="TimesNewRoman" w:hAnsi="TimesNewRoman" w:cs="TimesNewRoman"/>
          <w:sz w:val="22"/>
          <w:szCs w:val="22"/>
        </w:rPr>
      </w:pPr>
    </w:p>
    <w:p w:rsidR="00433542" w:rsidRPr="00433542" w:rsidRDefault="005549FF" w:rsidP="00433542">
      <w:pPr>
        <w:rPr>
          <w:rFonts w:eastAsia="MS Mincho"/>
          <w:sz w:val="22"/>
          <w:szCs w:val="22"/>
          <w:lang w:eastAsia="de-DE"/>
        </w:rPr>
      </w:pPr>
      <w:r>
        <w:rPr>
          <w:rFonts w:eastAsia="MS Mincho"/>
          <w:sz w:val="22"/>
          <w:szCs w:val="22"/>
          <w:lang w:eastAsia="de-DE"/>
        </w:rPr>
        <w:t>Primárnym cieľom štúdie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bola bezpečnosť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; </w:t>
      </w:r>
      <w:r w:rsidR="00BC2577">
        <w:rPr>
          <w:rFonts w:eastAsia="MS Mincho"/>
          <w:sz w:val="22"/>
          <w:szCs w:val="22"/>
          <w:lang w:eastAsia="de-DE"/>
        </w:rPr>
        <w:t>hodnotenia účinnosti boli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FF1F3D">
        <w:rPr>
          <w:rFonts w:eastAsia="MS Mincho"/>
          <w:sz w:val="22"/>
          <w:szCs w:val="22"/>
          <w:lang w:eastAsia="de-DE"/>
        </w:rPr>
        <w:t>exploratívne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>.</w:t>
      </w:r>
    </w:p>
    <w:p w:rsidR="00433542" w:rsidRPr="00433542" w:rsidRDefault="00433542" w:rsidP="00433542">
      <w:pPr>
        <w:rPr>
          <w:rFonts w:eastAsia="MS Mincho"/>
          <w:sz w:val="22"/>
          <w:szCs w:val="22"/>
          <w:lang w:eastAsia="de-DE"/>
        </w:rPr>
      </w:pPr>
    </w:p>
    <w:p w:rsidR="00433542" w:rsidRPr="00433542" w:rsidRDefault="00BC2577" w:rsidP="00433542">
      <w:pPr>
        <w:rPr>
          <w:rFonts w:eastAsia="MS Mincho"/>
          <w:sz w:val="22"/>
          <w:szCs w:val="22"/>
          <w:lang w:eastAsia="de-DE"/>
        </w:rPr>
      </w:pPr>
      <w:r w:rsidRPr="00A435CE">
        <w:rPr>
          <w:sz w:val="22"/>
          <w:szCs w:val="22"/>
        </w:rPr>
        <w:t xml:space="preserve">Počet a percento pacientov, ktorí hlásili nežiaduce udalosti </w:t>
      </w:r>
      <w:r w:rsidRPr="00C61325">
        <w:rPr>
          <w:sz w:val="22"/>
          <w:szCs w:val="22"/>
          <w:lang w:eastAsia="de-DE"/>
        </w:rPr>
        <w:t>bez ohľadu na súvislosť</w:t>
      </w:r>
      <w:r w:rsidR="000D6887">
        <w:rPr>
          <w:sz w:val="22"/>
          <w:szCs w:val="22"/>
          <w:lang w:eastAsia="de-DE"/>
        </w:rPr>
        <w:t>,</w:t>
      </w:r>
      <w:r w:rsidR="00433542" w:rsidRPr="00433542">
        <w:rPr>
          <w:sz w:val="22"/>
          <w:szCs w:val="22"/>
        </w:rPr>
        <w:t xml:space="preserve"> </w:t>
      </w:r>
      <w:r w:rsidR="005549FF">
        <w:rPr>
          <w:sz w:val="22"/>
          <w:szCs w:val="22"/>
        </w:rPr>
        <w:t>sú uvedené</w:t>
      </w:r>
      <w:r w:rsidR="00433542" w:rsidRPr="00433542">
        <w:rPr>
          <w:sz w:val="22"/>
          <w:szCs w:val="22"/>
        </w:rPr>
        <w:t xml:space="preserve"> </w:t>
      </w:r>
      <w:r w:rsidR="003426A0">
        <w:rPr>
          <w:sz w:val="22"/>
          <w:szCs w:val="22"/>
        </w:rPr>
        <w:t>v Tabuľke</w:t>
      </w:r>
      <w:r w:rsidR="00433542" w:rsidRPr="00433542">
        <w:rPr>
          <w:sz w:val="22"/>
          <w:szCs w:val="22"/>
        </w:rPr>
        <w:t xml:space="preserve"> 3. </w:t>
      </w:r>
      <w:r>
        <w:rPr>
          <w:rFonts w:eastAsia="MS Mincho"/>
          <w:sz w:val="22"/>
          <w:szCs w:val="22"/>
          <w:lang w:eastAsia="de-DE"/>
        </w:rPr>
        <w:t>Počet nežiaducich udalostí súvisiacich s astmou bol nižší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pri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</w:t>
      </w:r>
      <w:r>
        <w:rPr>
          <w:rFonts w:eastAsia="MS Mincho"/>
          <w:sz w:val="22"/>
          <w:szCs w:val="22"/>
          <w:lang w:eastAsia="de-DE"/>
        </w:rPr>
        <w:t>e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 w:rsidR="005549FF">
        <w:rPr>
          <w:rFonts w:eastAsia="MS Mincho"/>
          <w:sz w:val="22"/>
          <w:szCs w:val="22"/>
          <w:lang w:eastAsia="de-DE"/>
        </w:rPr>
        <w:t>v porovnaní s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placebo</w:t>
      </w:r>
      <w:r w:rsidR="005549FF">
        <w:rPr>
          <w:rFonts w:eastAsia="MS Mincho"/>
          <w:sz w:val="22"/>
          <w:szCs w:val="22"/>
          <w:lang w:eastAsia="de-DE"/>
        </w:rPr>
        <w:t>m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. </w:t>
      </w:r>
      <w:proofErr w:type="spellStart"/>
      <w:r w:rsidR="00116DC3">
        <w:rPr>
          <w:rFonts w:eastAsia="MS Mincho"/>
          <w:sz w:val="22"/>
          <w:szCs w:val="22"/>
          <w:lang w:eastAsia="de-DE"/>
        </w:rPr>
        <w:t>Exploratívne</w:t>
      </w:r>
      <w:proofErr w:type="spellEnd"/>
      <w:r>
        <w:rPr>
          <w:rFonts w:eastAsia="MS Mincho"/>
          <w:sz w:val="22"/>
          <w:szCs w:val="22"/>
          <w:lang w:eastAsia="de-DE"/>
        </w:rPr>
        <w:t xml:space="preserve"> hodnotenia účinnosti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nepreukázali rozdiely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medzi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Spiriv</w:t>
      </w:r>
      <w:r>
        <w:rPr>
          <w:rFonts w:eastAsia="MS Mincho"/>
          <w:sz w:val="22"/>
          <w:szCs w:val="22"/>
          <w:lang w:eastAsia="de-DE"/>
        </w:rPr>
        <w:t>ou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Respimat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r>
        <w:rPr>
          <w:rFonts w:eastAsia="MS Mincho"/>
          <w:sz w:val="22"/>
          <w:szCs w:val="22"/>
          <w:lang w:eastAsia="de-DE"/>
        </w:rPr>
        <w:t>a</w:t>
      </w:r>
      <w:r w:rsidR="00433542" w:rsidRPr="00433542">
        <w:rPr>
          <w:rFonts w:eastAsia="MS Mincho"/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rFonts w:eastAsia="MS Mincho"/>
          <w:sz w:val="22"/>
          <w:szCs w:val="22"/>
          <w:lang w:eastAsia="de-DE"/>
        </w:rPr>
        <w:t>placebo</w:t>
      </w:r>
      <w:r>
        <w:rPr>
          <w:rFonts w:eastAsia="MS Mincho"/>
          <w:sz w:val="22"/>
          <w:szCs w:val="22"/>
          <w:lang w:eastAsia="de-DE"/>
        </w:rPr>
        <w:t>m</w:t>
      </w:r>
      <w:proofErr w:type="spellEnd"/>
      <w:r w:rsidR="00433542" w:rsidRPr="00433542">
        <w:rPr>
          <w:rFonts w:eastAsia="MS Mincho"/>
          <w:sz w:val="22"/>
          <w:szCs w:val="22"/>
          <w:lang w:eastAsia="de-DE"/>
        </w:rPr>
        <w:t xml:space="preserve">. </w:t>
      </w:r>
    </w:p>
    <w:p w:rsidR="00433542" w:rsidRPr="00433542" w:rsidRDefault="00433542" w:rsidP="00433542">
      <w:pPr>
        <w:rPr>
          <w:rFonts w:eastAsia="MS Mincho"/>
          <w:color w:val="FF0000"/>
          <w:sz w:val="22"/>
          <w:szCs w:val="22"/>
          <w:lang w:eastAsia="de-DE"/>
        </w:rPr>
      </w:pPr>
    </w:p>
    <w:p w:rsidR="00433542" w:rsidRPr="00C61325" w:rsidRDefault="00433542" w:rsidP="00433542">
      <w:pPr>
        <w:rPr>
          <w:sz w:val="22"/>
          <w:szCs w:val="22"/>
          <w:lang w:eastAsia="de-DE"/>
        </w:rPr>
      </w:pPr>
      <w:r w:rsidRPr="00433542">
        <w:rPr>
          <w:sz w:val="22"/>
          <w:szCs w:val="22"/>
        </w:rPr>
        <w:lastRenderedPageBreak/>
        <w:t>Tab</w:t>
      </w:r>
      <w:r w:rsidR="003426A0">
        <w:rPr>
          <w:sz w:val="22"/>
          <w:szCs w:val="22"/>
        </w:rPr>
        <w:t>uľka</w:t>
      </w:r>
      <w:r w:rsidRPr="00433542">
        <w:rPr>
          <w:sz w:val="22"/>
          <w:szCs w:val="22"/>
        </w:rPr>
        <w:t xml:space="preserve"> 3: </w:t>
      </w:r>
      <w:r w:rsidRPr="00C61325">
        <w:rPr>
          <w:sz w:val="22"/>
          <w:szCs w:val="22"/>
          <w:lang w:eastAsia="de-DE"/>
        </w:rPr>
        <w:t>Fre</w:t>
      </w:r>
      <w:r w:rsidR="00BC2577" w:rsidRPr="00C61325">
        <w:rPr>
          <w:sz w:val="22"/>
          <w:szCs w:val="22"/>
          <w:lang w:eastAsia="de-DE"/>
        </w:rPr>
        <w:t>kvencia</w:t>
      </w:r>
      <w:r w:rsidRPr="00C61325">
        <w:rPr>
          <w:sz w:val="22"/>
          <w:szCs w:val="22"/>
          <w:lang w:eastAsia="de-DE"/>
        </w:rPr>
        <w:t xml:space="preserve"> pa</w:t>
      </w:r>
      <w:r w:rsidR="00BC2577" w:rsidRPr="00C61325">
        <w:rPr>
          <w:sz w:val="22"/>
          <w:szCs w:val="22"/>
          <w:lang w:eastAsia="de-DE"/>
        </w:rPr>
        <w:t>cientov s</w:t>
      </w:r>
      <w:r w:rsidRPr="00C61325">
        <w:rPr>
          <w:sz w:val="22"/>
          <w:szCs w:val="22"/>
          <w:lang w:eastAsia="de-DE"/>
        </w:rPr>
        <w:t xml:space="preserve"> </w:t>
      </w:r>
      <w:r w:rsidR="00BC2577" w:rsidRPr="00C61325">
        <w:rPr>
          <w:sz w:val="22"/>
          <w:szCs w:val="22"/>
          <w:lang w:eastAsia="de-DE"/>
        </w:rPr>
        <w:t>nežiaducimi udalosťami</w:t>
      </w:r>
      <w:r w:rsidRPr="00C61325">
        <w:rPr>
          <w:sz w:val="22"/>
          <w:szCs w:val="22"/>
          <w:lang w:eastAsia="de-DE"/>
        </w:rPr>
        <w:t xml:space="preserve"> </w:t>
      </w:r>
      <w:r w:rsidR="00BC2577" w:rsidRPr="00C61325">
        <w:rPr>
          <w:sz w:val="22"/>
          <w:szCs w:val="22"/>
          <w:lang w:eastAsia="de-DE"/>
        </w:rPr>
        <w:t>hlásená u</w:t>
      </w:r>
      <w:r w:rsidRPr="00C61325">
        <w:rPr>
          <w:sz w:val="22"/>
          <w:szCs w:val="22"/>
          <w:lang w:eastAsia="de-DE"/>
        </w:rPr>
        <w:t xml:space="preserve"> ≥ 5 </w:t>
      </w:r>
      <w:r w:rsidR="00334CB1" w:rsidRPr="00C61325">
        <w:rPr>
          <w:sz w:val="22"/>
          <w:szCs w:val="22"/>
          <w:lang w:eastAsia="de-DE"/>
        </w:rPr>
        <w:t>pacientov</w:t>
      </w:r>
      <w:r w:rsidRPr="00C61325">
        <w:rPr>
          <w:sz w:val="22"/>
          <w:szCs w:val="22"/>
          <w:lang w:eastAsia="de-DE"/>
        </w:rPr>
        <w:t xml:space="preserve"> </w:t>
      </w:r>
      <w:r w:rsidR="00BC2577" w:rsidRPr="00C61325">
        <w:rPr>
          <w:sz w:val="22"/>
          <w:szCs w:val="22"/>
          <w:lang w:eastAsia="de-DE"/>
        </w:rPr>
        <w:t>v štúdii</w:t>
      </w:r>
      <w:r w:rsidRPr="00C61325">
        <w:rPr>
          <w:sz w:val="22"/>
          <w:szCs w:val="22"/>
          <w:lang w:eastAsia="de-DE"/>
        </w:rPr>
        <w:t xml:space="preserve"> </w:t>
      </w:r>
      <w:proofErr w:type="spellStart"/>
      <w:r w:rsidRPr="00C61325">
        <w:rPr>
          <w:sz w:val="22"/>
          <w:szCs w:val="22"/>
          <w:lang w:eastAsia="de-DE"/>
        </w:rPr>
        <w:t>NinoTinA-asthma</w:t>
      </w:r>
      <w:proofErr w:type="spellEnd"/>
      <w:r w:rsidRPr="00C61325">
        <w:rPr>
          <w:sz w:val="22"/>
          <w:szCs w:val="22"/>
          <w:lang w:eastAsia="de-DE"/>
        </w:rPr>
        <w:t xml:space="preserve"> (</w:t>
      </w:r>
      <w:r w:rsidR="003426A0" w:rsidRPr="00C61325">
        <w:rPr>
          <w:sz w:val="22"/>
          <w:szCs w:val="22"/>
          <w:lang w:eastAsia="de-DE"/>
        </w:rPr>
        <w:t>deti vo veku</w:t>
      </w:r>
      <w:r w:rsidRPr="00C61325">
        <w:rPr>
          <w:sz w:val="22"/>
          <w:szCs w:val="22"/>
          <w:lang w:eastAsia="de-DE"/>
        </w:rPr>
        <w:t xml:space="preserve"> 1 </w:t>
      </w:r>
      <w:r w:rsidR="003426A0" w:rsidRPr="00C61325">
        <w:rPr>
          <w:sz w:val="22"/>
          <w:szCs w:val="22"/>
          <w:lang w:eastAsia="de-DE"/>
        </w:rPr>
        <w:t>až</w:t>
      </w:r>
      <w:r w:rsidRPr="00C61325">
        <w:rPr>
          <w:sz w:val="22"/>
          <w:szCs w:val="22"/>
          <w:lang w:eastAsia="de-DE"/>
        </w:rPr>
        <w:t xml:space="preserve"> 5 </w:t>
      </w:r>
      <w:r w:rsidR="003426A0" w:rsidRPr="00C61325">
        <w:rPr>
          <w:sz w:val="22"/>
          <w:szCs w:val="22"/>
          <w:lang w:eastAsia="de-DE"/>
        </w:rPr>
        <w:t>rokov</w:t>
      </w:r>
      <w:r w:rsidRPr="00C61325">
        <w:rPr>
          <w:sz w:val="22"/>
          <w:szCs w:val="22"/>
          <w:lang w:eastAsia="de-DE"/>
        </w:rPr>
        <w:t>)</w:t>
      </w:r>
    </w:p>
    <w:p w:rsidR="00433542" w:rsidRDefault="00433542" w:rsidP="00433542">
      <w:pPr>
        <w:rPr>
          <w:rFonts w:eastAsia="MS Mincho"/>
          <w:color w:val="FF0000"/>
          <w:szCs w:val="22"/>
          <w:lang w:eastAsia="de-DE"/>
        </w:rPr>
      </w:pPr>
    </w:p>
    <w:tbl>
      <w:tblPr>
        <w:tblW w:w="4282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6"/>
        <w:gridCol w:w="2126"/>
        <w:gridCol w:w="2836"/>
      </w:tblGrid>
      <w:tr w:rsidR="00433542" w:rsidRPr="00761C39" w:rsidTr="00433542">
        <w:trPr>
          <w:cantSplit/>
          <w:tblHeader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3542" w:rsidRPr="00014C01" w:rsidRDefault="00433542" w:rsidP="00433542">
            <w:pPr>
              <w:keepNext/>
              <w:keepLines/>
              <w:numPr>
                <w:ilvl w:val="12"/>
                <w:numId w:val="0"/>
              </w:numPr>
              <w:ind w:right="-2"/>
              <w:rPr>
                <w:sz w:val="20"/>
                <w:lang w:eastAsia="de-DE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542" w:rsidRPr="00B86930" w:rsidRDefault="00433542" w:rsidP="00433542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Placebo N (%)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542" w:rsidRPr="00B86930" w:rsidRDefault="00433542" w:rsidP="00433542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proofErr w:type="spellStart"/>
            <w:r w:rsidRPr="00B86930">
              <w:rPr>
                <w:sz w:val="20"/>
                <w:lang w:val="de-DE" w:eastAsia="de-DE"/>
              </w:rPr>
              <w:t>Spiriva</w:t>
            </w:r>
            <w:proofErr w:type="spellEnd"/>
            <w:r w:rsidRPr="00B86930">
              <w:rPr>
                <w:sz w:val="20"/>
                <w:lang w:val="de-DE" w:eastAsia="de-DE"/>
              </w:rPr>
              <w:t xml:space="preserve"> </w:t>
            </w:r>
            <w:proofErr w:type="spellStart"/>
            <w:r w:rsidRPr="00B86930">
              <w:rPr>
                <w:sz w:val="20"/>
                <w:lang w:val="de-DE" w:eastAsia="de-DE"/>
              </w:rPr>
              <w:t>Respimat</w:t>
            </w:r>
            <w:proofErr w:type="spellEnd"/>
            <w:r>
              <w:rPr>
                <w:sz w:val="20"/>
                <w:lang w:val="de-DE" w:eastAsia="de-DE"/>
              </w:rPr>
              <w:t xml:space="preserve"> </w:t>
            </w:r>
            <w:r w:rsidRPr="00B86930">
              <w:rPr>
                <w:sz w:val="20"/>
                <w:lang w:val="de-DE" w:eastAsia="de-DE"/>
              </w:rPr>
              <w:t>N (%)</w:t>
            </w:r>
          </w:p>
        </w:tc>
      </w:tr>
      <w:tr w:rsidR="00433542" w:rsidRPr="00761C39" w:rsidTr="00433542">
        <w:trPr>
          <w:cantSplit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B819A4" w:rsidP="00433542">
            <w:pPr>
              <w:keepNext/>
              <w:keepLines/>
              <w:numPr>
                <w:ilvl w:val="12"/>
                <w:numId w:val="0"/>
              </w:numPr>
              <w:ind w:right="-2"/>
              <w:rPr>
                <w:sz w:val="20"/>
                <w:lang w:val="de-DE" w:eastAsia="de-DE"/>
              </w:rPr>
            </w:pPr>
            <w:proofErr w:type="spellStart"/>
            <w:r>
              <w:rPr>
                <w:sz w:val="20"/>
                <w:lang w:val="de-DE" w:eastAsia="de-DE"/>
              </w:rPr>
              <w:t>Počet</w:t>
            </w:r>
            <w:proofErr w:type="spellEnd"/>
            <w:r>
              <w:rPr>
                <w:sz w:val="20"/>
                <w:lang w:val="de-DE" w:eastAsia="de-DE"/>
              </w:rPr>
              <w:t xml:space="preserve"> </w:t>
            </w:r>
            <w:proofErr w:type="spellStart"/>
            <w:r>
              <w:rPr>
                <w:sz w:val="20"/>
                <w:lang w:val="de-DE" w:eastAsia="de-DE"/>
              </w:rPr>
              <w:t>pacientov</w:t>
            </w:r>
            <w:proofErr w:type="spellEnd"/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34 (100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0)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31 (100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0)</w:t>
            </w:r>
          </w:p>
        </w:tc>
      </w:tr>
      <w:tr w:rsidR="00433542" w:rsidRPr="00761C39" w:rsidTr="00433542">
        <w:trPr>
          <w:cantSplit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C61325" w:rsidRDefault="002727E8" w:rsidP="002727E8">
            <w:pPr>
              <w:keepNext/>
              <w:keepLines/>
              <w:numPr>
                <w:ilvl w:val="12"/>
                <w:numId w:val="0"/>
              </w:numPr>
              <w:ind w:right="-2"/>
              <w:rPr>
                <w:sz w:val="20"/>
                <w:lang w:eastAsia="de-DE"/>
              </w:rPr>
            </w:pPr>
            <w:r w:rsidRPr="00C61325">
              <w:rPr>
                <w:sz w:val="20"/>
                <w:lang w:eastAsia="de-DE"/>
              </w:rPr>
              <w:t>Pacienti s akýmkoľvek nežiaducim účinkom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25 (73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5)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18 (58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1)</w:t>
            </w:r>
          </w:p>
        </w:tc>
      </w:tr>
      <w:tr w:rsidR="00433542" w:rsidRPr="00761C39" w:rsidTr="00433542">
        <w:trPr>
          <w:cantSplit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9B114D">
            <w:pPr>
              <w:keepNext/>
              <w:keepLines/>
              <w:numPr>
                <w:ilvl w:val="12"/>
                <w:numId w:val="0"/>
              </w:numPr>
              <w:ind w:right="-2"/>
              <w:rPr>
                <w:sz w:val="20"/>
                <w:lang w:val="de-DE" w:eastAsia="de-DE"/>
              </w:rPr>
            </w:pPr>
            <w:proofErr w:type="spellStart"/>
            <w:r w:rsidRPr="00B86930">
              <w:rPr>
                <w:sz w:val="20"/>
                <w:lang w:val="de-DE" w:eastAsia="de-DE"/>
              </w:rPr>
              <w:t>Na</w:t>
            </w:r>
            <w:r w:rsidR="009B114D">
              <w:rPr>
                <w:sz w:val="20"/>
                <w:lang w:val="de-DE" w:eastAsia="de-DE"/>
              </w:rPr>
              <w:t>z</w:t>
            </w:r>
            <w:r w:rsidRPr="00B86930">
              <w:rPr>
                <w:sz w:val="20"/>
                <w:lang w:val="de-DE" w:eastAsia="de-DE"/>
              </w:rPr>
              <w:t>o</w:t>
            </w:r>
            <w:r w:rsidR="009B114D">
              <w:rPr>
                <w:sz w:val="20"/>
                <w:lang w:val="de-DE" w:eastAsia="de-DE"/>
              </w:rPr>
              <w:t>f</w:t>
            </w:r>
            <w:r w:rsidRPr="00B86930">
              <w:rPr>
                <w:sz w:val="20"/>
                <w:lang w:val="de-DE" w:eastAsia="de-DE"/>
              </w:rPr>
              <w:t>aryngit</w:t>
            </w:r>
            <w:r w:rsidR="009B114D">
              <w:rPr>
                <w:sz w:val="20"/>
                <w:lang w:val="de-DE" w:eastAsia="de-DE"/>
              </w:rPr>
              <w:t>ída</w:t>
            </w:r>
            <w:proofErr w:type="spellEnd"/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5 (14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7)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2 (6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5)</w:t>
            </w:r>
          </w:p>
        </w:tc>
      </w:tr>
      <w:tr w:rsidR="00433542" w:rsidRPr="00761C39" w:rsidTr="00433542">
        <w:trPr>
          <w:cantSplit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9B114D" w:rsidP="00433542">
            <w:pPr>
              <w:keepNext/>
              <w:keepLines/>
              <w:numPr>
                <w:ilvl w:val="12"/>
                <w:numId w:val="0"/>
              </w:numPr>
              <w:ind w:right="-2"/>
              <w:rPr>
                <w:sz w:val="20"/>
                <w:lang w:val="de-DE" w:eastAsia="de-DE"/>
              </w:rPr>
            </w:pPr>
            <w:proofErr w:type="spellStart"/>
            <w:r>
              <w:rPr>
                <w:sz w:val="20"/>
                <w:lang w:val="de-DE" w:eastAsia="de-DE"/>
              </w:rPr>
              <w:t>Infekcia</w:t>
            </w:r>
            <w:proofErr w:type="spellEnd"/>
            <w:r>
              <w:rPr>
                <w:sz w:val="20"/>
                <w:lang w:val="de-DE" w:eastAsia="de-DE"/>
              </w:rPr>
              <w:t xml:space="preserve"> </w:t>
            </w:r>
            <w:proofErr w:type="spellStart"/>
            <w:r>
              <w:rPr>
                <w:sz w:val="20"/>
                <w:lang w:val="de-DE" w:eastAsia="de-DE"/>
              </w:rPr>
              <w:t>horných</w:t>
            </w:r>
            <w:proofErr w:type="spellEnd"/>
            <w:r>
              <w:rPr>
                <w:sz w:val="20"/>
                <w:lang w:val="de-DE" w:eastAsia="de-DE"/>
              </w:rPr>
              <w:t xml:space="preserve"> </w:t>
            </w:r>
            <w:proofErr w:type="spellStart"/>
            <w:r>
              <w:rPr>
                <w:sz w:val="20"/>
                <w:lang w:val="de-DE" w:eastAsia="de-DE"/>
              </w:rPr>
              <w:t>dýchacích</w:t>
            </w:r>
            <w:proofErr w:type="spellEnd"/>
            <w:r>
              <w:rPr>
                <w:sz w:val="20"/>
                <w:lang w:val="de-DE" w:eastAsia="de-DE"/>
              </w:rPr>
              <w:t xml:space="preserve"> </w:t>
            </w:r>
            <w:proofErr w:type="spellStart"/>
            <w:r>
              <w:rPr>
                <w:sz w:val="20"/>
                <w:lang w:val="de-DE" w:eastAsia="de-DE"/>
              </w:rPr>
              <w:t>ciest</w:t>
            </w:r>
            <w:proofErr w:type="spellEnd"/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1 (2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9)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393F8F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393F8F">
              <w:rPr>
                <w:rFonts w:eastAsia="MS Mincho"/>
                <w:sz w:val="20"/>
                <w:lang w:eastAsia="de-DE"/>
              </w:rPr>
              <w:t>5 (16</w:t>
            </w:r>
            <w:r w:rsidR="00B819A4">
              <w:rPr>
                <w:rFonts w:eastAsia="MS Mincho"/>
                <w:sz w:val="20"/>
                <w:lang w:eastAsia="de-DE"/>
              </w:rPr>
              <w:t>,</w:t>
            </w:r>
            <w:r w:rsidRPr="00393F8F">
              <w:rPr>
                <w:rFonts w:eastAsia="MS Mincho"/>
                <w:sz w:val="20"/>
                <w:lang w:eastAsia="de-DE"/>
              </w:rPr>
              <w:t>1)</w:t>
            </w:r>
          </w:p>
        </w:tc>
      </w:tr>
      <w:tr w:rsidR="00433542" w:rsidRPr="00761C39" w:rsidTr="00433542">
        <w:trPr>
          <w:cantSplit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9B114D">
            <w:pPr>
              <w:keepNext/>
              <w:keepLines/>
              <w:numPr>
                <w:ilvl w:val="12"/>
                <w:numId w:val="0"/>
              </w:numPr>
              <w:ind w:right="-2"/>
              <w:rPr>
                <w:sz w:val="20"/>
                <w:lang w:val="de-DE" w:eastAsia="de-DE"/>
              </w:rPr>
            </w:pPr>
            <w:proofErr w:type="spellStart"/>
            <w:r w:rsidRPr="00B86930">
              <w:rPr>
                <w:sz w:val="20"/>
                <w:lang w:val="de-DE" w:eastAsia="de-DE"/>
              </w:rPr>
              <w:t>Astma</w:t>
            </w:r>
            <w:proofErr w:type="spellEnd"/>
            <w:r>
              <w:rPr>
                <w:sz w:val="20"/>
                <w:lang w:val="de-DE" w:eastAsia="de-DE"/>
              </w:rPr>
              <w:t>*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10 (29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4)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2 (6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5)</w:t>
            </w:r>
          </w:p>
        </w:tc>
      </w:tr>
      <w:tr w:rsidR="00433542" w:rsidRPr="00761C39" w:rsidTr="00433542">
        <w:trPr>
          <w:cantSplit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9B114D" w:rsidP="002727E8">
            <w:pPr>
              <w:keepNext/>
              <w:keepLines/>
              <w:numPr>
                <w:ilvl w:val="12"/>
                <w:numId w:val="0"/>
              </w:numPr>
              <w:ind w:right="-2"/>
              <w:rPr>
                <w:sz w:val="20"/>
                <w:lang w:val="de-DE" w:eastAsia="de-DE"/>
              </w:rPr>
            </w:pPr>
            <w:proofErr w:type="spellStart"/>
            <w:r>
              <w:rPr>
                <w:sz w:val="20"/>
                <w:lang w:val="de-DE" w:eastAsia="de-DE"/>
              </w:rPr>
              <w:t>Horúčk</w:t>
            </w:r>
            <w:r w:rsidR="002727E8">
              <w:rPr>
                <w:sz w:val="20"/>
                <w:lang w:val="de-DE" w:eastAsia="de-DE"/>
              </w:rPr>
              <w:t>a</w:t>
            </w:r>
            <w:proofErr w:type="spellEnd"/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6 (17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6)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542" w:rsidRPr="00B86930" w:rsidRDefault="00433542" w:rsidP="00B819A4">
            <w:pPr>
              <w:keepNext/>
              <w:keepLines/>
              <w:numPr>
                <w:ilvl w:val="12"/>
                <w:numId w:val="0"/>
              </w:numPr>
              <w:ind w:right="-2"/>
              <w:jc w:val="center"/>
              <w:rPr>
                <w:sz w:val="20"/>
                <w:lang w:val="de-DE" w:eastAsia="de-DE"/>
              </w:rPr>
            </w:pPr>
            <w:r w:rsidRPr="00B86930">
              <w:rPr>
                <w:sz w:val="20"/>
                <w:lang w:val="de-DE" w:eastAsia="de-DE"/>
              </w:rPr>
              <w:t>3 (9</w:t>
            </w:r>
            <w:r w:rsidR="00B819A4">
              <w:rPr>
                <w:sz w:val="20"/>
                <w:lang w:val="de-DE" w:eastAsia="de-DE"/>
              </w:rPr>
              <w:t>,</w:t>
            </w:r>
            <w:r w:rsidRPr="00B86930">
              <w:rPr>
                <w:sz w:val="20"/>
                <w:lang w:val="de-DE" w:eastAsia="de-DE"/>
              </w:rPr>
              <w:t>7)</w:t>
            </w:r>
          </w:p>
        </w:tc>
      </w:tr>
    </w:tbl>
    <w:p w:rsidR="00433542" w:rsidRPr="00FB64A7" w:rsidRDefault="00433542" w:rsidP="00433542">
      <w:pPr>
        <w:spacing w:before="120"/>
        <w:rPr>
          <w:rFonts w:eastAsia="MS Mincho"/>
          <w:sz w:val="18"/>
          <w:szCs w:val="18"/>
          <w:lang w:eastAsia="de-DE"/>
        </w:rPr>
      </w:pPr>
      <w:r w:rsidRPr="00FB64A7">
        <w:rPr>
          <w:rFonts w:eastAsia="MS Mincho"/>
          <w:sz w:val="18"/>
          <w:szCs w:val="18"/>
          <w:lang w:eastAsia="de-DE"/>
        </w:rPr>
        <w:t>*</w:t>
      </w:r>
      <w:r w:rsidRPr="00105BDD">
        <w:rPr>
          <w:rFonts w:eastAsia="MS Mincho"/>
          <w:sz w:val="18"/>
          <w:szCs w:val="18"/>
          <w:lang w:eastAsia="de-DE"/>
        </w:rPr>
        <w:t xml:space="preserve"> </w:t>
      </w:r>
      <w:proofErr w:type="spellStart"/>
      <w:r w:rsidRPr="00105BDD">
        <w:rPr>
          <w:rFonts w:eastAsia="MS Mincho"/>
          <w:sz w:val="18"/>
          <w:szCs w:val="18"/>
          <w:lang w:eastAsia="de-DE"/>
        </w:rPr>
        <w:t>MedDRA</w:t>
      </w:r>
      <w:proofErr w:type="spellEnd"/>
      <w:r w:rsidRPr="00105BDD">
        <w:rPr>
          <w:rFonts w:eastAsia="MS Mincho"/>
          <w:sz w:val="18"/>
          <w:szCs w:val="18"/>
          <w:lang w:eastAsia="de-DE"/>
        </w:rPr>
        <w:t xml:space="preserve"> </w:t>
      </w:r>
      <w:r w:rsidR="002727E8">
        <w:rPr>
          <w:rFonts w:eastAsia="MS Mincho"/>
          <w:sz w:val="18"/>
          <w:szCs w:val="18"/>
          <w:lang w:eastAsia="de-DE"/>
        </w:rPr>
        <w:t>termíny najnižšej úrovne pod preferovaným termínom „Astma“ boli buď „Zhoršenie astmy“, alebo „</w:t>
      </w:r>
      <w:proofErr w:type="spellStart"/>
      <w:r w:rsidRPr="00105BDD">
        <w:rPr>
          <w:rFonts w:eastAsia="MS Mincho"/>
          <w:sz w:val="18"/>
          <w:szCs w:val="18"/>
          <w:lang w:eastAsia="de-DE"/>
        </w:rPr>
        <w:t>Exacerb</w:t>
      </w:r>
      <w:r w:rsidR="002727E8">
        <w:rPr>
          <w:rFonts w:eastAsia="MS Mincho"/>
          <w:sz w:val="18"/>
          <w:szCs w:val="18"/>
          <w:lang w:eastAsia="de-DE"/>
        </w:rPr>
        <w:t>ácia</w:t>
      </w:r>
      <w:proofErr w:type="spellEnd"/>
      <w:r w:rsidRPr="00105BDD">
        <w:rPr>
          <w:rFonts w:eastAsia="MS Mincho"/>
          <w:sz w:val="18"/>
          <w:szCs w:val="18"/>
          <w:lang w:eastAsia="de-DE"/>
        </w:rPr>
        <w:t xml:space="preserve"> astm</w:t>
      </w:r>
      <w:r w:rsidR="002727E8">
        <w:rPr>
          <w:rFonts w:eastAsia="MS Mincho"/>
          <w:sz w:val="18"/>
          <w:szCs w:val="18"/>
          <w:lang w:eastAsia="de-DE"/>
        </w:rPr>
        <w:t>y“.</w:t>
      </w:r>
    </w:p>
    <w:p w:rsidR="00433542" w:rsidRPr="00F019B6" w:rsidRDefault="00433542" w:rsidP="00710AB1">
      <w:pPr>
        <w:outlineLvl w:val="0"/>
        <w:rPr>
          <w:sz w:val="22"/>
          <w:szCs w:val="22"/>
        </w:rPr>
      </w:pPr>
    </w:p>
    <w:p w:rsidR="009C5F0E" w:rsidRPr="00A435CE" w:rsidRDefault="009C5F0E" w:rsidP="00710AB1">
      <w:pPr>
        <w:outlineLvl w:val="0"/>
        <w:rPr>
          <w:sz w:val="22"/>
          <w:szCs w:val="22"/>
        </w:rPr>
      </w:pPr>
      <w:r w:rsidRPr="00A435CE">
        <w:rPr>
          <w:sz w:val="22"/>
          <w:szCs w:val="22"/>
        </w:rPr>
        <w:t xml:space="preserve">Európska agentúra </w:t>
      </w:r>
      <w:r w:rsidRPr="00433542">
        <w:rPr>
          <w:sz w:val="22"/>
          <w:szCs w:val="22"/>
        </w:rPr>
        <w:t xml:space="preserve">pre lieky </w:t>
      </w:r>
      <w:r w:rsidR="009B114D">
        <w:rPr>
          <w:sz w:val="22"/>
          <w:szCs w:val="22"/>
        </w:rPr>
        <w:t xml:space="preserve">udelila </w:t>
      </w:r>
      <w:r w:rsidR="007C561C" w:rsidRPr="00A435CE">
        <w:rPr>
          <w:sz w:val="22"/>
          <w:szCs w:val="22"/>
        </w:rPr>
        <w:t xml:space="preserve">výnimku z povinnosti predložiť výsledky štúdií </w:t>
      </w:r>
      <w:r w:rsidR="007C561C">
        <w:rPr>
          <w:sz w:val="22"/>
          <w:szCs w:val="22"/>
        </w:rPr>
        <w:t xml:space="preserve">so </w:t>
      </w:r>
      <w:proofErr w:type="spellStart"/>
      <w:r w:rsidR="00433542" w:rsidRPr="00433542">
        <w:rPr>
          <w:sz w:val="22"/>
          <w:szCs w:val="22"/>
          <w:lang w:eastAsia="de-DE"/>
        </w:rPr>
        <w:t>Spiriv</w:t>
      </w:r>
      <w:r w:rsidR="007C561C">
        <w:rPr>
          <w:sz w:val="22"/>
          <w:szCs w:val="22"/>
          <w:lang w:eastAsia="de-DE"/>
        </w:rPr>
        <w:t>ou</w:t>
      </w:r>
      <w:proofErr w:type="spellEnd"/>
      <w:r w:rsidR="00433542" w:rsidRPr="00433542">
        <w:rPr>
          <w:sz w:val="22"/>
          <w:szCs w:val="22"/>
          <w:lang w:eastAsia="de-DE"/>
        </w:rPr>
        <w:t xml:space="preserve"> </w:t>
      </w:r>
      <w:proofErr w:type="spellStart"/>
      <w:r w:rsidR="00433542" w:rsidRPr="00433542">
        <w:rPr>
          <w:sz w:val="22"/>
          <w:szCs w:val="22"/>
          <w:lang w:eastAsia="de-DE"/>
        </w:rPr>
        <w:t>Respimat</w:t>
      </w:r>
      <w:proofErr w:type="spellEnd"/>
      <w:r w:rsidR="00433542" w:rsidRPr="00433542">
        <w:rPr>
          <w:sz w:val="22"/>
          <w:szCs w:val="22"/>
          <w:lang w:eastAsia="de-DE"/>
        </w:rPr>
        <w:t xml:space="preserve"> </w:t>
      </w:r>
      <w:r w:rsidR="00334CB1">
        <w:rPr>
          <w:sz w:val="22"/>
          <w:szCs w:val="22"/>
          <w:lang w:eastAsia="de-DE"/>
        </w:rPr>
        <w:t>v podskupine p</w:t>
      </w:r>
      <w:r w:rsidR="007C561C">
        <w:rPr>
          <w:sz w:val="22"/>
          <w:szCs w:val="22"/>
          <w:lang w:eastAsia="de-DE"/>
        </w:rPr>
        <w:t>ediatrických pacientov</w:t>
      </w:r>
      <w:r w:rsidR="00433542" w:rsidRPr="00433542">
        <w:rPr>
          <w:sz w:val="22"/>
          <w:szCs w:val="22"/>
          <w:lang w:eastAsia="de-DE"/>
        </w:rPr>
        <w:t xml:space="preserve"> </w:t>
      </w:r>
      <w:r w:rsidR="00B819A4">
        <w:rPr>
          <w:sz w:val="22"/>
          <w:szCs w:val="22"/>
          <w:lang w:eastAsia="de-DE"/>
        </w:rPr>
        <w:t>mladších ako</w:t>
      </w:r>
      <w:r w:rsidR="00433542" w:rsidRPr="00433542">
        <w:rPr>
          <w:sz w:val="22"/>
          <w:szCs w:val="22"/>
          <w:lang w:eastAsia="de-DE"/>
        </w:rPr>
        <w:t xml:space="preserve"> 1 </w:t>
      </w:r>
      <w:r w:rsidR="00B819A4">
        <w:rPr>
          <w:sz w:val="22"/>
          <w:szCs w:val="22"/>
          <w:lang w:eastAsia="de-DE"/>
        </w:rPr>
        <w:t>rok</w:t>
      </w:r>
      <w:r w:rsidR="00433542" w:rsidRPr="00433542" w:rsidDel="00433542">
        <w:rPr>
          <w:sz w:val="22"/>
          <w:szCs w:val="22"/>
        </w:rPr>
        <w:t xml:space="preserve"> </w:t>
      </w:r>
      <w:r w:rsidRPr="00A435CE">
        <w:rPr>
          <w:sz w:val="22"/>
          <w:szCs w:val="22"/>
        </w:rPr>
        <w:t xml:space="preserve"> (informácie o použití v pediatrickej populácii, pozri časť 4.2).</w:t>
      </w:r>
    </w:p>
    <w:p w:rsidR="00DB500C" w:rsidRPr="00A435CE" w:rsidRDefault="00DB500C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  <w:u w:val="single"/>
        </w:rPr>
      </w:pPr>
      <w:r w:rsidRPr="00A435CE">
        <w:rPr>
          <w:sz w:val="22"/>
          <w:szCs w:val="22"/>
          <w:u w:val="single"/>
        </w:rPr>
        <w:t xml:space="preserve">Klinická účinnosť a bezpečnosť pri cystickej </w:t>
      </w:r>
      <w:proofErr w:type="spellStart"/>
      <w:r w:rsidRPr="00A435CE">
        <w:rPr>
          <w:sz w:val="22"/>
          <w:szCs w:val="22"/>
          <w:u w:val="single"/>
        </w:rPr>
        <w:t>fibróze</w:t>
      </w:r>
      <w:proofErr w:type="spellEnd"/>
      <w:r w:rsidRPr="00A435CE">
        <w:rPr>
          <w:sz w:val="22"/>
          <w:szCs w:val="22"/>
          <w:u w:val="single"/>
        </w:rPr>
        <w:t xml:space="preserve"> (CF):</w:t>
      </w:r>
    </w:p>
    <w:p w:rsidR="009C5F0E" w:rsidRPr="00A435CE" w:rsidRDefault="009C5F0E" w:rsidP="00710AB1">
      <w:pPr>
        <w:autoSpaceDE w:val="0"/>
        <w:autoSpaceDN w:val="0"/>
        <w:adjustRightInd w:val="0"/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  <w:lang w:eastAsia="de-DE"/>
        </w:rPr>
      </w:pPr>
      <w:r w:rsidRPr="00A435CE">
        <w:rPr>
          <w:sz w:val="22"/>
          <w:szCs w:val="22"/>
          <w:lang w:eastAsia="nl-NL"/>
        </w:rPr>
        <w:t xml:space="preserve">Klinický vývojový program s CF zahŕňal 3 </w:t>
      </w:r>
      <w:proofErr w:type="spellStart"/>
      <w:r w:rsidRPr="00A435CE">
        <w:rPr>
          <w:sz w:val="22"/>
          <w:szCs w:val="22"/>
          <w:lang w:eastAsia="nl-NL"/>
        </w:rPr>
        <w:t>multicentrické</w:t>
      </w:r>
      <w:proofErr w:type="spellEnd"/>
      <w:r w:rsidRPr="00A435CE">
        <w:rPr>
          <w:sz w:val="22"/>
          <w:szCs w:val="22"/>
          <w:lang w:eastAsia="nl-NL"/>
        </w:rPr>
        <w:t xml:space="preserve"> štúdie s 959 pacientmi vo veku 5 mesiacov a viac. Pacienti mladší ako 5 rokov používali „</w:t>
      </w:r>
      <w:proofErr w:type="spellStart"/>
      <w:r w:rsidRPr="00A435CE">
        <w:rPr>
          <w:sz w:val="22"/>
          <w:szCs w:val="22"/>
          <w:lang w:eastAsia="de-DE"/>
        </w:rPr>
        <w:t>spacer</w:t>
      </w:r>
      <w:proofErr w:type="spellEnd"/>
      <w:r w:rsidRPr="00A435CE">
        <w:rPr>
          <w:sz w:val="22"/>
          <w:szCs w:val="22"/>
          <w:lang w:eastAsia="de-DE"/>
        </w:rPr>
        <w:t>“ (</w:t>
      </w:r>
      <w:proofErr w:type="spellStart"/>
      <w:r w:rsidRPr="00A435CE">
        <w:rPr>
          <w:sz w:val="22"/>
          <w:szCs w:val="22"/>
          <w:lang w:eastAsia="de-DE"/>
        </w:rPr>
        <w:t>AeroChamber</w:t>
      </w:r>
      <w:proofErr w:type="spellEnd"/>
      <w:r w:rsidRPr="00A435CE">
        <w:rPr>
          <w:sz w:val="22"/>
          <w:szCs w:val="22"/>
          <w:lang w:eastAsia="de-DE"/>
        </w:rPr>
        <w:t xml:space="preserve"> Plus) s tvárovou maskou </w:t>
      </w:r>
      <w:r w:rsidRPr="00A435CE">
        <w:rPr>
          <w:sz w:val="22"/>
          <w:szCs w:val="22"/>
          <w:lang w:eastAsia="nl-NL"/>
        </w:rPr>
        <w:t xml:space="preserve">a boli zaradení len do hodnotenia bezpečnosti. Dve </w:t>
      </w:r>
      <w:proofErr w:type="spellStart"/>
      <w:r w:rsidRPr="00A435CE">
        <w:rPr>
          <w:sz w:val="22"/>
          <w:szCs w:val="22"/>
          <w:lang w:eastAsia="nl-NL"/>
        </w:rPr>
        <w:t>pivotné</w:t>
      </w:r>
      <w:proofErr w:type="spellEnd"/>
      <w:r w:rsidRPr="00A435CE">
        <w:rPr>
          <w:sz w:val="22"/>
          <w:szCs w:val="22"/>
          <w:lang w:eastAsia="nl-NL"/>
        </w:rPr>
        <w:t xml:space="preserve"> štúdie (štúdia fázy II so zisťovaním dávky a potvrdzujúca štúdia fázy III) porovnávali účinky na funkciu pľúc (percento predpovedajúce F</w:t>
      </w:r>
      <w:r w:rsidRPr="00A435CE">
        <w:rPr>
          <w:sz w:val="22"/>
          <w:szCs w:val="22"/>
          <w:lang w:eastAsia="de-DE"/>
        </w:rPr>
        <w:t>EV</w:t>
      </w:r>
      <w:r w:rsidRPr="00A435CE">
        <w:rPr>
          <w:sz w:val="22"/>
          <w:szCs w:val="22"/>
          <w:vertAlign w:val="subscript"/>
          <w:lang w:eastAsia="de-DE"/>
        </w:rPr>
        <w:t>1</w:t>
      </w:r>
      <w:r w:rsidRPr="00A435CE">
        <w:rPr>
          <w:sz w:val="22"/>
          <w:szCs w:val="22"/>
          <w:lang w:eastAsia="de-DE"/>
        </w:rPr>
        <w:t xml:space="preserve"> AUC </w:t>
      </w:r>
      <w:r w:rsidRPr="00A435CE">
        <w:rPr>
          <w:sz w:val="22"/>
          <w:szCs w:val="22"/>
          <w:vertAlign w:val="subscript"/>
          <w:lang w:eastAsia="de-DE"/>
        </w:rPr>
        <w:t>0-4h</w:t>
      </w:r>
      <w:r w:rsidRPr="00A435CE">
        <w:rPr>
          <w:sz w:val="22"/>
          <w:szCs w:val="22"/>
          <w:lang w:eastAsia="nl-NL"/>
        </w:rPr>
        <w:t xml:space="preserve"> a „</w:t>
      </w:r>
      <w:proofErr w:type="spellStart"/>
      <w:r w:rsidRPr="00A435CE">
        <w:rPr>
          <w:sz w:val="22"/>
          <w:szCs w:val="22"/>
          <w:lang w:eastAsia="nl-NL"/>
        </w:rPr>
        <w:t>trough</w:t>
      </w:r>
      <w:proofErr w:type="spellEnd"/>
      <w:r w:rsidRPr="00A435CE">
        <w:rPr>
          <w:sz w:val="22"/>
          <w:szCs w:val="22"/>
          <w:lang w:eastAsia="nl-NL"/>
        </w:rPr>
        <w:t xml:space="preserve">“ (minimálny) </w:t>
      </w:r>
      <w:r w:rsidRPr="00A435CE">
        <w:rPr>
          <w:sz w:val="22"/>
          <w:szCs w:val="22"/>
          <w:lang w:eastAsia="de-DE"/>
        </w:rPr>
        <w:t>FEV</w:t>
      </w:r>
      <w:r w:rsidRPr="00A435CE">
        <w:rPr>
          <w:sz w:val="22"/>
          <w:szCs w:val="22"/>
          <w:vertAlign w:val="subscript"/>
          <w:lang w:eastAsia="de-DE"/>
        </w:rPr>
        <w:t>1</w:t>
      </w:r>
      <w:r w:rsidRPr="00A435CE">
        <w:rPr>
          <w:sz w:val="22"/>
          <w:szCs w:val="22"/>
          <w:lang w:eastAsia="nl-NL"/>
        </w:rPr>
        <w:t xml:space="preserve">) po podaní </w:t>
      </w:r>
      <w:proofErr w:type="spellStart"/>
      <w:r w:rsidRPr="00A435CE">
        <w:rPr>
          <w:sz w:val="22"/>
          <w:szCs w:val="22"/>
          <w:lang w:eastAsia="nl-NL"/>
        </w:rPr>
        <w:t>Spirivy</w:t>
      </w:r>
      <w:proofErr w:type="spellEnd"/>
      <w:r w:rsidRPr="00A435CE">
        <w:rPr>
          <w:sz w:val="22"/>
          <w:szCs w:val="22"/>
          <w:lang w:eastAsia="nl-NL"/>
        </w:rPr>
        <w:t xml:space="preserve"> </w:t>
      </w:r>
      <w:proofErr w:type="spellStart"/>
      <w:r w:rsidRPr="00A435CE">
        <w:rPr>
          <w:sz w:val="22"/>
          <w:szCs w:val="22"/>
          <w:lang w:eastAsia="nl-NL"/>
        </w:rPr>
        <w:t>Respimat</w:t>
      </w:r>
      <w:proofErr w:type="spellEnd"/>
      <w:r w:rsidRPr="00A435CE">
        <w:rPr>
          <w:sz w:val="22"/>
          <w:szCs w:val="22"/>
          <w:lang w:eastAsia="nl-NL"/>
        </w:rPr>
        <w:t xml:space="preserve"> (5 µg </w:t>
      </w:r>
      <w:proofErr w:type="spellStart"/>
      <w:r w:rsidRPr="00A435CE">
        <w:rPr>
          <w:sz w:val="22"/>
          <w:szCs w:val="22"/>
          <w:lang w:eastAsia="nl-NL"/>
        </w:rPr>
        <w:t>tiotropia</w:t>
      </w:r>
      <w:proofErr w:type="spellEnd"/>
      <w:r w:rsidRPr="00A435CE">
        <w:rPr>
          <w:sz w:val="22"/>
          <w:szCs w:val="22"/>
          <w:lang w:eastAsia="nl-NL"/>
        </w:rPr>
        <w:t xml:space="preserve">: 469 pacientov) oproti </w:t>
      </w:r>
      <w:proofErr w:type="spellStart"/>
      <w:r w:rsidRPr="00A435CE">
        <w:rPr>
          <w:sz w:val="22"/>
          <w:szCs w:val="22"/>
          <w:lang w:eastAsia="nl-NL"/>
        </w:rPr>
        <w:t>placebu</w:t>
      </w:r>
      <w:proofErr w:type="spellEnd"/>
      <w:r w:rsidRPr="00A435CE">
        <w:rPr>
          <w:sz w:val="22"/>
          <w:szCs w:val="22"/>
          <w:lang w:eastAsia="nl-NL"/>
        </w:rPr>
        <w:t xml:space="preserve"> (315 pacientov) v 12-týždňových </w:t>
      </w:r>
      <w:proofErr w:type="spellStart"/>
      <w:r w:rsidRPr="00A435CE">
        <w:rPr>
          <w:sz w:val="22"/>
          <w:szCs w:val="22"/>
          <w:lang w:eastAsia="nl-NL"/>
        </w:rPr>
        <w:t>randomizovaných</w:t>
      </w:r>
      <w:proofErr w:type="spellEnd"/>
      <w:r w:rsidRPr="00A435CE">
        <w:rPr>
          <w:sz w:val="22"/>
          <w:szCs w:val="22"/>
          <w:lang w:eastAsia="nl-NL"/>
        </w:rPr>
        <w:t xml:space="preserve"> dvojito zaslepených periódach; štúdia fázy III zahŕňala aj predĺženie dlhodobej nezaslepenej štúdie až do 12 mesiacov. V týchto štúdiách boli </w:t>
      </w:r>
      <w:r w:rsidRPr="00A435CE">
        <w:rPr>
          <w:sz w:val="22"/>
          <w:szCs w:val="22"/>
          <w:lang w:eastAsia="de-DE"/>
        </w:rPr>
        <w:t>ako súbežná liečba</w:t>
      </w:r>
      <w:r w:rsidRPr="00A435CE">
        <w:rPr>
          <w:sz w:val="22"/>
          <w:szCs w:val="22"/>
          <w:lang w:eastAsia="nl-NL"/>
        </w:rPr>
        <w:t xml:space="preserve"> povolené všetky lieky na respiračné ochorenia </w:t>
      </w:r>
      <w:r w:rsidRPr="00A435CE">
        <w:rPr>
          <w:sz w:val="22"/>
          <w:szCs w:val="22"/>
          <w:lang w:eastAsia="de-DE"/>
        </w:rPr>
        <w:t xml:space="preserve">okrem </w:t>
      </w:r>
      <w:proofErr w:type="spellStart"/>
      <w:r w:rsidRPr="00A435CE">
        <w:rPr>
          <w:sz w:val="22"/>
          <w:szCs w:val="22"/>
          <w:lang w:eastAsia="de-DE"/>
        </w:rPr>
        <w:t>anticholinergík</w:t>
      </w:r>
      <w:proofErr w:type="spellEnd"/>
      <w:r w:rsidRPr="00A435CE">
        <w:rPr>
          <w:sz w:val="22"/>
          <w:szCs w:val="22"/>
          <w:lang w:eastAsia="de-DE"/>
        </w:rPr>
        <w:t xml:space="preserve">, napr. dlhodobo pôsobiace </w:t>
      </w:r>
      <w:proofErr w:type="spellStart"/>
      <w:r w:rsidRPr="00A435CE">
        <w:rPr>
          <w:sz w:val="22"/>
          <w:szCs w:val="22"/>
          <w:lang w:eastAsia="de-DE"/>
        </w:rPr>
        <w:t>beta-agonisty</w:t>
      </w:r>
      <w:proofErr w:type="spellEnd"/>
      <w:r w:rsidRPr="00A435CE">
        <w:rPr>
          <w:sz w:val="22"/>
          <w:szCs w:val="22"/>
          <w:lang w:eastAsia="de-DE"/>
        </w:rPr>
        <w:t xml:space="preserve">, </w:t>
      </w:r>
      <w:proofErr w:type="spellStart"/>
      <w:r w:rsidRPr="00A435CE">
        <w:rPr>
          <w:sz w:val="22"/>
          <w:szCs w:val="22"/>
          <w:lang w:eastAsia="de-DE"/>
        </w:rPr>
        <w:t>mukolytiká</w:t>
      </w:r>
      <w:proofErr w:type="spellEnd"/>
      <w:r w:rsidRPr="00A435CE">
        <w:rPr>
          <w:sz w:val="22"/>
          <w:szCs w:val="22"/>
          <w:lang w:eastAsia="de-DE"/>
        </w:rPr>
        <w:t xml:space="preserve"> a antibiotiká.</w:t>
      </w:r>
    </w:p>
    <w:p w:rsidR="009C5F0E" w:rsidRPr="00A435CE" w:rsidRDefault="009C5F0E" w:rsidP="00710AB1">
      <w:pPr>
        <w:rPr>
          <w:sz w:val="22"/>
          <w:szCs w:val="22"/>
          <w:lang w:eastAsia="de-DE"/>
        </w:rPr>
      </w:pPr>
    </w:p>
    <w:p w:rsidR="009C5F0E" w:rsidRPr="00A435CE" w:rsidRDefault="009C5F0E" w:rsidP="00710AB1">
      <w:pPr>
        <w:rPr>
          <w:sz w:val="22"/>
          <w:szCs w:val="22"/>
          <w:lang w:eastAsia="nl-NL"/>
        </w:rPr>
      </w:pPr>
      <w:r w:rsidRPr="00A435CE">
        <w:rPr>
          <w:sz w:val="22"/>
          <w:szCs w:val="22"/>
          <w:lang w:eastAsia="nl-NL"/>
        </w:rPr>
        <w:t xml:space="preserve">Účinky na funkciu pľúc sú uvedené v Tabuľke </w:t>
      </w:r>
      <w:r w:rsidR="007C561C">
        <w:rPr>
          <w:sz w:val="22"/>
          <w:szCs w:val="22"/>
          <w:lang w:eastAsia="nl-NL"/>
        </w:rPr>
        <w:t>4</w:t>
      </w:r>
      <w:r w:rsidRPr="00A435CE">
        <w:rPr>
          <w:sz w:val="22"/>
          <w:szCs w:val="22"/>
          <w:lang w:eastAsia="nl-NL"/>
        </w:rPr>
        <w:t xml:space="preserve">. Nepozorovalo sa žiadne </w:t>
      </w:r>
      <w:proofErr w:type="spellStart"/>
      <w:r w:rsidRPr="00A435CE">
        <w:rPr>
          <w:sz w:val="22"/>
          <w:szCs w:val="22"/>
          <w:lang w:eastAsia="nl-NL"/>
        </w:rPr>
        <w:t>signifikantné</w:t>
      </w:r>
      <w:proofErr w:type="spellEnd"/>
      <w:r w:rsidRPr="00A435CE">
        <w:rPr>
          <w:sz w:val="22"/>
          <w:szCs w:val="22"/>
          <w:lang w:eastAsia="nl-NL"/>
        </w:rPr>
        <w:t xml:space="preserve"> zlepšenie príznakov ani zdravotného stavu (</w:t>
      </w:r>
      <w:proofErr w:type="spellStart"/>
      <w:r w:rsidRPr="00A435CE">
        <w:rPr>
          <w:sz w:val="22"/>
          <w:szCs w:val="22"/>
          <w:lang w:eastAsia="nl-NL"/>
        </w:rPr>
        <w:t>exacerbácie</w:t>
      </w:r>
      <w:proofErr w:type="spellEnd"/>
      <w:r w:rsidRPr="00A435CE">
        <w:rPr>
          <w:sz w:val="22"/>
          <w:szCs w:val="22"/>
          <w:lang w:eastAsia="nl-NL"/>
        </w:rPr>
        <w:t xml:space="preserve"> pomocou Dotazníka respiračných a systémových príznakov a Dotazníka kvality života pri cystickej </w:t>
      </w:r>
      <w:proofErr w:type="spellStart"/>
      <w:r w:rsidRPr="00A435CE">
        <w:rPr>
          <w:sz w:val="22"/>
          <w:szCs w:val="22"/>
          <w:lang w:eastAsia="nl-NL"/>
        </w:rPr>
        <w:t>fibróze</w:t>
      </w:r>
      <w:proofErr w:type="spellEnd"/>
      <w:r w:rsidRPr="00A435CE">
        <w:rPr>
          <w:sz w:val="22"/>
          <w:szCs w:val="22"/>
          <w:lang w:eastAsia="nl-NL"/>
        </w:rPr>
        <w:t>).</w:t>
      </w:r>
    </w:p>
    <w:p w:rsidR="009C5F0E" w:rsidRPr="00A435CE" w:rsidRDefault="009C5F0E" w:rsidP="00710AB1">
      <w:pPr>
        <w:rPr>
          <w:sz w:val="22"/>
          <w:szCs w:val="22"/>
          <w:lang w:eastAsia="de-DE"/>
        </w:rPr>
      </w:pP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  <w:lang w:eastAsia="nl-NL"/>
        </w:rPr>
        <w:t xml:space="preserve">Tabuľka </w:t>
      </w:r>
      <w:r w:rsidR="007C561C">
        <w:rPr>
          <w:sz w:val="22"/>
          <w:szCs w:val="22"/>
          <w:lang w:eastAsia="nl-NL"/>
        </w:rPr>
        <w:t>4</w:t>
      </w:r>
      <w:r w:rsidRPr="00A435CE">
        <w:rPr>
          <w:sz w:val="22"/>
          <w:szCs w:val="22"/>
          <w:lang w:eastAsia="nl-NL"/>
        </w:rPr>
        <w:t xml:space="preserve">: Upravený priemerný odklon absolútnych zmien východiskových hodnôt po 12 týždňoch od hodnôt </w:t>
      </w:r>
      <w:proofErr w:type="spellStart"/>
      <w:r w:rsidRPr="00A435CE">
        <w:rPr>
          <w:sz w:val="22"/>
          <w:szCs w:val="22"/>
          <w:lang w:eastAsia="nl-NL"/>
        </w:rPr>
        <w:t>placeba</w:t>
      </w:r>
      <w:proofErr w:type="spellEnd"/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4"/>
        <w:gridCol w:w="850"/>
        <w:gridCol w:w="1276"/>
        <w:gridCol w:w="851"/>
        <w:gridCol w:w="1417"/>
        <w:gridCol w:w="1559"/>
      </w:tblGrid>
      <w:tr w:rsidR="009C5F0E" w:rsidRPr="00A435CE" w:rsidTr="00E46E49">
        <w:trPr>
          <w:tblHeader/>
        </w:trPr>
        <w:tc>
          <w:tcPr>
            <w:tcW w:w="1985" w:type="dxa"/>
            <w:vMerge w:val="restart"/>
          </w:tcPr>
          <w:p w:rsidR="009C5F0E" w:rsidRPr="003D3FE5" w:rsidRDefault="009C5F0E" w:rsidP="00710AB1">
            <w:pPr>
              <w:ind w:right="-108"/>
              <w:rPr>
                <w:lang w:eastAsia="nl-NL"/>
              </w:rPr>
            </w:pPr>
          </w:p>
        </w:tc>
        <w:tc>
          <w:tcPr>
            <w:tcW w:w="1984" w:type="dxa"/>
            <w:gridSpan w:val="2"/>
            <w:tcBorders>
              <w:right w:val="double" w:sz="4" w:space="0" w:color="auto"/>
            </w:tcBorders>
          </w:tcPr>
          <w:p w:rsidR="009C5F0E" w:rsidRPr="003D3FE5" w:rsidRDefault="009C5F0E" w:rsidP="00710AB1">
            <w:pPr>
              <w:rPr>
                <w:b/>
                <w:lang w:eastAsia="nl-NL"/>
              </w:rPr>
            </w:pPr>
            <w:r w:rsidRPr="00A435CE">
              <w:rPr>
                <w:b/>
                <w:sz w:val="22"/>
                <w:szCs w:val="22"/>
                <w:lang w:eastAsia="nl-NL"/>
              </w:rPr>
              <w:t>Fáza II</w:t>
            </w:r>
          </w:p>
        </w:tc>
        <w:tc>
          <w:tcPr>
            <w:tcW w:w="5103" w:type="dxa"/>
            <w:gridSpan w:val="4"/>
            <w:tcBorders>
              <w:left w:val="double" w:sz="4" w:space="0" w:color="auto"/>
            </w:tcBorders>
          </w:tcPr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b/>
                <w:sz w:val="22"/>
                <w:szCs w:val="22"/>
                <w:lang w:eastAsia="nl-NL"/>
              </w:rPr>
              <w:t>Fáza III</w:t>
            </w:r>
          </w:p>
        </w:tc>
      </w:tr>
      <w:tr w:rsidR="009C5F0E" w:rsidRPr="00A435CE" w:rsidTr="00E46E49">
        <w:trPr>
          <w:tblHeader/>
        </w:trPr>
        <w:tc>
          <w:tcPr>
            <w:tcW w:w="1985" w:type="dxa"/>
            <w:vMerge/>
          </w:tcPr>
          <w:p w:rsidR="009C5F0E" w:rsidRPr="000C42C0" w:rsidRDefault="009C5F0E" w:rsidP="00710AB1">
            <w:pPr>
              <w:ind w:right="-108"/>
              <w:rPr>
                <w:lang w:eastAsia="nl-NL"/>
              </w:rPr>
            </w:pPr>
          </w:p>
        </w:tc>
        <w:tc>
          <w:tcPr>
            <w:tcW w:w="1984" w:type="dxa"/>
            <w:gridSpan w:val="2"/>
            <w:vMerge w:val="restart"/>
            <w:tcBorders>
              <w:right w:val="double" w:sz="4" w:space="0" w:color="auto"/>
            </w:tcBorders>
          </w:tcPr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Všetci pacienti</w:t>
            </w:r>
          </w:p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(</w:t>
            </w:r>
            <w:proofErr w:type="spellStart"/>
            <w:r w:rsidRPr="00A435CE">
              <w:rPr>
                <w:sz w:val="22"/>
                <w:szCs w:val="22"/>
                <w:lang w:eastAsia="nl-NL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Spiriva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 xml:space="preserve"> = 176, </w:t>
            </w:r>
          </w:p>
          <w:p w:rsidR="009C5F0E" w:rsidRPr="003D3FE5" w:rsidRDefault="009C5F0E" w:rsidP="00710AB1">
            <w:pPr>
              <w:rPr>
                <w:lang w:eastAsia="nl-NL"/>
              </w:rPr>
            </w:pPr>
            <w:proofErr w:type="spellStart"/>
            <w:r w:rsidRPr="00A435CE">
              <w:rPr>
                <w:sz w:val="22"/>
                <w:szCs w:val="22"/>
                <w:lang w:eastAsia="nl-NL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placebo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 xml:space="preserve"> = 168)</w:t>
            </w:r>
          </w:p>
        </w:tc>
        <w:tc>
          <w:tcPr>
            <w:tcW w:w="2127" w:type="dxa"/>
            <w:gridSpan w:val="2"/>
            <w:vMerge w:val="restart"/>
            <w:tcBorders>
              <w:left w:val="double" w:sz="4" w:space="0" w:color="auto"/>
            </w:tcBorders>
          </w:tcPr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Všetci pacienti</w:t>
            </w:r>
          </w:p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 xml:space="preserve"> (</w:t>
            </w:r>
            <w:proofErr w:type="spellStart"/>
            <w:r w:rsidRPr="00A435CE">
              <w:rPr>
                <w:sz w:val="22"/>
                <w:szCs w:val="22"/>
                <w:lang w:eastAsia="nl-NL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Spiriva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 xml:space="preserve"> = 293, </w:t>
            </w:r>
          </w:p>
          <w:p w:rsidR="009C5F0E" w:rsidRPr="003D3FE5" w:rsidRDefault="009C5F0E" w:rsidP="00710AB1">
            <w:pPr>
              <w:rPr>
                <w:lang w:eastAsia="nl-NL"/>
              </w:rPr>
            </w:pPr>
            <w:proofErr w:type="spellStart"/>
            <w:r w:rsidRPr="00A435CE">
              <w:rPr>
                <w:sz w:val="22"/>
                <w:szCs w:val="22"/>
                <w:lang w:eastAsia="nl-NL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placebo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 xml:space="preserve"> = 147)</w:t>
            </w:r>
          </w:p>
        </w:tc>
        <w:tc>
          <w:tcPr>
            <w:tcW w:w="1417" w:type="dxa"/>
            <w:tcBorders>
              <w:bottom w:val="nil"/>
            </w:tcBorders>
          </w:tcPr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≤11 rokov</w:t>
            </w:r>
          </w:p>
        </w:tc>
        <w:tc>
          <w:tcPr>
            <w:tcW w:w="1559" w:type="dxa"/>
            <w:tcBorders>
              <w:bottom w:val="nil"/>
            </w:tcBorders>
          </w:tcPr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≥12 rokov</w:t>
            </w:r>
          </w:p>
        </w:tc>
      </w:tr>
      <w:tr w:rsidR="009C5F0E" w:rsidRPr="00A435CE" w:rsidTr="00E46E49">
        <w:trPr>
          <w:tblHeader/>
        </w:trPr>
        <w:tc>
          <w:tcPr>
            <w:tcW w:w="1985" w:type="dxa"/>
            <w:vMerge/>
          </w:tcPr>
          <w:p w:rsidR="009C5F0E" w:rsidRPr="000C42C0" w:rsidRDefault="009C5F0E" w:rsidP="00710AB1">
            <w:pPr>
              <w:ind w:right="-108"/>
              <w:rPr>
                <w:lang w:eastAsia="nl-NL"/>
              </w:rPr>
            </w:pPr>
          </w:p>
        </w:tc>
        <w:tc>
          <w:tcPr>
            <w:tcW w:w="1984" w:type="dxa"/>
            <w:gridSpan w:val="2"/>
            <w:vMerge/>
            <w:tcBorders>
              <w:right w:val="double" w:sz="4" w:space="0" w:color="auto"/>
            </w:tcBorders>
          </w:tcPr>
          <w:p w:rsidR="009C5F0E" w:rsidRPr="000C42C0" w:rsidRDefault="009C5F0E" w:rsidP="00710AB1">
            <w:pPr>
              <w:rPr>
                <w:lang w:eastAsia="nl-NL"/>
              </w:rPr>
            </w:pPr>
          </w:p>
        </w:tc>
        <w:tc>
          <w:tcPr>
            <w:tcW w:w="2127" w:type="dxa"/>
            <w:gridSpan w:val="2"/>
            <w:vMerge/>
            <w:tcBorders>
              <w:left w:val="double" w:sz="4" w:space="0" w:color="auto"/>
            </w:tcBorders>
          </w:tcPr>
          <w:p w:rsidR="009C5F0E" w:rsidRPr="000C42C0" w:rsidRDefault="009C5F0E" w:rsidP="00710AB1">
            <w:pPr>
              <w:rPr>
                <w:lang w:eastAsia="nl-NL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(</w:t>
            </w:r>
            <w:proofErr w:type="spellStart"/>
            <w:r w:rsidRPr="00A435CE">
              <w:rPr>
                <w:sz w:val="22"/>
                <w:szCs w:val="22"/>
                <w:lang w:eastAsia="nl-NL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Spiriva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 xml:space="preserve"> = 95, </w:t>
            </w:r>
            <w:proofErr w:type="spellStart"/>
            <w:r w:rsidRPr="00A435CE">
              <w:rPr>
                <w:sz w:val="22"/>
                <w:szCs w:val="22"/>
                <w:lang w:eastAsia="nl-NL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placebo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 xml:space="preserve"> = 47)</w:t>
            </w:r>
          </w:p>
        </w:tc>
        <w:tc>
          <w:tcPr>
            <w:tcW w:w="1559" w:type="dxa"/>
            <w:tcBorders>
              <w:top w:val="nil"/>
            </w:tcBorders>
          </w:tcPr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(</w:t>
            </w:r>
            <w:proofErr w:type="spellStart"/>
            <w:r w:rsidRPr="00A435CE">
              <w:rPr>
                <w:sz w:val="22"/>
                <w:szCs w:val="22"/>
                <w:lang w:eastAsia="nl-NL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Spiriva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 xml:space="preserve"> = 198, </w:t>
            </w:r>
            <w:proofErr w:type="spellStart"/>
            <w:r w:rsidRPr="00A435CE">
              <w:rPr>
                <w:sz w:val="22"/>
                <w:szCs w:val="22"/>
                <w:lang w:eastAsia="nl-NL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placebo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 xml:space="preserve"> = 100)</w:t>
            </w:r>
          </w:p>
        </w:tc>
      </w:tr>
      <w:tr w:rsidR="009C5F0E" w:rsidRPr="00A435CE" w:rsidTr="00E46E49">
        <w:trPr>
          <w:tblHeader/>
        </w:trPr>
        <w:tc>
          <w:tcPr>
            <w:tcW w:w="1985" w:type="dxa"/>
            <w:vMerge/>
          </w:tcPr>
          <w:p w:rsidR="009C5F0E" w:rsidRPr="000C42C0" w:rsidRDefault="009C5F0E" w:rsidP="00710AB1">
            <w:pPr>
              <w:ind w:right="-108"/>
              <w:rPr>
                <w:lang w:eastAsia="nl-NL"/>
              </w:rPr>
            </w:pPr>
          </w:p>
        </w:tc>
        <w:tc>
          <w:tcPr>
            <w:tcW w:w="1134" w:type="dxa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rPr>
                <w:b/>
                <w:lang w:bidi="hi-IN"/>
              </w:rPr>
            </w:pPr>
            <w:r w:rsidRPr="00A435CE">
              <w:rPr>
                <w:b/>
                <w:sz w:val="22"/>
                <w:szCs w:val="22"/>
                <w:lang w:bidi="hi-IN"/>
              </w:rPr>
              <w:t>priemer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rPr>
                <w:lang w:bidi="hi-IN"/>
              </w:rPr>
            </w:pPr>
            <w:r w:rsidRPr="00A435CE">
              <w:rPr>
                <w:sz w:val="22"/>
                <w:szCs w:val="22"/>
                <w:lang w:bidi="hi-IN"/>
              </w:rPr>
              <w:t>(95 % CI)</w:t>
            </w:r>
          </w:p>
        </w:tc>
        <w:tc>
          <w:tcPr>
            <w:tcW w:w="850" w:type="dxa"/>
            <w:tcBorders>
              <w:right w:val="double" w:sz="4" w:space="0" w:color="auto"/>
            </w:tcBorders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ind w:right="-108"/>
              <w:rPr>
                <w:lang w:bidi="hi-IN"/>
              </w:rPr>
            </w:pPr>
            <w:proofErr w:type="spellStart"/>
            <w:r w:rsidRPr="00A435CE">
              <w:rPr>
                <w:sz w:val="22"/>
                <w:szCs w:val="22"/>
                <w:lang w:bidi="hi-IN"/>
              </w:rPr>
              <w:t>p-hodnota</w:t>
            </w:r>
            <w:proofErr w:type="spellEnd"/>
          </w:p>
        </w:tc>
        <w:tc>
          <w:tcPr>
            <w:tcW w:w="1276" w:type="dxa"/>
            <w:tcBorders>
              <w:left w:val="double" w:sz="4" w:space="0" w:color="auto"/>
            </w:tcBorders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rPr>
                <w:b/>
                <w:lang w:bidi="hi-IN"/>
              </w:rPr>
            </w:pPr>
            <w:r w:rsidRPr="00A435CE">
              <w:rPr>
                <w:b/>
                <w:sz w:val="22"/>
                <w:szCs w:val="22"/>
                <w:lang w:bidi="hi-IN"/>
              </w:rPr>
              <w:t>priemer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rPr>
                <w:lang w:bidi="hi-IN"/>
              </w:rPr>
            </w:pPr>
            <w:r w:rsidRPr="00A435CE">
              <w:rPr>
                <w:sz w:val="22"/>
                <w:szCs w:val="22"/>
                <w:lang w:bidi="hi-IN"/>
              </w:rPr>
              <w:t xml:space="preserve"> (95 % CI)</w:t>
            </w:r>
          </w:p>
        </w:tc>
        <w:tc>
          <w:tcPr>
            <w:tcW w:w="851" w:type="dxa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ind w:right="-108"/>
              <w:rPr>
                <w:lang w:bidi="hi-IN"/>
              </w:rPr>
            </w:pPr>
            <w:r w:rsidRPr="00A435CE">
              <w:rPr>
                <w:sz w:val="22"/>
                <w:szCs w:val="22"/>
                <w:lang w:bidi="hi-IN"/>
              </w:rPr>
              <w:t>p- hodnota</w:t>
            </w:r>
          </w:p>
        </w:tc>
        <w:tc>
          <w:tcPr>
            <w:tcW w:w="1417" w:type="dxa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rPr>
                <w:b/>
                <w:lang w:bidi="hi-IN"/>
              </w:rPr>
            </w:pPr>
            <w:r w:rsidRPr="00A435CE">
              <w:rPr>
                <w:b/>
                <w:sz w:val="22"/>
                <w:szCs w:val="22"/>
                <w:lang w:bidi="hi-IN"/>
              </w:rPr>
              <w:t>priemer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rPr>
                <w:lang w:bidi="hi-IN"/>
              </w:rPr>
            </w:pPr>
            <w:r w:rsidRPr="00A435CE">
              <w:rPr>
                <w:sz w:val="22"/>
                <w:szCs w:val="22"/>
                <w:lang w:bidi="hi-IN"/>
              </w:rPr>
              <w:t xml:space="preserve"> (95 % CI)</w:t>
            </w:r>
          </w:p>
        </w:tc>
        <w:tc>
          <w:tcPr>
            <w:tcW w:w="1559" w:type="dxa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rPr>
                <w:b/>
                <w:lang w:bidi="hi-IN"/>
              </w:rPr>
            </w:pPr>
            <w:r w:rsidRPr="00A435CE">
              <w:rPr>
                <w:b/>
                <w:sz w:val="22"/>
                <w:szCs w:val="22"/>
                <w:lang w:bidi="hi-IN"/>
              </w:rPr>
              <w:t>priemer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rPr>
                <w:lang w:bidi="hi-IN"/>
              </w:rPr>
            </w:pPr>
            <w:r w:rsidRPr="00A435CE">
              <w:rPr>
                <w:sz w:val="22"/>
                <w:szCs w:val="22"/>
                <w:lang w:bidi="hi-IN"/>
              </w:rPr>
              <w:t xml:space="preserve"> (95 % CI)</w:t>
            </w:r>
          </w:p>
        </w:tc>
      </w:tr>
      <w:tr w:rsidR="009C5F0E" w:rsidRPr="00A435CE" w:rsidTr="00E46E49">
        <w:tc>
          <w:tcPr>
            <w:tcW w:w="1985" w:type="dxa"/>
          </w:tcPr>
          <w:p w:rsidR="009C5F0E" w:rsidRPr="000C42C0" w:rsidRDefault="009C5F0E" w:rsidP="00710AB1">
            <w:pPr>
              <w:ind w:right="-108"/>
              <w:rPr>
                <w:vertAlign w:val="superscript"/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FEV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1</w:t>
            </w:r>
            <w:r w:rsidRPr="00A435CE">
              <w:rPr>
                <w:sz w:val="22"/>
                <w:szCs w:val="22"/>
                <w:lang w:eastAsia="nl-NL"/>
              </w:rPr>
              <w:t>AUC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 xml:space="preserve">0-4h </w:t>
            </w:r>
            <w:r w:rsidRPr="00A435CE">
              <w:rPr>
                <w:sz w:val="22"/>
                <w:szCs w:val="22"/>
                <w:lang w:eastAsia="nl-NL"/>
              </w:rPr>
              <w:t>(% odhadovaného)</w:t>
            </w:r>
            <w:r w:rsidRPr="00A435CE">
              <w:rPr>
                <w:sz w:val="22"/>
                <w:szCs w:val="22"/>
                <w:vertAlign w:val="superscript"/>
                <w:lang w:eastAsia="nl-NL"/>
              </w:rPr>
              <w:t xml:space="preserve"> a</w:t>
            </w:r>
          </w:p>
          <w:p w:rsidR="009C5F0E" w:rsidRPr="000C42C0" w:rsidRDefault="009C5F0E" w:rsidP="00710AB1">
            <w:pPr>
              <w:ind w:right="-108"/>
              <w:rPr>
                <w:i/>
                <w:lang w:eastAsia="nl-NL"/>
              </w:rPr>
            </w:pPr>
            <w:r w:rsidRPr="00A435CE">
              <w:rPr>
                <w:i/>
                <w:sz w:val="22"/>
                <w:szCs w:val="22"/>
                <w:lang w:eastAsia="nl-NL"/>
              </w:rPr>
              <w:t>absolútne  zmeny</w:t>
            </w:r>
          </w:p>
        </w:tc>
        <w:tc>
          <w:tcPr>
            <w:tcW w:w="1134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3,39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2"/>
              </w:tabs>
              <w:spacing w:before="20" w:after="2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(1,67; 5,12)</w:t>
            </w:r>
          </w:p>
        </w:tc>
        <w:tc>
          <w:tcPr>
            <w:tcW w:w="850" w:type="dxa"/>
            <w:tcBorders>
              <w:right w:val="double" w:sz="4" w:space="0" w:color="auto"/>
            </w:tcBorders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&lt;0,001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1,64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(-0,27; 3,55)</w:t>
            </w:r>
          </w:p>
        </w:tc>
        <w:tc>
          <w:tcPr>
            <w:tcW w:w="851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0,092</w:t>
            </w:r>
          </w:p>
        </w:tc>
        <w:tc>
          <w:tcPr>
            <w:tcW w:w="1417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2"/>
              </w:tabs>
              <w:spacing w:before="20" w:after="2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-0,63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(-4,58; 3,32)</w:t>
            </w:r>
          </w:p>
        </w:tc>
        <w:tc>
          <w:tcPr>
            <w:tcW w:w="1559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2,58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(0,50; 4,65)</w:t>
            </w:r>
          </w:p>
        </w:tc>
      </w:tr>
      <w:tr w:rsidR="009C5F0E" w:rsidRPr="00A435CE" w:rsidTr="00E46E49">
        <w:tc>
          <w:tcPr>
            <w:tcW w:w="1985" w:type="dxa"/>
          </w:tcPr>
          <w:p w:rsidR="009C5F0E" w:rsidRPr="000C42C0" w:rsidRDefault="009C5F0E" w:rsidP="00710AB1">
            <w:pPr>
              <w:ind w:right="-108"/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FEV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1</w:t>
            </w:r>
            <w:r w:rsidRPr="00A435CE">
              <w:rPr>
                <w:sz w:val="22"/>
                <w:szCs w:val="22"/>
                <w:lang w:eastAsia="nl-NL"/>
              </w:rPr>
              <w:t>AUC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 xml:space="preserve">0-4h </w:t>
            </w:r>
          </w:p>
          <w:p w:rsidR="009C5F0E" w:rsidRPr="000C42C0" w:rsidRDefault="009C5F0E" w:rsidP="00710AB1">
            <w:pPr>
              <w:ind w:right="-108"/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(litre)</w:t>
            </w:r>
          </w:p>
          <w:p w:rsidR="009C5F0E" w:rsidRPr="000C42C0" w:rsidRDefault="009C5F0E" w:rsidP="00710AB1">
            <w:pPr>
              <w:ind w:right="-108"/>
              <w:rPr>
                <w:lang w:eastAsia="nl-NL"/>
              </w:rPr>
            </w:pPr>
            <w:r w:rsidRPr="00A435CE">
              <w:rPr>
                <w:i/>
                <w:sz w:val="22"/>
                <w:szCs w:val="22"/>
                <w:lang w:eastAsia="nl-NL"/>
              </w:rPr>
              <w:t>absolútne  zmeny</w:t>
            </w:r>
          </w:p>
        </w:tc>
        <w:tc>
          <w:tcPr>
            <w:tcW w:w="1134" w:type="dxa"/>
            <w:vAlign w:val="center"/>
          </w:tcPr>
          <w:p w:rsidR="009C5F0E" w:rsidRPr="003D3FE5" w:rsidRDefault="009C5F0E" w:rsidP="00710AB1">
            <w:pPr>
              <w:rPr>
                <w:b/>
                <w:lang w:eastAsia="nl-NL"/>
              </w:rPr>
            </w:pPr>
            <w:r w:rsidRPr="00A435CE">
              <w:rPr>
                <w:b/>
                <w:sz w:val="22"/>
                <w:szCs w:val="22"/>
                <w:lang w:eastAsia="nl-NL"/>
              </w:rPr>
              <w:t>0,09</w:t>
            </w:r>
          </w:p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(0,05; 0,14)</w:t>
            </w:r>
          </w:p>
        </w:tc>
        <w:tc>
          <w:tcPr>
            <w:tcW w:w="850" w:type="dxa"/>
            <w:tcBorders>
              <w:right w:val="double" w:sz="4" w:space="0" w:color="auto"/>
            </w:tcBorders>
            <w:vAlign w:val="center"/>
          </w:tcPr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&lt;0,001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9C5F0E" w:rsidRPr="003D3FE5" w:rsidRDefault="009C5F0E" w:rsidP="00710AB1">
            <w:pPr>
              <w:rPr>
                <w:b/>
                <w:lang w:eastAsia="nl-NL"/>
              </w:rPr>
            </w:pPr>
            <w:r w:rsidRPr="00A435CE">
              <w:rPr>
                <w:b/>
                <w:sz w:val="22"/>
                <w:szCs w:val="22"/>
                <w:lang w:eastAsia="nl-NL"/>
              </w:rPr>
              <w:t>0,07</w:t>
            </w:r>
          </w:p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(0,02; 0,12)</w:t>
            </w:r>
          </w:p>
        </w:tc>
        <w:tc>
          <w:tcPr>
            <w:tcW w:w="851" w:type="dxa"/>
            <w:vAlign w:val="center"/>
          </w:tcPr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0,010</w:t>
            </w:r>
          </w:p>
        </w:tc>
        <w:tc>
          <w:tcPr>
            <w:tcW w:w="1417" w:type="dxa"/>
            <w:vAlign w:val="center"/>
          </w:tcPr>
          <w:p w:rsidR="009C5F0E" w:rsidRPr="003D3FE5" w:rsidRDefault="009C5F0E" w:rsidP="00710AB1">
            <w:pPr>
              <w:rPr>
                <w:b/>
                <w:lang w:eastAsia="nl-NL"/>
              </w:rPr>
            </w:pPr>
            <w:r w:rsidRPr="00A435CE">
              <w:rPr>
                <w:b/>
                <w:sz w:val="22"/>
                <w:szCs w:val="22"/>
                <w:lang w:eastAsia="nl-NL"/>
              </w:rPr>
              <w:t>0,01</w:t>
            </w:r>
          </w:p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(-0,07; 0,08)</w:t>
            </w:r>
          </w:p>
        </w:tc>
        <w:tc>
          <w:tcPr>
            <w:tcW w:w="1559" w:type="dxa"/>
            <w:vAlign w:val="center"/>
          </w:tcPr>
          <w:p w:rsidR="009C5F0E" w:rsidRPr="003D3FE5" w:rsidRDefault="009C5F0E" w:rsidP="00710AB1">
            <w:pPr>
              <w:rPr>
                <w:b/>
                <w:lang w:eastAsia="nl-NL"/>
              </w:rPr>
            </w:pPr>
            <w:r w:rsidRPr="00A435CE">
              <w:rPr>
                <w:b/>
                <w:sz w:val="22"/>
                <w:szCs w:val="22"/>
                <w:lang w:eastAsia="nl-NL"/>
              </w:rPr>
              <w:t>0,10</w:t>
            </w:r>
          </w:p>
          <w:p w:rsidR="009C5F0E" w:rsidRPr="003D3FE5" w:rsidRDefault="009C5F0E" w:rsidP="00710AB1">
            <w:pPr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(0,03; 0,17)</w:t>
            </w:r>
          </w:p>
        </w:tc>
      </w:tr>
      <w:tr w:rsidR="009C5F0E" w:rsidRPr="00A435CE" w:rsidTr="00E46E49">
        <w:tc>
          <w:tcPr>
            <w:tcW w:w="1985" w:type="dxa"/>
          </w:tcPr>
          <w:p w:rsidR="009C5F0E" w:rsidRPr="000C42C0" w:rsidRDefault="009C5F0E" w:rsidP="00710AB1">
            <w:pPr>
              <w:ind w:right="-108"/>
              <w:rPr>
                <w:vertAlign w:val="superscript"/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„</w:t>
            </w:r>
            <w:proofErr w:type="spellStart"/>
            <w:r w:rsidRPr="00A435CE">
              <w:rPr>
                <w:sz w:val="22"/>
                <w:szCs w:val="22"/>
                <w:lang w:eastAsia="nl-NL"/>
              </w:rPr>
              <w:t>Trough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>“ FEV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1</w:t>
            </w:r>
            <w:r w:rsidRPr="00A435CE">
              <w:rPr>
                <w:sz w:val="22"/>
                <w:szCs w:val="22"/>
                <w:lang w:eastAsia="nl-NL"/>
              </w:rPr>
              <w:t xml:space="preserve"> (% odhadovaného)</w:t>
            </w:r>
            <w:r w:rsidRPr="00A435CE">
              <w:rPr>
                <w:sz w:val="22"/>
                <w:szCs w:val="22"/>
                <w:vertAlign w:val="superscript"/>
                <w:lang w:eastAsia="nl-NL"/>
              </w:rPr>
              <w:t xml:space="preserve"> a</w:t>
            </w:r>
          </w:p>
          <w:p w:rsidR="009C5F0E" w:rsidRPr="000C42C0" w:rsidRDefault="009C5F0E" w:rsidP="00710AB1">
            <w:pPr>
              <w:ind w:right="-108"/>
              <w:rPr>
                <w:lang w:eastAsia="nl-NL"/>
              </w:rPr>
            </w:pPr>
            <w:r w:rsidRPr="00A435CE">
              <w:rPr>
                <w:i/>
                <w:sz w:val="22"/>
                <w:szCs w:val="22"/>
                <w:lang w:eastAsia="nl-NL"/>
              </w:rPr>
              <w:t>absolútne  zmeny</w:t>
            </w:r>
          </w:p>
        </w:tc>
        <w:tc>
          <w:tcPr>
            <w:tcW w:w="1134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2,22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(0,38; 4,06)</w:t>
            </w:r>
          </w:p>
        </w:tc>
        <w:tc>
          <w:tcPr>
            <w:tcW w:w="850" w:type="dxa"/>
            <w:tcBorders>
              <w:right w:val="double" w:sz="4" w:space="0" w:color="auto"/>
            </w:tcBorders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0,018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1,40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-0,50; 3,30</w:t>
            </w:r>
          </w:p>
        </w:tc>
        <w:tc>
          <w:tcPr>
            <w:tcW w:w="851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0,150</w:t>
            </w:r>
          </w:p>
        </w:tc>
        <w:tc>
          <w:tcPr>
            <w:tcW w:w="1417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-1,24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(-5,20; - 271)</w:t>
            </w:r>
          </w:p>
        </w:tc>
        <w:tc>
          <w:tcPr>
            <w:tcW w:w="1559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2,56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(0,49; 4,62)</w:t>
            </w:r>
          </w:p>
        </w:tc>
      </w:tr>
      <w:tr w:rsidR="009C5F0E" w:rsidRPr="00A435CE" w:rsidTr="00E46E49">
        <w:tc>
          <w:tcPr>
            <w:tcW w:w="1985" w:type="dxa"/>
          </w:tcPr>
          <w:p w:rsidR="009C5F0E" w:rsidRPr="000C42C0" w:rsidRDefault="009C5F0E" w:rsidP="00710AB1">
            <w:pPr>
              <w:ind w:right="-108"/>
              <w:rPr>
                <w:lang w:eastAsia="nl-NL"/>
              </w:rPr>
            </w:pPr>
            <w:r w:rsidRPr="00A435CE">
              <w:rPr>
                <w:sz w:val="22"/>
                <w:szCs w:val="22"/>
                <w:lang w:eastAsia="nl-NL"/>
              </w:rPr>
              <w:t>„</w:t>
            </w:r>
            <w:proofErr w:type="spellStart"/>
            <w:r w:rsidRPr="00A435CE">
              <w:rPr>
                <w:sz w:val="22"/>
                <w:szCs w:val="22"/>
                <w:lang w:eastAsia="nl-NL"/>
              </w:rPr>
              <w:t>Trough</w:t>
            </w:r>
            <w:proofErr w:type="spellEnd"/>
            <w:r w:rsidRPr="00A435CE">
              <w:rPr>
                <w:sz w:val="22"/>
                <w:szCs w:val="22"/>
                <w:lang w:eastAsia="nl-NL"/>
              </w:rPr>
              <w:t>“ FEV</w:t>
            </w:r>
            <w:r w:rsidRPr="00A435CE">
              <w:rPr>
                <w:sz w:val="22"/>
                <w:szCs w:val="22"/>
                <w:vertAlign w:val="subscript"/>
                <w:lang w:eastAsia="nl-NL"/>
              </w:rPr>
              <w:t>1</w:t>
            </w:r>
            <w:r w:rsidRPr="00A435CE">
              <w:rPr>
                <w:sz w:val="22"/>
                <w:szCs w:val="22"/>
                <w:lang w:eastAsia="nl-NL"/>
              </w:rPr>
              <w:t xml:space="preserve"> </w:t>
            </w:r>
            <w:r w:rsidRPr="00A435CE">
              <w:rPr>
                <w:sz w:val="22"/>
                <w:szCs w:val="22"/>
                <w:lang w:eastAsia="nl-NL"/>
              </w:rPr>
              <w:br/>
              <w:t>(litre)</w:t>
            </w:r>
          </w:p>
          <w:p w:rsidR="009C5F0E" w:rsidRPr="000C42C0" w:rsidRDefault="009C5F0E" w:rsidP="00710AB1">
            <w:pPr>
              <w:ind w:right="-108"/>
              <w:rPr>
                <w:lang w:eastAsia="nl-NL"/>
              </w:rPr>
            </w:pPr>
            <w:r w:rsidRPr="00A435CE">
              <w:rPr>
                <w:i/>
                <w:sz w:val="22"/>
                <w:szCs w:val="22"/>
                <w:lang w:eastAsia="nl-NL"/>
              </w:rPr>
              <w:t>absolútne  zmeny</w:t>
            </w:r>
          </w:p>
        </w:tc>
        <w:tc>
          <w:tcPr>
            <w:tcW w:w="1134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0,06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(0,01, 0,11)</w:t>
            </w:r>
          </w:p>
        </w:tc>
        <w:tc>
          <w:tcPr>
            <w:tcW w:w="850" w:type="dxa"/>
            <w:tcBorders>
              <w:right w:val="double" w:sz="4" w:space="0" w:color="auto"/>
            </w:tcBorders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0,028</w:t>
            </w:r>
          </w:p>
        </w:tc>
        <w:tc>
          <w:tcPr>
            <w:tcW w:w="1276" w:type="dxa"/>
            <w:tcBorders>
              <w:left w:val="double" w:sz="4" w:space="0" w:color="auto"/>
            </w:tcBorders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0,07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(0,02, 0,12)</w:t>
            </w:r>
          </w:p>
        </w:tc>
        <w:tc>
          <w:tcPr>
            <w:tcW w:w="851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0,012</w:t>
            </w:r>
          </w:p>
        </w:tc>
        <w:tc>
          <w:tcPr>
            <w:tcW w:w="1417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2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-0,01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(-0,08, 0,06)</w:t>
            </w:r>
          </w:p>
        </w:tc>
        <w:tc>
          <w:tcPr>
            <w:tcW w:w="1559" w:type="dxa"/>
            <w:vAlign w:val="center"/>
          </w:tcPr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b/>
                <w:lang w:eastAsia="de-DE"/>
              </w:rPr>
            </w:pPr>
            <w:r w:rsidRPr="00A435CE">
              <w:rPr>
                <w:b/>
                <w:sz w:val="22"/>
                <w:szCs w:val="22"/>
                <w:lang w:eastAsia="de-DE"/>
              </w:rPr>
              <w:t>0,10</w:t>
            </w:r>
          </w:p>
          <w:p w:rsidR="009C5F0E" w:rsidRPr="003D3FE5" w:rsidRDefault="009C5F0E" w:rsidP="00710AB1">
            <w:pPr>
              <w:keepNext/>
              <w:keepLines/>
              <w:tabs>
                <w:tab w:val="left" w:pos="144"/>
              </w:tabs>
              <w:spacing w:before="20" w:after="40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(0,03, 0,17)</w:t>
            </w:r>
          </w:p>
        </w:tc>
      </w:tr>
    </w:tbl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  <w:vertAlign w:val="superscript"/>
          <w:lang w:eastAsia="nl-NL"/>
        </w:rPr>
        <w:lastRenderedPageBreak/>
        <w:t xml:space="preserve">a </w:t>
      </w:r>
      <w:r w:rsidRPr="00A435CE">
        <w:rPr>
          <w:sz w:val="22"/>
          <w:szCs w:val="22"/>
          <w:lang w:eastAsia="nl-NL"/>
        </w:rPr>
        <w:t>Súbežné primárne koncové ukazovatele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Všetky nežiaduce rekcie lieku pozorované v štúdiách s CF sú známe nežiaduce účinky </w:t>
      </w:r>
      <w:proofErr w:type="spellStart"/>
      <w:r w:rsidRPr="00A435CE">
        <w:rPr>
          <w:sz w:val="22"/>
          <w:szCs w:val="22"/>
        </w:rPr>
        <w:t>tiotropia</w:t>
      </w:r>
      <w:proofErr w:type="spellEnd"/>
      <w:r w:rsidRPr="00A435CE">
        <w:rPr>
          <w:sz w:val="22"/>
          <w:szCs w:val="22"/>
        </w:rPr>
        <w:t xml:space="preserve"> (pozri časť 4.8). Najčastejšie pozorovanými nežiaducimi udalosťami považovanými za súvisiace počas 12-týždňovej dvojito zaslepenej periódy boli kašeľ (4,1 %) a sucho v ústach (2,8 %).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Počet a percento pacientov, ktorí hlásili nežiaduce udalosti osobitného záujmu pri cystickej </w:t>
      </w:r>
      <w:proofErr w:type="spellStart"/>
      <w:r w:rsidRPr="00A435CE">
        <w:rPr>
          <w:sz w:val="22"/>
          <w:szCs w:val="22"/>
        </w:rPr>
        <w:t>fibróze</w:t>
      </w:r>
      <w:proofErr w:type="spellEnd"/>
      <w:r w:rsidRPr="00A435CE">
        <w:rPr>
          <w:sz w:val="22"/>
          <w:szCs w:val="22"/>
        </w:rPr>
        <w:t xml:space="preserve"> bez ohľadu na súvislosť sú uvedené v Tabuľke </w:t>
      </w:r>
      <w:r w:rsidR="007C561C">
        <w:rPr>
          <w:sz w:val="22"/>
          <w:szCs w:val="22"/>
        </w:rPr>
        <w:t>5</w:t>
      </w:r>
      <w:r w:rsidRPr="00A435CE">
        <w:rPr>
          <w:sz w:val="22"/>
          <w:szCs w:val="22"/>
        </w:rPr>
        <w:t xml:space="preserve">. </w:t>
      </w:r>
      <w:r w:rsidR="000D6887">
        <w:rPr>
          <w:sz w:val="22"/>
          <w:szCs w:val="22"/>
        </w:rPr>
        <w:t>Prejavy</w:t>
      </w:r>
      <w:r w:rsidR="00EA40E2">
        <w:rPr>
          <w:sz w:val="22"/>
          <w:szCs w:val="22"/>
        </w:rPr>
        <w:t xml:space="preserve"> </w:t>
      </w:r>
      <w:r w:rsidRPr="00A435CE">
        <w:rPr>
          <w:sz w:val="22"/>
          <w:szCs w:val="22"/>
        </w:rPr>
        <w:t>a </w:t>
      </w:r>
      <w:r w:rsidRPr="00A435CE">
        <w:rPr>
          <w:sz w:val="22"/>
          <w:szCs w:val="22"/>
          <w:lang w:eastAsia="de-DE"/>
        </w:rPr>
        <w:t xml:space="preserve">príznaky, ktoré sa považujú za prejavy cystickej </w:t>
      </w:r>
      <w:proofErr w:type="spellStart"/>
      <w:r w:rsidRPr="00A435CE">
        <w:rPr>
          <w:sz w:val="22"/>
          <w:szCs w:val="22"/>
          <w:lang w:eastAsia="de-DE"/>
        </w:rPr>
        <w:t>fibrózy</w:t>
      </w:r>
      <w:proofErr w:type="spellEnd"/>
      <w:r w:rsidRPr="00A435CE">
        <w:rPr>
          <w:sz w:val="22"/>
          <w:szCs w:val="22"/>
          <w:lang w:eastAsia="de-DE"/>
        </w:rPr>
        <w:t xml:space="preserve">, sa zvýšili po podaní </w:t>
      </w:r>
      <w:proofErr w:type="spellStart"/>
      <w:r w:rsidRPr="00A435CE">
        <w:rPr>
          <w:sz w:val="22"/>
          <w:szCs w:val="22"/>
          <w:lang w:eastAsia="de-DE"/>
        </w:rPr>
        <w:t>tiotropia</w:t>
      </w:r>
      <w:proofErr w:type="spellEnd"/>
      <w:r w:rsidRPr="00A435CE">
        <w:rPr>
          <w:sz w:val="22"/>
          <w:szCs w:val="22"/>
          <w:lang w:eastAsia="de-DE"/>
        </w:rPr>
        <w:t xml:space="preserve"> numericky, no nie štatisticky významne, osobitne u pacientov ≤11 rokov.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keepNext/>
        <w:rPr>
          <w:sz w:val="22"/>
          <w:szCs w:val="22"/>
          <w:lang w:eastAsia="de-DE"/>
        </w:rPr>
      </w:pPr>
      <w:r w:rsidRPr="00A435CE">
        <w:rPr>
          <w:sz w:val="22"/>
          <w:szCs w:val="22"/>
        </w:rPr>
        <w:t xml:space="preserve">Tabuľka </w:t>
      </w:r>
      <w:r w:rsidR="007C561C">
        <w:rPr>
          <w:sz w:val="22"/>
          <w:szCs w:val="22"/>
        </w:rPr>
        <w:t>5</w:t>
      </w:r>
      <w:r w:rsidRPr="00A435CE">
        <w:rPr>
          <w:sz w:val="22"/>
          <w:szCs w:val="22"/>
        </w:rPr>
        <w:t xml:space="preserve">: </w:t>
      </w:r>
      <w:r w:rsidRPr="00A435CE">
        <w:rPr>
          <w:sz w:val="22"/>
          <w:szCs w:val="22"/>
          <w:lang w:eastAsia="de-DE"/>
        </w:rPr>
        <w:t>Percento pacientov s nežiaducimi udalosťami</w:t>
      </w:r>
      <w:r w:rsidRPr="00A435CE">
        <w:rPr>
          <w:sz w:val="22"/>
          <w:szCs w:val="22"/>
        </w:rPr>
        <w:t xml:space="preserve"> osobitného záujmu pri cystickej </w:t>
      </w:r>
      <w:proofErr w:type="spellStart"/>
      <w:r w:rsidRPr="00A435CE">
        <w:rPr>
          <w:sz w:val="22"/>
          <w:szCs w:val="22"/>
        </w:rPr>
        <w:t>fibróze</w:t>
      </w:r>
      <w:proofErr w:type="spellEnd"/>
      <w:r w:rsidRPr="00A435CE">
        <w:rPr>
          <w:sz w:val="22"/>
          <w:szCs w:val="22"/>
          <w:lang w:eastAsia="de-DE"/>
        </w:rPr>
        <w:t xml:space="preserve"> podľa vekových skupín počas 12-týždňov liečby bez ohľadu na </w:t>
      </w:r>
      <w:r w:rsidRPr="00A435CE">
        <w:rPr>
          <w:sz w:val="22"/>
          <w:szCs w:val="22"/>
        </w:rPr>
        <w:t xml:space="preserve">súvislosť </w:t>
      </w:r>
      <w:r w:rsidRPr="00A435CE">
        <w:rPr>
          <w:sz w:val="22"/>
          <w:szCs w:val="22"/>
          <w:lang w:eastAsia="de-DE"/>
        </w:rPr>
        <w:t>(súhrn fázy II a fázy III)</w:t>
      </w:r>
    </w:p>
    <w:p w:rsidR="009C5F0E" w:rsidRPr="00A435CE" w:rsidRDefault="009C5F0E" w:rsidP="00710AB1">
      <w:pPr>
        <w:keepNext/>
        <w:rPr>
          <w:sz w:val="22"/>
          <w:szCs w:val="22"/>
          <w:lang w:eastAsia="de-DE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42"/>
        <w:gridCol w:w="1417"/>
        <w:gridCol w:w="1419"/>
        <w:gridCol w:w="1417"/>
        <w:gridCol w:w="1457"/>
      </w:tblGrid>
      <w:tr w:rsidR="009C5F0E" w:rsidRPr="00A435CE" w:rsidTr="005766A7">
        <w:trPr>
          <w:cantSplit/>
          <w:tblHeader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</w:p>
        </w:tc>
        <w:tc>
          <w:tcPr>
            <w:tcW w:w="1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≤11 rokov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≥12 rokov</w:t>
            </w:r>
          </w:p>
        </w:tc>
      </w:tr>
      <w:tr w:rsidR="009C5F0E" w:rsidRPr="00A435CE" w:rsidTr="005766A7">
        <w:trPr>
          <w:cantSplit/>
          <w:tblHeader/>
        </w:trPr>
        <w:tc>
          <w:tcPr>
            <w:tcW w:w="18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F0E" w:rsidRPr="00A435CE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proofErr w:type="spellStart"/>
            <w:r w:rsidRPr="00A435CE">
              <w:rPr>
                <w:sz w:val="22"/>
                <w:szCs w:val="22"/>
                <w:lang w:eastAsia="de-DE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de-DE"/>
              </w:rPr>
              <w:t>placebo</w:t>
            </w:r>
            <w:proofErr w:type="spellEnd"/>
            <w:r w:rsidRPr="00A435CE">
              <w:rPr>
                <w:sz w:val="22"/>
                <w:szCs w:val="22"/>
                <w:lang w:eastAsia="de-DE"/>
              </w:rPr>
              <w:t xml:space="preserve"> = 96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proofErr w:type="spellStart"/>
            <w:r w:rsidRPr="00A435CE">
              <w:rPr>
                <w:sz w:val="22"/>
                <w:szCs w:val="22"/>
                <w:lang w:eastAsia="de-DE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de-DE"/>
              </w:rPr>
              <w:t>Spiriva</w:t>
            </w:r>
            <w:proofErr w:type="spellEnd"/>
            <w:r w:rsidRPr="00A435CE">
              <w:rPr>
                <w:sz w:val="22"/>
                <w:szCs w:val="22"/>
                <w:lang w:eastAsia="de-DE"/>
              </w:rPr>
              <w:t xml:space="preserve"> = 158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proofErr w:type="spellStart"/>
            <w:r w:rsidRPr="00A435CE">
              <w:rPr>
                <w:sz w:val="22"/>
                <w:szCs w:val="22"/>
                <w:lang w:eastAsia="de-DE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de-DE"/>
              </w:rPr>
              <w:t>placebo</w:t>
            </w:r>
            <w:proofErr w:type="spellEnd"/>
            <w:r w:rsidRPr="00A435CE">
              <w:rPr>
                <w:sz w:val="22"/>
                <w:szCs w:val="22"/>
                <w:lang w:eastAsia="de-DE"/>
              </w:rPr>
              <w:t xml:space="preserve"> = 215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proofErr w:type="spellStart"/>
            <w:r w:rsidRPr="00A435CE">
              <w:rPr>
                <w:sz w:val="22"/>
                <w:szCs w:val="22"/>
                <w:lang w:eastAsia="de-DE"/>
              </w:rPr>
              <w:t>N</w:t>
            </w:r>
            <w:r w:rsidRPr="00A435CE">
              <w:rPr>
                <w:sz w:val="22"/>
                <w:szCs w:val="22"/>
                <w:vertAlign w:val="subscript"/>
                <w:lang w:eastAsia="de-DE"/>
              </w:rPr>
              <w:t>Spiriva</w:t>
            </w:r>
            <w:proofErr w:type="spellEnd"/>
            <w:r w:rsidRPr="00A435CE">
              <w:rPr>
                <w:sz w:val="22"/>
                <w:szCs w:val="22"/>
                <w:lang w:eastAsia="de-DE"/>
              </w:rPr>
              <w:t xml:space="preserve"> = 307</w:t>
            </w:r>
          </w:p>
        </w:tc>
      </w:tr>
      <w:tr w:rsidR="009C5F0E" w:rsidRPr="00A435CE" w:rsidTr="005766A7">
        <w:trPr>
          <w:cantSplit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Bolesť brucha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7,3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7,0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5,1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6,2</w:t>
            </w:r>
          </w:p>
        </w:tc>
      </w:tr>
      <w:tr w:rsidR="009C5F0E" w:rsidRPr="00A435CE" w:rsidTr="005766A7">
        <w:trPr>
          <w:cantSplit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Zápcha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1,0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1,9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2,3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2,6</w:t>
            </w:r>
          </w:p>
        </w:tc>
      </w:tr>
      <w:tr w:rsidR="009C5F0E" w:rsidRPr="00A435CE" w:rsidTr="005766A7">
        <w:trPr>
          <w:cantSplit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 xml:space="preserve">Syndróm </w:t>
            </w:r>
            <w:proofErr w:type="spellStart"/>
            <w:r w:rsidRPr="00A435CE">
              <w:rPr>
                <w:sz w:val="22"/>
                <w:szCs w:val="22"/>
                <w:lang w:eastAsia="de-DE"/>
              </w:rPr>
              <w:t>distálnej</w:t>
            </w:r>
            <w:proofErr w:type="spellEnd"/>
            <w:r w:rsidRPr="00A435CE">
              <w:rPr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A435CE">
              <w:rPr>
                <w:sz w:val="22"/>
                <w:szCs w:val="22"/>
                <w:lang w:eastAsia="de-DE"/>
              </w:rPr>
              <w:t>intestinálnej</w:t>
            </w:r>
            <w:proofErr w:type="spellEnd"/>
            <w:r w:rsidRPr="00A435CE">
              <w:rPr>
                <w:sz w:val="22"/>
                <w:szCs w:val="22"/>
                <w:lang w:eastAsia="de-DE"/>
              </w:rPr>
              <w:t xml:space="preserve"> obštrukcie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0,0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0,0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1,4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1,3</w:t>
            </w:r>
          </w:p>
        </w:tc>
      </w:tr>
      <w:tr w:rsidR="009C5F0E" w:rsidRPr="00A435CE" w:rsidTr="005766A7">
        <w:trPr>
          <w:cantSplit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 xml:space="preserve">Infekcie dýchacích ciest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34,4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36,7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28,4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28,3</w:t>
            </w:r>
          </w:p>
        </w:tc>
      </w:tr>
      <w:tr w:rsidR="009C5F0E" w:rsidRPr="00A435CE" w:rsidTr="005766A7">
        <w:trPr>
          <w:cantSplit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Zvýšené spútum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1,0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5,1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5,6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6,2</w:t>
            </w:r>
          </w:p>
        </w:tc>
      </w:tr>
      <w:tr w:rsidR="009C5F0E" w:rsidRPr="00A435CE" w:rsidTr="005766A7">
        <w:trPr>
          <w:cantSplit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proofErr w:type="spellStart"/>
            <w:r w:rsidRPr="00A435CE">
              <w:rPr>
                <w:sz w:val="22"/>
                <w:szCs w:val="22"/>
                <w:lang w:eastAsia="de-DE"/>
              </w:rPr>
              <w:t>Exacerbácie</w:t>
            </w:r>
            <w:proofErr w:type="spellEnd"/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10,4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14,6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18,6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F0E" w:rsidRPr="003D3FE5" w:rsidRDefault="009C5F0E" w:rsidP="00710AB1">
            <w:pPr>
              <w:keepNext/>
              <w:numPr>
                <w:ilvl w:val="12"/>
                <w:numId w:val="0"/>
              </w:numPr>
              <w:ind w:right="-2"/>
              <w:rPr>
                <w:lang w:eastAsia="de-DE"/>
              </w:rPr>
            </w:pPr>
            <w:r w:rsidRPr="00A435CE">
              <w:rPr>
                <w:sz w:val="22"/>
                <w:szCs w:val="22"/>
                <w:lang w:eastAsia="de-DE"/>
              </w:rPr>
              <w:t>17,9</w:t>
            </w:r>
          </w:p>
        </w:tc>
      </w:tr>
    </w:tbl>
    <w:p w:rsidR="009C5F0E" w:rsidRPr="00A435CE" w:rsidRDefault="009C5F0E" w:rsidP="00710AB1">
      <w:pPr>
        <w:numPr>
          <w:ilvl w:val="12"/>
          <w:numId w:val="0"/>
        </w:numPr>
        <w:ind w:right="-2"/>
        <w:rPr>
          <w:sz w:val="22"/>
          <w:szCs w:val="22"/>
          <w:lang w:eastAsia="de-DE"/>
        </w:rPr>
      </w:pPr>
      <w:r w:rsidRPr="00A435CE">
        <w:rPr>
          <w:sz w:val="22"/>
          <w:szCs w:val="22"/>
          <w:lang w:eastAsia="de-DE"/>
        </w:rPr>
        <w:t xml:space="preserve">„Syndróm </w:t>
      </w:r>
      <w:proofErr w:type="spellStart"/>
      <w:r w:rsidRPr="00A435CE">
        <w:rPr>
          <w:sz w:val="22"/>
          <w:szCs w:val="22"/>
          <w:lang w:eastAsia="de-DE"/>
        </w:rPr>
        <w:t>distálnej</w:t>
      </w:r>
      <w:proofErr w:type="spellEnd"/>
      <w:r w:rsidRPr="00A435CE">
        <w:rPr>
          <w:sz w:val="22"/>
          <w:szCs w:val="22"/>
          <w:lang w:eastAsia="de-DE"/>
        </w:rPr>
        <w:t xml:space="preserve"> </w:t>
      </w:r>
      <w:proofErr w:type="spellStart"/>
      <w:r w:rsidRPr="00A435CE">
        <w:rPr>
          <w:sz w:val="22"/>
          <w:szCs w:val="22"/>
          <w:lang w:eastAsia="de-DE"/>
        </w:rPr>
        <w:t>intestinálnej</w:t>
      </w:r>
      <w:proofErr w:type="spellEnd"/>
      <w:r w:rsidRPr="00A435CE">
        <w:rPr>
          <w:sz w:val="22"/>
          <w:szCs w:val="22"/>
          <w:lang w:eastAsia="de-DE"/>
        </w:rPr>
        <w:t xml:space="preserve"> obštrukcie“ a „zvýšené spútum" sú preferované termíny </w:t>
      </w:r>
      <w:proofErr w:type="spellStart"/>
      <w:r w:rsidRPr="00A435CE">
        <w:rPr>
          <w:sz w:val="22"/>
          <w:szCs w:val="22"/>
          <w:lang w:eastAsia="de-DE"/>
        </w:rPr>
        <w:t>MedDRA</w:t>
      </w:r>
      <w:proofErr w:type="spellEnd"/>
      <w:r w:rsidRPr="00A435CE">
        <w:rPr>
          <w:sz w:val="22"/>
          <w:szCs w:val="22"/>
          <w:lang w:eastAsia="de-DE"/>
        </w:rPr>
        <w:t xml:space="preserve">. „Infekcie dýchacích ciest“ je termín najvyššej úrovne skupiny </w:t>
      </w:r>
      <w:proofErr w:type="spellStart"/>
      <w:r w:rsidRPr="00A435CE">
        <w:rPr>
          <w:sz w:val="22"/>
          <w:szCs w:val="22"/>
          <w:lang w:eastAsia="de-DE"/>
        </w:rPr>
        <w:t>MedDRA</w:t>
      </w:r>
      <w:proofErr w:type="spellEnd"/>
      <w:r w:rsidRPr="00A435CE">
        <w:rPr>
          <w:sz w:val="22"/>
          <w:szCs w:val="22"/>
          <w:lang w:eastAsia="de-DE"/>
        </w:rPr>
        <w:t>. „Bolesť brucha“, „zápcha“ a „</w:t>
      </w:r>
      <w:proofErr w:type="spellStart"/>
      <w:r w:rsidRPr="00A435CE">
        <w:rPr>
          <w:sz w:val="22"/>
          <w:szCs w:val="22"/>
          <w:lang w:eastAsia="de-DE"/>
        </w:rPr>
        <w:t>exacerbácie</w:t>
      </w:r>
      <w:proofErr w:type="spellEnd"/>
      <w:r w:rsidRPr="00A435CE">
        <w:rPr>
          <w:sz w:val="22"/>
          <w:szCs w:val="22"/>
          <w:lang w:eastAsia="de-DE"/>
        </w:rPr>
        <w:t xml:space="preserve">“ sú súborom preferovaných termínov </w:t>
      </w:r>
      <w:proofErr w:type="spellStart"/>
      <w:r w:rsidRPr="00A435CE">
        <w:rPr>
          <w:sz w:val="22"/>
          <w:szCs w:val="22"/>
          <w:lang w:eastAsia="de-DE"/>
        </w:rPr>
        <w:t>MedDRA</w:t>
      </w:r>
      <w:proofErr w:type="spellEnd"/>
      <w:r w:rsidRPr="00A435CE">
        <w:rPr>
          <w:sz w:val="22"/>
          <w:szCs w:val="22"/>
          <w:lang w:eastAsia="de-DE"/>
        </w:rPr>
        <w:t>.</w:t>
      </w:r>
    </w:p>
    <w:p w:rsidR="009C5F0E" w:rsidRPr="00A435CE" w:rsidRDefault="009C5F0E" w:rsidP="00710AB1">
      <w:pPr>
        <w:numPr>
          <w:ilvl w:val="12"/>
          <w:numId w:val="0"/>
        </w:numPr>
        <w:ind w:right="-2"/>
        <w:rPr>
          <w:sz w:val="22"/>
          <w:szCs w:val="22"/>
          <w:lang w:eastAsia="de-DE"/>
        </w:rPr>
      </w:pPr>
    </w:p>
    <w:p w:rsidR="009C5F0E" w:rsidRPr="00A435CE" w:rsidRDefault="009C5F0E" w:rsidP="00710AB1">
      <w:pPr>
        <w:numPr>
          <w:ilvl w:val="12"/>
          <w:numId w:val="0"/>
        </w:numPr>
        <w:ind w:right="-2"/>
        <w:rPr>
          <w:sz w:val="22"/>
          <w:szCs w:val="22"/>
          <w:lang w:eastAsia="de-DE"/>
        </w:rPr>
      </w:pPr>
      <w:r w:rsidRPr="00A435CE">
        <w:rPr>
          <w:sz w:val="22"/>
          <w:szCs w:val="22"/>
          <w:lang w:eastAsia="de-DE"/>
        </w:rPr>
        <w:t xml:space="preserve">U tridsiatich štyroch (10,9 %) pacientov </w:t>
      </w:r>
      <w:proofErr w:type="spellStart"/>
      <w:r w:rsidRPr="00A435CE">
        <w:rPr>
          <w:sz w:val="22"/>
          <w:szCs w:val="22"/>
          <w:lang w:eastAsia="de-DE"/>
        </w:rPr>
        <w:t>randomizovaných</w:t>
      </w:r>
      <w:proofErr w:type="spellEnd"/>
      <w:r w:rsidRPr="00A435CE">
        <w:rPr>
          <w:sz w:val="22"/>
          <w:szCs w:val="22"/>
          <w:lang w:eastAsia="de-DE"/>
        </w:rPr>
        <w:t xml:space="preserve"> na </w:t>
      </w:r>
      <w:proofErr w:type="spellStart"/>
      <w:r w:rsidRPr="00A435CE">
        <w:rPr>
          <w:sz w:val="22"/>
          <w:szCs w:val="22"/>
          <w:lang w:eastAsia="de-DE"/>
        </w:rPr>
        <w:t>placebo</w:t>
      </w:r>
      <w:proofErr w:type="spellEnd"/>
      <w:r w:rsidRPr="00A435CE">
        <w:rPr>
          <w:sz w:val="22"/>
          <w:szCs w:val="22"/>
          <w:lang w:eastAsia="de-DE"/>
        </w:rPr>
        <w:t xml:space="preserve"> a 56 (12,0 %) pacientov </w:t>
      </w:r>
      <w:proofErr w:type="spellStart"/>
      <w:r w:rsidRPr="00A435CE">
        <w:rPr>
          <w:sz w:val="22"/>
          <w:szCs w:val="22"/>
          <w:lang w:eastAsia="de-DE"/>
        </w:rPr>
        <w:t>randomizovaných</w:t>
      </w:r>
      <w:proofErr w:type="spellEnd"/>
      <w:r w:rsidRPr="00A435CE">
        <w:rPr>
          <w:sz w:val="22"/>
          <w:szCs w:val="22"/>
          <w:lang w:eastAsia="de-DE"/>
        </w:rPr>
        <w:t xml:space="preserve"> na </w:t>
      </w:r>
      <w:proofErr w:type="spellStart"/>
      <w:r w:rsidRPr="00A435CE">
        <w:rPr>
          <w:sz w:val="22"/>
          <w:szCs w:val="22"/>
          <w:lang w:eastAsia="de-DE"/>
        </w:rPr>
        <w:t>Spirivu</w:t>
      </w:r>
      <w:proofErr w:type="spellEnd"/>
      <w:r w:rsidRPr="00A435CE">
        <w:rPr>
          <w:sz w:val="22"/>
          <w:szCs w:val="22"/>
          <w:lang w:eastAsia="de-DE"/>
        </w:rPr>
        <w:t xml:space="preserve"> </w:t>
      </w:r>
      <w:proofErr w:type="spellStart"/>
      <w:r w:rsidRPr="00A435CE">
        <w:rPr>
          <w:sz w:val="22"/>
          <w:szCs w:val="22"/>
          <w:lang w:eastAsia="de-DE"/>
        </w:rPr>
        <w:t>Respimat</w:t>
      </w:r>
      <w:proofErr w:type="spellEnd"/>
      <w:r w:rsidRPr="00A435CE">
        <w:rPr>
          <w:sz w:val="22"/>
          <w:szCs w:val="22"/>
          <w:lang w:eastAsia="de-DE"/>
        </w:rPr>
        <w:t xml:space="preserve"> sa vyskytla závažná nežiaduca udalosť.</w:t>
      </w:r>
    </w:p>
    <w:p w:rsidR="009C5F0E" w:rsidRPr="00A435CE" w:rsidRDefault="009C5F0E" w:rsidP="00710AB1">
      <w:pPr>
        <w:numPr>
          <w:ilvl w:val="12"/>
          <w:numId w:val="0"/>
        </w:numPr>
        <w:ind w:right="-2"/>
        <w:rPr>
          <w:sz w:val="22"/>
          <w:szCs w:val="22"/>
          <w:lang w:eastAsia="de-DE"/>
        </w:rPr>
      </w:pPr>
    </w:p>
    <w:p w:rsidR="009C5F0E" w:rsidRPr="00A435CE" w:rsidRDefault="009C5F0E" w:rsidP="00535204">
      <w:pPr>
        <w:outlineLvl w:val="0"/>
        <w:rPr>
          <w:sz w:val="22"/>
          <w:szCs w:val="22"/>
        </w:rPr>
      </w:pPr>
      <w:r w:rsidRPr="00A435CE">
        <w:rPr>
          <w:sz w:val="22"/>
          <w:szCs w:val="22"/>
        </w:rPr>
        <w:t xml:space="preserve">Európska agentúra pre lieky udelila výnimku z povinnosti predložiť výsledky štúdií so </w:t>
      </w:r>
      <w:proofErr w:type="spellStart"/>
      <w:r w:rsidRPr="00A435CE">
        <w:rPr>
          <w:sz w:val="22"/>
          <w:szCs w:val="22"/>
        </w:rPr>
        <w:t>Spirivou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vo všetkých podskupinách pediatrickej populácie do veku 1 roka.</w:t>
      </w:r>
    </w:p>
    <w:p w:rsidR="0069798C" w:rsidRPr="00A435CE" w:rsidRDefault="0069798C" w:rsidP="00535204">
      <w:pPr>
        <w:outlineLvl w:val="0"/>
        <w:rPr>
          <w:b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proofErr w:type="spellStart"/>
      <w:r w:rsidRPr="00A435CE">
        <w:rPr>
          <w:sz w:val="22"/>
          <w:szCs w:val="22"/>
        </w:rPr>
        <w:t>Farmakokinetické</w:t>
      </w:r>
      <w:proofErr w:type="spellEnd"/>
      <w:r w:rsidRPr="00A435CE">
        <w:rPr>
          <w:sz w:val="22"/>
          <w:szCs w:val="22"/>
        </w:rPr>
        <w:t xml:space="preserve"> vlastnosti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a) Všeobecný úvod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je </w:t>
      </w:r>
      <w:proofErr w:type="spellStart"/>
      <w:r w:rsidRPr="00A435CE">
        <w:rPr>
          <w:b w:val="0"/>
          <w:bCs w:val="0"/>
          <w:sz w:val="22"/>
          <w:szCs w:val="22"/>
        </w:rPr>
        <w:t>nechirálna</w:t>
      </w:r>
      <w:proofErr w:type="spellEnd"/>
      <w:r w:rsidRPr="00A435CE">
        <w:rPr>
          <w:b w:val="0"/>
          <w:bCs w:val="0"/>
          <w:sz w:val="22"/>
          <w:szCs w:val="22"/>
        </w:rPr>
        <w:t xml:space="preserve"> kvartérna amónna látka a je slabo rozpustná vo vode.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je dostupný ako inhalačný roztok podávaný pomocou </w:t>
      </w:r>
      <w:proofErr w:type="spellStart"/>
      <w:r w:rsidRPr="00A435CE">
        <w:rPr>
          <w:b w:val="0"/>
          <w:bCs w:val="0"/>
          <w:sz w:val="22"/>
          <w:szCs w:val="22"/>
        </w:rPr>
        <w:t>Respimat</w:t>
      </w:r>
      <w:proofErr w:type="spellEnd"/>
      <w:r w:rsidRPr="00A435CE">
        <w:rPr>
          <w:b w:val="0"/>
          <w:bCs w:val="0"/>
          <w:sz w:val="22"/>
          <w:szCs w:val="22"/>
        </w:rPr>
        <w:t xml:space="preserve"> inhalátora. Približne 40 % inhalovanej dávky sa ukladá v cieľovom orgáne, v pľúcach, zvyšná časť sa ukladá v </w:t>
      </w:r>
      <w:proofErr w:type="spellStart"/>
      <w:r w:rsidRPr="00A435CE">
        <w:rPr>
          <w:b w:val="0"/>
          <w:bCs w:val="0"/>
          <w:sz w:val="22"/>
          <w:szCs w:val="22"/>
        </w:rPr>
        <w:t>gastrointestinálnom</w:t>
      </w:r>
      <w:proofErr w:type="spellEnd"/>
      <w:r w:rsidRPr="00A435CE">
        <w:rPr>
          <w:b w:val="0"/>
          <w:bCs w:val="0"/>
          <w:sz w:val="22"/>
          <w:szCs w:val="22"/>
        </w:rPr>
        <w:t xml:space="preserve"> trakte. Niektoré nižšie popísané </w:t>
      </w:r>
      <w:proofErr w:type="spellStart"/>
      <w:r w:rsidRPr="00A435CE">
        <w:rPr>
          <w:b w:val="0"/>
          <w:bCs w:val="0"/>
          <w:sz w:val="22"/>
          <w:szCs w:val="22"/>
        </w:rPr>
        <w:t>farmakokinetické</w:t>
      </w:r>
      <w:proofErr w:type="spellEnd"/>
      <w:r w:rsidRPr="00A435CE">
        <w:rPr>
          <w:b w:val="0"/>
          <w:bCs w:val="0"/>
          <w:sz w:val="22"/>
          <w:szCs w:val="22"/>
        </w:rPr>
        <w:t xml:space="preserve"> údaje boli získané s použitím vyšších dávok ako sú dávky odporúčané na liečbu.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b) Všeobecná charakteristika liečiva po podaní lieku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F019B6">
        <w:rPr>
          <w:b w:val="0"/>
          <w:bCs w:val="0"/>
          <w:i/>
          <w:sz w:val="22"/>
          <w:szCs w:val="22"/>
        </w:rPr>
        <w:t>Absorpcia</w:t>
      </w:r>
      <w:r w:rsidRPr="00A435CE">
        <w:rPr>
          <w:b w:val="0"/>
          <w:bCs w:val="0"/>
          <w:sz w:val="22"/>
          <w:szCs w:val="22"/>
        </w:rPr>
        <w:t xml:space="preserve">: Údaje o vylučovaní do moču dokazujú, že po inhalácii u mladých zdravých dobrovoľníkov sa približne 33 % inhalovanej dávky dostane do cirkulácie. Perorálny roztok </w:t>
      </w:r>
      <w:proofErr w:type="spellStart"/>
      <w:r w:rsidRPr="00A435CE">
        <w:rPr>
          <w:b w:val="0"/>
          <w:bCs w:val="0"/>
          <w:sz w:val="22"/>
          <w:szCs w:val="22"/>
        </w:rPr>
        <w:t>tiotropiumbromidu</w:t>
      </w:r>
      <w:proofErr w:type="spellEnd"/>
      <w:r w:rsidRPr="00A435CE">
        <w:rPr>
          <w:b w:val="0"/>
          <w:bCs w:val="0"/>
          <w:sz w:val="22"/>
          <w:szCs w:val="22"/>
        </w:rPr>
        <w:t xml:space="preserve"> má absolútnu biologickú dostupnosť 2 </w:t>
      </w:r>
      <w:r w:rsidR="0070049A">
        <w:rPr>
          <w:bCs w:val="0"/>
          <w:sz w:val="22"/>
          <w:szCs w:val="22"/>
        </w:rPr>
        <w:t>-</w:t>
      </w:r>
      <w:r w:rsidRPr="00A435CE">
        <w:rPr>
          <w:bCs w:val="0"/>
          <w:sz w:val="22"/>
          <w:szCs w:val="22"/>
        </w:rPr>
        <w:t xml:space="preserve"> </w:t>
      </w:r>
      <w:r w:rsidRPr="00A435CE">
        <w:rPr>
          <w:b w:val="0"/>
          <w:bCs w:val="0"/>
          <w:sz w:val="22"/>
          <w:szCs w:val="22"/>
        </w:rPr>
        <w:t xml:space="preserve">3 %. </w:t>
      </w:r>
      <w:r w:rsidRPr="00A435CE">
        <w:rPr>
          <w:b w:val="0"/>
          <w:sz w:val="22"/>
          <w:szCs w:val="22"/>
        </w:rPr>
        <w:t xml:space="preserve">Nepredpokladá sa, že jedlo má vplyv na absorpciu tejto kvartérnej amónnej </w:t>
      </w:r>
      <w:r w:rsidRPr="00A435CE">
        <w:rPr>
          <w:b w:val="0"/>
          <w:bCs w:val="0"/>
          <w:sz w:val="22"/>
          <w:szCs w:val="22"/>
        </w:rPr>
        <w:t>zlúčeniny.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Maximálne plazmatické koncentrácie </w:t>
      </w:r>
      <w:proofErr w:type="spellStart"/>
      <w:r w:rsidRPr="00A435CE">
        <w:rPr>
          <w:b w:val="0"/>
          <w:sz w:val="22"/>
          <w:szCs w:val="22"/>
        </w:rPr>
        <w:t>tiotropia</w:t>
      </w:r>
      <w:proofErr w:type="spellEnd"/>
      <w:r w:rsidRPr="00A435CE">
        <w:rPr>
          <w:b w:val="0"/>
          <w:sz w:val="22"/>
          <w:szCs w:val="22"/>
        </w:rPr>
        <w:t xml:space="preserve"> boli pozorované 5 </w:t>
      </w:r>
      <w:r w:rsidR="0070049A">
        <w:rPr>
          <w:b w:val="0"/>
          <w:sz w:val="22"/>
          <w:szCs w:val="22"/>
        </w:rPr>
        <w:t>-</w:t>
      </w:r>
      <w:r w:rsidRPr="00A435CE">
        <w:rPr>
          <w:b w:val="0"/>
          <w:sz w:val="22"/>
          <w:szCs w:val="22"/>
        </w:rPr>
        <w:t xml:space="preserve"> 7 minút po inhalácii.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Vrcholové plazmatické hladiny </w:t>
      </w:r>
      <w:proofErr w:type="spellStart"/>
      <w:r w:rsidRPr="00A435CE">
        <w:rPr>
          <w:b w:val="0"/>
          <w:bCs w:val="0"/>
          <w:sz w:val="22"/>
          <w:szCs w:val="22"/>
        </w:rPr>
        <w:t>tiotropia</w:t>
      </w:r>
      <w:proofErr w:type="spellEnd"/>
      <w:r w:rsidRPr="00A435CE">
        <w:rPr>
          <w:b w:val="0"/>
          <w:bCs w:val="0"/>
          <w:sz w:val="22"/>
          <w:szCs w:val="22"/>
        </w:rPr>
        <w:t xml:space="preserve"> boli v rovnovážnom stave u pacientov s CHOCHP 10,5 </w:t>
      </w:r>
      <w:proofErr w:type="spellStart"/>
      <w:r w:rsidRPr="00A435CE">
        <w:rPr>
          <w:b w:val="0"/>
          <w:bCs w:val="0"/>
          <w:sz w:val="22"/>
          <w:szCs w:val="22"/>
        </w:rPr>
        <w:t>pg</w:t>
      </w:r>
      <w:proofErr w:type="spellEnd"/>
      <w:r w:rsidRPr="00A435CE">
        <w:rPr>
          <w:b w:val="0"/>
          <w:bCs w:val="0"/>
          <w:sz w:val="22"/>
          <w:szCs w:val="22"/>
        </w:rPr>
        <w:t xml:space="preserve">/ml a rýchlo klesali </w:t>
      </w:r>
      <w:proofErr w:type="spellStart"/>
      <w:r w:rsidRPr="00A435CE">
        <w:rPr>
          <w:b w:val="0"/>
          <w:bCs w:val="0"/>
          <w:sz w:val="22"/>
          <w:szCs w:val="22"/>
        </w:rPr>
        <w:t>multikompartmentovým</w:t>
      </w:r>
      <w:proofErr w:type="spellEnd"/>
      <w:r w:rsidRPr="00A435CE">
        <w:rPr>
          <w:b w:val="0"/>
          <w:bCs w:val="0"/>
          <w:sz w:val="22"/>
          <w:szCs w:val="22"/>
        </w:rPr>
        <w:t xml:space="preserve"> spôsobom. Rovnovážny stav hladiny plazmatický</w:t>
      </w:r>
      <w:r w:rsidR="0069798C" w:rsidRPr="00A435CE">
        <w:rPr>
          <w:b w:val="0"/>
          <w:bCs w:val="0"/>
          <w:sz w:val="22"/>
          <w:szCs w:val="22"/>
        </w:rPr>
        <w:t xml:space="preserve">ch koncentrácií bol 1,60 </w:t>
      </w:r>
      <w:proofErr w:type="spellStart"/>
      <w:r w:rsidR="0069798C" w:rsidRPr="00A435CE">
        <w:rPr>
          <w:b w:val="0"/>
          <w:bCs w:val="0"/>
          <w:sz w:val="22"/>
          <w:szCs w:val="22"/>
        </w:rPr>
        <w:t>pg</w:t>
      </w:r>
      <w:proofErr w:type="spellEnd"/>
      <w:r w:rsidR="0069798C" w:rsidRPr="00A435CE">
        <w:rPr>
          <w:b w:val="0"/>
          <w:bCs w:val="0"/>
          <w:sz w:val="22"/>
          <w:szCs w:val="22"/>
        </w:rPr>
        <w:t>/ml.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lastRenderedPageBreak/>
        <w:t xml:space="preserve">Vrcholová plazmatická koncentrácia </w:t>
      </w:r>
      <w:proofErr w:type="spellStart"/>
      <w:r w:rsidRPr="00A435CE">
        <w:rPr>
          <w:b w:val="0"/>
          <w:sz w:val="22"/>
          <w:szCs w:val="22"/>
        </w:rPr>
        <w:t>tiotropia</w:t>
      </w:r>
      <w:proofErr w:type="spellEnd"/>
      <w:r w:rsidRPr="00A435CE">
        <w:rPr>
          <w:b w:val="0"/>
          <w:sz w:val="22"/>
          <w:szCs w:val="22"/>
        </w:rPr>
        <w:t xml:space="preserve"> v rovnovážnom stave 5,15 </w:t>
      </w:r>
      <w:proofErr w:type="spellStart"/>
      <w:r w:rsidRPr="00A435CE">
        <w:rPr>
          <w:b w:val="0"/>
          <w:sz w:val="22"/>
          <w:szCs w:val="22"/>
        </w:rPr>
        <w:t>pg</w:t>
      </w:r>
      <w:proofErr w:type="spellEnd"/>
      <w:r w:rsidRPr="00A435CE">
        <w:rPr>
          <w:b w:val="0"/>
          <w:sz w:val="22"/>
          <w:szCs w:val="22"/>
        </w:rPr>
        <w:t>/ml bola dosiahnutá 5 minút po podaní rovnakej dávky pacientom s astmou.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Systémová expozícia </w:t>
      </w:r>
      <w:proofErr w:type="spellStart"/>
      <w:r w:rsidRPr="00A435CE">
        <w:rPr>
          <w:b w:val="0"/>
          <w:sz w:val="22"/>
          <w:szCs w:val="22"/>
        </w:rPr>
        <w:t>tiotropia</w:t>
      </w:r>
      <w:proofErr w:type="spellEnd"/>
      <w:r w:rsidRPr="00A435CE">
        <w:rPr>
          <w:b w:val="0"/>
          <w:sz w:val="22"/>
          <w:szCs w:val="22"/>
        </w:rPr>
        <w:t xml:space="preserve"> po inhalovaní </w:t>
      </w:r>
      <w:proofErr w:type="spellStart"/>
      <w:r w:rsidRPr="00A435CE">
        <w:rPr>
          <w:b w:val="0"/>
          <w:sz w:val="22"/>
          <w:szCs w:val="22"/>
        </w:rPr>
        <w:t>tiotropia</w:t>
      </w:r>
      <w:proofErr w:type="spellEnd"/>
      <w:r w:rsidRPr="00A435CE">
        <w:rPr>
          <w:b w:val="0"/>
          <w:sz w:val="22"/>
          <w:szCs w:val="22"/>
        </w:rPr>
        <w:t xml:space="preserve"> cez inhalátor </w:t>
      </w:r>
      <w:proofErr w:type="spellStart"/>
      <w:r w:rsidRPr="00A435CE">
        <w:rPr>
          <w:b w:val="0"/>
          <w:sz w:val="22"/>
          <w:szCs w:val="22"/>
        </w:rPr>
        <w:t>Respimat</w:t>
      </w:r>
      <w:proofErr w:type="spellEnd"/>
      <w:r w:rsidRPr="00A435CE">
        <w:rPr>
          <w:b w:val="0"/>
          <w:sz w:val="22"/>
          <w:szCs w:val="22"/>
        </w:rPr>
        <w:t xml:space="preserve"> bola podobná </w:t>
      </w:r>
      <w:proofErr w:type="spellStart"/>
      <w:r w:rsidRPr="00A435CE">
        <w:rPr>
          <w:b w:val="0"/>
          <w:sz w:val="22"/>
          <w:szCs w:val="22"/>
        </w:rPr>
        <w:t>tiotropiu</w:t>
      </w:r>
      <w:proofErr w:type="spellEnd"/>
      <w:r w:rsidRPr="00A435CE">
        <w:rPr>
          <w:b w:val="0"/>
          <w:sz w:val="22"/>
          <w:szCs w:val="22"/>
        </w:rPr>
        <w:t xml:space="preserve"> inhalovanému cez pomôcku </w:t>
      </w:r>
      <w:proofErr w:type="spellStart"/>
      <w:r w:rsidRPr="00A435CE">
        <w:rPr>
          <w:b w:val="0"/>
          <w:sz w:val="22"/>
          <w:szCs w:val="22"/>
        </w:rPr>
        <w:t>HandiHaler</w:t>
      </w:r>
      <w:proofErr w:type="spellEnd"/>
      <w:r w:rsidRPr="00A435CE">
        <w:rPr>
          <w:b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F019B6">
        <w:rPr>
          <w:b w:val="0"/>
          <w:bCs w:val="0"/>
          <w:i/>
          <w:sz w:val="22"/>
          <w:szCs w:val="22"/>
        </w:rPr>
        <w:t>Distribúcia</w:t>
      </w:r>
      <w:r w:rsidRPr="00A435CE">
        <w:rPr>
          <w:b w:val="0"/>
          <w:bCs w:val="0"/>
          <w:sz w:val="22"/>
          <w:szCs w:val="22"/>
        </w:rPr>
        <w:t xml:space="preserve">: Väzba liečiva na plazmatické bielkoviny je 72 % a distribučný objem je 32 l/kg. Lokálna koncentrácia v pľúcach nie je známa, ale spôsob podávania poukazuje na podstatne vyššie koncentrácie v pľúcach. Štúdie na potkanoch ukazujú, že </w:t>
      </w:r>
      <w:proofErr w:type="spellStart"/>
      <w:r w:rsidRPr="00A435CE">
        <w:rPr>
          <w:b w:val="0"/>
          <w:bCs w:val="0"/>
          <w:sz w:val="22"/>
          <w:szCs w:val="22"/>
        </w:rPr>
        <w:t>tiotropium</w:t>
      </w:r>
      <w:proofErr w:type="spellEnd"/>
      <w:r w:rsidRPr="00A435CE">
        <w:rPr>
          <w:b w:val="0"/>
          <w:bCs w:val="0"/>
          <w:sz w:val="22"/>
          <w:szCs w:val="22"/>
        </w:rPr>
        <w:t xml:space="preserve"> vo významnom rozsahu neprechádza </w:t>
      </w:r>
      <w:proofErr w:type="spellStart"/>
      <w:r w:rsidRPr="00A435CE">
        <w:rPr>
          <w:b w:val="0"/>
          <w:bCs w:val="0"/>
          <w:sz w:val="22"/>
          <w:szCs w:val="22"/>
        </w:rPr>
        <w:t>hematoencefalickou</w:t>
      </w:r>
      <w:proofErr w:type="spellEnd"/>
      <w:r w:rsidRPr="00A435CE">
        <w:rPr>
          <w:b w:val="0"/>
          <w:bCs w:val="0"/>
          <w:sz w:val="22"/>
          <w:szCs w:val="22"/>
        </w:rPr>
        <w:t xml:space="preserve"> bariérou.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 w:rsidRPr="00F019B6">
        <w:rPr>
          <w:b w:val="0"/>
          <w:bCs w:val="0"/>
          <w:i/>
          <w:sz w:val="22"/>
          <w:szCs w:val="22"/>
        </w:rPr>
        <w:t>Biotransformácia</w:t>
      </w:r>
      <w:proofErr w:type="spellEnd"/>
      <w:r w:rsidRPr="00A435CE">
        <w:rPr>
          <w:b w:val="0"/>
          <w:bCs w:val="0"/>
          <w:sz w:val="22"/>
          <w:szCs w:val="22"/>
        </w:rPr>
        <w:t xml:space="preserve">: Rozsah </w:t>
      </w:r>
      <w:proofErr w:type="spellStart"/>
      <w:r w:rsidRPr="00A435CE">
        <w:rPr>
          <w:b w:val="0"/>
          <w:bCs w:val="0"/>
          <w:sz w:val="22"/>
          <w:szCs w:val="22"/>
        </w:rPr>
        <w:t>biotransformácie</w:t>
      </w:r>
      <w:proofErr w:type="spellEnd"/>
      <w:r w:rsidRPr="00A435CE">
        <w:rPr>
          <w:b w:val="0"/>
          <w:bCs w:val="0"/>
          <w:sz w:val="22"/>
          <w:szCs w:val="22"/>
        </w:rPr>
        <w:t xml:space="preserve"> je malý. Je to zrejmé z </w:t>
      </w:r>
      <w:proofErr w:type="spellStart"/>
      <w:r w:rsidRPr="00A435CE">
        <w:rPr>
          <w:b w:val="0"/>
          <w:bCs w:val="0"/>
          <w:sz w:val="22"/>
          <w:szCs w:val="22"/>
        </w:rPr>
        <w:t>renálnej</w:t>
      </w:r>
      <w:proofErr w:type="spellEnd"/>
      <w:r w:rsidRPr="00A435CE">
        <w:rPr>
          <w:b w:val="0"/>
          <w:bCs w:val="0"/>
          <w:sz w:val="22"/>
          <w:szCs w:val="22"/>
        </w:rPr>
        <w:t xml:space="preserve"> exkrécie 74 % nezmenenej látky po intravenóznom podaní u mladých zdravých dobrovoľníkov. Ester </w:t>
      </w:r>
      <w:proofErr w:type="spellStart"/>
      <w:r w:rsidRPr="00A435CE">
        <w:rPr>
          <w:b w:val="0"/>
          <w:bCs w:val="0"/>
          <w:sz w:val="22"/>
          <w:szCs w:val="22"/>
        </w:rPr>
        <w:t>tiotropiumbromidu</w:t>
      </w:r>
      <w:proofErr w:type="spellEnd"/>
      <w:r w:rsidRPr="00A435CE">
        <w:rPr>
          <w:b w:val="0"/>
          <w:bCs w:val="0"/>
          <w:sz w:val="22"/>
          <w:szCs w:val="22"/>
        </w:rPr>
        <w:t xml:space="preserve"> sa neenzymaticky štiepi na alkohol (</w:t>
      </w:r>
      <w:proofErr w:type="spellStart"/>
      <w:r w:rsidRPr="00A435CE">
        <w:rPr>
          <w:b w:val="0"/>
          <w:bCs w:val="0"/>
          <w:sz w:val="22"/>
          <w:szCs w:val="22"/>
        </w:rPr>
        <w:t>N-metylskupín</w:t>
      </w:r>
      <w:proofErr w:type="spellEnd"/>
      <w:r w:rsidRPr="00A435CE">
        <w:rPr>
          <w:b w:val="0"/>
          <w:bCs w:val="0"/>
          <w:sz w:val="22"/>
          <w:szCs w:val="22"/>
        </w:rPr>
        <w:t xml:space="preserve">) a kyselinu (kyselinu </w:t>
      </w:r>
      <w:proofErr w:type="spellStart"/>
      <w:r w:rsidRPr="00A435CE">
        <w:rPr>
          <w:b w:val="0"/>
          <w:bCs w:val="0"/>
          <w:sz w:val="22"/>
          <w:szCs w:val="22"/>
        </w:rPr>
        <w:t>dietylénglykolovú</w:t>
      </w:r>
      <w:proofErr w:type="spellEnd"/>
      <w:r w:rsidRPr="00A435CE">
        <w:rPr>
          <w:b w:val="0"/>
          <w:bCs w:val="0"/>
          <w:sz w:val="22"/>
          <w:szCs w:val="22"/>
        </w:rPr>
        <w:t xml:space="preserve">), ktoré sú na </w:t>
      </w:r>
      <w:proofErr w:type="spellStart"/>
      <w:r w:rsidRPr="00A435CE">
        <w:rPr>
          <w:b w:val="0"/>
          <w:bCs w:val="0"/>
          <w:sz w:val="22"/>
          <w:szCs w:val="22"/>
        </w:rPr>
        <w:t>muskarínových</w:t>
      </w:r>
      <w:proofErr w:type="spellEnd"/>
      <w:r w:rsidRPr="00A435CE">
        <w:rPr>
          <w:b w:val="0"/>
          <w:bCs w:val="0"/>
          <w:sz w:val="22"/>
          <w:szCs w:val="22"/>
        </w:rPr>
        <w:t xml:space="preserve"> receptoroch </w:t>
      </w:r>
      <w:proofErr w:type="spellStart"/>
      <w:r w:rsidRPr="00A435CE">
        <w:rPr>
          <w:b w:val="0"/>
          <w:bCs w:val="0"/>
          <w:sz w:val="22"/>
          <w:szCs w:val="22"/>
        </w:rPr>
        <w:t>inaktívne</w:t>
      </w:r>
      <w:proofErr w:type="spellEnd"/>
      <w:r w:rsidRPr="00A435CE">
        <w:rPr>
          <w:b w:val="0"/>
          <w:bCs w:val="0"/>
          <w:sz w:val="22"/>
          <w:szCs w:val="22"/>
        </w:rPr>
        <w:t xml:space="preserve">. In </w:t>
      </w:r>
      <w:proofErr w:type="spellStart"/>
      <w:r w:rsidRPr="00A435CE">
        <w:rPr>
          <w:b w:val="0"/>
          <w:bCs w:val="0"/>
          <w:sz w:val="22"/>
          <w:szCs w:val="22"/>
        </w:rPr>
        <w:t>vitro</w:t>
      </w:r>
      <w:proofErr w:type="spellEnd"/>
      <w:r w:rsidRPr="00A435CE">
        <w:rPr>
          <w:b w:val="0"/>
          <w:bCs w:val="0"/>
          <w:sz w:val="22"/>
          <w:szCs w:val="22"/>
        </w:rPr>
        <w:t xml:space="preserve"> experimenty na </w:t>
      </w:r>
      <w:proofErr w:type="spellStart"/>
      <w:r w:rsidRPr="00A435CE">
        <w:rPr>
          <w:b w:val="0"/>
          <w:bCs w:val="0"/>
          <w:sz w:val="22"/>
          <w:szCs w:val="22"/>
        </w:rPr>
        <w:t>mikrozómoch</w:t>
      </w:r>
      <w:proofErr w:type="spellEnd"/>
      <w:r w:rsidRPr="00A435CE">
        <w:rPr>
          <w:b w:val="0"/>
          <w:bCs w:val="0"/>
          <w:sz w:val="22"/>
          <w:szCs w:val="22"/>
        </w:rPr>
        <w:t xml:space="preserve"> ľudskej pečene a ľudských </w:t>
      </w:r>
      <w:proofErr w:type="spellStart"/>
      <w:r w:rsidRPr="00A435CE">
        <w:rPr>
          <w:b w:val="0"/>
          <w:bCs w:val="0"/>
          <w:sz w:val="22"/>
          <w:szCs w:val="22"/>
        </w:rPr>
        <w:t>hepatocytoch</w:t>
      </w:r>
      <w:proofErr w:type="spellEnd"/>
      <w:r w:rsidRPr="00A435CE">
        <w:rPr>
          <w:b w:val="0"/>
          <w:bCs w:val="0"/>
          <w:sz w:val="22"/>
          <w:szCs w:val="22"/>
        </w:rPr>
        <w:t xml:space="preserve"> naznačujú, že určité množstvo látky (&lt;20 % dávky po intravenóznom podaní) sa metabolizuje oxidáciou závislou na </w:t>
      </w:r>
      <w:proofErr w:type="spellStart"/>
      <w:r w:rsidRPr="00A435CE">
        <w:rPr>
          <w:b w:val="0"/>
          <w:bCs w:val="0"/>
          <w:sz w:val="22"/>
          <w:szCs w:val="22"/>
        </w:rPr>
        <w:t>cytochróme</w:t>
      </w:r>
      <w:proofErr w:type="spellEnd"/>
      <w:r w:rsidRPr="00A435CE">
        <w:rPr>
          <w:b w:val="0"/>
          <w:bCs w:val="0"/>
          <w:sz w:val="22"/>
          <w:szCs w:val="22"/>
        </w:rPr>
        <w:t xml:space="preserve"> P450 (CYP) a následne konjugáciou s </w:t>
      </w:r>
      <w:proofErr w:type="spellStart"/>
      <w:r w:rsidRPr="00A435CE">
        <w:rPr>
          <w:b w:val="0"/>
          <w:bCs w:val="0"/>
          <w:sz w:val="22"/>
          <w:szCs w:val="22"/>
        </w:rPr>
        <w:t>glutatiónom</w:t>
      </w:r>
      <w:proofErr w:type="spellEnd"/>
      <w:r w:rsidRPr="00A435CE">
        <w:rPr>
          <w:b w:val="0"/>
          <w:bCs w:val="0"/>
          <w:sz w:val="22"/>
          <w:szCs w:val="22"/>
        </w:rPr>
        <w:t xml:space="preserve"> na rôzne </w:t>
      </w:r>
      <w:proofErr w:type="spellStart"/>
      <w:r w:rsidRPr="00A435CE">
        <w:rPr>
          <w:b w:val="0"/>
          <w:bCs w:val="0"/>
          <w:sz w:val="22"/>
          <w:szCs w:val="22"/>
        </w:rPr>
        <w:t>metabolity</w:t>
      </w:r>
      <w:proofErr w:type="spellEnd"/>
      <w:r w:rsidRPr="00A435CE">
        <w:rPr>
          <w:b w:val="0"/>
          <w:bCs w:val="0"/>
          <w:sz w:val="22"/>
          <w:szCs w:val="22"/>
        </w:rPr>
        <w:t xml:space="preserve"> fázy II.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V in </w:t>
      </w:r>
      <w:proofErr w:type="spellStart"/>
      <w:r w:rsidRPr="00A435CE">
        <w:rPr>
          <w:b w:val="0"/>
          <w:bCs w:val="0"/>
          <w:sz w:val="22"/>
          <w:szCs w:val="22"/>
        </w:rPr>
        <w:t>vitro</w:t>
      </w:r>
      <w:proofErr w:type="spellEnd"/>
      <w:r w:rsidRPr="00A435CE">
        <w:rPr>
          <w:b w:val="0"/>
          <w:bCs w:val="0"/>
          <w:sz w:val="22"/>
          <w:szCs w:val="22"/>
        </w:rPr>
        <w:t xml:space="preserve"> štúdiách na pečeňových </w:t>
      </w:r>
      <w:proofErr w:type="spellStart"/>
      <w:r w:rsidRPr="00A435CE">
        <w:rPr>
          <w:b w:val="0"/>
          <w:bCs w:val="0"/>
          <w:sz w:val="22"/>
          <w:szCs w:val="22"/>
        </w:rPr>
        <w:t>mikrozómoch</w:t>
      </w:r>
      <w:proofErr w:type="spellEnd"/>
      <w:r w:rsidRPr="00A435CE">
        <w:rPr>
          <w:b w:val="0"/>
          <w:bCs w:val="0"/>
          <w:sz w:val="22"/>
          <w:szCs w:val="22"/>
        </w:rPr>
        <w:t xml:space="preserve"> sa zistilo, že enzymatická cesta môže byť </w:t>
      </w:r>
      <w:proofErr w:type="spellStart"/>
      <w:r w:rsidRPr="00A435CE">
        <w:rPr>
          <w:b w:val="0"/>
          <w:bCs w:val="0"/>
          <w:sz w:val="22"/>
          <w:szCs w:val="22"/>
        </w:rPr>
        <w:t>inhibovaná</w:t>
      </w:r>
      <w:proofErr w:type="spellEnd"/>
      <w:r w:rsidRPr="00A435CE">
        <w:rPr>
          <w:b w:val="0"/>
          <w:bCs w:val="0"/>
          <w:sz w:val="22"/>
          <w:szCs w:val="22"/>
        </w:rPr>
        <w:t xml:space="preserve"> CYP 2D6 (a  3A4) inhibítormi, </w:t>
      </w:r>
      <w:proofErr w:type="spellStart"/>
      <w:r w:rsidRPr="00A435CE">
        <w:rPr>
          <w:b w:val="0"/>
          <w:bCs w:val="0"/>
          <w:sz w:val="22"/>
          <w:szCs w:val="22"/>
        </w:rPr>
        <w:t>chinidínom</w:t>
      </w:r>
      <w:proofErr w:type="spellEnd"/>
      <w:r w:rsidRPr="00A435CE">
        <w:rPr>
          <w:b w:val="0"/>
          <w:bCs w:val="0"/>
          <w:sz w:val="22"/>
          <w:szCs w:val="22"/>
        </w:rPr>
        <w:t xml:space="preserve">, </w:t>
      </w:r>
      <w:proofErr w:type="spellStart"/>
      <w:r w:rsidRPr="00A435CE">
        <w:rPr>
          <w:b w:val="0"/>
          <w:bCs w:val="0"/>
          <w:sz w:val="22"/>
          <w:szCs w:val="22"/>
        </w:rPr>
        <w:t>ketokonazolom</w:t>
      </w:r>
      <w:proofErr w:type="spellEnd"/>
      <w:r w:rsidRPr="00A435CE">
        <w:rPr>
          <w:b w:val="0"/>
          <w:bCs w:val="0"/>
          <w:sz w:val="22"/>
          <w:szCs w:val="22"/>
        </w:rPr>
        <w:t xml:space="preserve"> a </w:t>
      </w:r>
      <w:proofErr w:type="spellStart"/>
      <w:r w:rsidRPr="00A435CE">
        <w:rPr>
          <w:b w:val="0"/>
          <w:bCs w:val="0"/>
          <w:sz w:val="22"/>
          <w:szCs w:val="22"/>
        </w:rPr>
        <w:t>gestod</w:t>
      </w:r>
      <w:r w:rsidR="006226EB">
        <w:rPr>
          <w:b w:val="0"/>
          <w:bCs w:val="0"/>
          <w:sz w:val="22"/>
          <w:szCs w:val="22"/>
        </w:rPr>
        <w:t>é</w:t>
      </w:r>
      <w:r w:rsidRPr="00A435CE">
        <w:rPr>
          <w:b w:val="0"/>
          <w:bCs w:val="0"/>
          <w:sz w:val="22"/>
          <w:szCs w:val="22"/>
        </w:rPr>
        <w:t>nom</w:t>
      </w:r>
      <w:proofErr w:type="spellEnd"/>
      <w:r w:rsidRPr="00A435CE">
        <w:rPr>
          <w:b w:val="0"/>
          <w:bCs w:val="0"/>
          <w:sz w:val="22"/>
          <w:szCs w:val="22"/>
        </w:rPr>
        <w:t xml:space="preserve">. CYP 2D6 a  3A4 sa zúčastňujú pri eliminácii len malého množstva dávky.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aj pri veľmi vysokých terapeutických koncentráciách </w:t>
      </w:r>
      <w:proofErr w:type="spellStart"/>
      <w:r w:rsidRPr="00A435CE">
        <w:rPr>
          <w:b w:val="0"/>
          <w:bCs w:val="0"/>
          <w:sz w:val="22"/>
          <w:szCs w:val="22"/>
        </w:rPr>
        <w:t>neinhibuje</w:t>
      </w:r>
      <w:proofErr w:type="spellEnd"/>
      <w:r w:rsidRPr="00A435CE">
        <w:rPr>
          <w:b w:val="0"/>
          <w:bCs w:val="0"/>
          <w:sz w:val="22"/>
          <w:szCs w:val="22"/>
        </w:rPr>
        <w:t xml:space="preserve"> CYP 1A1, 1A2, 2B6, 2C9, 2D6, 2E1 alebo 3A v </w:t>
      </w:r>
      <w:proofErr w:type="spellStart"/>
      <w:r w:rsidRPr="00A435CE">
        <w:rPr>
          <w:b w:val="0"/>
          <w:bCs w:val="0"/>
          <w:sz w:val="22"/>
          <w:szCs w:val="22"/>
        </w:rPr>
        <w:t>mikrozómoch</w:t>
      </w:r>
      <w:proofErr w:type="spellEnd"/>
      <w:r w:rsidRPr="00A435CE">
        <w:rPr>
          <w:b w:val="0"/>
          <w:bCs w:val="0"/>
          <w:sz w:val="22"/>
          <w:szCs w:val="22"/>
        </w:rPr>
        <w:t xml:space="preserve"> ľudskej pečene.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F019B6">
        <w:rPr>
          <w:b w:val="0"/>
          <w:bCs w:val="0"/>
          <w:i/>
          <w:sz w:val="22"/>
          <w:szCs w:val="22"/>
        </w:rPr>
        <w:t>Eliminácia</w:t>
      </w:r>
      <w:r w:rsidRPr="00A435CE">
        <w:rPr>
          <w:b w:val="0"/>
          <w:bCs w:val="0"/>
          <w:sz w:val="22"/>
          <w:szCs w:val="22"/>
        </w:rPr>
        <w:t xml:space="preserve">: Účinný polčas </w:t>
      </w:r>
      <w:proofErr w:type="spellStart"/>
      <w:r w:rsidRPr="00A435CE">
        <w:rPr>
          <w:b w:val="0"/>
          <w:bCs w:val="0"/>
          <w:sz w:val="22"/>
          <w:szCs w:val="22"/>
        </w:rPr>
        <w:t>tiotropia</w:t>
      </w:r>
      <w:proofErr w:type="spellEnd"/>
      <w:r w:rsidRPr="00A435CE">
        <w:rPr>
          <w:b w:val="0"/>
          <w:bCs w:val="0"/>
          <w:sz w:val="22"/>
          <w:szCs w:val="22"/>
        </w:rPr>
        <w:t xml:space="preserve"> po inhalácii </w:t>
      </w:r>
      <w:r w:rsidRPr="00A435CE">
        <w:rPr>
          <w:b w:val="0"/>
          <w:sz w:val="22"/>
          <w:szCs w:val="22"/>
        </w:rPr>
        <w:t>zdravými dobrovoľníkmi</w:t>
      </w:r>
      <w:r w:rsidRPr="00A435CE">
        <w:rPr>
          <w:sz w:val="22"/>
          <w:szCs w:val="22"/>
        </w:rPr>
        <w:t xml:space="preserve"> </w:t>
      </w:r>
      <w:r w:rsidRPr="00A435CE">
        <w:rPr>
          <w:b w:val="0"/>
          <w:sz w:val="22"/>
          <w:szCs w:val="22"/>
        </w:rPr>
        <w:t>a pacientmi</w:t>
      </w:r>
      <w:r w:rsidRPr="00A435CE">
        <w:rPr>
          <w:sz w:val="22"/>
          <w:szCs w:val="22"/>
        </w:rPr>
        <w:t xml:space="preserve"> s </w:t>
      </w:r>
      <w:r w:rsidRPr="00A435CE">
        <w:rPr>
          <w:b w:val="0"/>
          <w:sz w:val="22"/>
          <w:szCs w:val="22"/>
        </w:rPr>
        <w:t>CHOCHP</w:t>
      </w:r>
      <w:r w:rsidRPr="00A435CE">
        <w:rPr>
          <w:b w:val="0"/>
          <w:bCs w:val="0"/>
          <w:sz w:val="22"/>
          <w:szCs w:val="22"/>
        </w:rPr>
        <w:t xml:space="preserve"> sa pohybuje medzi 27 </w:t>
      </w:r>
      <w:r w:rsidR="0070049A">
        <w:rPr>
          <w:b w:val="0"/>
          <w:bCs w:val="0"/>
          <w:sz w:val="22"/>
          <w:szCs w:val="22"/>
        </w:rPr>
        <w:t>-</w:t>
      </w:r>
      <w:r w:rsidRPr="00A435CE">
        <w:rPr>
          <w:b w:val="0"/>
          <w:bCs w:val="0"/>
          <w:sz w:val="22"/>
          <w:szCs w:val="22"/>
        </w:rPr>
        <w:t xml:space="preserve"> 45 hodinami. </w:t>
      </w:r>
      <w:r w:rsidRPr="00A435CE">
        <w:rPr>
          <w:b w:val="0"/>
          <w:sz w:val="22"/>
          <w:szCs w:val="22"/>
        </w:rPr>
        <w:t>Účinný polčas u pacientov s astmou bol 34 hodín.</w:t>
      </w:r>
      <w:r w:rsidRPr="00A435CE">
        <w:rPr>
          <w:sz w:val="22"/>
          <w:szCs w:val="22"/>
        </w:rPr>
        <w:t xml:space="preserve"> </w:t>
      </w:r>
      <w:r w:rsidRPr="00A435CE">
        <w:rPr>
          <w:b w:val="0"/>
          <w:bCs w:val="0"/>
          <w:sz w:val="22"/>
          <w:szCs w:val="22"/>
        </w:rPr>
        <w:t xml:space="preserve">Celkový </w:t>
      </w:r>
      <w:proofErr w:type="spellStart"/>
      <w:r w:rsidRPr="00A435CE">
        <w:rPr>
          <w:b w:val="0"/>
          <w:bCs w:val="0"/>
          <w:sz w:val="22"/>
          <w:szCs w:val="22"/>
        </w:rPr>
        <w:t>klírens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kreatinínu</w:t>
      </w:r>
      <w:proofErr w:type="spellEnd"/>
      <w:r w:rsidRPr="00A435CE">
        <w:rPr>
          <w:b w:val="0"/>
          <w:bCs w:val="0"/>
          <w:sz w:val="22"/>
          <w:szCs w:val="22"/>
        </w:rPr>
        <w:t xml:space="preserve"> po intravenóznej dávke u zdravých mladých dobrovoľníkov bol 880 ml/min. Intravenózne podané </w:t>
      </w:r>
      <w:proofErr w:type="spellStart"/>
      <w:r w:rsidRPr="00A435CE">
        <w:rPr>
          <w:b w:val="0"/>
          <w:bCs w:val="0"/>
          <w:sz w:val="22"/>
          <w:szCs w:val="22"/>
        </w:rPr>
        <w:t>tiotropium</w:t>
      </w:r>
      <w:proofErr w:type="spellEnd"/>
      <w:r w:rsidRPr="00A435CE">
        <w:rPr>
          <w:b w:val="0"/>
          <w:bCs w:val="0"/>
          <w:sz w:val="22"/>
          <w:szCs w:val="22"/>
        </w:rPr>
        <w:t xml:space="preserve"> je väčšinou nezmenené vylúčené močom (74 %). 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Po inhalácii roztoku </w:t>
      </w:r>
      <w:r w:rsidRPr="00A435CE">
        <w:rPr>
          <w:b w:val="0"/>
          <w:sz w:val="22"/>
          <w:szCs w:val="22"/>
        </w:rPr>
        <w:t>pacientmi s CHOCHP do dosiahnutia rovnovážneho stavu tvorí</w:t>
      </w:r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renálne</w:t>
      </w:r>
      <w:proofErr w:type="spellEnd"/>
      <w:r w:rsidRPr="00A435CE">
        <w:rPr>
          <w:b w:val="0"/>
          <w:bCs w:val="0"/>
          <w:sz w:val="22"/>
          <w:szCs w:val="22"/>
        </w:rPr>
        <w:t xml:space="preserve"> vylučovanie 18,6 % (0,3 </w:t>
      </w:r>
      <w:r w:rsidRPr="00A435CE">
        <w:rPr>
          <w:b w:val="0"/>
          <w:sz w:val="22"/>
          <w:szCs w:val="22"/>
        </w:rPr>
        <w:t>µg</w:t>
      </w:r>
      <w:r w:rsidRPr="00A435CE">
        <w:rPr>
          <w:b w:val="0"/>
          <w:bCs w:val="0"/>
          <w:sz w:val="22"/>
          <w:szCs w:val="22"/>
        </w:rPr>
        <w:t xml:space="preserve"> dávky, zvyšok predstavuje neabsorbovanú látku v čreve, ktorá je vylúčená stolicou.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Po inhalácii roztoku </w:t>
      </w:r>
      <w:r w:rsidRPr="00A435CE">
        <w:rPr>
          <w:b w:val="0"/>
          <w:sz w:val="22"/>
          <w:szCs w:val="22"/>
        </w:rPr>
        <w:t>zdravými dobrovoľníkmi</w:t>
      </w:r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renálne</w:t>
      </w:r>
      <w:proofErr w:type="spellEnd"/>
      <w:r w:rsidRPr="00A435CE">
        <w:rPr>
          <w:b w:val="0"/>
          <w:bCs w:val="0"/>
          <w:sz w:val="22"/>
          <w:szCs w:val="22"/>
        </w:rPr>
        <w:t xml:space="preserve"> vylučovanie tvorí 20,1 </w:t>
      </w:r>
      <w:r w:rsidR="0070049A">
        <w:rPr>
          <w:b w:val="0"/>
          <w:bCs w:val="0"/>
          <w:sz w:val="22"/>
          <w:szCs w:val="22"/>
        </w:rPr>
        <w:t>-</w:t>
      </w:r>
      <w:r w:rsidRPr="00A435CE">
        <w:rPr>
          <w:b w:val="0"/>
          <w:bCs w:val="0"/>
          <w:sz w:val="22"/>
          <w:szCs w:val="22"/>
        </w:rPr>
        <w:t xml:space="preserve"> 29,4 % dávky, zvyšok predstavuje neabsorbovanú látku v čreve, ktorá je vylúčená stolicou. 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U pacientov s astmou sa 11,9 % (0,595 µg) dávky vylučuje nezmenenej močom v priebehu 24 hodín od podania dávky v rovnovážnom stave. </w:t>
      </w:r>
      <w:proofErr w:type="spellStart"/>
      <w:r w:rsidRPr="00A435CE">
        <w:rPr>
          <w:b w:val="0"/>
          <w:bCs w:val="0"/>
          <w:sz w:val="22"/>
          <w:szCs w:val="22"/>
        </w:rPr>
        <w:t>Renálny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klírens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tiotropia</w:t>
      </w:r>
      <w:proofErr w:type="spellEnd"/>
      <w:r w:rsidRPr="00A435CE">
        <w:rPr>
          <w:b w:val="0"/>
          <w:bCs w:val="0"/>
          <w:sz w:val="22"/>
          <w:szCs w:val="22"/>
        </w:rPr>
        <w:t xml:space="preserve"> prevyšuje </w:t>
      </w:r>
      <w:proofErr w:type="spellStart"/>
      <w:r w:rsidRPr="00A435CE">
        <w:rPr>
          <w:b w:val="0"/>
          <w:bCs w:val="0"/>
          <w:sz w:val="22"/>
          <w:szCs w:val="22"/>
        </w:rPr>
        <w:t>klírens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kreatinínu</w:t>
      </w:r>
      <w:proofErr w:type="spellEnd"/>
      <w:r w:rsidRPr="00A435CE">
        <w:rPr>
          <w:b w:val="0"/>
          <w:bCs w:val="0"/>
          <w:sz w:val="22"/>
          <w:szCs w:val="22"/>
        </w:rPr>
        <w:t>, čo naznačuje sekréciu látky do moču.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Po dlhodobej inhalácii jedenkrát denne pacientmi s CHOCHP sa </w:t>
      </w:r>
      <w:proofErr w:type="spellStart"/>
      <w:r w:rsidRPr="00A435CE">
        <w:rPr>
          <w:b w:val="0"/>
          <w:sz w:val="22"/>
          <w:szCs w:val="22"/>
        </w:rPr>
        <w:t>farmakokinetický</w:t>
      </w:r>
      <w:proofErr w:type="spellEnd"/>
      <w:r w:rsidRPr="00A435CE">
        <w:rPr>
          <w:b w:val="0"/>
          <w:sz w:val="22"/>
          <w:szCs w:val="22"/>
        </w:rPr>
        <w:t xml:space="preserve"> rovnovážny stav dosiahol do 7 dní bez ďalšej kumulácie liečiva.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proofErr w:type="spellStart"/>
      <w:r w:rsidRPr="00F019B6">
        <w:rPr>
          <w:b w:val="0"/>
          <w:bCs w:val="0"/>
          <w:i/>
          <w:sz w:val="22"/>
          <w:szCs w:val="22"/>
        </w:rPr>
        <w:t>Linearita</w:t>
      </w:r>
      <w:proofErr w:type="spellEnd"/>
      <w:r w:rsidRPr="00F019B6">
        <w:rPr>
          <w:b w:val="0"/>
          <w:bCs w:val="0"/>
          <w:i/>
          <w:sz w:val="22"/>
          <w:szCs w:val="22"/>
        </w:rPr>
        <w:t>/</w:t>
      </w:r>
      <w:proofErr w:type="spellStart"/>
      <w:r w:rsidRPr="00F019B6">
        <w:rPr>
          <w:b w:val="0"/>
          <w:bCs w:val="0"/>
          <w:i/>
          <w:sz w:val="22"/>
          <w:szCs w:val="22"/>
        </w:rPr>
        <w:t>nelinearita</w:t>
      </w:r>
      <w:proofErr w:type="spellEnd"/>
      <w:r w:rsidRPr="00A435CE">
        <w:rPr>
          <w:b w:val="0"/>
          <w:bCs w:val="0"/>
          <w:sz w:val="22"/>
          <w:szCs w:val="22"/>
        </w:rPr>
        <w:t xml:space="preserve">: </w:t>
      </w:r>
      <w:proofErr w:type="spellStart"/>
      <w:r w:rsidRPr="00A435CE">
        <w:rPr>
          <w:b w:val="0"/>
          <w:bCs w:val="0"/>
          <w:sz w:val="22"/>
          <w:szCs w:val="22"/>
        </w:rPr>
        <w:t>Tiotropium</w:t>
      </w:r>
      <w:proofErr w:type="spellEnd"/>
      <w:r w:rsidRPr="00A435CE">
        <w:rPr>
          <w:b w:val="0"/>
          <w:bCs w:val="0"/>
          <w:sz w:val="22"/>
          <w:szCs w:val="22"/>
        </w:rPr>
        <w:t xml:space="preserve"> vykazoval lineárnu </w:t>
      </w:r>
      <w:proofErr w:type="spellStart"/>
      <w:r w:rsidRPr="00A435CE">
        <w:rPr>
          <w:b w:val="0"/>
          <w:bCs w:val="0"/>
          <w:sz w:val="22"/>
          <w:szCs w:val="22"/>
        </w:rPr>
        <w:t>farmakokinetiku</w:t>
      </w:r>
      <w:proofErr w:type="spellEnd"/>
      <w:r w:rsidRPr="00A435CE">
        <w:rPr>
          <w:b w:val="0"/>
          <w:bCs w:val="0"/>
          <w:sz w:val="22"/>
          <w:szCs w:val="22"/>
        </w:rPr>
        <w:t xml:space="preserve"> v terapeutických dávkach nezávisle od formy.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>c) Osobitné skupiny pacientov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</w:p>
    <w:p w:rsidR="009C5F0E" w:rsidRPr="00A435CE" w:rsidRDefault="00941BA7" w:rsidP="00710AB1">
      <w:pPr>
        <w:pStyle w:val="Nzov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i/>
          <w:sz w:val="22"/>
          <w:szCs w:val="22"/>
        </w:rPr>
        <w:t>Starší</w:t>
      </w:r>
      <w:r w:rsidRPr="00F019B6">
        <w:rPr>
          <w:b w:val="0"/>
          <w:bCs w:val="0"/>
          <w:i/>
          <w:sz w:val="22"/>
          <w:szCs w:val="22"/>
        </w:rPr>
        <w:t xml:space="preserve"> </w:t>
      </w:r>
      <w:r w:rsidR="009C5F0E" w:rsidRPr="00F019B6">
        <w:rPr>
          <w:b w:val="0"/>
          <w:bCs w:val="0"/>
          <w:i/>
          <w:sz w:val="22"/>
          <w:szCs w:val="22"/>
        </w:rPr>
        <w:t>pacienti</w:t>
      </w:r>
      <w:r w:rsidR="009C5F0E" w:rsidRPr="00A435CE">
        <w:rPr>
          <w:b w:val="0"/>
          <w:bCs w:val="0"/>
          <w:sz w:val="22"/>
          <w:szCs w:val="22"/>
        </w:rPr>
        <w:t xml:space="preserve">: Tak ako sa očakáva pri všetkých prevažne </w:t>
      </w:r>
      <w:proofErr w:type="spellStart"/>
      <w:r w:rsidR="009C5F0E" w:rsidRPr="00A435CE">
        <w:rPr>
          <w:b w:val="0"/>
          <w:bCs w:val="0"/>
          <w:sz w:val="22"/>
          <w:szCs w:val="22"/>
        </w:rPr>
        <w:t>renálne</w:t>
      </w:r>
      <w:proofErr w:type="spellEnd"/>
      <w:r w:rsidR="009C5F0E" w:rsidRPr="00A435CE">
        <w:rPr>
          <w:b w:val="0"/>
          <w:bCs w:val="0"/>
          <w:sz w:val="22"/>
          <w:szCs w:val="22"/>
        </w:rPr>
        <w:t xml:space="preserve"> vylučovaných liekoch, zvyšujúci vek sa spája so znížením </w:t>
      </w:r>
      <w:proofErr w:type="spellStart"/>
      <w:r w:rsidR="009C5F0E" w:rsidRPr="00A435CE">
        <w:rPr>
          <w:b w:val="0"/>
          <w:bCs w:val="0"/>
          <w:sz w:val="22"/>
          <w:szCs w:val="22"/>
        </w:rPr>
        <w:t>renálneho</w:t>
      </w:r>
      <w:proofErr w:type="spellEnd"/>
      <w:r w:rsidR="009C5F0E"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="009C5F0E" w:rsidRPr="00A435CE">
        <w:rPr>
          <w:b w:val="0"/>
          <w:bCs w:val="0"/>
          <w:sz w:val="22"/>
          <w:szCs w:val="22"/>
        </w:rPr>
        <w:t>klírensu</w:t>
      </w:r>
      <w:proofErr w:type="spellEnd"/>
      <w:r w:rsidR="009C5F0E"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="009C5F0E" w:rsidRPr="00A435CE">
        <w:rPr>
          <w:b w:val="0"/>
          <w:bCs w:val="0"/>
          <w:sz w:val="22"/>
          <w:szCs w:val="22"/>
        </w:rPr>
        <w:t>tiotropia</w:t>
      </w:r>
      <w:proofErr w:type="spellEnd"/>
      <w:r w:rsidR="009C5F0E" w:rsidRPr="00A435CE">
        <w:rPr>
          <w:b w:val="0"/>
          <w:bCs w:val="0"/>
          <w:sz w:val="22"/>
          <w:szCs w:val="22"/>
        </w:rPr>
        <w:t xml:space="preserve"> (347 ml/min u pacientov s CHOCHP &lt; ako 65-ročných oproti 275 ml/min u pacientov s CHOCHP &gt; ako 65-ročných). Toto neviedlo k zodpovedajúcemu zvýšeniu AUC</w:t>
      </w:r>
      <w:r w:rsidR="009C5F0E" w:rsidRPr="00A435CE">
        <w:rPr>
          <w:b w:val="0"/>
          <w:bCs w:val="0"/>
          <w:sz w:val="22"/>
          <w:szCs w:val="22"/>
          <w:vertAlign w:val="subscript"/>
        </w:rPr>
        <w:t xml:space="preserve">0-6, </w:t>
      </w:r>
      <w:proofErr w:type="spellStart"/>
      <w:r w:rsidR="009C5F0E" w:rsidRPr="00A435CE">
        <w:rPr>
          <w:b w:val="0"/>
          <w:bCs w:val="0"/>
          <w:sz w:val="22"/>
          <w:szCs w:val="22"/>
          <w:vertAlign w:val="subscript"/>
        </w:rPr>
        <w:t>ss</w:t>
      </w:r>
      <w:proofErr w:type="spellEnd"/>
      <w:r w:rsidR="009C5F0E" w:rsidRPr="00A435CE">
        <w:rPr>
          <w:b w:val="0"/>
          <w:bCs w:val="0"/>
          <w:sz w:val="22"/>
          <w:szCs w:val="22"/>
          <w:vertAlign w:val="subscript"/>
        </w:rPr>
        <w:t xml:space="preserve"> </w:t>
      </w:r>
      <w:r w:rsidR="009C5F0E" w:rsidRPr="00A435CE">
        <w:rPr>
          <w:b w:val="0"/>
          <w:bCs w:val="0"/>
          <w:sz w:val="22"/>
          <w:szCs w:val="22"/>
        </w:rPr>
        <w:t xml:space="preserve">ani hodnôt </w:t>
      </w:r>
      <w:proofErr w:type="spellStart"/>
      <w:r w:rsidR="009C5F0E" w:rsidRPr="00C61325">
        <w:rPr>
          <w:b w:val="0"/>
          <w:sz w:val="22"/>
          <w:szCs w:val="22"/>
        </w:rPr>
        <w:t>C</w:t>
      </w:r>
      <w:r w:rsidR="009C5F0E" w:rsidRPr="00C61325">
        <w:rPr>
          <w:b w:val="0"/>
          <w:sz w:val="22"/>
          <w:szCs w:val="22"/>
          <w:vertAlign w:val="subscript"/>
        </w:rPr>
        <w:t>max</w:t>
      </w:r>
      <w:r w:rsidR="009C5F0E" w:rsidRPr="00C61325">
        <w:rPr>
          <w:sz w:val="22"/>
          <w:szCs w:val="22"/>
          <w:vertAlign w:val="subscript"/>
        </w:rPr>
        <w:t>,ss</w:t>
      </w:r>
      <w:proofErr w:type="spellEnd"/>
      <w:r w:rsidR="009C5F0E" w:rsidRPr="00A435CE">
        <w:rPr>
          <w:b w:val="0"/>
          <w:bCs w:val="0"/>
          <w:sz w:val="22"/>
          <w:szCs w:val="22"/>
        </w:rPr>
        <w:t xml:space="preserve">. </w:t>
      </w:r>
      <w:r w:rsidR="009C5F0E" w:rsidRPr="00A435CE">
        <w:rPr>
          <w:b w:val="0"/>
          <w:sz w:val="22"/>
          <w:szCs w:val="22"/>
        </w:rPr>
        <w:t xml:space="preserve">Nezistilo sa, že by sa u pacientov s astmou expozícia </w:t>
      </w:r>
      <w:proofErr w:type="spellStart"/>
      <w:r w:rsidR="009C5F0E" w:rsidRPr="00A435CE">
        <w:rPr>
          <w:b w:val="0"/>
          <w:sz w:val="22"/>
          <w:szCs w:val="22"/>
        </w:rPr>
        <w:t>tiotropia</w:t>
      </w:r>
      <w:proofErr w:type="spellEnd"/>
      <w:r w:rsidR="009C5F0E" w:rsidRPr="00A435CE">
        <w:rPr>
          <w:b w:val="0"/>
          <w:sz w:val="22"/>
          <w:szCs w:val="22"/>
        </w:rPr>
        <w:t xml:space="preserve"> odlišovala v závislosti od veku.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F019B6">
        <w:rPr>
          <w:b w:val="0"/>
          <w:bCs w:val="0"/>
          <w:i/>
          <w:sz w:val="22"/>
          <w:szCs w:val="22"/>
        </w:rPr>
        <w:t>Pacienti s </w:t>
      </w:r>
      <w:r w:rsidR="0069798C" w:rsidRPr="00F019B6">
        <w:rPr>
          <w:b w:val="0"/>
          <w:bCs w:val="0"/>
          <w:i/>
          <w:sz w:val="22"/>
          <w:szCs w:val="22"/>
        </w:rPr>
        <w:t>poruchou funkcie obličiek</w:t>
      </w:r>
      <w:r w:rsidR="0069798C" w:rsidRPr="00A435CE">
        <w:rPr>
          <w:b w:val="0"/>
          <w:bCs w:val="0"/>
          <w:sz w:val="22"/>
          <w:szCs w:val="22"/>
        </w:rPr>
        <w:t>: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Po inhalačnom podaní </w:t>
      </w:r>
      <w:proofErr w:type="spellStart"/>
      <w:r w:rsidRPr="00A435CE">
        <w:rPr>
          <w:b w:val="0"/>
          <w:sz w:val="22"/>
          <w:szCs w:val="22"/>
        </w:rPr>
        <w:t>tiotropia</w:t>
      </w:r>
      <w:proofErr w:type="spellEnd"/>
      <w:r w:rsidRPr="00A435CE">
        <w:rPr>
          <w:b w:val="0"/>
          <w:sz w:val="22"/>
          <w:szCs w:val="22"/>
        </w:rPr>
        <w:t xml:space="preserve"> raz denne do dosiahnutia rovnovážneho stavu u pacientov s CHOCHP viedla mierna porucha funkcie obličiek (CL</w:t>
      </w:r>
      <w:r w:rsidRPr="00A435CE">
        <w:rPr>
          <w:b w:val="0"/>
          <w:sz w:val="22"/>
          <w:szCs w:val="22"/>
          <w:vertAlign w:val="subscript"/>
        </w:rPr>
        <w:t xml:space="preserve">CR </w:t>
      </w:r>
      <w:r w:rsidRPr="00A435CE">
        <w:rPr>
          <w:b w:val="0"/>
          <w:sz w:val="22"/>
          <w:szCs w:val="22"/>
        </w:rPr>
        <w:t xml:space="preserve">50 </w:t>
      </w:r>
      <w:r w:rsidR="0070049A">
        <w:rPr>
          <w:b w:val="0"/>
          <w:sz w:val="22"/>
          <w:szCs w:val="22"/>
        </w:rPr>
        <w:t>-</w:t>
      </w:r>
      <w:r w:rsidRPr="00A435CE">
        <w:rPr>
          <w:b w:val="0"/>
          <w:sz w:val="22"/>
          <w:szCs w:val="22"/>
        </w:rPr>
        <w:t xml:space="preserve"> 80 ml/min) k mierne vyššej AUC</w:t>
      </w:r>
      <w:r w:rsidRPr="00A435CE">
        <w:rPr>
          <w:b w:val="0"/>
          <w:sz w:val="22"/>
          <w:szCs w:val="22"/>
          <w:vertAlign w:val="subscript"/>
        </w:rPr>
        <w:t xml:space="preserve">0-6,ss </w:t>
      </w:r>
      <w:r w:rsidRPr="00A435CE">
        <w:rPr>
          <w:b w:val="0"/>
          <w:sz w:val="22"/>
          <w:szCs w:val="22"/>
        </w:rPr>
        <w:t xml:space="preserve">(o 1,8 – 30 % vyššej) a podobným hodnotám </w:t>
      </w:r>
      <w:proofErr w:type="spellStart"/>
      <w:r w:rsidRPr="00A435CE">
        <w:rPr>
          <w:b w:val="0"/>
          <w:sz w:val="22"/>
          <w:szCs w:val="22"/>
        </w:rPr>
        <w:t>C</w:t>
      </w:r>
      <w:r w:rsidRPr="00A435CE">
        <w:rPr>
          <w:b w:val="0"/>
          <w:sz w:val="22"/>
          <w:szCs w:val="22"/>
          <w:vertAlign w:val="subscript"/>
        </w:rPr>
        <w:t>max,ss</w:t>
      </w:r>
      <w:proofErr w:type="spellEnd"/>
      <w:r w:rsidRPr="00A435CE">
        <w:rPr>
          <w:b w:val="0"/>
          <w:sz w:val="22"/>
          <w:szCs w:val="22"/>
          <w:vertAlign w:val="subscript"/>
        </w:rPr>
        <w:t xml:space="preserve"> </w:t>
      </w:r>
      <w:r w:rsidRPr="00A435CE">
        <w:rPr>
          <w:b w:val="0"/>
          <w:sz w:val="22"/>
          <w:szCs w:val="22"/>
        </w:rPr>
        <w:t xml:space="preserve"> v porovnaní s pacientmi s normálnou funkciou obličiek (CL</w:t>
      </w:r>
      <w:r w:rsidRPr="00A435CE">
        <w:rPr>
          <w:b w:val="0"/>
          <w:sz w:val="22"/>
          <w:szCs w:val="22"/>
          <w:vertAlign w:val="subscript"/>
        </w:rPr>
        <w:t>CR</w:t>
      </w:r>
      <w:r w:rsidRPr="00A435CE">
        <w:rPr>
          <w:b w:val="0"/>
          <w:sz w:val="22"/>
          <w:szCs w:val="22"/>
        </w:rPr>
        <w:t xml:space="preserve"> &gt; 80 ml/min).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lastRenderedPageBreak/>
        <w:t>U pacientov s CHOCHP, ktorí majú stredne ťažkú až ťažkú poruchu funkcie obličiek (CL</w:t>
      </w:r>
      <w:r w:rsidRPr="00A435CE">
        <w:rPr>
          <w:b w:val="0"/>
          <w:bCs w:val="0"/>
          <w:sz w:val="22"/>
          <w:szCs w:val="22"/>
          <w:vertAlign w:val="subscript"/>
        </w:rPr>
        <w:t xml:space="preserve">CR </w:t>
      </w:r>
      <w:r w:rsidRPr="00A435CE">
        <w:rPr>
          <w:b w:val="0"/>
          <w:bCs w:val="0"/>
          <w:sz w:val="22"/>
          <w:szCs w:val="22"/>
        </w:rPr>
        <w:t xml:space="preserve">&lt; 50 ml/min), intravenózne podávanie jednej dávky </w:t>
      </w:r>
      <w:proofErr w:type="spellStart"/>
      <w:r w:rsidRPr="00A435CE">
        <w:rPr>
          <w:b w:val="0"/>
          <w:bCs w:val="0"/>
          <w:sz w:val="22"/>
          <w:szCs w:val="22"/>
        </w:rPr>
        <w:t>tiotropia</w:t>
      </w:r>
      <w:proofErr w:type="spellEnd"/>
      <w:r w:rsidRPr="00A435CE">
        <w:rPr>
          <w:b w:val="0"/>
          <w:bCs w:val="0"/>
          <w:sz w:val="22"/>
          <w:szCs w:val="22"/>
        </w:rPr>
        <w:t xml:space="preserve"> zdvojnásobuje celkovú expozíciu (o 82 % vyššia AUC</w:t>
      </w:r>
      <w:r w:rsidRPr="00A435CE">
        <w:rPr>
          <w:b w:val="0"/>
          <w:bCs w:val="0"/>
          <w:sz w:val="22"/>
          <w:szCs w:val="22"/>
          <w:vertAlign w:val="subscript"/>
        </w:rPr>
        <w:t xml:space="preserve">0-4h </w:t>
      </w:r>
      <w:r w:rsidRPr="00A435CE">
        <w:rPr>
          <w:b w:val="0"/>
          <w:sz w:val="22"/>
          <w:szCs w:val="22"/>
        </w:rPr>
        <w:t xml:space="preserve">a o 52 % vyššia </w:t>
      </w:r>
      <w:proofErr w:type="spellStart"/>
      <w:r w:rsidRPr="00A435CE">
        <w:rPr>
          <w:b w:val="0"/>
          <w:sz w:val="22"/>
          <w:szCs w:val="22"/>
        </w:rPr>
        <w:t>C</w:t>
      </w:r>
      <w:r w:rsidRPr="00A435CE">
        <w:rPr>
          <w:b w:val="0"/>
          <w:sz w:val="22"/>
          <w:szCs w:val="22"/>
          <w:vertAlign w:val="subscript"/>
        </w:rPr>
        <w:t>max</w:t>
      </w:r>
      <w:proofErr w:type="spellEnd"/>
      <w:r w:rsidRPr="00A435CE">
        <w:rPr>
          <w:b w:val="0"/>
          <w:bCs w:val="0"/>
          <w:sz w:val="22"/>
          <w:szCs w:val="22"/>
        </w:rPr>
        <w:t xml:space="preserve">) v porovnaní s pacientmi s CHOCHP s normálnou funkciou obličiek, čo sa potvrdilo aj pri plazmatických koncentráciách po inhalácii suchého prášku. </w:t>
      </w:r>
      <w:r w:rsidRPr="00A435CE">
        <w:rPr>
          <w:b w:val="0"/>
          <w:sz w:val="22"/>
          <w:szCs w:val="22"/>
        </w:rPr>
        <w:t>U astmatických pacientov s miernou poruchou funkcie obličiek (CL</w:t>
      </w:r>
      <w:r w:rsidRPr="00A435CE">
        <w:rPr>
          <w:b w:val="0"/>
          <w:sz w:val="22"/>
          <w:szCs w:val="22"/>
          <w:vertAlign w:val="subscript"/>
        </w:rPr>
        <w:t>CR</w:t>
      </w:r>
      <w:r w:rsidRPr="00A435CE">
        <w:rPr>
          <w:b w:val="0"/>
          <w:sz w:val="22"/>
          <w:szCs w:val="22"/>
        </w:rPr>
        <w:t xml:space="preserve"> 50 </w:t>
      </w:r>
      <w:r w:rsidR="0070049A">
        <w:rPr>
          <w:b w:val="0"/>
          <w:sz w:val="22"/>
          <w:szCs w:val="22"/>
        </w:rPr>
        <w:t>-</w:t>
      </w:r>
      <w:r w:rsidR="00B63725">
        <w:rPr>
          <w:b w:val="0"/>
          <w:sz w:val="22"/>
          <w:szCs w:val="22"/>
        </w:rPr>
        <w:t xml:space="preserve"> </w:t>
      </w:r>
      <w:r w:rsidRPr="00A435CE">
        <w:rPr>
          <w:b w:val="0"/>
          <w:sz w:val="22"/>
          <w:szCs w:val="22"/>
        </w:rPr>
        <w:t xml:space="preserve"> 80 ml/min) inhalačne podávané </w:t>
      </w:r>
      <w:proofErr w:type="spellStart"/>
      <w:r w:rsidRPr="00A435CE">
        <w:rPr>
          <w:b w:val="0"/>
          <w:sz w:val="22"/>
          <w:szCs w:val="22"/>
        </w:rPr>
        <w:t>tiotropium</w:t>
      </w:r>
      <w:proofErr w:type="spellEnd"/>
      <w:r w:rsidRPr="00A435CE">
        <w:rPr>
          <w:b w:val="0"/>
          <w:sz w:val="22"/>
          <w:szCs w:val="22"/>
        </w:rPr>
        <w:t xml:space="preserve"> neviedlo k relevantným nárastom v expozícii v porovnaní s pacientmi s normálnou funkciou obličiek.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F019B6">
        <w:rPr>
          <w:b w:val="0"/>
          <w:bCs w:val="0"/>
          <w:i/>
          <w:sz w:val="22"/>
          <w:szCs w:val="22"/>
        </w:rPr>
        <w:t>Pacienti s poruchou funkcie pečene</w:t>
      </w:r>
      <w:r w:rsidRPr="00A435CE">
        <w:rPr>
          <w:b w:val="0"/>
          <w:bCs w:val="0"/>
          <w:sz w:val="22"/>
          <w:szCs w:val="22"/>
        </w:rPr>
        <w:t xml:space="preserve">: Neočakáva sa, že by pečeňová nedostatočnosť mala relevantný vplyv na </w:t>
      </w:r>
      <w:proofErr w:type="spellStart"/>
      <w:r w:rsidRPr="00A435CE">
        <w:rPr>
          <w:b w:val="0"/>
          <w:bCs w:val="0"/>
          <w:sz w:val="22"/>
          <w:szCs w:val="22"/>
        </w:rPr>
        <w:t>farmakokinetiku</w:t>
      </w:r>
      <w:proofErr w:type="spellEnd"/>
      <w:r w:rsidRPr="00A435CE">
        <w:rPr>
          <w:b w:val="0"/>
          <w:bCs w:val="0"/>
          <w:sz w:val="22"/>
          <w:szCs w:val="22"/>
        </w:rPr>
        <w:t xml:space="preserve"> </w:t>
      </w:r>
      <w:proofErr w:type="spellStart"/>
      <w:r w:rsidRPr="00A435CE">
        <w:rPr>
          <w:b w:val="0"/>
          <w:bCs w:val="0"/>
          <w:sz w:val="22"/>
          <w:szCs w:val="22"/>
        </w:rPr>
        <w:t>tiotropia</w:t>
      </w:r>
      <w:proofErr w:type="spellEnd"/>
      <w:r w:rsidRPr="00A435CE">
        <w:rPr>
          <w:b w:val="0"/>
          <w:bCs w:val="0"/>
          <w:sz w:val="22"/>
          <w:szCs w:val="22"/>
        </w:rPr>
        <w:t xml:space="preserve">. </w:t>
      </w:r>
      <w:proofErr w:type="spellStart"/>
      <w:r w:rsidRPr="00A435CE">
        <w:rPr>
          <w:b w:val="0"/>
          <w:bCs w:val="0"/>
          <w:sz w:val="22"/>
          <w:szCs w:val="22"/>
        </w:rPr>
        <w:t>Tiotropium</w:t>
      </w:r>
      <w:proofErr w:type="spellEnd"/>
      <w:r w:rsidRPr="00A435CE">
        <w:rPr>
          <w:b w:val="0"/>
          <w:bCs w:val="0"/>
          <w:sz w:val="22"/>
          <w:szCs w:val="22"/>
        </w:rPr>
        <w:t xml:space="preserve"> je </w:t>
      </w:r>
      <w:proofErr w:type="spellStart"/>
      <w:r w:rsidRPr="00A435CE">
        <w:rPr>
          <w:b w:val="0"/>
          <w:bCs w:val="0"/>
          <w:sz w:val="22"/>
          <w:szCs w:val="22"/>
        </w:rPr>
        <w:t>predominantne</w:t>
      </w:r>
      <w:proofErr w:type="spellEnd"/>
      <w:r w:rsidRPr="00A435CE">
        <w:rPr>
          <w:b w:val="0"/>
          <w:bCs w:val="0"/>
          <w:sz w:val="22"/>
          <w:szCs w:val="22"/>
        </w:rPr>
        <w:t xml:space="preserve"> eliminovaný </w:t>
      </w:r>
      <w:proofErr w:type="spellStart"/>
      <w:r w:rsidRPr="00A435CE">
        <w:rPr>
          <w:b w:val="0"/>
          <w:bCs w:val="0"/>
          <w:sz w:val="22"/>
          <w:szCs w:val="22"/>
        </w:rPr>
        <w:t>renálnou</w:t>
      </w:r>
      <w:proofErr w:type="spellEnd"/>
      <w:r w:rsidRPr="00A435CE">
        <w:rPr>
          <w:b w:val="0"/>
          <w:bCs w:val="0"/>
          <w:sz w:val="22"/>
          <w:szCs w:val="22"/>
        </w:rPr>
        <w:t xml:space="preserve"> exkréciou (74 % u mladých zdravých dobrovoľníkov) a jednoduchý ester sa neenzymaticky štiepi na </w:t>
      </w:r>
      <w:proofErr w:type="spellStart"/>
      <w:r w:rsidRPr="00A435CE">
        <w:rPr>
          <w:b w:val="0"/>
          <w:bCs w:val="0"/>
          <w:sz w:val="22"/>
          <w:szCs w:val="22"/>
        </w:rPr>
        <w:t>farmakokineticky</w:t>
      </w:r>
      <w:proofErr w:type="spellEnd"/>
      <w:r w:rsidRPr="00A435CE">
        <w:rPr>
          <w:b w:val="0"/>
          <w:bCs w:val="0"/>
          <w:sz w:val="22"/>
          <w:szCs w:val="22"/>
        </w:rPr>
        <w:t xml:space="preserve"> neaktívne látky.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i/>
          <w:iCs/>
          <w:sz w:val="22"/>
          <w:szCs w:val="22"/>
        </w:rPr>
        <w:t xml:space="preserve">Japonskí pacienti s CHOCHP: </w:t>
      </w:r>
      <w:r w:rsidRPr="00A435CE">
        <w:rPr>
          <w:b w:val="0"/>
          <w:sz w:val="22"/>
          <w:szCs w:val="22"/>
        </w:rPr>
        <w:t xml:space="preserve">Pri vzájomnom porovnaní štúdií boli priemerné vrcholové plazmatické koncentrácie </w:t>
      </w:r>
      <w:proofErr w:type="spellStart"/>
      <w:r w:rsidRPr="00A435CE">
        <w:rPr>
          <w:b w:val="0"/>
          <w:sz w:val="22"/>
          <w:szCs w:val="22"/>
        </w:rPr>
        <w:t>tiotropia</w:t>
      </w:r>
      <w:proofErr w:type="spellEnd"/>
      <w:r w:rsidRPr="00A435CE">
        <w:rPr>
          <w:b w:val="0"/>
          <w:sz w:val="22"/>
          <w:szCs w:val="22"/>
        </w:rPr>
        <w:t xml:space="preserve"> 10 minút po podaní dávky v rovnovážnom stave o 20 % až 70 % vyššie u japonských pacientov oproti pacientom bielej rasy s CHOCHP po inhalovaní </w:t>
      </w:r>
      <w:proofErr w:type="spellStart"/>
      <w:r w:rsidRPr="00A435CE">
        <w:rPr>
          <w:b w:val="0"/>
          <w:sz w:val="22"/>
          <w:szCs w:val="22"/>
        </w:rPr>
        <w:t>tiotropia</w:t>
      </w:r>
      <w:proofErr w:type="spellEnd"/>
      <w:r w:rsidRPr="00A435CE">
        <w:rPr>
          <w:b w:val="0"/>
          <w:sz w:val="22"/>
          <w:szCs w:val="22"/>
        </w:rPr>
        <w:t xml:space="preserve">, ale u japonských pacientov v porovnaní s pacientmi bielej rasy nebol náznak vyššej mortality ani vyššieho rizika pre srdce. Za ďalšie etnicity alebo rasy nie sú k dispozícii dostačujúce </w:t>
      </w:r>
      <w:proofErr w:type="spellStart"/>
      <w:r w:rsidRPr="00A435CE">
        <w:rPr>
          <w:b w:val="0"/>
          <w:sz w:val="22"/>
          <w:szCs w:val="22"/>
        </w:rPr>
        <w:t>farmakokinetické</w:t>
      </w:r>
      <w:proofErr w:type="spellEnd"/>
      <w:r w:rsidRPr="00A435CE">
        <w:rPr>
          <w:b w:val="0"/>
          <w:sz w:val="22"/>
          <w:szCs w:val="22"/>
        </w:rPr>
        <w:t xml:space="preserve"> údaje.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475062" w:rsidRDefault="009C5F0E" w:rsidP="00F019B6">
      <w:pPr>
        <w:pStyle w:val="Nzov"/>
        <w:jc w:val="left"/>
        <w:rPr>
          <w:b w:val="0"/>
          <w:bCs w:val="0"/>
          <w:i/>
          <w:sz w:val="22"/>
          <w:szCs w:val="22"/>
        </w:rPr>
      </w:pPr>
      <w:r w:rsidRPr="00A435CE">
        <w:rPr>
          <w:b w:val="0"/>
          <w:bCs w:val="0"/>
          <w:i/>
          <w:sz w:val="22"/>
          <w:szCs w:val="22"/>
        </w:rPr>
        <w:t>Pediatrickí pacienti:</w:t>
      </w:r>
    </w:p>
    <w:p w:rsidR="00475062" w:rsidRPr="00475062" w:rsidRDefault="00475062" w:rsidP="00475062">
      <w:pPr>
        <w:rPr>
          <w:sz w:val="22"/>
          <w:szCs w:val="22"/>
          <w:u w:val="single"/>
        </w:rPr>
      </w:pPr>
      <w:r w:rsidRPr="00475062">
        <w:rPr>
          <w:sz w:val="22"/>
          <w:szCs w:val="22"/>
          <w:u w:val="single"/>
        </w:rPr>
        <w:t>Astma</w:t>
      </w:r>
    </w:p>
    <w:p w:rsidR="00475062" w:rsidRPr="00475062" w:rsidRDefault="00221209" w:rsidP="00475062">
      <w:pPr>
        <w:pStyle w:val="Nzov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Vrcholová</w:t>
      </w:r>
      <w:r w:rsidR="00475062" w:rsidRPr="00475062">
        <w:rPr>
          <w:b w:val="0"/>
          <w:sz w:val="22"/>
          <w:szCs w:val="22"/>
        </w:rPr>
        <w:t xml:space="preserve"> a </w:t>
      </w:r>
      <w:r>
        <w:rPr>
          <w:b w:val="0"/>
          <w:sz w:val="22"/>
          <w:szCs w:val="22"/>
        </w:rPr>
        <w:t>celková</w:t>
      </w:r>
      <w:r w:rsidR="00475062" w:rsidRPr="00475062">
        <w:rPr>
          <w:b w:val="0"/>
          <w:sz w:val="22"/>
          <w:szCs w:val="22"/>
        </w:rPr>
        <w:t xml:space="preserve"> (AUC a</w:t>
      </w:r>
      <w:r>
        <w:rPr>
          <w:b w:val="0"/>
          <w:sz w:val="22"/>
          <w:szCs w:val="22"/>
        </w:rPr>
        <w:t> </w:t>
      </w:r>
      <w:proofErr w:type="spellStart"/>
      <w:r>
        <w:rPr>
          <w:b w:val="0"/>
          <w:sz w:val="22"/>
          <w:szCs w:val="22"/>
        </w:rPr>
        <w:t>renálne</w:t>
      </w:r>
      <w:proofErr w:type="spellEnd"/>
      <w:r>
        <w:rPr>
          <w:b w:val="0"/>
          <w:sz w:val="22"/>
          <w:szCs w:val="22"/>
        </w:rPr>
        <w:t xml:space="preserve"> vylučovanie</w:t>
      </w:r>
      <w:r w:rsidR="00475062" w:rsidRPr="00475062">
        <w:rPr>
          <w:b w:val="0"/>
          <w:sz w:val="22"/>
          <w:szCs w:val="22"/>
        </w:rPr>
        <w:t>)</w:t>
      </w:r>
      <w:r w:rsidR="00475062" w:rsidRPr="00475062" w:rsidDel="00E83143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expozícia</w:t>
      </w:r>
      <w:r w:rsidR="00475062" w:rsidRPr="00475062">
        <w:rPr>
          <w:b w:val="0"/>
          <w:sz w:val="22"/>
          <w:szCs w:val="22"/>
        </w:rPr>
        <w:t xml:space="preserve"> </w:t>
      </w:r>
      <w:proofErr w:type="spellStart"/>
      <w:r w:rsidR="00475062" w:rsidRPr="00475062">
        <w:rPr>
          <w:b w:val="0"/>
          <w:sz w:val="22"/>
          <w:szCs w:val="22"/>
        </w:rPr>
        <w:t>tiotropiu</w:t>
      </w:r>
      <w:proofErr w:type="spellEnd"/>
      <w:r w:rsidR="00475062" w:rsidRPr="00475062">
        <w:rPr>
          <w:b w:val="0"/>
          <w:sz w:val="22"/>
          <w:szCs w:val="22"/>
        </w:rPr>
        <w:t xml:space="preserve"> </w:t>
      </w:r>
      <w:r w:rsidR="002727E8">
        <w:rPr>
          <w:b w:val="0"/>
          <w:sz w:val="22"/>
          <w:szCs w:val="22"/>
        </w:rPr>
        <w:t>sú porovnateľné medzi pacientmi</w:t>
      </w:r>
      <w:r w:rsidR="00475062" w:rsidRPr="00475062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s astmou,</w:t>
      </w:r>
      <w:r w:rsidR="00475062" w:rsidRPr="00475062">
        <w:rPr>
          <w:b w:val="0"/>
          <w:sz w:val="22"/>
          <w:szCs w:val="22"/>
        </w:rPr>
        <w:t xml:space="preserve"> </w:t>
      </w:r>
      <w:r w:rsidR="009B114D">
        <w:rPr>
          <w:b w:val="0"/>
          <w:sz w:val="22"/>
          <w:szCs w:val="22"/>
        </w:rPr>
        <w:t>ktorí boli vo veku</w:t>
      </w:r>
      <w:r w:rsidR="00475062" w:rsidRPr="00475062">
        <w:rPr>
          <w:b w:val="0"/>
          <w:sz w:val="22"/>
          <w:szCs w:val="22"/>
        </w:rPr>
        <w:t xml:space="preserve"> 6 </w:t>
      </w:r>
      <w:r w:rsidR="00484232">
        <w:rPr>
          <w:b w:val="0"/>
          <w:sz w:val="22"/>
          <w:szCs w:val="22"/>
        </w:rPr>
        <w:t>-</w:t>
      </w:r>
      <w:r w:rsidR="00475062" w:rsidRPr="00475062">
        <w:rPr>
          <w:b w:val="0"/>
          <w:sz w:val="22"/>
          <w:szCs w:val="22"/>
        </w:rPr>
        <w:t xml:space="preserve"> 11 </w:t>
      </w:r>
      <w:r w:rsidR="009B114D">
        <w:rPr>
          <w:b w:val="0"/>
          <w:sz w:val="22"/>
          <w:szCs w:val="22"/>
        </w:rPr>
        <w:t>rokov</w:t>
      </w:r>
      <w:r w:rsidR="00475062" w:rsidRPr="00475062">
        <w:rPr>
          <w:b w:val="0"/>
          <w:sz w:val="22"/>
          <w:szCs w:val="22"/>
        </w:rPr>
        <w:t xml:space="preserve">, 12 </w:t>
      </w:r>
      <w:r w:rsidR="00484232">
        <w:rPr>
          <w:b w:val="0"/>
          <w:sz w:val="22"/>
          <w:szCs w:val="22"/>
        </w:rPr>
        <w:t>-</w:t>
      </w:r>
      <w:r w:rsidR="00475062" w:rsidRPr="00475062">
        <w:rPr>
          <w:b w:val="0"/>
          <w:sz w:val="22"/>
          <w:szCs w:val="22"/>
        </w:rPr>
        <w:t xml:space="preserve"> 17 </w:t>
      </w:r>
      <w:r w:rsidR="009B114D">
        <w:rPr>
          <w:b w:val="0"/>
          <w:sz w:val="22"/>
          <w:szCs w:val="22"/>
        </w:rPr>
        <w:t>rokov a</w:t>
      </w:r>
      <w:r w:rsidR="00475062" w:rsidRPr="00475062">
        <w:rPr>
          <w:b w:val="0"/>
          <w:sz w:val="22"/>
          <w:szCs w:val="22"/>
        </w:rPr>
        <w:t xml:space="preserve"> ≥18 </w:t>
      </w:r>
      <w:r w:rsidR="009B114D">
        <w:rPr>
          <w:b w:val="0"/>
          <w:sz w:val="22"/>
          <w:szCs w:val="22"/>
        </w:rPr>
        <w:t>rokov</w:t>
      </w:r>
      <w:r w:rsidR="00475062" w:rsidRPr="00475062">
        <w:rPr>
          <w:b w:val="0"/>
          <w:sz w:val="22"/>
          <w:szCs w:val="22"/>
        </w:rPr>
        <w:t xml:space="preserve">. </w:t>
      </w:r>
      <w:r w:rsidR="00E72CA7">
        <w:rPr>
          <w:b w:val="0"/>
          <w:sz w:val="22"/>
          <w:szCs w:val="22"/>
        </w:rPr>
        <w:t xml:space="preserve">Na základe </w:t>
      </w:r>
      <w:proofErr w:type="spellStart"/>
      <w:r w:rsidR="00E72CA7">
        <w:rPr>
          <w:b w:val="0"/>
          <w:sz w:val="22"/>
          <w:szCs w:val="22"/>
        </w:rPr>
        <w:t>renálneho</w:t>
      </w:r>
      <w:proofErr w:type="spellEnd"/>
      <w:r w:rsidR="00E72CA7">
        <w:rPr>
          <w:b w:val="0"/>
          <w:sz w:val="22"/>
          <w:szCs w:val="22"/>
        </w:rPr>
        <w:t xml:space="preserve"> vylučovania bola</w:t>
      </w:r>
      <w:r w:rsidR="00475062" w:rsidRPr="00475062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celková expozícia</w:t>
      </w:r>
      <w:r w:rsidR="00475062" w:rsidRPr="00475062">
        <w:rPr>
          <w:b w:val="0"/>
          <w:sz w:val="22"/>
          <w:szCs w:val="22"/>
        </w:rPr>
        <w:t xml:space="preserve"> </w:t>
      </w:r>
      <w:proofErr w:type="spellStart"/>
      <w:r w:rsidR="00475062" w:rsidRPr="00475062">
        <w:rPr>
          <w:b w:val="0"/>
          <w:sz w:val="22"/>
          <w:szCs w:val="22"/>
        </w:rPr>
        <w:t>tiotropiu</w:t>
      </w:r>
      <w:proofErr w:type="spellEnd"/>
      <w:r w:rsidR="00475062" w:rsidRPr="00475062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u pacientov vo veku</w:t>
      </w:r>
      <w:r w:rsidR="00475062" w:rsidRPr="00475062">
        <w:rPr>
          <w:b w:val="0"/>
          <w:sz w:val="22"/>
          <w:szCs w:val="22"/>
        </w:rPr>
        <w:t xml:space="preserve"> 1 </w:t>
      </w:r>
      <w:r>
        <w:rPr>
          <w:b w:val="0"/>
          <w:sz w:val="22"/>
          <w:szCs w:val="22"/>
        </w:rPr>
        <w:t>až</w:t>
      </w:r>
      <w:r w:rsidR="00475062" w:rsidRPr="00475062">
        <w:rPr>
          <w:b w:val="0"/>
          <w:sz w:val="22"/>
          <w:szCs w:val="22"/>
        </w:rPr>
        <w:t xml:space="preserve"> 5 </w:t>
      </w:r>
      <w:r>
        <w:rPr>
          <w:b w:val="0"/>
          <w:sz w:val="22"/>
          <w:szCs w:val="22"/>
        </w:rPr>
        <w:t xml:space="preserve">rokov o </w:t>
      </w:r>
      <w:r w:rsidR="00475062" w:rsidRPr="00475062">
        <w:rPr>
          <w:b w:val="0"/>
          <w:sz w:val="22"/>
          <w:szCs w:val="22"/>
        </w:rPr>
        <w:t xml:space="preserve">52 </w:t>
      </w:r>
      <w:r>
        <w:rPr>
          <w:b w:val="0"/>
          <w:sz w:val="22"/>
          <w:szCs w:val="22"/>
        </w:rPr>
        <w:t>až</w:t>
      </w:r>
      <w:r w:rsidR="00475062" w:rsidRPr="00475062">
        <w:rPr>
          <w:b w:val="0"/>
          <w:sz w:val="22"/>
          <w:szCs w:val="22"/>
        </w:rPr>
        <w:t xml:space="preserve"> 60</w:t>
      </w:r>
      <w:r>
        <w:rPr>
          <w:b w:val="0"/>
          <w:sz w:val="22"/>
          <w:szCs w:val="22"/>
        </w:rPr>
        <w:t> </w:t>
      </w:r>
      <w:r w:rsidR="00475062" w:rsidRPr="00475062">
        <w:rPr>
          <w:b w:val="0"/>
          <w:sz w:val="22"/>
          <w:szCs w:val="22"/>
        </w:rPr>
        <w:t xml:space="preserve">% </w:t>
      </w:r>
      <w:r>
        <w:rPr>
          <w:b w:val="0"/>
          <w:sz w:val="22"/>
          <w:szCs w:val="22"/>
        </w:rPr>
        <w:t>nižšia ako</w:t>
      </w:r>
      <w:r w:rsidR="00E72CA7">
        <w:rPr>
          <w:b w:val="0"/>
          <w:sz w:val="22"/>
          <w:szCs w:val="22"/>
        </w:rPr>
        <w:t xml:space="preserve"> </w:t>
      </w:r>
      <w:r w:rsidR="000D6887">
        <w:rPr>
          <w:b w:val="0"/>
          <w:sz w:val="22"/>
          <w:szCs w:val="22"/>
        </w:rPr>
        <w:t>v</w:t>
      </w:r>
      <w:r w:rsidR="00475062" w:rsidRPr="00475062">
        <w:rPr>
          <w:b w:val="0"/>
          <w:sz w:val="22"/>
          <w:szCs w:val="22"/>
        </w:rPr>
        <w:t xml:space="preserve"> </w:t>
      </w:r>
      <w:r w:rsidR="00E72CA7">
        <w:rPr>
          <w:b w:val="0"/>
          <w:sz w:val="22"/>
          <w:szCs w:val="22"/>
        </w:rPr>
        <w:t>iných starších vekových skup</w:t>
      </w:r>
      <w:r w:rsidR="000D6887">
        <w:rPr>
          <w:b w:val="0"/>
          <w:sz w:val="22"/>
          <w:szCs w:val="22"/>
        </w:rPr>
        <w:t>i</w:t>
      </w:r>
      <w:r w:rsidR="00E72CA7">
        <w:rPr>
          <w:b w:val="0"/>
          <w:sz w:val="22"/>
          <w:szCs w:val="22"/>
        </w:rPr>
        <w:t>n</w:t>
      </w:r>
      <w:r w:rsidR="000D6887">
        <w:rPr>
          <w:b w:val="0"/>
          <w:sz w:val="22"/>
          <w:szCs w:val="22"/>
        </w:rPr>
        <w:t>ách</w:t>
      </w:r>
      <w:r w:rsidR="00475062" w:rsidRPr="00475062">
        <w:rPr>
          <w:b w:val="0"/>
          <w:sz w:val="22"/>
          <w:szCs w:val="22"/>
        </w:rPr>
        <w:t xml:space="preserve">. </w:t>
      </w:r>
      <w:r w:rsidR="009B114D">
        <w:rPr>
          <w:b w:val="0"/>
          <w:sz w:val="22"/>
          <w:szCs w:val="22"/>
        </w:rPr>
        <w:t>Zistilo sa, že</w:t>
      </w:r>
      <w:r w:rsidR="00475062" w:rsidRPr="00475062">
        <w:rPr>
          <w:b w:val="0"/>
          <w:sz w:val="22"/>
          <w:szCs w:val="22"/>
        </w:rPr>
        <w:t xml:space="preserve"> </w:t>
      </w:r>
      <w:r w:rsidR="00E72CA7">
        <w:rPr>
          <w:b w:val="0"/>
          <w:sz w:val="22"/>
          <w:szCs w:val="22"/>
        </w:rPr>
        <w:t>údaje o celkovej expozícii boli po upravení na plochu povrchu tela</w:t>
      </w:r>
      <w:r w:rsidR="00475062" w:rsidRPr="00475062">
        <w:rPr>
          <w:b w:val="0"/>
          <w:sz w:val="22"/>
          <w:szCs w:val="22"/>
        </w:rPr>
        <w:t xml:space="preserve"> </w:t>
      </w:r>
      <w:r w:rsidR="009B114D">
        <w:rPr>
          <w:b w:val="0"/>
          <w:sz w:val="22"/>
          <w:szCs w:val="22"/>
        </w:rPr>
        <w:t>porovnateľné vo všetkých vekových skupinách</w:t>
      </w:r>
      <w:r w:rsidR="00475062" w:rsidRPr="00475062">
        <w:rPr>
          <w:b w:val="0"/>
          <w:sz w:val="22"/>
          <w:szCs w:val="22"/>
        </w:rPr>
        <w:t xml:space="preserve">. </w:t>
      </w:r>
      <w:proofErr w:type="spellStart"/>
      <w:r w:rsidR="00475062" w:rsidRPr="00475062">
        <w:rPr>
          <w:b w:val="0"/>
          <w:sz w:val="22"/>
          <w:szCs w:val="22"/>
        </w:rPr>
        <w:t>Spiriva</w:t>
      </w:r>
      <w:proofErr w:type="spellEnd"/>
      <w:r w:rsidR="00475062" w:rsidRPr="00475062">
        <w:rPr>
          <w:b w:val="0"/>
          <w:sz w:val="22"/>
          <w:szCs w:val="22"/>
        </w:rPr>
        <w:t xml:space="preserve"> </w:t>
      </w:r>
      <w:proofErr w:type="spellStart"/>
      <w:r w:rsidR="00475062" w:rsidRPr="00475062">
        <w:rPr>
          <w:b w:val="0"/>
          <w:sz w:val="22"/>
          <w:szCs w:val="22"/>
        </w:rPr>
        <w:t>Respimat</w:t>
      </w:r>
      <w:proofErr w:type="spellEnd"/>
      <w:r w:rsidR="00475062" w:rsidRPr="00475062">
        <w:rPr>
          <w:b w:val="0"/>
          <w:sz w:val="22"/>
          <w:szCs w:val="22"/>
        </w:rPr>
        <w:t xml:space="preserve"> </w:t>
      </w:r>
      <w:r w:rsidR="00E72CA7">
        <w:rPr>
          <w:b w:val="0"/>
          <w:sz w:val="22"/>
          <w:szCs w:val="22"/>
        </w:rPr>
        <w:t>sa</w:t>
      </w:r>
      <w:r w:rsidR="004243C1">
        <w:rPr>
          <w:b w:val="0"/>
          <w:sz w:val="22"/>
          <w:szCs w:val="22"/>
        </w:rPr>
        <w:t xml:space="preserve"> </w:t>
      </w:r>
      <w:r w:rsidR="00E72CA7">
        <w:rPr>
          <w:b w:val="0"/>
          <w:sz w:val="22"/>
          <w:szCs w:val="22"/>
        </w:rPr>
        <w:t>pacientom vo veku</w:t>
      </w:r>
      <w:r w:rsidR="00E72CA7" w:rsidRPr="00475062">
        <w:rPr>
          <w:b w:val="0"/>
          <w:sz w:val="22"/>
          <w:szCs w:val="22"/>
        </w:rPr>
        <w:t xml:space="preserve"> 1 </w:t>
      </w:r>
      <w:r w:rsidR="00E72CA7">
        <w:rPr>
          <w:b w:val="0"/>
          <w:sz w:val="22"/>
          <w:szCs w:val="22"/>
        </w:rPr>
        <w:t>až</w:t>
      </w:r>
      <w:r w:rsidR="00E72CA7" w:rsidRPr="00475062">
        <w:rPr>
          <w:b w:val="0"/>
          <w:sz w:val="22"/>
          <w:szCs w:val="22"/>
        </w:rPr>
        <w:t xml:space="preserve"> 5 </w:t>
      </w:r>
      <w:r w:rsidR="00E72CA7">
        <w:rPr>
          <w:b w:val="0"/>
          <w:sz w:val="22"/>
          <w:szCs w:val="22"/>
        </w:rPr>
        <w:t xml:space="preserve">rokov </w:t>
      </w:r>
      <w:r w:rsidR="004243C1">
        <w:rPr>
          <w:b w:val="0"/>
          <w:sz w:val="22"/>
          <w:szCs w:val="22"/>
        </w:rPr>
        <w:t>po</w:t>
      </w:r>
      <w:r w:rsidR="00E72CA7">
        <w:rPr>
          <w:b w:val="0"/>
          <w:sz w:val="22"/>
          <w:szCs w:val="22"/>
        </w:rPr>
        <w:t>dávala</w:t>
      </w:r>
      <w:r w:rsidR="004243C1">
        <w:rPr>
          <w:b w:val="0"/>
          <w:sz w:val="22"/>
          <w:szCs w:val="22"/>
        </w:rPr>
        <w:t xml:space="preserve"> s inhalačným nadstavcom s</w:t>
      </w:r>
      <w:r w:rsidR="009B4A2B">
        <w:rPr>
          <w:b w:val="0"/>
          <w:sz w:val="22"/>
          <w:szCs w:val="22"/>
        </w:rPr>
        <w:t> </w:t>
      </w:r>
      <w:r w:rsidR="004243C1">
        <w:rPr>
          <w:b w:val="0"/>
          <w:sz w:val="22"/>
          <w:szCs w:val="22"/>
        </w:rPr>
        <w:t>ventilom</w:t>
      </w:r>
      <w:r w:rsidR="009B4A2B">
        <w:rPr>
          <w:b w:val="0"/>
          <w:sz w:val="22"/>
          <w:szCs w:val="22"/>
        </w:rPr>
        <w:t xml:space="preserve"> a</w:t>
      </w:r>
      <w:r w:rsidR="004243C1">
        <w:rPr>
          <w:b w:val="0"/>
          <w:sz w:val="22"/>
          <w:szCs w:val="22"/>
        </w:rPr>
        <w:t xml:space="preserve"> s tvárovou maskou</w:t>
      </w:r>
      <w:r w:rsidR="00475062" w:rsidRPr="00475062">
        <w:rPr>
          <w:b w:val="0"/>
          <w:sz w:val="22"/>
          <w:szCs w:val="22"/>
        </w:rPr>
        <w:t>.</w:t>
      </w:r>
    </w:p>
    <w:p w:rsidR="00475062" w:rsidRPr="00475062" w:rsidRDefault="00475062" w:rsidP="00475062">
      <w:pPr>
        <w:pStyle w:val="Nzov"/>
        <w:jc w:val="left"/>
        <w:rPr>
          <w:sz w:val="22"/>
          <w:szCs w:val="22"/>
        </w:rPr>
      </w:pPr>
    </w:p>
    <w:p w:rsidR="00475062" w:rsidRPr="00475062" w:rsidRDefault="00475062" w:rsidP="00475062">
      <w:pPr>
        <w:pStyle w:val="Nzov"/>
        <w:jc w:val="left"/>
        <w:rPr>
          <w:b w:val="0"/>
          <w:bCs w:val="0"/>
          <w:i/>
          <w:sz w:val="22"/>
          <w:szCs w:val="22"/>
        </w:rPr>
      </w:pPr>
      <w:r w:rsidRPr="00475062">
        <w:rPr>
          <w:b w:val="0"/>
          <w:sz w:val="22"/>
          <w:szCs w:val="22"/>
        </w:rPr>
        <w:t>CHOCHP</w:t>
      </w:r>
    </w:p>
    <w:p w:rsidR="009C5F0E" w:rsidRPr="00475062" w:rsidRDefault="009C5F0E" w:rsidP="00F019B6">
      <w:pPr>
        <w:pStyle w:val="Nzov"/>
        <w:jc w:val="left"/>
        <w:rPr>
          <w:sz w:val="22"/>
          <w:szCs w:val="22"/>
        </w:rPr>
      </w:pPr>
      <w:r w:rsidRPr="00475062">
        <w:rPr>
          <w:b w:val="0"/>
          <w:sz w:val="22"/>
          <w:szCs w:val="22"/>
        </w:rPr>
        <w:t xml:space="preserve">V programe CHOCHP neboli žiadni pediatrickí pacienti (pozri 4.2). </w:t>
      </w:r>
    </w:p>
    <w:p w:rsidR="009C5F0E" w:rsidRPr="00475062" w:rsidRDefault="009C5F0E" w:rsidP="00710AB1">
      <w:pPr>
        <w:rPr>
          <w:sz w:val="22"/>
          <w:szCs w:val="22"/>
        </w:rPr>
      </w:pPr>
    </w:p>
    <w:p w:rsidR="00475062" w:rsidRPr="00475062" w:rsidRDefault="00475062" w:rsidP="00710AB1">
      <w:pPr>
        <w:rPr>
          <w:sz w:val="22"/>
          <w:szCs w:val="22"/>
        </w:rPr>
      </w:pPr>
      <w:r w:rsidRPr="00475062">
        <w:rPr>
          <w:sz w:val="22"/>
          <w:szCs w:val="22"/>
          <w:u w:val="single"/>
        </w:rPr>
        <w:t>Cystic</w:t>
      </w:r>
      <w:r w:rsidR="003426A0">
        <w:rPr>
          <w:sz w:val="22"/>
          <w:szCs w:val="22"/>
          <w:u w:val="single"/>
        </w:rPr>
        <w:t>ká</w:t>
      </w:r>
      <w:r w:rsidRPr="00475062">
        <w:rPr>
          <w:sz w:val="22"/>
          <w:szCs w:val="22"/>
          <w:u w:val="single"/>
        </w:rPr>
        <w:t xml:space="preserve"> </w:t>
      </w:r>
      <w:proofErr w:type="spellStart"/>
      <w:r w:rsidR="003426A0">
        <w:rPr>
          <w:sz w:val="22"/>
          <w:szCs w:val="22"/>
          <w:u w:val="single"/>
        </w:rPr>
        <w:t>fibróza</w:t>
      </w:r>
      <w:proofErr w:type="spellEnd"/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Po inhalácii 5 µg </w:t>
      </w:r>
      <w:proofErr w:type="spellStart"/>
      <w:r w:rsidRPr="00A435CE">
        <w:rPr>
          <w:sz w:val="22"/>
          <w:szCs w:val="22"/>
        </w:rPr>
        <w:t>tiotropia</w:t>
      </w:r>
      <w:proofErr w:type="spellEnd"/>
      <w:r w:rsidRPr="00A435CE">
        <w:rPr>
          <w:sz w:val="22"/>
          <w:szCs w:val="22"/>
        </w:rPr>
        <w:t xml:space="preserve"> bola plazmatická hladina </w:t>
      </w:r>
      <w:proofErr w:type="spellStart"/>
      <w:r w:rsidRPr="00A435CE">
        <w:rPr>
          <w:sz w:val="22"/>
          <w:szCs w:val="22"/>
        </w:rPr>
        <w:t>tiotropia</w:t>
      </w:r>
      <w:proofErr w:type="spellEnd"/>
      <w:r w:rsidRPr="00A435CE">
        <w:rPr>
          <w:sz w:val="22"/>
          <w:szCs w:val="22"/>
        </w:rPr>
        <w:t xml:space="preserve"> u pacientov s CF ≥ 5 rokov 10,1 </w:t>
      </w:r>
      <w:proofErr w:type="spellStart"/>
      <w:r w:rsidRPr="00A435CE">
        <w:rPr>
          <w:sz w:val="22"/>
          <w:szCs w:val="22"/>
        </w:rPr>
        <w:t>pg</w:t>
      </w:r>
      <w:proofErr w:type="spellEnd"/>
      <w:r w:rsidRPr="00A435CE">
        <w:rPr>
          <w:sz w:val="22"/>
          <w:szCs w:val="22"/>
        </w:rPr>
        <w:t xml:space="preserve">/ml 5 minút po podaní dávky pri rovnovážnom stave a potom sa rapídne znížila. Frakcia dávky dostupnej u pacientov s CF vo veku &lt; 5 rokov, ktorí používali </w:t>
      </w:r>
      <w:proofErr w:type="spellStart"/>
      <w:r w:rsidRPr="00A435CE">
        <w:rPr>
          <w:sz w:val="22"/>
          <w:szCs w:val="22"/>
        </w:rPr>
        <w:t>spacer</w:t>
      </w:r>
      <w:proofErr w:type="spellEnd"/>
      <w:r w:rsidRPr="00A435CE">
        <w:rPr>
          <w:sz w:val="22"/>
          <w:szCs w:val="22"/>
        </w:rPr>
        <w:t xml:space="preserve"> a masku bola približne 3- až 4-násobne nižšia než dávka, ktorá sa pozorovala u 5-ročných a starších pacientov s CF. Expozícia </w:t>
      </w:r>
      <w:proofErr w:type="spellStart"/>
      <w:r w:rsidRPr="00A435CE">
        <w:rPr>
          <w:sz w:val="22"/>
          <w:szCs w:val="22"/>
        </w:rPr>
        <w:t>tiotropia</w:t>
      </w:r>
      <w:proofErr w:type="spellEnd"/>
      <w:r w:rsidRPr="00A435CE">
        <w:rPr>
          <w:sz w:val="22"/>
          <w:szCs w:val="22"/>
        </w:rPr>
        <w:t xml:space="preserve"> súvisela s telesnou hmotnosťou pacientov s CF &lt; 5 rokov.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  <w:u w:val="single"/>
        </w:rPr>
      </w:pPr>
      <w:r w:rsidRPr="00A435CE">
        <w:rPr>
          <w:b w:val="0"/>
          <w:bCs w:val="0"/>
          <w:sz w:val="22"/>
          <w:szCs w:val="22"/>
          <w:u w:val="single"/>
        </w:rPr>
        <w:t xml:space="preserve">d) Vzťah </w:t>
      </w:r>
      <w:proofErr w:type="spellStart"/>
      <w:r w:rsidRPr="00A435CE">
        <w:rPr>
          <w:b w:val="0"/>
          <w:bCs w:val="0"/>
          <w:sz w:val="22"/>
          <w:szCs w:val="22"/>
          <w:u w:val="single"/>
        </w:rPr>
        <w:t>farmakokinetika</w:t>
      </w:r>
      <w:proofErr w:type="spellEnd"/>
      <w:r w:rsidRPr="00A435CE">
        <w:rPr>
          <w:b w:val="0"/>
          <w:bCs w:val="0"/>
          <w:sz w:val="22"/>
          <w:szCs w:val="22"/>
          <w:u w:val="single"/>
        </w:rPr>
        <w:t>/</w:t>
      </w:r>
      <w:proofErr w:type="spellStart"/>
      <w:r w:rsidRPr="00A435CE">
        <w:rPr>
          <w:b w:val="0"/>
          <w:bCs w:val="0"/>
          <w:sz w:val="22"/>
          <w:szCs w:val="22"/>
          <w:u w:val="single"/>
        </w:rPr>
        <w:t>farmakodynamika</w:t>
      </w:r>
      <w:proofErr w:type="spellEnd"/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Nie je priamy vzťah medzi </w:t>
      </w:r>
      <w:proofErr w:type="spellStart"/>
      <w:r w:rsidRPr="00A435CE">
        <w:rPr>
          <w:b w:val="0"/>
          <w:bCs w:val="0"/>
          <w:sz w:val="22"/>
          <w:szCs w:val="22"/>
        </w:rPr>
        <w:t>farmakokinetikou</w:t>
      </w:r>
      <w:proofErr w:type="spellEnd"/>
      <w:r w:rsidRPr="00A435CE">
        <w:rPr>
          <w:b w:val="0"/>
          <w:bCs w:val="0"/>
          <w:sz w:val="22"/>
          <w:szCs w:val="22"/>
        </w:rPr>
        <w:t xml:space="preserve"> a </w:t>
      </w:r>
      <w:proofErr w:type="spellStart"/>
      <w:r w:rsidRPr="00A435CE">
        <w:rPr>
          <w:b w:val="0"/>
          <w:bCs w:val="0"/>
          <w:sz w:val="22"/>
          <w:szCs w:val="22"/>
        </w:rPr>
        <w:t>farmakodynamikou</w:t>
      </w:r>
      <w:proofErr w:type="spellEnd"/>
      <w:r w:rsidRPr="00A435CE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Predklinické údaje o bezpečnosti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Mnohé účinky pozorované v konvenčných štúdiách, týkajúce sa  bezpečnosti farmakológie, toxicity opakovanej dávky a reprodukčnej toxicity, sa dajú vysvetliť </w:t>
      </w:r>
      <w:proofErr w:type="spellStart"/>
      <w:r w:rsidRPr="00A435CE">
        <w:rPr>
          <w:b w:val="0"/>
          <w:bCs w:val="0"/>
          <w:sz w:val="22"/>
          <w:szCs w:val="22"/>
        </w:rPr>
        <w:t>anticholinergickými</w:t>
      </w:r>
      <w:proofErr w:type="spellEnd"/>
      <w:r w:rsidRPr="00A435CE">
        <w:rPr>
          <w:b w:val="0"/>
          <w:bCs w:val="0"/>
          <w:sz w:val="22"/>
          <w:szCs w:val="22"/>
        </w:rPr>
        <w:t xml:space="preserve"> vlastnosťami </w:t>
      </w:r>
      <w:proofErr w:type="spellStart"/>
      <w:r w:rsidRPr="00A435CE">
        <w:rPr>
          <w:b w:val="0"/>
          <w:bCs w:val="0"/>
          <w:sz w:val="22"/>
          <w:szCs w:val="22"/>
        </w:rPr>
        <w:t>tiotropiumbromidu</w:t>
      </w:r>
      <w:proofErr w:type="spellEnd"/>
      <w:r w:rsidRPr="00A435CE">
        <w:rPr>
          <w:b w:val="0"/>
          <w:bCs w:val="0"/>
          <w:sz w:val="22"/>
          <w:szCs w:val="22"/>
        </w:rPr>
        <w:t xml:space="preserve">. U zvierat sa pozorovala znížená spotreba potravy, nižší váhový prírastok, sucho slizníc úst a nosa, znížená </w:t>
      </w:r>
      <w:proofErr w:type="spellStart"/>
      <w:r w:rsidRPr="00A435CE">
        <w:rPr>
          <w:b w:val="0"/>
          <w:bCs w:val="0"/>
          <w:sz w:val="22"/>
          <w:szCs w:val="22"/>
        </w:rPr>
        <w:t>lakrimácia</w:t>
      </w:r>
      <w:proofErr w:type="spellEnd"/>
      <w:r w:rsidRPr="00A435CE">
        <w:rPr>
          <w:b w:val="0"/>
          <w:bCs w:val="0"/>
          <w:sz w:val="22"/>
          <w:szCs w:val="22"/>
        </w:rPr>
        <w:t xml:space="preserve"> a </w:t>
      </w:r>
      <w:proofErr w:type="spellStart"/>
      <w:r w:rsidRPr="00A435CE">
        <w:rPr>
          <w:b w:val="0"/>
          <w:bCs w:val="0"/>
          <w:sz w:val="22"/>
          <w:szCs w:val="22"/>
        </w:rPr>
        <w:t>salivácia</w:t>
      </w:r>
      <w:proofErr w:type="spellEnd"/>
      <w:r w:rsidRPr="00A435CE">
        <w:rPr>
          <w:b w:val="0"/>
          <w:bCs w:val="0"/>
          <w:sz w:val="22"/>
          <w:szCs w:val="22"/>
        </w:rPr>
        <w:t xml:space="preserve">, </w:t>
      </w:r>
      <w:proofErr w:type="spellStart"/>
      <w:r w:rsidRPr="00A435CE">
        <w:rPr>
          <w:b w:val="0"/>
          <w:bCs w:val="0"/>
          <w:sz w:val="22"/>
          <w:szCs w:val="22"/>
        </w:rPr>
        <w:t>mydriáza</w:t>
      </w:r>
      <w:proofErr w:type="spellEnd"/>
      <w:r w:rsidRPr="00A435CE">
        <w:rPr>
          <w:b w:val="0"/>
          <w:bCs w:val="0"/>
          <w:sz w:val="22"/>
          <w:szCs w:val="22"/>
        </w:rPr>
        <w:t xml:space="preserve"> a zvýšená srdcová frekvencia. Ostatné relevantné účinky sledované pri štúdiách toxicity opakovanej dávky boli: mierne dráždenie dýchacích ciest u potkanov a myší v zmysle </w:t>
      </w:r>
      <w:proofErr w:type="spellStart"/>
      <w:r w:rsidRPr="00A435CE">
        <w:rPr>
          <w:b w:val="0"/>
          <w:bCs w:val="0"/>
          <w:sz w:val="22"/>
          <w:szCs w:val="22"/>
        </w:rPr>
        <w:t>rinitídy</w:t>
      </w:r>
      <w:proofErr w:type="spellEnd"/>
      <w:r w:rsidRPr="00A435CE">
        <w:rPr>
          <w:b w:val="0"/>
          <w:bCs w:val="0"/>
          <w:sz w:val="22"/>
          <w:szCs w:val="22"/>
        </w:rPr>
        <w:t xml:space="preserve"> a zmien epitelu v nosovej dutine a v hrtane, </w:t>
      </w:r>
      <w:proofErr w:type="spellStart"/>
      <w:r w:rsidRPr="00A435CE">
        <w:rPr>
          <w:b w:val="0"/>
          <w:bCs w:val="0"/>
          <w:sz w:val="22"/>
          <w:szCs w:val="22"/>
        </w:rPr>
        <w:t>prostatitída</w:t>
      </w:r>
      <w:proofErr w:type="spellEnd"/>
      <w:r w:rsidRPr="00A435CE">
        <w:rPr>
          <w:b w:val="0"/>
          <w:bCs w:val="0"/>
          <w:sz w:val="22"/>
          <w:szCs w:val="22"/>
        </w:rPr>
        <w:t xml:space="preserve"> s proteínovými depozitmi, </w:t>
      </w:r>
      <w:proofErr w:type="spellStart"/>
      <w:r w:rsidRPr="00A435CE">
        <w:rPr>
          <w:b w:val="0"/>
          <w:bCs w:val="0"/>
          <w:sz w:val="22"/>
          <w:szCs w:val="22"/>
        </w:rPr>
        <w:t>litiáza</w:t>
      </w:r>
      <w:proofErr w:type="spellEnd"/>
      <w:r w:rsidRPr="00A435CE">
        <w:rPr>
          <w:b w:val="0"/>
          <w:bCs w:val="0"/>
          <w:sz w:val="22"/>
          <w:szCs w:val="22"/>
        </w:rPr>
        <w:t xml:space="preserve"> močového mechúra u potkanov.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U juvenilných potkanov vystavených účinku od 7. dňa po narodení do pohlavnej zrelosti sa pozorovali rovnaké priame a nepriame farmakologické zmeny ako v štúdiách toxicity s opakovaným podávaním dávky ako aj </w:t>
      </w:r>
      <w:proofErr w:type="spellStart"/>
      <w:r w:rsidRPr="00A435CE">
        <w:rPr>
          <w:sz w:val="22"/>
          <w:szCs w:val="22"/>
        </w:rPr>
        <w:t>rinitídou</w:t>
      </w:r>
      <w:proofErr w:type="spellEnd"/>
      <w:r w:rsidRPr="00A435CE">
        <w:rPr>
          <w:sz w:val="22"/>
          <w:szCs w:val="22"/>
        </w:rPr>
        <w:t xml:space="preserve">. Nezaznamenala sa žiadna systémová toxicita a nepozorovali sa žiadne </w:t>
      </w:r>
      <w:r w:rsidRPr="00A435CE">
        <w:rPr>
          <w:sz w:val="22"/>
          <w:szCs w:val="22"/>
          <w:lang w:bidi="bn-IN"/>
        </w:rPr>
        <w:t xml:space="preserve">účinky </w:t>
      </w:r>
      <w:r w:rsidRPr="00A435CE">
        <w:rPr>
          <w:sz w:val="22"/>
          <w:szCs w:val="22"/>
          <w:lang w:bidi="bn-IN"/>
        </w:rPr>
        <w:lastRenderedPageBreak/>
        <w:t>súvisiace s toxicitou na kľúčové vývojové parametre, vývoj priedušnice a</w:t>
      </w:r>
      <w:r w:rsidR="0069798C" w:rsidRPr="00A435CE">
        <w:rPr>
          <w:sz w:val="22"/>
          <w:szCs w:val="22"/>
          <w:lang w:bidi="bn-IN"/>
        </w:rPr>
        <w:t>ni na vývoj dôležitých orgánov.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Škodlivý vplyv na tehotenstvo, embryonálny/</w:t>
      </w:r>
      <w:proofErr w:type="spellStart"/>
      <w:r w:rsidRPr="00A435CE">
        <w:rPr>
          <w:b w:val="0"/>
          <w:bCs w:val="0"/>
          <w:sz w:val="22"/>
          <w:szCs w:val="22"/>
        </w:rPr>
        <w:t>fetálny</w:t>
      </w:r>
      <w:proofErr w:type="spellEnd"/>
      <w:r w:rsidRPr="00A435CE">
        <w:rPr>
          <w:b w:val="0"/>
          <w:bCs w:val="0"/>
          <w:sz w:val="22"/>
          <w:szCs w:val="22"/>
        </w:rPr>
        <w:t xml:space="preserve"> vývoj, pôrod alebo </w:t>
      </w:r>
      <w:proofErr w:type="spellStart"/>
      <w:r w:rsidRPr="00A435CE">
        <w:rPr>
          <w:b w:val="0"/>
          <w:bCs w:val="0"/>
          <w:sz w:val="22"/>
          <w:szCs w:val="22"/>
        </w:rPr>
        <w:t>postnatálny</w:t>
      </w:r>
      <w:proofErr w:type="spellEnd"/>
      <w:r w:rsidRPr="00A435CE">
        <w:rPr>
          <w:b w:val="0"/>
          <w:bCs w:val="0"/>
          <w:sz w:val="22"/>
          <w:szCs w:val="22"/>
        </w:rPr>
        <w:t xml:space="preserve"> vývoj sa zistil len pri </w:t>
      </w:r>
      <w:proofErr w:type="spellStart"/>
      <w:r w:rsidRPr="00A435CE">
        <w:rPr>
          <w:b w:val="0"/>
          <w:bCs w:val="0"/>
          <w:sz w:val="22"/>
          <w:szCs w:val="22"/>
        </w:rPr>
        <w:t>maternálnych</w:t>
      </w:r>
      <w:proofErr w:type="spellEnd"/>
      <w:r w:rsidRPr="00A435CE">
        <w:rPr>
          <w:b w:val="0"/>
          <w:bCs w:val="0"/>
          <w:sz w:val="22"/>
          <w:szCs w:val="22"/>
        </w:rPr>
        <w:t xml:space="preserve"> toxických dávkach. </w:t>
      </w:r>
      <w:proofErr w:type="spellStart"/>
      <w:r w:rsidRPr="00A435CE">
        <w:rPr>
          <w:b w:val="0"/>
          <w:bCs w:val="0"/>
          <w:sz w:val="22"/>
          <w:szCs w:val="22"/>
        </w:rPr>
        <w:t>Tiotropiumbromid</w:t>
      </w:r>
      <w:proofErr w:type="spellEnd"/>
      <w:r w:rsidRPr="00A435CE">
        <w:rPr>
          <w:b w:val="0"/>
          <w:bCs w:val="0"/>
          <w:sz w:val="22"/>
          <w:szCs w:val="22"/>
        </w:rPr>
        <w:t xml:space="preserve"> nie je </w:t>
      </w:r>
      <w:proofErr w:type="spellStart"/>
      <w:r w:rsidRPr="00A435CE">
        <w:rPr>
          <w:b w:val="0"/>
          <w:bCs w:val="0"/>
          <w:sz w:val="22"/>
          <w:szCs w:val="22"/>
        </w:rPr>
        <w:t>teratogénny</w:t>
      </w:r>
      <w:proofErr w:type="spellEnd"/>
      <w:r w:rsidRPr="00A435CE">
        <w:rPr>
          <w:b w:val="0"/>
          <w:bCs w:val="0"/>
          <w:sz w:val="22"/>
          <w:szCs w:val="22"/>
        </w:rPr>
        <w:t xml:space="preserve"> u potkanov alebo králikov. Vo všeobecnosti, štúdie reprodukcie a </w:t>
      </w:r>
      <w:proofErr w:type="spellStart"/>
      <w:r w:rsidRPr="00A435CE">
        <w:rPr>
          <w:b w:val="0"/>
          <w:bCs w:val="0"/>
          <w:sz w:val="22"/>
          <w:szCs w:val="22"/>
        </w:rPr>
        <w:t>fertility</w:t>
      </w:r>
      <w:proofErr w:type="spellEnd"/>
      <w:r w:rsidRPr="00A435CE">
        <w:rPr>
          <w:b w:val="0"/>
          <w:bCs w:val="0"/>
          <w:sz w:val="22"/>
          <w:szCs w:val="22"/>
        </w:rPr>
        <w:t xml:space="preserve"> u potkanov nepreukázali, pri akomkoľvek dávkovaní, žiadny nežiaduci účinok na </w:t>
      </w:r>
      <w:proofErr w:type="spellStart"/>
      <w:r w:rsidRPr="00A435CE">
        <w:rPr>
          <w:b w:val="0"/>
          <w:bCs w:val="0"/>
          <w:sz w:val="22"/>
          <w:szCs w:val="22"/>
        </w:rPr>
        <w:t>fertilitu</w:t>
      </w:r>
      <w:proofErr w:type="spellEnd"/>
      <w:r w:rsidRPr="00A435CE">
        <w:rPr>
          <w:b w:val="0"/>
          <w:bCs w:val="0"/>
          <w:sz w:val="22"/>
          <w:szCs w:val="22"/>
        </w:rPr>
        <w:t xml:space="preserve"> alebo schopnosť párenia sa oboch liečených rodičov alebo ich potomkov.</w:t>
      </w:r>
    </w:p>
    <w:p w:rsidR="009C5F0E" w:rsidRPr="00A435CE" w:rsidRDefault="0069798C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Zmeny na</w:t>
      </w:r>
      <w:r w:rsidR="009C5F0E" w:rsidRPr="00A435CE">
        <w:rPr>
          <w:b w:val="0"/>
          <w:bCs w:val="0"/>
          <w:sz w:val="22"/>
          <w:szCs w:val="22"/>
        </w:rPr>
        <w:t xml:space="preserve"> respiračnom (iritácia) a </w:t>
      </w:r>
      <w:proofErr w:type="spellStart"/>
      <w:r w:rsidR="009C5F0E" w:rsidRPr="00A435CE">
        <w:rPr>
          <w:b w:val="0"/>
          <w:bCs w:val="0"/>
          <w:sz w:val="22"/>
          <w:szCs w:val="22"/>
        </w:rPr>
        <w:t>urogenitálnom</w:t>
      </w:r>
      <w:proofErr w:type="spellEnd"/>
      <w:r w:rsidR="009C5F0E" w:rsidRPr="00A435CE">
        <w:rPr>
          <w:b w:val="0"/>
          <w:bCs w:val="0"/>
          <w:sz w:val="22"/>
          <w:szCs w:val="22"/>
        </w:rPr>
        <w:t xml:space="preserve"> (</w:t>
      </w:r>
      <w:proofErr w:type="spellStart"/>
      <w:r w:rsidR="009C5F0E" w:rsidRPr="00A435CE">
        <w:rPr>
          <w:b w:val="0"/>
          <w:bCs w:val="0"/>
          <w:sz w:val="22"/>
          <w:szCs w:val="22"/>
        </w:rPr>
        <w:t>prostatitída</w:t>
      </w:r>
      <w:proofErr w:type="spellEnd"/>
      <w:r w:rsidR="009C5F0E" w:rsidRPr="00A435CE">
        <w:rPr>
          <w:b w:val="0"/>
          <w:bCs w:val="0"/>
          <w:sz w:val="22"/>
          <w:szCs w:val="22"/>
        </w:rPr>
        <w:t>) systéme a reprodukčná toxicita sa zistili</w:t>
      </w:r>
      <w:r w:rsidR="009C5F0E" w:rsidRPr="00A435CE">
        <w:rPr>
          <w:b w:val="0"/>
          <w:bCs w:val="0"/>
          <w:color w:val="FF0000"/>
          <w:sz w:val="22"/>
          <w:szCs w:val="22"/>
        </w:rPr>
        <w:t xml:space="preserve"> </w:t>
      </w:r>
      <w:r w:rsidRPr="00A435CE">
        <w:rPr>
          <w:b w:val="0"/>
          <w:bCs w:val="0"/>
          <w:sz w:val="22"/>
          <w:szCs w:val="22"/>
        </w:rPr>
        <w:t>pri lokálnom</w:t>
      </w:r>
      <w:r w:rsidR="009C5F0E" w:rsidRPr="00A435CE">
        <w:rPr>
          <w:b w:val="0"/>
          <w:bCs w:val="0"/>
          <w:sz w:val="22"/>
          <w:szCs w:val="22"/>
        </w:rPr>
        <w:t xml:space="preserve"> a systémovom podávaní dávok vyšších ako päťnásobok terapeutickej dávky. Štúdie zamerané na </w:t>
      </w:r>
      <w:proofErr w:type="spellStart"/>
      <w:r w:rsidR="009C5F0E" w:rsidRPr="00A435CE">
        <w:rPr>
          <w:b w:val="0"/>
          <w:bCs w:val="0"/>
          <w:sz w:val="22"/>
          <w:szCs w:val="22"/>
        </w:rPr>
        <w:t>genotoxicitu</w:t>
      </w:r>
      <w:proofErr w:type="spellEnd"/>
      <w:r w:rsidR="009C5F0E" w:rsidRPr="00A435CE">
        <w:rPr>
          <w:b w:val="0"/>
          <w:bCs w:val="0"/>
          <w:sz w:val="22"/>
          <w:szCs w:val="22"/>
        </w:rPr>
        <w:t xml:space="preserve"> a karcinogénny potenciál nepreukázali u ľudí žiadne výnimočné riziko.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535204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FARMACEUTICKÉ  INFORMÁCIE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Zoznam pomocných látok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bookmarkStart w:id="3" w:name="OLE_LINK1"/>
    </w:p>
    <w:p w:rsidR="009C5F0E" w:rsidRPr="00A435CE" w:rsidRDefault="00664AB0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>
        <w:rPr>
          <w:b w:val="0"/>
          <w:bCs w:val="0"/>
          <w:sz w:val="22"/>
          <w:szCs w:val="22"/>
        </w:rPr>
        <w:t>b</w:t>
      </w:r>
      <w:r w:rsidR="009C5F0E" w:rsidRPr="00A435CE">
        <w:rPr>
          <w:b w:val="0"/>
          <w:bCs w:val="0"/>
          <w:sz w:val="22"/>
          <w:szCs w:val="22"/>
        </w:rPr>
        <w:t>enzalkóniumchlorid</w:t>
      </w:r>
      <w:proofErr w:type="spellEnd"/>
    </w:p>
    <w:p w:rsidR="009C5F0E" w:rsidRPr="00A435CE" w:rsidRDefault="00664AB0" w:rsidP="00710AB1">
      <w:pPr>
        <w:pStyle w:val="Nzov"/>
        <w:jc w:val="left"/>
        <w:rPr>
          <w:b w:val="0"/>
          <w:bCs w:val="0"/>
          <w:sz w:val="22"/>
          <w:szCs w:val="22"/>
        </w:rPr>
      </w:pPr>
      <w:proofErr w:type="spellStart"/>
      <w:r>
        <w:rPr>
          <w:b w:val="0"/>
          <w:bCs w:val="0"/>
          <w:sz w:val="22"/>
          <w:szCs w:val="22"/>
        </w:rPr>
        <w:t>d</w:t>
      </w:r>
      <w:r w:rsidR="009C5F0E" w:rsidRPr="00A435CE">
        <w:rPr>
          <w:b w:val="0"/>
          <w:bCs w:val="0"/>
          <w:sz w:val="22"/>
          <w:szCs w:val="22"/>
        </w:rPr>
        <w:t>inátriumedetát</w:t>
      </w:r>
      <w:proofErr w:type="spellEnd"/>
    </w:p>
    <w:p w:rsidR="009C5F0E" w:rsidRPr="00A435CE" w:rsidRDefault="00664AB0" w:rsidP="00710AB1">
      <w:pPr>
        <w:pStyle w:val="Nzov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č</w:t>
      </w:r>
      <w:r w:rsidR="009C5F0E" w:rsidRPr="00A435CE">
        <w:rPr>
          <w:b w:val="0"/>
          <w:bCs w:val="0"/>
          <w:sz w:val="22"/>
          <w:szCs w:val="22"/>
        </w:rPr>
        <w:t>istená voda</w:t>
      </w:r>
    </w:p>
    <w:p w:rsidR="009C5F0E" w:rsidRPr="00A435CE" w:rsidRDefault="00664AB0" w:rsidP="00710AB1">
      <w:pPr>
        <w:pStyle w:val="Nzov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k</w:t>
      </w:r>
      <w:r w:rsidR="009C5F0E" w:rsidRPr="00A435CE">
        <w:rPr>
          <w:b w:val="0"/>
          <w:bCs w:val="0"/>
          <w:sz w:val="22"/>
          <w:szCs w:val="22"/>
        </w:rPr>
        <w:t>yselina chlorovodíková 3,6% (</w:t>
      </w:r>
      <w:r w:rsidR="00344FDB">
        <w:rPr>
          <w:b w:val="0"/>
          <w:bCs w:val="0"/>
          <w:sz w:val="22"/>
          <w:szCs w:val="22"/>
        </w:rPr>
        <w:t>na</w:t>
      </w:r>
      <w:r w:rsidR="00344FDB" w:rsidRPr="00A435CE">
        <w:rPr>
          <w:b w:val="0"/>
          <w:bCs w:val="0"/>
          <w:sz w:val="22"/>
          <w:szCs w:val="22"/>
        </w:rPr>
        <w:t xml:space="preserve"> </w:t>
      </w:r>
      <w:r w:rsidR="009C5F0E" w:rsidRPr="00A435CE">
        <w:rPr>
          <w:b w:val="0"/>
          <w:bCs w:val="0"/>
          <w:sz w:val="22"/>
          <w:szCs w:val="22"/>
        </w:rPr>
        <w:t>úpravu pH)</w:t>
      </w:r>
    </w:p>
    <w:bookmarkEnd w:id="3"/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Inkompatibility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Neaplikovateľné.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Čas použiteľnosti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3 roky 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t>Čas použiteľnosti po prvom otvorení: 3 mesiace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Špeciálne upozornenia na uchovávanie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Nezmrazujte.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Druh obalu a obsah balenia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Druh a materiál kontajnera, ktorý je v kontakte s liekom: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>Roztok je naplnený do polyetylén/polypropylénových náplní s polypropylénovým ochranným uzáverom s integrovaným silikónovým tesniacim krúžkom. Náplň je uložená v hliníkovom valci.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>Veľkosť balenia a priložená pomôcka: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Jednotlivé balenie: 1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inhalátor a 1 náplň, obsahujúca 60  vstrekov (30 liečebných dávok)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69798C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Dvojité balenie: </w:t>
      </w:r>
      <w:r w:rsidR="009C5F0E" w:rsidRPr="00A435CE">
        <w:rPr>
          <w:sz w:val="22"/>
          <w:szCs w:val="22"/>
        </w:rPr>
        <w:t xml:space="preserve">2 samostatné balenia, každé obsahuje 1 </w:t>
      </w:r>
      <w:proofErr w:type="spellStart"/>
      <w:r w:rsidR="009C5F0E" w:rsidRPr="00A435CE">
        <w:rPr>
          <w:sz w:val="22"/>
          <w:szCs w:val="22"/>
        </w:rPr>
        <w:t>Respimat</w:t>
      </w:r>
      <w:proofErr w:type="spellEnd"/>
      <w:r w:rsidR="009C5F0E" w:rsidRPr="00A435CE">
        <w:rPr>
          <w:sz w:val="22"/>
          <w:szCs w:val="22"/>
        </w:rPr>
        <w:t xml:space="preserve"> inhalátor a 1 náplň, obsahujúcu 60 vstrekov (30 liečebných dávok)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Trojité balenie: 3 samostatné balenia, každé obsahuje 1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inhalátor a 1 náplň, obsahujúcu 60 vstrekov (30 liečebných dávok)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proofErr w:type="spellStart"/>
      <w:r w:rsidRPr="00A435CE">
        <w:rPr>
          <w:sz w:val="22"/>
          <w:szCs w:val="22"/>
        </w:rPr>
        <w:t>Osem-balenie</w:t>
      </w:r>
      <w:proofErr w:type="spellEnd"/>
      <w:r w:rsidRPr="00A435CE">
        <w:rPr>
          <w:sz w:val="22"/>
          <w:szCs w:val="22"/>
        </w:rPr>
        <w:t xml:space="preserve">: 8 samostatných balení, každé obsahuje 1 </w:t>
      </w:r>
      <w:proofErr w:type="spellStart"/>
      <w:r w:rsidRPr="00A435CE">
        <w:rPr>
          <w:sz w:val="22"/>
          <w:szCs w:val="22"/>
        </w:rPr>
        <w:t>Respimat</w:t>
      </w:r>
      <w:proofErr w:type="spellEnd"/>
      <w:r w:rsidRPr="00A435CE">
        <w:rPr>
          <w:sz w:val="22"/>
          <w:szCs w:val="22"/>
        </w:rPr>
        <w:t xml:space="preserve"> inhalátor a 1 náplň, obsahujúcu 60 vstrekov (30 liečebných dávok)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lastRenderedPageBreak/>
        <w:t>Na trh nemusia byť uvedené všetky veľkosti balenia.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numPr>
          <w:ilvl w:val="1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Špeciálne opatrenia na likvidáciu a iné zaobchádzanie s liekom</w:t>
      </w: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bCs w:val="0"/>
          <w:sz w:val="22"/>
          <w:szCs w:val="22"/>
        </w:rPr>
      </w:pPr>
      <w:r w:rsidRPr="00A435CE">
        <w:rPr>
          <w:b w:val="0"/>
          <w:bCs w:val="0"/>
          <w:sz w:val="22"/>
          <w:szCs w:val="22"/>
        </w:rPr>
        <w:t xml:space="preserve">Nepoužitý liek alebo odpad vzniknutý z lieku </w:t>
      </w:r>
      <w:r w:rsidR="00F937BD">
        <w:rPr>
          <w:b w:val="0"/>
          <w:bCs w:val="0"/>
          <w:sz w:val="22"/>
          <w:szCs w:val="22"/>
        </w:rPr>
        <w:t>sa má zlikvidovať v súlade s národnými požiadavkami</w:t>
      </w:r>
      <w:r w:rsidRPr="00A435CE">
        <w:rPr>
          <w:b w:val="0"/>
          <w:bCs w:val="0"/>
          <w:sz w:val="22"/>
          <w:szCs w:val="22"/>
        </w:rPr>
        <w:t>.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535204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DRŽITEĽ ROZHODNUTIA O REGISTRÁCII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9C5F0E" w:rsidP="00710AB1">
      <w:pPr>
        <w:rPr>
          <w:sz w:val="22"/>
          <w:szCs w:val="22"/>
        </w:rPr>
      </w:pPr>
      <w:proofErr w:type="spellStart"/>
      <w:r w:rsidRPr="00A435CE">
        <w:rPr>
          <w:sz w:val="22"/>
          <w:szCs w:val="22"/>
        </w:rPr>
        <w:t>Boehringer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Ingelheim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International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GmbH</w:t>
      </w:r>
      <w:proofErr w:type="spellEnd"/>
    </w:p>
    <w:p w:rsidR="009C5F0E" w:rsidRPr="00A435CE" w:rsidRDefault="009C5F0E" w:rsidP="00710AB1">
      <w:pPr>
        <w:rPr>
          <w:sz w:val="22"/>
          <w:szCs w:val="22"/>
        </w:rPr>
      </w:pPr>
      <w:proofErr w:type="spellStart"/>
      <w:r w:rsidRPr="00A435CE">
        <w:rPr>
          <w:sz w:val="22"/>
          <w:szCs w:val="22"/>
        </w:rPr>
        <w:t>Binger</w:t>
      </w:r>
      <w:proofErr w:type="spellEnd"/>
      <w:r w:rsidRPr="00A435CE">
        <w:rPr>
          <w:sz w:val="22"/>
          <w:szCs w:val="22"/>
        </w:rPr>
        <w:t xml:space="preserve"> </w:t>
      </w:r>
      <w:proofErr w:type="spellStart"/>
      <w:r w:rsidRPr="00A435CE">
        <w:rPr>
          <w:sz w:val="22"/>
          <w:szCs w:val="22"/>
        </w:rPr>
        <w:t>Strasse</w:t>
      </w:r>
      <w:proofErr w:type="spellEnd"/>
      <w:r w:rsidRPr="00A435CE">
        <w:rPr>
          <w:sz w:val="22"/>
          <w:szCs w:val="22"/>
        </w:rPr>
        <w:t xml:space="preserve"> 173</w:t>
      </w: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 xml:space="preserve">D-55216 </w:t>
      </w:r>
      <w:proofErr w:type="spellStart"/>
      <w:r w:rsidRPr="00A435CE">
        <w:rPr>
          <w:sz w:val="22"/>
          <w:szCs w:val="22"/>
        </w:rPr>
        <w:t>Ingelheim</w:t>
      </w:r>
      <w:proofErr w:type="spellEnd"/>
      <w:r w:rsidRPr="00A435CE">
        <w:rPr>
          <w:sz w:val="22"/>
          <w:szCs w:val="22"/>
        </w:rPr>
        <w:t xml:space="preserve"> nad Rýnom</w:t>
      </w:r>
    </w:p>
    <w:p w:rsidR="009C5F0E" w:rsidRPr="00A435CE" w:rsidRDefault="009C5F0E" w:rsidP="00710AB1">
      <w:pPr>
        <w:rPr>
          <w:sz w:val="22"/>
          <w:szCs w:val="22"/>
        </w:rPr>
      </w:pPr>
      <w:r w:rsidRPr="00A435CE">
        <w:rPr>
          <w:sz w:val="22"/>
          <w:szCs w:val="22"/>
        </w:rPr>
        <w:t>Nemecko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535204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REGISTRAČNÉ ČÍSLO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t>14/0315/07-S</w:t>
      </w: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69798C" w:rsidRPr="00A435CE" w:rsidRDefault="0069798C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535204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DÁTUM PRVEJ REGISTRÁCIE/PREDĹŽENIA REGISTRÁCIE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t>Dátum prvej registrácie: 28. 08. 2007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  <w:r w:rsidRPr="00A435CE">
        <w:rPr>
          <w:b w:val="0"/>
          <w:sz w:val="22"/>
          <w:szCs w:val="22"/>
        </w:rPr>
        <w:t xml:space="preserve">Dátum posledného predĺženia registrácie: </w:t>
      </w:r>
    </w:p>
    <w:p w:rsidR="009C5F0E" w:rsidRPr="00A435CE" w:rsidRDefault="009C5F0E" w:rsidP="00710AB1">
      <w:pPr>
        <w:pStyle w:val="Nzov"/>
        <w:jc w:val="left"/>
        <w:rPr>
          <w:b w:val="0"/>
          <w:sz w:val="22"/>
          <w:szCs w:val="22"/>
        </w:rPr>
      </w:pPr>
    </w:p>
    <w:p w:rsidR="009C5F0E" w:rsidRPr="00A435CE" w:rsidRDefault="009C5F0E" w:rsidP="00710AB1">
      <w:pPr>
        <w:pStyle w:val="Nzov"/>
        <w:jc w:val="left"/>
        <w:rPr>
          <w:sz w:val="22"/>
          <w:szCs w:val="22"/>
        </w:rPr>
      </w:pPr>
    </w:p>
    <w:p w:rsidR="009C5F0E" w:rsidRPr="00A435CE" w:rsidRDefault="009C5F0E" w:rsidP="00535204">
      <w:pPr>
        <w:pStyle w:val="Nzov"/>
        <w:numPr>
          <w:ilvl w:val="0"/>
          <w:numId w:val="1"/>
        </w:numPr>
        <w:jc w:val="left"/>
        <w:rPr>
          <w:sz w:val="22"/>
          <w:szCs w:val="22"/>
        </w:rPr>
      </w:pPr>
      <w:r w:rsidRPr="00A435CE">
        <w:rPr>
          <w:sz w:val="22"/>
          <w:szCs w:val="22"/>
        </w:rPr>
        <w:t>DÁTUM REVÍZIE TEXTU</w:t>
      </w:r>
    </w:p>
    <w:p w:rsidR="009C5F0E" w:rsidRPr="00A435CE" w:rsidRDefault="009C5F0E" w:rsidP="00710AB1">
      <w:pPr>
        <w:rPr>
          <w:sz w:val="22"/>
          <w:szCs w:val="22"/>
        </w:rPr>
      </w:pPr>
    </w:p>
    <w:p w:rsidR="009C5F0E" w:rsidRPr="00A435CE" w:rsidRDefault="000D6887" w:rsidP="00710AB1">
      <w:pPr>
        <w:rPr>
          <w:sz w:val="22"/>
          <w:szCs w:val="22"/>
        </w:rPr>
      </w:pPr>
      <w:r>
        <w:rPr>
          <w:sz w:val="22"/>
          <w:szCs w:val="22"/>
        </w:rPr>
        <w:t>Apríl 2018</w:t>
      </w:r>
    </w:p>
    <w:sectPr w:rsidR="009C5F0E" w:rsidRPr="00A435CE" w:rsidSect="0014411C">
      <w:headerReference w:type="default" r:id="rId20"/>
      <w:footerReference w:type="even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B09" w:rsidRDefault="00EA6B09">
      <w:r>
        <w:separator/>
      </w:r>
    </w:p>
  </w:endnote>
  <w:endnote w:type="continuationSeparator" w:id="0">
    <w:p w:rsidR="00EA6B09" w:rsidRDefault="00EA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B05" w:rsidRDefault="00DA6B05" w:rsidP="00695CD1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DA6B05" w:rsidRDefault="00DA6B05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B05" w:rsidRPr="00C07CD8" w:rsidRDefault="00DA6B05" w:rsidP="00695CD1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C07CD8">
      <w:rPr>
        <w:rStyle w:val="slostrany"/>
        <w:sz w:val="18"/>
        <w:szCs w:val="18"/>
      </w:rPr>
      <w:fldChar w:fldCharType="begin"/>
    </w:r>
    <w:r w:rsidRPr="00C07CD8">
      <w:rPr>
        <w:rStyle w:val="slostrany"/>
        <w:sz w:val="18"/>
        <w:szCs w:val="18"/>
      </w:rPr>
      <w:instrText xml:space="preserve">PAGE  </w:instrText>
    </w:r>
    <w:r w:rsidRPr="00C07CD8">
      <w:rPr>
        <w:rStyle w:val="slostrany"/>
        <w:sz w:val="18"/>
        <w:szCs w:val="18"/>
      </w:rPr>
      <w:fldChar w:fldCharType="separate"/>
    </w:r>
    <w:r w:rsidR="00A03ABD">
      <w:rPr>
        <w:rStyle w:val="slostrany"/>
        <w:noProof/>
        <w:sz w:val="18"/>
        <w:szCs w:val="18"/>
      </w:rPr>
      <w:t>10</w:t>
    </w:r>
    <w:r w:rsidRPr="00C07CD8">
      <w:rPr>
        <w:rStyle w:val="slostrany"/>
        <w:sz w:val="18"/>
        <w:szCs w:val="18"/>
      </w:rPr>
      <w:fldChar w:fldCharType="end"/>
    </w:r>
  </w:p>
  <w:p w:rsidR="00DA6B05" w:rsidRDefault="00DA6B0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B09" w:rsidRDefault="00EA6B09">
      <w:r>
        <w:separator/>
      </w:r>
    </w:p>
  </w:footnote>
  <w:footnote w:type="continuationSeparator" w:id="0">
    <w:p w:rsidR="00EA6B09" w:rsidRDefault="00EA6B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EF4" w:rsidRDefault="008B7EF4" w:rsidP="008B7EF4">
    <w:pPr>
      <w:pStyle w:val="Hlavika"/>
      <w:rPr>
        <w:color w:val="000000"/>
        <w:sz w:val="18"/>
        <w:szCs w:val="18"/>
      </w:rPr>
    </w:pPr>
  </w:p>
  <w:p w:rsidR="008B7EF4" w:rsidRDefault="008B7EF4" w:rsidP="008B7EF4">
    <w:pPr>
      <w:pStyle w:val="Hlavika"/>
    </w:pPr>
    <w:r w:rsidRPr="00F019B6">
      <w:rPr>
        <w:color w:val="000000"/>
        <w:sz w:val="18"/>
        <w:szCs w:val="18"/>
      </w:rPr>
      <w:t xml:space="preserve">Schválený text k rozhodnutiu </w:t>
    </w:r>
    <w:r>
      <w:rPr>
        <w:color w:val="000000"/>
        <w:sz w:val="18"/>
        <w:szCs w:val="18"/>
      </w:rPr>
      <w:t>o zmene</w:t>
    </w:r>
    <w:r w:rsidRPr="00F019B6">
      <w:rPr>
        <w:color w:val="000000"/>
        <w:sz w:val="18"/>
        <w:szCs w:val="18"/>
      </w:rPr>
      <w:t>, ev. č.:</w:t>
    </w:r>
    <w:r>
      <w:rPr>
        <w:color w:val="000000"/>
        <w:sz w:val="18"/>
        <w:szCs w:val="18"/>
      </w:rPr>
      <w:t xml:space="preserve"> 2016/03400-ZME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">
    <w:nsid w:val="010F4816"/>
    <w:multiLevelType w:val="hybridMultilevel"/>
    <w:tmpl w:val="9C04D696"/>
    <w:lvl w:ilvl="0" w:tplc="F0C432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456A12"/>
    <w:multiLevelType w:val="hybridMultilevel"/>
    <w:tmpl w:val="E0F488CA"/>
    <w:lvl w:ilvl="0" w:tplc="57F0FE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52B76"/>
    <w:multiLevelType w:val="hybridMultilevel"/>
    <w:tmpl w:val="1D3C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27124"/>
    <w:multiLevelType w:val="hybridMultilevel"/>
    <w:tmpl w:val="970C265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>
    <w:nsid w:val="27510CF4"/>
    <w:multiLevelType w:val="hybridMultilevel"/>
    <w:tmpl w:val="52948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82F46A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E0043"/>
    <w:multiLevelType w:val="hybridMultilevel"/>
    <w:tmpl w:val="7A1ABCD8"/>
    <w:lvl w:ilvl="0" w:tplc="5F56E80C">
      <w:start w:val="1"/>
      <w:numFmt w:val="decimal"/>
      <w:lvlText w:val="%1."/>
      <w:lvlJc w:val="left"/>
      <w:pPr>
        <w:tabs>
          <w:tab w:val="num" w:pos="3600"/>
        </w:tabs>
        <w:ind w:left="358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  <w:rPr>
        <w:rFonts w:cs="Times New Roman"/>
      </w:rPr>
    </w:lvl>
  </w:abstractNum>
  <w:abstractNum w:abstractNumId="7">
    <w:nsid w:val="2807552C"/>
    <w:multiLevelType w:val="hybridMultilevel"/>
    <w:tmpl w:val="DA9AF1CE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>
    <w:nsid w:val="2CBA222B"/>
    <w:multiLevelType w:val="multilevel"/>
    <w:tmpl w:val="0F50B1F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FAD3B14"/>
    <w:multiLevelType w:val="hybridMultilevel"/>
    <w:tmpl w:val="381CE830"/>
    <w:lvl w:ilvl="0" w:tplc="60506BB4">
      <w:start w:val="4"/>
      <w:numFmt w:val="upperRoman"/>
      <w:lvlText w:val="%1."/>
      <w:lvlJc w:val="left"/>
      <w:pPr>
        <w:tabs>
          <w:tab w:val="num" w:pos="3839"/>
        </w:tabs>
        <w:ind w:left="3459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760A32"/>
    <w:multiLevelType w:val="hybridMultilevel"/>
    <w:tmpl w:val="7C845DA4"/>
    <w:lvl w:ilvl="0" w:tplc="EFD8C15C">
      <w:start w:val="5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4391AD5"/>
    <w:multiLevelType w:val="hybridMultilevel"/>
    <w:tmpl w:val="59F2248C"/>
    <w:lvl w:ilvl="0" w:tplc="67E08AC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717000"/>
    <w:multiLevelType w:val="hybridMultilevel"/>
    <w:tmpl w:val="FFAE4B22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>
    <w:nsid w:val="3B8B15F0"/>
    <w:multiLevelType w:val="hybridMultilevel"/>
    <w:tmpl w:val="81A2C474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4">
    <w:nsid w:val="3C1F25DE"/>
    <w:multiLevelType w:val="hybridMultilevel"/>
    <w:tmpl w:val="EE60724E"/>
    <w:lvl w:ilvl="0" w:tplc="440839C0">
      <w:start w:val="1"/>
      <w:numFmt w:val="upperRoman"/>
      <w:lvlText w:val="%1."/>
      <w:lvlJc w:val="left"/>
      <w:pPr>
        <w:tabs>
          <w:tab w:val="num" w:pos="4065"/>
        </w:tabs>
        <w:ind w:left="3515" w:hanging="17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C9E306D"/>
    <w:multiLevelType w:val="hybridMultilevel"/>
    <w:tmpl w:val="5442C65A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6">
    <w:nsid w:val="3DD83CA8"/>
    <w:multiLevelType w:val="hybridMultilevel"/>
    <w:tmpl w:val="AD9E2C98"/>
    <w:lvl w:ilvl="0" w:tplc="95742A8A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 w:hint="default"/>
      </w:rPr>
    </w:lvl>
    <w:lvl w:ilvl="1" w:tplc="0CBE126C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F585E58"/>
    <w:multiLevelType w:val="hybridMultilevel"/>
    <w:tmpl w:val="37681F70"/>
    <w:lvl w:ilvl="0" w:tplc="0EB227BA">
      <w:start w:val="1"/>
      <w:numFmt w:val="upperRoman"/>
      <w:lvlText w:val="%1."/>
      <w:lvlJc w:val="left"/>
      <w:pPr>
        <w:tabs>
          <w:tab w:val="num" w:pos="3839"/>
        </w:tabs>
        <w:ind w:left="3402" w:hanging="283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FD338BF"/>
    <w:multiLevelType w:val="hybridMultilevel"/>
    <w:tmpl w:val="6E308736"/>
    <w:lvl w:ilvl="0" w:tplc="74B6F55C">
      <w:start w:val="1"/>
      <w:numFmt w:val="upperRoman"/>
      <w:lvlText w:val="%1."/>
      <w:lvlJc w:val="left"/>
      <w:pPr>
        <w:tabs>
          <w:tab w:val="num" w:pos="4065"/>
        </w:tabs>
        <w:ind w:left="3572" w:hanging="227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A0E89F0">
      <w:start w:val="1"/>
      <w:numFmt w:val="upperRoman"/>
      <w:lvlText w:val="%6."/>
      <w:lvlJc w:val="left"/>
      <w:pPr>
        <w:tabs>
          <w:tab w:val="num" w:pos="3839"/>
        </w:tabs>
        <w:ind w:left="3402" w:hanging="283"/>
      </w:pPr>
      <w:rPr>
        <w:rFonts w:cs="Times New Roman" w:hint="default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1144B55"/>
    <w:multiLevelType w:val="hybridMultilevel"/>
    <w:tmpl w:val="8A28A410"/>
    <w:lvl w:ilvl="0" w:tplc="D54088B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77B78C4"/>
    <w:multiLevelType w:val="hybridMultilevel"/>
    <w:tmpl w:val="AB72B6F6"/>
    <w:lvl w:ilvl="0" w:tplc="1A72FBCC">
      <w:start w:val="1"/>
      <w:numFmt w:val="decimal"/>
      <w:lvlText w:val="%1."/>
      <w:lvlJc w:val="left"/>
      <w:pPr>
        <w:tabs>
          <w:tab w:val="num" w:pos="3479"/>
        </w:tabs>
        <w:ind w:left="3459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77C21A0"/>
    <w:multiLevelType w:val="hybridMultilevel"/>
    <w:tmpl w:val="39B67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E24BDA"/>
    <w:multiLevelType w:val="hybridMultilevel"/>
    <w:tmpl w:val="66867A5C"/>
    <w:lvl w:ilvl="0" w:tplc="D74ACD08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380A4A"/>
    <w:multiLevelType w:val="hybridMultilevel"/>
    <w:tmpl w:val="EA86B0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022E16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5A970BB2"/>
    <w:multiLevelType w:val="hybridMultilevel"/>
    <w:tmpl w:val="1F9E690A"/>
    <w:lvl w:ilvl="0" w:tplc="57A254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503DEE"/>
    <w:multiLevelType w:val="hybridMultilevel"/>
    <w:tmpl w:val="058884E2"/>
    <w:lvl w:ilvl="0" w:tplc="54B2A2BA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3172BC"/>
    <w:multiLevelType w:val="hybridMultilevel"/>
    <w:tmpl w:val="85FEED76"/>
    <w:lvl w:ilvl="0" w:tplc="1F20822E">
      <w:start w:val="1"/>
      <w:numFmt w:val="decimal"/>
      <w:lvlText w:val="%1"/>
      <w:lvlJc w:val="left"/>
      <w:pPr>
        <w:tabs>
          <w:tab w:val="num" w:pos="989"/>
        </w:tabs>
        <w:ind w:left="989" w:hanging="705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F04724E"/>
    <w:multiLevelType w:val="hybridMultilevel"/>
    <w:tmpl w:val="EA44CF64"/>
    <w:lvl w:ilvl="0" w:tplc="91F27F72">
      <w:start w:val="1"/>
      <w:numFmt w:val="upperRoman"/>
      <w:lvlText w:val="%1."/>
      <w:lvlJc w:val="left"/>
      <w:pPr>
        <w:tabs>
          <w:tab w:val="num" w:pos="3839"/>
        </w:tabs>
        <w:ind w:left="3459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28C6292"/>
    <w:multiLevelType w:val="hybridMultilevel"/>
    <w:tmpl w:val="1D92DC30"/>
    <w:lvl w:ilvl="0" w:tplc="A59862B0">
      <w:start w:val="1"/>
      <w:numFmt w:val="upperRoman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2"/>
        <w:szCs w:val="22"/>
      </w:rPr>
    </w:lvl>
    <w:lvl w:ilvl="1" w:tplc="48625D94">
      <w:start w:val="1"/>
      <w:numFmt w:val="bullet"/>
      <w:lvlText w:val="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b/>
        <w:sz w:val="28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41132E7"/>
    <w:multiLevelType w:val="hybridMultilevel"/>
    <w:tmpl w:val="F7AAF1B6"/>
    <w:lvl w:ilvl="0" w:tplc="7DDA92DE">
      <w:start w:val="1"/>
      <w:numFmt w:val="decimal"/>
      <w:lvlText w:val="%1."/>
      <w:lvlJc w:val="left"/>
      <w:pPr>
        <w:tabs>
          <w:tab w:val="num" w:pos="3479"/>
        </w:tabs>
        <w:ind w:left="3459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8EA3296"/>
    <w:multiLevelType w:val="hybridMultilevel"/>
    <w:tmpl w:val="EBF004E8"/>
    <w:lvl w:ilvl="0" w:tplc="D0A28AEC">
      <w:start w:val="1"/>
      <w:numFmt w:val="upperRoman"/>
      <w:lvlText w:val="%1."/>
      <w:lvlJc w:val="left"/>
      <w:pPr>
        <w:tabs>
          <w:tab w:val="num" w:pos="4298"/>
        </w:tabs>
        <w:ind w:left="4298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658"/>
        </w:tabs>
        <w:ind w:left="465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5378"/>
        </w:tabs>
        <w:ind w:left="537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6098"/>
        </w:tabs>
        <w:ind w:left="609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6818"/>
        </w:tabs>
        <w:ind w:left="681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7538"/>
        </w:tabs>
        <w:ind w:left="753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8258"/>
        </w:tabs>
        <w:ind w:left="825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8978"/>
        </w:tabs>
        <w:ind w:left="897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9698"/>
        </w:tabs>
        <w:ind w:left="9698" w:hanging="180"/>
      </w:pPr>
      <w:rPr>
        <w:rFonts w:cs="Times New Roman"/>
      </w:rPr>
    </w:lvl>
  </w:abstractNum>
  <w:abstractNum w:abstractNumId="32">
    <w:nsid w:val="691C148F"/>
    <w:multiLevelType w:val="hybridMultilevel"/>
    <w:tmpl w:val="D08CFFD8"/>
    <w:lvl w:ilvl="0" w:tplc="BACA5A2C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82481E"/>
    <w:multiLevelType w:val="hybridMultilevel"/>
    <w:tmpl w:val="D0E69CD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4">
    <w:nsid w:val="6F8E7B3F"/>
    <w:multiLevelType w:val="hybridMultilevel"/>
    <w:tmpl w:val="D6F033A4"/>
    <w:lvl w:ilvl="0" w:tplc="D29E86FC">
      <w:start w:val="1"/>
      <w:numFmt w:val="upperRoman"/>
      <w:lvlText w:val="%1."/>
      <w:lvlJc w:val="left"/>
      <w:pPr>
        <w:tabs>
          <w:tab w:val="num" w:pos="3960"/>
        </w:tabs>
        <w:ind w:left="358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16B73AA"/>
    <w:multiLevelType w:val="hybridMultilevel"/>
    <w:tmpl w:val="00C27782"/>
    <w:lvl w:ilvl="0" w:tplc="87F8CF22">
      <w:start w:val="1"/>
      <w:numFmt w:val="decimal"/>
      <w:lvlText w:val="%1."/>
      <w:lvlJc w:val="left"/>
      <w:pPr>
        <w:tabs>
          <w:tab w:val="num" w:pos="3479"/>
        </w:tabs>
        <w:ind w:left="3459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1995CE9"/>
    <w:multiLevelType w:val="hybridMultilevel"/>
    <w:tmpl w:val="350C591C"/>
    <w:lvl w:ilvl="0" w:tplc="36861426">
      <w:start w:val="6"/>
      <w:numFmt w:val="decimal"/>
      <w:lvlText w:val="%1"/>
      <w:lvlJc w:val="left"/>
      <w:pPr>
        <w:tabs>
          <w:tab w:val="num" w:pos="349"/>
        </w:tabs>
        <w:ind w:left="349" w:hanging="36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  <w:rPr>
        <w:rFonts w:cs="Times New Roman"/>
      </w:rPr>
    </w:lvl>
  </w:abstractNum>
  <w:abstractNum w:abstractNumId="37">
    <w:nsid w:val="76112DEB"/>
    <w:multiLevelType w:val="hybridMultilevel"/>
    <w:tmpl w:val="80DA9FC6"/>
    <w:lvl w:ilvl="0" w:tplc="856C0610">
      <w:start w:val="1"/>
      <w:numFmt w:val="decimal"/>
      <w:lvlText w:val="%1."/>
      <w:lvlJc w:val="left"/>
      <w:pPr>
        <w:tabs>
          <w:tab w:val="num" w:pos="3479"/>
        </w:tabs>
        <w:ind w:left="3459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0"/>
  </w:num>
  <w:num w:numId="3">
    <w:abstractNumId w:val="37"/>
  </w:num>
  <w:num w:numId="4">
    <w:abstractNumId w:val="20"/>
  </w:num>
  <w:num w:numId="5">
    <w:abstractNumId w:val="35"/>
  </w:num>
  <w:num w:numId="6">
    <w:abstractNumId w:val="6"/>
  </w:num>
  <w:num w:numId="7">
    <w:abstractNumId w:val="14"/>
  </w:num>
  <w:num w:numId="8">
    <w:abstractNumId w:val="34"/>
  </w:num>
  <w:num w:numId="9">
    <w:abstractNumId w:val="18"/>
  </w:num>
  <w:num w:numId="10">
    <w:abstractNumId w:val="9"/>
  </w:num>
  <w:num w:numId="11">
    <w:abstractNumId w:val="17"/>
  </w:num>
  <w:num w:numId="12">
    <w:abstractNumId w:val="28"/>
  </w:num>
  <w:num w:numId="13">
    <w:abstractNumId w:val="31"/>
  </w:num>
  <w:num w:numId="14">
    <w:abstractNumId w:val="16"/>
  </w:num>
  <w:num w:numId="15">
    <w:abstractNumId w:val="27"/>
  </w:num>
  <w:num w:numId="16">
    <w:abstractNumId w:val="19"/>
  </w:num>
  <w:num w:numId="17">
    <w:abstractNumId w:val="10"/>
  </w:num>
  <w:num w:numId="18">
    <w:abstractNumId w:val="36"/>
  </w:num>
  <w:num w:numId="19">
    <w:abstractNumId w:val="29"/>
  </w:num>
  <w:num w:numId="20">
    <w:abstractNumId w:val="25"/>
  </w:num>
  <w:num w:numId="21">
    <w:abstractNumId w:val="1"/>
  </w:num>
  <w:num w:numId="22">
    <w:abstractNumId w:val="26"/>
  </w:num>
  <w:num w:numId="23">
    <w:abstractNumId w:val="22"/>
  </w:num>
  <w:num w:numId="24">
    <w:abstractNumId w:val="32"/>
  </w:num>
  <w:num w:numId="25">
    <w:abstractNumId w:val="0"/>
  </w:num>
  <w:num w:numId="26">
    <w:abstractNumId w:val="24"/>
  </w:num>
  <w:num w:numId="27">
    <w:abstractNumId w:val="11"/>
  </w:num>
  <w:num w:numId="28">
    <w:abstractNumId w:val="2"/>
  </w:num>
  <w:num w:numId="29">
    <w:abstractNumId w:val="5"/>
  </w:num>
  <w:num w:numId="30">
    <w:abstractNumId w:val="3"/>
  </w:num>
  <w:num w:numId="31">
    <w:abstractNumId w:val="4"/>
  </w:num>
  <w:num w:numId="32">
    <w:abstractNumId w:val="12"/>
  </w:num>
  <w:num w:numId="33">
    <w:abstractNumId w:val="33"/>
  </w:num>
  <w:num w:numId="34">
    <w:abstractNumId w:val="15"/>
  </w:num>
  <w:num w:numId="35">
    <w:abstractNumId w:val="13"/>
  </w:num>
  <w:num w:numId="36">
    <w:abstractNumId w:val="7"/>
  </w:num>
  <w:num w:numId="37">
    <w:abstractNumId w:val="21"/>
  </w:num>
  <w:num w:numId="38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xBRT Tothova,Tatiana (HP Med RA) EXTERNAL">
    <w15:presenceInfo w15:providerId="AD" w15:userId="S-1-5-21-343818398-790525478-682003330-17190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ADC"/>
    <w:rsid w:val="000030AE"/>
    <w:rsid w:val="00003629"/>
    <w:rsid w:val="00016445"/>
    <w:rsid w:val="00021992"/>
    <w:rsid w:val="000226E3"/>
    <w:rsid w:val="00026C06"/>
    <w:rsid w:val="0003601B"/>
    <w:rsid w:val="00043D34"/>
    <w:rsid w:val="00044900"/>
    <w:rsid w:val="000501B1"/>
    <w:rsid w:val="00051046"/>
    <w:rsid w:val="00052119"/>
    <w:rsid w:val="00060515"/>
    <w:rsid w:val="00070B49"/>
    <w:rsid w:val="00071CE2"/>
    <w:rsid w:val="0008109C"/>
    <w:rsid w:val="00082D7F"/>
    <w:rsid w:val="00090E50"/>
    <w:rsid w:val="00096F12"/>
    <w:rsid w:val="000A78CB"/>
    <w:rsid w:val="000A7D58"/>
    <w:rsid w:val="000B6361"/>
    <w:rsid w:val="000C42C0"/>
    <w:rsid w:val="000D63D7"/>
    <w:rsid w:val="000D6887"/>
    <w:rsid w:val="000E0815"/>
    <w:rsid w:val="000E7043"/>
    <w:rsid w:val="000E7100"/>
    <w:rsid w:val="000F1162"/>
    <w:rsid w:val="000F39E5"/>
    <w:rsid w:val="000F5EAA"/>
    <w:rsid w:val="00103C80"/>
    <w:rsid w:val="001138A6"/>
    <w:rsid w:val="00115201"/>
    <w:rsid w:val="001155D0"/>
    <w:rsid w:val="00115CA3"/>
    <w:rsid w:val="0011631D"/>
    <w:rsid w:val="00116DC3"/>
    <w:rsid w:val="001259BF"/>
    <w:rsid w:val="00136C95"/>
    <w:rsid w:val="0014411C"/>
    <w:rsid w:val="00145894"/>
    <w:rsid w:val="001473D2"/>
    <w:rsid w:val="001520CD"/>
    <w:rsid w:val="00155048"/>
    <w:rsid w:val="00155436"/>
    <w:rsid w:val="00162707"/>
    <w:rsid w:val="00164D92"/>
    <w:rsid w:val="00170169"/>
    <w:rsid w:val="00171163"/>
    <w:rsid w:val="00172501"/>
    <w:rsid w:val="0018406C"/>
    <w:rsid w:val="001947A3"/>
    <w:rsid w:val="00196326"/>
    <w:rsid w:val="0019735B"/>
    <w:rsid w:val="001975A3"/>
    <w:rsid w:val="001A7E3D"/>
    <w:rsid w:val="001B152B"/>
    <w:rsid w:val="001B3724"/>
    <w:rsid w:val="001B7190"/>
    <w:rsid w:val="001C0036"/>
    <w:rsid w:val="001C38FC"/>
    <w:rsid w:val="001C75E9"/>
    <w:rsid w:val="001D0E92"/>
    <w:rsid w:val="001D7543"/>
    <w:rsid w:val="001E222B"/>
    <w:rsid w:val="001E699A"/>
    <w:rsid w:val="001E781A"/>
    <w:rsid w:val="001F19CC"/>
    <w:rsid w:val="001F1EE0"/>
    <w:rsid w:val="001F2FAD"/>
    <w:rsid w:val="001F3979"/>
    <w:rsid w:val="001F3EAE"/>
    <w:rsid w:val="001F5909"/>
    <w:rsid w:val="00200BD8"/>
    <w:rsid w:val="00201798"/>
    <w:rsid w:val="00202702"/>
    <w:rsid w:val="00205450"/>
    <w:rsid w:val="00205E6F"/>
    <w:rsid w:val="0021021F"/>
    <w:rsid w:val="0021571F"/>
    <w:rsid w:val="00221209"/>
    <w:rsid w:val="002225E0"/>
    <w:rsid w:val="00225DA0"/>
    <w:rsid w:val="00226463"/>
    <w:rsid w:val="002432D5"/>
    <w:rsid w:val="0025169D"/>
    <w:rsid w:val="00252E49"/>
    <w:rsid w:val="002727E8"/>
    <w:rsid w:val="00272D85"/>
    <w:rsid w:val="0027437A"/>
    <w:rsid w:val="00275122"/>
    <w:rsid w:val="0029564B"/>
    <w:rsid w:val="002A1D88"/>
    <w:rsid w:val="002A289A"/>
    <w:rsid w:val="002A3692"/>
    <w:rsid w:val="002A68D3"/>
    <w:rsid w:val="002A6DF1"/>
    <w:rsid w:val="002B4462"/>
    <w:rsid w:val="002B4E9E"/>
    <w:rsid w:val="002C49BC"/>
    <w:rsid w:val="002D0E91"/>
    <w:rsid w:val="002D320E"/>
    <w:rsid w:val="002D7E07"/>
    <w:rsid w:val="002E1627"/>
    <w:rsid w:val="002E3F4F"/>
    <w:rsid w:val="002E4CE1"/>
    <w:rsid w:val="002E6DDB"/>
    <w:rsid w:val="002F336A"/>
    <w:rsid w:val="002F5B7F"/>
    <w:rsid w:val="003043C4"/>
    <w:rsid w:val="0030687A"/>
    <w:rsid w:val="00307682"/>
    <w:rsid w:val="00311531"/>
    <w:rsid w:val="0031685D"/>
    <w:rsid w:val="00316EA4"/>
    <w:rsid w:val="003173D1"/>
    <w:rsid w:val="00317DB6"/>
    <w:rsid w:val="00317F13"/>
    <w:rsid w:val="00321C45"/>
    <w:rsid w:val="003257C8"/>
    <w:rsid w:val="00334CB1"/>
    <w:rsid w:val="003358ED"/>
    <w:rsid w:val="003413A9"/>
    <w:rsid w:val="003426A0"/>
    <w:rsid w:val="00344FDB"/>
    <w:rsid w:val="00347786"/>
    <w:rsid w:val="00352A6D"/>
    <w:rsid w:val="0035533D"/>
    <w:rsid w:val="0035782B"/>
    <w:rsid w:val="00357D75"/>
    <w:rsid w:val="003600E8"/>
    <w:rsid w:val="003614BF"/>
    <w:rsid w:val="00362EAC"/>
    <w:rsid w:val="00372F3C"/>
    <w:rsid w:val="00373AE7"/>
    <w:rsid w:val="00375222"/>
    <w:rsid w:val="00387262"/>
    <w:rsid w:val="00395227"/>
    <w:rsid w:val="003A022C"/>
    <w:rsid w:val="003B0191"/>
    <w:rsid w:val="003B1ECE"/>
    <w:rsid w:val="003B597E"/>
    <w:rsid w:val="003B7436"/>
    <w:rsid w:val="003C10A7"/>
    <w:rsid w:val="003D122E"/>
    <w:rsid w:val="003D3FE5"/>
    <w:rsid w:val="003D6B93"/>
    <w:rsid w:val="003E167B"/>
    <w:rsid w:val="003E3A28"/>
    <w:rsid w:val="003E66DC"/>
    <w:rsid w:val="00402C20"/>
    <w:rsid w:val="0040484E"/>
    <w:rsid w:val="00407E0A"/>
    <w:rsid w:val="00412A75"/>
    <w:rsid w:val="00412C71"/>
    <w:rsid w:val="0041511F"/>
    <w:rsid w:val="00415279"/>
    <w:rsid w:val="0042240B"/>
    <w:rsid w:val="004224A1"/>
    <w:rsid w:val="004243C1"/>
    <w:rsid w:val="00426852"/>
    <w:rsid w:val="00433542"/>
    <w:rsid w:val="00433740"/>
    <w:rsid w:val="00437C95"/>
    <w:rsid w:val="004472D1"/>
    <w:rsid w:val="00447E07"/>
    <w:rsid w:val="004608A6"/>
    <w:rsid w:val="00464ED5"/>
    <w:rsid w:val="0047060B"/>
    <w:rsid w:val="00475062"/>
    <w:rsid w:val="0047689F"/>
    <w:rsid w:val="00483116"/>
    <w:rsid w:val="00484232"/>
    <w:rsid w:val="0049188A"/>
    <w:rsid w:val="004928ED"/>
    <w:rsid w:val="00496534"/>
    <w:rsid w:val="004A0204"/>
    <w:rsid w:val="004A0B96"/>
    <w:rsid w:val="004A14D1"/>
    <w:rsid w:val="004A6AF8"/>
    <w:rsid w:val="004A7297"/>
    <w:rsid w:val="004B1362"/>
    <w:rsid w:val="004B2367"/>
    <w:rsid w:val="004B54F1"/>
    <w:rsid w:val="004B60A8"/>
    <w:rsid w:val="004C15E8"/>
    <w:rsid w:val="004D0E94"/>
    <w:rsid w:val="004D4EE8"/>
    <w:rsid w:val="004E0C63"/>
    <w:rsid w:val="004E3058"/>
    <w:rsid w:val="004E547B"/>
    <w:rsid w:val="004F0295"/>
    <w:rsid w:val="004F1498"/>
    <w:rsid w:val="004F4BE5"/>
    <w:rsid w:val="004F5247"/>
    <w:rsid w:val="004F5F6C"/>
    <w:rsid w:val="00505E44"/>
    <w:rsid w:val="005105C1"/>
    <w:rsid w:val="005142FD"/>
    <w:rsid w:val="00515266"/>
    <w:rsid w:val="00535204"/>
    <w:rsid w:val="005362E1"/>
    <w:rsid w:val="005405A2"/>
    <w:rsid w:val="00547125"/>
    <w:rsid w:val="00547CD5"/>
    <w:rsid w:val="005549FF"/>
    <w:rsid w:val="00556329"/>
    <w:rsid w:val="00563FF5"/>
    <w:rsid w:val="0056420B"/>
    <w:rsid w:val="005735B3"/>
    <w:rsid w:val="00573FAF"/>
    <w:rsid w:val="005764B7"/>
    <w:rsid w:val="005766A7"/>
    <w:rsid w:val="00576C4C"/>
    <w:rsid w:val="00580BC2"/>
    <w:rsid w:val="005945E7"/>
    <w:rsid w:val="00597DAF"/>
    <w:rsid w:val="005A3FBF"/>
    <w:rsid w:val="005B5495"/>
    <w:rsid w:val="005B7EAB"/>
    <w:rsid w:val="005C1617"/>
    <w:rsid w:val="005C24A9"/>
    <w:rsid w:val="005C4FE2"/>
    <w:rsid w:val="005C63A4"/>
    <w:rsid w:val="005D0A0A"/>
    <w:rsid w:val="005D1CC2"/>
    <w:rsid w:val="005D2760"/>
    <w:rsid w:val="005D279F"/>
    <w:rsid w:val="005D6741"/>
    <w:rsid w:val="005E1A0F"/>
    <w:rsid w:val="005E3B0A"/>
    <w:rsid w:val="005E4F68"/>
    <w:rsid w:val="005E5112"/>
    <w:rsid w:val="005F5842"/>
    <w:rsid w:val="005F60FC"/>
    <w:rsid w:val="005F6A3B"/>
    <w:rsid w:val="006065F3"/>
    <w:rsid w:val="0061048D"/>
    <w:rsid w:val="0061347D"/>
    <w:rsid w:val="006144E1"/>
    <w:rsid w:val="0061649B"/>
    <w:rsid w:val="00616E81"/>
    <w:rsid w:val="00621FCF"/>
    <w:rsid w:val="006226EB"/>
    <w:rsid w:val="00630D01"/>
    <w:rsid w:val="006339EE"/>
    <w:rsid w:val="00640526"/>
    <w:rsid w:val="00641B7F"/>
    <w:rsid w:val="00641E1B"/>
    <w:rsid w:val="0064708B"/>
    <w:rsid w:val="00651292"/>
    <w:rsid w:val="00655954"/>
    <w:rsid w:val="00655CE5"/>
    <w:rsid w:val="00662961"/>
    <w:rsid w:val="00664AB0"/>
    <w:rsid w:val="006753C1"/>
    <w:rsid w:val="00677270"/>
    <w:rsid w:val="00680B09"/>
    <w:rsid w:val="00695CD1"/>
    <w:rsid w:val="006962D7"/>
    <w:rsid w:val="0069798C"/>
    <w:rsid w:val="006A6165"/>
    <w:rsid w:val="006B1EEB"/>
    <w:rsid w:val="006B39CF"/>
    <w:rsid w:val="006B5BE3"/>
    <w:rsid w:val="006B5F9C"/>
    <w:rsid w:val="006B74F2"/>
    <w:rsid w:val="006C397D"/>
    <w:rsid w:val="006C5854"/>
    <w:rsid w:val="006C6268"/>
    <w:rsid w:val="006D3A4D"/>
    <w:rsid w:val="006D5E7A"/>
    <w:rsid w:val="006E0CA4"/>
    <w:rsid w:val="006F4159"/>
    <w:rsid w:val="006F4A90"/>
    <w:rsid w:val="006F675B"/>
    <w:rsid w:val="0070049A"/>
    <w:rsid w:val="00701314"/>
    <w:rsid w:val="00701668"/>
    <w:rsid w:val="007051F0"/>
    <w:rsid w:val="00710AB1"/>
    <w:rsid w:val="0071128F"/>
    <w:rsid w:val="007149ED"/>
    <w:rsid w:val="00716FFA"/>
    <w:rsid w:val="007171C4"/>
    <w:rsid w:val="00717ABC"/>
    <w:rsid w:val="0072078F"/>
    <w:rsid w:val="00725E91"/>
    <w:rsid w:val="0073208C"/>
    <w:rsid w:val="007341D7"/>
    <w:rsid w:val="00744088"/>
    <w:rsid w:val="0074449F"/>
    <w:rsid w:val="00750281"/>
    <w:rsid w:val="00752A39"/>
    <w:rsid w:val="00753C5E"/>
    <w:rsid w:val="00754DE7"/>
    <w:rsid w:val="00757D3E"/>
    <w:rsid w:val="0076282E"/>
    <w:rsid w:val="00763F77"/>
    <w:rsid w:val="007649CD"/>
    <w:rsid w:val="007733EC"/>
    <w:rsid w:val="00773F36"/>
    <w:rsid w:val="00781E42"/>
    <w:rsid w:val="00782B32"/>
    <w:rsid w:val="0078368E"/>
    <w:rsid w:val="0078712D"/>
    <w:rsid w:val="0078741C"/>
    <w:rsid w:val="00795AC4"/>
    <w:rsid w:val="00797339"/>
    <w:rsid w:val="007A299E"/>
    <w:rsid w:val="007A57CD"/>
    <w:rsid w:val="007A7133"/>
    <w:rsid w:val="007B03D0"/>
    <w:rsid w:val="007B5ABE"/>
    <w:rsid w:val="007B63ED"/>
    <w:rsid w:val="007C4B07"/>
    <w:rsid w:val="007C561C"/>
    <w:rsid w:val="007C713C"/>
    <w:rsid w:val="007D28C4"/>
    <w:rsid w:val="007D351F"/>
    <w:rsid w:val="007E12E7"/>
    <w:rsid w:val="007E6BA7"/>
    <w:rsid w:val="007F2B90"/>
    <w:rsid w:val="007F7503"/>
    <w:rsid w:val="00813030"/>
    <w:rsid w:val="00820FDF"/>
    <w:rsid w:val="008216EF"/>
    <w:rsid w:val="00826155"/>
    <w:rsid w:val="00826444"/>
    <w:rsid w:val="008269A8"/>
    <w:rsid w:val="00827F9D"/>
    <w:rsid w:val="008303F7"/>
    <w:rsid w:val="008339E8"/>
    <w:rsid w:val="00844401"/>
    <w:rsid w:val="00847AAA"/>
    <w:rsid w:val="00850E74"/>
    <w:rsid w:val="00853CBB"/>
    <w:rsid w:val="00854F0F"/>
    <w:rsid w:val="008566D4"/>
    <w:rsid w:val="008615FB"/>
    <w:rsid w:val="00876505"/>
    <w:rsid w:val="008811EE"/>
    <w:rsid w:val="008817BD"/>
    <w:rsid w:val="00882775"/>
    <w:rsid w:val="008864BF"/>
    <w:rsid w:val="00886AFA"/>
    <w:rsid w:val="00886B23"/>
    <w:rsid w:val="008A0C5A"/>
    <w:rsid w:val="008A7FE6"/>
    <w:rsid w:val="008B16DA"/>
    <w:rsid w:val="008B40AC"/>
    <w:rsid w:val="008B57DD"/>
    <w:rsid w:val="008B7EF4"/>
    <w:rsid w:val="008C1C42"/>
    <w:rsid w:val="008C292E"/>
    <w:rsid w:val="008C5B69"/>
    <w:rsid w:val="008D3D0C"/>
    <w:rsid w:val="008E5459"/>
    <w:rsid w:val="008F32FF"/>
    <w:rsid w:val="008F3533"/>
    <w:rsid w:val="00906424"/>
    <w:rsid w:val="0092281F"/>
    <w:rsid w:val="00922968"/>
    <w:rsid w:val="0093323A"/>
    <w:rsid w:val="00933F0B"/>
    <w:rsid w:val="0093404D"/>
    <w:rsid w:val="00937CA7"/>
    <w:rsid w:val="009412A3"/>
    <w:rsid w:val="00941BA7"/>
    <w:rsid w:val="0094223A"/>
    <w:rsid w:val="00943A3C"/>
    <w:rsid w:val="009455C1"/>
    <w:rsid w:val="00950AB4"/>
    <w:rsid w:val="009632BB"/>
    <w:rsid w:val="00967FB4"/>
    <w:rsid w:val="009728D4"/>
    <w:rsid w:val="00972CB0"/>
    <w:rsid w:val="00973E73"/>
    <w:rsid w:val="009828BD"/>
    <w:rsid w:val="00983E89"/>
    <w:rsid w:val="00987CA7"/>
    <w:rsid w:val="00990D96"/>
    <w:rsid w:val="00994C2D"/>
    <w:rsid w:val="009A0144"/>
    <w:rsid w:val="009A1B6B"/>
    <w:rsid w:val="009A29CC"/>
    <w:rsid w:val="009A29EF"/>
    <w:rsid w:val="009A4A3D"/>
    <w:rsid w:val="009A67A2"/>
    <w:rsid w:val="009A6CA1"/>
    <w:rsid w:val="009B114D"/>
    <w:rsid w:val="009B1ACE"/>
    <w:rsid w:val="009B4A2B"/>
    <w:rsid w:val="009B553F"/>
    <w:rsid w:val="009B6968"/>
    <w:rsid w:val="009C106E"/>
    <w:rsid w:val="009C29F3"/>
    <w:rsid w:val="009C3F5E"/>
    <w:rsid w:val="009C44E5"/>
    <w:rsid w:val="009C5F0E"/>
    <w:rsid w:val="009C5F61"/>
    <w:rsid w:val="009C7D1F"/>
    <w:rsid w:val="009D5D81"/>
    <w:rsid w:val="009E2128"/>
    <w:rsid w:val="009E35CC"/>
    <w:rsid w:val="00A002CE"/>
    <w:rsid w:val="00A0243A"/>
    <w:rsid w:val="00A03ABD"/>
    <w:rsid w:val="00A11FE9"/>
    <w:rsid w:val="00A134E0"/>
    <w:rsid w:val="00A221F3"/>
    <w:rsid w:val="00A25ABA"/>
    <w:rsid w:val="00A25F61"/>
    <w:rsid w:val="00A2743F"/>
    <w:rsid w:val="00A435CE"/>
    <w:rsid w:val="00A550CE"/>
    <w:rsid w:val="00A57283"/>
    <w:rsid w:val="00A5730C"/>
    <w:rsid w:val="00A60B8A"/>
    <w:rsid w:val="00A621A0"/>
    <w:rsid w:val="00A72DA8"/>
    <w:rsid w:val="00A72E88"/>
    <w:rsid w:val="00A76B1E"/>
    <w:rsid w:val="00A8750D"/>
    <w:rsid w:val="00AA0243"/>
    <w:rsid w:val="00AA1864"/>
    <w:rsid w:val="00AA2751"/>
    <w:rsid w:val="00AA72F5"/>
    <w:rsid w:val="00AA7435"/>
    <w:rsid w:val="00AC599E"/>
    <w:rsid w:val="00AD0E1E"/>
    <w:rsid w:val="00AD7373"/>
    <w:rsid w:val="00AE04B4"/>
    <w:rsid w:val="00AF1FE3"/>
    <w:rsid w:val="00AF28DF"/>
    <w:rsid w:val="00AF5DB5"/>
    <w:rsid w:val="00AF61F1"/>
    <w:rsid w:val="00B00103"/>
    <w:rsid w:val="00B05064"/>
    <w:rsid w:val="00B05CD7"/>
    <w:rsid w:val="00B20525"/>
    <w:rsid w:val="00B22F32"/>
    <w:rsid w:val="00B24DD4"/>
    <w:rsid w:val="00B26194"/>
    <w:rsid w:val="00B3345C"/>
    <w:rsid w:val="00B379AE"/>
    <w:rsid w:val="00B43FB2"/>
    <w:rsid w:val="00B47CF3"/>
    <w:rsid w:val="00B503D0"/>
    <w:rsid w:val="00B60F11"/>
    <w:rsid w:val="00B63725"/>
    <w:rsid w:val="00B70A4E"/>
    <w:rsid w:val="00B819A4"/>
    <w:rsid w:val="00B86BAF"/>
    <w:rsid w:val="00B9294C"/>
    <w:rsid w:val="00B9352F"/>
    <w:rsid w:val="00BA2CC8"/>
    <w:rsid w:val="00BA6D7D"/>
    <w:rsid w:val="00BB096C"/>
    <w:rsid w:val="00BB788F"/>
    <w:rsid w:val="00BB799C"/>
    <w:rsid w:val="00BC2577"/>
    <w:rsid w:val="00BD459D"/>
    <w:rsid w:val="00BF664E"/>
    <w:rsid w:val="00BF71E9"/>
    <w:rsid w:val="00C00ED6"/>
    <w:rsid w:val="00C04A1F"/>
    <w:rsid w:val="00C05E65"/>
    <w:rsid w:val="00C07CD8"/>
    <w:rsid w:val="00C15008"/>
    <w:rsid w:val="00C16E28"/>
    <w:rsid w:val="00C172AC"/>
    <w:rsid w:val="00C20CC0"/>
    <w:rsid w:val="00C24ADC"/>
    <w:rsid w:val="00C24E27"/>
    <w:rsid w:val="00C36D5B"/>
    <w:rsid w:val="00C37DD0"/>
    <w:rsid w:val="00C42338"/>
    <w:rsid w:val="00C42E33"/>
    <w:rsid w:val="00C471AB"/>
    <w:rsid w:val="00C51454"/>
    <w:rsid w:val="00C55724"/>
    <w:rsid w:val="00C61325"/>
    <w:rsid w:val="00C61CE7"/>
    <w:rsid w:val="00C65CCE"/>
    <w:rsid w:val="00C81691"/>
    <w:rsid w:val="00C81B22"/>
    <w:rsid w:val="00C83A4C"/>
    <w:rsid w:val="00C8588C"/>
    <w:rsid w:val="00C87AB4"/>
    <w:rsid w:val="00C9330E"/>
    <w:rsid w:val="00C9567E"/>
    <w:rsid w:val="00CA266A"/>
    <w:rsid w:val="00CA3E4E"/>
    <w:rsid w:val="00CA6736"/>
    <w:rsid w:val="00CB0B27"/>
    <w:rsid w:val="00CB143A"/>
    <w:rsid w:val="00CB2D68"/>
    <w:rsid w:val="00CB5801"/>
    <w:rsid w:val="00CB5BDB"/>
    <w:rsid w:val="00CC5769"/>
    <w:rsid w:val="00CC6E75"/>
    <w:rsid w:val="00CD7F2A"/>
    <w:rsid w:val="00CE0F5B"/>
    <w:rsid w:val="00CE593D"/>
    <w:rsid w:val="00CE6EBA"/>
    <w:rsid w:val="00CF1E08"/>
    <w:rsid w:val="00CF304A"/>
    <w:rsid w:val="00CF36DF"/>
    <w:rsid w:val="00CF72D2"/>
    <w:rsid w:val="00CF7AF8"/>
    <w:rsid w:val="00D04C00"/>
    <w:rsid w:val="00D27D53"/>
    <w:rsid w:val="00D36CB5"/>
    <w:rsid w:val="00D37CE7"/>
    <w:rsid w:val="00D47E3C"/>
    <w:rsid w:val="00D5438F"/>
    <w:rsid w:val="00D60703"/>
    <w:rsid w:val="00D707D8"/>
    <w:rsid w:val="00D77806"/>
    <w:rsid w:val="00D84072"/>
    <w:rsid w:val="00D844C3"/>
    <w:rsid w:val="00D85DDB"/>
    <w:rsid w:val="00D87F7A"/>
    <w:rsid w:val="00DA38BE"/>
    <w:rsid w:val="00DA5AA2"/>
    <w:rsid w:val="00DA63DB"/>
    <w:rsid w:val="00DA6B05"/>
    <w:rsid w:val="00DB2976"/>
    <w:rsid w:val="00DB4306"/>
    <w:rsid w:val="00DB500C"/>
    <w:rsid w:val="00DC4BAF"/>
    <w:rsid w:val="00DC4F3C"/>
    <w:rsid w:val="00DC5551"/>
    <w:rsid w:val="00DC6BDB"/>
    <w:rsid w:val="00DC785F"/>
    <w:rsid w:val="00DD1341"/>
    <w:rsid w:val="00DF15A8"/>
    <w:rsid w:val="00E009B3"/>
    <w:rsid w:val="00E012D6"/>
    <w:rsid w:val="00E02592"/>
    <w:rsid w:val="00E02C3C"/>
    <w:rsid w:val="00E03E12"/>
    <w:rsid w:val="00E05147"/>
    <w:rsid w:val="00E06EAF"/>
    <w:rsid w:val="00E15EC5"/>
    <w:rsid w:val="00E208D9"/>
    <w:rsid w:val="00E238CE"/>
    <w:rsid w:val="00E267C5"/>
    <w:rsid w:val="00E41C19"/>
    <w:rsid w:val="00E46E49"/>
    <w:rsid w:val="00E508D3"/>
    <w:rsid w:val="00E50B07"/>
    <w:rsid w:val="00E60E60"/>
    <w:rsid w:val="00E62B12"/>
    <w:rsid w:val="00E72CA7"/>
    <w:rsid w:val="00E73273"/>
    <w:rsid w:val="00E75259"/>
    <w:rsid w:val="00E81E9D"/>
    <w:rsid w:val="00E8497D"/>
    <w:rsid w:val="00E84C4E"/>
    <w:rsid w:val="00E9276B"/>
    <w:rsid w:val="00E92B15"/>
    <w:rsid w:val="00E954FB"/>
    <w:rsid w:val="00EA0ADF"/>
    <w:rsid w:val="00EA1761"/>
    <w:rsid w:val="00EA2D76"/>
    <w:rsid w:val="00EA40E2"/>
    <w:rsid w:val="00EA4A56"/>
    <w:rsid w:val="00EA5044"/>
    <w:rsid w:val="00EA56C4"/>
    <w:rsid w:val="00EA62B2"/>
    <w:rsid w:val="00EA6366"/>
    <w:rsid w:val="00EA6B09"/>
    <w:rsid w:val="00EB36AD"/>
    <w:rsid w:val="00EB7E2F"/>
    <w:rsid w:val="00EE07AA"/>
    <w:rsid w:val="00EE7A4D"/>
    <w:rsid w:val="00EF43B9"/>
    <w:rsid w:val="00F011EE"/>
    <w:rsid w:val="00F019B6"/>
    <w:rsid w:val="00F13149"/>
    <w:rsid w:val="00F3683A"/>
    <w:rsid w:val="00F45DD0"/>
    <w:rsid w:val="00F477BD"/>
    <w:rsid w:val="00F5237C"/>
    <w:rsid w:val="00F62024"/>
    <w:rsid w:val="00F67FD2"/>
    <w:rsid w:val="00F70995"/>
    <w:rsid w:val="00F72859"/>
    <w:rsid w:val="00F762BB"/>
    <w:rsid w:val="00F82A90"/>
    <w:rsid w:val="00F83668"/>
    <w:rsid w:val="00F85DFB"/>
    <w:rsid w:val="00F91101"/>
    <w:rsid w:val="00F937BD"/>
    <w:rsid w:val="00F9700A"/>
    <w:rsid w:val="00FA0988"/>
    <w:rsid w:val="00FA26C6"/>
    <w:rsid w:val="00FA6F7C"/>
    <w:rsid w:val="00FB36B9"/>
    <w:rsid w:val="00FB4980"/>
    <w:rsid w:val="00FD2C87"/>
    <w:rsid w:val="00FE53D6"/>
    <w:rsid w:val="00FE53E0"/>
    <w:rsid w:val="00FF022A"/>
    <w:rsid w:val="00FF1DD5"/>
    <w:rsid w:val="00FF1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5B7F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F5B7F"/>
    <w:pPr>
      <w:keepNext/>
      <w:outlineLvl w:val="0"/>
    </w:pPr>
    <w:rPr>
      <w:b/>
      <w:bCs/>
      <w:u w:val="singl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F5B7F"/>
    <w:pPr>
      <w:keepNext/>
      <w:outlineLvl w:val="1"/>
    </w:pPr>
    <w:rPr>
      <w:b/>
      <w:bCs/>
    </w:rPr>
  </w:style>
  <w:style w:type="paragraph" w:styleId="Nadpis3">
    <w:name w:val="heading 3"/>
    <w:basedOn w:val="Normlny"/>
    <w:next w:val="Normlny"/>
    <w:link w:val="Nadpis3Char"/>
    <w:uiPriority w:val="99"/>
    <w:qFormat/>
    <w:rsid w:val="002F5B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9"/>
    <w:qFormat/>
    <w:rsid w:val="002F5B7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7">
    <w:name w:val="heading 7"/>
    <w:basedOn w:val="Normlny"/>
    <w:next w:val="Normlny"/>
    <w:link w:val="Nadpis7Char"/>
    <w:uiPriority w:val="99"/>
    <w:qFormat/>
    <w:rsid w:val="002F5B7F"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jc w:val="both"/>
      <w:outlineLvl w:val="6"/>
    </w:pPr>
    <w:rPr>
      <w:i/>
      <w:sz w:val="22"/>
      <w:szCs w:val="20"/>
      <w:lang w:val="en-GB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25DA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225DA0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225DA0"/>
    <w:rPr>
      <w:rFonts w:ascii="Cambria" w:hAnsi="Cambria" w:cs="Times New Roman"/>
      <w:b/>
      <w:bCs/>
      <w:sz w:val="26"/>
      <w:szCs w:val="26"/>
      <w:lang w:eastAsia="cs-CZ"/>
    </w:rPr>
  </w:style>
  <w:style w:type="character" w:customStyle="1" w:styleId="Nadpis4Char">
    <w:name w:val="Nadpis 4 Char"/>
    <w:basedOn w:val="Predvolenpsmoodseku"/>
    <w:link w:val="Nadpis4"/>
    <w:uiPriority w:val="99"/>
    <w:semiHidden/>
    <w:locked/>
    <w:rsid w:val="00225DA0"/>
    <w:rPr>
      <w:rFonts w:ascii="Calibri" w:hAnsi="Calibri" w:cs="Times New Roman"/>
      <w:b/>
      <w:bCs/>
      <w:sz w:val="28"/>
      <w:szCs w:val="28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225DA0"/>
    <w:rPr>
      <w:rFonts w:ascii="Calibri" w:hAnsi="Calibri" w:cs="Times New Roman"/>
      <w:sz w:val="24"/>
      <w:szCs w:val="24"/>
      <w:lang w:eastAsia="cs-CZ"/>
    </w:rPr>
  </w:style>
  <w:style w:type="paragraph" w:styleId="Nzov">
    <w:name w:val="Title"/>
    <w:basedOn w:val="Normlny"/>
    <w:link w:val="NzovChar"/>
    <w:uiPriority w:val="99"/>
    <w:qFormat/>
    <w:rsid w:val="002F5B7F"/>
    <w:pPr>
      <w:jc w:val="center"/>
    </w:pPr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225DA0"/>
    <w:rPr>
      <w:rFonts w:ascii="Cambria" w:hAnsi="Cambria" w:cs="Times New Roman"/>
      <w:b/>
      <w:bCs/>
      <w:kern w:val="28"/>
      <w:sz w:val="32"/>
      <w:szCs w:val="32"/>
      <w:lang w:eastAsia="cs-CZ"/>
    </w:rPr>
  </w:style>
  <w:style w:type="paragraph" w:styleId="Podtitul">
    <w:name w:val="Subtitle"/>
    <w:basedOn w:val="Normlny"/>
    <w:link w:val="PodtitulChar"/>
    <w:uiPriority w:val="99"/>
    <w:qFormat/>
    <w:rsid w:val="002F5B7F"/>
    <w:rPr>
      <w:b/>
      <w:bCs/>
      <w:u w:val="single"/>
    </w:rPr>
  </w:style>
  <w:style w:type="character" w:customStyle="1" w:styleId="PodtitulChar">
    <w:name w:val="Podtitul Char"/>
    <w:basedOn w:val="Predvolenpsmoodseku"/>
    <w:link w:val="Podtitul"/>
    <w:uiPriority w:val="99"/>
    <w:locked/>
    <w:rsid w:val="00225DA0"/>
    <w:rPr>
      <w:rFonts w:ascii="Cambria" w:hAnsi="Cambria" w:cs="Times New Roman"/>
      <w:sz w:val="24"/>
      <w:szCs w:val="24"/>
      <w:lang w:eastAsia="cs-CZ"/>
    </w:rPr>
  </w:style>
  <w:style w:type="paragraph" w:styleId="Zarkazkladnhotextu">
    <w:name w:val="Body Text Indent"/>
    <w:basedOn w:val="Normlny"/>
    <w:link w:val="ZarkazkladnhotextuChar"/>
    <w:uiPriority w:val="99"/>
    <w:rsid w:val="002F5B7F"/>
    <w:pPr>
      <w:ind w:left="3578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paragraph" w:customStyle="1" w:styleId="PIText">
    <w:name w:val="PI Text"/>
    <w:basedOn w:val="Normlny"/>
    <w:uiPriority w:val="99"/>
    <w:rsid w:val="002F5B7F"/>
    <w:rPr>
      <w:szCs w:val="20"/>
      <w:lang w:val="en-US" w:eastAsia="en-US"/>
    </w:rPr>
  </w:style>
  <w:style w:type="paragraph" w:styleId="Zkladntext">
    <w:name w:val="Body Text"/>
    <w:basedOn w:val="Normlny"/>
    <w:link w:val="ZkladntextChar"/>
    <w:uiPriority w:val="99"/>
    <w:rsid w:val="002F5B7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paragraph" w:styleId="Zkladntext2">
    <w:name w:val="Body Text 2"/>
    <w:basedOn w:val="Normlny"/>
    <w:link w:val="Zkladntext2Char"/>
    <w:uiPriority w:val="99"/>
    <w:rsid w:val="002F5B7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rsid w:val="002F5B7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character" w:styleId="slostrany">
    <w:name w:val="page number"/>
    <w:basedOn w:val="Predvolenpsmoodseku"/>
    <w:uiPriority w:val="99"/>
    <w:rsid w:val="002F5B7F"/>
    <w:rPr>
      <w:rFonts w:cs="Times New Roman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2F5B7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225DA0"/>
    <w:rPr>
      <w:rFonts w:cs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4472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225DA0"/>
    <w:rPr>
      <w:rFonts w:cs="Times New Roman"/>
      <w:sz w:val="2"/>
      <w:lang w:eastAsia="cs-CZ"/>
    </w:rPr>
  </w:style>
  <w:style w:type="character" w:styleId="Hypertextovprepojenie">
    <w:name w:val="Hyperlink"/>
    <w:basedOn w:val="Predvolenpsmoodseku"/>
    <w:uiPriority w:val="99"/>
    <w:rsid w:val="003D6B93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rsid w:val="002D7E07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2D7E07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225DA0"/>
    <w:rPr>
      <w:rFonts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2D7E0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225DA0"/>
    <w:rPr>
      <w:rFonts w:cs="Times New Roman"/>
      <w:b/>
      <w:bCs/>
      <w:sz w:val="20"/>
      <w:szCs w:val="20"/>
      <w:lang w:eastAsia="cs-CZ"/>
    </w:rPr>
  </w:style>
  <w:style w:type="paragraph" w:styleId="Popis">
    <w:name w:val="caption"/>
    <w:basedOn w:val="Normlny"/>
    <w:next w:val="Normlny"/>
    <w:uiPriority w:val="99"/>
    <w:qFormat/>
    <w:rsid w:val="00CF36DF"/>
    <w:rPr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rsid w:val="00E9276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paragraph" w:styleId="Zarkazkladnhotextu2">
    <w:name w:val="Body Text Indent 2"/>
    <w:basedOn w:val="Normlny"/>
    <w:link w:val="Zarkazkladnhotextu2Char"/>
    <w:uiPriority w:val="99"/>
    <w:semiHidden/>
    <w:rsid w:val="00F5237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F5237C"/>
    <w:rPr>
      <w:rFonts w:cs="Times New Roman"/>
      <w:sz w:val="24"/>
      <w:szCs w:val="24"/>
      <w:lang w:eastAsia="cs-CZ"/>
    </w:rPr>
  </w:style>
  <w:style w:type="paragraph" w:customStyle="1" w:styleId="BodytextAgency">
    <w:name w:val="Body text (Agency)"/>
    <w:basedOn w:val="Normlny"/>
    <w:uiPriority w:val="99"/>
    <w:rsid w:val="00B26194"/>
    <w:pPr>
      <w:spacing w:after="140" w:line="280" w:lineRule="atLeast"/>
    </w:pPr>
    <w:rPr>
      <w:rFonts w:ascii="Verdana" w:hAnsi="Verdana"/>
      <w:sz w:val="18"/>
      <w:szCs w:val="20"/>
      <w:lang w:val="en-GB" w:eastAsia="en-US"/>
    </w:rPr>
  </w:style>
  <w:style w:type="character" w:customStyle="1" w:styleId="CharChar">
    <w:name w:val="Char Char"/>
    <w:uiPriority w:val="99"/>
    <w:locked/>
    <w:rsid w:val="008C292E"/>
    <w:rPr>
      <w:b/>
      <w:sz w:val="24"/>
      <w:lang w:val="sk-SK" w:eastAsia="cs-CZ"/>
    </w:rPr>
  </w:style>
  <w:style w:type="paragraph" w:styleId="Revzia">
    <w:name w:val="Revision"/>
    <w:hidden/>
    <w:uiPriority w:val="99"/>
    <w:semiHidden/>
    <w:rsid w:val="001155D0"/>
    <w:rPr>
      <w:sz w:val="24"/>
      <w:szCs w:val="24"/>
      <w:lang w:eastAsia="cs-CZ"/>
    </w:rPr>
  </w:style>
  <w:style w:type="character" w:customStyle="1" w:styleId="CharChar1">
    <w:name w:val="Char Char1"/>
    <w:uiPriority w:val="99"/>
    <w:locked/>
    <w:rsid w:val="00710AB1"/>
    <w:rPr>
      <w:b/>
      <w:sz w:val="24"/>
      <w:lang w:val="sk-SK" w:eastAsia="cs-CZ"/>
    </w:rPr>
  </w:style>
  <w:style w:type="paragraph" w:styleId="Odsekzoznamu">
    <w:name w:val="List Paragraph"/>
    <w:basedOn w:val="Normlny"/>
    <w:uiPriority w:val="34"/>
    <w:qFormat/>
    <w:rsid w:val="00CE593D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table" w:styleId="Mriekatabuky">
    <w:name w:val="Table Grid"/>
    <w:basedOn w:val="Normlnatabuka"/>
    <w:uiPriority w:val="39"/>
    <w:locked/>
    <w:rsid w:val="00CE593D"/>
    <w:rPr>
      <w:rFonts w:asciiTheme="minorHAnsi" w:eastAsiaTheme="minorEastAsia" w:hAnsiTheme="minorHAnsi" w:cstheme="minorBidi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5B7F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F5B7F"/>
    <w:pPr>
      <w:keepNext/>
      <w:outlineLvl w:val="0"/>
    </w:pPr>
    <w:rPr>
      <w:b/>
      <w:bCs/>
      <w:u w:val="singl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F5B7F"/>
    <w:pPr>
      <w:keepNext/>
      <w:outlineLvl w:val="1"/>
    </w:pPr>
    <w:rPr>
      <w:b/>
      <w:bCs/>
    </w:rPr>
  </w:style>
  <w:style w:type="paragraph" w:styleId="Nadpis3">
    <w:name w:val="heading 3"/>
    <w:basedOn w:val="Normlny"/>
    <w:next w:val="Normlny"/>
    <w:link w:val="Nadpis3Char"/>
    <w:uiPriority w:val="99"/>
    <w:qFormat/>
    <w:rsid w:val="002F5B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9"/>
    <w:qFormat/>
    <w:rsid w:val="002F5B7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7">
    <w:name w:val="heading 7"/>
    <w:basedOn w:val="Normlny"/>
    <w:next w:val="Normlny"/>
    <w:link w:val="Nadpis7Char"/>
    <w:uiPriority w:val="99"/>
    <w:qFormat/>
    <w:rsid w:val="002F5B7F"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jc w:val="both"/>
      <w:outlineLvl w:val="6"/>
    </w:pPr>
    <w:rPr>
      <w:i/>
      <w:sz w:val="22"/>
      <w:szCs w:val="20"/>
      <w:lang w:val="en-GB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25DA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225DA0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225DA0"/>
    <w:rPr>
      <w:rFonts w:ascii="Cambria" w:hAnsi="Cambria" w:cs="Times New Roman"/>
      <w:b/>
      <w:bCs/>
      <w:sz w:val="26"/>
      <w:szCs w:val="26"/>
      <w:lang w:eastAsia="cs-CZ"/>
    </w:rPr>
  </w:style>
  <w:style w:type="character" w:customStyle="1" w:styleId="Nadpis4Char">
    <w:name w:val="Nadpis 4 Char"/>
    <w:basedOn w:val="Predvolenpsmoodseku"/>
    <w:link w:val="Nadpis4"/>
    <w:uiPriority w:val="99"/>
    <w:semiHidden/>
    <w:locked/>
    <w:rsid w:val="00225DA0"/>
    <w:rPr>
      <w:rFonts w:ascii="Calibri" w:hAnsi="Calibri" w:cs="Times New Roman"/>
      <w:b/>
      <w:bCs/>
      <w:sz w:val="28"/>
      <w:szCs w:val="28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225DA0"/>
    <w:rPr>
      <w:rFonts w:ascii="Calibri" w:hAnsi="Calibri" w:cs="Times New Roman"/>
      <w:sz w:val="24"/>
      <w:szCs w:val="24"/>
      <w:lang w:eastAsia="cs-CZ"/>
    </w:rPr>
  </w:style>
  <w:style w:type="paragraph" w:styleId="Nzov">
    <w:name w:val="Title"/>
    <w:basedOn w:val="Normlny"/>
    <w:link w:val="NzovChar"/>
    <w:uiPriority w:val="99"/>
    <w:qFormat/>
    <w:rsid w:val="002F5B7F"/>
    <w:pPr>
      <w:jc w:val="center"/>
    </w:pPr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225DA0"/>
    <w:rPr>
      <w:rFonts w:ascii="Cambria" w:hAnsi="Cambria" w:cs="Times New Roman"/>
      <w:b/>
      <w:bCs/>
      <w:kern w:val="28"/>
      <w:sz w:val="32"/>
      <w:szCs w:val="32"/>
      <w:lang w:eastAsia="cs-CZ"/>
    </w:rPr>
  </w:style>
  <w:style w:type="paragraph" w:styleId="Podtitul">
    <w:name w:val="Subtitle"/>
    <w:basedOn w:val="Normlny"/>
    <w:link w:val="PodtitulChar"/>
    <w:uiPriority w:val="99"/>
    <w:qFormat/>
    <w:rsid w:val="002F5B7F"/>
    <w:rPr>
      <w:b/>
      <w:bCs/>
      <w:u w:val="single"/>
    </w:rPr>
  </w:style>
  <w:style w:type="character" w:customStyle="1" w:styleId="PodtitulChar">
    <w:name w:val="Podtitul Char"/>
    <w:basedOn w:val="Predvolenpsmoodseku"/>
    <w:link w:val="Podtitul"/>
    <w:uiPriority w:val="99"/>
    <w:locked/>
    <w:rsid w:val="00225DA0"/>
    <w:rPr>
      <w:rFonts w:ascii="Cambria" w:hAnsi="Cambria" w:cs="Times New Roman"/>
      <w:sz w:val="24"/>
      <w:szCs w:val="24"/>
      <w:lang w:eastAsia="cs-CZ"/>
    </w:rPr>
  </w:style>
  <w:style w:type="paragraph" w:styleId="Zarkazkladnhotextu">
    <w:name w:val="Body Text Indent"/>
    <w:basedOn w:val="Normlny"/>
    <w:link w:val="ZarkazkladnhotextuChar"/>
    <w:uiPriority w:val="99"/>
    <w:rsid w:val="002F5B7F"/>
    <w:pPr>
      <w:ind w:left="3578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paragraph" w:customStyle="1" w:styleId="PIText">
    <w:name w:val="PI Text"/>
    <w:basedOn w:val="Normlny"/>
    <w:uiPriority w:val="99"/>
    <w:rsid w:val="002F5B7F"/>
    <w:rPr>
      <w:szCs w:val="20"/>
      <w:lang w:val="en-US" w:eastAsia="en-US"/>
    </w:rPr>
  </w:style>
  <w:style w:type="paragraph" w:styleId="Zkladntext">
    <w:name w:val="Body Text"/>
    <w:basedOn w:val="Normlny"/>
    <w:link w:val="ZkladntextChar"/>
    <w:uiPriority w:val="99"/>
    <w:rsid w:val="002F5B7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paragraph" w:styleId="Zkladntext2">
    <w:name w:val="Body Text 2"/>
    <w:basedOn w:val="Normlny"/>
    <w:link w:val="Zkladntext2Char"/>
    <w:uiPriority w:val="99"/>
    <w:rsid w:val="002F5B7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rsid w:val="002F5B7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character" w:styleId="slostrany">
    <w:name w:val="page number"/>
    <w:basedOn w:val="Predvolenpsmoodseku"/>
    <w:uiPriority w:val="99"/>
    <w:rsid w:val="002F5B7F"/>
    <w:rPr>
      <w:rFonts w:cs="Times New Roman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2F5B7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225DA0"/>
    <w:rPr>
      <w:rFonts w:cs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4472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225DA0"/>
    <w:rPr>
      <w:rFonts w:cs="Times New Roman"/>
      <w:sz w:val="2"/>
      <w:lang w:eastAsia="cs-CZ"/>
    </w:rPr>
  </w:style>
  <w:style w:type="character" w:styleId="Hypertextovprepojenie">
    <w:name w:val="Hyperlink"/>
    <w:basedOn w:val="Predvolenpsmoodseku"/>
    <w:uiPriority w:val="99"/>
    <w:rsid w:val="003D6B93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rsid w:val="002D7E07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2D7E07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225DA0"/>
    <w:rPr>
      <w:rFonts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2D7E0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225DA0"/>
    <w:rPr>
      <w:rFonts w:cs="Times New Roman"/>
      <w:b/>
      <w:bCs/>
      <w:sz w:val="20"/>
      <w:szCs w:val="20"/>
      <w:lang w:eastAsia="cs-CZ"/>
    </w:rPr>
  </w:style>
  <w:style w:type="paragraph" w:styleId="Popis">
    <w:name w:val="caption"/>
    <w:basedOn w:val="Normlny"/>
    <w:next w:val="Normlny"/>
    <w:uiPriority w:val="99"/>
    <w:qFormat/>
    <w:rsid w:val="00CF36DF"/>
    <w:rPr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rsid w:val="00E9276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225DA0"/>
    <w:rPr>
      <w:rFonts w:cs="Times New Roman"/>
      <w:sz w:val="24"/>
      <w:szCs w:val="24"/>
      <w:lang w:eastAsia="cs-CZ"/>
    </w:rPr>
  </w:style>
  <w:style w:type="paragraph" w:styleId="Zarkazkladnhotextu2">
    <w:name w:val="Body Text Indent 2"/>
    <w:basedOn w:val="Normlny"/>
    <w:link w:val="Zarkazkladnhotextu2Char"/>
    <w:uiPriority w:val="99"/>
    <w:semiHidden/>
    <w:rsid w:val="00F5237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F5237C"/>
    <w:rPr>
      <w:rFonts w:cs="Times New Roman"/>
      <w:sz w:val="24"/>
      <w:szCs w:val="24"/>
      <w:lang w:eastAsia="cs-CZ"/>
    </w:rPr>
  </w:style>
  <w:style w:type="paragraph" w:customStyle="1" w:styleId="BodytextAgency">
    <w:name w:val="Body text (Agency)"/>
    <w:basedOn w:val="Normlny"/>
    <w:uiPriority w:val="99"/>
    <w:rsid w:val="00B26194"/>
    <w:pPr>
      <w:spacing w:after="140" w:line="280" w:lineRule="atLeast"/>
    </w:pPr>
    <w:rPr>
      <w:rFonts w:ascii="Verdana" w:hAnsi="Verdana"/>
      <w:sz w:val="18"/>
      <w:szCs w:val="20"/>
      <w:lang w:val="en-GB" w:eastAsia="en-US"/>
    </w:rPr>
  </w:style>
  <w:style w:type="character" w:customStyle="1" w:styleId="CharChar">
    <w:name w:val="Char Char"/>
    <w:uiPriority w:val="99"/>
    <w:locked/>
    <w:rsid w:val="008C292E"/>
    <w:rPr>
      <w:b/>
      <w:sz w:val="24"/>
      <w:lang w:val="sk-SK" w:eastAsia="cs-CZ"/>
    </w:rPr>
  </w:style>
  <w:style w:type="paragraph" w:styleId="Revzia">
    <w:name w:val="Revision"/>
    <w:hidden/>
    <w:uiPriority w:val="99"/>
    <w:semiHidden/>
    <w:rsid w:val="001155D0"/>
    <w:rPr>
      <w:sz w:val="24"/>
      <w:szCs w:val="24"/>
      <w:lang w:eastAsia="cs-CZ"/>
    </w:rPr>
  </w:style>
  <w:style w:type="character" w:customStyle="1" w:styleId="CharChar1">
    <w:name w:val="Char Char1"/>
    <w:uiPriority w:val="99"/>
    <w:locked/>
    <w:rsid w:val="00710AB1"/>
    <w:rPr>
      <w:b/>
      <w:sz w:val="24"/>
      <w:lang w:val="sk-SK" w:eastAsia="cs-CZ"/>
    </w:rPr>
  </w:style>
  <w:style w:type="paragraph" w:styleId="Odsekzoznamu">
    <w:name w:val="List Paragraph"/>
    <w:basedOn w:val="Normlny"/>
    <w:uiPriority w:val="34"/>
    <w:qFormat/>
    <w:rsid w:val="00CE593D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table" w:styleId="Mriekatabuky">
    <w:name w:val="Table Grid"/>
    <w:basedOn w:val="Normlnatabuka"/>
    <w:uiPriority w:val="39"/>
    <w:locked/>
    <w:rsid w:val="00CE593D"/>
    <w:rPr>
      <w:rFonts w:asciiTheme="minorHAnsi" w:eastAsiaTheme="minorEastAsia" w:hAnsiTheme="minorHAnsi" w:cstheme="minorBidi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41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6E616-3F77-4A81-B517-C6CA876F4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7242</Words>
  <Characters>41285</Characters>
  <Application>Microsoft Office Word</Application>
  <DocSecurity>0</DocSecurity>
  <Lines>344</Lines>
  <Paragraphs>96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Príloha č</vt:lpstr>
      <vt:lpstr>Príloha č</vt:lpstr>
      <vt:lpstr>Príloha č</vt:lpstr>
    </vt:vector>
  </TitlesOfParts>
  <Company>Boehringer Ingelheim Pharma</Company>
  <LinksUpToDate>false</LinksUpToDate>
  <CharactersWithSpaces>48431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Príloha č</dc:title>
  <dc:creator>malicev</dc:creator>
  <cp:lastModifiedBy>EM</cp:lastModifiedBy>
  <cp:revision>4</cp:revision>
  <cp:lastPrinted>2016-02-29T11:34:00Z</cp:lastPrinted>
  <dcterms:created xsi:type="dcterms:W3CDTF">2018-04-23T12:54:00Z</dcterms:created>
  <dcterms:modified xsi:type="dcterms:W3CDTF">2018-04-24T08:10:00Z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