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243ED" w14:textId="77777777" w:rsidR="00EE2584" w:rsidRPr="00E6202C" w:rsidRDefault="00EE2584" w:rsidP="008B3E74">
      <w:pPr>
        <w:jc w:val="center"/>
        <w:rPr>
          <w:b/>
          <w:sz w:val="22"/>
          <w:szCs w:val="22"/>
        </w:rPr>
      </w:pPr>
      <w:r w:rsidRPr="00E6202C">
        <w:rPr>
          <w:b/>
          <w:sz w:val="22"/>
          <w:szCs w:val="22"/>
        </w:rPr>
        <w:t>SÚHRN CHARAKTERISTICKÝCH VLASTNOSTÍ LIEKU</w:t>
      </w:r>
    </w:p>
    <w:p w14:paraId="43348C8D" w14:textId="77777777" w:rsidR="00EE2584" w:rsidRPr="00E6202C" w:rsidRDefault="00EE2584" w:rsidP="008B3E74">
      <w:pPr>
        <w:shd w:val="clear" w:color="auto" w:fill="FFFFFF"/>
        <w:spacing w:after="0"/>
        <w:jc w:val="left"/>
        <w:rPr>
          <w:sz w:val="22"/>
          <w:szCs w:val="22"/>
        </w:rPr>
      </w:pPr>
    </w:p>
    <w:p w14:paraId="5200D291" w14:textId="77777777" w:rsidR="00EE2584" w:rsidRPr="00E6202C" w:rsidRDefault="00EE2584" w:rsidP="008B3E74">
      <w:pPr>
        <w:pStyle w:val="Nadpis2"/>
        <w:keepLines w:val="0"/>
        <w:numPr>
          <w:ilvl w:val="0"/>
          <w:numId w:val="1"/>
        </w:numPr>
        <w:spacing w:before="0" w:after="60"/>
        <w:ind w:left="426"/>
        <w:jc w:val="left"/>
        <w:rPr>
          <w:rFonts w:ascii="Times New Roman" w:eastAsia="MS Mincho" w:hAnsi="Times New Roman"/>
          <w:bCs w:val="0"/>
          <w:color w:val="auto"/>
          <w:sz w:val="22"/>
          <w:szCs w:val="22"/>
        </w:rPr>
      </w:pPr>
      <w:r w:rsidRPr="00E6202C">
        <w:rPr>
          <w:rFonts w:ascii="Times New Roman" w:eastAsia="MS Mincho" w:hAnsi="Times New Roman"/>
          <w:bCs w:val="0"/>
          <w:color w:val="auto"/>
          <w:sz w:val="22"/>
          <w:szCs w:val="22"/>
        </w:rPr>
        <w:t>NÁZOV LIEKU</w:t>
      </w:r>
    </w:p>
    <w:p w14:paraId="049AF140" w14:textId="77777777" w:rsidR="00EE2584" w:rsidRPr="00E6202C" w:rsidRDefault="00EE2584" w:rsidP="008B3E74">
      <w:pPr>
        <w:shd w:val="clear" w:color="auto" w:fill="FFFFFF"/>
        <w:spacing w:after="0"/>
        <w:jc w:val="left"/>
        <w:rPr>
          <w:sz w:val="22"/>
          <w:szCs w:val="22"/>
        </w:rPr>
      </w:pPr>
    </w:p>
    <w:p w14:paraId="4725DF4B" w14:textId="14E76D4C" w:rsidR="00EE2584" w:rsidRPr="00E6202C" w:rsidRDefault="00EE2584" w:rsidP="008B3E74">
      <w:pPr>
        <w:spacing w:after="0"/>
        <w:jc w:val="left"/>
        <w:rPr>
          <w:sz w:val="22"/>
          <w:szCs w:val="22"/>
        </w:rPr>
      </w:pPr>
      <w:proofErr w:type="spellStart"/>
      <w:r w:rsidRPr="00E6202C">
        <w:rPr>
          <w:sz w:val="22"/>
          <w:szCs w:val="22"/>
        </w:rPr>
        <w:t>Ibalgin</w:t>
      </w:r>
      <w:proofErr w:type="spellEnd"/>
      <w:r w:rsidRPr="00E6202C">
        <w:rPr>
          <w:sz w:val="22"/>
          <w:szCs w:val="22"/>
        </w:rPr>
        <w:t xml:space="preserve"> </w:t>
      </w:r>
      <w:proofErr w:type="spellStart"/>
      <w:r w:rsidRPr="00E6202C">
        <w:rPr>
          <w:sz w:val="22"/>
          <w:szCs w:val="22"/>
        </w:rPr>
        <w:t>Instant</w:t>
      </w:r>
      <w:proofErr w:type="spellEnd"/>
      <w:r w:rsidRPr="00E6202C">
        <w:rPr>
          <w:sz w:val="22"/>
          <w:szCs w:val="22"/>
        </w:rPr>
        <w:t xml:space="preserve"> 200 mg</w:t>
      </w:r>
    </w:p>
    <w:p w14:paraId="12F41F2F" w14:textId="77777777" w:rsidR="00EE2584" w:rsidRPr="00E6202C" w:rsidRDefault="00EE2584" w:rsidP="008B3E74">
      <w:pPr>
        <w:spacing w:after="0"/>
        <w:jc w:val="left"/>
        <w:rPr>
          <w:sz w:val="22"/>
          <w:szCs w:val="22"/>
        </w:rPr>
      </w:pPr>
      <w:r w:rsidRPr="00E6202C">
        <w:rPr>
          <w:sz w:val="22"/>
          <w:szCs w:val="22"/>
        </w:rPr>
        <w:t>perorálny prášok vo vrecku</w:t>
      </w:r>
    </w:p>
    <w:p w14:paraId="3A5D06DF" w14:textId="77777777" w:rsidR="00EE2584" w:rsidRPr="00E6202C" w:rsidRDefault="00EE2584" w:rsidP="008B3E74">
      <w:pPr>
        <w:spacing w:after="0"/>
        <w:jc w:val="left"/>
        <w:rPr>
          <w:sz w:val="22"/>
          <w:szCs w:val="22"/>
        </w:rPr>
      </w:pPr>
    </w:p>
    <w:p w14:paraId="1DDD66B7" w14:textId="77777777" w:rsidR="00EE2584" w:rsidRPr="00E6202C" w:rsidRDefault="00EE2584" w:rsidP="008B3E74">
      <w:pPr>
        <w:spacing w:after="0"/>
        <w:jc w:val="left"/>
        <w:rPr>
          <w:sz w:val="22"/>
          <w:szCs w:val="22"/>
        </w:rPr>
      </w:pPr>
    </w:p>
    <w:p w14:paraId="51BA3BD1" w14:textId="77777777" w:rsidR="00EE2584" w:rsidRPr="00E6202C" w:rsidRDefault="00EE2584" w:rsidP="008B3E74">
      <w:pPr>
        <w:pStyle w:val="Odsekzoznamu"/>
        <w:numPr>
          <w:ilvl w:val="0"/>
          <w:numId w:val="1"/>
        </w:numPr>
        <w:tabs>
          <w:tab w:val="left" w:pos="426"/>
        </w:tabs>
        <w:spacing w:after="0"/>
        <w:ind w:left="142" w:firstLine="0"/>
        <w:jc w:val="left"/>
        <w:rPr>
          <w:b/>
          <w:sz w:val="22"/>
          <w:szCs w:val="22"/>
        </w:rPr>
      </w:pPr>
      <w:r w:rsidRPr="00E6202C">
        <w:rPr>
          <w:b/>
          <w:sz w:val="22"/>
          <w:szCs w:val="22"/>
        </w:rPr>
        <w:t>KVALITATÍVNE A KVANTITATÍVNE ZLOŽENIE</w:t>
      </w:r>
    </w:p>
    <w:p w14:paraId="7095A9BF" w14:textId="77777777" w:rsidR="00EE2584" w:rsidRPr="00E6202C" w:rsidRDefault="00EE2584" w:rsidP="008B3E74">
      <w:pPr>
        <w:spacing w:after="0"/>
        <w:jc w:val="left"/>
        <w:rPr>
          <w:sz w:val="22"/>
          <w:szCs w:val="22"/>
        </w:rPr>
      </w:pPr>
    </w:p>
    <w:p w14:paraId="389E0903" w14:textId="581D15D9" w:rsidR="00EE2584" w:rsidRPr="00E6202C" w:rsidRDefault="00EE2584" w:rsidP="008B3E74">
      <w:pPr>
        <w:spacing w:after="0"/>
        <w:jc w:val="left"/>
        <w:rPr>
          <w:sz w:val="22"/>
          <w:szCs w:val="22"/>
        </w:rPr>
      </w:pPr>
      <w:r w:rsidRPr="00E6202C">
        <w:rPr>
          <w:sz w:val="22"/>
          <w:szCs w:val="22"/>
        </w:rPr>
        <w:t xml:space="preserve">Každé vrecko obsahuje </w:t>
      </w:r>
      <w:r w:rsidR="00527326">
        <w:rPr>
          <w:sz w:val="22"/>
          <w:szCs w:val="22"/>
        </w:rPr>
        <w:t xml:space="preserve">200 mg </w:t>
      </w:r>
      <w:proofErr w:type="spellStart"/>
      <w:r w:rsidR="00466A23">
        <w:rPr>
          <w:sz w:val="22"/>
          <w:szCs w:val="22"/>
        </w:rPr>
        <w:t>ibuprofé</w:t>
      </w:r>
      <w:r w:rsidRPr="00E6202C">
        <w:rPr>
          <w:sz w:val="22"/>
          <w:szCs w:val="22"/>
        </w:rPr>
        <w:t>n</w:t>
      </w:r>
      <w:r w:rsidR="00527326">
        <w:rPr>
          <w:sz w:val="22"/>
          <w:szCs w:val="22"/>
        </w:rPr>
        <w:t>u</w:t>
      </w:r>
      <w:proofErr w:type="spellEnd"/>
      <w:r w:rsidR="00527326">
        <w:rPr>
          <w:sz w:val="22"/>
          <w:szCs w:val="22"/>
        </w:rPr>
        <w:t>.</w:t>
      </w:r>
    </w:p>
    <w:p w14:paraId="21CC7F0D" w14:textId="77777777" w:rsidR="00EE2584" w:rsidRPr="00E6202C" w:rsidRDefault="00EE2584" w:rsidP="008B3E74">
      <w:pPr>
        <w:shd w:val="clear" w:color="auto" w:fill="FFFFFF"/>
        <w:spacing w:after="0"/>
        <w:jc w:val="left"/>
        <w:rPr>
          <w:sz w:val="22"/>
          <w:szCs w:val="22"/>
        </w:rPr>
      </w:pPr>
    </w:p>
    <w:p w14:paraId="3D32C9B9" w14:textId="77777777" w:rsidR="00EE2584" w:rsidRPr="00E6202C" w:rsidRDefault="00EE2584" w:rsidP="008B3E74">
      <w:pPr>
        <w:spacing w:after="0"/>
        <w:jc w:val="left"/>
        <w:rPr>
          <w:sz w:val="22"/>
          <w:szCs w:val="22"/>
        </w:rPr>
      </w:pPr>
      <w:r w:rsidRPr="00E6202C">
        <w:rPr>
          <w:sz w:val="22"/>
          <w:szCs w:val="22"/>
        </w:rPr>
        <w:t>Úplný zoznam pomocných látok, pozri časť 6.1.</w:t>
      </w:r>
    </w:p>
    <w:p w14:paraId="60719A4B" w14:textId="77777777" w:rsidR="00EE2584" w:rsidRPr="00E6202C" w:rsidRDefault="00EE2584" w:rsidP="008B3E74">
      <w:pPr>
        <w:shd w:val="clear" w:color="auto" w:fill="FFFFFF"/>
        <w:spacing w:after="0"/>
        <w:jc w:val="left"/>
        <w:rPr>
          <w:sz w:val="22"/>
          <w:szCs w:val="22"/>
        </w:rPr>
      </w:pPr>
    </w:p>
    <w:p w14:paraId="01391228" w14:textId="77777777" w:rsidR="00EE2584" w:rsidRPr="00E6202C" w:rsidRDefault="00EE2584" w:rsidP="008B3E74">
      <w:pPr>
        <w:shd w:val="clear" w:color="auto" w:fill="FFFFFF"/>
        <w:spacing w:after="0"/>
        <w:jc w:val="left"/>
        <w:rPr>
          <w:sz w:val="22"/>
          <w:szCs w:val="22"/>
        </w:rPr>
      </w:pPr>
    </w:p>
    <w:p w14:paraId="057A3305" w14:textId="77777777" w:rsidR="00EE2584" w:rsidRPr="00E6202C" w:rsidRDefault="00EE2584" w:rsidP="008B3E74">
      <w:pPr>
        <w:pStyle w:val="Odsekzoznamu"/>
        <w:numPr>
          <w:ilvl w:val="0"/>
          <w:numId w:val="1"/>
        </w:numPr>
        <w:tabs>
          <w:tab w:val="left" w:pos="426"/>
        </w:tabs>
        <w:spacing w:after="0"/>
        <w:ind w:left="142" w:firstLine="0"/>
        <w:jc w:val="left"/>
        <w:rPr>
          <w:b/>
          <w:sz w:val="22"/>
          <w:szCs w:val="22"/>
        </w:rPr>
      </w:pPr>
      <w:r w:rsidRPr="00E6202C">
        <w:rPr>
          <w:b/>
          <w:sz w:val="22"/>
          <w:szCs w:val="22"/>
        </w:rPr>
        <w:t>LIEKOVÁ FORMA</w:t>
      </w:r>
    </w:p>
    <w:p w14:paraId="3C03F9EB" w14:textId="77777777" w:rsidR="00EE2584" w:rsidRPr="00E6202C" w:rsidRDefault="00EE2584" w:rsidP="008B3E74">
      <w:pPr>
        <w:shd w:val="clear" w:color="auto" w:fill="FFFFFF"/>
        <w:spacing w:after="0"/>
        <w:jc w:val="left"/>
        <w:rPr>
          <w:sz w:val="22"/>
          <w:szCs w:val="22"/>
        </w:rPr>
      </w:pPr>
    </w:p>
    <w:p w14:paraId="7F978D0F" w14:textId="65CC7571" w:rsidR="00EE2584" w:rsidRPr="00E6202C" w:rsidRDefault="00662523" w:rsidP="008B3E74">
      <w:pPr>
        <w:shd w:val="clear" w:color="auto" w:fill="FFFFFF"/>
        <w:spacing w:after="0"/>
        <w:jc w:val="left"/>
        <w:rPr>
          <w:sz w:val="22"/>
          <w:szCs w:val="22"/>
        </w:rPr>
      </w:pPr>
      <w:r w:rsidRPr="00E6202C">
        <w:rPr>
          <w:sz w:val="22"/>
          <w:szCs w:val="22"/>
        </w:rPr>
        <w:t>Perorálny p</w:t>
      </w:r>
      <w:r w:rsidR="00EE2584" w:rsidRPr="00E6202C">
        <w:rPr>
          <w:sz w:val="22"/>
          <w:szCs w:val="22"/>
        </w:rPr>
        <w:t>rášok vo vrecku.</w:t>
      </w:r>
    </w:p>
    <w:p w14:paraId="740B6D7C" w14:textId="77777777" w:rsidR="00EE2584" w:rsidRPr="00E6202C" w:rsidRDefault="00EE2584" w:rsidP="008B3E74">
      <w:pPr>
        <w:shd w:val="clear" w:color="auto" w:fill="FFFFFF"/>
        <w:spacing w:after="0"/>
        <w:jc w:val="left"/>
        <w:rPr>
          <w:sz w:val="22"/>
          <w:szCs w:val="22"/>
        </w:rPr>
      </w:pPr>
    </w:p>
    <w:p w14:paraId="757423C2" w14:textId="64D63C5A" w:rsidR="00EE2584" w:rsidRDefault="00EE2584" w:rsidP="008B3E74">
      <w:pPr>
        <w:spacing w:after="0"/>
        <w:jc w:val="left"/>
        <w:rPr>
          <w:sz w:val="22"/>
          <w:szCs w:val="22"/>
        </w:rPr>
      </w:pPr>
      <w:proofErr w:type="spellStart"/>
      <w:r w:rsidRPr="00E6202C">
        <w:rPr>
          <w:sz w:val="22"/>
          <w:szCs w:val="22"/>
        </w:rPr>
        <w:t>Ibalgin</w:t>
      </w:r>
      <w:proofErr w:type="spellEnd"/>
      <w:r w:rsidRPr="00E6202C">
        <w:rPr>
          <w:sz w:val="22"/>
          <w:szCs w:val="22"/>
        </w:rPr>
        <w:t xml:space="preserve"> </w:t>
      </w:r>
      <w:proofErr w:type="spellStart"/>
      <w:r w:rsidRPr="00E6202C">
        <w:rPr>
          <w:sz w:val="22"/>
          <w:szCs w:val="22"/>
        </w:rPr>
        <w:t>Instant</w:t>
      </w:r>
      <w:proofErr w:type="spellEnd"/>
      <w:r w:rsidRPr="00E6202C">
        <w:rPr>
          <w:sz w:val="22"/>
          <w:szCs w:val="22"/>
        </w:rPr>
        <w:t xml:space="preserve"> 200 mg: perorálny prášok bielej alebo </w:t>
      </w:r>
      <w:r w:rsidR="00662523" w:rsidRPr="00E6202C">
        <w:rPr>
          <w:sz w:val="22"/>
          <w:szCs w:val="22"/>
        </w:rPr>
        <w:t xml:space="preserve">takmer </w:t>
      </w:r>
      <w:r w:rsidRPr="00E6202C">
        <w:rPr>
          <w:sz w:val="22"/>
          <w:szCs w:val="22"/>
        </w:rPr>
        <w:t>bielej farby s</w:t>
      </w:r>
      <w:r w:rsidR="00662523" w:rsidRPr="00E6202C">
        <w:rPr>
          <w:sz w:val="22"/>
          <w:szCs w:val="22"/>
        </w:rPr>
        <w:t xml:space="preserve"> charakteristickou </w:t>
      </w:r>
      <w:r w:rsidRPr="00E6202C">
        <w:rPr>
          <w:sz w:val="22"/>
          <w:szCs w:val="22"/>
        </w:rPr>
        <w:t>citrónovou vôňou.</w:t>
      </w:r>
    </w:p>
    <w:p w14:paraId="175D10BF" w14:textId="77777777" w:rsidR="00F41B04" w:rsidRPr="00E6202C" w:rsidRDefault="00F41B04" w:rsidP="008B3E74">
      <w:pPr>
        <w:spacing w:after="0"/>
        <w:jc w:val="left"/>
        <w:rPr>
          <w:sz w:val="22"/>
          <w:szCs w:val="22"/>
        </w:rPr>
      </w:pPr>
    </w:p>
    <w:p w14:paraId="038CB11B" w14:textId="77777777" w:rsidR="00EE2584" w:rsidRPr="00E6202C" w:rsidRDefault="00EE2584" w:rsidP="008B3E74">
      <w:pPr>
        <w:spacing w:after="0"/>
        <w:jc w:val="left"/>
        <w:rPr>
          <w:sz w:val="22"/>
          <w:szCs w:val="22"/>
        </w:rPr>
      </w:pPr>
    </w:p>
    <w:p w14:paraId="47731460" w14:textId="0D58CAB0" w:rsidR="00EE2584" w:rsidRPr="00E6202C" w:rsidRDefault="00EE2584" w:rsidP="008B3E74">
      <w:pPr>
        <w:pStyle w:val="Odsekzoznamu"/>
        <w:numPr>
          <w:ilvl w:val="0"/>
          <w:numId w:val="1"/>
        </w:numPr>
        <w:tabs>
          <w:tab w:val="left" w:pos="426"/>
        </w:tabs>
        <w:spacing w:after="0"/>
        <w:ind w:left="142" w:firstLine="0"/>
        <w:jc w:val="left"/>
        <w:rPr>
          <w:b/>
          <w:sz w:val="22"/>
          <w:szCs w:val="22"/>
        </w:rPr>
      </w:pPr>
      <w:r w:rsidRPr="00E6202C">
        <w:rPr>
          <w:b/>
          <w:sz w:val="22"/>
          <w:szCs w:val="22"/>
        </w:rPr>
        <w:t>KLINICKÉ ÚDAJE</w:t>
      </w:r>
    </w:p>
    <w:p w14:paraId="24E1903A" w14:textId="77777777" w:rsidR="00EE2584" w:rsidRPr="00E6202C" w:rsidRDefault="00EE2584" w:rsidP="008B3E74">
      <w:pPr>
        <w:shd w:val="clear" w:color="auto" w:fill="FFFFFF"/>
        <w:spacing w:after="0"/>
        <w:jc w:val="left"/>
        <w:rPr>
          <w:sz w:val="22"/>
          <w:szCs w:val="22"/>
        </w:rPr>
      </w:pPr>
    </w:p>
    <w:p w14:paraId="7C66C361" w14:textId="77777777" w:rsidR="00EE2584" w:rsidRPr="00E6202C" w:rsidRDefault="00EE2584" w:rsidP="008B3E74">
      <w:pPr>
        <w:shd w:val="clear" w:color="auto" w:fill="FFFFFF"/>
        <w:spacing w:after="0"/>
        <w:jc w:val="left"/>
        <w:rPr>
          <w:b/>
          <w:sz w:val="22"/>
          <w:szCs w:val="22"/>
        </w:rPr>
      </w:pPr>
      <w:r w:rsidRPr="00E6202C">
        <w:rPr>
          <w:b/>
          <w:sz w:val="22"/>
          <w:szCs w:val="22"/>
        </w:rPr>
        <w:t>4.1</w:t>
      </w:r>
      <w:r w:rsidRPr="00E6202C">
        <w:rPr>
          <w:b/>
          <w:sz w:val="22"/>
          <w:szCs w:val="22"/>
        </w:rPr>
        <w:tab/>
        <w:t>Terapeutické indikácie</w:t>
      </w:r>
    </w:p>
    <w:p w14:paraId="0D6256EE" w14:textId="77777777" w:rsidR="00EE2584" w:rsidRPr="00E6202C" w:rsidRDefault="00EE2584" w:rsidP="008B3E74">
      <w:pPr>
        <w:shd w:val="clear" w:color="auto" w:fill="FFFFFF"/>
        <w:spacing w:after="0"/>
        <w:jc w:val="left"/>
        <w:rPr>
          <w:sz w:val="22"/>
          <w:szCs w:val="22"/>
        </w:rPr>
      </w:pPr>
    </w:p>
    <w:p w14:paraId="6DA62A7B" w14:textId="19DC3756" w:rsidR="00EE2584" w:rsidRPr="00E6202C" w:rsidRDefault="00EE2584" w:rsidP="008B3E74">
      <w:pPr>
        <w:spacing w:after="0"/>
        <w:jc w:val="left"/>
        <w:rPr>
          <w:sz w:val="22"/>
          <w:szCs w:val="22"/>
        </w:rPr>
      </w:pPr>
      <w:proofErr w:type="spellStart"/>
      <w:r w:rsidRPr="00E6202C">
        <w:rPr>
          <w:sz w:val="22"/>
          <w:szCs w:val="22"/>
        </w:rPr>
        <w:t>Ibalgin</w:t>
      </w:r>
      <w:proofErr w:type="spellEnd"/>
      <w:r w:rsidRPr="00E6202C">
        <w:rPr>
          <w:sz w:val="22"/>
          <w:szCs w:val="22"/>
        </w:rPr>
        <w:t xml:space="preserve"> </w:t>
      </w:r>
      <w:proofErr w:type="spellStart"/>
      <w:r w:rsidRPr="00E6202C">
        <w:rPr>
          <w:sz w:val="22"/>
          <w:szCs w:val="22"/>
        </w:rPr>
        <w:t>Instant</w:t>
      </w:r>
      <w:proofErr w:type="spellEnd"/>
      <w:r w:rsidRPr="00E6202C">
        <w:rPr>
          <w:sz w:val="22"/>
          <w:szCs w:val="22"/>
        </w:rPr>
        <w:t xml:space="preserve"> 200 mg </w:t>
      </w:r>
      <w:r w:rsidR="00662523" w:rsidRPr="00E6202C">
        <w:rPr>
          <w:sz w:val="22"/>
          <w:szCs w:val="22"/>
        </w:rPr>
        <w:t>je indikovaný</w:t>
      </w:r>
      <w:r w:rsidRPr="00E6202C">
        <w:rPr>
          <w:sz w:val="22"/>
          <w:szCs w:val="22"/>
        </w:rPr>
        <w:t xml:space="preserve"> na krátkodobú symptomatickú </w:t>
      </w:r>
      <w:r w:rsidR="00662523" w:rsidRPr="00E6202C">
        <w:rPr>
          <w:sz w:val="22"/>
          <w:szCs w:val="22"/>
        </w:rPr>
        <w:t xml:space="preserve">liečbu </w:t>
      </w:r>
      <w:r w:rsidRPr="00E6202C">
        <w:rPr>
          <w:sz w:val="22"/>
          <w:szCs w:val="22"/>
        </w:rPr>
        <w:t>miernej až stredne silnej bolesti</w:t>
      </w:r>
      <w:r w:rsidR="00662523" w:rsidRPr="00E6202C">
        <w:rPr>
          <w:sz w:val="22"/>
          <w:szCs w:val="22"/>
        </w:rPr>
        <w:t xml:space="preserve"> ako je</w:t>
      </w:r>
      <w:r w:rsidRPr="00E6202C">
        <w:rPr>
          <w:sz w:val="22"/>
          <w:szCs w:val="22"/>
        </w:rPr>
        <w:t xml:space="preserve"> boles</w:t>
      </w:r>
      <w:r w:rsidR="00662523" w:rsidRPr="00E6202C">
        <w:rPr>
          <w:sz w:val="22"/>
          <w:szCs w:val="22"/>
        </w:rPr>
        <w:t>ť</w:t>
      </w:r>
      <w:r w:rsidRPr="00E6202C">
        <w:rPr>
          <w:sz w:val="22"/>
          <w:szCs w:val="22"/>
        </w:rPr>
        <w:t xml:space="preserve"> hlavy, zubov a pri bolestivej menštruácii.</w:t>
      </w:r>
    </w:p>
    <w:p w14:paraId="1AB89C0F" w14:textId="77777777" w:rsidR="00EE2584" w:rsidRPr="00E6202C" w:rsidRDefault="00EE2584" w:rsidP="008B3E74">
      <w:pPr>
        <w:shd w:val="clear" w:color="auto" w:fill="FFFFFF"/>
        <w:spacing w:after="0"/>
        <w:jc w:val="left"/>
        <w:rPr>
          <w:sz w:val="22"/>
          <w:szCs w:val="22"/>
        </w:rPr>
      </w:pPr>
    </w:p>
    <w:p w14:paraId="3747AA2A" w14:textId="0A98CD54" w:rsidR="00EE2584" w:rsidRPr="00E6202C" w:rsidRDefault="00EE2584" w:rsidP="008B3E74">
      <w:pPr>
        <w:spacing w:after="0"/>
        <w:jc w:val="left"/>
        <w:rPr>
          <w:sz w:val="22"/>
          <w:szCs w:val="22"/>
        </w:rPr>
      </w:pPr>
      <w:proofErr w:type="spellStart"/>
      <w:r w:rsidRPr="00E6202C">
        <w:rPr>
          <w:sz w:val="22"/>
          <w:szCs w:val="22"/>
        </w:rPr>
        <w:t>Ibalgin</w:t>
      </w:r>
      <w:proofErr w:type="spellEnd"/>
      <w:r w:rsidRPr="00E6202C">
        <w:rPr>
          <w:sz w:val="22"/>
          <w:szCs w:val="22"/>
        </w:rPr>
        <w:t xml:space="preserve"> </w:t>
      </w:r>
      <w:proofErr w:type="spellStart"/>
      <w:r w:rsidRPr="00E6202C">
        <w:rPr>
          <w:sz w:val="22"/>
          <w:szCs w:val="22"/>
        </w:rPr>
        <w:t>Instant</w:t>
      </w:r>
      <w:proofErr w:type="spellEnd"/>
      <w:r w:rsidRPr="00E6202C">
        <w:rPr>
          <w:sz w:val="22"/>
          <w:szCs w:val="22"/>
        </w:rPr>
        <w:t xml:space="preserve"> 200 mg je indikovaný </w:t>
      </w:r>
      <w:r w:rsidR="00662523" w:rsidRPr="00E6202C">
        <w:rPr>
          <w:sz w:val="22"/>
          <w:szCs w:val="22"/>
        </w:rPr>
        <w:t xml:space="preserve">aj </w:t>
      </w:r>
      <w:r w:rsidRPr="00E6202C">
        <w:rPr>
          <w:sz w:val="22"/>
          <w:szCs w:val="22"/>
        </w:rPr>
        <w:t xml:space="preserve">na krátkodobú symptomatickú </w:t>
      </w:r>
      <w:r w:rsidR="00662523" w:rsidRPr="00E6202C">
        <w:rPr>
          <w:sz w:val="22"/>
          <w:szCs w:val="22"/>
        </w:rPr>
        <w:t xml:space="preserve">liečbu </w:t>
      </w:r>
      <w:r w:rsidRPr="00E6202C">
        <w:rPr>
          <w:sz w:val="22"/>
          <w:szCs w:val="22"/>
        </w:rPr>
        <w:t>horúčky.</w:t>
      </w:r>
    </w:p>
    <w:p w14:paraId="6E7A598E" w14:textId="77777777" w:rsidR="00EE2584" w:rsidRPr="00E6202C" w:rsidRDefault="00EE2584" w:rsidP="008B3E74">
      <w:pPr>
        <w:shd w:val="clear" w:color="auto" w:fill="FFFFFF"/>
        <w:spacing w:after="0"/>
        <w:jc w:val="left"/>
        <w:rPr>
          <w:sz w:val="22"/>
          <w:szCs w:val="22"/>
        </w:rPr>
      </w:pPr>
    </w:p>
    <w:p w14:paraId="66CA7CA4" w14:textId="26BD08A6" w:rsidR="00EE2584" w:rsidRPr="00E6202C" w:rsidRDefault="00EE2584" w:rsidP="008B3E74">
      <w:pPr>
        <w:spacing w:after="0"/>
        <w:jc w:val="left"/>
        <w:rPr>
          <w:sz w:val="22"/>
          <w:szCs w:val="22"/>
        </w:rPr>
      </w:pPr>
      <w:proofErr w:type="spellStart"/>
      <w:r w:rsidRPr="00E6202C">
        <w:rPr>
          <w:sz w:val="22"/>
          <w:szCs w:val="22"/>
        </w:rPr>
        <w:t>Ibalgin</w:t>
      </w:r>
      <w:proofErr w:type="spellEnd"/>
      <w:r w:rsidRPr="00E6202C">
        <w:rPr>
          <w:sz w:val="22"/>
          <w:szCs w:val="22"/>
        </w:rPr>
        <w:t xml:space="preserve"> </w:t>
      </w:r>
      <w:proofErr w:type="spellStart"/>
      <w:r w:rsidRPr="00E6202C">
        <w:rPr>
          <w:sz w:val="22"/>
          <w:szCs w:val="22"/>
        </w:rPr>
        <w:t>Instant</w:t>
      </w:r>
      <w:proofErr w:type="spellEnd"/>
      <w:r w:rsidRPr="00E6202C">
        <w:rPr>
          <w:sz w:val="22"/>
          <w:szCs w:val="22"/>
        </w:rPr>
        <w:t xml:space="preserve"> 200 mg je indikovaný dospelým, dospievajúcim a deťom s telesnou hmotnosťou </w:t>
      </w:r>
      <w:r w:rsidR="00124B09">
        <w:rPr>
          <w:sz w:val="22"/>
          <w:szCs w:val="22"/>
        </w:rPr>
        <w:t>od</w:t>
      </w:r>
      <w:r w:rsidRPr="00E6202C">
        <w:rPr>
          <w:sz w:val="22"/>
          <w:szCs w:val="22"/>
        </w:rPr>
        <w:t xml:space="preserve"> 20 kg (od 6 rokov</w:t>
      </w:r>
      <w:r w:rsidR="00662523" w:rsidRPr="00E6202C">
        <w:rPr>
          <w:sz w:val="22"/>
          <w:szCs w:val="22"/>
        </w:rPr>
        <w:t xml:space="preserve"> a starších</w:t>
      </w:r>
      <w:r w:rsidRPr="00E6202C">
        <w:rPr>
          <w:sz w:val="22"/>
          <w:szCs w:val="22"/>
        </w:rPr>
        <w:t>).</w:t>
      </w:r>
    </w:p>
    <w:p w14:paraId="011C9AB1" w14:textId="77777777" w:rsidR="00EE2584" w:rsidRPr="00E6202C" w:rsidRDefault="00EE2584" w:rsidP="008B3E74">
      <w:pPr>
        <w:shd w:val="clear" w:color="auto" w:fill="FFFFFF"/>
        <w:spacing w:after="0"/>
        <w:jc w:val="left"/>
        <w:rPr>
          <w:sz w:val="22"/>
          <w:szCs w:val="22"/>
        </w:rPr>
      </w:pPr>
    </w:p>
    <w:p w14:paraId="4167161F" w14:textId="77777777" w:rsidR="00EE2584" w:rsidRPr="00E6202C" w:rsidRDefault="00EE2584" w:rsidP="008B3E74">
      <w:pPr>
        <w:shd w:val="clear" w:color="auto" w:fill="FFFFFF"/>
        <w:spacing w:after="0"/>
        <w:jc w:val="left"/>
        <w:rPr>
          <w:b/>
          <w:sz w:val="22"/>
          <w:szCs w:val="22"/>
        </w:rPr>
      </w:pPr>
      <w:r w:rsidRPr="00E6202C">
        <w:rPr>
          <w:b/>
          <w:sz w:val="22"/>
          <w:szCs w:val="22"/>
        </w:rPr>
        <w:t>4.2</w:t>
      </w:r>
      <w:r w:rsidRPr="00E6202C">
        <w:rPr>
          <w:b/>
          <w:sz w:val="22"/>
          <w:szCs w:val="22"/>
        </w:rPr>
        <w:tab/>
        <w:t>Dávkovanie a spôsob podávania</w:t>
      </w:r>
    </w:p>
    <w:p w14:paraId="2AC88858" w14:textId="77777777" w:rsidR="00EE2584" w:rsidRPr="00E6202C" w:rsidRDefault="00EE2584" w:rsidP="008B3E74">
      <w:pPr>
        <w:shd w:val="clear" w:color="auto" w:fill="FFFFFF"/>
        <w:spacing w:after="0"/>
        <w:jc w:val="left"/>
        <w:rPr>
          <w:sz w:val="22"/>
          <w:szCs w:val="22"/>
          <w:u w:val="single"/>
        </w:rPr>
      </w:pPr>
    </w:p>
    <w:p w14:paraId="6A23582E" w14:textId="77777777" w:rsidR="00EE2584" w:rsidRPr="00E6202C" w:rsidRDefault="00EE2584" w:rsidP="008B3E74">
      <w:pPr>
        <w:shd w:val="clear" w:color="auto" w:fill="FFFFFF"/>
        <w:spacing w:after="0"/>
        <w:jc w:val="left"/>
        <w:rPr>
          <w:sz w:val="22"/>
          <w:szCs w:val="22"/>
        </w:rPr>
      </w:pPr>
      <w:r w:rsidRPr="00E6202C">
        <w:rPr>
          <w:sz w:val="22"/>
          <w:szCs w:val="22"/>
          <w:u w:val="single"/>
        </w:rPr>
        <w:t>Dávkovanie</w:t>
      </w:r>
    </w:p>
    <w:p w14:paraId="68FAD019" w14:textId="77777777" w:rsidR="00EE2584" w:rsidRPr="00E6202C" w:rsidRDefault="00EE2584" w:rsidP="008B3E74">
      <w:pPr>
        <w:shd w:val="clear" w:color="auto" w:fill="FFFFFF"/>
        <w:spacing w:after="0"/>
        <w:jc w:val="left"/>
        <w:rPr>
          <w:sz w:val="22"/>
          <w:szCs w:val="22"/>
        </w:rPr>
      </w:pPr>
    </w:p>
    <w:p w14:paraId="790E44CB" w14:textId="77777777" w:rsidR="00EE2584" w:rsidRPr="00E6202C" w:rsidRDefault="00EE2584" w:rsidP="008B3E74">
      <w:pPr>
        <w:shd w:val="clear" w:color="auto" w:fill="FFFFFF"/>
        <w:spacing w:after="0"/>
        <w:jc w:val="left"/>
        <w:rPr>
          <w:sz w:val="22"/>
          <w:szCs w:val="22"/>
        </w:rPr>
      </w:pPr>
      <w:r w:rsidRPr="00E6202C">
        <w:rPr>
          <w:sz w:val="22"/>
          <w:szCs w:val="22"/>
        </w:rPr>
        <w:t>Iba na krátkodobé použitie.</w:t>
      </w:r>
    </w:p>
    <w:p w14:paraId="3372074C" w14:textId="77777777" w:rsidR="00EE2584" w:rsidRPr="00E6202C" w:rsidRDefault="00EE2584" w:rsidP="008B3E74">
      <w:pPr>
        <w:shd w:val="clear" w:color="auto" w:fill="FFFFFF"/>
        <w:spacing w:after="0"/>
        <w:jc w:val="left"/>
        <w:rPr>
          <w:sz w:val="22"/>
          <w:szCs w:val="22"/>
        </w:rPr>
      </w:pPr>
    </w:p>
    <w:p w14:paraId="388EC9A6" w14:textId="42FFC8D2" w:rsidR="00EE2584" w:rsidRPr="00E6202C" w:rsidRDefault="00EE2584" w:rsidP="008B3E74">
      <w:pPr>
        <w:shd w:val="clear" w:color="auto" w:fill="FFFFFF"/>
        <w:spacing w:after="0"/>
        <w:jc w:val="left"/>
        <w:rPr>
          <w:sz w:val="22"/>
          <w:szCs w:val="22"/>
        </w:rPr>
      </w:pPr>
      <w:r w:rsidRPr="00E6202C">
        <w:rPr>
          <w:sz w:val="22"/>
          <w:szCs w:val="22"/>
        </w:rPr>
        <w:t xml:space="preserve">Nežiaduce účinky sa môžu minimalizovať užitím najnižšej účinnej dávky čo najkratšiu dobu, ktorá je potrebná na </w:t>
      </w:r>
      <w:r w:rsidR="00662523" w:rsidRPr="00E6202C">
        <w:rPr>
          <w:sz w:val="22"/>
          <w:szCs w:val="22"/>
        </w:rPr>
        <w:t xml:space="preserve">kontrolu </w:t>
      </w:r>
      <w:r w:rsidRPr="00E6202C">
        <w:rPr>
          <w:sz w:val="22"/>
          <w:szCs w:val="22"/>
        </w:rPr>
        <w:t>príznakov (pozri časť 4.4).</w:t>
      </w:r>
    </w:p>
    <w:p w14:paraId="58DAB361" w14:textId="77777777" w:rsidR="00EE2584" w:rsidRPr="00E6202C" w:rsidRDefault="00EE2584" w:rsidP="008B3E74">
      <w:pPr>
        <w:shd w:val="clear" w:color="auto" w:fill="FFFFFF"/>
        <w:spacing w:after="0"/>
        <w:jc w:val="left"/>
        <w:rPr>
          <w:sz w:val="22"/>
          <w:szCs w:val="22"/>
        </w:rPr>
      </w:pPr>
    </w:p>
    <w:p w14:paraId="5920746B" w14:textId="484FD230" w:rsidR="00EE2584" w:rsidRPr="00E6202C" w:rsidRDefault="00AA2F12" w:rsidP="008B3E74">
      <w:pPr>
        <w:shd w:val="clear" w:color="auto" w:fill="FFFFFF"/>
        <w:spacing w:after="0"/>
        <w:jc w:val="left"/>
        <w:rPr>
          <w:sz w:val="22"/>
          <w:szCs w:val="22"/>
        </w:rPr>
      </w:pPr>
      <w:r w:rsidRPr="00E6202C">
        <w:rPr>
          <w:sz w:val="22"/>
          <w:szCs w:val="22"/>
        </w:rPr>
        <w:t>A</w:t>
      </w:r>
      <w:r w:rsidR="00EE2584" w:rsidRPr="00E6202C">
        <w:rPr>
          <w:sz w:val="22"/>
          <w:szCs w:val="22"/>
        </w:rPr>
        <w:t>k sa príznaky zhoršia</w:t>
      </w:r>
      <w:r w:rsidR="00662523" w:rsidRPr="00E6202C">
        <w:rPr>
          <w:sz w:val="22"/>
          <w:szCs w:val="22"/>
        </w:rPr>
        <w:t>,</w:t>
      </w:r>
      <w:r w:rsidR="00EE2584" w:rsidRPr="00E6202C">
        <w:rPr>
          <w:sz w:val="22"/>
          <w:szCs w:val="22"/>
        </w:rPr>
        <w:t xml:space="preserve"> alebo je použitie lieku vyžadované viac ako 3</w:t>
      </w:r>
      <w:r w:rsidR="00662523" w:rsidRPr="00E6202C">
        <w:rPr>
          <w:sz w:val="22"/>
          <w:szCs w:val="22"/>
        </w:rPr>
        <w:t xml:space="preserve"> </w:t>
      </w:r>
      <w:r w:rsidR="00EE2584" w:rsidRPr="00E6202C">
        <w:rPr>
          <w:sz w:val="22"/>
          <w:szCs w:val="22"/>
        </w:rPr>
        <w:t>dni v prípade horúčky alebo viac ako 4 dni v prípade bolest</w:t>
      </w:r>
      <w:r w:rsidR="00662523" w:rsidRPr="00E6202C">
        <w:rPr>
          <w:sz w:val="22"/>
          <w:szCs w:val="22"/>
        </w:rPr>
        <w:t>i</w:t>
      </w:r>
      <w:r w:rsidR="008A1779">
        <w:rPr>
          <w:sz w:val="22"/>
          <w:szCs w:val="22"/>
        </w:rPr>
        <w:t>,</w:t>
      </w:r>
      <w:r w:rsidR="00EE2584" w:rsidRPr="00E6202C">
        <w:rPr>
          <w:sz w:val="22"/>
          <w:szCs w:val="22"/>
        </w:rPr>
        <w:t xml:space="preserve"> je potrebné, aby dospelí vyhľadali lekára.</w:t>
      </w:r>
    </w:p>
    <w:p w14:paraId="4D1F0117" w14:textId="0201F1FF" w:rsidR="00EE2584" w:rsidRPr="00E6202C" w:rsidRDefault="001C63E2" w:rsidP="008B3E74">
      <w:pPr>
        <w:shd w:val="clear" w:color="auto" w:fill="FFFFFF"/>
        <w:spacing w:after="0"/>
        <w:jc w:val="left"/>
        <w:rPr>
          <w:sz w:val="22"/>
          <w:szCs w:val="22"/>
        </w:rPr>
      </w:pPr>
      <w:r>
        <w:rPr>
          <w:sz w:val="22"/>
          <w:szCs w:val="22"/>
        </w:rPr>
        <w:t>U </w:t>
      </w:r>
      <w:r w:rsidR="00EE2584" w:rsidRPr="00E6202C">
        <w:rPr>
          <w:sz w:val="22"/>
          <w:szCs w:val="22"/>
        </w:rPr>
        <w:t xml:space="preserve">detí </w:t>
      </w:r>
      <w:r w:rsidR="00042268">
        <w:rPr>
          <w:sz w:val="22"/>
          <w:szCs w:val="22"/>
        </w:rPr>
        <w:t>o</w:t>
      </w:r>
      <w:r w:rsidR="00EE2584" w:rsidRPr="00E6202C">
        <w:rPr>
          <w:sz w:val="22"/>
          <w:szCs w:val="22"/>
        </w:rPr>
        <w:t>d 6 rokov</w:t>
      </w:r>
      <w:r w:rsidR="00662523" w:rsidRPr="00E6202C">
        <w:rPr>
          <w:sz w:val="22"/>
          <w:szCs w:val="22"/>
        </w:rPr>
        <w:t xml:space="preserve"> a dospievajúcich</w:t>
      </w:r>
      <w:r w:rsidR="00EE2584" w:rsidRPr="00E6202C">
        <w:rPr>
          <w:sz w:val="22"/>
          <w:szCs w:val="22"/>
        </w:rPr>
        <w:t xml:space="preserve"> je potrebné vyhľadať lekára, ak sa príznaky zhoršia, alebo ak je liek potrebné užívať viac ako 3 dni.</w:t>
      </w:r>
    </w:p>
    <w:p w14:paraId="3979AF7D" w14:textId="77777777" w:rsidR="00EE2584" w:rsidRPr="00E6202C" w:rsidRDefault="00EE2584" w:rsidP="008B3E74">
      <w:pPr>
        <w:shd w:val="clear" w:color="auto" w:fill="FFFFFF"/>
        <w:spacing w:after="0"/>
        <w:jc w:val="left"/>
        <w:rPr>
          <w:sz w:val="22"/>
          <w:szCs w:val="22"/>
        </w:rPr>
      </w:pPr>
    </w:p>
    <w:p w14:paraId="0C4E29FA" w14:textId="2A92A349" w:rsidR="00EE2584" w:rsidRPr="00E6202C" w:rsidRDefault="00EE2584" w:rsidP="008B3E74">
      <w:pPr>
        <w:shd w:val="clear" w:color="auto" w:fill="FFFFFF"/>
        <w:spacing w:after="0"/>
        <w:jc w:val="left"/>
        <w:rPr>
          <w:sz w:val="22"/>
          <w:szCs w:val="22"/>
          <w:u w:val="single"/>
        </w:rPr>
      </w:pPr>
      <w:r w:rsidRPr="00E6202C">
        <w:rPr>
          <w:sz w:val="22"/>
          <w:szCs w:val="22"/>
          <w:u w:val="single"/>
        </w:rPr>
        <w:t xml:space="preserve">Dospelí a dospievajúci s telesnou hmotnosťou </w:t>
      </w:r>
      <w:r w:rsidR="00124B09">
        <w:rPr>
          <w:sz w:val="22"/>
          <w:szCs w:val="22"/>
          <w:u w:val="single"/>
        </w:rPr>
        <w:t>od</w:t>
      </w:r>
      <w:r w:rsidRPr="00E6202C">
        <w:rPr>
          <w:sz w:val="22"/>
          <w:szCs w:val="22"/>
          <w:u w:val="single"/>
        </w:rPr>
        <w:t xml:space="preserve"> 40 kg (</w:t>
      </w:r>
      <w:r w:rsidR="00662523" w:rsidRPr="00E6202C">
        <w:rPr>
          <w:sz w:val="22"/>
          <w:szCs w:val="22"/>
          <w:u w:val="single"/>
        </w:rPr>
        <w:t xml:space="preserve">od </w:t>
      </w:r>
      <w:r w:rsidRPr="00E6202C">
        <w:rPr>
          <w:sz w:val="22"/>
          <w:szCs w:val="22"/>
          <w:u w:val="single"/>
        </w:rPr>
        <w:t>12 rokov</w:t>
      </w:r>
      <w:r w:rsidR="00662523" w:rsidRPr="00E6202C">
        <w:rPr>
          <w:sz w:val="22"/>
          <w:szCs w:val="22"/>
          <w:u w:val="single"/>
        </w:rPr>
        <w:t xml:space="preserve"> a starší</w:t>
      </w:r>
      <w:r w:rsidRPr="00E6202C">
        <w:rPr>
          <w:sz w:val="22"/>
          <w:szCs w:val="22"/>
          <w:u w:val="single"/>
        </w:rPr>
        <w:t>)</w:t>
      </w:r>
    </w:p>
    <w:p w14:paraId="2DAD0DF3" w14:textId="1FAD6A60" w:rsidR="00EE2584" w:rsidRPr="00E6202C" w:rsidRDefault="00EE2584" w:rsidP="008B3E74">
      <w:pPr>
        <w:shd w:val="clear" w:color="auto" w:fill="FFFFFF"/>
        <w:spacing w:after="0"/>
        <w:jc w:val="left"/>
        <w:rPr>
          <w:sz w:val="22"/>
          <w:szCs w:val="22"/>
        </w:rPr>
      </w:pPr>
      <w:r w:rsidRPr="00E6202C">
        <w:rPr>
          <w:sz w:val="22"/>
          <w:szCs w:val="22"/>
        </w:rPr>
        <w:t xml:space="preserve">Začiatočná dávka </w:t>
      </w:r>
      <w:r w:rsidR="00662523" w:rsidRPr="00E6202C">
        <w:rPr>
          <w:sz w:val="22"/>
          <w:szCs w:val="22"/>
        </w:rPr>
        <w:t>je</w:t>
      </w:r>
      <w:r w:rsidRPr="00E6202C">
        <w:rPr>
          <w:sz w:val="22"/>
          <w:szCs w:val="22"/>
        </w:rPr>
        <w:t xml:space="preserve"> 1 až 2 vrecká </w:t>
      </w:r>
      <w:proofErr w:type="spellStart"/>
      <w:r w:rsidRPr="00E6202C">
        <w:rPr>
          <w:sz w:val="22"/>
          <w:szCs w:val="22"/>
        </w:rPr>
        <w:t>Ibalgin</w:t>
      </w:r>
      <w:r w:rsidR="00662523" w:rsidRPr="00E6202C">
        <w:rPr>
          <w:sz w:val="22"/>
          <w:szCs w:val="22"/>
        </w:rPr>
        <w:t>u</w:t>
      </w:r>
      <w:proofErr w:type="spellEnd"/>
      <w:r w:rsidRPr="00E6202C">
        <w:rPr>
          <w:sz w:val="22"/>
          <w:szCs w:val="22"/>
        </w:rPr>
        <w:t xml:space="preserve"> </w:t>
      </w:r>
      <w:proofErr w:type="spellStart"/>
      <w:r w:rsidRPr="00E6202C">
        <w:rPr>
          <w:sz w:val="22"/>
          <w:szCs w:val="22"/>
        </w:rPr>
        <w:t>Instant</w:t>
      </w:r>
      <w:proofErr w:type="spellEnd"/>
      <w:r w:rsidRPr="00E6202C">
        <w:rPr>
          <w:sz w:val="22"/>
          <w:szCs w:val="22"/>
        </w:rPr>
        <w:t xml:space="preserve"> 200 mg. V prípade potreby sa môžu užiť dodatočné dávky</w:t>
      </w:r>
      <w:r w:rsidR="00FD7B2F">
        <w:rPr>
          <w:sz w:val="22"/>
          <w:szCs w:val="22"/>
        </w:rPr>
        <w:t xml:space="preserve">, </w:t>
      </w:r>
      <w:r w:rsidRPr="00E6202C">
        <w:rPr>
          <w:sz w:val="22"/>
          <w:szCs w:val="22"/>
        </w:rPr>
        <w:t xml:space="preserve">1 alebo 2 vrecká </w:t>
      </w:r>
      <w:proofErr w:type="spellStart"/>
      <w:r w:rsidRPr="00E6202C">
        <w:rPr>
          <w:sz w:val="22"/>
          <w:szCs w:val="22"/>
        </w:rPr>
        <w:t>Ibalgin</w:t>
      </w:r>
      <w:r w:rsidR="00662523" w:rsidRPr="00E6202C">
        <w:rPr>
          <w:sz w:val="22"/>
          <w:szCs w:val="22"/>
        </w:rPr>
        <w:t>u</w:t>
      </w:r>
      <w:proofErr w:type="spellEnd"/>
      <w:r w:rsidRPr="00E6202C">
        <w:rPr>
          <w:sz w:val="22"/>
          <w:szCs w:val="22"/>
        </w:rPr>
        <w:t xml:space="preserve"> </w:t>
      </w:r>
      <w:proofErr w:type="spellStart"/>
      <w:r w:rsidRPr="00E6202C">
        <w:rPr>
          <w:sz w:val="22"/>
          <w:szCs w:val="22"/>
        </w:rPr>
        <w:t>Instant</w:t>
      </w:r>
      <w:proofErr w:type="spellEnd"/>
      <w:r w:rsidRPr="00E6202C">
        <w:rPr>
          <w:sz w:val="22"/>
          <w:szCs w:val="22"/>
        </w:rPr>
        <w:t xml:space="preserve"> 200 mg.</w:t>
      </w:r>
    </w:p>
    <w:p w14:paraId="62FCEA9B" w14:textId="281A4DC0" w:rsidR="00EE2584" w:rsidRPr="00E6202C" w:rsidRDefault="00EE2584" w:rsidP="008B3E74">
      <w:pPr>
        <w:shd w:val="clear" w:color="auto" w:fill="FFFFFF"/>
        <w:spacing w:after="0"/>
        <w:jc w:val="left"/>
        <w:rPr>
          <w:sz w:val="22"/>
          <w:szCs w:val="22"/>
        </w:rPr>
      </w:pPr>
      <w:r w:rsidRPr="00E6202C">
        <w:rPr>
          <w:sz w:val="22"/>
          <w:szCs w:val="22"/>
        </w:rPr>
        <w:lastRenderedPageBreak/>
        <w:t xml:space="preserve">Časový odstup sa má dodržať v súvislosti s pozorovanými symptómami a maximálnou dennou dávkou. </w:t>
      </w:r>
      <w:r w:rsidR="00E14212" w:rsidRPr="00E6202C">
        <w:rPr>
          <w:sz w:val="22"/>
          <w:szCs w:val="22"/>
        </w:rPr>
        <w:t>O</w:t>
      </w:r>
      <w:r w:rsidRPr="00E6202C">
        <w:rPr>
          <w:sz w:val="22"/>
          <w:szCs w:val="22"/>
        </w:rPr>
        <w:t xml:space="preserve">dstup </w:t>
      </w:r>
      <w:r w:rsidR="00E14212" w:rsidRPr="00E6202C">
        <w:rPr>
          <w:sz w:val="22"/>
          <w:szCs w:val="22"/>
        </w:rPr>
        <w:t xml:space="preserve">nemá byť </w:t>
      </w:r>
      <w:r w:rsidRPr="00E6202C">
        <w:rPr>
          <w:sz w:val="22"/>
          <w:szCs w:val="22"/>
        </w:rPr>
        <w:t xml:space="preserve">menší ako 6 hodín. Maximálna </w:t>
      </w:r>
      <w:r w:rsidR="00E14212" w:rsidRPr="00E6202C">
        <w:rPr>
          <w:sz w:val="22"/>
          <w:szCs w:val="22"/>
        </w:rPr>
        <w:t>od</w:t>
      </w:r>
      <w:r w:rsidRPr="00E6202C">
        <w:rPr>
          <w:sz w:val="22"/>
          <w:szCs w:val="22"/>
        </w:rPr>
        <w:t>por</w:t>
      </w:r>
      <w:r w:rsidR="00E14212" w:rsidRPr="00E6202C">
        <w:rPr>
          <w:sz w:val="22"/>
          <w:szCs w:val="22"/>
        </w:rPr>
        <w:t>ú</w:t>
      </w:r>
      <w:r w:rsidRPr="00E6202C">
        <w:rPr>
          <w:sz w:val="22"/>
          <w:szCs w:val="22"/>
        </w:rPr>
        <w:t>č</w:t>
      </w:r>
      <w:r w:rsidR="00E14212" w:rsidRPr="00E6202C">
        <w:rPr>
          <w:sz w:val="22"/>
          <w:szCs w:val="22"/>
        </w:rPr>
        <w:t>a</w:t>
      </w:r>
      <w:r w:rsidRPr="00E6202C">
        <w:rPr>
          <w:sz w:val="22"/>
          <w:szCs w:val="22"/>
        </w:rPr>
        <w:t>ná dávka 1</w:t>
      </w:r>
      <w:r w:rsidR="00662523" w:rsidRPr="00E6202C">
        <w:rPr>
          <w:sz w:val="22"/>
          <w:szCs w:val="22"/>
        </w:rPr>
        <w:t xml:space="preserve"> </w:t>
      </w:r>
      <w:r w:rsidRPr="00E6202C">
        <w:rPr>
          <w:sz w:val="22"/>
          <w:szCs w:val="22"/>
        </w:rPr>
        <w:t>200 mg</w:t>
      </w:r>
      <w:r w:rsidR="00E14212" w:rsidRPr="00E6202C">
        <w:rPr>
          <w:sz w:val="22"/>
          <w:szCs w:val="22"/>
        </w:rPr>
        <w:t xml:space="preserve"> </w:t>
      </w:r>
      <w:proofErr w:type="spellStart"/>
      <w:r w:rsidR="00E14212" w:rsidRPr="00E6202C">
        <w:rPr>
          <w:sz w:val="22"/>
          <w:szCs w:val="22"/>
        </w:rPr>
        <w:t>ibuprofenu</w:t>
      </w:r>
      <w:proofErr w:type="spellEnd"/>
      <w:r w:rsidRPr="00E6202C">
        <w:rPr>
          <w:sz w:val="22"/>
          <w:szCs w:val="22"/>
        </w:rPr>
        <w:t xml:space="preserve"> (6 vreciek </w:t>
      </w:r>
      <w:proofErr w:type="spellStart"/>
      <w:r w:rsidRPr="00E6202C">
        <w:rPr>
          <w:sz w:val="22"/>
          <w:szCs w:val="22"/>
        </w:rPr>
        <w:t>Ibalgin</w:t>
      </w:r>
      <w:r w:rsidR="00E14212" w:rsidRPr="00E6202C">
        <w:rPr>
          <w:sz w:val="22"/>
          <w:szCs w:val="22"/>
        </w:rPr>
        <w:t>u</w:t>
      </w:r>
      <w:proofErr w:type="spellEnd"/>
      <w:r w:rsidR="0001315B">
        <w:rPr>
          <w:sz w:val="22"/>
          <w:szCs w:val="22"/>
        </w:rPr>
        <w:t xml:space="preserve"> </w:t>
      </w:r>
      <w:proofErr w:type="spellStart"/>
      <w:r w:rsidR="0001315B">
        <w:rPr>
          <w:sz w:val="22"/>
          <w:szCs w:val="22"/>
        </w:rPr>
        <w:t>Instant</w:t>
      </w:r>
      <w:proofErr w:type="spellEnd"/>
      <w:r w:rsidR="0001315B">
        <w:rPr>
          <w:sz w:val="22"/>
          <w:szCs w:val="22"/>
        </w:rPr>
        <w:t xml:space="preserve"> 200 mg</w:t>
      </w:r>
      <w:r w:rsidRPr="00E6202C">
        <w:rPr>
          <w:sz w:val="22"/>
          <w:szCs w:val="22"/>
        </w:rPr>
        <w:t>) za 24 hodín sa nesmie prekročiť.</w:t>
      </w:r>
    </w:p>
    <w:p w14:paraId="7D0FB722" w14:textId="77777777" w:rsidR="005236BC" w:rsidRPr="00E6202C" w:rsidRDefault="005236BC" w:rsidP="008B3E74">
      <w:pPr>
        <w:shd w:val="clear" w:color="auto" w:fill="FFFFFF"/>
        <w:spacing w:after="0"/>
        <w:jc w:val="left"/>
        <w:rPr>
          <w:sz w:val="22"/>
          <w:szCs w:val="22"/>
          <w:u w:val="single"/>
        </w:rPr>
      </w:pPr>
    </w:p>
    <w:p w14:paraId="1BC13984" w14:textId="033DA9E6" w:rsidR="00EE2584" w:rsidRPr="00E6202C" w:rsidRDefault="00EE2584" w:rsidP="008B3E74">
      <w:pPr>
        <w:shd w:val="clear" w:color="auto" w:fill="FFFFFF"/>
        <w:spacing w:after="0"/>
        <w:jc w:val="left"/>
        <w:rPr>
          <w:sz w:val="22"/>
          <w:szCs w:val="22"/>
        </w:rPr>
      </w:pPr>
      <w:r w:rsidRPr="00E6202C">
        <w:rPr>
          <w:sz w:val="22"/>
          <w:szCs w:val="22"/>
          <w:u w:val="single"/>
        </w:rPr>
        <w:t>Deti s telesnou hmotnosťou 20 - 39 kg (od 6 rokov</w:t>
      </w:r>
      <w:r w:rsidR="00E14212" w:rsidRPr="00E6202C">
        <w:rPr>
          <w:sz w:val="22"/>
          <w:szCs w:val="22"/>
          <w:u w:val="single"/>
        </w:rPr>
        <w:t xml:space="preserve"> a starš</w:t>
      </w:r>
      <w:r w:rsidR="00B91943">
        <w:rPr>
          <w:sz w:val="22"/>
          <w:szCs w:val="22"/>
          <w:u w:val="single"/>
        </w:rPr>
        <w:t>ie</w:t>
      </w:r>
      <w:r w:rsidRPr="00E6202C">
        <w:rPr>
          <w:sz w:val="22"/>
          <w:szCs w:val="22"/>
          <w:u w:val="single"/>
        </w:rPr>
        <w:t>)</w:t>
      </w:r>
    </w:p>
    <w:p w14:paraId="5EC8446F" w14:textId="368064EC" w:rsidR="00EE2584" w:rsidRPr="00E6202C" w:rsidRDefault="00E14212" w:rsidP="008B3E74">
      <w:pPr>
        <w:shd w:val="clear" w:color="auto" w:fill="FFFFFF"/>
        <w:spacing w:after="0"/>
        <w:jc w:val="left"/>
        <w:rPr>
          <w:sz w:val="22"/>
          <w:szCs w:val="22"/>
        </w:rPr>
      </w:pPr>
      <w:r w:rsidRPr="00E6202C">
        <w:rPr>
          <w:sz w:val="22"/>
          <w:szCs w:val="22"/>
        </w:rPr>
        <w:t xml:space="preserve">Maximálna </w:t>
      </w:r>
      <w:r w:rsidR="00EE2584" w:rsidRPr="00E6202C">
        <w:rPr>
          <w:sz w:val="22"/>
          <w:szCs w:val="22"/>
        </w:rPr>
        <w:t xml:space="preserve">denná dávka </w:t>
      </w:r>
      <w:proofErr w:type="spellStart"/>
      <w:r w:rsidR="00EE2584" w:rsidRPr="00E6202C">
        <w:rPr>
          <w:sz w:val="22"/>
          <w:szCs w:val="22"/>
        </w:rPr>
        <w:t>ibuprofenu</w:t>
      </w:r>
      <w:proofErr w:type="spellEnd"/>
      <w:r w:rsidR="00EE2584" w:rsidRPr="00E6202C">
        <w:rPr>
          <w:sz w:val="22"/>
          <w:szCs w:val="22"/>
        </w:rPr>
        <w:t xml:space="preserve"> je 20 – 30 mg na kg telesnej hmotnosti</w:t>
      </w:r>
      <w:r w:rsidR="00662523" w:rsidRPr="00E6202C">
        <w:rPr>
          <w:sz w:val="22"/>
          <w:szCs w:val="22"/>
        </w:rPr>
        <w:t xml:space="preserve"> </w:t>
      </w:r>
      <w:r w:rsidR="00EE2584" w:rsidRPr="00E6202C">
        <w:rPr>
          <w:sz w:val="22"/>
          <w:szCs w:val="22"/>
        </w:rPr>
        <w:t xml:space="preserve">rozdelená do 3-4 jednotlivých dávok. Časový odstup medzi jednotlivými dávkami nemá byť kratší ako 6 hodín. Maximálna </w:t>
      </w:r>
      <w:r w:rsidRPr="00E6202C">
        <w:rPr>
          <w:sz w:val="22"/>
          <w:szCs w:val="22"/>
        </w:rPr>
        <w:t>od</w:t>
      </w:r>
      <w:r w:rsidR="00EE2584" w:rsidRPr="00E6202C">
        <w:rPr>
          <w:sz w:val="22"/>
          <w:szCs w:val="22"/>
        </w:rPr>
        <w:t>por</w:t>
      </w:r>
      <w:r w:rsidR="005236BC" w:rsidRPr="00E6202C">
        <w:rPr>
          <w:sz w:val="22"/>
          <w:szCs w:val="22"/>
        </w:rPr>
        <w:t>ú</w:t>
      </w:r>
      <w:r w:rsidR="00EE2584" w:rsidRPr="00E6202C">
        <w:rPr>
          <w:sz w:val="22"/>
          <w:szCs w:val="22"/>
        </w:rPr>
        <w:t>č</w:t>
      </w:r>
      <w:r w:rsidR="0002747D" w:rsidRPr="00E6202C">
        <w:rPr>
          <w:sz w:val="22"/>
          <w:szCs w:val="22"/>
        </w:rPr>
        <w:t>a</w:t>
      </w:r>
      <w:r w:rsidR="00EE2584" w:rsidRPr="00E6202C">
        <w:rPr>
          <w:sz w:val="22"/>
          <w:szCs w:val="22"/>
        </w:rPr>
        <w:t>ná denná dávka nesmie byť prekročená.</w:t>
      </w:r>
    </w:p>
    <w:p w14:paraId="43F63B1A" w14:textId="5E997757" w:rsidR="00EE2584" w:rsidRPr="00E6202C" w:rsidRDefault="00EE2584" w:rsidP="008B3E74">
      <w:pPr>
        <w:shd w:val="clear" w:color="auto" w:fill="FFFFFF"/>
        <w:spacing w:after="0"/>
        <w:jc w:val="left"/>
        <w:rPr>
          <w:sz w:val="22"/>
          <w:szCs w:val="22"/>
        </w:rPr>
      </w:pPr>
      <w:r w:rsidRPr="00E6202C">
        <w:rPr>
          <w:sz w:val="22"/>
          <w:szCs w:val="22"/>
        </w:rPr>
        <w:t xml:space="preserve">Pri užívaní </w:t>
      </w:r>
      <w:proofErr w:type="spellStart"/>
      <w:r w:rsidRPr="00E6202C">
        <w:rPr>
          <w:sz w:val="22"/>
          <w:szCs w:val="22"/>
        </w:rPr>
        <w:t>Ibalgin</w:t>
      </w:r>
      <w:r w:rsidR="00E14212" w:rsidRPr="00E6202C">
        <w:rPr>
          <w:sz w:val="22"/>
          <w:szCs w:val="22"/>
        </w:rPr>
        <w:t>u</w:t>
      </w:r>
      <w:proofErr w:type="spellEnd"/>
      <w:r w:rsidRPr="00E6202C">
        <w:rPr>
          <w:sz w:val="22"/>
          <w:szCs w:val="22"/>
        </w:rPr>
        <w:t xml:space="preserve"> </w:t>
      </w:r>
      <w:proofErr w:type="spellStart"/>
      <w:r w:rsidRPr="00E6202C">
        <w:rPr>
          <w:sz w:val="22"/>
          <w:szCs w:val="22"/>
        </w:rPr>
        <w:t>Instant</w:t>
      </w:r>
      <w:proofErr w:type="spellEnd"/>
      <w:r w:rsidRPr="00E6202C">
        <w:rPr>
          <w:sz w:val="22"/>
          <w:szCs w:val="22"/>
        </w:rPr>
        <w:t xml:space="preserve"> 200 mg u detí je potrebné dodržiavať nasledovné dávkovanie:</w:t>
      </w:r>
    </w:p>
    <w:p w14:paraId="58463A0C" w14:textId="77777777" w:rsidR="00EE2584" w:rsidRPr="00E6202C" w:rsidRDefault="00EE2584" w:rsidP="008B3E74">
      <w:pPr>
        <w:spacing w:after="0"/>
        <w:jc w:val="left"/>
        <w:rPr>
          <w:sz w:val="22"/>
          <w:szCs w:val="22"/>
        </w:rPr>
      </w:pPr>
    </w:p>
    <w:tbl>
      <w:tblPr>
        <w:tblW w:w="8971" w:type="dxa"/>
        <w:jc w:val="center"/>
        <w:tblCellMar>
          <w:left w:w="0" w:type="dxa"/>
          <w:right w:w="0" w:type="dxa"/>
        </w:tblCellMar>
        <w:tblLook w:val="04A0" w:firstRow="1" w:lastRow="0" w:firstColumn="1" w:lastColumn="0" w:noHBand="0" w:noVBand="1"/>
      </w:tblPr>
      <w:tblGrid>
        <w:gridCol w:w="2503"/>
        <w:gridCol w:w="3918"/>
        <w:gridCol w:w="2550"/>
      </w:tblGrid>
      <w:tr w:rsidR="00EE2584" w:rsidRPr="00B47473" w14:paraId="44838C3A" w14:textId="77777777" w:rsidTr="00EE2584">
        <w:trPr>
          <w:trHeight w:val="555"/>
          <w:jc w:val="center"/>
        </w:trPr>
        <w:tc>
          <w:tcPr>
            <w:tcW w:w="250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192DC3E4" w14:textId="77777777" w:rsidR="00EE2584" w:rsidRPr="00E6202C" w:rsidRDefault="00EE2584" w:rsidP="008B3E74">
            <w:pPr>
              <w:spacing w:after="0"/>
              <w:ind w:left="72"/>
              <w:jc w:val="left"/>
              <w:rPr>
                <w:sz w:val="22"/>
                <w:szCs w:val="22"/>
              </w:rPr>
            </w:pPr>
            <w:r w:rsidRPr="00E6202C">
              <w:rPr>
                <w:sz w:val="22"/>
                <w:szCs w:val="22"/>
              </w:rPr>
              <w:t>Telesná hmotnosť</w:t>
            </w:r>
          </w:p>
        </w:tc>
        <w:tc>
          <w:tcPr>
            <w:tcW w:w="391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BC0BA07" w14:textId="77777777" w:rsidR="00EE2584" w:rsidRPr="00E6202C" w:rsidRDefault="00EE2584" w:rsidP="008B3E74">
            <w:pPr>
              <w:spacing w:after="0"/>
              <w:jc w:val="left"/>
              <w:rPr>
                <w:sz w:val="22"/>
                <w:szCs w:val="22"/>
              </w:rPr>
            </w:pPr>
            <w:r w:rsidRPr="00E6202C">
              <w:rPr>
                <w:sz w:val="22"/>
                <w:szCs w:val="22"/>
              </w:rPr>
              <w:t>Jednorazová dávka – počet vreciek</w:t>
            </w:r>
          </w:p>
        </w:tc>
        <w:tc>
          <w:tcPr>
            <w:tcW w:w="255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7BAD5ADB" w14:textId="2748FBC9" w:rsidR="00EE2584" w:rsidRPr="00E6202C" w:rsidRDefault="00EE2584" w:rsidP="008B3E74">
            <w:pPr>
              <w:spacing w:after="0"/>
              <w:jc w:val="left"/>
              <w:rPr>
                <w:sz w:val="22"/>
                <w:szCs w:val="22"/>
              </w:rPr>
            </w:pPr>
            <w:r w:rsidRPr="00E6202C">
              <w:rPr>
                <w:sz w:val="22"/>
                <w:szCs w:val="22"/>
              </w:rPr>
              <w:t xml:space="preserve">Najvyššia denná dávka </w:t>
            </w:r>
            <w:r w:rsidR="00E14212" w:rsidRPr="00E6202C">
              <w:rPr>
                <w:sz w:val="22"/>
                <w:szCs w:val="22"/>
              </w:rPr>
              <w:t>v</w:t>
            </w:r>
            <w:r w:rsidRPr="00E6202C">
              <w:rPr>
                <w:sz w:val="22"/>
                <w:szCs w:val="22"/>
              </w:rPr>
              <w:t xml:space="preserve"> počt</w:t>
            </w:r>
            <w:r w:rsidR="00E14212" w:rsidRPr="00E6202C">
              <w:rPr>
                <w:sz w:val="22"/>
                <w:szCs w:val="22"/>
              </w:rPr>
              <w:t>e</w:t>
            </w:r>
            <w:r w:rsidRPr="00E6202C">
              <w:rPr>
                <w:sz w:val="22"/>
                <w:szCs w:val="22"/>
              </w:rPr>
              <w:t xml:space="preserve"> vreciek</w:t>
            </w:r>
          </w:p>
        </w:tc>
      </w:tr>
      <w:tr w:rsidR="00EE2584" w:rsidRPr="00B47473" w14:paraId="643127BE" w14:textId="77777777" w:rsidTr="00EE2584">
        <w:trPr>
          <w:trHeight w:val="629"/>
          <w:jc w:val="center"/>
        </w:trPr>
        <w:tc>
          <w:tcPr>
            <w:tcW w:w="250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5A772E7" w14:textId="77777777" w:rsidR="00EE2584" w:rsidRPr="00E6202C" w:rsidRDefault="00EE2584" w:rsidP="008B3E74">
            <w:pPr>
              <w:spacing w:after="0"/>
              <w:ind w:left="23" w:right="-70"/>
              <w:jc w:val="left"/>
              <w:rPr>
                <w:sz w:val="22"/>
                <w:szCs w:val="22"/>
              </w:rPr>
            </w:pPr>
            <w:r w:rsidRPr="00E6202C">
              <w:rPr>
                <w:sz w:val="22"/>
                <w:szCs w:val="22"/>
              </w:rPr>
              <w:t>Deti 20 – 29 kg</w:t>
            </w:r>
          </w:p>
        </w:tc>
        <w:tc>
          <w:tcPr>
            <w:tcW w:w="3918" w:type="dxa"/>
            <w:tcBorders>
              <w:top w:val="nil"/>
              <w:left w:val="nil"/>
              <w:bottom w:val="single" w:sz="8" w:space="0" w:color="auto"/>
              <w:right w:val="single" w:sz="8" w:space="0" w:color="auto"/>
            </w:tcBorders>
            <w:tcMar>
              <w:top w:w="0" w:type="dxa"/>
              <w:left w:w="70" w:type="dxa"/>
              <w:bottom w:w="0" w:type="dxa"/>
              <w:right w:w="70" w:type="dxa"/>
            </w:tcMar>
            <w:hideMark/>
          </w:tcPr>
          <w:p w14:paraId="03EFB5A1" w14:textId="22647FC1" w:rsidR="00EE2584" w:rsidRPr="00E6202C" w:rsidRDefault="00EE2584" w:rsidP="008B3E74">
            <w:pPr>
              <w:shd w:val="clear" w:color="auto" w:fill="FFFFFF"/>
              <w:spacing w:after="0"/>
              <w:jc w:val="left"/>
              <w:rPr>
                <w:sz w:val="22"/>
                <w:szCs w:val="22"/>
              </w:rPr>
            </w:pPr>
            <w:r w:rsidRPr="00E6202C">
              <w:rPr>
                <w:sz w:val="22"/>
                <w:szCs w:val="22"/>
              </w:rPr>
              <w:t xml:space="preserve">1 vrecko </w:t>
            </w:r>
            <w:proofErr w:type="spellStart"/>
            <w:r w:rsidRPr="00E6202C">
              <w:rPr>
                <w:sz w:val="22"/>
                <w:szCs w:val="22"/>
              </w:rPr>
              <w:t>Ibalgin</w:t>
            </w:r>
            <w:r w:rsidR="00E14212" w:rsidRPr="00E6202C">
              <w:rPr>
                <w:sz w:val="22"/>
                <w:szCs w:val="22"/>
              </w:rPr>
              <w:t>u</w:t>
            </w:r>
            <w:proofErr w:type="spellEnd"/>
            <w:r w:rsidRPr="00E6202C">
              <w:rPr>
                <w:sz w:val="22"/>
                <w:szCs w:val="22"/>
              </w:rPr>
              <w:t xml:space="preserve"> </w:t>
            </w:r>
            <w:proofErr w:type="spellStart"/>
            <w:r w:rsidRPr="00E6202C">
              <w:rPr>
                <w:sz w:val="22"/>
                <w:szCs w:val="22"/>
              </w:rPr>
              <w:t>Instant</w:t>
            </w:r>
            <w:proofErr w:type="spellEnd"/>
            <w:r w:rsidRPr="00E6202C">
              <w:rPr>
                <w:sz w:val="22"/>
                <w:szCs w:val="22"/>
              </w:rPr>
              <w:t xml:space="preserve"> 200 mg</w:t>
            </w:r>
          </w:p>
          <w:p w14:paraId="08956699" w14:textId="0485E356" w:rsidR="00EE2584" w:rsidRPr="00E6202C" w:rsidRDefault="00EE2584" w:rsidP="008B3E74">
            <w:pPr>
              <w:tabs>
                <w:tab w:val="left" w:pos="1336"/>
              </w:tabs>
              <w:spacing w:after="0"/>
              <w:jc w:val="left"/>
              <w:rPr>
                <w:sz w:val="22"/>
                <w:szCs w:val="22"/>
              </w:rPr>
            </w:pPr>
            <w:r w:rsidRPr="00E6202C">
              <w:rPr>
                <w:sz w:val="22"/>
                <w:szCs w:val="22"/>
              </w:rPr>
              <w:t>(</w:t>
            </w:r>
            <w:proofErr w:type="spellStart"/>
            <w:r w:rsidRPr="00E6202C">
              <w:rPr>
                <w:sz w:val="22"/>
                <w:szCs w:val="22"/>
              </w:rPr>
              <w:t>ibuprofen</w:t>
            </w:r>
            <w:proofErr w:type="spellEnd"/>
            <w:r w:rsidRPr="00E6202C">
              <w:rPr>
                <w:sz w:val="22"/>
                <w:szCs w:val="22"/>
              </w:rPr>
              <w:t xml:space="preserve"> 200 mg)</w:t>
            </w:r>
          </w:p>
        </w:tc>
        <w:tc>
          <w:tcPr>
            <w:tcW w:w="2550" w:type="dxa"/>
            <w:tcBorders>
              <w:top w:val="nil"/>
              <w:left w:val="nil"/>
              <w:bottom w:val="single" w:sz="8" w:space="0" w:color="auto"/>
              <w:right w:val="single" w:sz="8" w:space="0" w:color="auto"/>
            </w:tcBorders>
            <w:tcMar>
              <w:top w:w="0" w:type="dxa"/>
              <w:left w:w="70" w:type="dxa"/>
              <w:bottom w:w="0" w:type="dxa"/>
              <w:right w:w="70" w:type="dxa"/>
            </w:tcMar>
            <w:hideMark/>
          </w:tcPr>
          <w:p w14:paraId="668DACF5" w14:textId="56225807" w:rsidR="00EE2584" w:rsidRPr="00E6202C" w:rsidRDefault="00EE2584" w:rsidP="008B3E74">
            <w:pPr>
              <w:spacing w:after="0"/>
              <w:jc w:val="left"/>
              <w:rPr>
                <w:sz w:val="22"/>
                <w:szCs w:val="22"/>
              </w:rPr>
            </w:pPr>
            <w:r w:rsidRPr="00E6202C">
              <w:rPr>
                <w:sz w:val="22"/>
                <w:szCs w:val="22"/>
              </w:rPr>
              <w:t xml:space="preserve">3 </w:t>
            </w:r>
            <w:r w:rsidR="00E14212" w:rsidRPr="00E6202C">
              <w:rPr>
                <w:sz w:val="22"/>
                <w:szCs w:val="22"/>
              </w:rPr>
              <w:t xml:space="preserve"> </w:t>
            </w:r>
            <w:r w:rsidRPr="00E6202C">
              <w:rPr>
                <w:sz w:val="22"/>
                <w:szCs w:val="22"/>
              </w:rPr>
              <w:t xml:space="preserve">(najviac 600 mg </w:t>
            </w:r>
            <w:proofErr w:type="spellStart"/>
            <w:r w:rsidRPr="00E6202C">
              <w:rPr>
                <w:sz w:val="22"/>
                <w:szCs w:val="22"/>
              </w:rPr>
              <w:t>ibuprofenu</w:t>
            </w:r>
            <w:proofErr w:type="spellEnd"/>
            <w:r w:rsidRPr="00E6202C">
              <w:rPr>
                <w:sz w:val="22"/>
                <w:szCs w:val="22"/>
              </w:rPr>
              <w:t>)</w:t>
            </w:r>
          </w:p>
        </w:tc>
      </w:tr>
      <w:tr w:rsidR="00EE2584" w:rsidRPr="00B47473" w14:paraId="3E6B4C89" w14:textId="77777777" w:rsidTr="00EE2584">
        <w:trPr>
          <w:trHeight w:val="629"/>
          <w:jc w:val="center"/>
        </w:trPr>
        <w:tc>
          <w:tcPr>
            <w:tcW w:w="250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CCE7DB6" w14:textId="77777777" w:rsidR="00EE2584" w:rsidRPr="00E6202C" w:rsidRDefault="00EE2584" w:rsidP="008B3E74">
            <w:pPr>
              <w:spacing w:after="0"/>
              <w:ind w:left="23" w:right="-70"/>
              <w:jc w:val="left"/>
              <w:rPr>
                <w:sz w:val="22"/>
                <w:szCs w:val="22"/>
              </w:rPr>
            </w:pPr>
            <w:r w:rsidRPr="00E6202C">
              <w:rPr>
                <w:sz w:val="22"/>
                <w:szCs w:val="22"/>
              </w:rPr>
              <w:t>Deti 30 – 39 kg</w:t>
            </w:r>
          </w:p>
        </w:tc>
        <w:tc>
          <w:tcPr>
            <w:tcW w:w="3918" w:type="dxa"/>
            <w:tcBorders>
              <w:top w:val="nil"/>
              <w:left w:val="nil"/>
              <w:bottom w:val="single" w:sz="8" w:space="0" w:color="auto"/>
              <w:right w:val="single" w:sz="8" w:space="0" w:color="auto"/>
            </w:tcBorders>
            <w:tcMar>
              <w:top w:w="0" w:type="dxa"/>
              <w:left w:w="70" w:type="dxa"/>
              <w:bottom w:w="0" w:type="dxa"/>
              <w:right w:w="70" w:type="dxa"/>
            </w:tcMar>
            <w:hideMark/>
          </w:tcPr>
          <w:p w14:paraId="28B99938" w14:textId="1F6F1404" w:rsidR="00EE2584" w:rsidRPr="00E6202C" w:rsidRDefault="00EE2584" w:rsidP="008B3E74">
            <w:pPr>
              <w:shd w:val="clear" w:color="auto" w:fill="FFFFFF"/>
              <w:spacing w:after="0"/>
              <w:jc w:val="left"/>
              <w:rPr>
                <w:sz w:val="22"/>
                <w:szCs w:val="22"/>
              </w:rPr>
            </w:pPr>
            <w:r w:rsidRPr="00E6202C">
              <w:rPr>
                <w:sz w:val="22"/>
                <w:szCs w:val="22"/>
              </w:rPr>
              <w:t xml:space="preserve">1 vrecko </w:t>
            </w:r>
            <w:proofErr w:type="spellStart"/>
            <w:r w:rsidRPr="00E6202C">
              <w:rPr>
                <w:sz w:val="22"/>
                <w:szCs w:val="22"/>
              </w:rPr>
              <w:t>Ibalgin</w:t>
            </w:r>
            <w:r w:rsidR="00E14212" w:rsidRPr="00E6202C">
              <w:rPr>
                <w:sz w:val="22"/>
                <w:szCs w:val="22"/>
              </w:rPr>
              <w:t>u</w:t>
            </w:r>
            <w:proofErr w:type="spellEnd"/>
            <w:r w:rsidRPr="00E6202C">
              <w:rPr>
                <w:sz w:val="22"/>
                <w:szCs w:val="22"/>
              </w:rPr>
              <w:t xml:space="preserve"> </w:t>
            </w:r>
            <w:proofErr w:type="spellStart"/>
            <w:r w:rsidRPr="00E6202C">
              <w:rPr>
                <w:sz w:val="22"/>
                <w:szCs w:val="22"/>
              </w:rPr>
              <w:t>Instant</w:t>
            </w:r>
            <w:proofErr w:type="spellEnd"/>
            <w:r w:rsidRPr="00E6202C">
              <w:rPr>
                <w:sz w:val="22"/>
                <w:szCs w:val="22"/>
              </w:rPr>
              <w:t xml:space="preserve"> 200 mg</w:t>
            </w:r>
          </w:p>
          <w:p w14:paraId="7337B49C" w14:textId="035F92A8" w:rsidR="00EE2584" w:rsidRPr="00E6202C" w:rsidRDefault="00EE2584" w:rsidP="008B3E74">
            <w:pPr>
              <w:spacing w:after="0"/>
              <w:jc w:val="left"/>
              <w:rPr>
                <w:sz w:val="22"/>
                <w:szCs w:val="22"/>
              </w:rPr>
            </w:pPr>
            <w:r w:rsidRPr="00E6202C">
              <w:rPr>
                <w:sz w:val="22"/>
                <w:szCs w:val="22"/>
              </w:rPr>
              <w:t>(</w:t>
            </w:r>
            <w:proofErr w:type="spellStart"/>
            <w:r w:rsidRPr="00E6202C">
              <w:rPr>
                <w:sz w:val="22"/>
                <w:szCs w:val="22"/>
              </w:rPr>
              <w:t>ibuprofen</w:t>
            </w:r>
            <w:proofErr w:type="spellEnd"/>
            <w:r w:rsidRPr="00E6202C">
              <w:rPr>
                <w:sz w:val="22"/>
                <w:szCs w:val="22"/>
              </w:rPr>
              <w:t xml:space="preserve"> 200 mg)</w:t>
            </w:r>
          </w:p>
        </w:tc>
        <w:tc>
          <w:tcPr>
            <w:tcW w:w="2550" w:type="dxa"/>
            <w:tcBorders>
              <w:top w:val="nil"/>
              <w:left w:val="nil"/>
              <w:bottom w:val="single" w:sz="8" w:space="0" w:color="auto"/>
              <w:right w:val="single" w:sz="8" w:space="0" w:color="auto"/>
            </w:tcBorders>
            <w:tcMar>
              <w:top w:w="0" w:type="dxa"/>
              <w:left w:w="70" w:type="dxa"/>
              <w:bottom w:w="0" w:type="dxa"/>
              <w:right w:w="70" w:type="dxa"/>
            </w:tcMar>
            <w:hideMark/>
          </w:tcPr>
          <w:p w14:paraId="3B18B883" w14:textId="25A80B57" w:rsidR="00EE2584" w:rsidRPr="00E6202C" w:rsidRDefault="00EE2584" w:rsidP="008B3E74">
            <w:pPr>
              <w:spacing w:after="0"/>
              <w:jc w:val="left"/>
              <w:rPr>
                <w:sz w:val="22"/>
                <w:szCs w:val="22"/>
              </w:rPr>
            </w:pPr>
            <w:r w:rsidRPr="00E6202C">
              <w:rPr>
                <w:sz w:val="22"/>
                <w:szCs w:val="22"/>
              </w:rPr>
              <w:t xml:space="preserve">4 (najviac 800 mg </w:t>
            </w:r>
            <w:proofErr w:type="spellStart"/>
            <w:r w:rsidRPr="00E6202C">
              <w:rPr>
                <w:sz w:val="22"/>
                <w:szCs w:val="22"/>
              </w:rPr>
              <w:t>ibuprofenu</w:t>
            </w:r>
            <w:proofErr w:type="spellEnd"/>
            <w:r w:rsidRPr="00E6202C">
              <w:rPr>
                <w:sz w:val="22"/>
                <w:szCs w:val="22"/>
              </w:rPr>
              <w:t>)</w:t>
            </w:r>
          </w:p>
        </w:tc>
      </w:tr>
    </w:tbl>
    <w:p w14:paraId="35640088" w14:textId="77777777" w:rsidR="00EE2584" w:rsidRPr="00E6202C" w:rsidRDefault="00EE2584" w:rsidP="008B3E74">
      <w:pPr>
        <w:shd w:val="clear" w:color="auto" w:fill="FFFFFF"/>
        <w:spacing w:after="0"/>
        <w:jc w:val="left"/>
        <w:rPr>
          <w:sz w:val="22"/>
          <w:szCs w:val="22"/>
        </w:rPr>
      </w:pPr>
    </w:p>
    <w:p w14:paraId="23B0FA19" w14:textId="71B74F4A" w:rsidR="00EE2584" w:rsidRPr="00E6202C" w:rsidRDefault="00EE2584" w:rsidP="008B3E74">
      <w:pPr>
        <w:shd w:val="clear" w:color="auto" w:fill="FFFFFF"/>
        <w:spacing w:after="0"/>
        <w:jc w:val="left"/>
        <w:rPr>
          <w:sz w:val="22"/>
          <w:szCs w:val="22"/>
        </w:rPr>
      </w:pPr>
      <w:r w:rsidRPr="00E6202C">
        <w:rPr>
          <w:sz w:val="22"/>
          <w:szCs w:val="22"/>
          <w:u w:val="single"/>
        </w:rPr>
        <w:t>Deti s telesnou hmotnosťou do 20 kg alebo do 6 rokov</w:t>
      </w:r>
    </w:p>
    <w:p w14:paraId="5777478E" w14:textId="364CD631" w:rsidR="00EE2584" w:rsidRPr="00E6202C" w:rsidRDefault="00EE2584" w:rsidP="008B3E74">
      <w:pPr>
        <w:spacing w:after="0"/>
        <w:jc w:val="left"/>
        <w:rPr>
          <w:sz w:val="22"/>
          <w:szCs w:val="22"/>
        </w:rPr>
      </w:pPr>
      <w:proofErr w:type="spellStart"/>
      <w:r w:rsidRPr="00E6202C">
        <w:rPr>
          <w:sz w:val="22"/>
          <w:szCs w:val="22"/>
        </w:rPr>
        <w:t>Ibalgin</w:t>
      </w:r>
      <w:proofErr w:type="spellEnd"/>
      <w:r w:rsidRPr="00E6202C">
        <w:rPr>
          <w:sz w:val="22"/>
          <w:szCs w:val="22"/>
        </w:rPr>
        <w:t xml:space="preserve"> </w:t>
      </w:r>
      <w:proofErr w:type="spellStart"/>
      <w:r w:rsidRPr="00E6202C">
        <w:rPr>
          <w:sz w:val="22"/>
          <w:szCs w:val="22"/>
        </w:rPr>
        <w:t>Instant</w:t>
      </w:r>
      <w:proofErr w:type="spellEnd"/>
      <w:r w:rsidRPr="00E6202C">
        <w:rPr>
          <w:sz w:val="22"/>
          <w:szCs w:val="22"/>
        </w:rPr>
        <w:t xml:space="preserve"> 200 mg nie je určený deťom s telesnou hmotnosťou do 20 kg alebo do 6 rokov.</w:t>
      </w:r>
    </w:p>
    <w:p w14:paraId="1600EE73" w14:textId="77777777" w:rsidR="00EE2584" w:rsidRPr="00E6202C" w:rsidRDefault="00EE2584" w:rsidP="008B3E74">
      <w:pPr>
        <w:spacing w:after="0"/>
        <w:jc w:val="left"/>
        <w:rPr>
          <w:sz w:val="22"/>
          <w:szCs w:val="22"/>
          <w:u w:val="single"/>
        </w:rPr>
      </w:pPr>
    </w:p>
    <w:p w14:paraId="3CC87FC7" w14:textId="77777777" w:rsidR="00EE2584" w:rsidRPr="00E6202C" w:rsidRDefault="00EE2584" w:rsidP="008B3E74">
      <w:pPr>
        <w:spacing w:after="0"/>
        <w:jc w:val="left"/>
        <w:rPr>
          <w:sz w:val="22"/>
          <w:szCs w:val="22"/>
          <w:u w:val="single"/>
        </w:rPr>
      </w:pPr>
      <w:r w:rsidRPr="00E6202C">
        <w:rPr>
          <w:sz w:val="22"/>
          <w:szCs w:val="22"/>
          <w:u w:val="single"/>
        </w:rPr>
        <w:t>Starší pacienti</w:t>
      </w:r>
    </w:p>
    <w:p w14:paraId="72DAD280" w14:textId="3CC1E1EE" w:rsidR="00EE2584" w:rsidRPr="00E6202C" w:rsidRDefault="00EE2584" w:rsidP="008B3E74">
      <w:pPr>
        <w:spacing w:after="0"/>
        <w:jc w:val="left"/>
        <w:rPr>
          <w:sz w:val="22"/>
          <w:szCs w:val="22"/>
        </w:rPr>
      </w:pPr>
      <w:r w:rsidRPr="00E6202C">
        <w:rPr>
          <w:sz w:val="22"/>
          <w:szCs w:val="22"/>
        </w:rPr>
        <w:t xml:space="preserve">U starších pacientov je dávkovanie ako u dospelých, je </w:t>
      </w:r>
      <w:r w:rsidR="00E14212" w:rsidRPr="00E6202C">
        <w:rPr>
          <w:sz w:val="22"/>
          <w:szCs w:val="22"/>
        </w:rPr>
        <w:t xml:space="preserve">však </w:t>
      </w:r>
      <w:r w:rsidRPr="00E6202C">
        <w:rPr>
          <w:sz w:val="22"/>
          <w:szCs w:val="22"/>
        </w:rPr>
        <w:t>potrebná zvýšená opatrnosť (pozri časť 4.4).</w:t>
      </w:r>
    </w:p>
    <w:p w14:paraId="4FCA7734" w14:textId="77777777" w:rsidR="00EE2584" w:rsidRPr="00E6202C" w:rsidRDefault="00EE2584" w:rsidP="008B3E74">
      <w:pPr>
        <w:spacing w:after="0"/>
        <w:jc w:val="left"/>
        <w:rPr>
          <w:sz w:val="22"/>
          <w:szCs w:val="22"/>
        </w:rPr>
      </w:pPr>
    </w:p>
    <w:p w14:paraId="6BB8D042" w14:textId="2069D0E8" w:rsidR="00EE2584" w:rsidRPr="00E6202C" w:rsidRDefault="00E14212" w:rsidP="008B3E74">
      <w:pPr>
        <w:spacing w:after="0"/>
        <w:jc w:val="left"/>
        <w:rPr>
          <w:sz w:val="22"/>
          <w:szCs w:val="22"/>
        </w:rPr>
      </w:pPr>
      <w:r w:rsidRPr="00E6202C">
        <w:rPr>
          <w:sz w:val="22"/>
          <w:szCs w:val="22"/>
          <w:u w:val="single"/>
        </w:rPr>
        <w:t xml:space="preserve">Porucha funkcie </w:t>
      </w:r>
      <w:r w:rsidR="00EE2584" w:rsidRPr="00E6202C">
        <w:rPr>
          <w:sz w:val="22"/>
          <w:szCs w:val="22"/>
          <w:u w:val="single"/>
        </w:rPr>
        <w:t xml:space="preserve">pečene </w:t>
      </w:r>
      <w:r w:rsidRPr="00E6202C">
        <w:rPr>
          <w:sz w:val="22"/>
          <w:szCs w:val="22"/>
          <w:u w:val="single"/>
        </w:rPr>
        <w:t>alebo</w:t>
      </w:r>
      <w:r w:rsidR="00EE2584" w:rsidRPr="00E6202C">
        <w:rPr>
          <w:sz w:val="22"/>
          <w:szCs w:val="22"/>
          <w:u w:val="single"/>
        </w:rPr>
        <w:t xml:space="preserve"> obličiek</w:t>
      </w:r>
    </w:p>
    <w:p w14:paraId="2C1A5CF4" w14:textId="5284EE51" w:rsidR="00EE2584" w:rsidRPr="00E6202C" w:rsidRDefault="00EE2584" w:rsidP="008B3E74">
      <w:pPr>
        <w:spacing w:after="0"/>
        <w:jc w:val="left"/>
        <w:rPr>
          <w:sz w:val="22"/>
          <w:szCs w:val="22"/>
        </w:rPr>
      </w:pPr>
      <w:proofErr w:type="spellStart"/>
      <w:r w:rsidRPr="00E6202C">
        <w:rPr>
          <w:sz w:val="22"/>
          <w:szCs w:val="22"/>
        </w:rPr>
        <w:t>Ibalgin</w:t>
      </w:r>
      <w:proofErr w:type="spellEnd"/>
      <w:r w:rsidRPr="00E6202C">
        <w:rPr>
          <w:sz w:val="22"/>
          <w:szCs w:val="22"/>
        </w:rPr>
        <w:t xml:space="preserve"> </w:t>
      </w:r>
      <w:proofErr w:type="spellStart"/>
      <w:r w:rsidRPr="00E6202C">
        <w:rPr>
          <w:sz w:val="22"/>
          <w:szCs w:val="22"/>
        </w:rPr>
        <w:t>Instant</w:t>
      </w:r>
      <w:proofErr w:type="spellEnd"/>
      <w:r w:rsidRPr="00E6202C">
        <w:rPr>
          <w:sz w:val="22"/>
          <w:szCs w:val="22"/>
        </w:rPr>
        <w:t xml:space="preserve"> 200 mg je kontraindikovaný paciento</w:t>
      </w:r>
      <w:r w:rsidR="00E14212" w:rsidRPr="00E6202C">
        <w:rPr>
          <w:sz w:val="22"/>
          <w:szCs w:val="22"/>
        </w:rPr>
        <w:t>m</w:t>
      </w:r>
      <w:r w:rsidRPr="00E6202C">
        <w:rPr>
          <w:sz w:val="22"/>
          <w:szCs w:val="22"/>
        </w:rPr>
        <w:t xml:space="preserve"> s</w:t>
      </w:r>
      <w:r w:rsidR="00E14212" w:rsidRPr="00E6202C">
        <w:rPr>
          <w:sz w:val="22"/>
          <w:szCs w:val="22"/>
        </w:rPr>
        <w:t>o</w:t>
      </w:r>
      <w:r w:rsidRPr="00E6202C">
        <w:rPr>
          <w:sz w:val="22"/>
          <w:szCs w:val="22"/>
        </w:rPr>
        <w:t xml:space="preserve"> </w:t>
      </w:r>
      <w:r w:rsidR="00E14212" w:rsidRPr="00E6202C">
        <w:rPr>
          <w:sz w:val="22"/>
          <w:szCs w:val="22"/>
        </w:rPr>
        <w:t xml:space="preserve">závažným </w:t>
      </w:r>
      <w:r w:rsidRPr="00E6202C">
        <w:rPr>
          <w:sz w:val="22"/>
          <w:szCs w:val="22"/>
        </w:rPr>
        <w:t>zlyhávaním</w:t>
      </w:r>
      <w:r w:rsidR="00E14212" w:rsidRPr="00E6202C">
        <w:rPr>
          <w:sz w:val="22"/>
          <w:szCs w:val="22"/>
        </w:rPr>
        <w:t xml:space="preserve"> pečene, závažným zlyhávaním obličiek</w:t>
      </w:r>
      <w:r w:rsidRPr="00E6202C">
        <w:rPr>
          <w:sz w:val="22"/>
          <w:szCs w:val="22"/>
        </w:rPr>
        <w:t xml:space="preserve"> (pozri časť 4.3).</w:t>
      </w:r>
    </w:p>
    <w:p w14:paraId="0A6CC28D" w14:textId="7471FAD2" w:rsidR="00EE2584" w:rsidRPr="00E6202C" w:rsidRDefault="00EE2584" w:rsidP="008B3E74">
      <w:pPr>
        <w:spacing w:after="0"/>
        <w:jc w:val="left"/>
        <w:rPr>
          <w:sz w:val="22"/>
          <w:szCs w:val="22"/>
        </w:rPr>
      </w:pPr>
      <w:r w:rsidRPr="00E6202C">
        <w:rPr>
          <w:sz w:val="22"/>
          <w:szCs w:val="22"/>
        </w:rPr>
        <w:t>U pacientov s miern</w:t>
      </w:r>
      <w:r w:rsidR="00E14212" w:rsidRPr="00E6202C">
        <w:rPr>
          <w:sz w:val="22"/>
          <w:szCs w:val="22"/>
        </w:rPr>
        <w:t>ou</w:t>
      </w:r>
      <w:r w:rsidRPr="00E6202C">
        <w:rPr>
          <w:sz w:val="22"/>
          <w:szCs w:val="22"/>
        </w:rPr>
        <w:t xml:space="preserve"> až stredn</w:t>
      </w:r>
      <w:r w:rsidR="00E14212" w:rsidRPr="00E6202C">
        <w:rPr>
          <w:sz w:val="22"/>
          <w:szCs w:val="22"/>
        </w:rPr>
        <w:t>e</w:t>
      </w:r>
      <w:r w:rsidRPr="00E6202C">
        <w:rPr>
          <w:sz w:val="22"/>
          <w:szCs w:val="22"/>
        </w:rPr>
        <w:t xml:space="preserve"> </w:t>
      </w:r>
      <w:r w:rsidR="00E14212" w:rsidRPr="00E6202C">
        <w:rPr>
          <w:sz w:val="22"/>
          <w:szCs w:val="22"/>
        </w:rPr>
        <w:t xml:space="preserve">závažnou </w:t>
      </w:r>
      <w:r w:rsidRPr="00E6202C">
        <w:rPr>
          <w:sz w:val="22"/>
          <w:szCs w:val="22"/>
        </w:rPr>
        <w:t>po</w:t>
      </w:r>
      <w:r w:rsidR="00E14212" w:rsidRPr="00E6202C">
        <w:rPr>
          <w:sz w:val="22"/>
          <w:szCs w:val="22"/>
        </w:rPr>
        <w:t>ruchou</w:t>
      </w:r>
      <w:r w:rsidRPr="00E6202C">
        <w:rPr>
          <w:sz w:val="22"/>
          <w:szCs w:val="22"/>
        </w:rPr>
        <w:t xml:space="preserve"> funkcie obličiek alebo pečene sa nevyžaduje zníženie dávky, je </w:t>
      </w:r>
      <w:r w:rsidR="00E14212" w:rsidRPr="00E6202C">
        <w:rPr>
          <w:sz w:val="22"/>
          <w:szCs w:val="22"/>
        </w:rPr>
        <w:t xml:space="preserve">však </w:t>
      </w:r>
      <w:r w:rsidRPr="00E6202C">
        <w:rPr>
          <w:sz w:val="22"/>
          <w:szCs w:val="22"/>
        </w:rPr>
        <w:t>potrebná zvýšená opatrnosť (pozri časť 4.4).</w:t>
      </w:r>
    </w:p>
    <w:p w14:paraId="097060C3" w14:textId="77777777" w:rsidR="00EE2584" w:rsidRPr="00E6202C" w:rsidRDefault="00EE2584" w:rsidP="008B3E74">
      <w:pPr>
        <w:spacing w:after="0"/>
        <w:jc w:val="left"/>
        <w:rPr>
          <w:sz w:val="22"/>
          <w:szCs w:val="22"/>
          <w:u w:val="single"/>
        </w:rPr>
      </w:pPr>
    </w:p>
    <w:p w14:paraId="373CBB88" w14:textId="77777777" w:rsidR="00EE2584" w:rsidRPr="00E6202C" w:rsidRDefault="00EE2584" w:rsidP="008B3E74">
      <w:pPr>
        <w:spacing w:after="0"/>
        <w:jc w:val="left"/>
        <w:rPr>
          <w:sz w:val="22"/>
          <w:szCs w:val="22"/>
          <w:u w:val="single"/>
        </w:rPr>
      </w:pPr>
      <w:r w:rsidRPr="00E6202C">
        <w:rPr>
          <w:sz w:val="22"/>
          <w:szCs w:val="22"/>
          <w:u w:val="single"/>
        </w:rPr>
        <w:t>Spôsob podávania</w:t>
      </w:r>
    </w:p>
    <w:p w14:paraId="2FF32E11" w14:textId="77777777" w:rsidR="00EE2584" w:rsidRPr="00E6202C" w:rsidRDefault="00EE2584" w:rsidP="008B3E74">
      <w:pPr>
        <w:spacing w:after="0"/>
        <w:jc w:val="left"/>
        <w:rPr>
          <w:sz w:val="22"/>
          <w:szCs w:val="22"/>
        </w:rPr>
      </w:pPr>
      <w:r w:rsidRPr="00E6202C">
        <w:rPr>
          <w:sz w:val="22"/>
          <w:szCs w:val="22"/>
          <w:u w:val="single"/>
        </w:rPr>
        <w:t>Perorálne použitie.</w:t>
      </w:r>
    </w:p>
    <w:p w14:paraId="1F3B1DF7" w14:textId="168013E6" w:rsidR="00EE2584" w:rsidRPr="00E6202C" w:rsidRDefault="00EE2584" w:rsidP="008B3E74">
      <w:pPr>
        <w:spacing w:after="0"/>
        <w:jc w:val="left"/>
        <w:rPr>
          <w:sz w:val="22"/>
          <w:szCs w:val="22"/>
        </w:rPr>
      </w:pPr>
      <w:r w:rsidRPr="00E6202C">
        <w:rPr>
          <w:sz w:val="22"/>
          <w:szCs w:val="22"/>
        </w:rPr>
        <w:t>V</w:t>
      </w:r>
      <w:r w:rsidR="00FD7B2F">
        <w:rPr>
          <w:sz w:val="22"/>
          <w:szCs w:val="22"/>
        </w:rPr>
        <w:t>sypte</w:t>
      </w:r>
      <w:r w:rsidRPr="00E6202C">
        <w:rPr>
          <w:sz w:val="22"/>
          <w:szCs w:val="22"/>
        </w:rPr>
        <w:t xml:space="preserve"> prášok na jazyk, nechajte ho rozpustiť a potom prehltnite</w:t>
      </w:r>
      <w:r w:rsidR="00E14212" w:rsidRPr="00E6202C">
        <w:rPr>
          <w:sz w:val="22"/>
          <w:szCs w:val="22"/>
        </w:rPr>
        <w:t>;</w:t>
      </w:r>
      <w:r w:rsidRPr="00E6202C">
        <w:rPr>
          <w:sz w:val="22"/>
          <w:szCs w:val="22"/>
        </w:rPr>
        <w:t xml:space="preserve"> nie je potrebné zapíjať vodou.</w:t>
      </w:r>
    </w:p>
    <w:p w14:paraId="39F953C3" w14:textId="7CDDB019" w:rsidR="00EE2584" w:rsidRPr="00E6202C" w:rsidRDefault="00EE2584" w:rsidP="008B3E74">
      <w:pPr>
        <w:shd w:val="clear" w:color="auto" w:fill="FFFFFF"/>
        <w:spacing w:after="0"/>
        <w:jc w:val="left"/>
        <w:rPr>
          <w:sz w:val="22"/>
          <w:szCs w:val="22"/>
        </w:rPr>
      </w:pPr>
      <w:r w:rsidRPr="00E6202C">
        <w:rPr>
          <w:sz w:val="22"/>
          <w:szCs w:val="22"/>
        </w:rPr>
        <w:t xml:space="preserve">Pacientom, ktorí majú citlivý žalúdok </w:t>
      </w:r>
      <w:r w:rsidR="00E14212" w:rsidRPr="00E6202C">
        <w:rPr>
          <w:sz w:val="22"/>
          <w:szCs w:val="22"/>
        </w:rPr>
        <w:t>sa odporúča</w:t>
      </w:r>
      <w:r w:rsidRPr="00E6202C">
        <w:rPr>
          <w:sz w:val="22"/>
          <w:szCs w:val="22"/>
        </w:rPr>
        <w:t xml:space="preserve"> užíva</w:t>
      </w:r>
      <w:r w:rsidR="00E14212" w:rsidRPr="00E6202C">
        <w:rPr>
          <w:sz w:val="22"/>
          <w:szCs w:val="22"/>
        </w:rPr>
        <w:t>nie</w:t>
      </w:r>
      <w:r w:rsidRPr="00E6202C">
        <w:rPr>
          <w:sz w:val="22"/>
          <w:szCs w:val="22"/>
        </w:rPr>
        <w:t xml:space="preserve"> </w:t>
      </w:r>
      <w:proofErr w:type="spellStart"/>
      <w:r w:rsidRPr="00E6202C">
        <w:rPr>
          <w:sz w:val="22"/>
          <w:szCs w:val="22"/>
        </w:rPr>
        <w:t>ibuprofen</w:t>
      </w:r>
      <w:r w:rsidR="00E14212" w:rsidRPr="00E6202C">
        <w:rPr>
          <w:sz w:val="22"/>
          <w:szCs w:val="22"/>
        </w:rPr>
        <w:t>u</w:t>
      </w:r>
      <w:proofErr w:type="spellEnd"/>
      <w:r w:rsidRPr="00E6202C">
        <w:rPr>
          <w:sz w:val="22"/>
          <w:szCs w:val="22"/>
        </w:rPr>
        <w:t xml:space="preserve"> počas jedla.</w:t>
      </w:r>
    </w:p>
    <w:p w14:paraId="2D0F412C" w14:textId="77777777" w:rsidR="00E14212" w:rsidRPr="00E6202C" w:rsidRDefault="00E14212" w:rsidP="008B3E74">
      <w:pPr>
        <w:shd w:val="clear" w:color="auto" w:fill="FFFFFF"/>
        <w:spacing w:after="0"/>
        <w:jc w:val="left"/>
        <w:rPr>
          <w:sz w:val="22"/>
          <w:szCs w:val="22"/>
        </w:rPr>
      </w:pPr>
    </w:p>
    <w:p w14:paraId="3D440CF3" w14:textId="77777777" w:rsidR="00EE2584" w:rsidRPr="00E6202C" w:rsidRDefault="00EE2584" w:rsidP="008B3E74">
      <w:pPr>
        <w:shd w:val="clear" w:color="auto" w:fill="FFFFFF"/>
        <w:spacing w:after="0"/>
        <w:jc w:val="left"/>
        <w:rPr>
          <w:b/>
          <w:sz w:val="22"/>
          <w:szCs w:val="22"/>
        </w:rPr>
      </w:pPr>
      <w:r w:rsidRPr="00E6202C">
        <w:rPr>
          <w:b/>
          <w:sz w:val="22"/>
          <w:szCs w:val="22"/>
        </w:rPr>
        <w:t>4.3</w:t>
      </w:r>
      <w:r w:rsidRPr="00E6202C">
        <w:rPr>
          <w:b/>
          <w:sz w:val="22"/>
          <w:szCs w:val="22"/>
        </w:rPr>
        <w:tab/>
        <w:t>Kontraindikácie</w:t>
      </w:r>
    </w:p>
    <w:p w14:paraId="76B1A98E" w14:textId="77777777" w:rsidR="00EE2584" w:rsidRPr="00E6202C" w:rsidRDefault="00EE2584" w:rsidP="008B3E74">
      <w:pPr>
        <w:shd w:val="clear" w:color="auto" w:fill="FFFFFF"/>
        <w:spacing w:after="0"/>
        <w:jc w:val="left"/>
        <w:rPr>
          <w:sz w:val="22"/>
          <w:szCs w:val="22"/>
        </w:rPr>
      </w:pPr>
    </w:p>
    <w:p w14:paraId="18C2A047" w14:textId="5FB99C67" w:rsidR="00EE2584" w:rsidRPr="00E6202C" w:rsidRDefault="00EE2584" w:rsidP="008B3E74">
      <w:pPr>
        <w:pStyle w:val="Odsekzoznamu"/>
        <w:numPr>
          <w:ilvl w:val="0"/>
          <w:numId w:val="2"/>
        </w:numPr>
        <w:spacing w:after="0"/>
        <w:ind w:left="426" w:hanging="284"/>
        <w:jc w:val="left"/>
        <w:rPr>
          <w:sz w:val="22"/>
          <w:szCs w:val="22"/>
        </w:rPr>
      </w:pPr>
      <w:r w:rsidRPr="00E6202C">
        <w:rPr>
          <w:sz w:val="22"/>
          <w:szCs w:val="22"/>
        </w:rPr>
        <w:t xml:space="preserve">Precitlivenosť na </w:t>
      </w:r>
      <w:r w:rsidR="00067517" w:rsidRPr="00E6202C">
        <w:rPr>
          <w:sz w:val="22"/>
          <w:szCs w:val="22"/>
        </w:rPr>
        <w:t>liečivo</w:t>
      </w:r>
      <w:r w:rsidRPr="00E6202C">
        <w:rPr>
          <w:sz w:val="22"/>
          <w:szCs w:val="22"/>
        </w:rPr>
        <w:t xml:space="preserve"> alebo na ktorúkoľvek z pomocných látok uvedených v časti 6.1.</w:t>
      </w:r>
    </w:p>
    <w:p w14:paraId="7D8B88A6" w14:textId="77777777" w:rsidR="00EE2584" w:rsidRPr="00E6202C" w:rsidRDefault="00EE2584" w:rsidP="008B3E74">
      <w:pPr>
        <w:pStyle w:val="Odsekzoznamu"/>
        <w:numPr>
          <w:ilvl w:val="0"/>
          <w:numId w:val="2"/>
        </w:numPr>
        <w:spacing w:after="0"/>
        <w:ind w:left="426" w:hanging="284"/>
        <w:jc w:val="left"/>
        <w:rPr>
          <w:sz w:val="22"/>
          <w:szCs w:val="22"/>
        </w:rPr>
      </w:pPr>
      <w:r w:rsidRPr="00E6202C">
        <w:rPr>
          <w:sz w:val="22"/>
          <w:szCs w:val="22"/>
        </w:rPr>
        <w:t xml:space="preserve">Pacienti s anamnézou bronchospazmu, astmy, nádchy, žihľavky alebo </w:t>
      </w:r>
      <w:proofErr w:type="spellStart"/>
      <w:r w:rsidRPr="00E6202C">
        <w:rPr>
          <w:sz w:val="22"/>
          <w:szCs w:val="22"/>
        </w:rPr>
        <w:t>angioedému</w:t>
      </w:r>
      <w:proofErr w:type="spellEnd"/>
      <w:r w:rsidRPr="00E6202C">
        <w:rPr>
          <w:sz w:val="22"/>
          <w:szCs w:val="22"/>
        </w:rPr>
        <w:t xml:space="preserve"> súvisiacich s užitím kyseliny </w:t>
      </w:r>
      <w:proofErr w:type="spellStart"/>
      <w:r w:rsidRPr="00E6202C">
        <w:rPr>
          <w:sz w:val="22"/>
          <w:szCs w:val="22"/>
        </w:rPr>
        <w:t>acetylsalicylovej</w:t>
      </w:r>
      <w:proofErr w:type="spellEnd"/>
      <w:r w:rsidRPr="00E6202C">
        <w:rPr>
          <w:sz w:val="22"/>
          <w:szCs w:val="22"/>
        </w:rPr>
        <w:t xml:space="preserve"> alebo iných </w:t>
      </w:r>
      <w:proofErr w:type="spellStart"/>
      <w:r w:rsidRPr="00E6202C">
        <w:rPr>
          <w:sz w:val="22"/>
          <w:szCs w:val="22"/>
        </w:rPr>
        <w:t>nesteroidných</w:t>
      </w:r>
      <w:proofErr w:type="spellEnd"/>
      <w:r w:rsidRPr="00E6202C">
        <w:rPr>
          <w:sz w:val="22"/>
          <w:szCs w:val="22"/>
        </w:rPr>
        <w:t xml:space="preserve"> protizápalových liekov.</w:t>
      </w:r>
    </w:p>
    <w:p w14:paraId="6D0645BB" w14:textId="6EB1F5DB" w:rsidR="00EE2584" w:rsidRPr="00E6202C" w:rsidRDefault="00EE2584" w:rsidP="008B3E74">
      <w:pPr>
        <w:pStyle w:val="Odsekzoznamu"/>
        <w:numPr>
          <w:ilvl w:val="0"/>
          <w:numId w:val="2"/>
        </w:numPr>
        <w:spacing w:after="0"/>
        <w:ind w:left="426" w:hanging="284"/>
        <w:jc w:val="left"/>
        <w:rPr>
          <w:sz w:val="22"/>
          <w:szCs w:val="22"/>
        </w:rPr>
      </w:pPr>
      <w:r w:rsidRPr="00E6202C">
        <w:rPr>
          <w:sz w:val="22"/>
          <w:szCs w:val="22"/>
        </w:rPr>
        <w:t>Pacienti s anamnézou krvácania do tráviaceho traktu alebo perforáciou v súvislosti s predchádzajúcou liečbou NSAID.</w:t>
      </w:r>
    </w:p>
    <w:p w14:paraId="24AE19D6" w14:textId="241EA651" w:rsidR="00EE2584" w:rsidRPr="00E6202C" w:rsidRDefault="00EE2584" w:rsidP="008B3E74">
      <w:pPr>
        <w:pStyle w:val="Odsekzoznamu"/>
        <w:numPr>
          <w:ilvl w:val="0"/>
          <w:numId w:val="2"/>
        </w:numPr>
        <w:spacing w:after="0"/>
        <w:ind w:left="426" w:hanging="284"/>
        <w:jc w:val="left"/>
        <w:rPr>
          <w:sz w:val="22"/>
          <w:szCs w:val="22"/>
        </w:rPr>
      </w:pPr>
      <w:r w:rsidRPr="00E6202C">
        <w:rPr>
          <w:sz w:val="22"/>
          <w:szCs w:val="22"/>
        </w:rPr>
        <w:t xml:space="preserve">Pacienti s aktívnym alebo </w:t>
      </w:r>
      <w:r w:rsidR="00067517" w:rsidRPr="00E6202C">
        <w:rPr>
          <w:sz w:val="22"/>
          <w:szCs w:val="22"/>
        </w:rPr>
        <w:t xml:space="preserve">s anamnézou </w:t>
      </w:r>
      <w:proofErr w:type="spellStart"/>
      <w:r w:rsidRPr="00E6202C">
        <w:rPr>
          <w:sz w:val="22"/>
          <w:szCs w:val="22"/>
        </w:rPr>
        <w:t>rekurentn</w:t>
      </w:r>
      <w:r w:rsidR="00067517" w:rsidRPr="00E6202C">
        <w:rPr>
          <w:sz w:val="22"/>
          <w:szCs w:val="22"/>
        </w:rPr>
        <w:t>ého</w:t>
      </w:r>
      <w:proofErr w:type="spellEnd"/>
      <w:r w:rsidRPr="00E6202C">
        <w:rPr>
          <w:sz w:val="22"/>
          <w:szCs w:val="22"/>
        </w:rPr>
        <w:t xml:space="preserve"> </w:t>
      </w:r>
      <w:proofErr w:type="spellStart"/>
      <w:r w:rsidRPr="00E6202C">
        <w:rPr>
          <w:sz w:val="22"/>
          <w:szCs w:val="22"/>
        </w:rPr>
        <w:t>peptick</w:t>
      </w:r>
      <w:r w:rsidR="00067517" w:rsidRPr="00E6202C">
        <w:rPr>
          <w:sz w:val="22"/>
          <w:szCs w:val="22"/>
        </w:rPr>
        <w:t>ého</w:t>
      </w:r>
      <w:proofErr w:type="spellEnd"/>
      <w:r w:rsidRPr="00E6202C">
        <w:rPr>
          <w:sz w:val="22"/>
          <w:szCs w:val="22"/>
        </w:rPr>
        <w:t xml:space="preserve"> vred</w:t>
      </w:r>
      <w:r w:rsidR="00067517" w:rsidRPr="00E6202C">
        <w:rPr>
          <w:sz w:val="22"/>
          <w:szCs w:val="22"/>
        </w:rPr>
        <w:t>u</w:t>
      </w:r>
      <w:r w:rsidRPr="00E6202C">
        <w:rPr>
          <w:sz w:val="22"/>
          <w:szCs w:val="22"/>
        </w:rPr>
        <w:t>/</w:t>
      </w:r>
      <w:proofErr w:type="spellStart"/>
      <w:r w:rsidRPr="00E6202C">
        <w:rPr>
          <w:sz w:val="22"/>
          <w:szCs w:val="22"/>
        </w:rPr>
        <w:t>hemorágiou</w:t>
      </w:r>
      <w:proofErr w:type="spellEnd"/>
      <w:r w:rsidRPr="00E6202C">
        <w:rPr>
          <w:sz w:val="22"/>
          <w:szCs w:val="22"/>
        </w:rPr>
        <w:t xml:space="preserve"> (dva alebo viac prípadov potvrdeného vredu alebo krvácania).</w:t>
      </w:r>
    </w:p>
    <w:p w14:paraId="4621E6CE" w14:textId="77777777" w:rsidR="00EE2584" w:rsidRPr="00E6202C" w:rsidRDefault="00EE2584" w:rsidP="008B3E74">
      <w:pPr>
        <w:pStyle w:val="Odsekzoznamu"/>
        <w:numPr>
          <w:ilvl w:val="0"/>
          <w:numId w:val="2"/>
        </w:numPr>
        <w:spacing w:after="0"/>
        <w:ind w:left="426" w:hanging="284"/>
        <w:jc w:val="left"/>
        <w:rPr>
          <w:sz w:val="22"/>
          <w:szCs w:val="22"/>
        </w:rPr>
      </w:pPr>
      <w:r w:rsidRPr="00E6202C">
        <w:rPr>
          <w:sz w:val="22"/>
          <w:szCs w:val="22"/>
        </w:rPr>
        <w:t>Krvácanie do mozgu alebo iné aktívne krvácanie.</w:t>
      </w:r>
    </w:p>
    <w:p w14:paraId="1DA0524B" w14:textId="50B7853F" w:rsidR="00EE2584" w:rsidRPr="00E6202C" w:rsidRDefault="00EE2584" w:rsidP="008B3E74">
      <w:pPr>
        <w:pStyle w:val="Odsekzoznamu"/>
        <w:numPr>
          <w:ilvl w:val="0"/>
          <w:numId w:val="2"/>
        </w:numPr>
        <w:spacing w:after="0"/>
        <w:ind w:left="426" w:hanging="284"/>
        <w:jc w:val="left"/>
        <w:rPr>
          <w:sz w:val="22"/>
          <w:szCs w:val="22"/>
        </w:rPr>
      </w:pPr>
      <w:r w:rsidRPr="00E6202C">
        <w:rPr>
          <w:sz w:val="22"/>
          <w:szCs w:val="22"/>
        </w:rPr>
        <w:t>Pacienti s</w:t>
      </w:r>
      <w:r w:rsidR="00067517" w:rsidRPr="00E6202C">
        <w:rPr>
          <w:sz w:val="22"/>
          <w:szCs w:val="22"/>
        </w:rPr>
        <w:t>o</w:t>
      </w:r>
      <w:r w:rsidRPr="00E6202C">
        <w:rPr>
          <w:sz w:val="22"/>
          <w:szCs w:val="22"/>
        </w:rPr>
        <w:t> </w:t>
      </w:r>
      <w:r w:rsidR="00067517" w:rsidRPr="00E6202C">
        <w:rPr>
          <w:sz w:val="22"/>
          <w:szCs w:val="22"/>
        </w:rPr>
        <w:t xml:space="preserve">závažným </w:t>
      </w:r>
      <w:r w:rsidRPr="00E6202C">
        <w:rPr>
          <w:sz w:val="22"/>
          <w:szCs w:val="22"/>
        </w:rPr>
        <w:t>zlyhávaním pečene</w:t>
      </w:r>
      <w:r w:rsidR="00067517" w:rsidRPr="00E6202C">
        <w:rPr>
          <w:sz w:val="22"/>
          <w:szCs w:val="22"/>
        </w:rPr>
        <w:t>,</w:t>
      </w:r>
      <w:r w:rsidRPr="00E6202C">
        <w:rPr>
          <w:sz w:val="22"/>
          <w:szCs w:val="22"/>
        </w:rPr>
        <w:t xml:space="preserve"> a</w:t>
      </w:r>
      <w:r w:rsidR="00067517" w:rsidRPr="00E6202C">
        <w:rPr>
          <w:sz w:val="22"/>
          <w:szCs w:val="22"/>
        </w:rPr>
        <w:t xml:space="preserve"> závažným zlyhávaním </w:t>
      </w:r>
      <w:r w:rsidRPr="00E6202C">
        <w:rPr>
          <w:sz w:val="22"/>
          <w:szCs w:val="22"/>
        </w:rPr>
        <w:t>obličiek (</w:t>
      </w:r>
      <w:proofErr w:type="spellStart"/>
      <w:r w:rsidRPr="00E6202C">
        <w:rPr>
          <w:sz w:val="22"/>
          <w:szCs w:val="22"/>
        </w:rPr>
        <w:t>glomerulárn</w:t>
      </w:r>
      <w:r w:rsidR="00067517" w:rsidRPr="00E6202C">
        <w:rPr>
          <w:sz w:val="22"/>
          <w:szCs w:val="22"/>
        </w:rPr>
        <w:t>a</w:t>
      </w:r>
      <w:proofErr w:type="spellEnd"/>
      <w:r w:rsidRPr="00E6202C">
        <w:rPr>
          <w:sz w:val="22"/>
          <w:szCs w:val="22"/>
        </w:rPr>
        <w:t xml:space="preserve"> filtráci</w:t>
      </w:r>
      <w:r w:rsidR="00067517" w:rsidRPr="00E6202C">
        <w:rPr>
          <w:sz w:val="22"/>
          <w:szCs w:val="22"/>
        </w:rPr>
        <w:t>a</w:t>
      </w:r>
      <w:r w:rsidRPr="00E6202C">
        <w:rPr>
          <w:sz w:val="22"/>
          <w:szCs w:val="22"/>
        </w:rPr>
        <w:t xml:space="preserve"> men</w:t>
      </w:r>
      <w:r w:rsidR="00067517" w:rsidRPr="00E6202C">
        <w:rPr>
          <w:sz w:val="22"/>
          <w:szCs w:val="22"/>
        </w:rPr>
        <w:t>ej</w:t>
      </w:r>
      <w:r w:rsidRPr="00E6202C">
        <w:rPr>
          <w:sz w:val="22"/>
          <w:szCs w:val="22"/>
        </w:rPr>
        <w:t xml:space="preserve"> ako 30 ml/min) alebo </w:t>
      </w:r>
      <w:r w:rsidR="00067517" w:rsidRPr="00E6202C">
        <w:rPr>
          <w:sz w:val="22"/>
          <w:szCs w:val="22"/>
        </w:rPr>
        <w:t>so závažným</w:t>
      </w:r>
      <w:r w:rsidRPr="00E6202C">
        <w:rPr>
          <w:sz w:val="22"/>
          <w:szCs w:val="22"/>
        </w:rPr>
        <w:t xml:space="preserve"> srdcovým zlyhávaním (NYHA IV) (pozri časť 4.4).</w:t>
      </w:r>
    </w:p>
    <w:p w14:paraId="2A81B87A" w14:textId="48037312" w:rsidR="00EE2584" w:rsidRPr="00E6202C" w:rsidRDefault="00EE2584" w:rsidP="008B3E74">
      <w:pPr>
        <w:pStyle w:val="Odsekzoznamu"/>
        <w:numPr>
          <w:ilvl w:val="0"/>
          <w:numId w:val="2"/>
        </w:numPr>
        <w:spacing w:after="0"/>
        <w:ind w:left="426" w:hanging="284"/>
        <w:jc w:val="left"/>
        <w:rPr>
          <w:sz w:val="22"/>
          <w:szCs w:val="22"/>
        </w:rPr>
      </w:pPr>
      <w:r w:rsidRPr="00E6202C">
        <w:rPr>
          <w:sz w:val="22"/>
          <w:szCs w:val="22"/>
        </w:rPr>
        <w:t>Ťažká dehydratácia (v dôsledku vracania, hnačky alebo nedostatočného príjmu tekutín).</w:t>
      </w:r>
    </w:p>
    <w:p w14:paraId="4D8EE0C2" w14:textId="77777777" w:rsidR="00EE2584" w:rsidRPr="00E6202C" w:rsidRDefault="00EE2584" w:rsidP="008B3E74">
      <w:pPr>
        <w:pStyle w:val="Odsekzoznamu"/>
        <w:numPr>
          <w:ilvl w:val="0"/>
          <w:numId w:val="2"/>
        </w:numPr>
        <w:spacing w:after="0"/>
        <w:ind w:left="426" w:hanging="284"/>
        <w:jc w:val="left"/>
        <w:rPr>
          <w:sz w:val="22"/>
          <w:szCs w:val="22"/>
        </w:rPr>
      </w:pPr>
      <w:r w:rsidRPr="00E6202C">
        <w:rPr>
          <w:sz w:val="22"/>
          <w:szCs w:val="22"/>
        </w:rPr>
        <w:t xml:space="preserve">Poruchy krvotvorby z neznámych príčin, napr. </w:t>
      </w:r>
      <w:proofErr w:type="spellStart"/>
      <w:r w:rsidRPr="00E6202C">
        <w:rPr>
          <w:sz w:val="22"/>
          <w:szCs w:val="22"/>
        </w:rPr>
        <w:t>trombocytopénia</w:t>
      </w:r>
      <w:proofErr w:type="spellEnd"/>
      <w:r w:rsidRPr="00E6202C">
        <w:rPr>
          <w:sz w:val="22"/>
          <w:szCs w:val="22"/>
        </w:rPr>
        <w:t>.</w:t>
      </w:r>
    </w:p>
    <w:p w14:paraId="7D515468" w14:textId="77777777" w:rsidR="00EE2584" w:rsidRPr="00E6202C" w:rsidRDefault="00EE2584" w:rsidP="008B3E74">
      <w:pPr>
        <w:pStyle w:val="Odsekzoznamu"/>
        <w:numPr>
          <w:ilvl w:val="0"/>
          <w:numId w:val="2"/>
        </w:numPr>
        <w:spacing w:after="0"/>
        <w:ind w:left="426" w:hanging="284"/>
        <w:jc w:val="left"/>
        <w:rPr>
          <w:sz w:val="22"/>
          <w:szCs w:val="22"/>
        </w:rPr>
      </w:pPr>
      <w:r w:rsidRPr="00E6202C">
        <w:rPr>
          <w:sz w:val="22"/>
          <w:szCs w:val="22"/>
        </w:rPr>
        <w:t xml:space="preserve">Tretí </w:t>
      </w:r>
      <w:proofErr w:type="spellStart"/>
      <w:r w:rsidRPr="00E6202C">
        <w:rPr>
          <w:sz w:val="22"/>
          <w:szCs w:val="22"/>
        </w:rPr>
        <w:t>trimester</w:t>
      </w:r>
      <w:proofErr w:type="spellEnd"/>
      <w:r w:rsidRPr="00E6202C">
        <w:rPr>
          <w:sz w:val="22"/>
          <w:szCs w:val="22"/>
        </w:rPr>
        <w:t xml:space="preserve"> tehotenstva (pozri časť 4.6).</w:t>
      </w:r>
    </w:p>
    <w:p w14:paraId="34200322" w14:textId="77777777" w:rsidR="00EE2584" w:rsidRPr="00E6202C" w:rsidRDefault="00EE2584" w:rsidP="008B3E74">
      <w:pPr>
        <w:shd w:val="clear" w:color="auto" w:fill="FFFFFF"/>
        <w:spacing w:after="0"/>
        <w:jc w:val="left"/>
        <w:rPr>
          <w:sz w:val="22"/>
          <w:szCs w:val="22"/>
        </w:rPr>
      </w:pPr>
    </w:p>
    <w:p w14:paraId="4B24F1D0" w14:textId="77777777" w:rsidR="00EE2584" w:rsidRPr="00E6202C" w:rsidRDefault="00EE2584" w:rsidP="00466A23">
      <w:pPr>
        <w:keepNext/>
        <w:shd w:val="clear" w:color="auto" w:fill="FFFFFF"/>
        <w:spacing w:after="0"/>
        <w:jc w:val="left"/>
        <w:rPr>
          <w:b/>
          <w:sz w:val="22"/>
          <w:szCs w:val="22"/>
        </w:rPr>
      </w:pPr>
      <w:r w:rsidRPr="00E6202C">
        <w:rPr>
          <w:b/>
          <w:sz w:val="22"/>
          <w:szCs w:val="22"/>
        </w:rPr>
        <w:lastRenderedPageBreak/>
        <w:t>4.4</w:t>
      </w:r>
      <w:r w:rsidRPr="00E6202C">
        <w:rPr>
          <w:b/>
          <w:sz w:val="22"/>
          <w:szCs w:val="22"/>
        </w:rPr>
        <w:tab/>
        <w:t>Osobitné upozornenia a opatrenia pri používaní</w:t>
      </w:r>
    </w:p>
    <w:p w14:paraId="635D96D2" w14:textId="77777777" w:rsidR="00EE2584" w:rsidRPr="00E6202C" w:rsidRDefault="00EE2584" w:rsidP="00466A23">
      <w:pPr>
        <w:keepNext/>
        <w:shd w:val="clear" w:color="auto" w:fill="FFFFFF"/>
        <w:spacing w:after="0"/>
        <w:jc w:val="left"/>
        <w:rPr>
          <w:sz w:val="22"/>
          <w:szCs w:val="22"/>
        </w:rPr>
      </w:pPr>
    </w:p>
    <w:p w14:paraId="186FE376" w14:textId="219008A3" w:rsidR="00EE2584" w:rsidRPr="00E6202C" w:rsidRDefault="00EE2584" w:rsidP="008B3E74">
      <w:pPr>
        <w:spacing w:after="0"/>
        <w:jc w:val="left"/>
        <w:rPr>
          <w:sz w:val="22"/>
          <w:szCs w:val="22"/>
        </w:rPr>
      </w:pPr>
      <w:r w:rsidRPr="00E6202C">
        <w:rPr>
          <w:sz w:val="22"/>
          <w:szCs w:val="22"/>
        </w:rPr>
        <w:t xml:space="preserve">Zvýšená opatrnosť sa vyžaduje </w:t>
      </w:r>
      <w:r w:rsidR="00067517" w:rsidRPr="00E6202C">
        <w:rPr>
          <w:sz w:val="22"/>
          <w:szCs w:val="22"/>
        </w:rPr>
        <w:t>pri</w:t>
      </w:r>
      <w:r w:rsidRPr="00E6202C">
        <w:rPr>
          <w:sz w:val="22"/>
          <w:szCs w:val="22"/>
        </w:rPr>
        <w:t> paciento</w:t>
      </w:r>
      <w:r w:rsidR="00067517" w:rsidRPr="00E6202C">
        <w:rPr>
          <w:sz w:val="22"/>
          <w:szCs w:val="22"/>
        </w:rPr>
        <w:t>ch</w:t>
      </w:r>
      <w:r w:rsidRPr="00E6202C">
        <w:rPr>
          <w:sz w:val="22"/>
          <w:szCs w:val="22"/>
        </w:rPr>
        <w:t>:</w:t>
      </w:r>
    </w:p>
    <w:p w14:paraId="1775F24C" w14:textId="25AF59F4" w:rsidR="00EE2584" w:rsidRPr="00E6202C" w:rsidRDefault="00EE2584" w:rsidP="008B3E74">
      <w:pPr>
        <w:pStyle w:val="Odsekzoznamu"/>
        <w:numPr>
          <w:ilvl w:val="0"/>
          <w:numId w:val="3"/>
        </w:numPr>
        <w:spacing w:after="0"/>
        <w:jc w:val="left"/>
        <w:rPr>
          <w:sz w:val="22"/>
          <w:szCs w:val="22"/>
        </w:rPr>
      </w:pPr>
      <w:r w:rsidRPr="00E6202C">
        <w:rPr>
          <w:sz w:val="22"/>
          <w:szCs w:val="22"/>
        </w:rPr>
        <w:t xml:space="preserve">s hypertenziou a/alebo srdcovým zlyhávaním, </w:t>
      </w:r>
      <w:r w:rsidR="00067517" w:rsidRPr="00E6202C">
        <w:rPr>
          <w:sz w:val="22"/>
          <w:szCs w:val="22"/>
        </w:rPr>
        <w:t xml:space="preserve">keďže </w:t>
      </w:r>
      <w:r w:rsidRPr="00E6202C">
        <w:rPr>
          <w:sz w:val="22"/>
          <w:szCs w:val="22"/>
        </w:rPr>
        <w:t>v súvislosti s liečbou NSAID bolo hlásené zadržiavanie tekutín a tvorba opuchov (pozri časti 4.3 a 4.8)</w:t>
      </w:r>
      <w:r w:rsidR="0010162E" w:rsidRPr="00E6202C">
        <w:rPr>
          <w:sz w:val="22"/>
          <w:szCs w:val="22"/>
        </w:rPr>
        <w:t>.</w:t>
      </w:r>
    </w:p>
    <w:p w14:paraId="22DD0B94" w14:textId="2559F4B0" w:rsidR="00EE2584" w:rsidRPr="00E6202C" w:rsidRDefault="00EE2584" w:rsidP="008B3E74">
      <w:pPr>
        <w:pStyle w:val="Odsekzoznamu"/>
        <w:numPr>
          <w:ilvl w:val="0"/>
          <w:numId w:val="3"/>
        </w:numPr>
        <w:spacing w:after="0"/>
        <w:jc w:val="left"/>
        <w:rPr>
          <w:sz w:val="22"/>
          <w:szCs w:val="22"/>
        </w:rPr>
      </w:pPr>
      <w:r w:rsidRPr="00E6202C">
        <w:rPr>
          <w:sz w:val="22"/>
          <w:szCs w:val="22"/>
        </w:rPr>
        <w:t>s poruch</w:t>
      </w:r>
      <w:r w:rsidR="0010162E" w:rsidRPr="00E6202C">
        <w:rPr>
          <w:sz w:val="22"/>
          <w:szCs w:val="22"/>
        </w:rPr>
        <w:t>ou</w:t>
      </w:r>
      <w:r w:rsidRPr="00E6202C">
        <w:rPr>
          <w:sz w:val="22"/>
          <w:szCs w:val="22"/>
        </w:rPr>
        <w:t xml:space="preserve"> funkcie obličiek, </w:t>
      </w:r>
      <w:r w:rsidR="0010162E" w:rsidRPr="00E6202C">
        <w:rPr>
          <w:sz w:val="22"/>
          <w:szCs w:val="22"/>
        </w:rPr>
        <w:t xml:space="preserve">keďže </w:t>
      </w:r>
      <w:r w:rsidRPr="00E6202C">
        <w:rPr>
          <w:sz w:val="22"/>
          <w:szCs w:val="22"/>
        </w:rPr>
        <w:t xml:space="preserve">sa ich funkcia môže </w:t>
      </w:r>
      <w:r w:rsidR="0010162E" w:rsidRPr="00E6202C">
        <w:rPr>
          <w:sz w:val="22"/>
          <w:szCs w:val="22"/>
        </w:rPr>
        <w:t xml:space="preserve">ďalej </w:t>
      </w:r>
      <w:r w:rsidRPr="00E6202C">
        <w:rPr>
          <w:sz w:val="22"/>
          <w:szCs w:val="22"/>
        </w:rPr>
        <w:t>zhoršiť (pozri časti 4.3 a 4.8)</w:t>
      </w:r>
      <w:r w:rsidR="0010162E" w:rsidRPr="00E6202C">
        <w:rPr>
          <w:sz w:val="22"/>
          <w:szCs w:val="22"/>
        </w:rPr>
        <w:t>.</w:t>
      </w:r>
    </w:p>
    <w:p w14:paraId="1511E890" w14:textId="070CD35E" w:rsidR="00EE2584" w:rsidRPr="00E6202C" w:rsidRDefault="00EE2584" w:rsidP="008B3E74">
      <w:pPr>
        <w:pStyle w:val="Odsekzoznamu"/>
        <w:numPr>
          <w:ilvl w:val="0"/>
          <w:numId w:val="3"/>
        </w:numPr>
        <w:spacing w:after="0"/>
        <w:jc w:val="left"/>
        <w:rPr>
          <w:sz w:val="22"/>
          <w:szCs w:val="22"/>
        </w:rPr>
      </w:pPr>
      <w:r w:rsidRPr="00E6202C">
        <w:rPr>
          <w:sz w:val="22"/>
          <w:szCs w:val="22"/>
        </w:rPr>
        <w:t>s dysfunkciou pečene (pozri časti 4.3 a 4.8)</w:t>
      </w:r>
      <w:r w:rsidR="0010162E" w:rsidRPr="00E6202C">
        <w:rPr>
          <w:sz w:val="22"/>
          <w:szCs w:val="22"/>
        </w:rPr>
        <w:t>.</w:t>
      </w:r>
    </w:p>
    <w:p w14:paraId="6B138DD6" w14:textId="58E81A51" w:rsidR="00EE2584" w:rsidRPr="00E6202C" w:rsidRDefault="0010162E" w:rsidP="008B3E74">
      <w:pPr>
        <w:pStyle w:val="Odsekzoznamu"/>
        <w:numPr>
          <w:ilvl w:val="0"/>
          <w:numId w:val="3"/>
        </w:numPr>
        <w:spacing w:after="0"/>
        <w:jc w:val="left"/>
        <w:rPr>
          <w:sz w:val="22"/>
          <w:szCs w:val="22"/>
        </w:rPr>
      </w:pPr>
      <w:r w:rsidRPr="00E6202C">
        <w:rPr>
          <w:sz w:val="22"/>
          <w:szCs w:val="22"/>
        </w:rPr>
        <w:t xml:space="preserve">hneď </w:t>
      </w:r>
      <w:r w:rsidR="00EE2584" w:rsidRPr="00E6202C">
        <w:rPr>
          <w:sz w:val="22"/>
          <w:szCs w:val="22"/>
        </w:rPr>
        <w:t xml:space="preserve">po veľkých chirurgických </w:t>
      </w:r>
      <w:r w:rsidRPr="00E6202C">
        <w:rPr>
          <w:sz w:val="22"/>
          <w:szCs w:val="22"/>
        </w:rPr>
        <w:t>zákrokoch.</w:t>
      </w:r>
    </w:p>
    <w:p w14:paraId="68354D6A" w14:textId="5973BB00" w:rsidR="00EE2584" w:rsidRPr="00E6202C" w:rsidRDefault="00AA0FAE" w:rsidP="008B3E74">
      <w:pPr>
        <w:pStyle w:val="Odsekzoznamu"/>
        <w:numPr>
          <w:ilvl w:val="0"/>
          <w:numId w:val="3"/>
        </w:numPr>
        <w:spacing w:after="0"/>
        <w:jc w:val="left"/>
        <w:rPr>
          <w:sz w:val="22"/>
          <w:szCs w:val="22"/>
        </w:rPr>
      </w:pPr>
      <w:r>
        <w:rPr>
          <w:sz w:val="22"/>
          <w:szCs w:val="22"/>
        </w:rPr>
        <w:t xml:space="preserve">s </w:t>
      </w:r>
      <w:proofErr w:type="spellStart"/>
      <w:r w:rsidR="00EE2584" w:rsidRPr="00E6202C">
        <w:rPr>
          <w:sz w:val="22"/>
          <w:szCs w:val="22"/>
        </w:rPr>
        <w:t>kongenitáln</w:t>
      </w:r>
      <w:r>
        <w:rPr>
          <w:sz w:val="22"/>
          <w:szCs w:val="22"/>
        </w:rPr>
        <w:t>ou</w:t>
      </w:r>
      <w:proofErr w:type="spellEnd"/>
      <w:r w:rsidR="00EE2584" w:rsidRPr="00E6202C">
        <w:rPr>
          <w:sz w:val="22"/>
          <w:szCs w:val="22"/>
        </w:rPr>
        <w:t xml:space="preserve"> poruch</w:t>
      </w:r>
      <w:r>
        <w:rPr>
          <w:sz w:val="22"/>
          <w:szCs w:val="22"/>
        </w:rPr>
        <w:t>ou</w:t>
      </w:r>
      <w:r w:rsidR="00EE2584" w:rsidRPr="00E6202C">
        <w:rPr>
          <w:sz w:val="22"/>
          <w:szCs w:val="22"/>
        </w:rPr>
        <w:t xml:space="preserve"> metabolizmu </w:t>
      </w:r>
      <w:proofErr w:type="spellStart"/>
      <w:r w:rsidR="00EE2584" w:rsidRPr="00E6202C">
        <w:rPr>
          <w:sz w:val="22"/>
          <w:szCs w:val="22"/>
        </w:rPr>
        <w:t>porfyrínu</w:t>
      </w:r>
      <w:proofErr w:type="spellEnd"/>
      <w:r w:rsidR="00EE2584" w:rsidRPr="00E6202C">
        <w:rPr>
          <w:sz w:val="22"/>
          <w:szCs w:val="22"/>
        </w:rPr>
        <w:t xml:space="preserve"> (napr. akútna </w:t>
      </w:r>
      <w:proofErr w:type="spellStart"/>
      <w:r w:rsidR="00EE2584" w:rsidRPr="00E6202C">
        <w:rPr>
          <w:sz w:val="22"/>
          <w:szCs w:val="22"/>
        </w:rPr>
        <w:t>intermitentná</w:t>
      </w:r>
      <w:proofErr w:type="spellEnd"/>
      <w:r w:rsidR="00EE2584" w:rsidRPr="00E6202C">
        <w:rPr>
          <w:sz w:val="22"/>
          <w:szCs w:val="22"/>
        </w:rPr>
        <w:t xml:space="preserve"> </w:t>
      </w:r>
      <w:proofErr w:type="spellStart"/>
      <w:r w:rsidR="00EE2584" w:rsidRPr="00E6202C">
        <w:rPr>
          <w:sz w:val="22"/>
          <w:szCs w:val="22"/>
        </w:rPr>
        <w:t>porfýria</w:t>
      </w:r>
      <w:proofErr w:type="spellEnd"/>
      <w:r w:rsidR="00EE2584" w:rsidRPr="00E6202C">
        <w:rPr>
          <w:sz w:val="22"/>
          <w:szCs w:val="22"/>
        </w:rPr>
        <w:t>)</w:t>
      </w:r>
      <w:r w:rsidR="0010162E" w:rsidRPr="00E6202C">
        <w:rPr>
          <w:sz w:val="22"/>
          <w:szCs w:val="22"/>
        </w:rPr>
        <w:t>.</w:t>
      </w:r>
    </w:p>
    <w:p w14:paraId="5FE7D351" w14:textId="77777777" w:rsidR="00EE2584" w:rsidRPr="00E6202C" w:rsidRDefault="00EE2584" w:rsidP="008B3E74">
      <w:pPr>
        <w:spacing w:after="0"/>
        <w:jc w:val="left"/>
        <w:rPr>
          <w:sz w:val="22"/>
          <w:szCs w:val="22"/>
        </w:rPr>
      </w:pPr>
    </w:p>
    <w:p w14:paraId="5BA2B546" w14:textId="48650B36" w:rsidR="00EE2584" w:rsidRPr="00E6202C" w:rsidRDefault="00EE2584" w:rsidP="008B3E74">
      <w:pPr>
        <w:spacing w:after="0"/>
        <w:jc w:val="left"/>
        <w:rPr>
          <w:sz w:val="22"/>
          <w:szCs w:val="22"/>
        </w:rPr>
      </w:pPr>
      <w:r w:rsidRPr="00E6202C">
        <w:rPr>
          <w:sz w:val="22"/>
          <w:szCs w:val="22"/>
        </w:rPr>
        <w:t xml:space="preserve">Nežiaduce účinky sa môžu minimalizovať užitím najnižšej účinnej dávky </w:t>
      </w:r>
      <w:r w:rsidR="0010162E" w:rsidRPr="00E6202C">
        <w:rPr>
          <w:sz w:val="22"/>
          <w:szCs w:val="22"/>
        </w:rPr>
        <w:t>počas</w:t>
      </w:r>
      <w:r w:rsidRPr="00E6202C">
        <w:rPr>
          <w:sz w:val="22"/>
          <w:szCs w:val="22"/>
        </w:rPr>
        <w:t xml:space="preserve"> čo najkratš</w:t>
      </w:r>
      <w:r w:rsidR="0010162E" w:rsidRPr="00E6202C">
        <w:rPr>
          <w:sz w:val="22"/>
          <w:szCs w:val="22"/>
        </w:rPr>
        <w:t>ej</w:t>
      </w:r>
      <w:r w:rsidRPr="00E6202C">
        <w:rPr>
          <w:sz w:val="22"/>
          <w:szCs w:val="22"/>
        </w:rPr>
        <w:t xml:space="preserve"> dob</w:t>
      </w:r>
      <w:r w:rsidR="0010162E" w:rsidRPr="00E6202C">
        <w:rPr>
          <w:sz w:val="22"/>
          <w:szCs w:val="22"/>
        </w:rPr>
        <w:t>y</w:t>
      </w:r>
      <w:r w:rsidRPr="00E6202C">
        <w:rPr>
          <w:sz w:val="22"/>
          <w:szCs w:val="22"/>
        </w:rPr>
        <w:t>, ktorá je potrebná na potlačenie príznakov (pozri časť 4.2 a </w:t>
      </w:r>
      <w:proofErr w:type="spellStart"/>
      <w:r w:rsidRPr="00E6202C">
        <w:rPr>
          <w:sz w:val="22"/>
          <w:szCs w:val="22"/>
        </w:rPr>
        <w:t>gastrointestinálne</w:t>
      </w:r>
      <w:proofErr w:type="spellEnd"/>
      <w:r w:rsidRPr="00E6202C">
        <w:rPr>
          <w:sz w:val="22"/>
          <w:szCs w:val="22"/>
        </w:rPr>
        <w:t xml:space="preserve"> a kardiovaskulárne riziká uvedené nižšie).</w:t>
      </w:r>
    </w:p>
    <w:p w14:paraId="0C111906" w14:textId="77777777" w:rsidR="00EE2584" w:rsidRPr="00E6202C" w:rsidRDefault="00EE2584" w:rsidP="008B3E74">
      <w:pPr>
        <w:spacing w:after="0"/>
        <w:jc w:val="left"/>
        <w:rPr>
          <w:sz w:val="22"/>
          <w:szCs w:val="22"/>
        </w:rPr>
      </w:pPr>
    </w:p>
    <w:p w14:paraId="06F99F73" w14:textId="77777777" w:rsidR="00EE2584" w:rsidRPr="00E6202C" w:rsidRDefault="00EE2584" w:rsidP="008B3E74">
      <w:pPr>
        <w:spacing w:after="0"/>
        <w:jc w:val="left"/>
        <w:rPr>
          <w:sz w:val="22"/>
          <w:szCs w:val="22"/>
          <w:u w:val="single"/>
        </w:rPr>
      </w:pPr>
      <w:r w:rsidRPr="00E6202C">
        <w:rPr>
          <w:sz w:val="22"/>
          <w:szCs w:val="22"/>
          <w:u w:val="single"/>
        </w:rPr>
        <w:t>Respiračné poruchy</w:t>
      </w:r>
    </w:p>
    <w:p w14:paraId="3166AEF5" w14:textId="2B7FAA57" w:rsidR="00EE2584" w:rsidRPr="00E6202C" w:rsidRDefault="00EE2584" w:rsidP="008B3E74">
      <w:pPr>
        <w:spacing w:after="0"/>
        <w:jc w:val="left"/>
        <w:rPr>
          <w:sz w:val="22"/>
          <w:szCs w:val="22"/>
        </w:rPr>
      </w:pPr>
      <w:r w:rsidRPr="00E6202C">
        <w:rPr>
          <w:sz w:val="22"/>
          <w:szCs w:val="22"/>
        </w:rPr>
        <w:t>U</w:t>
      </w:r>
      <w:r w:rsidR="00DE75AC" w:rsidRPr="00E6202C">
        <w:rPr>
          <w:sz w:val="22"/>
          <w:szCs w:val="22"/>
        </w:rPr>
        <w:t> </w:t>
      </w:r>
      <w:r w:rsidRPr="00E6202C">
        <w:rPr>
          <w:sz w:val="22"/>
          <w:szCs w:val="22"/>
        </w:rPr>
        <w:t>pacientov</w:t>
      </w:r>
      <w:r w:rsidR="00DE75AC" w:rsidRPr="00E6202C">
        <w:rPr>
          <w:sz w:val="22"/>
          <w:szCs w:val="22"/>
        </w:rPr>
        <w:t xml:space="preserve"> </w:t>
      </w:r>
      <w:r w:rsidR="00A95E85" w:rsidRPr="00E6202C">
        <w:rPr>
          <w:sz w:val="22"/>
          <w:szCs w:val="22"/>
        </w:rPr>
        <w:t>s</w:t>
      </w:r>
      <w:r w:rsidRPr="00E6202C">
        <w:rPr>
          <w:sz w:val="22"/>
          <w:szCs w:val="22"/>
        </w:rPr>
        <w:t xml:space="preserve"> bronchiálnou astmou alebo inými alergickými ochoreniami môže </w:t>
      </w:r>
      <w:r w:rsidR="00A95E85" w:rsidRPr="00E6202C">
        <w:rPr>
          <w:sz w:val="22"/>
          <w:szCs w:val="22"/>
        </w:rPr>
        <w:t xml:space="preserve">vyústiť do </w:t>
      </w:r>
      <w:r w:rsidRPr="00E6202C">
        <w:rPr>
          <w:sz w:val="22"/>
          <w:szCs w:val="22"/>
        </w:rPr>
        <w:t>bronchospazmu.</w:t>
      </w:r>
    </w:p>
    <w:p w14:paraId="4B52BEFA" w14:textId="77777777" w:rsidR="00EE2584" w:rsidRPr="00E6202C" w:rsidRDefault="00EE2584" w:rsidP="008B3E74">
      <w:pPr>
        <w:spacing w:after="0"/>
        <w:jc w:val="left"/>
        <w:rPr>
          <w:sz w:val="22"/>
          <w:szCs w:val="22"/>
        </w:rPr>
      </w:pPr>
    </w:p>
    <w:p w14:paraId="40754BB8" w14:textId="77777777" w:rsidR="00EE2584" w:rsidRPr="00E6202C" w:rsidRDefault="00EE2584" w:rsidP="008B3E74">
      <w:pPr>
        <w:spacing w:after="0"/>
        <w:jc w:val="left"/>
        <w:rPr>
          <w:sz w:val="22"/>
          <w:szCs w:val="22"/>
          <w:u w:val="single"/>
        </w:rPr>
      </w:pPr>
      <w:r w:rsidRPr="00E6202C">
        <w:rPr>
          <w:sz w:val="22"/>
          <w:szCs w:val="22"/>
          <w:u w:val="single"/>
        </w:rPr>
        <w:t>Starší pacienti</w:t>
      </w:r>
    </w:p>
    <w:p w14:paraId="6EE6B5F2" w14:textId="47D9D188" w:rsidR="00EE2584" w:rsidRPr="00E6202C" w:rsidRDefault="00EE2584" w:rsidP="008B3E74">
      <w:pPr>
        <w:spacing w:after="0"/>
        <w:jc w:val="left"/>
        <w:rPr>
          <w:sz w:val="22"/>
          <w:szCs w:val="22"/>
        </w:rPr>
      </w:pPr>
      <w:r w:rsidRPr="00E6202C">
        <w:rPr>
          <w:sz w:val="22"/>
          <w:szCs w:val="22"/>
        </w:rPr>
        <w:t xml:space="preserve">Starší pacienti majú zvýšený výskyt nežiaducich účinkov </w:t>
      </w:r>
      <w:r w:rsidR="00AA0FAE">
        <w:rPr>
          <w:sz w:val="22"/>
          <w:szCs w:val="22"/>
        </w:rPr>
        <w:t>pri užívaní</w:t>
      </w:r>
      <w:r w:rsidRPr="00E6202C">
        <w:rPr>
          <w:sz w:val="22"/>
          <w:szCs w:val="22"/>
        </w:rPr>
        <w:t xml:space="preserve"> </w:t>
      </w:r>
      <w:proofErr w:type="spellStart"/>
      <w:r w:rsidRPr="00E6202C">
        <w:rPr>
          <w:sz w:val="22"/>
          <w:szCs w:val="22"/>
        </w:rPr>
        <w:t>NSAID</w:t>
      </w:r>
      <w:proofErr w:type="spellEnd"/>
      <w:r w:rsidRPr="00E6202C">
        <w:rPr>
          <w:sz w:val="22"/>
          <w:szCs w:val="22"/>
        </w:rPr>
        <w:t xml:space="preserve">, najmä </w:t>
      </w:r>
      <w:proofErr w:type="spellStart"/>
      <w:r w:rsidRPr="00E6202C">
        <w:rPr>
          <w:sz w:val="22"/>
          <w:szCs w:val="22"/>
        </w:rPr>
        <w:t>gastrointestinálne</w:t>
      </w:r>
      <w:proofErr w:type="spellEnd"/>
      <w:r w:rsidRPr="00E6202C">
        <w:rPr>
          <w:sz w:val="22"/>
          <w:szCs w:val="22"/>
        </w:rPr>
        <w:t xml:space="preserve"> krvácanie a perforáciu, ktoré môžu mať smrteľné následky (pozri časť 4.8).</w:t>
      </w:r>
    </w:p>
    <w:p w14:paraId="23DEF888" w14:textId="77777777" w:rsidR="00EE2584" w:rsidRPr="00E6202C" w:rsidRDefault="00EE2584" w:rsidP="008B3E74">
      <w:pPr>
        <w:spacing w:after="0"/>
        <w:jc w:val="left"/>
        <w:rPr>
          <w:sz w:val="22"/>
          <w:szCs w:val="22"/>
        </w:rPr>
      </w:pPr>
    </w:p>
    <w:p w14:paraId="3BF1375F" w14:textId="77777777" w:rsidR="00EE2584" w:rsidRPr="00E6202C" w:rsidRDefault="00EE2584" w:rsidP="008B3E74">
      <w:pPr>
        <w:spacing w:after="0"/>
        <w:jc w:val="left"/>
        <w:rPr>
          <w:sz w:val="22"/>
          <w:szCs w:val="22"/>
          <w:u w:val="single"/>
        </w:rPr>
      </w:pPr>
      <w:proofErr w:type="spellStart"/>
      <w:r w:rsidRPr="00E6202C">
        <w:rPr>
          <w:sz w:val="22"/>
          <w:szCs w:val="22"/>
          <w:u w:val="single"/>
        </w:rPr>
        <w:t>Gastrointestinálna</w:t>
      </w:r>
      <w:proofErr w:type="spellEnd"/>
      <w:r w:rsidRPr="00E6202C">
        <w:rPr>
          <w:sz w:val="22"/>
          <w:szCs w:val="22"/>
          <w:u w:val="single"/>
        </w:rPr>
        <w:t xml:space="preserve"> bezpečnosť</w:t>
      </w:r>
    </w:p>
    <w:p w14:paraId="50F58867" w14:textId="15686A84" w:rsidR="00EE2584" w:rsidRPr="00E6202C" w:rsidRDefault="00EE2584" w:rsidP="008B3E74">
      <w:pPr>
        <w:spacing w:after="0"/>
        <w:jc w:val="left"/>
        <w:rPr>
          <w:sz w:val="22"/>
          <w:szCs w:val="22"/>
        </w:rPr>
      </w:pPr>
      <w:proofErr w:type="spellStart"/>
      <w:r w:rsidRPr="00E6202C">
        <w:rPr>
          <w:sz w:val="22"/>
          <w:szCs w:val="22"/>
        </w:rPr>
        <w:t>Gastrointestinálne</w:t>
      </w:r>
      <w:proofErr w:type="spellEnd"/>
      <w:r w:rsidRPr="00E6202C">
        <w:rPr>
          <w:sz w:val="22"/>
          <w:szCs w:val="22"/>
        </w:rPr>
        <w:t xml:space="preserve"> krvácanie, tvorba vredov alebo perforácia, ktoré môžu mať smrteľné následky, boli hlásené počas liečby všetkými NSAID v </w:t>
      </w:r>
      <w:r w:rsidR="00AB7A24" w:rsidRPr="00E6202C">
        <w:rPr>
          <w:sz w:val="22"/>
          <w:szCs w:val="22"/>
        </w:rPr>
        <w:t>rôznom čase počas liečby</w:t>
      </w:r>
      <w:r w:rsidRPr="00E6202C">
        <w:rPr>
          <w:sz w:val="22"/>
          <w:szCs w:val="22"/>
        </w:rPr>
        <w:t xml:space="preserve"> s alebo bez varovných príznakov alebo predchádzajúcej anamnézy vážnych </w:t>
      </w:r>
      <w:proofErr w:type="spellStart"/>
      <w:r w:rsidRPr="00E6202C">
        <w:rPr>
          <w:sz w:val="22"/>
          <w:szCs w:val="22"/>
        </w:rPr>
        <w:t>gastrointestinálnych</w:t>
      </w:r>
      <w:proofErr w:type="spellEnd"/>
      <w:r w:rsidRPr="00E6202C">
        <w:rPr>
          <w:sz w:val="22"/>
          <w:szCs w:val="22"/>
        </w:rPr>
        <w:t xml:space="preserve"> príhod.</w:t>
      </w:r>
      <w:r w:rsidR="00555FC8">
        <w:rPr>
          <w:sz w:val="22"/>
          <w:szCs w:val="22"/>
        </w:rPr>
        <w:t xml:space="preserve"> </w:t>
      </w:r>
      <w:r w:rsidRPr="00E6202C">
        <w:rPr>
          <w:sz w:val="22"/>
          <w:szCs w:val="22"/>
        </w:rPr>
        <w:t xml:space="preserve">Riziko gastrointestinálneho krvácania, tvorby vredov alebo perforácie je vyššie pri zvyšovaní dávok NSAID, u pacientov s vredovou chorobou, ktorá bola komplikovaná </w:t>
      </w:r>
      <w:proofErr w:type="spellStart"/>
      <w:r w:rsidRPr="00E6202C">
        <w:rPr>
          <w:sz w:val="22"/>
          <w:szCs w:val="22"/>
        </w:rPr>
        <w:t>hemorágiou</w:t>
      </w:r>
      <w:proofErr w:type="spellEnd"/>
      <w:r w:rsidRPr="00E6202C">
        <w:rPr>
          <w:sz w:val="22"/>
          <w:szCs w:val="22"/>
        </w:rPr>
        <w:t xml:space="preserve"> alebo perforáciou (pozri časť 4.3) a u starších pacientov. U týchto pacientov by sa mala začať liečba najnižšou možnou dávkou. </w:t>
      </w:r>
      <w:r w:rsidR="00AB7A24" w:rsidRPr="00E6202C">
        <w:rPr>
          <w:sz w:val="22"/>
          <w:szCs w:val="22"/>
        </w:rPr>
        <w:t xml:space="preserve">Zároveň by sa pre nich, ako aj pre pacientov užívajúcich súbežne nízke dávky kyseliny </w:t>
      </w:r>
      <w:proofErr w:type="spellStart"/>
      <w:r w:rsidR="00AB7A24" w:rsidRPr="00E6202C">
        <w:rPr>
          <w:sz w:val="22"/>
          <w:szCs w:val="22"/>
        </w:rPr>
        <w:t>acetylsalicylovej</w:t>
      </w:r>
      <w:proofErr w:type="spellEnd"/>
      <w:r w:rsidR="00AB7A24" w:rsidRPr="00E6202C">
        <w:rPr>
          <w:sz w:val="22"/>
          <w:szCs w:val="22"/>
        </w:rPr>
        <w:t xml:space="preserve"> alebo iné lieky zvyšujúce </w:t>
      </w:r>
      <w:proofErr w:type="spellStart"/>
      <w:r w:rsidR="00AB7A24" w:rsidRPr="00E6202C">
        <w:rPr>
          <w:sz w:val="22"/>
          <w:szCs w:val="22"/>
        </w:rPr>
        <w:t>gastrointestinálne</w:t>
      </w:r>
      <w:proofErr w:type="spellEnd"/>
      <w:r w:rsidR="00AB7A24" w:rsidRPr="00E6202C">
        <w:rPr>
          <w:sz w:val="22"/>
          <w:szCs w:val="22"/>
        </w:rPr>
        <w:t xml:space="preserve"> riziko (pozri časť 4.5), mala zvážiť liečba v kombinácii s ochrannými liečivami (napr. </w:t>
      </w:r>
      <w:proofErr w:type="spellStart"/>
      <w:r w:rsidR="00AB7A24" w:rsidRPr="00E6202C">
        <w:rPr>
          <w:sz w:val="22"/>
          <w:szCs w:val="22"/>
        </w:rPr>
        <w:t>misoprostolom</w:t>
      </w:r>
      <w:proofErr w:type="spellEnd"/>
      <w:r w:rsidR="00AB7A24" w:rsidRPr="00E6202C">
        <w:rPr>
          <w:sz w:val="22"/>
          <w:szCs w:val="22"/>
        </w:rPr>
        <w:t xml:space="preserve"> alebo inhibítormi protónovej pumpy)</w:t>
      </w:r>
      <w:r w:rsidR="0096361C" w:rsidRPr="00E6202C">
        <w:rPr>
          <w:sz w:val="22"/>
          <w:szCs w:val="22"/>
        </w:rPr>
        <w:t xml:space="preserve">. </w:t>
      </w:r>
      <w:r w:rsidRPr="00E6202C">
        <w:rPr>
          <w:sz w:val="22"/>
          <w:szCs w:val="22"/>
        </w:rPr>
        <w:t xml:space="preserve">Pacienti s anamnézou </w:t>
      </w:r>
      <w:proofErr w:type="spellStart"/>
      <w:r w:rsidRPr="00E6202C">
        <w:rPr>
          <w:sz w:val="22"/>
          <w:szCs w:val="22"/>
        </w:rPr>
        <w:t>gastrointestinálnej</w:t>
      </w:r>
      <w:proofErr w:type="spellEnd"/>
      <w:r w:rsidRPr="00E6202C">
        <w:rPr>
          <w:sz w:val="22"/>
          <w:szCs w:val="22"/>
        </w:rPr>
        <w:t xml:space="preserve"> toxicity, </w:t>
      </w:r>
      <w:r w:rsidR="00AB7A24" w:rsidRPr="00E6202C">
        <w:rPr>
          <w:sz w:val="22"/>
          <w:szCs w:val="22"/>
        </w:rPr>
        <w:t>najmä</w:t>
      </w:r>
      <w:r w:rsidRPr="00E6202C">
        <w:rPr>
          <w:sz w:val="22"/>
          <w:szCs w:val="22"/>
        </w:rPr>
        <w:t xml:space="preserve"> starší pacienti, by mali hlásiť akékoľvek nezvyčajné brušné príznaky (najmä krvácanie z tráviaceho traktu) obzvlášť v </w:t>
      </w:r>
      <w:r w:rsidR="00AB7A24" w:rsidRPr="00E6202C">
        <w:rPr>
          <w:sz w:val="22"/>
          <w:szCs w:val="22"/>
        </w:rPr>
        <w:t>za</w:t>
      </w:r>
      <w:r w:rsidRPr="00E6202C">
        <w:rPr>
          <w:sz w:val="22"/>
          <w:szCs w:val="22"/>
        </w:rPr>
        <w:t>čiatočnej fáze liečby.</w:t>
      </w:r>
    </w:p>
    <w:p w14:paraId="767EA8DD" w14:textId="32D051FA" w:rsidR="00EE2584" w:rsidRPr="00E6202C" w:rsidRDefault="00EE2584" w:rsidP="008B3E74">
      <w:pPr>
        <w:spacing w:after="0"/>
        <w:jc w:val="left"/>
        <w:rPr>
          <w:sz w:val="22"/>
          <w:szCs w:val="22"/>
        </w:rPr>
      </w:pPr>
      <w:r w:rsidRPr="00E6202C">
        <w:rPr>
          <w:sz w:val="22"/>
          <w:szCs w:val="22"/>
        </w:rPr>
        <w:t xml:space="preserve">Zvýšenú pozornosť treba venovať pacientom, ktorí súčasne užívajú ďalšie lieky zvyšujúce riziko tvorby vredov alebo krvácania, napr. </w:t>
      </w:r>
      <w:r w:rsidR="00AB7A24" w:rsidRPr="00E6202C">
        <w:rPr>
          <w:sz w:val="22"/>
          <w:szCs w:val="22"/>
        </w:rPr>
        <w:t>per</w:t>
      </w:r>
      <w:r w:rsidRPr="00E6202C">
        <w:rPr>
          <w:sz w:val="22"/>
          <w:szCs w:val="22"/>
        </w:rPr>
        <w:t xml:space="preserve">orálne </w:t>
      </w:r>
      <w:proofErr w:type="spellStart"/>
      <w:r w:rsidRPr="00E6202C">
        <w:rPr>
          <w:sz w:val="22"/>
          <w:szCs w:val="22"/>
        </w:rPr>
        <w:t>kortikosteroidy</w:t>
      </w:r>
      <w:proofErr w:type="spellEnd"/>
      <w:r w:rsidRPr="00E6202C">
        <w:rPr>
          <w:sz w:val="22"/>
          <w:szCs w:val="22"/>
        </w:rPr>
        <w:t xml:space="preserve">, </w:t>
      </w:r>
      <w:proofErr w:type="spellStart"/>
      <w:r w:rsidRPr="00E6202C">
        <w:rPr>
          <w:sz w:val="22"/>
          <w:szCs w:val="22"/>
        </w:rPr>
        <w:t>antikoagulanciá</w:t>
      </w:r>
      <w:proofErr w:type="spellEnd"/>
      <w:r w:rsidRPr="00E6202C">
        <w:rPr>
          <w:sz w:val="22"/>
          <w:szCs w:val="22"/>
        </w:rPr>
        <w:t xml:space="preserve"> </w:t>
      </w:r>
      <w:r w:rsidR="00AB7A24" w:rsidRPr="00E6202C">
        <w:rPr>
          <w:sz w:val="22"/>
          <w:szCs w:val="22"/>
        </w:rPr>
        <w:t xml:space="preserve">ako je </w:t>
      </w:r>
      <w:proofErr w:type="spellStart"/>
      <w:r w:rsidR="00AB7A24" w:rsidRPr="00E6202C">
        <w:rPr>
          <w:sz w:val="22"/>
          <w:szCs w:val="22"/>
        </w:rPr>
        <w:t>warfarín</w:t>
      </w:r>
      <w:proofErr w:type="spellEnd"/>
      <w:r w:rsidR="00AB7A24" w:rsidRPr="00E6202C">
        <w:rPr>
          <w:sz w:val="22"/>
          <w:szCs w:val="22"/>
        </w:rPr>
        <w:t>,</w:t>
      </w:r>
      <w:r w:rsidRPr="00E6202C">
        <w:rPr>
          <w:sz w:val="22"/>
          <w:szCs w:val="22"/>
        </w:rPr>
        <w:t xml:space="preserve"> selektívne inhibítory spätného vychytávania </w:t>
      </w:r>
      <w:proofErr w:type="spellStart"/>
      <w:r w:rsidRPr="00E6202C">
        <w:rPr>
          <w:sz w:val="22"/>
          <w:szCs w:val="22"/>
        </w:rPr>
        <w:t>sérotonínu</w:t>
      </w:r>
      <w:proofErr w:type="spellEnd"/>
      <w:r w:rsidRPr="00E6202C">
        <w:rPr>
          <w:sz w:val="22"/>
          <w:szCs w:val="22"/>
        </w:rPr>
        <w:t xml:space="preserve"> alebo </w:t>
      </w:r>
      <w:proofErr w:type="spellStart"/>
      <w:r w:rsidRPr="00E6202C">
        <w:rPr>
          <w:sz w:val="22"/>
          <w:szCs w:val="22"/>
        </w:rPr>
        <w:t>antiagreganciá</w:t>
      </w:r>
      <w:proofErr w:type="spellEnd"/>
      <w:r w:rsidR="00AB7A24" w:rsidRPr="00E6202C">
        <w:rPr>
          <w:sz w:val="22"/>
          <w:szCs w:val="22"/>
        </w:rPr>
        <w:t xml:space="preserve"> ako </w:t>
      </w:r>
      <w:proofErr w:type="spellStart"/>
      <w:r w:rsidR="00AB7A24" w:rsidRPr="00E6202C">
        <w:rPr>
          <w:sz w:val="22"/>
          <w:szCs w:val="22"/>
        </w:rPr>
        <w:t>je</w:t>
      </w:r>
      <w:r w:rsidRPr="00E6202C">
        <w:rPr>
          <w:sz w:val="22"/>
          <w:szCs w:val="22"/>
        </w:rPr>
        <w:t>kyselin</w:t>
      </w:r>
      <w:r w:rsidR="00AB7A24" w:rsidRPr="00E6202C">
        <w:rPr>
          <w:sz w:val="22"/>
          <w:szCs w:val="22"/>
        </w:rPr>
        <w:t>a</w:t>
      </w:r>
      <w:proofErr w:type="spellEnd"/>
      <w:r w:rsidRPr="00E6202C">
        <w:rPr>
          <w:sz w:val="22"/>
          <w:szCs w:val="22"/>
        </w:rPr>
        <w:t xml:space="preserve"> </w:t>
      </w:r>
      <w:proofErr w:type="spellStart"/>
      <w:r w:rsidRPr="00E6202C">
        <w:rPr>
          <w:sz w:val="22"/>
          <w:szCs w:val="22"/>
        </w:rPr>
        <w:t>acetylsalicylov</w:t>
      </w:r>
      <w:r w:rsidR="00AB7A24" w:rsidRPr="00E6202C">
        <w:rPr>
          <w:sz w:val="22"/>
          <w:szCs w:val="22"/>
        </w:rPr>
        <w:t>á</w:t>
      </w:r>
      <w:proofErr w:type="spellEnd"/>
      <w:r w:rsidRPr="00E6202C">
        <w:rPr>
          <w:sz w:val="22"/>
          <w:szCs w:val="22"/>
        </w:rPr>
        <w:t xml:space="preserve"> (pozri časť 4.5).</w:t>
      </w:r>
    </w:p>
    <w:p w14:paraId="74211121" w14:textId="77777777" w:rsidR="00EE2584" w:rsidRPr="00E6202C" w:rsidRDefault="00EE2584" w:rsidP="008B3E74">
      <w:pPr>
        <w:spacing w:after="0"/>
        <w:jc w:val="left"/>
        <w:rPr>
          <w:sz w:val="22"/>
          <w:szCs w:val="22"/>
        </w:rPr>
      </w:pPr>
      <w:r w:rsidRPr="00E6202C">
        <w:rPr>
          <w:sz w:val="22"/>
          <w:szCs w:val="22"/>
        </w:rPr>
        <w:t xml:space="preserve">Ak sa u pacientov užívajúcich </w:t>
      </w:r>
      <w:proofErr w:type="spellStart"/>
      <w:r w:rsidRPr="00E6202C">
        <w:rPr>
          <w:sz w:val="22"/>
          <w:szCs w:val="22"/>
        </w:rPr>
        <w:t>ibuprofen</w:t>
      </w:r>
      <w:proofErr w:type="spellEnd"/>
      <w:r w:rsidRPr="00E6202C">
        <w:rPr>
          <w:sz w:val="22"/>
          <w:szCs w:val="22"/>
        </w:rPr>
        <w:t xml:space="preserve"> objaví </w:t>
      </w:r>
      <w:proofErr w:type="spellStart"/>
      <w:r w:rsidRPr="00E6202C">
        <w:rPr>
          <w:sz w:val="22"/>
          <w:szCs w:val="22"/>
        </w:rPr>
        <w:t>gastrointestinálne</w:t>
      </w:r>
      <w:proofErr w:type="spellEnd"/>
      <w:r w:rsidRPr="00E6202C">
        <w:rPr>
          <w:sz w:val="22"/>
          <w:szCs w:val="22"/>
        </w:rPr>
        <w:t xml:space="preserve"> krvácanie alebo tvorba vredov, liečba musí byť ukončená (pozri časť 4.5).</w:t>
      </w:r>
    </w:p>
    <w:p w14:paraId="339B2017" w14:textId="276148C6" w:rsidR="00EE2584" w:rsidRPr="00E6202C" w:rsidRDefault="00EE2584" w:rsidP="008B3E74">
      <w:pPr>
        <w:spacing w:after="0"/>
        <w:jc w:val="left"/>
        <w:rPr>
          <w:sz w:val="22"/>
          <w:szCs w:val="22"/>
        </w:rPr>
      </w:pPr>
      <w:r w:rsidRPr="00E6202C">
        <w:rPr>
          <w:sz w:val="22"/>
          <w:szCs w:val="22"/>
        </w:rPr>
        <w:t>Pacientom s</w:t>
      </w:r>
      <w:r w:rsidR="00AB7A24" w:rsidRPr="00E6202C">
        <w:rPr>
          <w:sz w:val="22"/>
          <w:szCs w:val="22"/>
        </w:rPr>
        <w:t xml:space="preserve"> anamnézou </w:t>
      </w:r>
      <w:proofErr w:type="spellStart"/>
      <w:r w:rsidRPr="00E6202C">
        <w:rPr>
          <w:sz w:val="22"/>
          <w:szCs w:val="22"/>
        </w:rPr>
        <w:t>gastrointestináln</w:t>
      </w:r>
      <w:r w:rsidR="00AB7A24" w:rsidRPr="00E6202C">
        <w:rPr>
          <w:sz w:val="22"/>
          <w:szCs w:val="22"/>
        </w:rPr>
        <w:t>ych</w:t>
      </w:r>
      <w:proofErr w:type="spellEnd"/>
      <w:r w:rsidRPr="00E6202C">
        <w:rPr>
          <w:sz w:val="22"/>
          <w:szCs w:val="22"/>
        </w:rPr>
        <w:t xml:space="preserve"> ochoren</w:t>
      </w:r>
      <w:r w:rsidR="00AB7A24" w:rsidRPr="00E6202C">
        <w:rPr>
          <w:sz w:val="22"/>
          <w:szCs w:val="22"/>
        </w:rPr>
        <w:t>í</w:t>
      </w:r>
      <w:r w:rsidRPr="00E6202C">
        <w:rPr>
          <w:sz w:val="22"/>
          <w:szCs w:val="22"/>
        </w:rPr>
        <w:t xml:space="preserve"> (</w:t>
      </w:r>
      <w:proofErr w:type="spellStart"/>
      <w:r w:rsidRPr="00E6202C">
        <w:rPr>
          <w:sz w:val="22"/>
          <w:szCs w:val="22"/>
        </w:rPr>
        <w:t>ulcerózna</w:t>
      </w:r>
      <w:proofErr w:type="spellEnd"/>
      <w:r w:rsidRPr="00E6202C">
        <w:rPr>
          <w:sz w:val="22"/>
          <w:szCs w:val="22"/>
        </w:rPr>
        <w:t xml:space="preserve"> </w:t>
      </w:r>
      <w:proofErr w:type="spellStart"/>
      <w:r w:rsidRPr="00E6202C">
        <w:rPr>
          <w:sz w:val="22"/>
          <w:szCs w:val="22"/>
        </w:rPr>
        <w:t>kolitída</w:t>
      </w:r>
      <w:proofErr w:type="spellEnd"/>
      <w:r w:rsidRPr="00E6202C">
        <w:rPr>
          <w:sz w:val="22"/>
          <w:szCs w:val="22"/>
        </w:rPr>
        <w:t xml:space="preserve">, </w:t>
      </w:r>
      <w:proofErr w:type="spellStart"/>
      <w:r w:rsidRPr="00E6202C">
        <w:rPr>
          <w:sz w:val="22"/>
          <w:szCs w:val="22"/>
        </w:rPr>
        <w:t>Crohnova</w:t>
      </w:r>
      <w:proofErr w:type="spellEnd"/>
      <w:r w:rsidRPr="00E6202C">
        <w:rPr>
          <w:sz w:val="22"/>
          <w:szCs w:val="22"/>
        </w:rPr>
        <w:t xml:space="preserve"> choroba) sa musia NSAID podávať </w:t>
      </w:r>
      <w:r w:rsidR="00AB7A24" w:rsidRPr="00E6202C">
        <w:rPr>
          <w:sz w:val="22"/>
          <w:szCs w:val="22"/>
        </w:rPr>
        <w:t xml:space="preserve">s </w:t>
      </w:r>
      <w:r w:rsidRPr="00E6202C">
        <w:rPr>
          <w:sz w:val="22"/>
          <w:szCs w:val="22"/>
        </w:rPr>
        <w:t>opatrn</w:t>
      </w:r>
      <w:r w:rsidR="00AB7A24" w:rsidRPr="00E6202C">
        <w:rPr>
          <w:sz w:val="22"/>
          <w:szCs w:val="22"/>
        </w:rPr>
        <w:t>osťou</w:t>
      </w:r>
      <w:r w:rsidRPr="00E6202C">
        <w:rPr>
          <w:sz w:val="22"/>
          <w:szCs w:val="22"/>
        </w:rPr>
        <w:t xml:space="preserve">, </w:t>
      </w:r>
      <w:r w:rsidR="00AB7A24" w:rsidRPr="00E6202C">
        <w:rPr>
          <w:sz w:val="22"/>
          <w:szCs w:val="22"/>
        </w:rPr>
        <w:t xml:space="preserve">keďže </w:t>
      </w:r>
      <w:r w:rsidRPr="00E6202C">
        <w:rPr>
          <w:sz w:val="22"/>
          <w:szCs w:val="22"/>
        </w:rPr>
        <w:t>môže dôjsť k zhoršeniu týchto ochorení (pozri časť 4.8).</w:t>
      </w:r>
    </w:p>
    <w:p w14:paraId="612AEAFE" w14:textId="77777777" w:rsidR="00EE2584" w:rsidRPr="00E6202C" w:rsidRDefault="00EE2584" w:rsidP="008B3E74">
      <w:pPr>
        <w:spacing w:after="0"/>
        <w:jc w:val="left"/>
        <w:rPr>
          <w:sz w:val="22"/>
          <w:szCs w:val="22"/>
        </w:rPr>
      </w:pPr>
    </w:p>
    <w:p w14:paraId="46860DE8" w14:textId="77777777" w:rsidR="00EE2584" w:rsidRPr="00E6202C" w:rsidRDefault="00EE2584" w:rsidP="008B3E74">
      <w:pPr>
        <w:spacing w:after="0"/>
        <w:jc w:val="left"/>
        <w:rPr>
          <w:sz w:val="22"/>
          <w:szCs w:val="22"/>
          <w:u w:val="single"/>
        </w:rPr>
      </w:pPr>
      <w:r w:rsidRPr="00E6202C">
        <w:rPr>
          <w:sz w:val="22"/>
          <w:szCs w:val="22"/>
          <w:u w:val="single"/>
        </w:rPr>
        <w:t>Kožné reakcie</w:t>
      </w:r>
    </w:p>
    <w:p w14:paraId="6E63E2F1" w14:textId="12055024" w:rsidR="00845D65" w:rsidRPr="00E6202C" w:rsidRDefault="00845D65" w:rsidP="008B3E74">
      <w:pPr>
        <w:shd w:val="clear" w:color="auto" w:fill="FFFFFF"/>
        <w:spacing w:after="0"/>
        <w:jc w:val="left"/>
        <w:rPr>
          <w:sz w:val="22"/>
          <w:szCs w:val="22"/>
        </w:rPr>
      </w:pPr>
      <w:r w:rsidRPr="00E6202C">
        <w:rPr>
          <w:sz w:val="22"/>
          <w:szCs w:val="22"/>
        </w:rPr>
        <w:t xml:space="preserve">V súvislosti s užívaním NSAID boli zriedkavo hlásené závažné kožné reakcie, niektoré z nich so smrteľnými následkami vrátane </w:t>
      </w:r>
      <w:proofErr w:type="spellStart"/>
      <w:r w:rsidRPr="00E6202C">
        <w:rPr>
          <w:sz w:val="22"/>
          <w:szCs w:val="22"/>
        </w:rPr>
        <w:t>exfoliatívnej</w:t>
      </w:r>
      <w:proofErr w:type="spellEnd"/>
      <w:r w:rsidRPr="00E6202C">
        <w:rPr>
          <w:sz w:val="22"/>
          <w:szCs w:val="22"/>
        </w:rPr>
        <w:t xml:space="preserve"> dermatitídy, </w:t>
      </w:r>
      <w:proofErr w:type="spellStart"/>
      <w:r w:rsidRPr="00E6202C">
        <w:rPr>
          <w:sz w:val="22"/>
          <w:szCs w:val="22"/>
        </w:rPr>
        <w:t>Stevensovho-Johnsonovho</w:t>
      </w:r>
      <w:proofErr w:type="spellEnd"/>
      <w:r w:rsidRPr="00E6202C">
        <w:rPr>
          <w:sz w:val="22"/>
          <w:szCs w:val="22"/>
        </w:rPr>
        <w:t xml:space="preserve"> syndrómu a toxickej </w:t>
      </w:r>
      <w:proofErr w:type="spellStart"/>
      <w:r w:rsidRPr="00E6202C">
        <w:rPr>
          <w:sz w:val="22"/>
          <w:szCs w:val="22"/>
        </w:rPr>
        <w:t>epidermálnej</w:t>
      </w:r>
      <w:proofErr w:type="spellEnd"/>
      <w:r w:rsidRPr="00E6202C">
        <w:rPr>
          <w:sz w:val="22"/>
          <w:szCs w:val="22"/>
        </w:rPr>
        <w:t xml:space="preserve"> </w:t>
      </w:r>
      <w:proofErr w:type="spellStart"/>
      <w:r w:rsidRPr="00E6202C">
        <w:rPr>
          <w:sz w:val="22"/>
          <w:szCs w:val="22"/>
        </w:rPr>
        <w:t>nekrolýzy</w:t>
      </w:r>
      <w:proofErr w:type="spellEnd"/>
      <w:r w:rsidRPr="00E6202C">
        <w:rPr>
          <w:sz w:val="22"/>
          <w:szCs w:val="22"/>
        </w:rPr>
        <w:t xml:space="preserve"> (pozri časť 4.8). Predpokladá sa, že pre pacientov je najvyššie riziko vzniku týchto reakcií na začiatku liečby, nástup reakcií sa vo väčšine prípadov môže objaviť počas prvého mesiaca liečby. Pri prvom objavení sa kožných vyrážok, </w:t>
      </w:r>
      <w:proofErr w:type="spellStart"/>
      <w:r w:rsidRPr="00E6202C">
        <w:rPr>
          <w:sz w:val="22"/>
          <w:szCs w:val="22"/>
        </w:rPr>
        <w:t>mukóznych</w:t>
      </w:r>
      <w:proofErr w:type="spellEnd"/>
      <w:r w:rsidRPr="00E6202C">
        <w:rPr>
          <w:sz w:val="22"/>
          <w:szCs w:val="22"/>
        </w:rPr>
        <w:t xml:space="preserve"> lézií alebo akýchkoľvek ďalších prejavov precitlivenosti musí byť liečba </w:t>
      </w:r>
      <w:proofErr w:type="spellStart"/>
      <w:r w:rsidRPr="00E6202C">
        <w:rPr>
          <w:sz w:val="22"/>
          <w:szCs w:val="22"/>
        </w:rPr>
        <w:t>Ibalginom</w:t>
      </w:r>
      <w:proofErr w:type="spellEnd"/>
      <w:r>
        <w:rPr>
          <w:sz w:val="22"/>
          <w:szCs w:val="22"/>
        </w:rPr>
        <w:t xml:space="preserve"> </w:t>
      </w:r>
      <w:proofErr w:type="spellStart"/>
      <w:r>
        <w:rPr>
          <w:sz w:val="22"/>
          <w:szCs w:val="22"/>
        </w:rPr>
        <w:t>Instant</w:t>
      </w:r>
      <w:proofErr w:type="spellEnd"/>
      <w:r>
        <w:rPr>
          <w:sz w:val="22"/>
          <w:szCs w:val="22"/>
        </w:rPr>
        <w:t xml:space="preserve"> 4</w:t>
      </w:r>
      <w:r w:rsidRPr="00E6202C">
        <w:rPr>
          <w:sz w:val="22"/>
          <w:szCs w:val="22"/>
        </w:rPr>
        <w:t>00 mg ukončená.</w:t>
      </w:r>
    </w:p>
    <w:p w14:paraId="1E99CB9E" w14:textId="5BAA057C" w:rsidR="00EE2584" w:rsidRPr="00E6202C" w:rsidRDefault="00845D65" w:rsidP="008B3E74">
      <w:pPr>
        <w:shd w:val="clear" w:color="auto" w:fill="FFFFFF"/>
        <w:spacing w:after="0"/>
        <w:jc w:val="left"/>
        <w:rPr>
          <w:sz w:val="22"/>
          <w:szCs w:val="22"/>
        </w:rPr>
      </w:pPr>
      <w:r w:rsidRPr="00E6202C">
        <w:rPr>
          <w:sz w:val="22"/>
          <w:szCs w:val="22"/>
        </w:rPr>
        <w:t xml:space="preserve">Ovčie kiahne môžu byť vo výnimočných prípadoch dôvodom závažných komplikácií infekcií kože a mäkkých tkanív. Doposiaľ sa vplyv NSAID na zhoršenie týchto infekcií nepodarilo vylúčiť. Z toho dôvodu sa neodporúča užívanie </w:t>
      </w:r>
      <w:proofErr w:type="spellStart"/>
      <w:r w:rsidRPr="00E6202C">
        <w:rPr>
          <w:sz w:val="22"/>
          <w:szCs w:val="22"/>
        </w:rPr>
        <w:t>ibuprofenu</w:t>
      </w:r>
      <w:proofErr w:type="spellEnd"/>
      <w:r w:rsidRPr="00E6202C">
        <w:rPr>
          <w:sz w:val="22"/>
          <w:szCs w:val="22"/>
        </w:rPr>
        <w:t xml:space="preserve"> pri ovčích kiahňach</w:t>
      </w:r>
      <w:r w:rsidR="00C837C3">
        <w:rPr>
          <w:sz w:val="22"/>
          <w:szCs w:val="22"/>
        </w:rPr>
        <w:t>.</w:t>
      </w:r>
    </w:p>
    <w:p w14:paraId="0D2528CB" w14:textId="77777777" w:rsidR="00EE2584" w:rsidRPr="00E6202C" w:rsidRDefault="00EE2584" w:rsidP="008B3E74">
      <w:pPr>
        <w:spacing w:after="0"/>
        <w:jc w:val="left"/>
        <w:rPr>
          <w:sz w:val="22"/>
          <w:szCs w:val="22"/>
        </w:rPr>
      </w:pPr>
    </w:p>
    <w:p w14:paraId="659AB6A8" w14:textId="56BF4A12" w:rsidR="00EE2584" w:rsidRPr="00E6202C" w:rsidRDefault="00EE2584" w:rsidP="00466A23">
      <w:pPr>
        <w:keepNext/>
        <w:spacing w:after="0"/>
        <w:jc w:val="left"/>
        <w:rPr>
          <w:sz w:val="22"/>
          <w:szCs w:val="22"/>
          <w:u w:val="single"/>
        </w:rPr>
      </w:pPr>
      <w:r w:rsidRPr="00E6202C">
        <w:rPr>
          <w:sz w:val="22"/>
          <w:szCs w:val="22"/>
          <w:u w:val="single"/>
        </w:rPr>
        <w:lastRenderedPageBreak/>
        <w:t xml:space="preserve">Systémový </w:t>
      </w:r>
      <w:proofErr w:type="spellStart"/>
      <w:r w:rsidRPr="00E6202C">
        <w:rPr>
          <w:i/>
          <w:sz w:val="22"/>
          <w:szCs w:val="22"/>
          <w:u w:val="single"/>
        </w:rPr>
        <w:t>lupus</w:t>
      </w:r>
      <w:proofErr w:type="spellEnd"/>
      <w:r w:rsidRPr="00E6202C">
        <w:rPr>
          <w:i/>
          <w:sz w:val="22"/>
          <w:szCs w:val="22"/>
          <w:u w:val="single"/>
        </w:rPr>
        <w:t xml:space="preserve"> </w:t>
      </w:r>
      <w:proofErr w:type="spellStart"/>
      <w:r w:rsidRPr="00E6202C">
        <w:rPr>
          <w:i/>
          <w:sz w:val="22"/>
          <w:szCs w:val="22"/>
          <w:u w:val="single"/>
        </w:rPr>
        <w:t>erythematosus</w:t>
      </w:r>
      <w:proofErr w:type="spellEnd"/>
      <w:r w:rsidRPr="00E6202C">
        <w:rPr>
          <w:sz w:val="22"/>
          <w:szCs w:val="22"/>
          <w:u w:val="single"/>
        </w:rPr>
        <w:t xml:space="preserve"> a</w:t>
      </w:r>
      <w:r w:rsidR="00CB02A1" w:rsidRPr="00E6202C">
        <w:rPr>
          <w:sz w:val="22"/>
          <w:szCs w:val="22"/>
          <w:u w:val="single"/>
        </w:rPr>
        <w:t xml:space="preserve"> zmiešané </w:t>
      </w:r>
      <w:r w:rsidRPr="00E6202C">
        <w:rPr>
          <w:sz w:val="22"/>
          <w:szCs w:val="22"/>
          <w:u w:val="single"/>
        </w:rPr>
        <w:t>ochoreni</w:t>
      </w:r>
      <w:r w:rsidR="00CB02A1" w:rsidRPr="00E6202C">
        <w:rPr>
          <w:sz w:val="22"/>
          <w:szCs w:val="22"/>
          <w:u w:val="single"/>
        </w:rPr>
        <w:t>e</w:t>
      </w:r>
      <w:r w:rsidRPr="00E6202C">
        <w:rPr>
          <w:sz w:val="22"/>
          <w:szCs w:val="22"/>
          <w:u w:val="single"/>
        </w:rPr>
        <w:t xml:space="preserve"> spojivového tkaniva</w:t>
      </w:r>
    </w:p>
    <w:p w14:paraId="7B5E2CBC" w14:textId="038983E3" w:rsidR="00EE2584" w:rsidRPr="00E6202C" w:rsidRDefault="00EE2584" w:rsidP="00466A23">
      <w:pPr>
        <w:keepNext/>
        <w:spacing w:after="0"/>
        <w:jc w:val="left"/>
        <w:rPr>
          <w:sz w:val="22"/>
          <w:szCs w:val="22"/>
        </w:rPr>
      </w:pPr>
      <w:r w:rsidRPr="00E6202C">
        <w:rPr>
          <w:sz w:val="22"/>
          <w:szCs w:val="22"/>
        </w:rPr>
        <w:t xml:space="preserve">Zvýšená pozornosť sa musí venovať pacientom so systémovým </w:t>
      </w:r>
      <w:proofErr w:type="spellStart"/>
      <w:r w:rsidRPr="00E6202C">
        <w:rPr>
          <w:i/>
          <w:sz w:val="22"/>
          <w:szCs w:val="22"/>
        </w:rPr>
        <w:t>lupus</w:t>
      </w:r>
      <w:proofErr w:type="spellEnd"/>
      <w:r w:rsidRPr="00E6202C">
        <w:rPr>
          <w:i/>
          <w:sz w:val="22"/>
          <w:szCs w:val="22"/>
        </w:rPr>
        <w:t xml:space="preserve"> </w:t>
      </w:r>
      <w:proofErr w:type="spellStart"/>
      <w:r w:rsidRPr="00E6202C">
        <w:rPr>
          <w:i/>
          <w:sz w:val="22"/>
          <w:szCs w:val="22"/>
        </w:rPr>
        <w:t>erythematosus</w:t>
      </w:r>
      <w:proofErr w:type="spellEnd"/>
      <w:r w:rsidRPr="00E6202C">
        <w:rPr>
          <w:sz w:val="22"/>
          <w:szCs w:val="22"/>
        </w:rPr>
        <w:t xml:space="preserve"> (</w:t>
      </w:r>
      <w:proofErr w:type="spellStart"/>
      <w:r w:rsidRPr="00E6202C">
        <w:rPr>
          <w:sz w:val="22"/>
          <w:szCs w:val="22"/>
        </w:rPr>
        <w:t>SLE</w:t>
      </w:r>
      <w:proofErr w:type="spellEnd"/>
      <w:r w:rsidRPr="00E6202C">
        <w:rPr>
          <w:sz w:val="22"/>
          <w:szCs w:val="22"/>
        </w:rPr>
        <w:t>) a s</w:t>
      </w:r>
      <w:r w:rsidR="00CB02A1" w:rsidRPr="00E6202C">
        <w:rPr>
          <w:sz w:val="22"/>
          <w:szCs w:val="22"/>
        </w:rPr>
        <w:t>o</w:t>
      </w:r>
      <w:r w:rsidRPr="00E6202C">
        <w:rPr>
          <w:sz w:val="22"/>
          <w:szCs w:val="22"/>
        </w:rPr>
        <w:t xml:space="preserve"> </w:t>
      </w:r>
      <w:r w:rsidR="00CB02A1" w:rsidRPr="00E6202C">
        <w:rPr>
          <w:sz w:val="22"/>
          <w:szCs w:val="22"/>
        </w:rPr>
        <w:t xml:space="preserve">zmiešanými </w:t>
      </w:r>
      <w:r w:rsidRPr="00E6202C">
        <w:rPr>
          <w:sz w:val="22"/>
          <w:szCs w:val="22"/>
        </w:rPr>
        <w:t xml:space="preserve">ochoreniami spojivového tkaniva, </w:t>
      </w:r>
      <w:r w:rsidR="00CB02A1" w:rsidRPr="00E6202C">
        <w:rPr>
          <w:sz w:val="22"/>
          <w:szCs w:val="22"/>
        </w:rPr>
        <w:t xml:space="preserve">keďže </w:t>
      </w:r>
      <w:r w:rsidRPr="00E6202C">
        <w:rPr>
          <w:sz w:val="22"/>
          <w:szCs w:val="22"/>
        </w:rPr>
        <w:t xml:space="preserve">im hrozí zvýšené riziko vzniku aseptickej </w:t>
      </w:r>
      <w:proofErr w:type="spellStart"/>
      <w:r w:rsidRPr="00E6202C">
        <w:rPr>
          <w:sz w:val="22"/>
          <w:szCs w:val="22"/>
        </w:rPr>
        <w:t>meningitídy</w:t>
      </w:r>
      <w:proofErr w:type="spellEnd"/>
      <w:r w:rsidRPr="00E6202C">
        <w:rPr>
          <w:sz w:val="22"/>
          <w:szCs w:val="22"/>
        </w:rPr>
        <w:t xml:space="preserve"> (pozri časť 4.8).</w:t>
      </w:r>
    </w:p>
    <w:p w14:paraId="66E7231A" w14:textId="77777777" w:rsidR="00EE2584" w:rsidRPr="00E6202C" w:rsidRDefault="00EE2584" w:rsidP="008B3E74">
      <w:pPr>
        <w:spacing w:after="0"/>
        <w:jc w:val="left"/>
        <w:rPr>
          <w:sz w:val="22"/>
          <w:szCs w:val="22"/>
          <w:u w:val="single"/>
        </w:rPr>
      </w:pPr>
    </w:p>
    <w:p w14:paraId="4C3A918F" w14:textId="77777777" w:rsidR="00EE2584" w:rsidRPr="00E6202C" w:rsidRDefault="00EE2584" w:rsidP="008B3E74">
      <w:pPr>
        <w:spacing w:after="0"/>
        <w:jc w:val="left"/>
        <w:rPr>
          <w:sz w:val="22"/>
          <w:szCs w:val="22"/>
          <w:u w:val="single"/>
        </w:rPr>
      </w:pPr>
      <w:r w:rsidRPr="00E6202C">
        <w:rPr>
          <w:sz w:val="22"/>
          <w:szCs w:val="22"/>
          <w:u w:val="single"/>
        </w:rPr>
        <w:t xml:space="preserve">Vplyv na kardiovaskulárny a </w:t>
      </w:r>
      <w:proofErr w:type="spellStart"/>
      <w:r w:rsidRPr="00E6202C">
        <w:rPr>
          <w:sz w:val="22"/>
          <w:szCs w:val="22"/>
          <w:u w:val="single"/>
        </w:rPr>
        <w:t>cerebrovaskulárny</w:t>
      </w:r>
      <w:proofErr w:type="spellEnd"/>
      <w:r w:rsidRPr="00E6202C">
        <w:rPr>
          <w:sz w:val="22"/>
          <w:szCs w:val="22"/>
          <w:u w:val="single"/>
        </w:rPr>
        <w:t xml:space="preserve"> systém</w:t>
      </w:r>
    </w:p>
    <w:p w14:paraId="7DEEF11D" w14:textId="7E9915AF" w:rsidR="00EE2584" w:rsidRPr="00E6202C" w:rsidRDefault="00EE2584" w:rsidP="008B3E74">
      <w:pPr>
        <w:spacing w:after="0"/>
        <w:jc w:val="left"/>
        <w:rPr>
          <w:sz w:val="22"/>
          <w:szCs w:val="22"/>
        </w:rPr>
      </w:pPr>
      <w:r w:rsidRPr="00E6202C">
        <w:rPr>
          <w:sz w:val="22"/>
          <w:szCs w:val="22"/>
        </w:rPr>
        <w:t>Zvýšená pozornosť (rozhovor s lekárom alebo lekárnikom) sa pred začatím liečby vyžaduje u pacientov s hypertenziou a/alebo miernym až stredn</w:t>
      </w:r>
      <w:r w:rsidR="00CB02A1" w:rsidRPr="00E6202C">
        <w:rPr>
          <w:sz w:val="22"/>
          <w:szCs w:val="22"/>
        </w:rPr>
        <w:t>e závažným</w:t>
      </w:r>
      <w:r w:rsidRPr="00E6202C">
        <w:rPr>
          <w:sz w:val="22"/>
          <w:szCs w:val="22"/>
        </w:rPr>
        <w:t xml:space="preserve"> </w:t>
      </w:r>
      <w:proofErr w:type="spellStart"/>
      <w:r w:rsidRPr="00E6202C">
        <w:rPr>
          <w:sz w:val="22"/>
          <w:szCs w:val="22"/>
        </w:rPr>
        <w:t>kongestívnym</w:t>
      </w:r>
      <w:proofErr w:type="spellEnd"/>
      <w:r w:rsidRPr="00E6202C">
        <w:rPr>
          <w:sz w:val="22"/>
          <w:szCs w:val="22"/>
        </w:rPr>
        <w:t xml:space="preserve"> zlyhávaním</w:t>
      </w:r>
      <w:r w:rsidR="00CB02A1" w:rsidRPr="00E6202C">
        <w:rPr>
          <w:sz w:val="22"/>
          <w:szCs w:val="22"/>
        </w:rPr>
        <w:t xml:space="preserve"> srdca</w:t>
      </w:r>
      <w:r w:rsidRPr="00E6202C">
        <w:rPr>
          <w:sz w:val="22"/>
          <w:szCs w:val="22"/>
        </w:rPr>
        <w:t xml:space="preserve">, </w:t>
      </w:r>
      <w:r w:rsidR="00CB02A1" w:rsidRPr="00E6202C">
        <w:rPr>
          <w:sz w:val="22"/>
          <w:szCs w:val="22"/>
        </w:rPr>
        <w:t xml:space="preserve">keďže </w:t>
      </w:r>
      <w:r w:rsidRPr="00E6202C">
        <w:rPr>
          <w:sz w:val="22"/>
          <w:szCs w:val="22"/>
        </w:rPr>
        <w:t>v súvislosti s liečbou NSAID bolo hlásené zadržiavanie tekutín, hypertenzia a tvorba opuchov.</w:t>
      </w:r>
    </w:p>
    <w:p w14:paraId="52A4E164" w14:textId="77777777" w:rsidR="00EE2584" w:rsidRPr="00E6202C" w:rsidRDefault="00EE2584" w:rsidP="008B3E74">
      <w:pPr>
        <w:spacing w:after="0"/>
        <w:jc w:val="left"/>
        <w:rPr>
          <w:sz w:val="22"/>
          <w:szCs w:val="22"/>
        </w:rPr>
      </w:pPr>
    </w:p>
    <w:p w14:paraId="1A679CE9" w14:textId="18F50E15" w:rsidR="00EE2584" w:rsidRPr="00E6202C" w:rsidRDefault="00EE2584" w:rsidP="008B3E74">
      <w:pPr>
        <w:spacing w:after="0"/>
        <w:jc w:val="left"/>
        <w:rPr>
          <w:sz w:val="22"/>
          <w:szCs w:val="22"/>
        </w:rPr>
      </w:pPr>
      <w:r w:rsidRPr="00E6202C">
        <w:rPr>
          <w:sz w:val="22"/>
          <w:szCs w:val="22"/>
        </w:rPr>
        <w:t xml:space="preserve">Klinické štúdie </w:t>
      </w:r>
      <w:r w:rsidR="00CB02A1" w:rsidRPr="00E6202C">
        <w:rPr>
          <w:sz w:val="22"/>
          <w:szCs w:val="22"/>
        </w:rPr>
        <w:t>naznačujú</w:t>
      </w:r>
      <w:r w:rsidRPr="00E6202C">
        <w:rPr>
          <w:sz w:val="22"/>
          <w:szCs w:val="22"/>
        </w:rPr>
        <w:t xml:space="preserve">, že užívanie </w:t>
      </w:r>
      <w:proofErr w:type="spellStart"/>
      <w:r w:rsidRPr="00E6202C">
        <w:rPr>
          <w:sz w:val="22"/>
          <w:szCs w:val="22"/>
        </w:rPr>
        <w:t>ibuprof</w:t>
      </w:r>
      <w:r w:rsidR="00CB02A1" w:rsidRPr="00E6202C">
        <w:rPr>
          <w:sz w:val="22"/>
          <w:szCs w:val="22"/>
        </w:rPr>
        <w:t>e</w:t>
      </w:r>
      <w:r w:rsidRPr="00E6202C">
        <w:rPr>
          <w:sz w:val="22"/>
          <w:szCs w:val="22"/>
        </w:rPr>
        <w:t>nu</w:t>
      </w:r>
      <w:proofErr w:type="spellEnd"/>
      <w:r w:rsidRPr="00E6202C">
        <w:rPr>
          <w:sz w:val="22"/>
          <w:szCs w:val="22"/>
        </w:rPr>
        <w:t>, najmä vo vysokých dávkach (2</w:t>
      </w:r>
      <w:r w:rsidR="00CB02A1" w:rsidRPr="00E6202C">
        <w:rPr>
          <w:sz w:val="22"/>
          <w:szCs w:val="22"/>
        </w:rPr>
        <w:t xml:space="preserve"> </w:t>
      </w:r>
      <w:r w:rsidRPr="00E6202C">
        <w:rPr>
          <w:sz w:val="22"/>
          <w:szCs w:val="22"/>
        </w:rPr>
        <w:t>400 mg</w:t>
      </w:r>
      <w:r w:rsidR="00CB02A1" w:rsidRPr="00E6202C">
        <w:rPr>
          <w:sz w:val="22"/>
          <w:szCs w:val="22"/>
        </w:rPr>
        <w:t>/</w:t>
      </w:r>
      <w:r w:rsidRPr="00E6202C">
        <w:rPr>
          <w:sz w:val="22"/>
          <w:szCs w:val="22"/>
        </w:rPr>
        <w:t xml:space="preserve">deň), môže mať súvislosť s malým zvýšením rizika </w:t>
      </w:r>
      <w:proofErr w:type="spellStart"/>
      <w:r w:rsidRPr="00E6202C">
        <w:rPr>
          <w:sz w:val="22"/>
          <w:szCs w:val="22"/>
        </w:rPr>
        <w:t>arteriálnych</w:t>
      </w:r>
      <w:proofErr w:type="spellEnd"/>
      <w:r w:rsidRPr="00E6202C">
        <w:rPr>
          <w:sz w:val="22"/>
          <w:szCs w:val="22"/>
        </w:rPr>
        <w:t xml:space="preserve"> </w:t>
      </w:r>
      <w:proofErr w:type="spellStart"/>
      <w:r w:rsidRPr="00E6202C">
        <w:rPr>
          <w:sz w:val="22"/>
          <w:szCs w:val="22"/>
        </w:rPr>
        <w:t>trombotických</w:t>
      </w:r>
      <w:proofErr w:type="spellEnd"/>
      <w:r w:rsidRPr="00E6202C">
        <w:rPr>
          <w:sz w:val="22"/>
          <w:szCs w:val="22"/>
        </w:rPr>
        <w:t xml:space="preserve"> príhod (napr. infarkt myokardu alebo mozgová mŕtvica). Epidemiologické štúdie však </w:t>
      </w:r>
      <w:r w:rsidR="00CB02A1" w:rsidRPr="00E6202C">
        <w:rPr>
          <w:sz w:val="22"/>
          <w:szCs w:val="22"/>
        </w:rPr>
        <w:t>vo všeobecnosti</w:t>
      </w:r>
      <w:r w:rsidR="0096361C" w:rsidRPr="00E6202C">
        <w:rPr>
          <w:sz w:val="22"/>
          <w:szCs w:val="22"/>
        </w:rPr>
        <w:t xml:space="preserve"> </w:t>
      </w:r>
      <w:r w:rsidR="00CB02A1" w:rsidRPr="00E6202C">
        <w:rPr>
          <w:sz w:val="22"/>
          <w:szCs w:val="22"/>
        </w:rPr>
        <w:t>nenaznačujú</w:t>
      </w:r>
      <w:r w:rsidRPr="00E6202C">
        <w:rPr>
          <w:sz w:val="22"/>
          <w:szCs w:val="22"/>
        </w:rPr>
        <w:t xml:space="preserve">, že nízka dávka </w:t>
      </w:r>
      <w:proofErr w:type="spellStart"/>
      <w:r w:rsidRPr="00E6202C">
        <w:rPr>
          <w:sz w:val="22"/>
          <w:szCs w:val="22"/>
        </w:rPr>
        <w:t>ibuprofenu</w:t>
      </w:r>
      <w:proofErr w:type="spellEnd"/>
      <w:r w:rsidRPr="00E6202C">
        <w:rPr>
          <w:sz w:val="22"/>
          <w:szCs w:val="22"/>
        </w:rPr>
        <w:t xml:space="preserve"> (napr.  ≤ 1</w:t>
      </w:r>
      <w:r w:rsidR="00CB02A1" w:rsidRPr="00E6202C">
        <w:rPr>
          <w:sz w:val="22"/>
          <w:szCs w:val="22"/>
        </w:rPr>
        <w:t xml:space="preserve"> </w:t>
      </w:r>
      <w:r w:rsidRPr="00E6202C">
        <w:rPr>
          <w:sz w:val="22"/>
          <w:szCs w:val="22"/>
        </w:rPr>
        <w:t>200 mg</w:t>
      </w:r>
      <w:r w:rsidR="00CB02A1" w:rsidRPr="00E6202C">
        <w:rPr>
          <w:sz w:val="22"/>
          <w:szCs w:val="22"/>
        </w:rPr>
        <w:t>/</w:t>
      </w:r>
      <w:r w:rsidRPr="00E6202C">
        <w:rPr>
          <w:sz w:val="22"/>
          <w:szCs w:val="22"/>
        </w:rPr>
        <w:t xml:space="preserve"> deň) má súvislosť so zvýšením rizika </w:t>
      </w:r>
      <w:proofErr w:type="spellStart"/>
      <w:r w:rsidRPr="00E6202C">
        <w:rPr>
          <w:sz w:val="22"/>
          <w:szCs w:val="22"/>
        </w:rPr>
        <w:t>arteriálnych</w:t>
      </w:r>
      <w:proofErr w:type="spellEnd"/>
      <w:r w:rsidRPr="00E6202C">
        <w:rPr>
          <w:sz w:val="22"/>
          <w:szCs w:val="22"/>
        </w:rPr>
        <w:t xml:space="preserve"> </w:t>
      </w:r>
      <w:proofErr w:type="spellStart"/>
      <w:r w:rsidRPr="00E6202C">
        <w:rPr>
          <w:sz w:val="22"/>
          <w:szCs w:val="22"/>
        </w:rPr>
        <w:t>trombotických</w:t>
      </w:r>
      <w:proofErr w:type="spellEnd"/>
      <w:r w:rsidRPr="00E6202C">
        <w:rPr>
          <w:sz w:val="22"/>
          <w:szCs w:val="22"/>
        </w:rPr>
        <w:t xml:space="preserve"> príhod.</w:t>
      </w:r>
    </w:p>
    <w:p w14:paraId="2CA49E6C" w14:textId="49A42CD7" w:rsidR="00EE2584" w:rsidRPr="00E6202C" w:rsidRDefault="00EE2584" w:rsidP="008B3E74">
      <w:pPr>
        <w:spacing w:after="0"/>
        <w:jc w:val="left"/>
        <w:rPr>
          <w:sz w:val="22"/>
          <w:szCs w:val="22"/>
        </w:rPr>
      </w:pPr>
      <w:r w:rsidRPr="00E6202C">
        <w:rPr>
          <w:sz w:val="22"/>
          <w:szCs w:val="22"/>
        </w:rPr>
        <w:t xml:space="preserve">Pacienti s nekontrolovanou hypertenziou, </w:t>
      </w:r>
      <w:proofErr w:type="spellStart"/>
      <w:r w:rsidRPr="00E6202C">
        <w:rPr>
          <w:sz w:val="22"/>
          <w:szCs w:val="22"/>
        </w:rPr>
        <w:t>kongestívnym</w:t>
      </w:r>
      <w:proofErr w:type="spellEnd"/>
      <w:r w:rsidRPr="00E6202C">
        <w:rPr>
          <w:sz w:val="22"/>
          <w:szCs w:val="22"/>
        </w:rPr>
        <w:t xml:space="preserve"> zlyhávaním</w:t>
      </w:r>
      <w:r w:rsidR="00CB02A1" w:rsidRPr="00E6202C">
        <w:rPr>
          <w:sz w:val="22"/>
          <w:szCs w:val="22"/>
        </w:rPr>
        <w:t xml:space="preserve"> srdca</w:t>
      </w:r>
      <w:r w:rsidRPr="00E6202C">
        <w:rPr>
          <w:sz w:val="22"/>
          <w:szCs w:val="22"/>
        </w:rPr>
        <w:t xml:space="preserve"> (</w:t>
      </w:r>
      <w:proofErr w:type="spellStart"/>
      <w:r w:rsidRPr="00E6202C">
        <w:rPr>
          <w:sz w:val="22"/>
          <w:szCs w:val="22"/>
        </w:rPr>
        <w:t>NYHA</w:t>
      </w:r>
      <w:proofErr w:type="spellEnd"/>
      <w:r w:rsidRPr="00E6202C">
        <w:rPr>
          <w:sz w:val="22"/>
          <w:szCs w:val="22"/>
        </w:rPr>
        <w:t xml:space="preserve"> II-III), ischemickou chorobou srdca, periférnym artériovým ochorením a/alebo </w:t>
      </w:r>
      <w:proofErr w:type="spellStart"/>
      <w:r w:rsidRPr="00E6202C">
        <w:rPr>
          <w:sz w:val="22"/>
          <w:szCs w:val="22"/>
        </w:rPr>
        <w:t>cerebrovaskulárnymi</w:t>
      </w:r>
      <w:proofErr w:type="spellEnd"/>
      <w:r w:rsidRPr="00E6202C">
        <w:rPr>
          <w:sz w:val="22"/>
          <w:szCs w:val="22"/>
        </w:rPr>
        <w:t xml:space="preserve"> ochoreniami by mali užívať </w:t>
      </w:r>
      <w:proofErr w:type="spellStart"/>
      <w:r w:rsidRPr="00E6202C">
        <w:rPr>
          <w:sz w:val="22"/>
          <w:szCs w:val="22"/>
        </w:rPr>
        <w:t>ibuprofen</w:t>
      </w:r>
      <w:proofErr w:type="spellEnd"/>
      <w:r w:rsidRPr="00E6202C">
        <w:rPr>
          <w:sz w:val="22"/>
          <w:szCs w:val="22"/>
        </w:rPr>
        <w:t xml:space="preserve"> až po starostlivom zvážení a mali by sa </w:t>
      </w:r>
      <w:r w:rsidR="00CB02A1" w:rsidRPr="00E6202C">
        <w:rPr>
          <w:sz w:val="22"/>
          <w:szCs w:val="22"/>
        </w:rPr>
        <w:t xml:space="preserve">vyhnúť užívaniu </w:t>
      </w:r>
      <w:r w:rsidRPr="00E6202C">
        <w:rPr>
          <w:sz w:val="22"/>
          <w:szCs w:val="22"/>
        </w:rPr>
        <w:t>vysokých dávok (2</w:t>
      </w:r>
      <w:r w:rsidR="00296560" w:rsidRPr="00E6202C">
        <w:rPr>
          <w:sz w:val="22"/>
          <w:szCs w:val="22"/>
        </w:rPr>
        <w:t xml:space="preserve"> </w:t>
      </w:r>
      <w:r w:rsidRPr="00E6202C">
        <w:rPr>
          <w:sz w:val="22"/>
          <w:szCs w:val="22"/>
        </w:rPr>
        <w:t>400 mg</w:t>
      </w:r>
      <w:r w:rsidR="00296560" w:rsidRPr="00E6202C">
        <w:rPr>
          <w:sz w:val="22"/>
          <w:szCs w:val="22"/>
        </w:rPr>
        <w:t>/</w:t>
      </w:r>
      <w:r w:rsidRPr="00E6202C">
        <w:rPr>
          <w:sz w:val="22"/>
          <w:szCs w:val="22"/>
        </w:rPr>
        <w:t>de</w:t>
      </w:r>
      <w:r w:rsidR="00296560" w:rsidRPr="00E6202C">
        <w:rPr>
          <w:sz w:val="22"/>
          <w:szCs w:val="22"/>
        </w:rPr>
        <w:t>ň</w:t>
      </w:r>
      <w:r w:rsidRPr="00E6202C">
        <w:rPr>
          <w:sz w:val="22"/>
          <w:szCs w:val="22"/>
        </w:rPr>
        <w:t>).</w:t>
      </w:r>
    </w:p>
    <w:p w14:paraId="425E6DCD" w14:textId="77777777" w:rsidR="00EE2584" w:rsidRPr="00E6202C" w:rsidRDefault="00EE2584" w:rsidP="008B3E74">
      <w:pPr>
        <w:spacing w:after="0"/>
        <w:jc w:val="left"/>
        <w:rPr>
          <w:sz w:val="22"/>
          <w:szCs w:val="22"/>
        </w:rPr>
      </w:pPr>
    </w:p>
    <w:p w14:paraId="3BA71FC6" w14:textId="3A592313" w:rsidR="00EE2584" w:rsidRPr="00E6202C" w:rsidRDefault="00EE2584" w:rsidP="008B3E74">
      <w:pPr>
        <w:spacing w:after="0"/>
        <w:jc w:val="left"/>
        <w:rPr>
          <w:sz w:val="22"/>
          <w:szCs w:val="22"/>
        </w:rPr>
      </w:pPr>
      <w:r w:rsidRPr="00E6202C">
        <w:rPr>
          <w:sz w:val="22"/>
          <w:szCs w:val="22"/>
        </w:rPr>
        <w:t xml:space="preserve">Dlhodobá liečba pacientov s rizikovými faktormi vzniku kardiovaskulárnych príhod (napr. hypertenzia, </w:t>
      </w:r>
      <w:proofErr w:type="spellStart"/>
      <w:r w:rsidRPr="00E6202C">
        <w:rPr>
          <w:sz w:val="22"/>
          <w:szCs w:val="22"/>
        </w:rPr>
        <w:t>hyperlipidémia</w:t>
      </w:r>
      <w:proofErr w:type="spellEnd"/>
      <w:r w:rsidRPr="00E6202C">
        <w:rPr>
          <w:sz w:val="22"/>
          <w:szCs w:val="22"/>
        </w:rPr>
        <w:t xml:space="preserve">, cukrovka, fajčenie) musí byť starostlivo zvážená, najmä ak je potrebná liečba vysokými dávkami </w:t>
      </w:r>
      <w:proofErr w:type="spellStart"/>
      <w:r w:rsidRPr="00E6202C">
        <w:rPr>
          <w:sz w:val="22"/>
          <w:szCs w:val="22"/>
        </w:rPr>
        <w:t>ibuprofenu</w:t>
      </w:r>
      <w:proofErr w:type="spellEnd"/>
      <w:r w:rsidRPr="00E6202C">
        <w:rPr>
          <w:sz w:val="22"/>
          <w:szCs w:val="22"/>
        </w:rPr>
        <w:t xml:space="preserve"> (2</w:t>
      </w:r>
      <w:r w:rsidR="00296560" w:rsidRPr="00E6202C">
        <w:rPr>
          <w:sz w:val="22"/>
          <w:szCs w:val="22"/>
        </w:rPr>
        <w:t xml:space="preserve"> </w:t>
      </w:r>
      <w:r w:rsidRPr="00E6202C">
        <w:rPr>
          <w:sz w:val="22"/>
          <w:szCs w:val="22"/>
        </w:rPr>
        <w:t>400 mg</w:t>
      </w:r>
      <w:r w:rsidR="00296560" w:rsidRPr="00E6202C">
        <w:rPr>
          <w:sz w:val="22"/>
          <w:szCs w:val="22"/>
        </w:rPr>
        <w:t>/</w:t>
      </w:r>
      <w:r w:rsidRPr="00E6202C">
        <w:rPr>
          <w:sz w:val="22"/>
          <w:szCs w:val="22"/>
        </w:rPr>
        <w:t xml:space="preserve"> de</w:t>
      </w:r>
      <w:r w:rsidR="00296560" w:rsidRPr="00E6202C">
        <w:rPr>
          <w:sz w:val="22"/>
          <w:szCs w:val="22"/>
        </w:rPr>
        <w:t>ň</w:t>
      </w:r>
      <w:r w:rsidRPr="00E6202C">
        <w:rPr>
          <w:sz w:val="22"/>
          <w:szCs w:val="22"/>
        </w:rPr>
        <w:t>).</w:t>
      </w:r>
    </w:p>
    <w:p w14:paraId="157AC1A7" w14:textId="77777777" w:rsidR="00EE2584" w:rsidRPr="00E6202C" w:rsidRDefault="00EE2584" w:rsidP="008B3E74">
      <w:pPr>
        <w:spacing w:after="0"/>
        <w:jc w:val="left"/>
        <w:rPr>
          <w:sz w:val="22"/>
          <w:szCs w:val="22"/>
          <w:u w:val="single"/>
        </w:rPr>
      </w:pPr>
    </w:p>
    <w:p w14:paraId="2163EB87" w14:textId="77777777" w:rsidR="00EE2584" w:rsidRPr="00E6202C" w:rsidRDefault="00EE2584" w:rsidP="008B3E74">
      <w:pPr>
        <w:spacing w:after="0"/>
        <w:jc w:val="left"/>
        <w:rPr>
          <w:sz w:val="22"/>
          <w:szCs w:val="22"/>
          <w:u w:val="single"/>
        </w:rPr>
      </w:pPr>
      <w:r w:rsidRPr="00E6202C">
        <w:rPr>
          <w:sz w:val="22"/>
          <w:szCs w:val="22"/>
          <w:u w:val="single"/>
        </w:rPr>
        <w:t>Alergické reakcie</w:t>
      </w:r>
    </w:p>
    <w:p w14:paraId="114F54F1" w14:textId="22847D93" w:rsidR="00EE2584" w:rsidRPr="00E6202C" w:rsidRDefault="00EE2584" w:rsidP="008B3E74">
      <w:pPr>
        <w:spacing w:after="0"/>
        <w:jc w:val="left"/>
        <w:rPr>
          <w:sz w:val="22"/>
          <w:szCs w:val="22"/>
        </w:rPr>
      </w:pPr>
      <w:r w:rsidRPr="00E6202C">
        <w:rPr>
          <w:sz w:val="22"/>
          <w:szCs w:val="22"/>
        </w:rPr>
        <w:t xml:space="preserve">Závažné akútne </w:t>
      </w:r>
      <w:proofErr w:type="spellStart"/>
      <w:r w:rsidRPr="00E6202C">
        <w:rPr>
          <w:sz w:val="22"/>
          <w:szCs w:val="22"/>
        </w:rPr>
        <w:t>hypersenzitívne</w:t>
      </w:r>
      <w:proofErr w:type="spellEnd"/>
      <w:r w:rsidRPr="00E6202C">
        <w:rPr>
          <w:sz w:val="22"/>
          <w:szCs w:val="22"/>
        </w:rPr>
        <w:t xml:space="preserve"> reakcie (napr. </w:t>
      </w:r>
      <w:proofErr w:type="spellStart"/>
      <w:r w:rsidRPr="00E6202C">
        <w:rPr>
          <w:sz w:val="22"/>
          <w:szCs w:val="22"/>
        </w:rPr>
        <w:t>anafylaktický</w:t>
      </w:r>
      <w:proofErr w:type="spellEnd"/>
      <w:r w:rsidRPr="00E6202C">
        <w:rPr>
          <w:sz w:val="22"/>
          <w:szCs w:val="22"/>
        </w:rPr>
        <w:t xml:space="preserve"> šok) sa vyskytujú veľmi zriedkavo. Pri prvých príznakoch </w:t>
      </w:r>
      <w:proofErr w:type="spellStart"/>
      <w:r w:rsidRPr="00E6202C">
        <w:rPr>
          <w:sz w:val="22"/>
          <w:szCs w:val="22"/>
        </w:rPr>
        <w:t>hypersenzitívnej</w:t>
      </w:r>
      <w:proofErr w:type="spellEnd"/>
      <w:r w:rsidRPr="00E6202C">
        <w:rPr>
          <w:sz w:val="22"/>
          <w:szCs w:val="22"/>
        </w:rPr>
        <w:t xml:space="preserve"> reakcie po užití/podaní </w:t>
      </w:r>
      <w:proofErr w:type="spellStart"/>
      <w:r w:rsidR="00605192">
        <w:rPr>
          <w:sz w:val="22"/>
          <w:szCs w:val="22"/>
        </w:rPr>
        <w:t>Ibalginu</w:t>
      </w:r>
      <w:proofErr w:type="spellEnd"/>
      <w:r w:rsidR="008A431B" w:rsidRPr="00E6202C">
        <w:rPr>
          <w:sz w:val="22"/>
          <w:szCs w:val="22"/>
        </w:rPr>
        <w:t xml:space="preserve"> </w:t>
      </w:r>
      <w:proofErr w:type="spellStart"/>
      <w:r w:rsidR="008A431B" w:rsidRPr="00E6202C">
        <w:rPr>
          <w:sz w:val="22"/>
          <w:szCs w:val="22"/>
        </w:rPr>
        <w:t>Instant</w:t>
      </w:r>
      <w:proofErr w:type="spellEnd"/>
      <w:r w:rsidR="008A431B" w:rsidRPr="00E6202C">
        <w:rPr>
          <w:sz w:val="22"/>
          <w:szCs w:val="22"/>
        </w:rPr>
        <w:t xml:space="preserve"> 200 mg</w:t>
      </w:r>
      <w:r w:rsidRPr="00E6202C">
        <w:rPr>
          <w:sz w:val="22"/>
          <w:szCs w:val="22"/>
        </w:rPr>
        <w:t xml:space="preserve"> musí byť liečba ukončená. Na základe vzniknutých symptómov musí odborný personál poskytnúť vhodné </w:t>
      </w:r>
      <w:r w:rsidR="008A431B" w:rsidRPr="00E6202C">
        <w:rPr>
          <w:sz w:val="22"/>
          <w:szCs w:val="22"/>
        </w:rPr>
        <w:t>liečebné</w:t>
      </w:r>
      <w:r w:rsidR="0096361C" w:rsidRPr="00E6202C">
        <w:rPr>
          <w:sz w:val="22"/>
          <w:szCs w:val="22"/>
        </w:rPr>
        <w:t xml:space="preserve"> </w:t>
      </w:r>
      <w:r w:rsidR="008A431B" w:rsidRPr="00E6202C">
        <w:rPr>
          <w:sz w:val="22"/>
          <w:szCs w:val="22"/>
        </w:rPr>
        <w:t>opatrenia.</w:t>
      </w:r>
    </w:p>
    <w:p w14:paraId="2B7A4C30" w14:textId="4BEE5481" w:rsidR="00EE2584" w:rsidRPr="00E6202C" w:rsidRDefault="008A431B" w:rsidP="008B3E74">
      <w:pPr>
        <w:spacing w:after="0"/>
        <w:jc w:val="left"/>
        <w:rPr>
          <w:sz w:val="22"/>
          <w:szCs w:val="22"/>
        </w:rPr>
      </w:pPr>
      <w:r w:rsidRPr="00E6202C">
        <w:rPr>
          <w:sz w:val="22"/>
          <w:szCs w:val="22"/>
        </w:rPr>
        <w:t xml:space="preserve">Osobitnú </w:t>
      </w:r>
      <w:r w:rsidR="00EE2584" w:rsidRPr="00E6202C">
        <w:rPr>
          <w:sz w:val="22"/>
          <w:szCs w:val="22"/>
        </w:rPr>
        <w:t xml:space="preserve">pozornosť vyžadujú pacienti, ktorí už predtým mali reakciu precitlivenosti alebo iné alergické reakcie, </w:t>
      </w:r>
      <w:r w:rsidRPr="00E6202C">
        <w:rPr>
          <w:sz w:val="22"/>
          <w:szCs w:val="22"/>
        </w:rPr>
        <w:t xml:space="preserve">keďže </w:t>
      </w:r>
      <w:r w:rsidR="00EE2584" w:rsidRPr="00E6202C">
        <w:rPr>
          <w:sz w:val="22"/>
          <w:szCs w:val="22"/>
        </w:rPr>
        <w:t xml:space="preserve">u nich pri užití </w:t>
      </w:r>
      <w:proofErr w:type="spellStart"/>
      <w:r w:rsidR="00EE2584" w:rsidRPr="00E6202C">
        <w:rPr>
          <w:sz w:val="22"/>
          <w:szCs w:val="22"/>
        </w:rPr>
        <w:t>ibuprofenu</w:t>
      </w:r>
      <w:proofErr w:type="spellEnd"/>
      <w:r w:rsidR="00EE2584" w:rsidRPr="00E6202C">
        <w:rPr>
          <w:sz w:val="22"/>
          <w:szCs w:val="22"/>
        </w:rPr>
        <w:t xml:space="preserve"> hrozí zvýšené riziko vzniku </w:t>
      </w:r>
      <w:proofErr w:type="spellStart"/>
      <w:r w:rsidR="00EE2584" w:rsidRPr="00E6202C">
        <w:rPr>
          <w:sz w:val="22"/>
          <w:szCs w:val="22"/>
        </w:rPr>
        <w:t>hypersenzitívnych</w:t>
      </w:r>
      <w:proofErr w:type="spellEnd"/>
      <w:r w:rsidR="00EE2584" w:rsidRPr="00E6202C">
        <w:rPr>
          <w:sz w:val="22"/>
          <w:szCs w:val="22"/>
        </w:rPr>
        <w:t xml:space="preserve"> reakcií.</w:t>
      </w:r>
    </w:p>
    <w:p w14:paraId="0DC98E7B" w14:textId="1DF5AAE2" w:rsidR="00EE2584" w:rsidRPr="00E6202C" w:rsidRDefault="008A431B" w:rsidP="008B3E74">
      <w:pPr>
        <w:spacing w:after="0"/>
        <w:jc w:val="left"/>
        <w:rPr>
          <w:sz w:val="22"/>
          <w:szCs w:val="22"/>
        </w:rPr>
      </w:pPr>
      <w:r w:rsidRPr="00E6202C">
        <w:rPr>
          <w:sz w:val="22"/>
          <w:szCs w:val="22"/>
        </w:rPr>
        <w:t>P</w:t>
      </w:r>
      <w:r w:rsidR="00EE2584" w:rsidRPr="00E6202C">
        <w:rPr>
          <w:sz w:val="22"/>
          <w:szCs w:val="22"/>
        </w:rPr>
        <w:t>acient</w:t>
      </w:r>
      <w:r w:rsidR="00605192">
        <w:rPr>
          <w:sz w:val="22"/>
          <w:szCs w:val="22"/>
        </w:rPr>
        <w:t>i</w:t>
      </w:r>
      <w:r w:rsidR="00EE2584" w:rsidRPr="00E6202C">
        <w:rPr>
          <w:sz w:val="22"/>
          <w:szCs w:val="22"/>
        </w:rPr>
        <w:t xml:space="preserve"> so sennou nádchou, nosovými polypmi alebo chronickou obštrukčnou chorobou pľúc</w:t>
      </w:r>
      <w:r w:rsidRPr="00E6202C">
        <w:rPr>
          <w:sz w:val="22"/>
          <w:szCs w:val="22"/>
        </w:rPr>
        <w:t xml:space="preserve"> majú zvýšené riziko vzniku alergických reakcií.</w:t>
      </w:r>
      <w:r w:rsidR="00EE2584" w:rsidRPr="00E6202C">
        <w:rPr>
          <w:sz w:val="22"/>
          <w:szCs w:val="22"/>
        </w:rPr>
        <w:t xml:space="preserve">  </w:t>
      </w:r>
      <w:r w:rsidRPr="00E6202C">
        <w:rPr>
          <w:sz w:val="22"/>
          <w:szCs w:val="22"/>
        </w:rPr>
        <w:t>M</w:t>
      </w:r>
      <w:r w:rsidR="00EE2584" w:rsidRPr="00E6202C">
        <w:rPr>
          <w:sz w:val="22"/>
          <w:szCs w:val="22"/>
        </w:rPr>
        <w:t xml:space="preserve">ôžu </w:t>
      </w:r>
      <w:r w:rsidRPr="00E6202C">
        <w:rPr>
          <w:sz w:val="22"/>
          <w:szCs w:val="22"/>
        </w:rPr>
        <w:t xml:space="preserve">sa </w:t>
      </w:r>
      <w:r w:rsidR="00EE2584" w:rsidRPr="00E6202C">
        <w:rPr>
          <w:sz w:val="22"/>
          <w:szCs w:val="22"/>
        </w:rPr>
        <w:t xml:space="preserve">prejaviť ako astmatický záchvat (tzv. analgetická astma), </w:t>
      </w:r>
      <w:proofErr w:type="spellStart"/>
      <w:r w:rsidR="00EE2584" w:rsidRPr="00E6202C">
        <w:rPr>
          <w:sz w:val="22"/>
          <w:szCs w:val="22"/>
        </w:rPr>
        <w:t>Quinckeho</w:t>
      </w:r>
      <w:proofErr w:type="spellEnd"/>
      <w:r w:rsidR="00EE2584" w:rsidRPr="00E6202C">
        <w:rPr>
          <w:sz w:val="22"/>
          <w:szCs w:val="22"/>
        </w:rPr>
        <w:t xml:space="preserve"> edém alebo žihľavka.</w:t>
      </w:r>
    </w:p>
    <w:p w14:paraId="086BAB46" w14:textId="77777777" w:rsidR="00EE2584" w:rsidRPr="00E6202C" w:rsidRDefault="00EE2584" w:rsidP="008B3E74">
      <w:pPr>
        <w:spacing w:after="0"/>
        <w:jc w:val="left"/>
        <w:rPr>
          <w:sz w:val="22"/>
          <w:szCs w:val="22"/>
        </w:rPr>
      </w:pPr>
    </w:p>
    <w:p w14:paraId="259664D0" w14:textId="77777777" w:rsidR="00EE2584" w:rsidRPr="00E6202C" w:rsidRDefault="00EE2584" w:rsidP="008B3E74">
      <w:pPr>
        <w:spacing w:after="0"/>
        <w:jc w:val="left"/>
        <w:rPr>
          <w:sz w:val="22"/>
          <w:szCs w:val="22"/>
          <w:u w:val="single"/>
        </w:rPr>
      </w:pPr>
      <w:r w:rsidRPr="00E6202C">
        <w:rPr>
          <w:sz w:val="22"/>
          <w:szCs w:val="22"/>
          <w:u w:val="single"/>
        </w:rPr>
        <w:t>Účinok na obličky</w:t>
      </w:r>
    </w:p>
    <w:p w14:paraId="15A644E0" w14:textId="7A467B44" w:rsidR="00EE2584" w:rsidRPr="00E6202C" w:rsidRDefault="00EE2584" w:rsidP="008B3E74">
      <w:pPr>
        <w:spacing w:after="0"/>
        <w:jc w:val="left"/>
        <w:rPr>
          <w:sz w:val="22"/>
          <w:szCs w:val="22"/>
        </w:rPr>
      </w:pPr>
      <w:r w:rsidRPr="00E6202C">
        <w:rPr>
          <w:sz w:val="22"/>
          <w:szCs w:val="22"/>
        </w:rPr>
        <w:t xml:space="preserve">Návykové užívanie liekov proti bolesti, najmä v kombinácii s ďalšími </w:t>
      </w:r>
      <w:r w:rsidR="008A431B" w:rsidRPr="00E6202C">
        <w:rPr>
          <w:sz w:val="22"/>
          <w:szCs w:val="22"/>
        </w:rPr>
        <w:t>liečivami</w:t>
      </w:r>
      <w:r w:rsidRPr="00E6202C">
        <w:rPr>
          <w:sz w:val="22"/>
          <w:szCs w:val="22"/>
        </w:rPr>
        <w:t xml:space="preserve"> tlmiacimi bolesť, môže vo všeobecnosti viesť k trvalému poškodeniu obličiek s rizikom zlyhania obličiek (analgetická </w:t>
      </w:r>
      <w:proofErr w:type="spellStart"/>
      <w:r w:rsidRPr="00E6202C">
        <w:rPr>
          <w:sz w:val="22"/>
          <w:szCs w:val="22"/>
        </w:rPr>
        <w:t>nefropatia</w:t>
      </w:r>
      <w:proofErr w:type="spellEnd"/>
      <w:r w:rsidRPr="00E6202C">
        <w:rPr>
          <w:sz w:val="22"/>
          <w:szCs w:val="22"/>
        </w:rPr>
        <w:t xml:space="preserve">). Toto riziko sa môže zvyšovať s telesnou záťažou súvisiacou so stratou soli a dehydratáciou, preto je nutné sa takémuto </w:t>
      </w:r>
      <w:r w:rsidR="008A431B" w:rsidRPr="00E6202C">
        <w:rPr>
          <w:sz w:val="22"/>
          <w:szCs w:val="22"/>
        </w:rPr>
        <w:t xml:space="preserve">správaniu </w:t>
      </w:r>
      <w:r w:rsidRPr="00E6202C">
        <w:rPr>
          <w:sz w:val="22"/>
          <w:szCs w:val="22"/>
        </w:rPr>
        <w:t>vyvarovať.</w:t>
      </w:r>
    </w:p>
    <w:p w14:paraId="26ACF987" w14:textId="61CB17F4" w:rsidR="00EE2584" w:rsidRPr="00E6202C" w:rsidRDefault="008A431B" w:rsidP="008B3E74">
      <w:pPr>
        <w:spacing w:after="0"/>
        <w:jc w:val="left"/>
        <w:rPr>
          <w:sz w:val="22"/>
          <w:szCs w:val="22"/>
        </w:rPr>
      </w:pPr>
      <w:r w:rsidRPr="00E6202C">
        <w:rPr>
          <w:sz w:val="22"/>
          <w:szCs w:val="22"/>
        </w:rPr>
        <w:t xml:space="preserve">Osobitná </w:t>
      </w:r>
      <w:r w:rsidR="00EE2584" w:rsidRPr="00E6202C">
        <w:rPr>
          <w:sz w:val="22"/>
          <w:szCs w:val="22"/>
        </w:rPr>
        <w:t>opatrnosť sa vyžaduje u pacientov s hypertenziou a/alebo srdcovým zlyhávaním,</w:t>
      </w:r>
      <w:r w:rsidR="00B4298C">
        <w:rPr>
          <w:sz w:val="22"/>
          <w:szCs w:val="22"/>
        </w:rPr>
        <w:t xml:space="preserve"> </w:t>
      </w:r>
      <w:r w:rsidRPr="00E6202C">
        <w:rPr>
          <w:sz w:val="22"/>
          <w:szCs w:val="22"/>
        </w:rPr>
        <w:t>keďže</w:t>
      </w:r>
      <w:r w:rsidR="00EE2584" w:rsidRPr="00E6202C">
        <w:rPr>
          <w:sz w:val="22"/>
          <w:szCs w:val="22"/>
        </w:rPr>
        <w:t xml:space="preserve"> sa </w:t>
      </w:r>
      <w:r w:rsidRPr="00E6202C">
        <w:rPr>
          <w:sz w:val="22"/>
          <w:szCs w:val="22"/>
        </w:rPr>
        <w:t> </w:t>
      </w:r>
      <w:r w:rsidR="00EE2584" w:rsidRPr="00E6202C">
        <w:rPr>
          <w:sz w:val="22"/>
          <w:szCs w:val="22"/>
        </w:rPr>
        <w:t xml:space="preserve"> funkcia obličiek môže naďalej zhoršovať (pozri časti 4.3 a 4.8).</w:t>
      </w:r>
    </w:p>
    <w:p w14:paraId="54ED73B4" w14:textId="77777777" w:rsidR="00EE2584" w:rsidRPr="00E6202C" w:rsidRDefault="00EE2584" w:rsidP="008B3E74">
      <w:pPr>
        <w:spacing w:after="0"/>
        <w:jc w:val="left"/>
        <w:rPr>
          <w:sz w:val="22"/>
          <w:szCs w:val="22"/>
        </w:rPr>
      </w:pPr>
    </w:p>
    <w:p w14:paraId="347C9B0E" w14:textId="77777777" w:rsidR="00EE2584" w:rsidRPr="00E6202C" w:rsidRDefault="00EE2584" w:rsidP="008B3E74">
      <w:pPr>
        <w:spacing w:after="0"/>
        <w:jc w:val="left"/>
        <w:rPr>
          <w:sz w:val="22"/>
          <w:szCs w:val="22"/>
          <w:u w:val="single"/>
        </w:rPr>
      </w:pPr>
      <w:r w:rsidRPr="00E6202C">
        <w:rPr>
          <w:sz w:val="22"/>
          <w:szCs w:val="22"/>
          <w:u w:val="single"/>
        </w:rPr>
        <w:t>Ďalšie upozornenia</w:t>
      </w:r>
    </w:p>
    <w:p w14:paraId="2B5539AF" w14:textId="1991911C" w:rsidR="00EE2584" w:rsidRPr="00E6202C" w:rsidRDefault="00EE2584" w:rsidP="008B3E74">
      <w:pPr>
        <w:shd w:val="clear" w:color="auto" w:fill="FFFFFF"/>
        <w:spacing w:after="0"/>
        <w:jc w:val="left"/>
        <w:rPr>
          <w:sz w:val="22"/>
          <w:szCs w:val="22"/>
        </w:rPr>
      </w:pPr>
      <w:proofErr w:type="spellStart"/>
      <w:r w:rsidRPr="00E6202C">
        <w:rPr>
          <w:sz w:val="22"/>
          <w:szCs w:val="22"/>
        </w:rPr>
        <w:t>Ibuprofen</w:t>
      </w:r>
      <w:proofErr w:type="spellEnd"/>
      <w:r w:rsidRPr="00E6202C">
        <w:rPr>
          <w:sz w:val="22"/>
          <w:szCs w:val="22"/>
        </w:rPr>
        <w:t xml:space="preserve">, </w:t>
      </w:r>
      <w:r w:rsidR="008A431B" w:rsidRPr="00E6202C">
        <w:rPr>
          <w:sz w:val="22"/>
          <w:szCs w:val="22"/>
        </w:rPr>
        <w:t>liečivo v</w:t>
      </w:r>
      <w:r w:rsidRPr="00E6202C">
        <w:rPr>
          <w:sz w:val="22"/>
          <w:szCs w:val="22"/>
        </w:rPr>
        <w:t xml:space="preserve"> </w:t>
      </w:r>
      <w:proofErr w:type="spellStart"/>
      <w:r w:rsidRPr="00E6202C">
        <w:rPr>
          <w:sz w:val="22"/>
          <w:szCs w:val="22"/>
        </w:rPr>
        <w:t>Ibalgin</w:t>
      </w:r>
      <w:r w:rsidR="008A431B" w:rsidRPr="00E6202C">
        <w:rPr>
          <w:sz w:val="22"/>
          <w:szCs w:val="22"/>
        </w:rPr>
        <w:t>e</w:t>
      </w:r>
      <w:proofErr w:type="spellEnd"/>
      <w:r w:rsidRPr="00E6202C">
        <w:rPr>
          <w:sz w:val="22"/>
          <w:szCs w:val="22"/>
        </w:rPr>
        <w:t xml:space="preserve"> </w:t>
      </w:r>
      <w:proofErr w:type="spellStart"/>
      <w:r w:rsidRPr="00E6202C">
        <w:rPr>
          <w:sz w:val="22"/>
          <w:szCs w:val="22"/>
        </w:rPr>
        <w:t>Instant</w:t>
      </w:r>
      <w:proofErr w:type="spellEnd"/>
      <w:r w:rsidRPr="00E6202C">
        <w:rPr>
          <w:sz w:val="22"/>
          <w:szCs w:val="22"/>
        </w:rPr>
        <w:t xml:space="preserve"> 200 mg, môže prechodne </w:t>
      </w:r>
      <w:proofErr w:type="spellStart"/>
      <w:r w:rsidRPr="00E6202C">
        <w:rPr>
          <w:sz w:val="22"/>
          <w:szCs w:val="22"/>
        </w:rPr>
        <w:t>inhibovať</w:t>
      </w:r>
      <w:proofErr w:type="spellEnd"/>
      <w:r w:rsidRPr="00E6202C">
        <w:rPr>
          <w:sz w:val="22"/>
          <w:szCs w:val="22"/>
        </w:rPr>
        <w:t xml:space="preserve"> funkciu krvných doštičiek (</w:t>
      </w:r>
      <w:proofErr w:type="spellStart"/>
      <w:r w:rsidRPr="00E6202C">
        <w:rPr>
          <w:sz w:val="22"/>
          <w:szCs w:val="22"/>
        </w:rPr>
        <w:t>agregáciu</w:t>
      </w:r>
      <w:proofErr w:type="spellEnd"/>
      <w:r w:rsidRPr="00E6202C">
        <w:rPr>
          <w:sz w:val="22"/>
          <w:szCs w:val="22"/>
        </w:rPr>
        <w:t xml:space="preserve"> </w:t>
      </w:r>
      <w:proofErr w:type="spellStart"/>
      <w:r w:rsidRPr="00E6202C">
        <w:rPr>
          <w:sz w:val="22"/>
          <w:szCs w:val="22"/>
        </w:rPr>
        <w:t>trombocytov</w:t>
      </w:r>
      <w:proofErr w:type="spellEnd"/>
      <w:r w:rsidRPr="00E6202C">
        <w:rPr>
          <w:sz w:val="22"/>
          <w:szCs w:val="22"/>
        </w:rPr>
        <w:t>). Pacienti s poruchami zrážanlivosti krvi by mali byť preto pozorne sledovaní.</w:t>
      </w:r>
    </w:p>
    <w:p w14:paraId="7F92C0FE" w14:textId="7FD65063" w:rsidR="00EE2584" w:rsidRPr="00E6202C" w:rsidRDefault="00EE2584" w:rsidP="008B3E74">
      <w:pPr>
        <w:spacing w:after="0"/>
        <w:jc w:val="left"/>
        <w:rPr>
          <w:sz w:val="22"/>
          <w:szCs w:val="22"/>
        </w:rPr>
      </w:pPr>
      <w:r w:rsidRPr="00E6202C">
        <w:rPr>
          <w:sz w:val="22"/>
          <w:szCs w:val="22"/>
        </w:rPr>
        <w:t xml:space="preserve">Pri dlhodobom podávaní </w:t>
      </w:r>
      <w:proofErr w:type="spellStart"/>
      <w:r w:rsidRPr="00E6202C">
        <w:rPr>
          <w:sz w:val="22"/>
          <w:szCs w:val="22"/>
        </w:rPr>
        <w:t>Ibalgin</w:t>
      </w:r>
      <w:r w:rsidR="008A431B" w:rsidRPr="00E6202C">
        <w:rPr>
          <w:sz w:val="22"/>
          <w:szCs w:val="22"/>
        </w:rPr>
        <w:t>u</w:t>
      </w:r>
      <w:proofErr w:type="spellEnd"/>
      <w:r w:rsidRPr="00E6202C">
        <w:rPr>
          <w:sz w:val="22"/>
          <w:szCs w:val="22"/>
        </w:rPr>
        <w:t xml:space="preserve"> </w:t>
      </w:r>
      <w:proofErr w:type="spellStart"/>
      <w:r w:rsidRPr="00E6202C">
        <w:rPr>
          <w:sz w:val="22"/>
          <w:szCs w:val="22"/>
        </w:rPr>
        <w:t>Instant</w:t>
      </w:r>
      <w:proofErr w:type="spellEnd"/>
      <w:r w:rsidRPr="00E6202C">
        <w:rPr>
          <w:sz w:val="22"/>
          <w:szCs w:val="22"/>
        </w:rPr>
        <w:t xml:space="preserve"> 200 mg  je potrebné kontrolovať pečeňové hodnoty, funkciu obličiek, ako aj krvný obraz.</w:t>
      </w:r>
    </w:p>
    <w:p w14:paraId="3C02C8FC" w14:textId="77777777" w:rsidR="00EE2584" w:rsidRPr="00E6202C" w:rsidRDefault="00EE2584" w:rsidP="008B3E74">
      <w:pPr>
        <w:shd w:val="clear" w:color="auto" w:fill="FFFFFF"/>
        <w:spacing w:after="0"/>
        <w:jc w:val="left"/>
        <w:rPr>
          <w:sz w:val="22"/>
          <w:szCs w:val="22"/>
        </w:rPr>
      </w:pPr>
    </w:p>
    <w:p w14:paraId="51E53700" w14:textId="26C8C2E9" w:rsidR="00EE2584" w:rsidRPr="00E6202C" w:rsidRDefault="00EE2584" w:rsidP="008B3E74">
      <w:pPr>
        <w:spacing w:after="0"/>
        <w:jc w:val="left"/>
        <w:rPr>
          <w:sz w:val="22"/>
          <w:szCs w:val="22"/>
        </w:rPr>
      </w:pPr>
      <w:r w:rsidRPr="00E6202C">
        <w:rPr>
          <w:sz w:val="22"/>
          <w:szCs w:val="22"/>
        </w:rPr>
        <w:t xml:space="preserve">Kvôli </w:t>
      </w:r>
      <w:r w:rsidR="008A431B" w:rsidRPr="00E6202C">
        <w:rPr>
          <w:sz w:val="22"/>
          <w:szCs w:val="22"/>
        </w:rPr>
        <w:t>potenciálu vzniku</w:t>
      </w:r>
      <w:r w:rsidRPr="00E6202C">
        <w:rPr>
          <w:sz w:val="22"/>
          <w:szCs w:val="22"/>
        </w:rPr>
        <w:t xml:space="preserve"> </w:t>
      </w:r>
      <w:r w:rsidR="008A431B" w:rsidRPr="00E6202C">
        <w:rPr>
          <w:sz w:val="22"/>
          <w:szCs w:val="22"/>
        </w:rPr>
        <w:t>aditívneho účinku</w:t>
      </w:r>
      <w:r w:rsidR="00605192">
        <w:rPr>
          <w:sz w:val="22"/>
          <w:szCs w:val="22"/>
        </w:rPr>
        <w:t xml:space="preserve"> je nutné </w:t>
      </w:r>
      <w:r w:rsidR="008A431B" w:rsidRPr="00E6202C">
        <w:rPr>
          <w:sz w:val="22"/>
          <w:szCs w:val="22"/>
        </w:rPr>
        <w:t xml:space="preserve">vyhnúť </w:t>
      </w:r>
      <w:r w:rsidR="00605192">
        <w:rPr>
          <w:sz w:val="22"/>
          <w:szCs w:val="22"/>
        </w:rPr>
        <w:t xml:space="preserve">sa </w:t>
      </w:r>
      <w:r w:rsidRPr="00E6202C">
        <w:rPr>
          <w:sz w:val="22"/>
          <w:szCs w:val="22"/>
        </w:rPr>
        <w:t>súbežnému užívaniu NSAID s</w:t>
      </w:r>
      <w:r w:rsidR="008A431B" w:rsidRPr="00E6202C">
        <w:rPr>
          <w:sz w:val="22"/>
          <w:szCs w:val="22"/>
        </w:rPr>
        <w:t>o selektívnymi inhibítormi</w:t>
      </w:r>
      <w:r w:rsidRPr="00E6202C">
        <w:rPr>
          <w:sz w:val="22"/>
          <w:szCs w:val="22"/>
        </w:rPr>
        <w:t> </w:t>
      </w:r>
      <w:proofErr w:type="spellStart"/>
      <w:r w:rsidRPr="00E6202C">
        <w:rPr>
          <w:sz w:val="22"/>
          <w:szCs w:val="22"/>
        </w:rPr>
        <w:t>cyklooxygenáz</w:t>
      </w:r>
      <w:r w:rsidR="008A431B" w:rsidRPr="00E6202C">
        <w:rPr>
          <w:sz w:val="22"/>
          <w:szCs w:val="22"/>
        </w:rPr>
        <w:t>y</w:t>
      </w:r>
      <w:proofErr w:type="spellEnd"/>
      <w:r w:rsidRPr="00E6202C">
        <w:rPr>
          <w:sz w:val="22"/>
          <w:szCs w:val="22"/>
        </w:rPr>
        <w:t xml:space="preserve"> 2 (pozri časť 4.5).</w:t>
      </w:r>
    </w:p>
    <w:p w14:paraId="617BD177" w14:textId="77777777" w:rsidR="00EE2584" w:rsidRPr="00E6202C" w:rsidRDefault="00EE2584" w:rsidP="008B3E74">
      <w:pPr>
        <w:spacing w:after="0"/>
        <w:jc w:val="left"/>
        <w:rPr>
          <w:sz w:val="22"/>
          <w:szCs w:val="22"/>
        </w:rPr>
      </w:pPr>
    </w:p>
    <w:p w14:paraId="661FB398" w14:textId="74131DE2" w:rsidR="00EE2584" w:rsidRPr="00E6202C" w:rsidRDefault="001E19E1" w:rsidP="008B3E74">
      <w:pPr>
        <w:spacing w:after="0"/>
        <w:jc w:val="left"/>
        <w:rPr>
          <w:sz w:val="22"/>
          <w:szCs w:val="22"/>
        </w:rPr>
      </w:pPr>
      <w:r w:rsidRPr="00E6202C">
        <w:rPr>
          <w:sz w:val="22"/>
          <w:szCs w:val="22"/>
        </w:rPr>
        <w:t>Dlhodobé užívanie rôznych liekov proti bolesti hlavy môže bolesti zhoršiť.</w:t>
      </w:r>
    </w:p>
    <w:p w14:paraId="6939C79A" w14:textId="2405E488" w:rsidR="00EE2584" w:rsidRPr="00E6202C" w:rsidRDefault="00DD5270" w:rsidP="008B3E74">
      <w:pPr>
        <w:spacing w:after="0"/>
        <w:jc w:val="left"/>
        <w:rPr>
          <w:sz w:val="22"/>
          <w:szCs w:val="22"/>
        </w:rPr>
      </w:pPr>
      <w:r w:rsidRPr="00E6202C">
        <w:rPr>
          <w:sz w:val="22"/>
          <w:szCs w:val="22"/>
        </w:rPr>
        <w:lastRenderedPageBreak/>
        <w:t>Ak tento stav nastane, alebo sa predpokladá,</w:t>
      </w:r>
      <w:r w:rsidR="001E19E1" w:rsidRPr="00E6202C">
        <w:rPr>
          <w:sz w:val="22"/>
          <w:szCs w:val="22"/>
        </w:rPr>
        <w:t xml:space="preserve"> </w:t>
      </w:r>
      <w:r w:rsidR="00EE2584" w:rsidRPr="00E6202C">
        <w:rPr>
          <w:sz w:val="22"/>
          <w:szCs w:val="22"/>
        </w:rPr>
        <w:t xml:space="preserve">liečba </w:t>
      </w:r>
      <w:r w:rsidRPr="00E6202C">
        <w:rPr>
          <w:sz w:val="22"/>
          <w:szCs w:val="22"/>
        </w:rPr>
        <w:t>sa má ukončiť</w:t>
      </w:r>
      <w:r w:rsidR="00EE2584" w:rsidRPr="00E6202C">
        <w:rPr>
          <w:sz w:val="22"/>
          <w:szCs w:val="22"/>
        </w:rPr>
        <w:t xml:space="preserve"> a</w:t>
      </w:r>
      <w:r w:rsidRPr="00E6202C">
        <w:rPr>
          <w:sz w:val="22"/>
          <w:szCs w:val="22"/>
        </w:rPr>
        <w:t xml:space="preserve"> je </w:t>
      </w:r>
      <w:r w:rsidR="00EE2584" w:rsidRPr="00E6202C">
        <w:rPr>
          <w:sz w:val="22"/>
          <w:szCs w:val="22"/>
        </w:rPr>
        <w:t>nutné poradiť sa s lekárom.</w:t>
      </w:r>
      <w:r w:rsidRPr="00E6202C">
        <w:rPr>
          <w:sz w:val="22"/>
          <w:szCs w:val="22"/>
        </w:rPr>
        <w:t xml:space="preserve"> </w:t>
      </w:r>
      <w:r w:rsidR="00EE2584" w:rsidRPr="00E6202C">
        <w:rPr>
          <w:sz w:val="22"/>
          <w:szCs w:val="22"/>
        </w:rPr>
        <w:t>Diagnóza bolesť hlavy spôsobená nadužívaním liekov sa</w:t>
      </w:r>
      <w:r w:rsidRPr="00E6202C">
        <w:rPr>
          <w:sz w:val="22"/>
          <w:szCs w:val="22"/>
        </w:rPr>
        <w:t xml:space="preserve"> </w:t>
      </w:r>
      <w:r w:rsidR="00EE2584" w:rsidRPr="00E6202C">
        <w:rPr>
          <w:sz w:val="22"/>
          <w:szCs w:val="22"/>
        </w:rPr>
        <w:t xml:space="preserve">má predpokladať u pacientov, ktorí majú časté alebo denné bolesti hlavy napriek (alebo kvôli) </w:t>
      </w:r>
      <w:r w:rsidRPr="00E6202C">
        <w:rPr>
          <w:sz w:val="22"/>
          <w:szCs w:val="22"/>
        </w:rPr>
        <w:t xml:space="preserve">pravidelnému </w:t>
      </w:r>
      <w:r w:rsidR="00EE2584" w:rsidRPr="00E6202C">
        <w:rPr>
          <w:sz w:val="22"/>
          <w:szCs w:val="22"/>
        </w:rPr>
        <w:t>užívaniu liekov proti bolesti hlavy.</w:t>
      </w:r>
    </w:p>
    <w:p w14:paraId="68AB42AC" w14:textId="77777777" w:rsidR="00EE2584" w:rsidRPr="00E6202C" w:rsidRDefault="00EE2584" w:rsidP="008B3E74">
      <w:pPr>
        <w:spacing w:after="0"/>
        <w:jc w:val="left"/>
        <w:rPr>
          <w:sz w:val="22"/>
          <w:szCs w:val="22"/>
        </w:rPr>
      </w:pPr>
    </w:p>
    <w:p w14:paraId="0D29B7A0" w14:textId="111CF360" w:rsidR="00EE2584" w:rsidRPr="00E6202C" w:rsidRDefault="00EE2584" w:rsidP="008B3E74">
      <w:pPr>
        <w:spacing w:after="0"/>
        <w:jc w:val="left"/>
        <w:rPr>
          <w:sz w:val="22"/>
          <w:szCs w:val="22"/>
        </w:rPr>
      </w:pPr>
      <w:r w:rsidRPr="00E6202C">
        <w:rPr>
          <w:sz w:val="22"/>
          <w:szCs w:val="22"/>
        </w:rPr>
        <w:t>Konzumácia alkoholu sa neodporúča,</w:t>
      </w:r>
      <w:r w:rsidR="001E19E1" w:rsidRPr="00E6202C">
        <w:rPr>
          <w:sz w:val="22"/>
          <w:szCs w:val="22"/>
        </w:rPr>
        <w:t xml:space="preserve"> </w:t>
      </w:r>
      <w:r w:rsidR="00DD5270" w:rsidRPr="00E6202C">
        <w:rPr>
          <w:sz w:val="22"/>
          <w:szCs w:val="22"/>
        </w:rPr>
        <w:t>keďže</w:t>
      </w:r>
      <w:r w:rsidRPr="00E6202C">
        <w:rPr>
          <w:sz w:val="22"/>
          <w:szCs w:val="22"/>
        </w:rPr>
        <w:t xml:space="preserve"> môže dôjsť k zvýšenému výskytu vzniku </w:t>
      </w:r>
      <w:r w:rsidR="00DD5270" w:rsidRPr="00E6202C">
        <w:rPr>
          <w:sz w:val="22"/>
          <w:szCs w:val="22"/>
        </w:rPr>
        <w:t xml:space="preserve">nežiaducich </w:t>
      </w:r>
      <w:r w:rsidRPr="00E6202C">
        <w:rPr>
          <w:sz w:val="22"/>
          <w:szCs w:val="22"/>
        </w:rPr>
        <w:t>účinkov NSAID, najmä s účinkom na tráviaci trakt a centrálny nervový systém.</w:t>
      </w:r>
    </w:p>
    <w:p w14:paraId="14762143" w14:textId="77777777" w:rsidR="00EE2584" w:rsidRPr="00E6202C" w:rsidRDefault="00EE2584" w:rsidP="008B3E74">
      <w:pPr>
        <w:spacing w:after="0"/>
        <w:jc w:val="left"/>
        <w:rPr>
          <w:sz w:val="22"/>
          <w:szCs w:val="22"/>
        </w:rPr>
      </w:pPr>
    </w:p>
    <w:p w14:paraId="12E6BA4B" w14:textId="3D06AD3E" w:rsidR="00EE2584" w:rsidRPr="00E6202C" w:rsidRDefault="00EE2584" w:rsidP="008B3E74">
      <w:pPr>
        <w:spacing w:after="0"/>
        <w:jc w:val="left"/>
        <w:rPr>
          <w:sz w:val="22"/>
          <w:szCs w:val="22"/>
        </w:rPr>
      </w:pPr>
      <w:r w:rsidRPr="00E6202C">
        <w:rPr>
          <w:sz w:val="22"/>
          <w:szCs w:val="22"/>
        </w:rPr>
        <w:t xml:space="preserve">NSAID môžu </w:t>
      </w:r>
      <w:r w:rsidR="00DD5270" w:rsidRPr="00E6202C">
        <w:rPr>
          <w:sz w:val="22"/>
          <w:szCs w:val="22"/>
        </w:rPr>
        <w:t xml:space="preserve">maskovať </w:t>
      </w:r>
      <w:r w:rsidRPr="00E6202C">
        <w:rPr>
          <w:sz w:val="22"/>
          <w:szCs w:val="22"/>
        </w:rPr>
        <w:t>príznaky infekcie a horúčky.</w:t>
      </w:r>
    </w:p>
    <w:p w14:paraId="38859681" w14:textId="77777777" w:rsidR="00EE2584" w:rsidRPr="00E6202C" w:rsidRDefault="00EE2584" w:rsidP="008B3E74">
      <w:pPr>
        <w:spacing w:after="0"/>
        <w:jc w:val="left"/>
        <w:rPr>
          <w:sz w:val="22"/>
          <w:szCs w:val="22"/>
        </w:rPr>
      </w:pPr>
    </w:p>
    <w:p w14:paraId="77EBA2BC" w14:textId="77777777" w:rsidR="00EE2584" w:rsidRPr="00B9212B" w:rsidRDefault="00EE2584" w:rsidP="008B3E74">
      <w:pPr>
        <w:spacing w:after="0"/>
        <w:jc w:val="left"/>
        <w:rPr>
          <w:sz w:val="22"/>
          <w:szCs w:val="22"/>
          <w:u w:val="single"/>
        </w:rPr>
      </w:pPr>
      <w:r w:rsidRPr="00B9212B">
        <w:rPr>
          <w:sz w:val="22"/>
          <w:szCs w:val="22"/>
          <w:u w:val="single"/>
        </w:rPr>
        <w:t>Pediatrická populácia</w:t>
      </w:r>
    </w:p>
    <w:p w14:paraId="25CEF844" w14:textId="1BCFCA4A" w:rsidR="00EE2584" w:rsidRPr="00E6202C" w:rsidRDefault="00DD5270" w:rsidP="008B3E74">
      <w:pPr>
        <w:spacing w:after="0"/>
        <w:jc w:val="left"/>
        <w:rPr>
          <w:sz w:val="22"/>
          <w:szCs w:val="22"/>
        </w:rPr>
      </w:pPr>
      <w:r w:rsidRPr="00E6202C">
        <w:rPr>
          <w:sz w:val="22"/>
          <w:szCs w:val="22"/>
        </w:rPr>
        <w:t>Existuje riziko</w:t>
      </w:r>
      <w:r w:rsidR="00EE2584" w:rsidRPr="00E6202C">
        <w:rPr>
          <w:sz w:val="22"/>
          <w:szCs w:val="22"/>
        </w:rPr>
        <w:t xml:space="preserve"> poškodenia obličiek</w:t>
      </w:r>
      <w:r w:rsidRPr="00E6202C">
        <w:rPr>
          <w:sz w:val="22"/>
          <w:szCs w:val="22"/>
        </w:rPr>
        <w:t xml:space="preserve"> u dehydrovaných detí a dospievajúcich</w:t>
      </w:r>
      <w:r w:rsidR="00EE2584" w:rsidRPr="00E6202C">
        <w:rPr>
          <w:sz w:val="22"/>
          <w:szCs w:val="22"/>
        </w:rPr>
        <w:t>.</w:t>
      </w:r>
    </w:p>
    <w:p w14:paraId="5E6D7004" w14:textId="77777777" w:rsidR="00EE2584" w:rsidRPr="00E6202C" w:rsidRDefault="00EE2584" w:rsidP="008B3E74">
      <w:pPr>
        <w:shd w:val="clear" w:color="auto" w:fill="FFFFFF"/>
        <w:spacing w:after="0"/>
        <w:jc w:val="left"/>
        <w:rPr>
          <w:sz w:val="22"/>
          <w:szCs w:val="22"/>
        </w:rPr>
      </w:pPr>
    </w:p>
    <w:p w14:paraId="276F3F78" w14:textId="77777777" w:rsidR="00EE2584" w:rsidRPr="00E6202C" w:rsidRDefault="00EE2584" w:rsidP="008B3E74">
      <w:pPr>
        <w:shd w:val="clear" w:color="auto" w:fill="FFFFFF"/>
        <w:spacing w:after="0"/>
        <w:jc w:val="left"/>
        <w:rPr>
          <w:b/>
          <w:sz w:val="22"/>
          <w:szCs w:val="22"/>
        </w:rPr>
      </w:pPr>
      <w:r w:rsidRPr="00E6202C">
        <w:rPr>
          <w:b/>
          <w:sz w:val="22"/>
          <w:szCs w:val="22"/>
        </w:rPr>
        <w:t>4.5</w:t>
      </w:r>
      <w:r w:rsidRPr="00E6202C">
        <w:rPr>
          <w:b/>
          <w:sz w:val="22"/>
          <w:szCs w:val="22"/>
        </w:rPr>
        <w:tab/>
        <w:t>Liekové a iné interakcie</w:t>
      </w:r>
    </w:p>
    <w:p w14:paraId="79476182" w14:textId="77777777" w:rsidR="0002747D" w:rsidRPr="00E6202C" w:rsidRDefault="0002747D" w:rsidP="008B3E74">
      <w:pPr>
        <w:shd w:val="clear" w:color="auto" w:fill="FFFFFF"/>
        <w:spacing w:after="0"/>
        <w:jc w:val="left"/>
        <w:rPr>
          <w:sz w:val="22"/>
          <w:szCs w:val="22"/>
        </w:rPr>
      </w:pPr>
    </w:p>
    <w:p w14:paraId="71E2954A" w14:textId="50ACD35E" w:rsidR="00EE2584" w:rsidRPr="00E6202C" w:rsidRDefault="00EE2584" w:rsidP="008B3E74">
      <w:pPr>
        <w:shd w:val="clear" w:color="auto" w:fill="FFFFFF"/>
        <w:spacing w:after="0"/>
        <w:jc w:val="left"/>
        <w:rPr>
          <w:sz w:val="22"/>
          <w:szCs w:val="22"/>
        </w:rPr>
      </w:pPr>
      <w:r w:rsidRPr="00E6202C">
        <w:rPr>
          <w:sz w:val="22"/>
          <w:szCs w:val="22"/>
        </w:rPr>
        <w:t xml:space="preserve">U pacientov, ktorí užívajú </w:t>
      </w:r>
      <w:proofErr w:type="spellStart"/>
      <w:r w:rsidRPr="00E6202C">
        <w:rPr>
          <w:sz w:val="22"/>
          <w:szCs w:val="22"/>
        </w:rPr>
        <w:t>ibuprofen</w:t>
      </w:r>
      <w:proofErr w:type="spellEnd"/>
      <w:r w:rsidRPr="00E6202C">
        <w:rPr>
          <w:sz w:val="22"/>
          <w:szCs w:val="22"/>
        </w:rPr>
        <w:t xml:space="preserve"> súbežne s nižšie uvedenými liekmi, </w:t>
      </w:r>
      <w:r w:rsidR="0002747D" w:rsidRPr="00E6202C">
        <w:rPr>
          <w:sz w:val="22"/>
          <w:szCs w:val="22"/>
        </w:rPr>
        <w:t>sa má zvážiť</w:t>
      </w:r>
      <w:r w:rsidRPr="00E6202C">
        <w:rPr>
          <w:sz w:val="22"/>
          <w:szCs w:val="22"/>
        </w:rPr>
        <w:t xml:space="preserve"> sledova</w:t>
      </w:r>
      <w:r w:rsidR="0002747D" w:rsidRPr="00E6202C">
        <w:rPr>
          <w:sz w:val="22"/>
          <w:szCs w:val="22"/>
        </w:rPr>
        <w:t>nie</w:t>
      </w:r>
      <w:r w:rsidRPr="00E6202C">
        <w:rPr>
          <w:sz w:val="22"/>
          <w:szCs w:val="22"/>
        </w:rPr>
        <w:t xml:space="preserve"> klinick</w:t>
      </w:r>
      <w:r w:rsidR="0002747D" w:rsidRPr="00E6202C">
        <w:rPr>
          <w:sz w:val="22"/>
          <w:szCs w:val="22"/>
        </w:rPr>
        <w:t>ých</w:t>
      </w:r>
      <w:r w:rsidRPr="00E6202C">
        <w:rPr>
          <w:sz w:val="22"/>
          <w:szCs w:val="22"/>
        </w:rPr>
        <w:t xml:space="preserve"> a biologick</w:t>
      </w:r>
      <w:r w:rsidR="0002747D" w:rsidRPr="00E6202C">
        <w:rPr>
          <w:sz w:val="22"/>
          <w:szCs w:val="22"/>
        </w:rPr>
        <w:t>ých</w:t>
      </w:r>
      <w:r w:rsidRPr="00E6202C">
        <w:rPr>
          <w:sz w:val="22"/>
          <w:szCs w:val="22"/>
        </w:rPr>
        <w:t xml:space="preserve"> paramet</w:t>
      </w:r>
      <w:r w:rsidR="0002747D" w:rsidRPr="00E6202C">
        <w:rPr>
          <w:sz w:val="22"/>
          <w:szCs w:val="22"/>
        </w:rPr>
        <w:t>rov</w:t>
      </w:r>
      <w:r w:rsidRPr="00E6202C">
        <w:rPr>
          <w:sz w:val="22"/>
          <w:szCs w:val="22"/>
        </w:rPr>
        <w:t>.</w:t>
      </w:r>
    </w:p>
    <w:p w14:paraId="1C8628A7" w14:textId="77777777" w:rsidR="00EE2584" w:rsidRPr="00E6202C" w:rsidRDefault="00EE2584" w:rsidP="008B3E74">
      <w:pPr>
        <w:spacing w:after="0"/>
        <w:jc w:val="left"/>
        <w:rPr>
          <w:sz w:val="22"/>
          <w:szCs w:val="22"/>
        </w:rPr>
      </w:pPr>
    </w:p>
    <w:p w14:paraId="61D25061" w14:textId="77777777" w:rsidR="00EE2584" w:rsidRPr="00E6202C" w:rsidRDefault="00EE2584" w:rsidP="008B3E74">
      <w:pPr>
        <w:spacing w:after="0"/>
        <w:jc w:val="left"/>
        <w:rPr>
          <w:sz w:val="22"/>
          <w:szCs w:val="22"/>
          <w:u w:val="single"/>
        </w:rPr>
      </w:pPr>
      <w:r w:rsidRPr="00E6202C">
        <w:rPr>
          <w:sz w:val="22"/>
          <w:szCs w:val="22"/>
          <w:u w:val="single"/>
        </w:rPr>
        <w:t>Neodporúča sa súbežné užívanie s nasledovnými liekmi</w:t>
      </w:r>
    </w:p>
    <w:p w14:paraId="5C627E8A" w14:textId="093E9A22" w:rsidR="00EE2584" w:rsidRPr="00E6202C" w:rsidRDefault="00EE2584" w:rsidP="008B3E74">
      <w:pPr>
        <w:pStyle w:val="Odsekzoznamu"/>
        <w:numPr>
          <w:ilvl w:val="0"/>
          <w:numId w:val="4"/>
        </w:numPr>
        <w:spacing w:after="0"/>
        <w:jc w:val="left"/>
        <w:rPr>
          <w:sz w:val="22"/>
          <w:szCs w:val="22"/>
        </w:rPr>
      </w:pPr>
      <w:r w:rsidRPr="00E6202C">
        <w:rPr>
          <w:i/>
          <w:iCs/>
          <w:sz w:val="22"/>
          <w:szCs w:val="22"/>
        </w:rPr>
        <w:t xml:space="preserve">Ďalšie NSAID vrátane selektívnych inhibítorov </w:t>
      </w:r>
      <w:proofErr w:type="spellStart"/>
      <w:r w:rsidRPr="00E6202C">
        <w:rPr>
          <w:i/>
          <w:iCs/>
          <w:sz w:val="22"/>
          <w:szCs w:val="22"/>
        </w:rPr>
        <w:t>cyklooxygenázy</w:t>
      </w:r>
      <w:proofErr w:type="spellEnd"/>
      <w:r w:rsidRPr="00E6202C">
        <w:rPr>
          <w:i/>
          <w:iCs/>
          <w:sz w:val="22"/>
          <w:szCs w:val="22"/>
        </w:rPr>
        <w:t xml:space="preserve"> 2: </w:t>
      </w:r>
      <w:r w:rsidRPr="00E6202C">
        <w:rPr>
          <w:iCs/>
          <w:sz w:val="22"/>
          <w:szCs w:val="22"/>
        </w:rPr>
        <w:t xml:space="preserve">Vzhľadom na možný výskyt vedľajších účinkov je potrebné vyhnúť sa súbežnému užívaniu s ďalšími </w:t>
      </w:r>
      <w:r w:rsidRPr="00E6202C">
        <w:rPr>
          <w:sz w:val="22"/>
          <w:szCs w:val="22"/>
        </w:rPr>
        <w:t>NSAID, vrátane COX-2 inhibítorov (pozri časť 4.4).</w:t>
      </w:r>
      <w:r w:rsidR="003819AA">
        <w:rPr>
          <w:sz w:val="22"/>
          <w:szCs w:val="22"/>
        </w:rPr>
        <w:t xml:space="preserve"> </w:t>
      </w:r>
      <w:r w:rsidRPr="00E6202C">
        <w:rPr>
          <w:sz w:val="22"/>
          <w:szCs w:val="22"/>
        </w:rPr>
        <w:t xml:space="preserve">Súbežné užívanie niekoľkých NSAID môže zvýšiť riziko </w:t>
      </w:r>
      <w:proofErr w:type="spellStart"/>
      <w:r w:rsidRPr="00E6202C">
        <w:rPr>
          <w:sz w:val="22"/>
          <w:szCs w:val="22"/>
        </w:rPr>
        <w:t>gastrointestinálnych</w:t>
      </w:r>
      <w:proofErr w:type="spellEnd"/>
      <w:r w:rsidRPr="00E6202C">
        <w:rPr>
          <w:sz w:val="22"/>
          <w:szCs w:val="22"/>
        </w:rPr>
        <w:t xml:space="preserve"> </w:t>
      </w:r>
      <w:proofErr w:type="spellStart"/>
      <w:r w:rsidRPr="00E6202C">
        <w:rPr>
          <w:sz w:val="22"/>
          <w:szCs w:val="22"/>
        </w:rPr>
        <w:t>ulcerácií</w:t>
      </w:r>
      <w:proofErr w:type="spellEnd"/>
      <w:r w:rsidRPr="00E6202C">
        <w:rPr>
          <w:sz w:val="22"/>
          <w:szCs w:val="22"/>
        </w:rPr>
        <w:t xml:space="preserve"> a krvácania kvôli synergickému účinku.</w:t>
      </w:r>
    </w:p>
    <w:p w14:paraId="499D6426" w14:textId="6FAB7C8D" w:rsidR="00EE2584" w:rsidRPr="00E6202C" w:rsidRDefault="00EE2584" w:rsidP="008B3E74">
      <w:pPr>
        <w:pStyle w:val="Odsekzoznamu"/>
        <w:numPr>
          <w:ilvl w:val="0"/>
          <w:numId w:val="4"/>
        </w:numPr>
        <w:spacing w:after="0"/>
        <w:jc w:val="left"/>
        <w:rPr>
          <w:sz w:val="22"/>
          <w:szCs w:val="22"/>
        </w:rPr>
      </w:pPr>
      <w:r w:rsidRPr="00535905">
        <w:rPr>
          <w:i/>
          <w:sz w:val="22"/>
          <w:szCs w:val="22"/>
        </w:rPr>
        <w:t xml:space="preserve">Kyselina </w:t>
      </w:r>
      <w:proofErr w:type="spellStart"/>
      <w:r w:rsidRPr="00535905">
        <w:rPr>
          <w:i/>
          <w:sz w:val="22"/>
          <w:szCs w:val="22"/>
        </w:rPr>
        <w:t>acetylsalicylová</w:t>
      </w:r>
      <w:proofErr w:type="spellEnd"/>
      <w:r w:rsidR="00B437D3">
        <w:rPr>
          <w:sz w:val="22"/>
          <w:szCs w:val="22"/>
        </w:rPr>
        <w:t xml:space="preserve"> :</w:t>
      </w:r>
      <w:r w:rsidRPr="00E6202C">
        <w:rPr>
          <w:sz w:val="22"/>
          <w:szCs w:val="22"/>
        </w:rPr>
        <w:t xml:space="preserve"> Vzhľadom na možný zvýšený výskyt nežiaducich účinkov sa súbežné podávanie </w:t>
      </w:r>
      <w:proofErr w:type="spellStart"/>
      <w:r w:rsidRPr="00E6202C">
        <w:rPr>
          <w:sz w:val="22"/>
          <w:szCs w:val="22"/>
        </w:rPr>
        <w:t>ibuprofenu</w:t>
      </w:r>
      <w:proofErr w:type="spellEnd"/>
      <w:r w:rsidRPr="00E6202C">
        <w:rPr>
          <w:sz w:val="22"/>
          <w:szCs w:val="22"/>
        </w:rPr>
        <w:t xml:space="preserve"> a kyseliny </w:t>
      </w:r>
      <w:proofErr w:type="spellStart"/>
      <w:r w:rsidRPr="00E6202C">
        <w:rPr>
          <w:sz w:val="22"/>
          <w:szCs w:val="22"/>
        </w:rPr>
        <w:t>acetylsalicylovej</w:t>
      </w:r>
      <w:proofErr w:type="spellEnd"/>
      <w:r w:rsidRPr="00E6202C">
        <w:rPr>
          <w:sz w:val="22"/>
          <w:szCs w:val="22"/>
        </w:rPr>
        <w:t xml:space="preserve"> vo všeobecnosti neodporúča.</w:t>
      </w:r>
    </w:p>
    <w:p w14:paraId="3617F4D9" w14:textId="77777777" w:rsidR="00EE2584" w:rsidRPr="00E6202C" w:rsidRDefault="00EE2584" w:rsidP="008B3E74">
      <w:pPr>
        <w:pStyle w:val="Odsekzoznamu"/>
        <w:spacing w:after="0"/>
        <w:ind w:left="360"/>
        <w:jc w:val="left"/>
        <w:rPr>
          <w:sz w:val="22"/>
          <w:szCs w:val="22"/>
        </w:rPr>
      </w:pPr>
      <w:r w:rsidRPr="00E6202C">
        <w:rPr>
          <w:sz w:val="22"/>
          <w:szCs w:val="22"/>
        </w:rPr>
        <w:t xml:space="preserve">Experimentálne údaje preukázali, že </w:t>
      </w:r>
      <w:proofErr w:type="spellStart"/>
      <w:r w:rsidRPr="00E6202C">
        <w:rPr>
          <w:sz w:val="22"/>
          <w:szCs w:val="22"/>
        </w:rPr>
        <w:t>ibuprofen</w:t>
      </w:r>
      <w:proofErr w:type="spellEnd"/>
      <w:r w:rsidRPr="00E6202C">
        <w:rPr>
          <w:sz w:val="22"/>
          <w:szCs w:val="22"/>
        </w:rPr>
        <w:t xml:space="preserve"> môže pri súbežnom podávaní </w:t>
      </w:r>
      <w:proofErr w:type="spellStart"/>
      <w:r w:rsidRPr="00E6202C">
        <w:rPr>
          <w:sz w:val="22"/>
          <w:szCs w:val="22"/>
        </w:rPr>
        <w:t>inhibovať</w:t>
      </w:r>
      <w:proofErr w:type="spellEnd"/>
      <w:r w:rsidRPr="00E6202C">
        <w:rPr>
          <w:sz w:val="22"/>
          <w:szCs w:val="22"/>
        </w:rPr>
        <w:t xml:space="preserve"> účinok nízkej dávky kyseliny </w:t>
      </w:r>
      <w:proofErr w:type="spellStart"/>
      <w:r w:rsidRPr="00E6202C">
        <w:rPr>
          <w:sz w:val="22"/>
          <w:szCs w:val="22"/>
        </w:rPr>
        <w:t>acetylsalicylovej</w:t>
      </w:r>
      <w:proofErr w:type="spellEnd"/>
      <w:r w:rsidRPr="00E6202C">
        <w:rPr>
          <w:sz w:val="22"/>
          <w:szCs w:val="22"/>
        </w:rPr>
        <w:t xml:space="preserve"> na </w:t>
      </w:r>
      <w:proofErr w:type="spellStart"/>
      <w:r w:rsidRPr="00E6202C">
        <w:rPr>
          <w:sz w:val="22"/>
          <w:szCs w:val="22"/>
        </w:rPr>
        <w:t>agregáciu</w:t>
      </w:r>
      <w:proofErr w:type="spellEnd"/>
      <w:r w:rsidRPr="00E6202C">
        <w:rPr>
          <w:sz w:val="22"/>
          <w:szCs w:val="22"/>
        </w:rPr>
        <w:t xml:space="preserve"> krvných doštičiek. Aj napriek tomu, že existujú určité nejasnosti týkajúce sa </w:t>
      </w:r>
      <w:proofErr w:type="spellStart"/>
      <w:r w:rsidRPr="00E6202C">
        <w:rPr>
          <w:sz w:val="22"/>
          <w:szCs w:val="22"/>
        </w:rPr>
        <w:t>extrapolácie</w:t>
      </w:r>
      <w:proofErr w:type="spellEnd"/>
      <w:r w:rsidRPr="00E6202C">
        <w:rPr>
          <w:sz w:val="22"/>
          <w:szCs w:val="22"/>
        </w:rPr>
        <w:t xml:space="preserve"> týchto údajov v klinickej praxi, nedá sa vylúčiť možnosť, že pravidelné, dlhodobé užívanie </w:t>
      </w:r>
      <w:proofErr w:type="spellStart"/>
      <w:r w:rsidRPr="00E6202C">
        <w:rPr>
          <w:sz w:val="22"/>
          <w:szCs w:val="22"/>
        </w:rPr>
        <w:t>ibuprofenu</w:t>
      </w:r>
      <w:proofErr w:type="spellEnd"/>
      <w:r w:rsidRPr="00E6202C">
        <w:rPr>
          <w:sz w:val="22"/>
          <w:szCs w:val="22"/>
        </w:rPr>
        <w:t xml:space="preserve"> môže znížiť </w:t>
      </w:r>
      <w:proofErr w:type="spellStart"/>
      <w:r w:rsidRPr="00E6202C">
        <w:rPr>
          <w:sz w:val="22"/>
          <w:szCs w:val="22"/>
        </w:rPr>
        <w:t>kardioprotektívny</w:t>
      </w:r>
      <w:proofErr w:type="spellEnd"/>
      <w:r w:rsidRPr="00E6202C">
        <w:rPr>
          <w:sz w:val="22"/>
          <w:szCs w:val="22"/>
        </w:rPr>
        <w:t xml:space="preserve"> účinok podávania nízkych dávok kyseliny </w:t>
      </w:r>
      <w:proofErr w:type="spellStart"/>
      <w:r w:rsidRPr="00E6202C">
        <w:rPr>
          <w:sz w:val="22"/>
          <w:szCs w:val="22"/>
        </w:rPr>
        <w:t>acetylsalicylovej</w:t>
      </w:r>
      <w:proofErr w:type="spellEnd"/>
      <w:r w:rsidRPr="00E6202C">
        <w:rPr>
          <w:sz w:val="22"/>
          <w:szCs w:val="22"/>
        </w:rPr>
        <w:t xml:space="preserve">. V prípade príležitostného užitia </w:t>
      </w:r>
      <w:proofErr w:type="spellStart"/>
      <w:r w:rsidRPr="00E6202C">
        <w:rPr>
          <w:sz w:val="22"/>
          <w:szCs w:val="22"/>
        </w:rPr>
        <w:t>ibuprofenu</w:t>
      </w:r>
      <w:proofErr w:type="spellEnd"/>
      <w:r w:rsidRPr="00E6202C">
        <w:rPr>
          <w:sz w:val="22"/>
          <w:szCs w:val="22"/>
        </w:rPr>
        <w:t xml:space="preserve"> sa žiadny klinicky relevantný účinok nepovažuje za pravdepodobný (pozri časť 5.1).</w:t>
      </w:r>
    </w:p>
    <w:p w14:paraId="50190A03" w14:textId="77777777" w:rsidR="00EE2584" w:rsidRPr="00E6202C" w:rsidRDefault="00EE2584" w:rsidP="008B3E74">
      <w:pPr>
        <w:spacing w:after="0"/>
        <w:jc w:val="left"/>
        <w:rPr>
          <w:sz w:val="22"/>
          <w:szCs w:val="22"/>
        </w:rPr>
      </w:pPr>
    </w:p>
    <w:p w14:paraId="6BA2057B" w14:textId="11359D22" w:rsidR="00EE2584" w:rsidRPr="00E6202C" w:rsidRDefault="00EE2584" w:rsidP="008B3E74">
      <w:pPr>
        <w:spacing w:after="0"/>
        <w:jc w:val="left"/>
        <w:rPr>
          <w:sz w:val="22"/>
          <w:szCs w:val="22"/>
          <w:u w:val="single"/>
        </w:rPr>
      </w:pPr>
      <w:r w:rsidRPr="00E6202C">
        <w:rPr>
          <w:sz w:val="22"/>
          <w:szCs w:val="22"/>
          <w:u w:val="single"/>
        </w:rPr>
        <w:t xml:space="preserve">Pri súbežnom podávaní s nasledovnými liekmi sa vyžadujú </w:t>
      </w:r>
      <w:r w:rsidR="0002747D" w:rsidRPr="00E6202C">
        <w:rPr>
          <w:sz w:val="22"/>
          <w:szCs w:val="22"/>
          <w:u w:val="single"/>
        </w:rPr>
        <w:t xml:space="preserve">osobitné </w:t>
      </w:r>
      <w:r w:rsidRPr="00E6202C">
        <w:rPr>
          <w:sz w:val="22"/>
          <w:szCs w:val="22"/>
          <w:u w:val="single"/>
        </w:rPr>
        <w:t>opatrenia</w:t>
      </w:r>
    </w:p>
    <w:p w14:paraId="41B92B35" w14:textId="77777777" w:rsidR="00EE2584" w:rsidRPr="00E6202C" w:rsidRDefault="00EE2584" w:rsidP="008B3E74">
      <w:pPr>
        <w:spacing w:after="0"/>
        <w:jc w:val="left"/>
        <w:rPr>
          <w:i/>
          <w:iCs/>
          <w:sz w:val="22"/>
          <w:szCs w:val="22"/>
        </w:rPr>
      </w:pPr>
      <w:r w:rsidRPr="00E6202C">
        <w:rPr>
          <w:i/>
          <w:iCs/>
          <w:sz w:val="22"/>
          <w:szCs w:val="22"/>
        </w:rPr>
        <w:t xml:space="preserve">Diuretiká, </w:t>
      </w:r>
      <w:proofErr w:type="spellStart"/>
      <w:r w:rsidRPr="00E6202C">
        <w:rPr>
          <w:i/>
          <w:iCs/>
          <w:sz w:val="22"/>
          <w:szCs w:val="22"/>
        </w:rPr>
        <w:t>ACE-inhibítory</w:t>
      </w:r>
      <w:proofErr w:type="spellEnd"/>
      <w:r w:rsidRPr="00E6202C">
        <w:rPr>
          <w:i/>
          <w:iCs/>
          <w:sz w:val="22"/>
          <w:szCs w:val="22"/>
        </w:rPr>
        <w:t xml:space="preserve">, </w:t>
      </w:r>
      <w:proofErr w:type="spellStart"/>
      <w:r w:rsidRPr="00E6202C">
        <w:rPr>
          <w:i/>
          <w:iCs/>
          <w:sz w:val="22"/>
          <w:szCs w:val="22"/>
        </w:rPr>
        <w:t>betablokátory</w:t>
      </w:r>
      <w:proofErr w:type="spellEnd"/>
      <w:r w:rsidRPr="00E6202C">
        <w:rPr>
          <w:i/>
          <w:iCs/>
          <w:sz w:val="22"/>
          <w:szCs w:val="22"/>
        </w:rPr>
        <w:t xml:space="preserve"> a antagonisti </w:t>
      </w:r>
      <w:proofErr w:type="spellStart"/>
      <w:r w:rsidRPr="00E6202C">
        <w:rPr>
          <w:i/>
          <w:iCs/>
          <w:sz w:val="22"/>
          <w:szCs w:val="22"/>
        </w:rPr>
        <w:t>angiotenzínu</w:t>
      </w:r>
      <w:proofErr w:type="spellEnd"/>
      <w:r w:rsidRPr="00E6202C">
        <w:rPr>
          <w:i/>
          <w:iCs/>
          <w:sz w:val="22"/>
          <w:szCs w:val="22"/>
        </w:rPr>
        <w:t xml:space="preserve"> II</w:t>
      </w:r>
    </w:p>
    <w:p w14:paraId="77BB5CE7" w14:textId="77777777" w:rsidR="00EE2584" w:rsidRPr="00E6202C" w:rsidRDefault="00EE2584" w:rsidP="008B3E74">
      <w:pPr>
        <w:spacing w:after="0"/>
        <w:jc w:val="left"/>
        <w:rPr>
          <w:sz w:val="22"/>
          <w:szCs w:val="22"/>
        </w:rPr>
      </w:pPr>
      <w:r w:rsidRPr="00E6202C">
        <w:rPr>
          <w:sz w:val="22"/>
          <w:szCs w:val="22"/>
        </w:rPr>
        <w:t xml:space="preserve">NSAID môžu znižovať účinok diuretík a ďalších </w:t>
      </w:r>
      <w:proofErr w:type="spellStart"/>
      <w:r w:rsidRPr="00E6202C">
        <w:rPr>
          <w:sz w:val="22"/>
          <w:szCs w:val="22"/>
        </w:rPr>
        <w:t>antihypertenzív</w:t>
      </w:r>
      <w:proofErr w:type="spellEnd"/>
      <w:r w:rsidRPr="00E6202C">
        <w:rPr>
          <w:sz w:val="22"/>
          <w:szCs w:val="22"/>
        </w:rPr>
        <w:t xml:space="preserve">. Diuretiká môžu tiež zvyšovať riziko </w:t>
      </w:r>
      <w:proofErr w:type="spellStart"/>
      <w:r w:rsidRPr="00E6202C">
        <w:rPr>
          <w:sz w:val="22"/>
          <w:szCs w:val="22"/>
        </w:rPr>
        <w:t>nefrotoxicity</w:t>
      </w:r>
      <w:proofErr w:type="spellEnd"/>
      <w:r w:rsidRPr="00E6202C">
        <w:rPr>
          <w:sz w:val="22"/>
          <w:szCs w:val="22"/>
        </w:rPr>
        <w:t xml:space="preserve"> </w:t>
      </w:r>
      <w:proofErr w:type="spellStart"/>
      <w:r w:rsidRPr="00E6202C">
        <w:rPr>
          <w:sz w:val="22"/>
          <w:szCs w:val="22"/>
        </w:rPr>
        <w:t>NSAID</w:t>
      </w:r>
      <w:proofErr w:type="spellEnd"/>
      <w:r w:rsidRPr="00E6202C">
        <w:rPr>
          <w:sz w:val="22"/>
          <w:szCs w:val="22"/>
        </w:rPr>
        <w:t xml:space="preserve">. U niektorých pacientov so zníženou funkciou obličiek (napr. dehydratovaní pacienti alebo starší pacienti so zníženou funkciou obličiek) súbežné podávanie </w:t>
      </w:r>
      <w:proofErr w:type="spellStart"/>
      <w:r w:rsidRPr="00E6202C">
        <w:rPr>
          <w:sz w:val="22"/>
          <w:szCs w:val="22"/>
        </w:rPr>
        <w:t>ACE-inhibítorov</w:t>
      </w:r>
      <w:proofErr w:type="spellEnd"/>
      <w:r w:rsidRPr="00E6202C">
        <w:rPr>
          <w:sz w:val="22"/>
          <w:szCs w:val="22"/>
        </w:rPr>
        <w:t xml:space="preserve">, </w:t>
      </w:r>
      <w:proofErr w:type="spellStart"/>
      <w:r w:rsidRPr="00E6202C">
        <w:rPr>
          <w:sz w:val="22"/>
          <w:szCs w:val="22"/>
        </w:rPr>
        <w:t>betablokátorov</w:t>
      </w:r>
      <w:proofErr w:type="spellEnd"/>
      <w:r w:rsidRPr="00E6202C">
        <w:rPr>
          <w:sz w:val="22"/>
          <w:szCs w:val="22"/>
        </w:rPr>
        <w:t xml:space="preserve">, antagonistov </w:t>
      </w:r>
      <w:proofErr w:type="spellStart"/>
      <w:r w:rsidRPr="00E6202C">
        <w:rPr>
          <w:sz w:val="22"/>
          <w:szCs w:val="22"/>
        </w:rPr>
        <w:t>angiotenzínu</w:t>
      </w:r>
      <w:proofErr w:type="spellEnd"/>
      <w:r w:rsidRPr="00E6202C">
        <w:rPr>
          <w:sz w:val="22"/>
          <w:szCs w:val="22"/>
        </w:rPr>
        <w:t xml:space="preserve"> II a liekov, ktoré </w:t>
      </w:r>
      <w:proofErr w:type="spellStart"/>
      <w:r w:rsidRPr="00E6202C">
        <w:rPr>
          <w:sz w:val="22"/>
          <w:szCs w:val="22"/>
        </w:rPr>
        <w:t>inhibujú</w:t>
      </w:r>
      <w:proofErr w:type="spellEnd"/>
      <w:r w:rsidRPr="00E6202C">
        <w:rPr>
          <w:sz w:val="22"/>
          <w:szCs w:val="22"/>
        </w:rPr>
        <w:t xml:space="preserve"> </w:t>
      </w:r>
      <w:proofErr w:type="spellStart"/>
      <w:r w:rsidRPr="00E6202C">
        <w:rPr>
          <w:sz w:val="22"/>
          <w:szCs w:val="22"/>
        </w:rPr>
        <w:t>cyklogenázu</w:t>
      </w:r>
      <w:proofErr w:type="spellEnd"/>
      <w:r w:rsidRPr="00E6202C">
        <w:rPr>
          <w:sz w:val="22"/>
          <w:szCs w:val="22"/>
        </w:rPr>
        <w:t>, môže spôsobiť ďalšie zhoršenie funkcie obličiek, vrátane akútneho zlyhania obličiek, ktoré je zvyčajne reverzibilné. Práve z tohto dôvodu sa musí táto kombinácia liekov podávať opatrne, zvlášť u starších pacientov. Pacienti musia byť adekvátne hydratovaní a po začiatku súbežnej liečby sa odporúča sledovať funkciu obličiek, v čom je nutné  aj neskôr pravidelne pokračovať.</w:t>
      </w:r>
    </w:p>
    <w:p w14:paraId="69E80326" w14:textId="53B1CD8D" w:rsidR="00EE2584" w:rsidRPr="00E6202C" w:rsidRDefault="00EE2584" w:rsidP="008B3E74">
      <w:pPr>
        <w:spacing w:after="0"/>
        <w:jc w:val="left"/>
        <w:rPr>
          <w:sz w:val="22"/>
          <w:szCs w:val="22"/>
        </w:rPr>
      </w:pPr>
      <w:r w:rsidRPr="00E6202C">
        <w:rPr>
          <w:sz w:val="22"/>
          <w:szCs w:val="22"/>
        </w:rPr>
        <w:t xml:space="preserve">Súbežné podávanie </w:t>
      </w:r>
      <w:proofErr w:type="spellStart"/>
      <w:r w:rsidR="0002747D" w:rsidRPr="00E6202C">
        <w:rPr>
          <w:sz w:val="22"/>
          <w:szCs w:val="22"/>
        </w:rPr>
        <w:t>Ibalginu</w:t>
      </w:r>
      <w:proofErr w:type="spellEnd"/>
      <w:r w:rsidR="0002747D" w:rsidRPr="00E6202C">
        <w:rPr>
          <w:sz w:val="22"/>
          <w:szCs w:val="22"/>
        </w:rPr>
        <w:t xml:space="preserve"> </w:t>
      </w:r>
      <w:proofErr w:type="spellStart"/>
      <w:r w:rsidR="0002747D" w:rsidRPr="00E6202C">
        <w:rPr>
          <w:sz w:val="22"/>
          <w:szCs w:val="22"/>
        </w:rPr>
        <w:t>Instant</w:t>
      </w:r>
      <w:proofErr w:type="spellEnd"/>
      <w:r w:rsidR="0002747D" w:rsidRPr="00E6202C">
        <w:rPr>
          <w:sz w:val="22"/>
          <w:szCs w:val="22"/>
        </w:rPr>
        <w:t xml:space="preserve"> 200 mg</w:t>
      </w:r>
      <w:r w:rsidRPr="00E6202C">
        <w:rPr>
          <w:sz w:val="22"/>
          <w:szCs w:val="22"/>
        </w:rPr>
        <w:t xml:space="preserve"> a </w:t>
      </w:r>
      <w:r w:rsidR="0002747D" w:rsidRPr="00E6202C">
        <w:rPr>
          <w:sz w:val="22"/>
          <w:szCs w:val="22"/>
        </w:rPr>
        <w:t xml:space="preserve">draslík </w:t>
      </w:r>
      <w:r w:rsidRPr="00E6202C">
        <w:rPr>
          <w:sz w:val="22"/>
          <w:szCs w:val="22"/>
        </w:rPr>
        <w:t>šetriacich diuretík môže viesť k </w:t>
      </w:r>
      <w:proofErr w:type="spellStart"/>
      <w:r w:rsidRPr="00E6202C">
        <w:rPr>
          <w:sz w:val="22"/>
          <w:szCs w:val="22"/>
        </w:rPr>
        <w:t>hyperkaliémii</w:t>
      </w:r>
      <w:proofErr w:type="spellEnd"/>
      <w:r w:rsidRPr="00E6202C">
        <w:rPr>
          <w:sz w:val="22"/>
          <w:szCs w:val="22"/>
        </w:rPr>
        <w:t>.</w:t>
      </w:r>
    </w:p>
    <w:p w14:paraId="04CDC51D" w14:textId="77777777" w:rsidR="00EE2584" w:rsidRPr="00E6202C" w:rsidRDefault="00EE2584" w:rsidP="008B3E74">
      <w:pPr>
        <w:spacing w:after="0"/>
        <w:jc w:val="left"/>
        <w:rPr>
          <w:sz w:val="22"/>
          <w:szCs w:val="22"/>
        </w:rPr>
      </w:pPr>
    </w:p>
    <w:p w14:paraId="650FAA1F" w14:textId="77777777" w:rsidR="00EE2584" w:rsidRPr="00E6202C" w:rsidRDefault="00EE2584" w:rsidP="008B3E74">
      <w:pPr>
        <w:spacing w:after="0"/>
        <w:jc w:val="left"/>
        <w:rPr>
          <w:i/>
          <w:sz w:val="22"/>
          <w:szCs w:val="22"/>
        </w:rPr>
      </w:pPr>
      <w:r w:rsidRPr="00E6202C">
        <w:rPr>
          <w:i/>
          <w:sz w:val="22"/>
          <w:szCs w:val="22"/>
        </w:rPr>
        <w:t xml:space="preserve">Srdcové </w:t>
      </w:r>
      <w:proofErr w:type="spellStart"/>
      <w:r w:rsidRPr="00E6202C">
        <w:rPr>
          <w:i/>
          <w:sz w:val="22"/>
          <w:szCs w:val="22"/>
        </w:rPr>
        <w:t>glykozidy</w:t>
      </w:r>
      <w:proofErr w:type="spellEnd"/>
    </w:p>
    <w:p w14:paraId="24FE5722" w14:textId="3491F78E" w:rsidR="00EE2584" w:rsidRPr="00E6202C" w:rsidRDefault="00EE2584" w:rsidP="008B3E74">
      <w:pPr>
        <w:spacing w:after="0"/>
        <w:jc w:val="left"/>
        <w:rPr>
          <w:sz w:val="22"/>
          <w:szCs w:val="22"/>
        </w:rPr>
      </w:pPr>
      <w:r w:rsidRPr="00E6202C">
        <w:rPr>
          <w:sz w:val="22"/>
          <w:szCs w:val="22"/>
        </w:rPr>
        <w:t xml:space="preserve">NSAID môžu zhoršovať srdcové zlyhávanie, znižovať </w:t>
      </w:r>
      <w:proofErr w:type="spellStart"/>
      <w:r w:rsidRPr="00E6202C">
        <w:rPr>
          <w:sz w:val="22"/>
          <w:szCs w:val="22"/>
        </w:rPr>
        <w:t>glomerulárnu</w:t>
      </w:r>
      <w:proofErr w:type="spellEnd"/>
      <w:r w:rsidRPr="00E6202C">
        <w:rPr>
          <w:sz w:val="22"/>
          <w:szCs w:val="22"/>
        </w:rPr>
        <w:t xml:space="preserve"> filtráciu a zvyšovať </w:t>
      </w:r>
      <w:r w:rsidR="0002747D" w:rsidRPr="00E6202C">
        <w:rPr>
          <w:sz w:val="22"/>
          <w:szCs w:val="22"/>
        </w:rPr>
        <w:t xml:space="preserve">plazmatickú koncentráciu </w:t>
      </w:r>
      <w:r w:rsidRPr="00E6202C">
        <w:rPr>
          <w:sz w:val="22"/>
          <w:szCs w:val="22"/>
        </w:rPr>
        <w:t xml:space="preserve">srdcových </w:t>
      </w:r>
      <w:proofErr w:type="spellStart"/>
      <w:r w:rsidRPr="00E6202C">
        <w:rPr>
          <w:sz w:val="22"/>
          <w:szCs w:val="22"/>
        </w:rPr>
        <w:t>glykozidov</w:t>
      </w:r>
      <w:proofErr w:type="spellEnd"/>
      <w:r w:rsidRPr="00E6202C">
        <w:rPr>
          <w:sz w:val="22"/>
          <w:szCs w:val="22"/>
        </w:rPr>
        <w:t xml:space="preserve"> (napr. </w:t>
      </w:r>
      <w:proofErr w:type="spellStart"/>
      <w:r w:rsidRPr="00E6202C">
        <w:rPr>
          <w:sz w:val="22"/>
          <w:szCs w:val="22"/>
        </w:rPr>
        <w:t>digoxínu</w:t>
      </w:r>
      <w:proofErr w:type="spellEnd"/>
      <w:r w:rsidRPr="00E6202C">
        <w:rPr>
          <w:sz w:val="22"/>
          <w:szCs w:val="22"/>
        </w:rPr>
        <w:t>).</w:t>
      </w:r>
    </w:p>
    <w:p w14:paraId="4C616E18" w14:textId="77777777" w:rsidR="00EE2584" w:rsidRPr="00E6202C" w:rsidRDefault="00EE2584" w:rsidP="008B3E74">
      <w:pPr>
        <w:spacing w:after="0"/>
        <w:jc w:val="left"/>
        <w:rPr>
          <w:sz w:val="22"/>
          <w:szCs w:val="22"/>
        </w:rPr>
      </w:pPr>
    </w:p>
    <w:p w14:paraId="50C97824" w14:textId="77777777" w:rsidR="00EE2584" w:rsidRPr="00E6202C" w:rsidRDefault="00EE2584" w:rsidP="008B3E74">
      <w:pPr>
        <w:spacing w:after="0"/>
        <w:jc w:val="left"/>
        <w:rPr>
          <w:sz w:val="22"/>
          <w:szCs w:val="22"/>
        </w:rPr>
      </w:pPr>
      <w:r w:rsidRPr="00E6202C">
        <w:rPr>
          <w:i/>
          <w:iCs/>
          <w:sz w:val="22"/>
          <w:szCs w:val="22"/>
        </w:rPr>
        <w:t>Lítium</w:t>
      </w:r>
    </w:p>
    <w:p w14:paraId="5C12ECB8" w14:textId="5ED2E39E" w:rsidR="00EE2584" w:rsidRPr="00E6202C" w:rsidRDefault="00EE2584" w:rsidP="008B3E74">
      <w:pPr>
        <w:spacing w:after="0"/>
        <w:jc w:val="left"/>
        <w:rPr>
          <w:sz w:val="22"/>
          <w:szCs w:val="22"/>
        </w:rPr>
      </w:pPr>
      <w:r w:rsidRPr="00E6202C">
        <w:rPr>
          <w:sz w:val="22"/>
          <w:szCs w:val="22"/>
        </w:rPr>
        <w:t xml:space="preserve">Súbežné užívanie </w:t>
      </w:r>
      <w:proofErr w:type="spellStart"/>
      <w:r w:rsidRPr="00E6202C">
        <w:rPr>
          <w:sz w:val="22"/>
          <w:szCs w:val="22"/>
        </w:rPr>
        <w:t>ibuprofenu</w:t>
      </w:r>
      <w:proofErr w:type="spellEnd"/>
      <w:r w:rsidRPr="00E6202C">
        <w:rPr>
          <w:sz w:val="22"/>
          <w:szCs w:val="22"/>
        </w:rPr>
        <w:t xml:space="preserve"> a liekov obsahujúcich lítium môže zvyšovať </w:t>
      </w:r>
      <w:r w:rsidR="0002747D" w:rsidRPr="00E6202C">
        <w:rPr>
          <w:sz w:val="22"/>
          <w:szCs w:val="22"/>
        </w:rPr>
        <w:t xml:space="preserve">koncentráciu </w:t>
      </w:r>
      <w:r w:rsidRPr="00E6202C">
        <w:rPr>
          <w:sz w:val="22"/>
          <w:szCs w:val="22"/>
        </w:rPr>
        <w:t>lítia v sére.</w:t>
      </w:r>
    </w:p>
    <w:p w14:paraId="5D104168" w14:textId="77777777" w:rsidR="00EE2584" w:rsidRPr="00E6202C" w:rsidRDefault="00EE2584" w:rsidP="008B3E74">
      <w:pPr>
        <w:spacing w:after="0"/>
        <w:jc w:val="left"/>
        <w:rPr>
          <w:i/>
          <w:iCs/>
          <w:sz w:val="22"/>
          <w:szCs w:val="22"/>
        </w:rPr>
      </w:pPr>
    </w:p>
    <w:p w14:paraId="53AA2891" w14:textId="77777777" w:rsidR="00EE2584" w:rsidRPr="00E6202C" w:rsidRDefault="00EE2584" w:rsidP="008B3E74">
      <w:pPr>
        <w:spacing w:after="0"/>
        <w:jc w:val="left"/>
        <w:rPr>
          <w:i/>
          <w:iCs/>
          <w:sz w:val="22"/>
          <w:szCs w:val="22"/>
        </w:rPr>
      </w:pPr>
      <w:proofErr w:type="spellStart"/>
      <w:r w:rsidRPr="00E6202C">
        <w:rPr>
          <w:i/>
          <w:iCs/>
          <w:sz w:val="22"/>
          <w:szCs w:val="22"/>
        </w:rPr>
        <w:t>Fenytoín</w:t>
      </w:r>
      <w:proofErr w:type="spellEnd"/>
    </w:p>
    <w:p w14:paraId="41E33132" w14:textId="5B7306DA" w:rsidR="00EE2584" w:rsidRPr="00E6202C" w:rsidRDefault="00EE2584" w:rsidP="008B3E74">
      <w:pPr>
        <w:spacing w:after="0"/>
        <w:jc w:val="left"/>
        <w:rPr>
          <w:sz w:val="22"/>
          <w:szCs w:val="22"/>
        </w:rPr>
      </w:pPr>
      <w:r w:rsidRPr="00E6202C">
        <w:rPr>
          <w:sz w:val="22"/>
          <w:szCs w:val="22"/>
        </w:rPr>
        <w:t xml:space="preserve">NSAID môžu znižovať </w:t>
      </w:r>
      <w:r w:rsidR="0002747D" w:rsidRPr="00E6202C">
        <w:rPr>
          <w:sz w:val="22"/>
          <w:szCs w:val="22"/>
        </w:rPr>
        <w:t xml:space="preserve">vylučovanie </w:t>
      </w:r>
      <w:proofErr w:type="spellStart"/>
      <w:r w:rsidRPr="00E6202C">
        <w:rPr>
          <w:sz w:val="22"/>
          <w:szCs w:val="22"/>
        </w:rPr>
        <w:t>fenytoínu</w:t>
      </w:r>
      <w:proofErr w:type="spellEnd"/>
      <w:r w:rsidRPr="00E6202C">
        <w:rPr>
          <w:sz w:val="22"/>
          <w:szCs w:val="22"/>
        </w:rPr>
        <w:t>.</w:t>
      </w:r>
    </w:p>
    <w:p w14:paraId="7B998E56" w14:textId="77777777" w:rsidR="00EE2584" w:rsidRPr="00E6202C" w:rsidRDefault="00EE2584" w:rsidP="008B3E74">
      <w:pPr>
        <w:spacing w:after="0"/>
        <w:jc w:val="left"/>
        <w:rPr>
          <w:i/>
          <w:iCs/>
          <w:sz w:val="22"/>
          <w:szCs w:val="22"/>
        </w:rPr>
      </w:pPr>
    </w:p>
    <w:p w14:paraId="4CF66224" w14:textId="77777777" w:rsidR="00EE2584" w:rsidRPr="00E6202C" w:rsidRDefault="00EE2584" w:rsidP="00466A23">
      <w:pPr>
        <w:keepNext/>
        <w:spacing w:after="0"/>
        <w:jc w:val="left"/>
        <w:rPr>
          <w:i/>
          <w:iCs/>
          <w:sz w:val="22"/>
          <w:szCs w:val="22"/>
        </w:rPr>
      </w:pPr>
      <w:proofErr w:type="spellStart"/>
      <w:r w:rsidRPr="00E6202C">
        <w:rPr>
          <w:i/>
          <w:iCs/>
          <w:sz w:val="22"/>
          <w:szCs w:val="22"/>
        </w:rPr>
        <w:lastRenderedPageBreak/>
        <w:t>Metotrexát</w:t>
      </w:r>
      <w:proofErr w:type="spellEnd"/>
    </w:p>
    <w:p w14:paraId="231FE44F" w14:textId="367132E8" w:rsidR="00EE2584" w:rsidRPr="00E6202C" w:rsidRDefault="00EE2584" w:rsidP="00466A23">
      <w:pPr>
        <w:keepNext/>
        <w:spacing w:after="0"/>
        <w:jc w:val="left"/>
        <w:rPr>
          <w:sz w:val="22"/>
          <w:szCs w:val="22"/>
        </w:rPr>
      </w:pPr>
      <w:r w:rsidRPr="00E6202C">
        <w:rPr>
          <w:sz w:val="22"/>
          <w:szCs w:val="22"/>
        </w:rPr>
        <w:t xml:space="preserve">Môže nastať zvýšenie </w:t>
      </w:r>
      <w:r w:rsidR="0002747D" w:rsidRPr="00E6202C">
        <w:rPr>
          <w:sz w:val="22"/>
          <w:szCs w:val="22"/>
        </w:rPr>
        <w:t xml:space="preserve">plazmatickej koncentrácie </w:t>
      </w:r>
      <w:proofErr w:type="spellStart"/>
      <w:r w:rsidRPr="00E6202C">
        <w:rPr>
          <w:sz w:val="22"/>
          <w:szCs w:val="22"/>
        </w:rPr>
        <w:t>metotrexátu</w:t>
      </w:r>
      <w:proofErr w:type="spellEnd"/>
      <w:r w:rsidRPr="00E6202C">
        <w:rPr>
          <w:sz w:val="22"/>
          <w:szCs w:val="22"/>
        </w:rPr>
        <w:t xml:space="preserve">. </w:t>
      </w:r>
      <w:proofErr w:type="spellStart"/>
      <w:r w:rsidRPr="00E6202C">
        <w:rPr>
          <w:sz w:val="22"/>
          <w:szCs w:val="22"/>
        </w:rPr>
        <w:t>NSAID</w:t>
      </w:r>
      <w:proofErr w:type="spellEnd"/>
      <w:r w:rsidRPr="00E6202C">
        <w:rPr>
          <w:sz w:val="22"/>
          <w:szCs w:val="22"/>
        </w:rPr>
        <w:t xml:space="preserve"> </w:t>
      </w:r>
      <w:proofErr w:type="spellStart"/>
      <w:r w:rsidRPr="00E6202C">
        <w:rPr>
          <w:sz w:val="22"/>
          <w:szCs w:val="22"/>
        </w:rPr>
        <w:t>inhibujú</w:t>
      </w:r>
      <w:proofErr w:type="spellEnd"/>
      <w:r w:rsidRPr="00E6202C">
        <w:rPr>
          <w:sz w:val="22"/>
          <w:szCs w:val="22"/>
        </w:rPr>
        <w:t xml:space="preserve"> </w:t>
      </w:r>
      <w:proofErr w:type="spellStart"/>
      <w:r w:rsidRPr="00E6202C">
        <w:rPr>
          <w:sz w:val="22"/>
          <w:szCs w:val="22"/>
        </w:rPr>
        <w:t>tubulárnu</w:t>
      </w:r>
      <w:proofErr w:type="spellEnd"/>
      <w:r w:rsidRPr="00E6202C">
        <w:rPr>
          <w:sz w:val="22"/>
          <w:szCs w:val="22"/>
        </w:rPr>
        <w:t xml:space="preserve"> sekréciu </w:t>
      </w:r>
      <w:proofErr w:type="spellStart"/>
      <w:r w:rsidRPr="00E6202C">
        <w:rPr>
          <w:sz w:val="22"/>
          <w:szCs w:val="22"/>
        </w:rPr>
        <w:t>metotrexátu</w:t>
      </w:r>
      <w:proofErr w:type="spellEnd"/>
      <w:r w:rsidRPr="00E6202C">
        <w:rPr>
          <w:sz w:val="22"/>
          <w:szCs w:val="22"/>
        </w:rPr>
        <w:t xml:space="preserve"> a môže dôjsť k zníženému </w:t>
      </w:r>
      <w:proofErr w:type="spellStart"/>
      <w:r w:rsidRPr="00E6202C">
        <w:rPr>
          <w:sz w:val="22"/>
          <w:szCs w:val="22"/>
        </w:rPr>
        <w:t>klírensu</w:t>
      </w:r>
      <w:proofErr w:type="spellEnd"/>
      <w:r w:rsidRPr="00E6202C">
        <w:rPr>
          <w:sz w:val="22"/>
          <w:szCs w:val="22"/>
        </w:rPr>
        <w:t xml:space="preserve"> </w:t>
      </w:r>
      <w:proofErr w:type="spellStart"/>
      <w:r w:rsidRPr="00E6202C">
        <w:rPr>
          <w:sz w:val="22"/>
          <w:szCs w:val="22"/>
        </w:rPr>
        <w:t>metotrexátu</w:t>
      </w:r>
      <w:proofErr w:type="spellEnd"/>
      <w:r w:rsidRPr="00E6202C">
        <w:rPr>
          <w:sz w:val="22"/>
          <w:szCs w:val="22"/>
        </w:rPr>
        <w:t xml:space="preserve">. Pri liečbe vysokými dávkami </w:t>
      </w:r>
      <w:proofErr w:type="spellStart"/>
      <w:r w:rsidRPr="00E6202C">
        <w:rPr>
          <w:sz w:val="22"/>
          <w:szCs w:val="22"/>
        </w:rPr>
        <w:t>metotrexátu</w:t>
      </w:r>
      <w:proofErr w:type="spellEnd"/>
      <w:r w:rsidRPr="00E6202C">
        <w:rPr>
          <w:sz w:val="22"/>
          <w:szCs w:val="22"/>
        </w:rPr>
        <w:t xml:space="preserve"> sa odporúča vyvarovať sa užívaniu </w:t>
      </w:r>
      <w:proofErr w:type="spellStart"/>
      <w:r w:rsidRPr="00E6202C">
        <w:rPr>
          <w:sz w:val="22"/>
          <w:szCs w:val="22"/>
        </w:rPr>
        <w:t>ibuprofenu</w:t>
      </w:r>
      <w:proofErr w:type="spellEnd"/>
      <w:r w:rsidRPr="00E6202C">
        <w:rPr>
          <w:sz w:val="22"/>
          <w:szCs w:val="22"/>
        </w:rPr>
        <w:t xml:space="preserve"> (</w:t>
      </w:r>
      <w:proofErr w:type="spellStart"/>
      <w:r w:rsidRPr="00E6202C">
        <w:rPr>
          <w:sz w:val="22"/>
          <w:szCs w:val="22"/>
        </w:rPr>
        <w:t>NSAID</w:t>
      </w:r>
      <w:proofErr w:type="spellEnd"/>
      <w:r w:rsidRPr="00E6202C">
        <w:rPr>
          <w:sz w:val="22"/>
          <w:szCs w:val="22"/>
        </w:rPr>
        <w:t xml:space="preserve">). Pri liečbe nízkymi dávkami </w:t>
      </w:r>
      <w:proofErr w:type="spellStart"/>
      <w:r w:rsidRPr="00E6202C">
        <w:rPr>
          <w:sz w:val="22"/>
          <w:szCs w:val="22"/>
        </w:rPr>
        <w:t>metotrexátu</w:t>
      </w:r>
      <w:proofErr w:type="spellEnd"/>
      <w:r w:rsidRPr="00E6202C">
        <w:rPr>
          <w:sz w:val="22"/>
          <w:szCs w:val="22"/>
        </w:rPr>
        <w:t>, najmä u pacientov s </w:t>
      </w:r>
      <w:r w:rsidR="0002747D" w:rsidRPr="00E6202C">
        <w:rPr>
          <w:sz w:val="22"/>
          <w:szCs w:val="22"/>
        </w:rPr>
        <w:t xml:space="preserve">poruchou </w:t>
      </w:r>
      <w:r w:rsidRPr="00E6202C">
        <w:rPr>
          <w:sz w:val="22"/>
          <w:szCs w:val="22"/>
        </w:rPr>
        <w:t>funkci</w:t>
      </w:r>
      <w:r w:rsidR="0002747D" w:rsidRPr="00E6202C">
        <w:rPr>
          <w:sz w:val="22"/>
          <w:szCs w:val="22"/>
        </w:rPr>
        <w:t>e</w:t>
      </w:r>
      <w:r w:rsidRPr="00E6202C">
        <w:rPr>
          <w:sz w:val="22"/>
          <w:szCs w:val="22"/>
        </w:rPr>
        <w:t xml:space="preserve"> obličiek, sa musí zvážiť riziko interakcie medzi </w:t>
      </w:r>
      <w:proofErr w:type="spellStart"/>
      <w:r w:rsidRPr="00E6202C">
        <w:rPr>
          <w:sz w:val="22"/>
          <w:szCs w:val="22"/>
        </w:rPr>
        <w:t>NSAID</w:t>
      </w:r>
      <w:proofErr w:type="spellEnd"/>
      <w:r w:rsidRPr="00E6202C">
        <w:rPr>
          <w:sz w:val="22"/>
          <w:szCs w:val="22"/>
        </w:rPr>
        <w:t xml:space="preserve"> a </w:t>
      </w:r>
      <w:proofErr w:type="spellStart"/>
      <w:r w:rsidRPr="00E6202C">
        <w:rPr>
          <w:sz w:val="22"/>
          <w:szCs w:val="22"/>
        </w:rPr>
        <w:t>metotrexátom</w:t>
      </w:r>
      <w:proofErr w:type="spellEnd"/>
      <w:r w:rsidRPr="00E6202C">
        <w:rPr>
          <w:sz w:val="22"/>
          <w:szCs w:val="22"/>
        </w:rPr>
        <w:t xml:space="preserve">. Pri kombinácii </w:t>
      </w:r>
      <w:proofErr w:type="spellStart"/>
      <w:r w:rsidRPr="00E6202C">
        <w:rPr>
          <w:sz w:val="22"/>
          <w:szCs w:val="22"/>
        </w:rPr>
        <w:t>metotrexátu</w:t>
      </w:r>
      <w:proofErr w:type="spellEnd"/>
      <w:r w:rsidRPr="00E6202C">
        <w:rPr>
          <w:sz w:val="22"/>
          <w:szCs w:val="22"/>
        </w:rPr>
        <w:t xml:space="preserve"> a </w:t>
      </w:r>
      <w:proofErr w:type="spellStart"/>
      <w:r w:rsidRPr="00E6202C">
        <w:rPr>
          <w:sz w:val="22"/>
          <w:szCs w:val="22"/>
        </w:rPr>
        <w:t>NSAID</w:t>
      </w:r>
      <w:proofErr w:type="spellEnd"/>
      <w:r w:rsidRPr="00E6202C">
        <w:rPr>
          <w:sz w:val="22"/>
          <w:szCs w:val="22"/>
        </w:rPr>
        <w:t xml:space="preserve"> sa musí sledovať funkcia obličiek. </w:t>
      </w:r>
      <w:r w:rsidR="003D2970" w:rsidRPr="00E6202C">
        <w:rPr>
          <w:sz w:val="22"/>
          <w:szCs w:val="22"/>
        </w:rPr>
        <w:t xml:space="preserve">Osobitnú </w:t>
      </w:r>
      <w:r w:rsidRPr="00E6202C">
        <w:rPr>
          <w:sz w:val="22"/>
          <w:szCs w:val="22"/>
        </w:rPr>
        <w:t xml:space="preserve">pozornosť treba venovať prípadom, ak dôjde k podaniu </w:t>
      </w:r>
      <w:proofErr w:type="spellStart"/>
      <w:r w:rsidRPr="00E6202C">
        <w:rPr>
          <w:sz w:val="22"/>
          <w:szCs w:val="22"/>
        </w:rPr>
        <w:t>NSAID</w:t>
      </w:r>
      <w:proofErr w:type="spellEnd"/>
      <w:r w:rsidRPr="00E6202C">
        <w:rPr>
          <w:sz w:val="22"/>
          <w:szCs w:val="22"/>
        </w:rPr>
        <w:t xml:space="preserve"> a </w:t>
      </w:r>
      <w:proofErr w:type="spellStart"/>
      <w:r w:rsidRPr="00E6202C">
        <w:rPr>
          <w:sz w:val="22"/>
          <w:szCs w:val="22"/>
        </w:rPr>
        <w:t>metotrexátu</w:t>
      </w:r>
      <w:proofErr w:type="spellEnd"/>
      <w:r w:rsidRPr="00E6202C">
        <w:rPr>
          <w:sz w:val="22"/>
          <w:szCs w:val="22"/>
        </w:rPr>
        <w:t xml:space="preserve"> v priebehu 24 hodín, </w:t>
      </w:r>
      <w:r w:rsidR="003D2970" w:rsidRPr="00E6202C">
        <w:rPr>
          <w:sz w:val="22"/>
          <w:szCs w:val="22"/>
        </w:rPr>
        <w:t xml:space="preserve">keďže </w:t>
      </w:r>
      <w:r w:rsidRPr="00E6202C">
        <w:rPr>
          <w:sz w:val="22"/>
          <w:szCs w:val="22"/>
        </w:rPr>
        <w:t xml:space="preserve">sa </w:t>
      </w:r>
      <w:r w:rsidR="003D2970" w:rsidRPr="00E6202C">
        <w:rPr>
          <w:sz w:val="22"/>
          <w:szCs w:val="22"/>
        </w:rPr>
        <w:t>plazmatická koncentrácia</w:t>
      </w:r>
      <w:r w:rsidRPr="00E6202C">
        <w:rPr>
          <w:sz w:val="22"/>
          <w:szCs w:val="22"/>
        </w:rPr>
        <w:t xml:space="preserve"> </w:t>
      </w:r>
      <w:proofErr w:type="spellStart"/>
      <w:r w:rsidRPr="00E6202C">
        <w:rPr>
          <w:sz w:val="22"/>
          <w:szCs w:val="22"/>
        </w:rPr>
        <w:t>metotrexátu</w:t>
      </w:r>
      <w:proofErr w:type="spellEnd"/>
      <w:r w:rsidRPr="00E6202C">
        <w:rPr>
          <w:sz w:val="22"/>
          <w:szCs w:val="22"/>
        </w:rPr>
        <w:t xml:space="preserve"> môže zvýšiť a spôsobiť jeho zvýšenú toxicitu.</w:t>
      </w:r>
    </w:p>
    <w:p w14:paraId="19866D63" w14:textId="77777777" w:rsidR="00EE2584" w:rsidRPr="00E6202C" w:rsidRDefault="00EE2584" w:rsidP="008B3E74">
      <w:pPr>
        <w:spacing w:after="0"/>
        <w:jc w:val="left"/>
        <w:rPr>
          <w:sz w:val="22"/>
          <w:szCs w:val="22"/>
        </w:rPr>
      </w:pPr>
    </w:p>
    <w:p w14:paraId="551F3BC4" w14:textId="77777777" w:rsidR="00EE2584" w:rsidRPr="00E6202C" w:rsidRDefault="00EE2584" w:rsidP="008B3E74">
      <w:pPr>
        <w:spacing w:after="0"/>
        <w:jc w:val="left"/>
        <w:rPr>
          <w:i/>
          <w:iCs/>
          <w:sz w:val="22"/>
          <w:szCs w:val="22"/>
        </w:rPr>
      </w:pPr>
      <w:proofErr w:type="spellStart"/>
      <w:r w:rsidRPr="00E6202C">
        <w:rPr>
          <w:i/>
          <w:iCs/>
          <w:sz w:val="22"/>
          <w:szCs w:val="22"/>
        </w:rPr>
        <w:t>Takrolimus</w:t>
      </w:r>
      <w:proofErr w:type="spellEnd"/>
    </w:p>
    <w:p w14:paraId="2A44AF03" w14:textId="77777777" w:rsidR="00EE2584" w:rsidRPr="00E6202C" w:rsidRDefault="00EE2584" w:rsidP="008B3E74">
      <w:pPr>
        <w:spacing w:after="0"/>
        <w:jc w:val="left"/>
        <w:rPr>
          <w:sz w:val="22"/>
          <w:szCs w:val="22"/>
        </w:rPr>
      </w:pPr>
      <w:r w:rsidRPr="00E6202C">
        <w:rPr>
          <w:sz w:val="22"/>
          <w:szCs w:val="22"/>
        </w:rPr>
        <w:t xml:space="preserve">Pri súbežnom podávaní obidvoch liekov sa riziko </w:t>
      </w:r>
      <w:proofErr w:type="spellStart"/>
      <w:r w:rsidRPr="00E6202C">
        <w:rPr>
          <w:sz w:val="22"/>
          <w:szCs w:val="22"/>
        </w:rPr>
        <w:t>nefrotoxicity</w:t>
      </w:r>
      <w:proofErr w:type="spellEnd"/>
      <w:r w:rsidRPr="00E6202C">
        <w:rPr>
          <w:sz w:val="22"/>
          <w:szCs w:val="22"/>
        </w:rPr>
        <w:t xml:space="preserve"> sa zvyšuje.</w:t>
      </w:r>
    </w:p>
    <w:p w14:paraId="27FAD3A4" w14:textId="77777777" w:rsidR="00EE2584" w:rsidRPr="00E6202C" w:rsidRDefault="00EE2584" w:rsidP="008B3E74">
      <w:pPr>
        <w:spacing w:after="0"/>
        <w:jc w:val="left"/>
        <w:rPr>
          <w:sz w:val="22"/>
          <w:szCs w:val="22"/>
        </w:rPr>
      </w:pPr>
    </w:p>
    <w:p w14:paraId="5C961457" w14:textId="77777777" w:rsidR="00EE2584" w:rsidRPr="00E6202C" w:rsidRDefault="00EE2584" w:rsidP="008B3E74">
      <w:pPr>
        <w:spacing w:after="0"/>
        <w:jc w:val="left"/>
        <w:rPr>
          <w:i/>
          <w:iCs/>
          <w:sz w:val="22"/>
          <w:szCs w:val="22"/>
        </w:rPr>
      </w:pPr>
      <w:proofErr w:type="spellStart"/>
      <w:r w:rsidRPr="00E6202C">
        <w:rPr>
          <w:i/>
          <w:iCs/>
          <w:sz w:val="22"/>
          <w:szCs w:val="22"/>
        </w:rPr>
        <w:t>Cyklosporín</w:t>
      </w:r>
      <w:proofErr w:type="spellEnd"/>
    </w:p>
    <w:p w14:paraId="04973EAD" w14:textId="39C2913A" w:rsidR="00EE2584" w:rsidRPr="00E6202C" w:rsidRDefault="00EE2584" w:rsidP="008B3E74">
      <w:pPr>
        <w:spacing w:after="0"/>
        <w:jc w:val="left"/>
        <w:rPr>
          <w:sz w:val="22"/>
          <w:szCs w:val="22"/>
        </w:rPr>
      </w:pPr>
      <w:r w:rsidRPr="00E6202C">
        <w:rPr>
          <w:sz w:val="22"/>
          <w:szCs w:val="22"/>
        </w:rPr>
        <w:t xml:space="preserve">Riziko </w:t>
      </w:r>
      <w:proofErr w:type="spellStart"/>
      <w:r w:rsidRPr="00E6202C">
        <w:rPr>
          <w:sz w:val="22"/>
          <w:szCs w:val="22"/>
        </w:rPr>
        <w:t>nefrotoxicity</w:t>
      </w:r>
      <w:proofErr w:type="spellEnd"/>
      <w:r w:rsidRPr="00E6202C">
        <w:rPr>
          <w:sz w:val="22"/>
          <w:szCs w:val="22"/>
        </w:rPr>
        <w:t xml:space="preserve"> sa zvyšuje, ak sa užíva sú</w:t>
      </w:r>
      <w:r w:rsidR="00034E66" w:rsidRPr="00E6202C">
        <w:rPr>
          <w:sz w:val="22"/>
          <w:szCs w:val="22"/>
        </w:rPr>
        <w:t>bežne</w:t>
      </w:r>
      <w:r w:rsidRPr="00E6202C">
        <w:rPr>
          <w:sz w:val="22"/>
          <w:szCs w:val="22"/>
        </w:rPr>
        <w:t xml:space="preserve"> s NSAID.</w:t>
      </w:r>
    </w:p>
    <w:p w14:paraId="394C29FF" w14:textId="77777777" w:rsidR="00EE2584" w:rsidRPr="00E6202C" w:rsidRDefault="00EE2584" w:rsidP="008B3E74">
      <w:pPr>
        <w:spacing w:after="0"/>
        <w:jc w:val="left"/>
        <w:rPr>
          <w:i/>
          <w:iCs/>
          <w:sz w:val="22"/>
          <w:szCs w:val="22"/>
        </w:rPr>
      </w:pPr>
    </w:p>
    <w:p w14:paraId="39F3E97D" w14:textId="2C821497" w:rsidR="00EE2584" w:rsidRPr="00E6202C" w:rsidRDefault="00EE2584" w:rsidP="008B3E74">
      <w:pPr>
        <w:spacing w:after="0"/>
        <w:jc w:val="left"/>
        <w:rPr>
          <w:i/>
          <w:iCs/>
          <w:sz w:val="22"/>
          <w:szCs w:val="22"/>
        </w:rPr>
      </w:pPr>
      <w:proofErr w:type="spellStart"/>
      <w:r w:rsidRPr="00E6202C">
        <w:rPr>
          <w:i/>
          <w:iCs/>
          <w:sz w:val="22"/>
          <w:szCs w:val="22"/>
        </w:rPr>
        <w:t>Mifeprist</w:t>
      </w:r>
      <w:r w:rsidR="00034E66" w:rsidRPr="00E6202C">
        <w:rPr>
          <w:i/>
          <w:iCs/>
          <w:sz w:val="22"/>
          <w:szCs w:val="22"/>
        </w:rPr>
        <w:t>o</w:t>
      </w:r>
      <w:r w:rsidRPr="00E6202C">
        <w:rPr>
          <w:i/>
          <w:iCs/>
          <w:sz w:val="22"/>
          <w:szCs w:val="22"/>
        </w:rPr>
        <w:t>n</w:t>
      </w:r>
      <w:proofErr w:type="spellEnd"/>
    </w:p>
    <w:p w14:paraId="5D512FAF" w14:textId="0A4822C7" w:rsidR="00EE2584" w:rsidRPr="00E6202C" w:rsidRDefault="00EE2584" w:rsidP="008B3E74">
      <w:pPr>
        <w:spacing w:after="0"/>
        <w:jc w:val="left"/>
        <w:rPr>
          <w:sz w:val="22"/>
          <w:szCs w:val="22"/>
        </w:rPr>
      </w:pPr>
      <w:r w:rsidRPr="00E6202C">
        <w:rPr>
          <w:sz w:val="22"/>
          <w:szCs w:val="22"/>
        </w:rPr>
        <w:t xml:space="preserve">Vzhľadom na </w:t>
      </w:r>
      <w:proofErr w:type="spellStart"/>
      <w:r w:rsidRPr="00E6202C">
        <w:rPr>
          <w:sz w:val="22"/>
          <w:szCs w:val="22"/>
        </w:rPr>
        <w:t>antiprostaglandínové</w:t>
      </w:r>
      <w:proofErr w:type="spellEnd"/>
      <w:r w:rsidRPr="00E6202C">
        <w:rPr>
          <w:sz w:val="22"/>
          <w:szCs w:val="22"/>
        </w:rPr>
        <w:t xml:space="preserve"> vlastnosti </w:t>
      </w:r>
      <w:proofErr w:type="spellStart"/>
      <w:r w:rsidRPr="00E6202C">
        <w:rPr>
          <w:sz w:val="22"/>
          <w:szCs w:val="22"/>
        </w:rPr>
        <w:t>NSAID</w:t>
      </w:r>
      <w:proofErr w:type="spellEnd"/>
      <w:r w:rsidRPr="00E6202C">
        <w:rPr>
          <w:sz w:val="22"/>
          <w:szCs w:val="22"/>
        </w:rPr>
        <w:t xml:space="preserve">, vrátane kyseliny </w:t>
      </w:r>
      <w:proofErr w:type="spellStart"/>
      <w:r w:rsidRPr="00E6202C">
        <w:rPr>
          <w:sz w:val="22"/>
          <w:szCs w:val="22"/>
        </w:rPr>
        <w:t>acetylsalicylovej</w:t>
      </w:r>
      <w:proofErr w:type="spellEnd"/>
      <w:r w:rsidRPr="00E6202C">
        <w:rPr>
          <w:sz w:val="22"/>
          <w:szCs w:val="22"/>
        </w:rPr>
        <w:t xml:space="preserve">, sa môže teoreticky objaviť zníženie účinku tohto lieku. Na základe nedostatočných dôkazov sa však predpokladá, že súbežné podanie NSAID v deň podania </w:t>
      </w:r>
      <w:proofErr w:type="spellStart"/>
      <w:r w:rsidRPr="00E6202C">
        <w:rPr>
          <w:sz w:val="22"/>
          <w:szCs w:val="22"/>
        </w:rPr>
        <w:t>prostaglandínu</w:t>
      </w:r>
      <w:proofErr w:type="spellEnd"/>
      <w:r w:rsidRPr="00E6202C">
        <w:rPr>
          <w:sz w:val="22"/>
          <w:szCs w:val="22"/>
        </w:rPr>
        <w:t xml:space="preserve"> neovplyvňuje nepriaznivo účinky </w:t>
      </w:r>
      <w:proofErr w:type="spellStart"/>
      <w:r w:rsidRPr="00E6202C">
        <w:rPr>
          <w:sz w:val="22"/>
          <w:szCs w:val="22"/>
        </w:rPr>
        <w:t>mifeprist</w:t>
      </w:r>
      <w:r w:rsidR="00034E66" w:rsidRPr="00E6202C">
        <w:rPr>
          <w:sz w:val="22"/>
          <w:szCs w:val="22"/>
        </w:rPr>
        <w:t>o</w:t>
      </w:r>
      <w:r w:rsidRPr="00E6202C">
        <w:rPr>
          <w:sz w:val="22"/>
          <w:szCs w:val="22"/>
        </w:rPr>
        <w:t>nu</w:t>
      </w:r>
      <w:proofErr w:type="spellEnd"/>
      <w:r w:rsidRPr="00E6202C">
        <w:rPr>
          <w:sz w:val="22"/>
          <w:szCs w:val="22"/>
        </w:rPr>
        <w:t xml:space="preserve"> alebo </w:t>
      </w:r>
      <w:proofErr w:type="spellStart"/>
      <w:r w:rsidRPr="00E6202C">
        <w:rPr>
          <w:sz w:val="22"/>
          <w:szCs w:val="22"/>
        </w:rPr>
        <w:t>prostaglandín</w:t>
      </w:r>
      <w:r w:rsidR="00626916" w:rsidRPr="00E6202C">
        <w:rPr>
          <w:sz w:val="22"/>
          <w:szCs w:val="22"/>
        </w:rPr>
        <w:t>ov</w:t>
      </w:r>
      <w:proofErr w:type="spellEnd"/>
      <w:r w:rsidRPr="00E6202C">
        <w:rPr>
          <w:sz w:val="22"/>
          <w:szCs w:val="22"/>
        </w:rPr>
        <w:t xml:space="preserve"> na zmäkčenie krčka alebo </w:t>
      </w:r>
      <w:proofErr w:type="spellStart"/>
      <w:r w:rsidRPr="00E6202C">
        <w:rPr>
          <w:sz w:val="22"/>
          <w:szCs w:val="22"/>
        </w:rPr>
        <w:t>kontraktility</w:t>
      </w:r>
      <w:proofErr w:type="spellEnd"/>
      <w:r w:rsidRPr="00E6202C">
        <w:rPr>
          <w:sz w:val="22"/>
          <w:szCs w:val="22"/>
        </w:rPr>
        <w:t xml:space="preserve"> maternice a neznižuje klinickú účinnosť </w:t>
      </w:r>
      <w:r w:rsidR="00AA0FAE">
        <w:rPr>
          <w:sz w:val="22"/>
          <w:szCs w:val="22"/>
        </w:rPr>
        <w:t>farmakologického</w:t>
      </w:r>
      <w:r w:rsidRPr="00E6202C">
        <w:rPr>
          <w:sz w:val="22"/>
          <w:szCs w:val="22"/>
        </w:rPr>
        <w:t xml:space="preserve"> ukončenia tehotenstva.</w:t>
      </w:r>
    </w:p>
    <w:p w14:paraId="0E9F2D29" w14:textId="77777777" w:rsidR="00EE2584" w:rsidRPr="00E6202C" w:rsidRDefault="00EE2584" w:rsidP="008B3E74">
      <w:pPr>
        <w:spacing w:after="0"/>
        <w:jc w:val="left"/>
        <w:rPr>
          <w:sz w:val="22"/>
          <w:szCs w:val="22"/>
        </w:rPr>
      </w:pPr>
    </w:p>
    <w:p w14:paraId="0B94368B" w14:textId="77777777" w:rsidR="00EE2584" w:rsidRPr="00E6202C" w:rsidRDefault="00EE2584" w:rsidP="008B3E74">
      <w:pPr>
        <w:spacing w:after="0"/>
        <w:jc w:val="left"/>
        <w:rPr>
          <w:i/>
          <w:iCs/>
          <w:sz w:val="22"/>
          <w:szCs w:val="22"/>
        </w:rPr>
      </w:pPr>
      <w:r w:rsidRPr="00E6202C">
        <w:rPr>
          <w:i/>
          <w:iCs/>
          <w:sz w:val="22"/>
          <w:szCs w:val="22"/>
        </w:rPr>
        <w:t>Kortikosteroidy</w:t>
      </w:r>
    </w:p>
    <w:p w14:paraId="4FFD3242" w14:textId="77777777" w:rsidR="00EE2584" w:rsidRPr="00E6202C" w:rsidRDefault="00EE2584" w:rsidP="008B3E74">
      <w:pPr>
        <w:spacing w:after="0"/>
        <w:jc w:val="left"/>
        <w:rPr>
          <w:sz w:val="22"/>
          <w:szCs w:val="22"/>
        </w:rPr>
      </w:pPr>
      <w:r w:rsidRPr="00E6202C">
        <w:rPr>
          <w:sz w:val="22"/>
          <w:szCs w:val="22"/>
        </w:rPr>
        <w:t>Zvýšené riziko tvorby vredov alebo krvácania v </w:t>
      </w:r>
      <w:proofErr w:type="spellStart"/>
      <w:r w:rsidRPr="00E6202C">
        <w:rPr>
          <w:sz w:val="22"/>
          <w:szCs w:val="22"/>
        </w:rPr>
        <w:t>gastrointestinálnom</w:t>
      </w:r>
      <w:proofErr w:type="spellEnd"/>
      <w:r w:rsidRPr="00E6202C">
        <w:rPr>
          <w:sz w:val="22"/>
          <w:szCs w:val="22"/>
        </w:rPr>
        <w:t xml:space="preserve"> trakte (pozri časť 4.4).</w:t>
      </w:r>
    </w:p>
    <w:p w14:paraId="3F7DFDEB" w14:textId="77777777" w:rsidR="00EE2584" w:rsidRPr="00E6202C" w:rsidRDefault="00EE2584" w:rsidP="008B3E74">
      <w:pPr>
        <w:spacing w:after="0"/>
        <w:jc w:val="left"/>
        <w:rPr>
          <w:sz w:val="22"/>
          <w:szCs w:val="22"/>
        </w:rPr>
      </w:pPr>
    </w:p>
    <w:p w14:paraId="5F830872" w14:textId="77777777" w:rsidR="00EE2584" w:rsidRPr="00E6202C" w:rsidRDefault="00EE2584" w:rsidP="008B3E74">
      <w:pPr>
        <w:spacing w:after="0"/>
        <w:jc w:val="left"/>
        <w:rPr>
          <w:i/>
          <w:iCs/>
          <w:sz w:val="22"/>
          <w:szCs w:val="22"/>
        </w:rPr>
      </w:pPr>
      <w:proofErr w:type="spellStart"/>
      <w:r w:rsidRPr="00E6202C">
        <w:rPr>
          <w:i/>
          <w:iCs/>
          <w:sz w:val="22"/>
          <w:szCs w:val="22"/>
        </w:rPr>
        <w:t>Antikoagulanciá</w:t>
      </w:r>
      <w:proofErr w:type="spellEnd"/>
    </w:p>
    <w:p w14:paraId="40E7E2B8" w14:textId="77777777" w:rsidR="00EE2584" w:rsidRPr="00E6202C" w:rsidRDefault="00EE2584" w:rsidP="008B3E74">
      <w:pPr>
        <w:spacing w:after="0"/>
        <w:jc w:val="left"/>
        <w:rPr>
          <w:sz w:val="22"/>
          <w:szCs w:val="22"/>
        </w:rPr>
      </w:pPr>
      <w:r w:rsidRPr="00E6202C">
        <w:rPr>
          <w:sz w:val="22"/>
          <w:szCs w:val="22"/>
        </w:rPr>
        <w:t xml:space="preserve">NSAID môžu zvyšovať účinok </w:t>
      </w:r>
      <w:proofErr w:type="spellStart"/>
      <w:r w:rsidRPr="00E6202C">
        <w:rPr>
          <w:sz w:val="22"/>
          <w:szCs w:val="22"/>
        </w:rPr>
        <w:t>antikoagulancií</w:t>
      </w:r>
      <w:proofErr w:type="spellEnd"/>
      <w:r w:rsidRPr="00E6202C">
        <w:rPr>
          <w:sz w:val="22"/>
          <w:szCs w:val="22"/>
        </w:rPr>
        <w:t xml:space="preserve">, napr. </w:t>
      </w:r>
      <w:proofErr w:type="spellStart"/>
      <w:r w:rsidRPr="00E6202C">
        <w:rPr>
          <w:sz w:val="22"/>
          <w:szCs w:val="22"/>
        </w:rPr>
        <w:t>warfarínu</w:t>
      </w:r>
      <w:proofErr w:type="spellEnd"/>
      <w:r w:rsidRPr="00E6202C">
        <w:rPr>
          <w:sz w:val="22"/>
          <w:szCs w:val="22"/>
        </w:rPr>
        <w:t xml:space="preserve"> (pozri časť 4.4).</w:t>
      </w:r>
    </w:p>
    <w:p w14:paraId="1AF17680" w14:textId="784A34E9" w:rsidR="00EE2584" w:rsidRPr="00E6202C" w:rsidRDefault="00EE2584" w:rsidP="008B3E74">
      <w:pPr>
        <w:spacing w:after="0"/>
        <w:jc w:val="left"/>
        <w:rPr>
          <w:sz w:val="22"/>
          <w:szCs w:val="22"/>
        </w:rPr>
      </w:pPr>
    </w:p>
    <w:p w14:paraId="3C5BD52E" w14:textId="77777777" w:rsidR="00EE2584" w:rsidRPr="00E6202C" w:rsidRDefault="00EE2584" w:rsidP="008B3E74">
      <w:pPr>
        <w:spacing w:after="0"/>
        <w:jc w:val="left"/>
        <w:rPr>
          <w:i/>
          <w:iCs/>
          <w:sz w:val="22"/>
          <w:szCs w:val="22"/>
        </w:rPr>
      </w:pPr>
      <w:proofErr w:type="spellStart"/>
      <w:r w:rsidRPr="00E6202C">
        <w:rPr>
          <w:i/>
          <w:iCs/>
          <w:sz w:val="22"/>
          <w:szCs w:val="22"/>
        </w:rPr>
        <w:t>Antiagreganciá</w:t>
      </w:r>
      <w:proofErr w:type="spellEnd"/>
      <w:r w:rsidRPr="00E6202C">
        <w:rPr>
          <w:i/>
          <w:iCs/>
          <w:sz w:val="22"/>
          <w:szCs w:val="22"/>
        </w:rPr>
        <w:t xml:space="preserve"> a selektívne inhibítory spätného vychytávania </w:t>
      </w:r>
      <w:proofErr w:type="spellStart"/>
      <w:r w:rsidRPr="00E6202C">
        <w:rPr>
          <w:i/>
          <w:iCs/>
          <w:sz w:val="22"/>
          <w:szCs w:val="22"/>
        </w:rPr>
        <w:t>sérotonínu</w:t>
      </w:r>
      <w:proofErr w:type="spellEnd"/>
      <w:r w:rsidRPr="00E6202C">
        <w:rPr>
          <w:i/>
          <w:iCs/>
          <w:sz w:val="22"/>
          <w:szCs w:val="22"/>
        </w:rPr>
        <w:t xml:space="preserve"> (</w:t>
      </w:r>
      <w:proofErr w:type="spellStart"/>
      <w:r w:rsidRPr="00E6202C">
        <w:rPr>
          <w:i/>
          <w:iCs/>
          <w:sz w:val="22"/>
          <w:szCs w:val="22"/>
        </w:rPr>
        <w:t>SSRI</w:t>
      </w:r>
      <w:proofErr w:type="spellEnd"/>
      <w:r w:rsidRPr="00E6202C">
        <w:rPr>
          <w:i/>
          <w:iCs/>
          <w:sz w:val="22"/>
          <w:szCs w:val="22"/>
        </w:rPr>
        <w:t>)</w:t>
      </w:r>
    </w:p>
    <w:p w14:paraId="2A0E26E5" w14:textId="77777777" w:rsidR="00EE2584" w:rsidRPr="00E6202C" w:rsidRDefault="00EE2584" w:rsidP="008B3E74">
      <w:pPr>
        <w:spacing w:after="0"/>
        <w:jc w:val="left"/>
        <w:rPr>
          <w:sz w:val="22"/>
          <w:szCs w:val="22"/>
        </w:rPr>
      </w:pPr>
      <w:r w:rsidRPr="00E6202C">
        <w:rPr>
          <w:sz w:val="22"/>
          <w:szCs w:val="22"/>
        </w:rPr>
        <w:t>Zvýšené riziko gastrointestinálneho krvácania (pozri časť 4.4).</w:t>
      </w:r>
    </w:p>
    <w:p w14:paraId="7BF6E938" w14:textId="77777777" w:rsidR="00EE2584" w:rsidRPr="00E6202C" w:rsidRDefault="00EE2584" w:rsidP="008B3E74">
      <w:pPr>
        <w:spacing w:after="0"/>
        <w:jc w:val="left"/>
        <w:rPr>
          <w:sz w:val="22"/>
          <w:szCs w:val="22"/>
        </w:rPr>
      </w:pPr>
    </w:p>
    <w:p w14:paraId="4A5DF4DE" w14:textId="4BF97687" w:rsidR="00EE2584" w:rsidRPr="00E6202C" w:rsidRDefault="00EC0FB7" w:rsidP="008B3E74">
      <w:pPr>
        <w:spacing w:after="0"/>
        <w:jc w:val="left"/>
        <w:rPr>
          <w:i/>
          <w:iCs/>
          <w:sz w:val="22"/>
          <w:szCs w:val="22"/>
        </w:rPr>
      </w:pPr>
      <w:r w:rsidRPr="00E6202C">
        <w:rPr>
          <w:i/>
          <w:iCs/>
          <w:sz w:val="22"/>
          <w:szCs w:val="22"/>
        </w:rPr>
        <w:t xml:space="preserve">Deriváty </w:t>
      </w:r>
      <w:proofErr w:type="spellStart"/>
      <w:r w:rsidRPr="00E6202C">
        <w:rPr>
          <w:i/>
          <w:iCs/>
          <w:sz w:val="22"/>
          <w:szCs w:val="22"/>
        </w:rPr>
        <w:t>sulfonylmočoviny</w:t>
      </w:r>
      <w:proofErr w:type="spellEnd"/>
    </w:p>
    <w:p w14:paraId="1187B54E" w14:textId="4F956E81" w:rsidR="00EE2584" w:rsidRPr="00E6202C" w:rsidRDefault="00EE2584" w:rsidP="008B3E74">
      <w:pPr>
        <w:spacing w:after="0"/>
        <w:jc w:val="left"/>
        <w:rPr>
          <w:sz w:val="22"/>
          <w:szCs w:val="22"/>
        </w:rPr>
      </w:pPr>
      <w:r w:rsidRPr="00E6202C">
        <w:rPr>
          <w:sz w:val="22"/>
          <w:szCs w:val="22"/>
        </w:rPr>
        <w:t xml:space="preserve">NSAID môžu zosilniť účinok liečby </w:t>
      </w:r>
      <w:r w:rsidR="00EC0FB7" w:rsidRPr="00E6202C">
        <w:rPr>
          <w:sz w:val="22"/>
          <w:szCs w:val="22"/>
        </w:rPr>
        <w:t xml:space="preserve">derivátmi </w:t>
      </w:r>
      <w:proofErr w:type="spellStart"/>
      <w:r w:rsidR="00EC0FB7" w:rsidRPr="00E6202C">
        <w:rPr>
          <w:sz w:val="22"/>
          <w:szCs w:val="22"/>
        </w:rPr>
        <w:t>sulfonylmočoviny</w:t>
      </w:r>
      <w:proofErr w:type="spellEnd"/>
      <w:r w:rsidRPr="00E6202C">
        <w:rPr>
          <w:sz w:val="22"/>
          <w:szCs w:val="22"/>
        </w:rPr>
        <w:t xml:space="preserve">. </w:t>
      </w:r>
      <w:r w:rsidR="00EC0FB7" w:rsidRPr="00E6202C">
        <w:rPr>
          <w:sz w:val="22"/>
          <w:szCs w:val="22"/>
        </w:rPr>
        <w:t xml:space="preserve">Zriedkavo </w:t>
      </w:r>
      <w:r w:rsidRPr="00E6202C">
        <w:rPr>
          <w:sz w:val="22"/>
          <w:szCs w:val="22"/>
        </w:rPr>
        <w:t xml:space="preserve">bola u pacientov, ktorí počas liečby </w:t>
      </w:r>
      <w:r w:rsidR="00EC0FB7" w:rsidRPr="00E6202C">
        <w:rPr>
          <w:sz w:val="22"/>
          <w:szCs w:val="22"/>
        </w:rPr>
        <w:t xml:space="preserve">derivátmi </w:t>
      </w:r>
      <w:proofErr w:type="spellStart"/>
      <w:r w:rsidR="00EC0FB7" w:rsidRPr="00E6202C">
        <w:rPr>
          <w:sz w:val="22"/>
          <w:szCs w:val="22"/>
        </w:rPr>
        <w:t>sulfonylmočoviny</w:t>
      </w:r>
      <w:proofErr w:type="spellEnd"/>
      <w:r w:rsidR="00EC0FB7" w:rsidRPr="00E6202C">
        <w:rPr>
          <w:sz w:val="22"/>
          <w:szCs w:val="22"/>
        </w:rPr>
        <w:t xml:space="preserve"> </w:t>
      </w:r>
      <w:r w:rsidRPr="00E6202C">
        <w:rPr>
          <w:sz w:val="22"/>
          <w:szCs w:val="22"/>
        </w:rPr>
        <w:t xml:space="preserve">užívali </w:t>
      </w:r>
      <w:proofErr w:type="spellStart"/>
      <w:r w:rsidRPr="00E6202C">
        <w:rPr>
          <w:sz w:val="22"/>
          <w:szCs w:val="22"/>
        </w:rPr>
        <w:t>ibuprofen</w:t>
      </w:r>
      <w:proofErr w:type="spellEnd"/>
      <w:r w:rsidRPr="00E6202C">
        <w:rPr>
          <w:sz w:val="22"/>
          <w:szCs w:val="22"/>
        </w:rPr>
        <w:t xml:space="preserve">, hlásená </w:t>
      </w:r>
      <w:proofErr w:type="spellStart"/>
      <w:r w:rsidRPr="00E6202C">
        <w:rPr>
          <w:sz w:val="22"/>
          <w:szCs w:val="22"/>
        </w:rPr>
        <w:t>hypoglykémia</w:t>
      </w:r>
      <w:proofErr w:type="spellEnd"/>
      <w:r w:rsidRPr="00E6202C">
        <w:rPr>
          <w:sz w:val="22"/>
          <w:szCs w:val="22"/>
        </w:rPr>
        <w:t xml:space="preserve">. Kvôli opatrnosti </w:t>
      </w:r>
      <w:r w:rsidR="00921A10" w:rsidRPr="00E6202C">
        <w:rPr>
          <w:sz w:val="22"/>
          <w:szCs w:val="22"/>
        </w:rPr>
        <w:t>sa odporúča</w:t>
      </w:r>
      <w:r w:rsidRPr="00E6202C">
        <w:rPr>
          <w:sz w:val="22"/>
          <w:szCs w:val="22"/>
        </w:rPr>
        <w:t xml:space="preserve"> kontrolovať </w:t>
      </w:r>
      <w:r w:rsidR="00EC0FB7" w:rsidRPr="00E6202C">
        <w:rPr>
          <w:sz w:val="22"/>
          <w:szCs w:val="22"/>
        </w:rPr>
        <w:t xml:space="preserve">koncentráciu </w:t>
      </w:r>
      <w:r w:rsidRPr="00E6202C">
        <w:rPr>
          <w:sz w:val="22"/>
          <w:szCs w:val="22"/>
        </w:rPr>
        <w:t xml:space="preserve">glukózy v krvi pri </w:t>
      </w:r>
      <w:r w:rsidR="00EC0FB7" w:rsidRPr="00E6202C">
        <w:rPr>
          <w:sz w:val="22"/>
          <w:szCs w:val="22"/>
        </w:rPr>
        <w:t xml:space="preserve">súbežnom </w:t>
      </w:r>
      <w:r w:rsidRPr="00E6202C">
        <w:rPr>
          <w:sz w:val="22"/>
          <w:szCs w:val="22"/>
        </w:rPr>
        <w:t>užívaní.</w:t>
      </w:r>
    </w:p>
    <w:p w14:paraId="1E431DD9" w14:textId="77777777" w:rsidR="00EE2584" w:rsidRPr="00E6202C" w:rsidRDefault="00EE2584" w:rsidP="008B3E74">
      <w:pPr>
        <w:spacing w:after="0"/>
        <w:jc w:val="left"/>
        <w:rPr>
          <w:sz w:val="22"/>
          <w:szCs w:val="22"/>
        </w:rPr>
      </w:pPr>
    </w:p>
    <w:p w14:paraId="0FDCBD44" w14:textId="77777777" w:rsidR="00EE2584" w:rsidRPr="00E6202C" w:rsidRDefault="00EE2584" w:rsidP="008B3E74">
      <w:pPr>
        <w:spacing w:after="0"/>
        <w:jc w:val="left"/>
        <w:rPr>
          <w:i/>
          <w:iCs/>
          <w:sz w:val="22"/>
          <w:szCs w:val="22"/>
        </w:rPr>
      </w:pPr>
      <w:proofErr w:type="spellStart"/>
      <w:r w:rsidRPr="00E6202C">
        <w:rPr>
          <w:i/>
          <w:iCs/>
          <w:sz w:val="22"/>
          <w:szCs w:val="22"/>
        </w:rPr>
        <w:t>Zidovudín</w:t>
      </w:r>
      <w:proofErr w:type="spellEnd"/>
    </w:p>
    <w:p w14:paraId="22558C5B" w14:textId="7E8D0712" w:rsidR="00EE2584" w:rsidRPr="00E6202C" w:rsidRDefault="00EE2584" w:rsidP="008B3E74">
      <w:pPr>
        <w:spacing w:after="0"/>
        <w:jc w:val="left"/>
        <w:rPr>
          <w:iCs/>
          <w:sz w:val="22"/>
          <w:szCs w:val="22"/>
        </w:rPr>
      </w:pPr>
      <w:r w:rsidRPr="00E6202C">
        <w:rPr>
          <w:iCs/>
          <w:sz w:val="22"/>
          <w:szCs w:val="22"/>
        </w:rPr>
        <w:t xml:space="preserve">Zvýšené riziko hematologickej toxicity pri užívaní </w:t>
      </w:r>
      <w:proofErr w:type="spellStart"/>
      <w:r w:rsidRPr="00E6202C">
        <w:rPr>
          <w:iCs/>
          <w:sz w:val="22"/>
          <w:szCs w:val="22"/>
        </w:rPr>
        <w:t>NSAID</w:t>
      </w:r>
      <w:proofErr w:type="spellEnd"/>
      <w:r w:rsidRPr="00E6202C">
        <w:rPr>
          <w:iCs/>
          <w:sz w:val="22"/>
          <w:szCs w:val="22"/>
        </w:rPr>
        <w:t xml:space="preserve"> a </w:t>
      </w:r>
      <w:proofErr w:type="spellStart"/>
      <w:r w:rsidRPr="00E6202C">
        <w:rPr>
          <w:iCs/>
          <w:sz w:val="22"/>
          <w:szCs w:val="22"/>
        </w:rPr>
        <w:t>zidovudínu</w:t>
      </w:r>
      <w:proofErr w:type="spellEnd"/>
      <w:r w:rsidRPr="00E6202C">
        <w:rPr>
          <w:iCs/>
          <w:sz w:val="22"/>
          <w:szCs w:val="22"/>
        </w:rPr>
        <w:t xml:space="preserve">. Preukázané je zvýšené riziko krvácania do kĺbov a vzniku hematómov u HIV pozitívnych pacientov </w:t>
      </w:r>
      <w:r w:rsidR="00EC0FB7" w:rsidRPr="00E6202C">
        <w:rPr>
          <w:iCs/>
          <w:sz w:val="22"/>
          <w:szCs w:val="22"/>
        </w:rPr>
        <w:t>s</w:t>
      </w:r>
      <w:r w:rsidR="005B3B27" w:rsidRPr="00E6202C">
        <w:rPr>
          <w:iCs/>
          <w:sz w:val="22"/>
          <w:szCs w:val="22"/>
        </w:rPr>
        <w:t xml:space="preserve"> </w:t>
      </w:r>
      <w:r w:rsidRPr="00E6202C">
        <w:rPr>
          <w:iCs/>
          <w:sz w:val="22"/>
          <w:szCs w:val="22"/>
        </w:rPr>
        <w:t xml:space="preserve">hemofíliou, ktorí súbežne podstupujú liečbu </w:t>
      </w:r>
      <w:proofErr w:type="spellStart"/>
      <w:r w:rsidRPr="00E6202C">
        <w:rPr>
          <w:iCs/>
          <w:sz w:val="22"/>
          <w:szCs w:val="22"/>
        </w:rPr>
        <w:t>zidovudínom</w:t>
      </w:r>
      <w:proofErr w:type="spellEnd"/>
      <w:r w:rsidRPr="00E6202C">
        <w:rPr>
          <w:iCs/>
          <w:sz w:val="22"/>
          <w:szCs w:val="22"/>
        </w:rPr>
        <w:t xml:space="preserve"> a </w:t>
      </w:r>
      <w:proofErr w:type="spellStart"/>
      <w:r w:rsidRPr="00E6202C">
        <w:rPr>
          <w:iCs/>
          <w:sz w:val="22"/>
          <w:szCs w:val="22"/>
        </w:rPr>
        <w:t>ibuprofenom</w:t>
      </w:r>
      <w:proofErr w:type="spellEnd"/>
      <w:r w:rsidRPr="00E6202C">
        <w:rPr>
          <w:iCs/>
          <w:sz w:val="22"/>
          <w:szCs w:val="22"/>
        </w:rPr>
        <w:t>.</w:t>
      </w:r>
    </w:p>
    <w:p w14:paraId="46F650CE" w14:textId="77777777" w:rsidR="00EE2584" w:rsidRPr="00E6202C" w:rsidRDefault="00EE2584" w:rsidP="008B3E74">
      <w:pPr>
        <w:spacing w:after="0"/>
        <w:jc w:val="left"/>
        <w:rPr>
          <w:iCs/>
          <w:sz w:val="22"/>
          <w:szCs w:val="22"/>
        </w:rPr>
      </w:pPr>
    </w:p>
    <w:p w14:paraId="7286CF31" w14:textId="77777777" w:rsidR="00EE2584" w:rsidRPr="00E6202C" w:rsidRDefault="00EE2584" w:rsidP="008B3E74">
      <w:pPr>
        <w:spacing w:after="0"/>
        <w:jc w:val="left"/>
        <w:rPr>
          <w:i/>
          <w:iCs/>
          <w:sz w:val="22"/>
          <w:szCs w:val="22"/>
        </w:rPr>
      </w:pPr>
      <w:proofErr w:type="spellStart"/>
      <w:r w:rsidRPr="00E6202C">
        <w:rPr>
          <w:i/>
          <w:iCs/>
          <w:sz w:val="22"/>
          <w:szCs w:val="22"/>
        </w:rPr>
        <w:t>Probenecid</w:t>
      </w:r>
      <w:proofErr w:type="spellEnd"/>
      <w:r w:rsidRPr="00E6202C">
        <w:rPr>
          <w:i/>
          <w:iCs/>
          <w:sz w:val="22"/>
          <w:szCs w:val="22"/>
        </w:rPr>
        <w:t xml:space="preserve"> a </w:t>
      </w:r>
      <w:proofErr w:type="spellStart"/>
      <w:r w:rsidRPr="00E6202C">
        <w:rPr>
          <w:i/>
          <w:iCs/>
          <w:sz w:val="22"/>
          <w:szCs w:val="22"/>
        </w:rPr>
        <w:t>sulfinpyrazón</w:t>
      </w:r>
      <w:proofErr w:type="spellEnd"/>
    </w:p>
    <w:p w14:paraId="38C77B45" w14:textId="77777777" w:rsidR="00EE2584" w:rsidRPr="00E6202C" w:rsidRDefault="00EE2584" w:rsidP="008B3E74">
      <w:pPr>
        <w:spacing w:after="0"/>
        <w:jc w:val="left"/>
        <w:rPr>
          <w:i/>
          <w:iCs/>
          <w:sz w:val="22"/>
          <w:szCs w:val="22"/>
        </w:rPr>
      </w:pPr>
    </w:p>
    <w:p w14:paraId="57D0D244" w14:textId="77777777" w:rsidR="00EE2584" w:rsidRPr="00E6202C" w:rsidRDefault="00EE2584" w:rsidP="008B3E74">
      <w:pPr>
        <w:spacing w:after="0"/>
        <w:jc w:val="left"/>
        <w:rPr>
          <w:sz w:val="22"/>
          <w:szCs w:val="22"/>
        </w:rPr>
      </w:pPr>
      <w:r w:rsidRPr="00E6202C">
        <w:rPr>
          <w:sz w:val="22"/>
          <w:szCs w:val="22"/>
        </w:rPr>
        <w:t xml:space="preserve">Lieky, ktoré obsahujú </w:t>
      </w:r>
      <w:proofErr w:type="spellStart"/>
      <w:r w:rsidRPr="00E6202C">
        <w:rPr>
          <w:sz w:val="22"/>
          <w:szCs w:val="22"/>
        </w:rPr>
        <w:t>probenecid</w:t>
      </w:r>
      <w:proofErr w:type="spellEnd"/>
      <w:r w:rsidRPr="00E6202C">
        <w:rPr>
          <w:sz w:val="22"/>
          <w:szCs w:val="22"/>
        </w:rPr>
        <w:t xml:space="preserve"> alebo </w:t>
      </w:r>
      <w:proofErr w:type="spellStart"/>
      <w:r w:rsidRPr="00E6202C">
        <w:rPr>
          <w:sz w:val="22"/>
          <w:szCs w:val="22"/>
        </w:rPr>
        <w:t>sulfinpyrazón</w:t>
      </w:r>
      <w:proofErr w:type="spellEnd"/>
      <w:r w:rsidRPr="00E6202C">
        <w:rPr>
          <w:sz w:val="22"/>
          <w:szCs w:val="22"/>
        </w:rPr>
        <w:t xml:space="preserve"> môžu oneskorovať exkréciu </w:t>
      </w:r>
      <w:proofErr w:type="spellStart"/>
      <w:r w:rsidRPr="00E6202C">
        <w:rPr>
          <w:sz w:val="22"/>
          <w:szCs w:val="22"/>
        </w:rPr>
        <w:t>ibuprofenu</w:t>
      </w:r>
      <w:proofErr w:type="spellEnd"/>
      <w:r w:rsidRPr="00E6202C">
        <w:rPr>
          <w:sz w:val="22"/>
          <w:szCs w:val="22"/>
        </w:rPr>
        <w:t>.</w:t>
      </w:r>
    </w:p>
    <w:p w14:paraId="011F707F" w14:textId="51DCBC7D" w:rsidR="00EE2584" w:rsidRPr="00E6202C" w:rsidRDefault="00CB4E9B" w:rsidP="008B3E74">
      <w:pPr>
        <w:spacing w:after="0"/>
        <w:jc w:val="left"/>
        <w:rPr>
          <w:sz w:val="22"/>
          <w:szCs w:val="22"/>
        </w:rPr>
      </w:pPr>
      <w:proofErr w:type="spellStart"/>
      <w:r w:rsidRPr="00E6202C">
        <w:rPr>
          <w:sz w:val="22"/>
          <w:szCs w:val="22"/>
        </w:rPr>
        <w:t>Urikozurický</w:t>
      </w:r>
      <w:proofErr w:type="spellEnd"/>
      <w:r w:rsidRPr="00E6202C">
        <w:rPr>
          <w:sz w:val="22"/>
          <w:szCs w:val="22"/>
        </w:rPr>
        <w:t xml:space="preserve"> účinok týchto liečiv je znížený.</w:t>
      </w:r>
    </w:p>
    <w:p w14:paraId="2E2B59EE" w14:textId="77777777" w:rsidR="00EE2584" w:rsidRPr="00E6202C" w:rsidRDefault="00EE2584" w:rsidP="008B3E74">
      <w:pPr>
        <w:spacing w:after="0"/>
        <w:jc w:val="left"/>
        <w:rPr>
          <w:sz w:val="22"/>
          <w:szCs w:val="22"/>
        </w:rPr>
      </w:pPr>
    </w:p>
    <w:p w14:paraId="5025D63A" w14:textId="77777777" w:rsidR="00EE2584" w:rsidRPr="00E6202C" w:rsidRDefault="00EE2584" w:rsidP="008B3E74">
      <w:pPr>
        <w:spacing w:after="0"/>
        <w:jc w:val="left"/>
        <w:rPr>
          <w:i/>
          <w:iCs/>
          <w:sz w:val="22"/>
          <w:szCs w:val="22"/>
        </w:rPr>
      </w:pPr>
      <w:proofErr w:type="spellStart"/>
      <w:r w:rsidRPr="00E6202C">
        <w:rPr>
          <w:i/>
          <w:iCs/>
          <w:sz w:val="22"/>
          <w:szCs w:val="22"/>
        </w:rPr>
        <w:t>Aminoglykozidy</w:t>
      </w:r>
      <w:proofErr w:type="spellEnd"/>
    </w:p>
    <w:p w14:paraId="56986173" w14:textId="77777777" w:rsidR="00EE2584" w:rsidRPr="00E6202C" w:rsidRDefault="00EE2584" w:rsidP="008B3E74">
      <w:pPr>
        <w:spacing w:after="0"/>
        <w:jc w:val="left"/>
        <w:rPr>
          <w:sz w:val="22"/>
          <w:szCs w:val="22"/>
        </w:rPr>
      </w:pPr>
      <w:r w:rsidRPr="00E6202C">
        <w:rPr>
          <w:sz w:val="22"/>
          <w:szCs w:val="22"/>
        </w:rPr>
        <w:t xml:space="preserve">NSAID môžu znižovať vylučovanie </w:t>
      </w:r>
      <w:proofErr w:type="spellStart"/>
      <w:r w:rsidRPr="00E6202C">
        <w:rPr>
          <w:sz w:val="22"/>
          <w:szCs w:val="22"/>
        </w:rPr>
        <w:t>aminoglykozidov</w:t>
      </w:r>
      <w:proofErr w:type="spellEnd"/>
      <w:r w:rsidRPr="00E6202C">
        <w:rPr>
          <w:sz w:val="22"/>
          <w:szCs w:val="22"/>
        </w:rPr>
        <w:t>.</w:t>
      </w:r>
    </w:p>
    <w:p w14:paraId="4726B7F1" w14:textId="77777777" w:rsidR="00EE2584" w:rsidRPr="00E6202C" w:rsidRDefault="00EE2584" w:rsidP="008B3E74">
      <w:pPr>
        <w:spacing w:after="0"/>
        <w:jc w:val="left"/>
        <w:rPr>
          <w:i/>
          <w:iCs/>
          <w:sz w:val="22"/>
          <w:szCs w:val="22"/>
        </w:rPr>
      </w:pPr>
    </w:p>
    <w:p w14:paraId="336B7F81" w14:textId="77777777" w:rsidR="00EE2584" w:rsidRPr="00E6202C" w:rsidRDefault="00EE2584" w:rsidP="008B3E74">
      <w:pPr>
        <w:spacing w:after="0"/>
        <w:jc w:val="left"/>
        <w:rPr>
          <w:i/>
          <w:iCs/>
          <w:sz w:val="22"/>
          <w:szCs w:val="22"/>
        </w:rPr>
      </w:pPr>
      <w:proofErr w:type="spellStart"/>
      <w:r w:rsidRPr="00E6202C">
        <w:rPr>
          <w:i/>
          <w:iCs/>
          <w:sz w:val="22"/>
          <w:szCs w:val="22"/>
        </w:rPr>
        <w:t>Chinolónové</w:t>
      </w:r>
      <w:proofErr w:type="spellEnd"/>
      <w:r w:rsidRPr="00E6202C">
        <w:rPr>
          <w:i/>
          <w:iCs/>
          <w:sz w:val="22"/>
          <w:szCs w:val="22"/>
        </w:rPr>
        <w:t xml:space="preserve"> antibiotiká</w:t>
      </w:r>
    </w:p>
    <w:p w14:paraId="3E07415E" w14:textId="77777777" w:rsidR="00EE2584" w:rsidRPr="00E6202C" w:rsidRDefault="00EE2584" w:rsidP="008B3E74">
      <w:pPr>
        <w:spacing w:after="0"/>
        <w:jc w:val="left"/>
        <w:rPr>
          <w:sz w:val="22"/>
          <w:szCs w:val="22"/>
        </w:rPr>
      </w:pPr>
      <w:r w:rsidRPr="00E6202C">
        <w:rPr>
          <w:sz w:val="22"/>
          <w:szCs w:val="22"/>
        </w:rPr>
        <w:t xml:space="preserve">Údaje u zvierat naznačujú, že NSAID môžu v súvislosti s užívaním </w:t>
      </w:r>
      <w:proofErr w:type="spellStart"/>
      <w:r w:rsidRPr="00E6202C">
        <w:rPr>
          <w:sz w:val="22"/>
          <w:szCs w:val="22"/>
        </w:rPr>
        <w:t>chinolónových</w:t>
      </w:r>
      <w:proofErr w:type="spellEnd"/>
      <w:r w:rsidRPr="00E6202C">
        <w:rPr>
          <w:sz w:val="22"/>
          <w:szCs w:val="22"/>
        </w:rPr>
        <w:t xml:space="preserve"> antibiotík zvyšovať riziko kŕčov. U pacientov užívajúcich </w:t>
      </w:r>
      <w:proofErr w:type="spellStart"/>
      <w:r w:rsidRPr="00E6202C">
        <w:rPr>
          <w:sz w:val="22"/>
          <w:szCs w:val="22"/>
        </w:rPr>
        <w:t>NSAID</w:t>
      </w:r>
      <w:proofErr w:type="spellEnd"/>
      <w:r w:rsidRPr="00E6202C">
        <w:rPr>
          <w:sz w:val="22"/>
          <w:szCs w:val="22"/>
        </w:rPr>
        <w:t xml:space="preserve"> a </w:t>
      </w:r>
      <w:proofErr w:type="spellStart"/>
      <w:r w:rsidRPr="00E6202C">
        <w:rPr>
          <w:sz w:val="22"/>
          <w:szCs w:val="22"/>
        </w:rPr>
        <w:t>chinolóny</w:t>
      </w:r>
      <w:proofErr w:type="spellEnd"/>
      <w:r w:rsidRPr="00E6202C">
        <w:rPr>
          <w:sz w:val="22"/>
          <w:szCs w:val="22"/>
        </w:rPr>
        <w:t xml:space="preserve"> môže dôjsť k zvýšenému riziku vzniku kŕčov.</w:t>
      </w:r>
    </w:p>
    <w:p w14:paraId="37639442" w14:textId="77777777" w:rsidR="00EE2584" w:rsidRPr="00E6202C" w:rsidRDefault="00EE2584" w:rsidP="008B3E74">
      <w:pPr>
        <w:spacing w:after="0"/>
        <w:jc w:val="left"/>
        <w:rPr>
          <w:sz w:val="22"/>
          <w:szCs w:val="22"/>
        </w:rPr>
      </w:pPr>
    </w:p>
    <w:p w14:paraId="023B6B0B" w14:textId="77777777" w:rsidR="00EE2584" w:rsidRPr="00E6202C" w:rsidRDefault="00EE2584" w:rsidP="00466A23">
      <w:pPr>
        <w:keepNext/>
        <w:spacing w:after="0"/>
        <w:jc w:val="left"/>
        <w:rPr>
          <w:i/>
          <w:iCs/>
          <w:sz w:val="22"/>
          <w:szCs w:val="22"/>
        </w:rPr>
      </w:pPr>
      <w:r w:rsidRPr="00E6202C">
        <w:rPr>
          <w:i/>
          <w:iCs/>
          <w:sz w:val="22"/>
          <w:szCs w:val="22"/>
        </w:rPr>
        <w:lastRenderedPageBreak/>
        <w:t>Inhibítory CYP2C9</w:t>
      </w:r>
    </w:p>
    <w:p w14:paraId="3C8627EA" w14:textId="77777777" w:rsidR="00EE2584" w:rsidRPr="00E6202C" w:rsidRDefault="00EE2584" w:rsidP="00466A23">
      <w:pPr>
        <w:keepNext/>
        <w:spacing w:after="0"/>
        <w:jc w:val="left"/>
        <w:rPr>
          <w:rFonts w:eastAsia="Times New Roman"/>
          <w:sz w:val="22"/>
          <w:szCs w:val="22"/>
          <w:lang w:eastAsia="en-GB"/>
        </w:rPr>
      </w:pPr>
      <w:r w:rsidRPr="00E6202C">
        <w:rPr>
          <w:rFonts w:eastAsia="Times New Roman"/>
          <w:sz w:val="22"/>
          <w:szCs w:val="22"/>
          <w:lang w:eastAsia="en-GB"/>
        </w:rPr>
        <w:t xml:space="preserve">Súbežné podávanie </w:t>
      </w:r>
      <w:proofErr w:type="spellStart"/>
      <w:r w:rsidRPr="00E6202C">
        <w:rPr>
          <w:rFonts w:eastAsia="Times New Roman"/>
          <w:sz w:val="22"/>
          <w:szCs w:val="22"/>
          <w:lang w:eastAsia="en-GB"/>
        </w:rPr>
        <w:t>ibuprofenu</w:t>
      </w:r>
      <w:proofErr w:type="spellEnd"/>
      <w:r w:rsidRPr="00E6202C">
        <w:rPr>
          <w:rFonts w:eastAsia="Times New Roman"/>
          <w:sz w:val="22"/>
          <w:szCs w:val="22"/>
          <w:lang w:eastAsia="en-GB"/>
        </w:rPr>
        <w:t xml:space="preserve"> s inhibítormi </w:t>
      </w:r>
      <w:proofErr w:type="spellStart"/>
      <w:r w:rsidRPr="00E6202C">
        <w:rPr>
          <w:rFonts w:eastAsia="Times New Roman"/>
          <w:sz w:val="22"/>
          <w:szCs w:val="22"/>
          <w:lang w:eastAsia="en-GB"/>
        </w:rPr>
        <w:t>CYP2C9</w:t>
      </w:r>
      <w:proofErr w:type="spellEnd"/>
      <w:r w:rsidRPr="00E6202C">
        <w:rPr>
          <w:rFonts w:eastAsia="Times New Roman"/>
          <w:sz w:val="22"/>
          <w:szCs w:val="22"/>
          <w:lang w:eastAsia="en-GB"/>
        </w:rPr>
        <w:t xml:space="preserve"> môže zvyšovať expozíciu </w:t>
      </w:r>
      <w:proofErr w:type="spellStart"/>
      <w:r w:rsidRPr="00E6202C">
        <w:rPr>
          <w:rFonts w:eastAsia="Times New Roman"/>
          <w:sz w:val="22"/>
          <w:szCs w:val="22"/>
          <w:lang w:eastAsia="en-GB"/>
        </w:rPr>
        <w:t>ibuprofenu</w:t>
      </w:r>
      <w:proofErr w:type="spellEnd"/>
      <w:r w:rsidRPr="00E6202C">
        <w:rPr>
          <w:rFonts w:eastAsia="Times New Roman"/>
          <w:sz w:val="22"/>
          <w:szCs w:val="22"/>
          <w:lang w:eastAsia="en-GB"/>
        </w:rPr>
        <w:t xml:space="preserve"> (substrátu </w:t>
      </w:r>
      <w:proofErr w:type="spellStart"/>
      <w:r w:rsidRPr="00E6202C">
        <w:rPr>
          <w:rFonts w:eastAsia="Times New Roman"/>
          <w:sz w:val="22"/>
          <w:szCs w:val="22"/>
          <w:lang w:eastAsia="en-GB"/>
        </w:rPr>
        <w:t>CYP2C9</w:t>
      </w:r>
      <w:proofErr w:type="spellEnd"/>
      <w:r w:rsidRPr="00E6202C">
        <w:rPr>
          <w:rFonts w:eastAsia="Times New Roman"/>
          <w:sz w:val="22"/>
          <w:szCs w:val="22"/>
          <w:lang w:eastAsia="en-GB"/>
        </w:rPr>
        <w:t>). V štúdii s </w:t>
      </w:r>
      <w:proofErr w:type="spellStart"/>
      <w:r w:rsidRPr="00E6202C">
        <w:rPr>
          <w:rFonts w:eastAsia="Times New Roman"/>
          <w:sz w:val="22"/>
          <w:szCs w:val="22"/>
          <w:lang w:eastAsia="en-GB"/>
        </w:rPr>
        <w:t>vorikonazolom</w:t>
      </w:r>
      <w:proofErr w:type="spellEnd"/>
      <w:r w:rsidRPr="00E6202C">
        <w:rPr>
          <w:rFonts w:eastAsia="Times New Roman"/>
          <w:sz w:val="22"/>
          <w:szCs w:val="22"/>
          <w:lang w:eastAsia="en-GB"/>
        </w:rPr>
        <w:t xml:space="preserve"> a </w:t>
      </w:r>
      <w:proofErr w:type="spellStart"/>
      <w:r w:rsidRPr="00E6202C">
        <w:rPr>
          <w:rFonts w:eastAsia="Times New Roman"/>
          <w:sz w:val="22"/>
          <w:szCs w:val="22"/>
          <w:lang w:eastAsia="en-GB"/>
        </w:rPr>
        <w:t>flukonazolom</w:t>
      </w:r>
      <w:proofErr w:type="spellEnd"/>
      <w:r w:rsidRPr="00E6202C">
        <w:rPr>
          <w:rFonts w:eastAsia="Times New Roman"/>
          <w:sz w:val="22"/>
          <w:szCs w:val="22"/>
          <w:lang w:eastAsia="en-GB"/>
        </w:rPr>
        <w:t xml:space="preserve"> (inhibítory </w:t>
      </w:r>
      <w:proofErr w:type="spellStart"/>
      <w:r w:rsidRPr="00E6202C">
        <w:rPr>
          <w:rFonts w:eastAsia="Times New Roman"/>
          <w:sz w:val="22"/>
          <w:szCs w:val="22"/>
          <w:lang w:eastAsia="en-GB"/>
        </w:rPr>
        <w:t>CYP2C9</w:t>
      </w:r>
      <w:proofErr w:type="spellEnd"/>
      <w:r w:rsidRPr="00E6202C">
        <w:rPr>
          <w:rFonts w:eastAsia="Times New Roman"/>
          <w:sz w:val="22"/>
          <w:szCs w:val="22"/>
          <w:lang w:eastAsia="en-GB"/>
        </w:rPr>
        <w:t xml:space="preserve">) sa preukázala zvýšená expozícia S-(+) </w:t>
      </w:r>
      <w:proofErr w:type="spellStart"/>
      <w:r w:rsidRPr="00E6202C">
        <w:rPr>
          <w:rFonts w:eastAsia="Times New Roman"/>
          <w:sz w:val="22"/>
          <w:szCs w:val="22"/>
          <w:lang w:eastAsia="en-GB"/>
        </w:rPr>
        <w:t>ibuprofenu</w:t>
      </w:r>
      <w:proofErr w:type="spellEnd"/>
      <w:r w:rsidRPr="00E6202C">
        <w:rPr>
          <w:rFonts w:eastAsia="Times New Roman"/>
          <w:sz w:val="22"/>
          <w:szCs w:val="22"/>
          <w:lang w:eastAsia="en-GB"/>
        </w:rPr>
        <w:t xml:space="preserve"> približne o 80 – 100%. Pri súbežnom podávaní silných inhibítorov CYP2C9, obzvlášť ak sa podávajú vysoké dávky </w:t>
      </w:r>
      <w:proofErr w:type="spellStart"/>
      <w:r w:rsidRPr="00E6202C">
        <w:rPr>
          <w:rFonts w:eastAsia="Times New Roman"/>
          <w:sz w:val="22"/>
          <w:szCs w:val="22"/>
          <w:lang w:eastAsia="en-GB"/>
        </w:rPr>
        <w:t>ibuprofenu</w:t>
      </w:r>
      <w:proofErr w:type="spellEnd"/>
      <w:r w:rsidRPr="00E6202C">
        <w:rPr>
          <w:rFonts w:eastAsia="Times New Roman"/>
          <w:sz w:val="22"/>
          <w:szCs w:val="22"/>
          <w:lang w:eastAsia="en-GB"/>
        </w:rPr>
        <w:t xml:space="preserve"> s </w:t>
      </w:r>
      <w:proofErr w:type="spellStart"/>
      <w:r w:rsidRPr="00E6202C">
        <w:rPr>
          <w:rFonts w:eastAsia="Times New Roman"/>
          <w:sz w:val="22"/>
          <w:szCs w:val="22"/>
          <w:lang w:eastAsia="en-GB"/>
        </w:rPr>
        <w:t>vorikonazolom</w:t>
      </w:r>
      <w:proofErr w:type="spellEnd"/>
      <w:r w:rsidRPr="00E6202C">
        <w:rPr>
          <w:rFonts w:eastAsia="Times New Roman"/>
          <w:sz w:val="22"/>
          <w:szCs w:val="22"/>
          <w:lang w:eastAsia="en-GB"/>
        </w:rPr>
        <w:t xml:space="preserve"> alebo </w:t>
      </w:r>
      <w:proofErr w:type="spellStart"/>
      <w:r w:rsidRPr="00E6202C">
        <w:rPr>
          <w:rFonts w:eastAsia="Times New Roman"/>
          <w:sz w:val="22"/>
          <w:szCs w:val="22"/>
          <w:lang w:eastAsia="en-GB"/>
        </w:rPr>
        <w:t>flukonazolom</w:t>
      </w:r>
      <w:proofErr w:type="spellEnd"/>
      <w:r w:rsidRPr="00E6202C">
        <w:rPr>
          <w:rFonts w:eastAsia="Times New Roman"/>
          <w:sz w:val="22"/>
          <w:szCs w:val="22"/>
          <w:lang w:eastAsia="en-GB"/>
        </w:rPr>
        <w:t xml:space="preserve">, sa musí zvážiť zníženie dávky </w:t>
      </w:r>
      <w:proofErr w:type="spellStart"/>
      <w:r w:rsidRPr="00E6202C">
        <w:rPr>
          <w:rFonts w:eastAsia="Times New Roman"/>
          <w:sz w:val="22"/>
          <w:szCs w:val="22"/>
          <w:lang w:eastAsia="en-GB"/>
        </w:rPr>
        <w:t>ibuprofenu</w:t>
      </w:r>
      <w:proofErr w:type="spellEnd"/>
      <w:r w:rsidRPr="00E6202C">
        <w:rPr>
          <w:rFonts w:eastAsia="Times New Roman"/>
          <w:sz w:val="22"/>
          <w:szCs w:val="22"/>
          <w:lang w:eastAsia="en-GB"/>
        </w:rPr>
        <w:t>.</w:t>
      </w:r>
    </w:p>
    <w:p w14:paraId="01B60837" w14:textId="77777777" w:rsidR="00EE2584" w:rsidRPr="00E6202C" w:rsidRDefault="00EE2584" w:rsidP="008B3E74">
      <w:pPr>
        <w:spacing w:after="0"/>
        <w:jc w:val="left"/>
        <w:rPr>
          <w:sz w:val="22"/>
          <w:szCs w:val="22"/>
        </w:rPr>
      </w:pPr>
    </w:p>
    <w:p w14:paraId="43371974" w14:textId="77777777" w:rsidR="00EE2584" w:rsidRPr="00E6202C" w:rsidRDefault="00EE2584" w:rsidP="008B3E74">
      <w:pPr>
        <w:spacing w:after="0"/>
        <w:jc w:val="left"/>
        <w:rPr>
          <w:i/>
          <w:iCs/>
          <w:sz w:val="22"/>
          <w:szCs w:val="22"/>
        </w:rPr>
      </w:pPr>
      <w:proofErr w:type="spellStart"/>
      <w:r w:rsidRPr="00E6202C">
        <w:rPr>
          <w:i/>
          <w:iCs/>
          <w:sz w:val="22"/>
          <w:szCs w:val="22"/>
        </w:rPr>
        <w:t>Cholestyramín</w:t>
      </w:r>
      <w:proofErr w:type="spellEnd"/>
    </w:p>
    <w:p w14:paraId="33D83F5F" w14:textId="1AA345F5" w:rsidR="00EE2584" w:rsidRPr="00E6202C" w:rsidRDefault="00EE2584" w:rsidP="008B3E74">
      <w:pPr>
        <w:spacing w:after="0"/>
        <w:jc w:val="left"/>
        <w:rPr>
          <w:sz w:val="22"/>
          <w:szCs w:val="22"/>
        </w:rPr>
      </w:pPr>
      <w:r w:rsidRPr="00E6202C">
        <w:rPr>
          <w:sz w:val="22"/>
          <w:szCs w:val="22"/>
        </w:rPr>
        <w:t xml:space="preserve">Pri súbežnom podávaní </w:t>
      </w:r>
      <w:proofErr w:type="spellStart"/>
      <w:r w:rsidRPr="00E6202C">
        <w:rPr>
          <w:sz w:val="22"/>
          <w:szCs w:val="22"/>
        </w:rPr>
        <w:t>ibuprofenu</w:t>
      </w:r>
      <w:proofErr w:type="spellEnd"/>
      <w:r w:rsidRPr="00E6202C">
        <w:rPr>
          <w:sz w:val="22"/>
          <w:szCs w:val="22"/>
        </w:rPr>
        <w:t xml:space="preserve"> a </w:t>
      </w:r>
      <w:proofErr w:type="spellStart"/>
      <w:r w:rsidRPr="00E6202C">
        <w:rPr>
          <w:sz w:val="22"/>
          <w:szCs w:val="22"/>
        </w:rPr>
        <w:t>cholestyramínu</w:t>
      </w:r>
      <w:proofErr w:type="spellEnd"/>
      <w:r w:rsidRPr="00E6202C">
        <w:rPr>
          <w:sz w:val="22"/>
          <w:szCs w:val="22"/>
        </w:rPr>
        <w:t xml:space="preserve"> dochádza k spomalenej a zníženej absorpcii </w:t>
      </w:r>
      <w:proofErr w:type="spellStart"/>
      <w:r w:rsidRPr="00E6202C">
        <w:rPr>
          <w:sz w:val="22"/>
          <w:szCs w:val="22"/>
        </w:rPr>
        <w:t>ibuprofenu</w:t>
      </w:r>
      <w:proofErr w:type="spellEnd"/>
      <w:r w:rsidRPr="00E6202C">
        <w:rPr>
          <w:sz w:val="22"/>
          <w:szCs w:val="22"/>
        </w:rPr>
        <w:t xml:space="preserve"> (o 25%). Tieto dva lieky by sa mali podávať s časovým odstupom niekoľk</w:t>
      </w:r>
      <w:r w:rsidR="00EC0FB7" w:rsidRPr="00E6202C">
        <w:rPr>
          <w:sz w:val="22"/>
          <w:szCs w:val="22"/>
        </w:rPr>
        <w:t>ých</w:t>
      </w:r>
      <w:r w:rsidRPr="00E6202C">
        <w:rPr>
          <w:sz w:val="22"/>
          <w:szCs w:val="22"/>
        </w:rPr>
        <w:t xml:space="preserve"> hodín.</w:t>
      </w:r>
    </w:p>
    <w:p w14:paraId="0A03FD40" w14:textId="77777777" w:rsidR="00EE2584" w:rsidRPr="00E6202C" w:rsidRDefault="00EE2584" w:rsidP="008B3E74">
      <w:pPr>
        <w:spacing w:after="0"/>
        <w:jc w:val="left"/>
        <w:rPr>
          <w:i/>
          <w:iCs/>
          <w:sz w:val="22"/>
          <w:szCs w:val="22"/>
        </w:rPr>
      </w:pPr>
    </w:p>
    <w:p w14:paraId="547E48DA" w14:textId="1C37EC57" w:rsidR="00EE2584" w:rsidRPr="00E6202C" w:rsidRDefault="00EE2584" w:rsidP="008B3E74">
      <w:pPr>
        <w:spacing w:after="0"/>
        <w:jc w:val="left"/>
        <w:rPr>
          <w:i/>
          <w:iCs/>
          <w:sz w:val="22"/>
          <w:szCs w:val="22"/>
        </w:rPr>
      </w:pPr>
      <w:r w:rsidRPr="00E6202C">
        <w:rPr>
          <w:i/>
          <w:iCs/>
          <w:sz w:val="22"/>
          <w:szCs w:val="22"/>
        </w:rPr>
        <w:t xml:space="preserve">Alkohol, </w:t>
      </w:r>
      <w:proofErr w:type="spellStart"/>
      <w:r w:rsidRPr="00E6202C">
        <w:rPr>
          <w:i/>
          <w:iCs/>
          <w:sz w:val="22"/>
          <w:szCs w:val="22"/>
        </w:rPr>
        <w:t>bisfosfonáty</w:t>
      </w:r>
      <w:proofErr w:type="spellEnd"/>
      <w:r w:rsidRPr="00E6202C">
        <w:rPr>
          <w:i/>
          <w:iCs/>
          <w:sz w:val="22"/>
          <w:szCs w:val="22"/>
        </w:rPr>
        <w:t xml:space="preserve">, </w:t>
      </w:r>
      <w:proofErr w:type="spellStart"/>
      <w:r w:rsidRPr="00E6202C">
        <w:rPr>
          <w:i/>
          <w:iCs/>
          <w:sz w:val="22"/>
          <w:szCs w:val="22"/>
        </w:rPr>
        <w:t>pentoxifylín</w:t>
      </w:r>
      <w:proofErr w:type="spellEnd"/>
      <w:r w:rsidRPr="00E6202C">
        <w:rPr>
          <w:i/>
          <w:iCs/>
          <w:sz w:val="22"/>
          <w:szCs w:val="22"/>
        </w:rPr>
        <w:t xml:space="preserve"> (</w:t>
      </w:r>
      <w:proofErr w:type="spellStart"/>
      <w:r w:rsidRPr="00E6202C">
        <w:rPr>
          <w:i/>
          <w:iCs/>
          <w:sz w:val="22"/>
          <w:szCs w:val="22"/>
        </w:rPr>
        <w:t>oxpentifylín</w:t>
      </w:r>
      <w:proofErr w:type="spellEnd"/>
      <w:r w:rsidRPr="00E6202C">
        <w:rPr>
          <w:i/>
          <w:iCs/>
          <w:sz w:val="22"/>
          <w:szCs w:val="22"/>
        </w:rPr>
        <w:t>)</w:t>
      </w:r>
    </w:p>
    <w:p w14:paraId="0BBDB4E8" w14:textId="77777777" w:rsidR="00EE2584" w:rsidRPr="00E6202C" w:rsidRDefault="00EE2584" w:rsidP="008B3E74">
      <w:pPr>
        <w:spacing w:after="0"/>
        <w:jc w:val="left"/>
        <w:rPr>
          <w:sz w:val="22"/>
          <w:szCs w:val="22"/>
        </w:rPr>
      </w:pPr>
      <w:r w:rsidRPr="00E6202C">
        <w:rPr>
          <w:sz w:val="22"/>
          <w:szCs w:val="22"/>
        </w:rPr>
        <w:t xml:space="preserve">Alkohol, </w:t>
      </w:r>
      <w:proofErr w:type="spellStart"/>
      <w:r w:rsidRPr="00E6202C">
        <w:rPr>
          <w:sz w:val="22"/>
          <w:szCs w:val="22"/>
        </w:rPr>
        <w:t>bisfosfonáty</w:t>
      </w:r>
      <w:proofErr w:type="spellEnd"/>
      <w:r w:rsidRPr="00E6202C">
        <w:rPr>
          <w:sz w:val="22"/>
          <w:szCs w:val="22"/>
        </w:rPr>
        <w:t xml:space="preserve"> a </w:t>
      </w:r>
      <w:proofErr w:type="spellStart"/>
      <w:r w:rsidRPr="00E6202C">
        <w:rPr>
          <w:sz w:val="22"/>
          <w:szCs w:val="22"/>
        </w:rPr>
        <w:t>pentoxifylín</w:t>
      </w:r>
      <w:proofErr w:type="spellEnd"/>
      <w:r w:rsidRPr="00E6202C">
        <w:rPr>
          <w:sz w:val="22"/>
          <w:szCs w:val="22"/>
        </w:rPr>
        <w:t xml:space="preserve"> môžu zosilňovať vedľajšie účinky lieku na tráviaci trakt a riziko krvácania alebo tvorby vredov.</w:t>
      </w:r>
    </w:p>
    <w:p w14:paraId="07D1D65E" w14:textId="77777777" w:rsidR="00EE2584" w:rsidRPr="00E6202C" w:rsidRDefault="00EE2584" w:rsidP="008B3E74">
      <w:pPr>
        <w:spacing w:after="0"/>
        <w:jc w:val="left"/>
        <w:rPr>
          <w:i/>
          <w:iCs/>
          <w:sz w:val="22"/>
          <w:szCs w:val="22"/>
        </w:rPr>
      </w:pPr>
    </w:p>
    <w:p w14:paraId="18197C76" w14:textId="287292C9" w:rsidR="00EE2584" w:rsidRPr="00E6202C" w:rsidRDefault="00EE2584" w:rsidP="008B3E74">
      <w:pPr>
        <w:spacing w:after="0"/>
        <w:jc w:val="left"/>
        <w:rPr>
          <w:rFonts w:eastAsia="Times New Roman"/>
          <w:sz w:val="22"/>
          <w:szCs w:val="22"/>
          <w:lang w:eastAsia="en-GB"/>
        </w:rPr>
      </w:pPr>
      <w:r w:rsidRPr="00E6202C">
        <w:rPr>
          <w:i/>
          <w:iCs/>
          <w:sz w:val="22"/>
          <w:szCs w:val="22"/>
        </w:rPr>
        <w:t>Rastlinné extrakty</w:t>
      </w:r>
    </w:p>
    <w:p w14:paraId="24C88A12" w14:textId="77777777" w:rsidR="00EE2584" w:rsidRPr="00E6202C" w:rsidRDefault="00EE2584" w:rsidP="008B3E74">
      <w:pPr>
        <w:spacing w:after="0"/>
        <w:jc w:val="left"/>
        <w:rPr>
          <w:rFonts w:eastAsia="Times New Roman"/>
          <w:sz w:val="22"/>
          <w:szCs w:val="22"/>
          <w:lang w:eastAsia="en-GB"/>
        </w:rPr>
      </w:pPr>
      <w:proofErr w:type="spellStart"/>
      <w:r w:rsidRPr="00E6202C">
        <w:rPr>
          <w:rFonts w:eastAsia="Times New Roman"/>
          <w:i/>
          <w:sz w:val="22"/>
          <w:szCs w:val="22"/>
          <w:lang w:eastAsia="en-GB"/>
        </w:rPr>
        <w:t>Ginkgo</w:t>
      </w:r>
      <w:proofErr w:type="spellEnd"/>
      <w:r w:rsidRPr="00E6202C">
        <w:rPr>
          <w:rFonts w:eastAsia="Times New Roman"/>
          <w:i/>
          <w:sz w:val="22"/>
          <w:szCs w:val="22"/>
          <w:lang w:eastAsia="en-GB"/>
        </w:rPr>
        <w:t xml:space="preserve"> </w:t>
      </w:r>
      <w:proofErr w:type="spellStart"/>
      <w:r w:rsidRPr="00E6202C">
        <w:rPr>
          <w:rFonts w:eastAsia="Times New Roman"/>
          <w:i/>
          <w:sz w:val="22"/>
          <w:szCs w:val="22"/>
          <w:lang w:eastAsia="en-GB"/>
        </w:rPr>
        <w:t>biloba</w:t>
      </w:r>
      <w:proofErr w:type="spellEnd"/>
      <w:r w:rsidRPr="00E6202C">
        <w:rPr>
          <w:rFonts w:eastAsia="Times New Roman"/>
          <w:sz w:val="22"/>
          <w:szCs w:val="22"/>
          <w:lang w:eastAsia="en-GB"/>
        </w:rPr>
        <w:t xml:space="preserve"> spolu s užívaním NSAID môže zvyšovať riziko krvácania.</w:t>
      </w:r>
    </w:p>
    <w:p w14:paraId="3C6587CA" w14:textId="77777777" w:rsidR="00EE2584" w:rsidRPr="00E6202C" w:rsidRDefault="00EE2584" w:rsidP="008B3E74">
      <w:pPr>
        <w:shd w:val="clear" w:color="auto" w:fill="FFFFFF"/>
        <w:spacing w:after="0"/>
        <w:jc w:val="left"/>
        <w:rPr>
          <w:sz w:val="22"/>
          <w:szCs w:val="22"/>
        </w:rPr>
      </w:pPr>
    </w:p>
    <w:p w14:paraId="1E173384" w14:textId="77777777" w:rsidR="00EE2584" w:rsidRPr="00E6202C" w:rsidRDefault="00EE2584" w:rsidP="008B3E74">
      <w:pPr>
        <w:shd w:val="clear" w:color="auto" w:fill="FFFFFF"/>
        <w:spacing w:after="0"/>
        <w:jc w:val="left"/>
        <w:rPr>
          <w:b/>
          <w:sz w:val="22"/>
          <w:szCs w:val="22"/>
        </w:rPr>
      </w:pPr>
      <w:r w:rsidRPr="00E6202C">
        <w:rPr>
          <w:b/>
          <w:sz w:val="22"/>
          <w:szCs w:val="22"/>
        </w:rPr>
        <w:t>4.6</w:t>
      </w:r>
      <w:r w:rsidRPr="00E6202C">
        <w:rPr>
          <w:b/>
          <w:sz w:val="22"/>
          <w:szCs w:val="22"/>
        </w:rPr>
        <w:tab/>
      </w:r>
      <w:proofErr w:type="spellStart"/>
      <w:r w:rsidRPr="00E6202C">
        <w:rPr>
          <w:b/>
          <w:bCs/>
          <w:sz w:val="22"/>
          <w:szCs w:val="22"/>
        </w:rPr>
        <w:t>Fertilita</w:t>
      </w:r>
      <w:proofErr w:type="spellEnd"/>
      <w:r w:rsidRPr="00E6202C">
        <w:rPr>
          <w:b/>
          <w:bCs/>
          <w:sz w:val="22"/>
          <w:szCs w:val="22"/>
        </w:rPr>
        <w:t>, gravidita a laktácia</w:t>
      </w:r>
    </w:p>
    <w:p w14:paraId="7B200E57" w14:textId="77777777" w:rsidR="00EE2584" w:rsidRPr="00E6202C" w:rsidRDefault="00EE2584" w:rsidP="008B3E74">
      <w:pPr>
        <w:shd w:val="clear" w:color="auto" w:fill="FFFFFF"/>
        <w:spacing w:after="0"/>
        <w:jc w:val="left"/>
        <w:rPr>
          <w:sz w:val="22"/>
          <w:szCs w:val="22"/>
        </w:rPr>
      </w:pPr>
    </w:p>
    <w:p w14:paraId="17D31313" w14:textId="77777777" w:rsidR="00EE2584" w:rsidRPr="00E6202C" w:rsidRDefault="00EE2584" w:rsidP="008B3E74">
      <w:pPr>
        <w:spacing w:after="0"/>
        <w:jc w:val="left"/>
        <w:rPr>
          <w:sz w:val="22"/>
          <w:szCs w:val="22"/>
          <w:u w:val="single"/>
        </w:rPr>
      </w:pPr>
      <w:r w:rsidRPr="00E6202C">
        <w:rPr>
          <w:sz w:val="22"/>
          <w:szCs w:val="22"/>
          <w:u w:val="single"/>
        </w:rPr>
        <w:t>Gravidita</w:t>
      </w:r>
    </w:p>
    <w:p w14:paraId="178F6FEF" w14:textId="1F8E632F" w:rsidR="00EE2584" w:rsidRPr="00E6202C" w:rsidRDefault="00EE2584" w:rsidP="008B3E74">
      <w:pPr>
        <w:spacing w:after="0"/>
        <w:jc w:val="left"/>
        <w:rPr>
          <w:sz w:val="22"/>
          <w:szCs w:val="22"/>
        </w:rPr>
      </w:pPr>
      <w:r w:rsidRPr="00E6202C">
        <w:rPr>
          <w:sz w:val="22"/>
          <w:szCs w:val="22"/>
        </w:rPr>
        <w:t xml:space="preserve">Inhibícia syntézy </w:t>
      </w:r>
      <w:proofErr w:type="spellStart"/>
      <w:r w:rsidRPr="00E6202C">
        <w:rPr>
          <w:sz w:val="22"/>
          <w:szCs w:val="22"/>
        </w:rPr>
        <w:t>prostaglandín</w:t>
      </w:r>
      <w:r w:rsidR="00EC0FB7" w:rsidRPr="00E6202C">
        <w:rPr>
          <w:sz w:val="22"/>
          <w:szCs w:val="22"/>
        </w:rPr>
        <w:t>ov</w:t>
      </w:r>
      <w:proofErr w:type="spellEnd"/>
      <w:r w:rsidRPr="00E6202C">
        <w:rPr>
          <w:sz w:val="22"/>
          <w:szCs w:val="22"/>
        </w:rPr>
        <w:t xml:space="preserve"> môže nepriaznivo ovplyvniť graviditu a/alebo výv</w:t>
      </w:r>
      <w:r w:rsidR="00EC0FB7" w:rsidRPr="00E6202C">
        <w:rPr>
          <w:sz w:val="22"/>
          <w:szCs w:val="22"/>
        </w:rPr>
        <w:t>in</w:t>
      </w:r>
      <w:r w:rsidRPr="00E6202C">
        <w:rPr>
          <w:sz w:val="22"/>
          <w:szCs w:val="22"/>
        </w:rPr>
        <w:t xml:space="preserve"> embrya/plodu. Údaje z epidemiologických štúdií </w:t>
      </w:r>
      <w:r w:rsidR="00EC0FB7" w:rsidRPr="00E6202C">
        <w:rPr>
          <w:sz w:val="22"/>
          <w:szCs w:val="22"/>
        </w:rPr>
        <w:t xml:space="preserve">naznačujú </w:t>
      </w:r>
      <w:r w:rsidRPr="00E6202C">
        <w:rPr>
          <w:sz w:val="22"/>
          <w:szCs w:val="22"/>
        </w:rPr>
        <w:t xml:space="preserve">zvýšené riziko spontánneho potratu, </w:t>
      </w:r>
      <w:proofErr w:type="spellStart"/>
      <w:r w:rsidRPr="00E6202C">
        <w:rPr>
          <w:sz w:val="22"/>
          <w:szCs w:val="22"/>
        </w:rPr>
        <w:t>malformácií</w:t>
      </w:r>
      <w:proofErr w:type="spellEnd"/>
      <w:r w:rsidRPr="00E6202C">
        <w:rPr>
          <w:sz w:val="22"/>
          <w:szCs w:val="22"/>
        </w:rPr>
        <w:t xml:space="preserve"> srdca a </w:t>
      </w:r>
      <w:proofErr w:type="spellStart"/>
      <w:r w:rsidRPr="00E6202C">
        <w:rPr>
          <w:sz w:val="22"/>
          <w:szCs w:val="22"/>
        </w:rPr>
        <w:t>gastroschízy</w:t>
      </w:r>
      <w:proofErr w:type="spellEnd"/>
      <w:r w:rsidRPr="00E6202C">
        <w:rPr>
          <w:sz w:val="22"/>
          <w:szCs w:val="22"/>
        </w:rPr>
        <w:t xml:space="preserve"> po užití inhibítora syntézy </w:t>
      </w:r>
      <w:proofErr w:type="spellStart"/>
      <w:r w:rsidRPr="00E6202C">
        <w:rPr>
          <w:sz w:val="22"/>
          <w:szCs w:val="22"/>
        </w:rPr>
        <w:t>prostaglandín</w:t>
      </w:r>
      <w:r w:rsidR="00EC0FB7" w:rsidRPr="00E6202C">
        <w:rPr>
          <w:sz w:val="22"/>
          <w:szCs w:val="22"/>
        </w:rPr>
        <w:t>ov</w:t>
      </w:r>
      <w:proofErr w:type="spellEnd"/>
      <w:r w:rsidRPr="00E6202C">
        <w:rPr>
          <w:sz w:val="22"/>
          <w:szCs w:val="22"/>
        </w:rPr>
        <w:t xml:space="preserve"> v skorých štádiách tehotenstva. Predpokladá sa, že riziko narastá s užitím väčšieho množstva dávok a dĺžkou liečby. </w:t>
      </w:r>
      <w:r w:rsidR="00EC0FB7" w:rsidRPr="00E6202C">
        <w:rPr>
          <w:sz w:val="22"/>
          <w:szCs w:val="22"/>
        </w:rPr>
        <w:t>Na</w:t>
      </w:r>
      <w:r w:rsidRPr="00E6202C">
        <w:rPr>
          <w:sz w:val="22"/>
          <w:szCs w:val="22"/>
        </w:rPr>
        <w:t> zvierat</w:t>
      </w:r>
      <w:r w:rsidR="00EC0FB7" w:rsidRPr="00E6202C">
        <w:rPr>
          <w:sz w:val="22"/>
          <w:szCs w:val="22"/>
        </w:rPr>
        <w:t>ách</w:t>
      </w:r>
      <w:r w:rsidRPr="00E6202C">
        <w:rPr>
          <w:sz w:val="22"/>
          <w:szCs w:val="22"/>
        </w:rPr>
        <w:t xml:space="preserve"> sa preukázalo, že podanie inhibítora syntézy </w:t>
      </w:r>
      <w:proofErr w:type="spellStart"/>
      <w:r w:rsidRPr="00E6202C">
        <w:rPr>
          <w:sz w:val="22"/>
          <w:szCs w:val="22"/>
        </w:rPr>
        <w:t>prostaglandín</w:t>
      </w:r>
      <w:r w:rsidR="00EC0FB7" w:rsidRPr="00E6202C">
        <w:rPr>
          <w:sz w:val="22"/>
          <w:szCs w:val="22"/>
        </w:rPr>
        <w:t>ov</w:t>
      </w:r>
      <w:proofErr w:type="spellEnd"/>
      <w:r w:rsidRPr="00E6202C">
        <w:rPr>
          <w:sz w:val="22"/>
          <w:szCs w:val="22"/>
        </w:rPr>
        <w:t xml:space="preserve"> vedie k zvýšenej pre- a </w:t>
      </w:r>
      <w:proofErr w:type="spellStart"/>
      <w:r w:rsidRPr="00E6202C">
        <w:rPr>
          <w:sz w:val="22"/>
          <w:szCs w:val="22"/>
        </w:rPr>
        <w:t>postimplantačnej</w:t>
      </w:r>
      <w:proofErr w:type="spellEnd"/>
      <w:r w:rsidRPr="00E6202C">
        <w:rPr>
          <w:sz w:val="22"/>
          <w:szCs w:val="22"/>
        </w:rPr>
        <w:t xml:space="preserve"> strate a letalite embrya/plodu. Okrem toho bol po podaní inhibítora syntézy </w:t>
      </w:r>
      <w:proofErr w:type="spellStart"/>
      <w:r w:rsidRPr="00E6202C">
        <w:rPr>
          <w:sz w:val="22"/>
          <w:szCs w:val="22"/>
        </w:rPr>
        <w:t>prostaglandín</w:t>
      </w:r>
      <w:r w:rsidR="00EC0FB7" w:rsidRPr="00E6202C">
        <w:rPr>
          <w:sz w:val="22"/>
          <w:szCs w:val="22"/>
        </w:rPr>
        <w:t>ov</w:t>
      </w:r>
      <w:proofErr w:type="spellEnd"/>
      <w:r w:rsidRPr="00E6202C">
        <w:rPr>
          <w:sz w:val="22"/>
          <w:szCs w:val="22"/>
        </w:rPr>
        <w:t xml:space="preserve"> zvieratám v štádiu organogenézy hlásený zvýšený výskyt rôznych </w:t>
      </w:r>
      <w:proofErr w:type="spellStart"/>
      <w:r w:rsidRPr="00E6202C">
        <w:rPr>
          <w:sz w:val="22"/>
          <w:szCs w:val="22"/>
        </w:rPr>
        <w:t>malformácií</w:t>
      </w:r>
      <w:proofErr w:type="spellEnd"/>
      <w:r w:rsidRPr="00E6202C">
        <w:rPr>
          <w:sz w:val="22"/>
          <w:szCs w:val="22"/>
        </w:rPr>
        <w:t xml:space="preserve">, vrátane kardiovaskulárnych. Počas prvého a druhého </w:t>
      </w:r>
      <w:proofErr w:type="spellStart"/>
      <w:r w:rsidRPr="00E6202C">
        <w:rPr>
          <w:sz w:val="22"/>
          <w:szCs w:val="22"/>
        </w:rPr>
        <w:t>trimestra</w:t>
      </w:r>
      <w:proofErr w:type="spellEnd"/>
      <w:r w:rsidRPr="00E6202C">
        <w:rPr>
          <w:sz w:val="22"/>
          <w:szCs w:val="22"/>
        </w:rPr>
        <w:t xml:space="preserve"> gravidity by sa </w:t>
      </w:r>
      <w:proofErr w:type="spellStart"/>
      <w:r w:rsidRPr="00E6202C">
        <w:rPr>
          <w:sz w:val="22"/>
          <w:szCs w:val="22"/>
        </w:rPr>
        <w:t>ibuprofen</w:t>
      </w:r>
      <w:proofErr w:type="spellEnd"/>
      <w:r w:rsidRPr="00E6202C">
        <w:rPr>
          <w:sz w:val="22"/>
          <w:szCs w:val="22"/>
        </w:rPr>
        <w:t xml:space="preserve"> nemal užívať, ak to nie je </w:t>
      </w:r>
      <w:r w:rsidR="00EC0FB7" w:rsidRPr="00E6202C">
        <w:rPr>
          <w:sz w:val="22"/>
          <w:szCs w:val="22"/>
        </w:rPr>
        <w:t xml:space="preserve">nevyhnutne </w:t>
      </w:r>
      <w:r w:rsidRPr="00E6202C">
        <w:rPr>
          <w:sz w:val="22"/>
          <w:szCs w:val="22"/>
        </w:rPr>
        <w:t xml:space="preserve">potrebné. Ak sa </w:t>
      </w:r>
      <w:proofErr w:type="spellStart"/>
      <w:r w:rsidRPr="00E6202C">
        <w:rPr>
          <w:sz w:val="22"/>
          <w:szCs w:val="22"/>
        </w:rPr>
        <w:t>ibuprofen</w:t>
      </w:r>
      <w:proofErr w:type="spellEnd"/>
      <w:r w:rsidRPr="00E6202C">
        <w:rPr>
          <w:sz w:val="22"/>
          <w:szCs w:val="22"/>
        </w:rPr>
        <w:t xml:space="preserve"> podáva ženám, ktoré sa pokúšajú otehotnieť</w:t>
      </w:r>
      <w:r w:rsidR="00D1747E" w:rsidRPr="00E6202C">
        <w:rPr>
          <w:sz w:val="22"/>
          <w:szCs w:val="22"/>
        </w:rPr>
        <w:t>,</w:t>
      </w:r>
      <w:r w:rsidRPr="00E6202C">
        <w:rPr>
          <w:sz w:val="22"/>
          <w:szCs w:val="22"/>
        </w:rPr>
        <w:t xml:space="preserve"> alebo ho užívajú počas prvého a druhého </w:t>
      </w:r>
      <w:proofErr w:type="spellStart"/>
      <w:r w:rsidRPr="00E6202C">
        <w:rPr>
          <w:sz w:val="22"/>
          <w:szCs w:val="22"/>
        </w:rPr>
        <w:t>trimestra</w:t>
      </w:r>
      <w:proofErr w:type="spellEnd"/>
      <w:r w:rsidRPr="00E6202C">
        <w:rPr>
          <w:sz w:val="22"/>
          <w:szCs w:val="22"/>
        </w:rPr>
        <w:t xml:space="preserve"> gravidity, dávka by mala byť čo najnižšia a dĺžka liečby čo najkratšia.</w:t>
      </w:r>
    </w:p>
    <w:p w14:paraId="74C5E7DB" w14:textId="347FBA92" w:rsidR="00EE2584" w:rsidRPr="00E6202C" w:rsidRDefault="00EE2584" w:rsidP="008B3E74">
      <w:pPr>
        <w:spacing w:after="0"/>
        <w:jc w:val="left"/>
        <w:rPr>
          <w:sz w:val="22"/>
          <w:szCs w:val="22"/>
        </w:rPr>
      </w:pPr>
      <w:r w:rsidRPr="00E6202C">
        <w:rPr>
          <w:sz w:val="22"/>
          <w:szCs w:val="22"/>
        </w:rPr>
        <w:t xml:space="preserve">Počas tretieho </w:t>
      </w:r>
      <w:proofErr w:type="spellStart"/>
      <w:r w:rsidRPr="00E6202C">
        <w:rPr>
          <w:sz w:val="22"/>
          <w:szCs w:val="22"/>
        </w:rPr>
        <w:t>trimestra</w:t>
      </w:r>
      <w:proofErr w:type="spellEnd"/>
      <w:r w:rsidRPr="00E6202C">
        <w:rPr>
          <w:sz w:val="22"/>
          <w:szCs w:val="22"/>
        </w:rPr>
        <w:t xml:space="preserve"> gravidity všetky inhibítory syntézy </w:t>
      </w:r>
      <w:proofErr w:type="spellStart"/>
      <w:r w:rsidRPr="00E6202C">
        <w:rPr>
          <w:sz w:val="22"/>
          <w:szCs w:val="22"/>
        </w:rPr>
        <w:t>prostaglandín</w:t>
      </w:r>
      <w:r w:rsidR="00D1747E" w:rsidRPr="00E6202C">
        <w:rPr>
          <w:sz w:val="22"/>
          <w:szCs w:val="22"/>
        </w:rPr>
        <w:t>ov</w:t>
      </w:r>
      <w:proofErr w:type="spellEnd"/>
      <w:r w:rsidRPr="00E6202C">
        <w:rPr>
          <w:sz w:val="22"/>
          <w:szCs w:val="22"/>
        </w:rPr>
        <w:t xml:space="preserve"> môžu vystaviť plod:</w:t>
      </w:r>
    </w:p>
    <w:p w14:paraId="675CBA10" w14:textId="77777777" w:rsidR="00EE2584" w:rsidRPr="00E6202C" w:rsidRDefault="00EE2584" w:rsidP="008B3E74">
      <w:pPr>
        <w:pStyle w:val="Odsekzoznamu"/>
        <w:numPr>
          <w:ilvl w:val="0"/>
          <w:numId w:val="2"/>
        </w:numPr>
        <w:spacing w:after="0"/>
        <w:ind w:left="426" w:hanging="284"/>
        <w:jc w:val="left"/>
        <w:rPr>
          <w:sz w:val="22"/>
          <w:szCs w:val="22"/>
        </w:rPr>
      </w:pPr>
      <w:proofErr w:type="spellStart"/>
      <w:r w:rsidRPr="00E6202C">
        <w:rPr>
          <w:sz w:val="22"/>
          <w:szCs w:val="22"/>
        </w:rPr>
        <w:t>kardiopulmonálnej</w:t>
      </w:r>
      <w:proofErr w:type="spellEnd"/>
      <w:r w:rsidRPr="00E6202C">
        <w:rPr>
          <w:sz w:val="22"/>
          <w:szCs w:val="22"/>
        </w:rPr>
        <w:t xml:space="preserve"> toxicite (predčasný uzáver </w:t>
      </w:r>
      <w:proofErr w:type="spellStart"/>
      <w:r w:rsidRPr="00E6202C">
        <w:rPr>
          <w:i/>
          <w:sz w:val="22"/>
          <w:szCs w:val="22"/>
        </w:rPr>
        <w:t>ductus</w:t>
      </w:r>
      <w:proofErr w:type="spellEnd"/>
      <w:r w:rsidRPr="00E6202C">
        <w:rPr>
          <w:i/>
          <w:sz w:val="22"/>
          <w:szCs w:val="22"/>
        </w:rPr>
        <w:t xml:space="preserve"> </w:t>
      </w:r>
      <w:proofErr w:type="spellStart"/>
      <w:r w:rsidRPr="00E6202C">
        <w:rPr>
          <w:i/>
          <w:sz w:val="22"/>
          <w:szCs w:val="22"/>
        </w:rPr>
        <w:t>arteriosus</w:t>
      </w:r>
      <w:proofErr w:type="spellEnd"/>
      <w:r w:rsidRPr="00E6202C">
        <w:rPr>
          <w:i/>
          <w:sz w:val="22"/>
          <w:szCs w:val="22"/>
        </w:rPr>
        <w:t xml:space="preserve"> </w:t>
      </w:r>
      <w:r w:rsidRPr="00E6202C">
        <w:rPr>
          <w:sz w:val="22"/>
          <w:szCs w:val="22"/>
        </w:rPr>
        <w:t>a pľúcna hypertenzia),</w:t>
      </w:r>
    </w:p>
    <w:p w14:paraId="6B5ADB3D" w14:textId="23254B3B" w:rsidR="00EE2584" w:rsidRPr="00E6202C" w:rsidRDefault="00EE2584" w:rsidP="008B3E74">
      <w:pPr>
        <w:pStyle w:val="Odsekzoznamu"/>
        <w:numPr>
          <w:ilvl w:val="0"/>
          <w:numId w:val="2"/>
        </w:numPr>
        <w:spacing w:after="0"/>
        <w:ind w:left="426" w:hanging="284"/>
        <w:jc w:val="left"/>
        <w:rPr>
          <w:sz w:val="22"/>
          <w:szCs w:val="22"/>
        </w:rPr>
      </w:pPr>
      <w:r w:rsidRPr="00E6202C">
        <w:rPr>
          <w:sz w:val="22"/>
          <w:szCs w:val="22"/>
        </w:rPr>
        <w:t>dysfunkcii obličiek, ktorá môže vyústiť k zlyhaniu obličiek s </w:t>
      </w:r>
      <w:proofErr w:type="spellStart"/>
      <w:r w:rsidRPr="00E6202C">
        <w:rPr>
          <w:sz w:val="22"/>
          <w:szCs w:val="22"/>
        </w:rPr>
        <w:t>oligohydroamniónom</w:t>
      </w:r>
      <w:proofErr w:type="spellEnd"/>
      <w:r w:rsidRPr="00E6202C">
        <w:rPr>
          <w:sz w:val="22"/>
          <w:szCs w:val="22"/>
        </w:rPr>
        <w:t>.</w:t>
      </w:r>
    </w:p>
    <w:p w14:paraId="7EB96625" w14:textId="0C6AF401" w:rsidR="00EE2584" w:rsidRPr="00E6202C" w:rsidRDefault="00AA0FAE" w:rsidP="008B3E74">
      <w:pPr>
        <w:pStyle w:val="Odsekzoznamu"/>
        <w:spacing w:after="0"/>
        <w:ind w:left="426"/>
        <w:jc w:val="left"/>
        <w:rPr>
          <w:sz w:val="22"/>
          <w:szCs w:val="22"/>
        </w:rPr>
      </w:pPr>
      <w:r>
        <w:rPr>
          <w:sz w:val="22"/>
          <w:szCs w:val="22"/>
        </w:rPr>
        <w:t>m</w:t>
      </w:r>
      <w:r w:rsidR="00EE2584" w:rsidRPr="00E6202C">
        <w:rPr>
          <w:sz w:val="22"/>
          <w:szCs w:val="22"/>
        </w:rPr>
        <w:t>atku a novorodenca na konci gravidity:</w:t>
      </w:r>
    </w:p>
    <w:p w14:paraId="2990A58F" w14:textId="77777777" w:rsidR="00EE2584" w:rsidRPr="00E6202C" w:rsidRDefault="00EE2584" w:rsidP="008B3E74">
      <w:pPr>
        <w:pStyle w:val="Odsekzoznamu"/>
        <w:numPr>
          <w:ilvl w:val="0"/>
          <w:numId w:val="2"/>
        </w:numPr>
        <w:spacing w:after="0"/>
        <w:ind w:left="426" w:hanging="284"/>
        <w:jc w:val="left"/>
        <w:rPr>
          <w:sz w:val="22"/>
          <w:szCs w:val="22"/>
        </w:rPr>
      </w:pPr>
      <w:r w:rsidRPr="00E6202C">
        <w:rPr>
          <w:sz w:val="22"/>
          <w:szCs w:val="22"/>
        </w:rPr>
        <w:t xml:space="preserve">potenciálnemu predĺženiu krvácania, </w:t>
      </w:r>
      <w:proofErr w:type="spellStart"/>
      <w:r w:rsidRPr="00E6202C">
        <w:rPr>
          <w:sz w:val="22"/>
          <w:szCs w:val="22"/>
        </w:rPr>
        <w:t>antiagregačný</w:t>
      </w:r>
      <w:proofErr w:type="spellEnd"/>
      <w:r w:rsidRPr="00E6202C">
        <w:rPr>
          <w:sz w:val="22"/>
          <w:szCs w:val="22"/>
        </w:rPr>
        <w:t xml:space="preserve"> účinok môže nastať už pri užití veľmi nízkych dávok,</w:t>
      </w:r>
    </w:p>
    <w:p w14:paraId="2D2C2C34" w14:textId="77777777" w:rsidR="00EE2584" w:rsidRPr="00E6202C" w:rsidRDefault="00EE2584" w:rsidP="008B3E74">
      <w:pPr>
        <w:pStyle w:val="Odsekzoznamu"/>
        <w:numPr>
          <w:ilvl w:val="0"/>
          <w:numId w:val="2"/>
        </w:numPr>
        <w:spacing w:after="0"/>
        <w:ind w:left="426" w:hanging="284"/>
        <w:jc w:val="left"/>
        <w:rPr>
          <w:sz w:val="22"/>
          <w:szCs w:val="22"/>
        </w:rPr>
      </w:pPr>
      <w:r w:rsidRPr="00E6202C">
        <w:rPr>
          <w:sz w:val="22"/>
          <w:szCs w:val="22"/>
        </w:rPr>
        <w:t>inhibícii kontrakcií maternice, čo môže viesť k oneskorenému alebo predĺženému pôrodu.</w:t>
      </w:r>
    </w:p>
    <w:p w14:paraId="12A884C9" w14:textId="77777777" w:rsidR="00EE2584" w:rsidRPr="00E6202C" w:rsidRDefault="00EE2584" w:rsidP="008B3E74">
      <w:pPr>
        <w:pStyle w:val="Odsekzoznamu"/>
        <w:spacing w:after="0"/>
        <w:ind w:left="426"/>
        <w:jc w:val="left"/>
        <w:rPr>
          <w:sz w:val="22"/>
          <w:szCs w:val="22"/>
        </w:rPr>
      </w:pPr>
      <w:r w:rsidRPr="00E6202C">
        <w:rPr>
          <w:sz w:val="22"/>
          <w:szCs w:val="22"/>
        </w:rPr>
        <w:t xml:space="preserve">Z toho dôvodu je </w:t>
      </w:r>
      <w:proofErr w:type="spellStart"/>
      <w:r w:rsidRPr="00E6202C">
        <w:rPr>
          <w:sz w:val="22"/>
          <w:szCs w:val="22"/>
        </w:rPr>
        <w:t>ibuprofen</w:t>
      </w:r>
      <w:proofErr w:type="spellEnd"/>
      <w:r w:rsidRPr="00E6202C">
        <w:rPr>
          <w:sz w:val="22"/>
          <w:szCs w:val="22"/>
        </w:rPr>
        <w:t xml:space="preserve"> počas tretieho </w:t>
      </w:r>
      <w:proofErr w:type="spellStart"/>
      <w:r w:rsidRPr="00E6202C">
        <w:rPr>
          <w:sz w:val="22"/>
          <w:szCs w:val="22"/>
        </w:rPr>
        <w:t>trimestra</w:t>
      </w:r>
      <w:proofErr w:type="spellEnd"/>
      <w:r w:rsidRPr="00E6202C">
        <w:rPr>
          <w:sz w:val="22"/>
          <w:szCs w:val="22"/>
        </w:rPr>
        <w:t xml:space="preserve"> gravidity kontraindikovaný (pozri časť 4.3).</w:t>
      </w:r>
    </w:p>
    <w:p w14:paraId="65FAC7D8" w14:textId="77777777" w:rsidR="00EE2584" w:rsidRPr="00E6202C" w:rsidRDefault="00EE2584" w:rsidP="008B3E74">
      <w:pPr>
        <w:spacing w:after="0"/>
        <w:jc w:val="left"/>
        <w:rPr>
          <w:sz w:val="22"/>
          <w:szCs w:val="22"/>
        </w:rPr>
      </w:pPr>
    </w:p>
    <w:p w14:paraId="30CDB0E5" w14:textId="77777777" w:rsidR="00EE2584" w:rsidRPr="00E6202C" w:rsidRDefault="00EE2584" w:rsidP="008B3E74">
      <w:pPr>
        <w:spacing w:after="0"/>
        <w:jc w:val="left"/>
        <w:rPr>
          <w:sz w:val="22"/>
          <w:szCs w:val="22"/>
          <w:u w:val="single"/>
        </w:rPr>
      </w:pPr>
      <w:r w:rsidRPr="00E6202C">
        <w:rPr>
          <w:sz w:val="22"/>
          <w:szCs w:val="22"/>
          <w:u w:val="single"/>
        </w:rPr>
        <w:t>Dojčenie</w:t>
      </w:r>
    </w:p>
    <w:p w14:paraId="51959A91" w14:textId="01B2C2C0" w:rsidR="003C208B" w:rsidRPr="00E6202C" w:rsidRDefault="003C208B" w:rsidP="008B3E74">
      <w:pPr>
        <w:spacing w:after="0"/>
        <w:jc w:val="left"/>
        <w:rPr>
          <w:sz w:val="22"/>
          <w:szCs w:val="22"/>
          <w:lang w:val="en-GB"/>
        </w:rPr>
      </w:pPr>
      <w:r w:rsidRPr="00E6202C">
        <w:rPr>
          <w:color w:val="222222"/>
          <w:sz w:val="22"/>
          <w:szCs w:val="22"/>
        </w:rPr>
        <w:t xml:space="preserve">Do materského mlieka prechádzajú len malé množstvá </w:t>
      </w:r>
      <w:proofErr w:type="spellStart"/>
      <w:r w:rsidRPr="00E6202C">
        <w:rPr>
          <w:color w:val="222222"/>
          <w:sz w:val="22"/>
          <w:szCs w:val="22"/>
        </w:rPr>
        <w:t>ibuprofenu</w:t>
      </w:r>
      <w:proofErr w:type="spellEnd"/>
      <w:r w:rsidRPr="00E6202C">
        <w:rPr>
          <w:color w:val="222222"/>
          <w:sz w:val="22"/>
          <w:szCs w:val="22"/>
        </w:rPr>
        <w:t xml:space="preserve"> a  </w:t>
      </w:r>
      <w:r w:rsidR="000552F9" w:rsidRPr="00E6202C">
        <w:rPr>
          <w:color w:val="222222"/>
          <w:sz w:val="22"/>
          <w:szCs w:val="22"/>
        </w:rPr>
        <w:t xml:space="preserve"> jeho </w:t>
      </w:r>
      <w:proofErr w:type="spellStart"/>
      <w:r w:rsidR="00FA6F5C">
        <w:rPr>
          <w:color w:val="222222"/>
          <w:sz w:val="22"/>
          <w:szCs w:val="22"/>
        </w:rPr>
        <w:t>metabolitov</w:t>
      </w:r>
      <w:proofErr w:type="spellEnd"/>
      <w:r w:rsidR="000552F9" w:rsidRPr="00E6202C">
        <w:rPr>
          <w:color w:val="222222"/>
          <w:sz w:val="22"/>
          <w:szCs w:val="22"/>
        </w:rPr>
        <w:t>.</w:t>
      </w:r>
      <w:r w:rsidRPr="00E6202C">
        <w:rPr>
          <w:color w:val="222222"/>
          <w:sz w:val="22"/>
          <w:szCs w:val="22"/>
        </w:rPr>
        <w:t xml:space="preserve">  Keďže doteraz nie sú známe žiadne škodlivé účinky pre dojčatá, nie je zvyčajne potrebné prerušiť dojčenie počas krátkodobého užívania </w:t>
      </w:r>
      <w:proofErr w:type="spellStart"/>
      <w:r w:rsidRPr="00E6202C">
        <w:rPr>
          <w:color w:val="222222"/>
          <w:sz w:val="22"/>
          <w:szCs w:val="22"/>
        </w:rPr>
        <w:t>ibuprofenu</w:t>
      </w:r>
      <w:proofErr w:type="spellEnd"/>
      <w:r w:rsidRPr="00E6202C">
        <w:rPr>
          <w:color w:val="222222"/>
          <w:sz w:val="22"/>
          <w:szCs w:val="22"/>
        </w:rPr>
        <w:t xml:space="preserve"> v odporúčaných dávkach.</w:t>
      </w:r>
    </w:p>
    <w:p w14:paraId="785DCF70" w14:textId="77777777" w:rsidR="00EE2584" w:rsidRPr="00E6202C" w:rsidRDefault="00EE2584" w:rsidP="008B3E74">
      <w:pPr>
        <w:spacing w:after="0"/>
        <w:jc w:val="left"/>
        <w:rPr>
          <w:sz w:val="22"/>
          <w:szCs w:val="22"/>
        </w:rPr>
      </w:pPr>
    </w:p>
    <w:p w14:paraId="41EBEAA8" w14:textId="77777777" w:rsidR="00EE2584" w:rsidRPr="00E6202C" w:rsidRDefault="00EE2584" w:rsidP="008B3E74">
      <w:pPr>
        <w:spacing w:after="0"/>
        <w:jc w:val="left"/>
        <w:rPr>
          <w:sz w:val="22"/>
          <w:szCs w:val="22"/>
          <w:u w:val="single"/>
        </w:rPr>
      </w:pPr>
      <w:proofErr w:type="spellStart"/>
      <w:r w:rsidRPr="00E6202C">
        <w:rPr>
          <w:sz w:val="22"/>
          <w:szCs w:val="22"/>
          <w:u w:val="single"/>
        </w:rPr>
        <w:t>Fertilita</w:t>
      </w:r>
      <w:proofErr w:type="spellEnd"/>
    </w:p>
    <w:p w14:paraId="12960953" w14:textId="1B0B78E2" w:rsidR="00EE2584" w:rsidRPr="00E6202C" w:rsidRDefault="00EE2584" w:rsidP="008B3E74">
      <w:pPr>
        <w:spacing w:after="0"/>
        <w:jc w:val="left"/>
        <w:rPr>
          <w:sz w:val="22"/>
          <w:szCs w:val="22"/>
        </w:rPr>
      </w:pPr>
      <w:r w:rsidRPr="00E6202C">
        <w:rPr>
          <w:sz w:val="22"/>
          <w:szCs w:val="22"/>
        </w:rPr>
        <w:t xml:space="preserve">Je preukázané, že </w:t>
      </w:r>
      <w:r w:rsidR="00D1747E" w:rsidRPr="00E6202C">
        <w:rPr>
          <w:sz w:val="22"/>
          <w:szCs w:val="22"/>
        </w:rPr>
        <w:t xml:space="preserve">liečivá </w:t>
      </w:r>
      <w:proofErr w:type="spellStart"/>
      <w:r w:rsidRPr="00E6202C">
        <w:rPr>
          <w:sz w:val="22"/>
          <w:szCs w:val="22"/>
        </w:rPr>
        <w:t>inhibujúce</w:t>
      </w:r>
      <w:proofErr w:type="spellEnd"/>
      <w:r w:rsidRPr="00E6202C">
        <w:rPr>
          <w:sz w:val="22"/>
          <w:szCs w:val="22"/>
        </w:rPr>
        <w:t xml:space="preserve"> syntézu </w:t>
      </w:r>
      <w:proofErr w:type="spellStart"/>
      <w:r w:rsidRPr="00E6202C">
        <w:rPr>
          <w:sz w:val="22"/>
          <w:szCs w:val="22"/>
        </w:rPr>
        <w:t>cyklooxygenázy</w:t>
      </w:r>
      <w:proofErr w:type="spellEnd"/>
      <w:r w:rsidRPr="00E6202C">
        <w:rPr>
          <w:sz w:val="22"/>
          <w:szCs w:val="22"/>
        </w:rPr>
        <w:t>/</w:t>
      </w:r>
      <w:proofErr w:type="spellStart"/>
      <w:r w:rsidRPr="00E6202C">
        <w:rPr>
          <w:sz w:val="22"/>
          <w:szCs w:val="22"/>
        </w:rPr>
        <w:t>prostaglandín</w:t>
      </w:r>
      <w:r w:rsidR="00D1747E" w:rsidRPr="00E6202C">
        <w:rPr>
          <w:sz w:val="22"/>
          <w:szCs w:val="22"/>
        </w:rPr>
        <w:t>ov</w:t>
      </w:r>
      <w:proofErr w:type="spellEnd"/>
      <w:r w:rsidRPr="00E6202C">
        <w:rPr>
          <w:sz w:val="22"/>
          <w:szCs w:val="22"/>
        </w:rPr>
        <w:t xml:space="preserve"> môžu </w:t>
      </w:r>
      <w:r w:rsidR="00D1747E" w:rsidRPr="00E6202C">
        <w:rPr>
          <w:sz w:val="22"/>
          <w:szCs w:val="22"/>
        </w:rPr>
        <w:t>poškodiť</w:t>
      </w:r>
      <w:r w:rsidR="00D1747E" w:rsidRPr="00E6202C" w:rsidDel="00D1747E">
        <w:rPr>
          <w:sz w:val="22"/>
          <w:szCs w:val="22"/>
        </w:rPr>
        <w:t xml:space="preserve"> </w:t>
      </w:r>
      <w:r w:rsidR="00D1747E" w:rsidRPr="00E6202C">
        <w:rPr>
          <w:sz w:val="22"/>
          <w:szCs w:val="22"/>
        </w:rPr>
        <w:t xml:space="preserve">ženskú </w:t>
      </w:r>
      <w:r w:rsidRPr="00E6202C">
        <w:rPr>
          <w:sz w:val="22"/>
          <w:szCs w:val="22"/>
        </w:rPr>
        <w:t>fertilit</w:t>
      </w:r>
      <w:r w:rsidR="00D1747E" w:rsidRPr="00E6202C">
        <w:rPr>
          <w:sz w:val="22"/>
          <w:szCs w:val="22"/>
        </w:rPr>
        <w:t>u</w:t>
      </w:r>
      <w:r w:rsidRPr="00E6202C">
        <w:rPr>
          <w:sz w:val="22"/>
          <w:szCs w:val="22"/>
        </w:rPr>
        <w:t xml:space="preserve"> </w:t>
      </w:r>
      <w:r w:rsidR="00D1747E" w:rsidRPr="00E6202C">
        <w:rPr>
          <w:sz w:val="22"/>
          <w:szCs w:val="22"/>
        </w:rPr>
        <w:t xml:space="preserve">ovplyvnením </w:t>
      </w:r>
      <w:r w:rsidRPr="00E6202C">
        <w:rPr>
          <w:sz w:val="22"/>
          <w:szCs w:val="22"/>
        </w:rPr>
        <w:t>ovuláci</w:t>
      </w:r>
      <w:r w:rsidR="00D1747E" w:rsidRPr="00E6202C">
        <w:rPr>
          <w:sz w:val="22"/>
          <w:szCs w:val="22"/>
        </w:rPr>
        <w:t>e</w:t>
      </w:r>
      <w:r w:rsidRPr="00E6202C">
        <w:rPr>
          <w:sz w:val="22"/>
          <w:szCs w:val="22"/>
        </w:rPr>
        <w:t xml:space="preserve">. Tento účinok </w:t>
      </w:r>
      <w:r w:rsidR="001C5F31">
        <w:rPr>
          <w:sz w:val="22"/>
          <w:szCs w:val="22"/>
        </w:rPr>
        <w:t xml:space="preserve">je </w:t>
      </w:r>
      <w:r w:rsidR="001242F4" w:rsidRPr="001242F4">
        <w:rPr>
          <w:sz w:val="22"/>
          <w:szCs w:val="22"/>
        </w:rPr>
        <w:t>reverzibilný</w:t>
      </w:r>
      <w:r w:rsidR="001242F4" w:rsidRPr="00E6202C">
        <w:rPr>
          <w:sz w:val="22"/>
          <w:szCs w:val="22"/>
        </w:rPr>
        <w:t xml:space="preserve"> </w:t>
      </w:r>
      <w:r w:rsidRPr="00E6202C">
        <w:rPr>
          <w:sz w:val="22"/>
          <w:szCs w:val="22"/>
        </w:rPr>
        <w:t>po ukončení liečby.</w:t>
      </w:r>
    </w:p>
    <w:p w14:paraId="20F063E9" w14:textId="77777777" w:rsidR="00EE2584" w:rsidRPr="00E6202C" w:rsidRDefault="00EE2584" w:rsidP="008B3E74">
      <w:pPr>
        <w:shd w:val="clear" w:color="auto" w:fill="FFFFFF"/>
        <w:spacing w:after="0"/>
        <w:jc w:val="left"/>
        <w:rPr>
          <w:sz w:val="22"/>
          <w:szCs w:val="22"/>
        </w:rPr>
      </w:pPr>
    </w:p>
    <w:p w14:paraId="4135A24F" w14:textId="77777777" w:rsidR="00EE2584" w:rsidRPr="00E6202C" w:rsidRDefault="00EE2584" w:rsidP="008B3E74">
      <w:pPr>
        <w:shd w:val="clear" w:color="auto" w:fill="FFFFFF"/>
        <w:spacing w:after="0"/>
        <w:jc w:val="left"/>
        <w:rPr>
          <w:b/>
          <w:sz w:val="22"/>
          <w:szCs w:val="22"/>
        </w:rPr>
      </w:pPr>
      <w:r w:rsidRPr="00E6202C">
        <w:rPr>
          <w:b/>
          <w:sz w:val="22"/>
          <w:szCs w:val="22"/>
        </w:rPr>
        <w:t>4.7</w:t>
      </w:r>
      <w:r w:rsidRPr="00E6202C">
        <w:rPr>
          <w:b/>
          <w:sz w:val="22"/>
          <w:szCs w:val="22"/>
        </w:rPr>
        <w:tab/>
        <w:t>Ovplyvnenie schopnosti viesť vozidlá a obsluhovať stroje</w:t>
      </w:r>
    </w:p>
    <w:p w14:paraId="41A0812C" w14:textId="77777777" w:rsidR="00EE2584" w:rsidRPr="00E6202C" w:rsidRDefault="00EE2584" w:rsidP="008B3E74">
      <w:pPr>
        <w:shd w:val="clear" w:color="auto" w:fill="FFFFFF"/>
        <w:spacing w:after="0"/>
        <w:jc w:val="left"/>
        <w:rPr>
          <w:sz w:val="22"/>
          <w:szCs w:val="22"/>
        </w:rPr>
      </w:pPr>
    </w:p>
    <w:p w14:paraId="458851F8" w14:textId="222946A7" w:rsidR="00EE2584" w:rsidRPr="00E6202C" w:rsidRDefault="00D1747E" w:rsidP="008B3E74">
      <w:pPr>
        <w:spacing w:after="0"/>
        <w:jc w:val="left"/>
        <w:rPr>
          <w:sz w:val="22"/>
          <w:szCs w:val="22"/>
        </w:rPr>
      </w:pPr>
      <w:r w:rsidRPr="00E6202C">
        <w:rPr>
          <w:sz w:val="22"/>
          <w:szCs w:val="22"/>
        </w:rPr>
        <w:t>Odpor</w:t>
      </w:r>
      <w:r w:rsidR="00CB4E9B" w:rsidRPr="00E6202C">
        <w:rPr>
          <w:sz w:val="22"/>
          <w:szCs w:val="22"/>
        </w:rPr>
        <w:t>ú</w:t>
      </w:r>
      <w:r w:rsidRPr="00E6202C">
        <w:rPr>
          <w:sz w:val="22"/>
          <w:szCs w:val="22"/>
        </w:rPr>
        <w:t xml:space="preserve">čané </w:t>
      </w:r>
      <w:r w:rsidR="00EE2584" w:rsidRPr="00E6202C">
        <w:rPr>
          <w:sz w:val="22"/>
          <w:szCs w:val="22"/>
        </w:rPr>
        <w:t xml:space="preserve">dávkovanie </w:t>
      </w:r>
      <w:proofErr w:type="spellStart"/>
      <w:r w:rsidR="00EE2584" w:rsidRPr="00E6202C">
        <w:rPr>
          <w:sz w:val="22"/>
          <w:szCs w:val="22"/>
        </w:rPr>
        <w:t>ibuprofenu</w:t>
      </w:r>
      <w:proofErr w:type="spellEnd"/>
      <w:r w:rsidR="00EE2584" w:rsidRPr="00E6202C">
        <w:rPr>
          <w:sz w:val="22"/>
          <w:szCs w:val="22"/>
        </w:rPr>
        <w:t xml:space="preserve"> má zanedbateľný </w:t>
      </w:r>
      <w:r w:rsidR="00CB4E9B" w:rsidRPr="00E6202C">
        <w:rPr>
          <w:sz w:val="22"/>
          <w:szCs w:val="22"/>
        </w:rPr>
        <w:t>v</w:t>
      </w:r>
      <w:r w:rsidR="00EE2584" w:rsidRPr="00E6202C">
        <w:rPr>
          <w:sz w:val="22"/>
          <w:szCs w:val="22"/>
        </w:rPr>
        <w:t xml:space="preserve">plyv na schopnosť viesť vozidlá a obsluhovať stroje. </w:t>
      </w:r>
      <w:r w:rsidRPr="00E6202C">
        <w:rPr>
          <w:sz w:val="22"/>
          <w:szCs w:val="22"/>
        </w:rPr>
        <w:t xml:space="preserve">Nežiaduce </w:t>
      </w:r>
      <w:r w:rsidR="00EE2584" w:rsidRPr="00E6202C">
        <w:rPr>
          <w:sz w:val="22"/>
          <w:szCs w:val="22"/>
        </w:rPr>
        <w:t>účink</w:t>
      </w:r>
      <w:r w:rsidRPr="00E6202C">
        <w:rPr>
          <w:sz w:val="22"/>
          <w:szCs w:val="22"/>
        </w:rPr>
        <w:t>y</w:t>
      </w:r>
      <w:r w:rsidR="00EE2584" w:rsidRPr="00E6202C">
        <w:rPr>
          <w:sz w:val="22"/>
          <w:szCs w:val="22"/>
        </w:rPr>
        <w:t xml:space="preserve"> napr. únava, závraty a poruchy videnia sa môžu objaviť pri užívaní </w:t>
      </w:r>
      <w:proofErr w:type="spellStart"/>
      <w:r w:rsidR="00EE2584" w:rsidRPr="00E6202C">
        <w:rPr>
          <w:sz w:val="22"/>
          <w:szCs w:val="22"/>
        </w:rPr>
        <w:t>ibuprofenu</w:t>
      </w:r>
      <w:proofErr w:type="spellEnd"/>
      <w:r w:rsidR="00EE2584" w:rsidRPr="00E6202C">
        <w:rPr>
          <w:sz w:val="22"/>
          <w:szCs w:val="22"/>
        </w:rPr>
        <w:t xml:space="preserve">, schopnosť reakcií, schopnosť aktívne reagovať v cestnej premávke a pracovať pri strojoch </w:t>
      </w:r>
      <w:r w:rsidR="00EE2584" w:rsidRPr="00E6202C">
        <w:rPr>
          <w:sz w:val="22"/>
          <w:szCs w:val="22"/>
        </w:rPr>
        <w:lastRenderedPageBreak/>
        <w:t>môže byť v </w:t>
      </w:r>
      <w:r w:rsidRPr="00E6202C">
        <w:rPr>
          <w:sz w:val="22"/>
          <w:szCs w:val="22"/>
        </w:rPr>
        <w:t xml:space="preserve">zriedkavých </w:t>
      </w:r>
      <w:r w:rsidR="00EE2584" w:rsidRPr="00E6202C">
        <w:rPr>
          <w:sz w:val="22"/>
          <w:szCs w:val="22"/>
        </w:rPr>
        <w:t>prípadoch ovplyvnen</w:t>
      </w:r>
      <w:r w:rsidRPr="00E6202C">
        <w:rPr>
          <w:sz w:val="22"/>
          <w:szCs w:val="22"/>
        </w:rPr>
        <w:t>á</w:t>
      </w:r>
      <w:r w:rsidR="00EE2584" w:rsidRPr="00E6202C">
        <w:rPr>
          <w:sz w:val="22"/>
          <w:szCs w:val="22"/>
        </w:rPr>
        <w:t>.</w:t>
      </w:r>
      <w:r w:rsidRPr="00E6202C">
        <w:rPr>
          <w:sz w:val="22"/>
          <w:szCs w:val="22"/>
        </w:rPr>
        <w:t xml:space="preserve"> </w:t>
      </w:r>
      <w:r w:rsidR="00EE2584" w:rsidRPr="00E6202C">
        <w:rPr>
          <w:sz w:val="22"/>
          <w:szCs w:val="22"/>
        </w:rPr>
        <w:t xml:space="preserve">Týka sa to najmä prípadov, ak sa užitie </w:t>
      </w:r>
      <w:proofErr w:type="spellStart"/>
      <w:r w:rsidR="00EE2584" w:rsidRPr="00E6202C">
        <w:rPr>
          <w:sz w:val="22"/>
          <w:szCs w:val="22"/>
        </w:rPr>
        <w:t>ibuprofenu</w:t>
      </w:r>
      <w:proofErr w:type="spellEnd"/>
      <w:r w:rsidR="00EE2584" w:rsidRPr="00E6202C">
        <w:rPr>
          <w:sz w:val="22"/>
          <w:szCs w:val="22"/>
        </w:rPr>
        <w:t xml:space="preserve"> kombinuje s konzumáciou alkoholu.</w:t>
      </w:r>
    </w:p>
    <w:p w14:paraId="19BD80E5" w14:textId="77777777" w:rsidR="00EE2584" w:rsidRPr="00E6202C" w:rsidRDefault="00EE2584" w:rsidP="008B3E74">
      <w:pPr>
        <w:spacing w:after="0"/>
        <w:jc w:val="left"/>
        <w:rPr>
          <w:sz w:val="22"/>
          <w:szCs w:val="22"/>
        </w:rPr>
      </w:pPr>
    </w:p>
    <w:p w14:paraId="160696F4" w14:textId="77777777" w:rsidR="00EE2584" w:rsidRPr="00E6202C" w:rsidRDefault="00EE2584" w:rsidP="008B3E74">
      <w:pPr>
        <w:spacing w:after="0"/>
        <w:jc w:val="left"/>
        <w:rPr>
          <w:b/>
          <w:sz w:val="22"/>
          <w:szCs w:val="22"/>
        </w:rPr>
      </w:pPr>
      <w:r w:rsidRPr="00E6202C">
        <w:rPr>
          <w:b/>
          <w:sz w:val="22"/>
          <w:szCs w:val="22"/>
        </w:rPr>
        <w:t>4.8</w:t>
      </w:r>
      <w:r w:rsidRPr="00E6202C">
        <w:rPr>
          <w:b/>
          <w:sz w:val="22"/>
          <w:szCs w:val="22"/>
        </w:rPr>
        <w:tab/>
        <w:t>Nežiaduce účinky</w:t>
      </w:r>
    </w:p>
    <w:p w14:paraId="15D9C63E" w14:textId="77777777" w:rsidR="00EE2584" w:rsidRPr="00E6202C" w:rsidRDefault="00EE2584" w:rsidP="008B3E74">
      <w:pPr>
        <w:spacing w:after="0"/>
        <w:jc w:val="left"/>
        <w:rPr>
          <w:sz w:val="22"/>
          <w:szCs w:val="22"/>
        </w:rPr>
      </w:pPr>
    </w:p>
    <w:p w14:paraId="5E96E375" w14:textId="5EB83EB5" w:rsidR="00EE2584" w:rsidRPr="00E6202C" w:rsidRDefault="00D1747E" w:rsidP="008B3E74">
      <w:pPr>
        <w:spacing w:after="0"/>
        <w:jc w:val="left"/>
        <w:rPr>
          <w:b/>
          <w:bCs/>
          <w:sz w:val="22"/>
          <w:szCs w:val="22"/>
        </w:rPr>
      </w:pPr>
      <w:r w:rsidRPr="00E6202C">
        <w:rPr>
          <w:b/>
          <w:bCs/>
          <w:sz w:val="22"/>
          <w:szCs w:val="22"/>
        </w:rPr>
        <w:t>Poruchy g</w:t>
      </w:r>
      <w:r w:rsidR="00EE2584" w:rsidRPr="00E6202C">
        <w:rPr>
          <w:b/>
          <w:bCs/>
          <w:sz w:val="22"/>
          <w:szCs w:val="22"/>
        </w:rPr>
        <w:t>astrointestinálne</w:t>
      </w:r>
      <w:r w:rsidRPr="00E6202C">
        <w:rPr>
          <w:b/>
          <w:bCs/>
          <w:sz w:val="22"/>
          <w:szCs w:val="22"/>
        </w:rPr>
        <w:t>ho traktu</w:t>
      </w:r>
      <w:r w:rsidR="00EE2584" w:rsidRPr="00E6202C">
        <w:rPr>
          <w:b/>
          <w:bCs/>
          <w:sz w:val="22"/>
          <w:szCs w:val="22"/>
        </w:rPr>
        <w:t>:</w:t>
      </w:r>
    </w:p>
    <w:p w14:paraId="5DA0DC6A" w14:textId="55AE5ACC" w:rsidR="00EE2584" w:rsidRPr="00E6202C" w:rsidRDefault="00D1747E" w:rsidP="008B3E74">
      <w:pPr>
        <w:spacing w:after="0"/>
        <w:jc w:val="left"/>
        <w:rPr>
          <w:sz w:val="22"/>
          <w:szCs w:val="22"/>
        </w:rPr>
      </w:pPr>
      <w:r w:rsidRPr="00E6202C">
        <w:rPr>
          <w:sz w:val="22"/>
          <w:szCs w:val="22"/>
        </w:rPr>
        <w:t>N</w:t>
      </w:r>
      <w:r w:rsidR="00EE2584" w:rsidRPr="00E6202C">
        <w:rPr>
          <w:sz w:val="22"/>
          <w:szCs w:val="22"/>
        </w:rPr>
        <w:t xml:space="preserve">ajčastejšie </w:t>
      </w:r>
      <w:r w:rsidRPr="00E6202C">
        <w:rPr>
          <w:sz w:val="22"/>
          <w:szCs w:val="22"/>
        </w:rPr>
        <w:t xml:space="preserve">nežiaduce </w:t>
      </w:r>
      <w:r w:rsidR="00EE2584" w:rsidRPr="00E6202C">
        <w:rPr>
          <w:sz w:val="22"/>
          <w:szCs w:val="22"/>
        </w:rPr>
        <w:t xml:space="preserve">účinky </w:t>
      </w:r>
      <w:r w:rsidRPr="00E6202C">
        <w:rPr>
          <w:sz w:val="22"/>
          <w:szCs w:val="22"/>
        </w:rPr>
        <w:t>sú</w:t>
      </w:r>
      <w:r w:rsidR="00EE2584" w:rsidRPr="00E6202C">
        <w:rPr>
          <w:sz w:val="22"/>
          <w:szCs w:val="22"/>
        </w:rPr>
        <w:t xml:space="preserve"> gastrointestinálne</w:t>
      </w:r>
      <w:r w:rsidRPr="00E6202C">
        <w:rPr>
          <w:sz w:val="22"/>
          <w:szCs w:val="22"/>
        </w:rPr>
        <w:t>ho charakteru</w:t>
      </w:r>
      <w:r w:rsidR="00EE2584" w:rsidRPr="00E6202C">
        <w:rPr>
          <w:sz w:val="22"/>
          <w:szCs w:val="22"/>
        </w:rPr>
        <w:t xml:space="preserve">. Môžu sa objaviť </w:t>
      </w:r>
      <w:proofErr w:type="spellStart"/>
      <w:r w:rsidR="00EE2584" w:rsidRPr="00E6202C">
        <w:rPr>
          <w:sz w:val="22"/>
          <w:szCs w:val="22"/>
        </w:rPr>
        <w:t>peptické</w:t>
      </w:r>
      <w:proofErr w:type="spellEnd"/>
      <w:r w:rsidR="00EE2584" w:rsidRPr="00E6202C">
        <w:rPr>
          <w:sz w:val="22"/>
          <w:szCs w:val="22"/>
        </w:rPr>
        <w:t xml:space="preserve"> vredy, perforácia alebo </w:t>
      </w:r>
      <w:proofErr w:type="spellStart"/>
      <w:r w:rsidR="00EE2584" w:rsidRPr="00E6202C">
        <w:rPr>
          <w:sz w:val="22"/>
          <w:szCs w:val="22"/>
        </w:rPr>
        <w:t>gastrointestinálne</w:t>
      </w:r>
      <w:proofErr w:type="spellEnd"/>
      <w:r w:rsidR="00EE2584" w:rsidRPr="00E6202C">
        <w:rPr>
          <w:sz w:val="22"/>
          <w:szCs w:val="22"/>
        </w:rPr>
        <w:t xml:space="preserve"> krvácanie, niekedy až smrteľné, najmä u starších pacientov. Po podaní </w:t>
      </w:r>
      <w:proofErr w:type="spellStart"/>
      <w:r w:rsidR="00EE2584" w:rsidRPr="00E6202C">
        <w:rPr>
          <w:sz w:val="22"/>
          <w:szCs w:val="22"/>
        </w:rPr>
        <w:t>ibuprofenu</w:t>
      </w:r>
      <w:proofErr w:type="spellEnd"/>
      <w:r w:rsidR="00EE2584" w:rsidRPr="00E6202C">
        <w:rPr>
          <w:sz w:val="22"/>
          <w:szCs w:val="22"/>
        </w:rPr>
        <w:t xml:space="preserve"> boli hlásené aj ďalšie ťažkosti, napr. </w:t>
      </w:r>
      <w:proofErr w:type="spellStart"/>
      <w:r w:rsidR="00EE2584" w:rsidRPr="00E6202C">
        <w:rPr>
          <w:sz w:val="22"/>
          <w:szCs w:val="22"/>
        </w:rPr>
        <w:t>nauzea</w:t>
      </w:r>
      <w:proofErr w:type="spellEnd"/>
      <w:r w:rsidR="00EE2584" w:rsidRPr="00E6202C">
        <w:rPr>
          <w:sz w:val="22"/>
          <w:szCs w:val="22"/>
        </w:rPr>
        <w:t xml:space="preserve">, vracanie, hnačka, </w:t>
      </w:r>
      <w:proofErr w:type="spellStart"/>
      <w:r w:rsidR="00EE2584" w:rsidRPr="00E6202C">
        <w:rPr>
          <w:sz w:val="22"/>
          <w:szCs w:val="22"/>
        </w:rPr>
        <w:t>flatulencia</w:t>
      </w:r>
      <w:proofErr w:type="spellEnd"/>
      <w:r w:rsidR="00EE2584" w:rsidRPr="00E6202C">
        <w:rPr>
          <w:sz w:val="22"/>
          <w:szCs w:val="22"/>
        </w:rPr>
        <w:t xml:space="preserve">, zápcha, </w:t>
      </w:r>
      <w:proofErr w:type="spellStart"/>
      <w:r w:rsidR="00EE2584" w:rsidRPr="00E6202C">
        <w:rPr>
          <w:sz w:val="22"/>
          <w:szCs w:val="22"/>
        </w:rPr>
        <w:t>dyspepsia</w:t>
      </w:r>
      <w:proofErr w:type="spellEnd"/>
      <w:r w:rsidR="00EE2584" w:rsidRPr="00E6202C">
        <w:rPr>
          <w:sz w:val="22"/>
          <w:szCs w:val="22"/>
        </w:rPr>
        <w:t xml:space="preserve">, bolesť brucha, </w:t>
      </w:r>
      <w:proofErr w:type="spellStart"/>
      <w:r w:rsidR="00EE2584" w:rsidRPr="00E6202C">
        <w:rPr>
          <w:sz w:val="22"/>
          <w:szCs w:val="22"/>
        </w:rPr>
        <w:t>meléna</w:t>
      </w:r>
      <w:proofErr w:type="spellEnd"/>
      <w:r w:rsidR="00EE2584" w:rsidRPr="00E6202C">
        <w:rPr>
          <w:sz w:val="22"/>
          <w:szCs w:val="22"/>
        </w:rPr>
        <w:t xml:space="preserve">, </w:t>
      </w:r>
      <w:proofErr w:type="spellStart"/>
      <w:r w:rsidR="00EE2584" w:rsidRPr="00E6202C">
        <w:rPr>
          <w:sz w:val="22"/>
          <w:szCs w:val="22"/>
        </w:rPr>
        <w:t>hemateméza</w:t>
      </w:r>
      <w:proofErr w:type="spellEnd"/>
      <w:r w:rsidR="00EE2584" w:rsidRPr="00E6202C">
        <w:rPr>
          <w:sz w:val="22"/>
          <w:szCs w:val="22"/>
        </w:rPr>
        <w:t xml:space="preserve">, </w:t>
      </w:r>
      <w:proofErr w:type="spellStart"/>
      <w:r w:rsidR="00EE2584" w:rsidRPr="00E6202C">
        <w:rPr>
          <w:sz w:val="22"/>
          <w:szCs w:val="22"/>
        </w:rPr>
        <w:t>ulcer</w:t>
      </w:r>
      <w:r w:rsidRPr="00E6202C">
        <w:rPr>
          <w:sz w:val="22"/>
          <w:szCs w:val="22"/>
        </w:rPr>
        <w:t>ózna</w:t>
      </w:r>
      <w:proofErr w:type="spellEnd"/>
      <w:r w:rsidR="00EE2584" w:rsidRPr="00E6202C">
        <w:rPr>
          <w:sz w:val="22"/>
          <w:szCs w:val="22"/>
        </w:rPr>
        <w:t xml:space="preserve"> </w:t>
      </w:r>
      <w:proofErr w:type="spellStart"/>
      <w:r w:rsidR="00EE2584" w:rsidRPr="00E6202C">
        <w:rPr>
          <w:sz w:val="22"/>
          <w:szCs w:val="22"/>
        </w:rPr>
        <w:t>stomatitída</w:t>
      </w:r>
      <w:proofErr w:type="spellEnd"/>
      <w:r w:rsidR="00EE2584" w:rsidRPr="00E6202C">
        <w:rPr>
          <w:sz w:val="22"/>
          <w:szCs w:val="22"/>
        </w:rPr>
        <w:t xml:space="preserve">, zhoršenie </w:t>
      </w:r>
      <w:proofErr w:type="spellStart"/>
      <w:r w:rsidR="00EE2584" w:rsidRPr="00E6202C">
        <w:rPr>
          <w:sz w:val="22"/>
          <w:szCs w:val="22"/>
        </w:rPr>
        <w:t>kolitídy</w:t>
      </w:r>
      <w:proofErr w:type="spellEnd"/>
      <w:r w:rsidR="00EE2584" w:rsidRPr="00E6202C">
        <w:rPr>
          <w:sz w:val="22"/>
          <w:szCs w:val="22"/>
        </w:rPr>
        <w:t xml:space="preserve"> a </w:t>
      </w:r>
      <w:proofErr w:type="spellStart"/>
      <w:r w:rsidR="00EE2584" w:rsidRPr="00E6202C">
        <w:rPr>
          <w:sz w:val="22"/>
          <w:szCs w:val="22"/>
        </w:rPr>
        <w:t>Crohnovej</w:t>
      </w:r>
      <w:proofErr w:type="spellEnd"/>
      <w:r w:rsidR="00EE2584" w:rsidRPr="00E6202C">
        <w:rPr>
          <w:sz w:val="22"/>
          <w:szCs w:val="22"/>
        </w:rPr>
        <w:t xml:space="preserve"> choroby (pozri časť 4.4). Výskyt gastritídy bol menej častý.</w:t>
      </w:r>
    </w:p>
    <w:p w14:paraId="7F34B156" w14:textId="77777777" w:rsidR="00EE2584" w:rsidRPr="00E6202C" w:rsidRDefault="00EE2584" w:rsidP="008B3E74">
      <w:pPr>
        <w:spacing w:after="0"/>
        <w:jc w:val="left"/>
        <w:rPr>
          <w:sz w:val="22"/>
          <w:szCs w:val="22"/>
        </w:rPr>
      </w:pPr>
    </w:p>
    <w:p w14:paraId="2384207D" w14:textId="4E75DFF1" w:rsidR="00EE2584" w:rsidRPr="00E6202C" w:rsidRDefault="00D1747E" w:rsidP="008B3E74">
      <w:pPr>
        <w:spacing w:after="0"/>
        <w:jc w:val="left"/>
        <w:rPr>
          <w:sz w:val="22"/>
          <w:szCs w:val="22"/>
        </w:rPr>
      </w:pPr>
      <w:r w:rsidRPr="00E6202C">
        <w:rPr>
          <w:b/>
          <w:bCs/>
          <w:sz w:val="22"/>
          <w:szCs w:val="22"/>
        </w:rPr>
        <w:t xml:space="preserve">Poruchy </w:t>
      </w:r>
      <w:r w:rsidR="00EE2584" w:rsidRPr="00E6202C">
        <w:rPr>
          <w:b/>
          <w:bCs/>
          <w:sz w:val="22"/>
          <w:szCs w:val="22"/>
        </w:rPr>
        <w:t>imunitného systému:</w:t>
      </w:r>
    </w:p>
    <w:p w14:paraId="1EDF12C9" w14:textId="11E8F9BF" w:rsidR="00EE2584" w:rsidRPr="00E6202C" w:rsidRDefault="00EE2584" w:rsidP="008B3E74">
      <w:pPr>
        <w:spacing w:after="0"/>
        <w:jc w:val="left"/>
        <w:rPr>
          <w:sz w:val="22"/>
          <w:szCs w:val="22"/>
        </w:rPr>
      </w:pPr>
      <w:r w:rsidRPr="00E6202C">
        <w:rPr>
          <w:sz w:val="22"/>
          <w:szCs w:val="22"/>
        </w:rPr>
        <w:t xml:space="preserve">Po liečbe </w:t>
      </w:r>
      <w:proofErr w:type="spellStart"/>
      <w:r w:rsidRPr="00E6202C">
        <w:rPr>
          <w:sz w:val="22"/>
          <w:szCs w:val="22"/>
        </w:rPr>
        <w:t>ibuprofenom</w:t>
      </w:r>
      <w:proofErr w:type="spellEnd"/>
      <w:r w:rsidRPr="00E6202C">
        <w:rPr>
          <w:sz w:val="22"/>
          <w:szCs w:val="22"/>
        </w:rPr>
        <w:t xml:space="preserve"> boli hlásené </w:t>
      </w:r>
      <w:proofErr w:type="spellStart"/>
      <w:r w:rsidRPr="00E6202C">
        <w:rPr>
          <w:sz w:val="22"/>
          <w:szCs w:val="22"/>
        </w:rPr>
        <w:t>hypersenzitívne</w:t>
      </w:r>
      <w:proofErr w:type="spellEnd"/>
      <w:r w:rsidRPr="00E6202C">
        <w:rPr>
          <w:sz w:val="22"/>
          <w:szCs w:val="22"/>
        </w:rPr>
        <w:t xml:space="preserve"> reakcie</w:t>
      </w:r>
      <w:r w:rsidR="00D1747E" w:rsidRPr="00E6202C">
        <w:rPr>
          <w:sz w:val="22"/>
          <w:szCs w:val="22"/>
        </w:rPr>
        <w:t>. Patria medzi ne</w:t>
      </w:r>
      <w:r w:rsidR="00B940CF" w:rsidRPr="00E6202C">
        <w:rPr>
          <w:sz w:val="22"/>
          <w:szCs w:val="22"/>
        </w:rPr>
        <w:t>:</w:t>
      </w:r>
      <w:r w:rsidRPr="00E6202C">
        <w:rPr>
          <w:sz w:val="22"/>
          <w:szCs w:val="22"/>
        </w:rPr>
        <w:t xml:space="preserve"> (a) nešpecifická alergická reakcia a </w:t>
      </w:r>
      <w:proofErr w:type="spellStart"/>
      <w:r w:rsidRPr="00E6202C">
        <w:rPr>
          <w:sz w:val="22"/>
          <w:szCs w:val="22"/>
        </w:rPr>
        <w:t>anafyla</w:t>
      </w:r>
      <w:r w:rsidR="00D1747E" w:rsidRPr="00E6202C">
        <w:rPr>
          <w:sz w:val="22"/>
          <w:szCs w:val="22"/>
        </w:rPr>
        <w:t>xia</w:t>
      </w:r>
      <w:proofErr w:type="spellEnd"/>
      <w:r w:rsidRPr="00E6202C">
        <w:rPr>
          <w:sz w:val="22"/>
          <w:szCs w:val="22"/>
        </w:rPr>
        <w:t xml:space="preserve">, (b) </w:t>
      </w:r>
      <w:r w:rsidR="00670D31" w:rsidRPr="00E6202C">
        <w:rPr>
          <w:sz w:val="22"/>
          <w:szCs w:val="22"/>
        </w:rPr>
        <w:t xml:space="preserve">porucha </w:t>
      </w:r>
      <w:r w:rsidRPr="00E6202C">
        <w:rPr>
          <w:sz w:val="22"/>
          <w:szCs w:val="22"/>
        </w:rPr>
        <w:t>reaktivit</w:t>
      </w:r>
      <w:r w:rsidR="00670D31" w:rsidRPr="00E6202C">
        <w:rPr>
          <w:sz w:val="22"/>
          <w:szCs w:val="22"/>
        </w:rPr>
        <w:t>y</w:t>
      </w:r>
      <w:r w:rsidRPr="00E6202C">
        <w:rPr>
          <w:sz w:val="22"/>
          <w:szCs w:val="22"/>
        </w:rPr>
        <w:t xml:space="preserve"> dýchacieho systému</w:t>
      </w:r>
      <w:r w:rsidR="00670D31" w:rsidRPr="00E6202C">
        <w:rPr>
          <w:sz w:val="22"/>
          <w:szCs w:val="22"/>
        </w:rPr>
        <w:t xml:space="preserve"> zahŕňajúca</w:t>
      </w:r>
      <w:r w:rsidRPr="00E6202C">
        <w:rPr>
          <w:sz w:val="22"/>
          <w:szCs w:val="22"/>
        </w:rPr>
        <w:t xml:space="preserve">. </w:t>
      </w:r>
      <w:r w:rsidR="00670D31" w:rsidRPr="00E6202C">
        <w:rPr>
          <w:sz w:val="22"/>
          <w:szCs w:val="22"/>
        </w:rPr>
        <w:t>astmu</w:t>
      </w:r>
      <w:r w:rsidRPr="00E6202C">
        <w:rPr>
          <w:sz w:val="22"/>
          <w:szCs w:val="22"/>
        </w:rPr>
        <w:t xml:space="preserve">, zhoršenie astmy, </w:t>
      </w:r>
      <w:proofErr w:type="spellStart"/>
      <w:r w:rsidRPr="00E6202C">
        <w:rPr>
          <w:sz w:val="22"/>
          <w:szCs w:val="22"/>
        </w:rPr>
        <w:t>bronchospazmus</w:t>
      </w:r>
      <w:proofErr w:type="spellEnd"/>
      <w:r w:rsidRPr="00E6202C">
        <w:rPr>
          <w:sz w:val="22"/>
          <w:szCs w:val="22"/>
        </w:rPr>
        <w:t xml:space="preserve"> alebo </w:t>
      </w:r>
      <w:proofErr w:type="spellStart"/>
      <w:r w:rsidRPr="00E6202C">
        <w:rPr>
          <w:sz w:val="22"/>
          <w:szCs w:val="22"/>
        </w:rPr>
        <w:t>dyspnoe</w:t>
      </w:r>
      <w:proofErr w:type="spellEnd"/>
      <w:r w:rsidRPr="00E6202C">
        <w:rPr>
          <w:sz w:val="22"/>
          <w:szCs w:val="22"/>
        </w:rPr>
        <w:t xml:space="preserve">, (c) </w:t>
      </w:r>
      <w:r w:rsidR="00D1747E" w:rsidRPr="00E6202C">
        <w:rPr>
          <w:sz w:val="22"/>
          <w:szCs w:val="22"/>
        </w:rPr>
        <w:t xml:space="preserve">rôzne poruchy </w:t>
      </w:r>
      <w:r w:rsidRPr="00E6202C">
        <w:rPr>
          <w:sz w:val="22"/>
          <w:szCs w:val="22"/>
        </w:rPr>
        <w:t xml:space="preserve">kože, vrátane vyrážok rôzneho typu, svrbenie, žihľavka, </w:t>
      </w:r>
      <w:proofErr w:type="spellStart"/>
      <w:r w:rsidR="00D1747E" w:rsidRPr="00E6202C">
        <w:rPr>
          <w:sz w:val="22"/>
          <w:szCs w:val="22"/>
        </w:rPr>
        <w:t>purpura</w:t>
      </w:r>
      <w:proofErr w:type="spellEnd"/>
      <w:r w:rsidRPr="00E6202C">
        <w:rPr>
          <w:sz w:val="22"/>
          <w:szCs w:val="22"/>
        </w:rPr>
        <w:t xml:space="preserve">, </w:t>
      </w:r>
      <w:proofErr w:type="spellStart"/>
      <w:r w:rsidRPr="00E6202C">
        <w:rPr>
          <w:sz w:val="22"/>
          <w:szCs w:val="22"/>
        </w:rPr>
        <w:t>angioedém</w:t>
      </w:r>
      <w:proofErr w:type="spellEnd"/>
      <w:r w:rsidRPr="00E6202C">
        <w:rPr>
          <w:sz w:val="22"/>
          <w:szCs w:val="22"/>
        </w:rPr>
        <w:t xml:space="preserve"> a veľmi zriedkav</w:t>
      </w:r>
      <w:r w:rsidR="00670D31" w:rsidRPr="00E6202C">
        <w:rPr>
          <w:sz w:val="22"/>
          <w:szCs w:val="22"/>
        </w:rPr>
        <w:t>o</w:t>
      </w:r>
      <w:r w:rsidRPr="00E6202C">
        <w:rPr>
          <w:sz w:val="22"/>
          <w:szCs w:val="22"/>
        </w:rPr>
        <w:t xml:space="preserve">  </w:t>
      </w:r>
      <w:proofErr w:type="spellStart"/>
      <w:r w:rsidRPr="00E6202C">
        <w:rPr>
          <w:sz w:val="22"/>
          <w:szCs w:val="22"/>
        </w:rPr>
        <w:t>multiformný</w:t>
      </w:r>
      <w:proofErr w:type="spellEnd"/>
      <w:r w:rsidRPr="00E6202C">
        <w:rPr>
          <w:sz w:val="22"/>
          <w:szCs w:val="22"/>
        </w:rPr>
        <w:t xml:space="preserve"> </w:t>
      </w:r>
      <w:proofErr w:type="spellStart"/>
      <w:r w:rsidRPr="00E6202C">
        <w:rPr>
          <w:sz w:val="22"/>
          <w:szCs w:val="22"/>
        </w:rPr>
        <w:t>erytém</w:t>
      </w:r>
      <w:proofErr w:type="spellEnd"/>
      <w:r w:rsidRPr="00E6202C">
        <w:rPr>
          <w:sz w:val="22"/>
          <w:szCs w:val="22"/>
        </w:rPr>
        <w:t xml:space="preserve">, </w:t>
      </w:r>
      <w:proofErr w:type="spellStart"/>
      <w:r w:rsidRPr="00E6202C">
        <w:rPr>
          <w:sz w:val="22"/>
          <w:szCs w:val="22"/>
        </w:rPr>
        <w:t>bulózna</w:t>
      </w:r>
      <w:proofErr w:type="spellEnd"/>
      <w:r w:rsidRPr="00E6202C">
        <w:rPr>
          <w:sz w:val="22"/>
          <w:szCs w:val="22"/>
        </w:rPr>
        <w:t xml:space="preserve"> </w:t>
      </w:r>
      <w:proofErr w:type="spellStart"/>
      <w:r w:rsidRPr="00E6202C">
        <w:rPr>
          <w:sz w:val="22"/>
          <w:szCs w:val="22"/>
        </w:rPr>
        <w:t>dermatóza</w:t>
      </w:r>
      <w:proofErr w:type="spellEnd"/>
      <w:r w:rsidRPr="00E6202C">
        <w:rPr>
          <w:sz w:val="22"/>
          <w:szCs w:val="22"/>
        </w:rPr>
        <w:t xml:space="preserve"> (vrátane </w:t>
      </w:r>
      <w:proofErr w:type="spellStart"/>
      <w:r w:rsidRPr="00E6202C">
        <w:rPr>
          <w:sz w:val="22"/>
          <w:szCs w:val="22"/>
        </w:rPr>
        <w:t>Stevensov-Johnsonovho</w:t>
      </w:r>
      <w:proofErr w:type="spellEnd"/>
      <w:r w:rsidRPr="00E6202C">
        <w:rPr>
          <w:sz w:val="22"/>
          <w:szCs w:val="22"/>
        </w:rPr>
        <w:t xml:space="preserve"> syndrómu a toxickej </w:t>
      </w:r>
      <w:proofErr w:type="spellStart"/>
      <w:r w:rsidRPr="00E6202C">
        <w:rPr>
          <w:sz w:val="22"/>
          <w:szCs w:val="22"/>
        </w:rPr>
        <w:t>epidermálnej</w:t>
      </w:r>
      <w:proofErr w:type="spellEnd"/>
      <w:r w:rsidRPr="00E6202C">
        <w:rPr>
          <w:sz w:val="22"/>
          <w:szCs w:val="22"/>
        </w:rPr>
        <w:t xml:space="preserve"> </w:t>
      </w:r>
      <w:proofErr w:type="spellStart"/>
      <w:r w:rsidRPr="00E6202C">
        <w:rPr>
          <w:sz w:val="22"/>
          <w:szCs w:val="22"/>
        </w:rPr>
        <w:t>nekrolýzy</w:t>
      </w:r>
      <w:proofErr w:type="spellEnd"/>
      <w:r w:rsidRPr="00E6202C">
        <w:rPr>
          <w:sz w:val="22"/>
          <w:szCs w:val="22"/>
        </w:rPr>
        <w:t>).</w:t>
      </w:r>
    </w:p>
    <w:p w14:paraId="6EE06569" w14:textId="77777777" w:rsidR="00EE2584" w:rsidRPr="00E6202C" w:rsidRDefault="00EE2584" w:rsidP="008B3E74">
      <w:pPr>
        <w:spacing w:after="0"/>
        <w:jc w:val="left"/>
        <w:rPr>
          <w:sz w:val="22"/>
          <w:szCs w:val="22"/>
        </w:rPr>
      </w:pPr>
    </w:p>
    <w:p w14:paraId="319F566C" w14:textId="53F7A515" w:rsidR="00EE2584" w:rsidRPr="00E6202C" w:rsidRDefault="00EE2584" w:rsidP="008B3E74">
      <w:pPr>
        <w:spacing w:after="0"/>
        <w:jc w:val="left"/>
        <w:rPr>
          <w:b/>
          <w:bCs/>
          <w:sz w:val="22"/>
          <w:szCs w:val="22"/>
        </w:rPr>
      </w:pPr>
      <w:r w:rsidRPr="00E6202C">
        <w:rPr>
          <w:b/>
          <w:bCs/>
          <w:sz w:val="22"/>
          <w:szCs w:val="22"/>
        </w:rPr>
        <w:t>Infekcie a </w:t>
      </w:r>
      <w:r w:rsidR="00670D31" w:rsidRPr="00E6202C">
        <w:rPr>
          <w:b/>
          <w:bCs/>
          <w:sz w:val="22"/>
          <w:szCs w:val="22"/>
        </w:rPr>
        <w:t>nákazy:</w:t>
      </w:r>
    </w:p>
    <w:p w14:paraId="48C328A7" w14:textId="1B1CFFDD" w:rsidR="00EE2584" w:rsidRPr="00E6202C" w:rsidRDefault="00EE2584" w:rsidP="008B3E74">
      <w:pPr>
        <w:spacing w:after="0"/>
        <w:jc w:val="left"/>
        <w:rPr>
          <w:bCs/>
          <w:sz w:val="22"/>
          <w:szCs w:val="22"/>
        </w:rPr>
      </w:pPr>
      <w:r w:rsidRPr="00E6202C">
        <w:rPr>
          <w:bCs/>
          <w:sz w:val="22"/>
          <w:szCs w:val="22"/>
        </w:rPr>
        <w:t xml:space="preserve">V súvislosti s užívaním </w:t>
      </w:r>
      <w:proofErr w:type="spellStart"/>
      <w:r w:rsidRPr="00E6202C">
        <w:rPr>
          <w:bCs/>
          <w:sz w:val="22"/>
          <w:szCs w:val="22"/>
        </w:rPr>
        <w:t>ibuprofenu</w:t>
      </w:r>
      <w:proofErr w:type="spellEnd"/>
      <w:r w:rsidRPr="00E6202C">
        <w:rPr>
          <w:bCs/>
          <w:sz w:val="22"/>
          <w:szCs w:val="22"/>
        </w:rPr>
        <w:t xml:space="preserve"> sa popisuje zhoršenie zápalov týkajúcich sa infekcií spôsobených vírusom </w:t>
      </w:r>
      <w:proofErr w:type="spellStart"/>
      <w:r w:rsidRPr="00E6202C">
        <w:rPr>
          <w:bCs/>
          <w:i/>
          <w:sz w:val="22"/>
          <w:szCs w:val="22"/>
        </w:rPr>
        <w:t>varicella</w:t>
      </w:r>
      <w:proofErr w:type="spellEnd"/>
      <w:r w:rsidRPr="00E6202C">
        <w:rPr>
          <w:bCs/>
          <w:i/>
          <w:sz w:val="22"/>
          <w:szCs w:val="22"/>
        </w:rPr>
        <w:t xml:space="preserve"> </w:t>
      </w:r>
      <w:proofErr w:type="spellStart"/>
      <w:r w:rsidRPr="00E6202C">
        <w:rPr>
          <w:bCs/>
          <w:i/>
          <w:sz w:val="22"/>
          <w:szCs w:val="22"/>
        </w:rPr>
        <w:t>zoster</w:t>
      </w:r>
      <w:proofErr w:type="spellEnd"/>
      <w:r w:rsidRPr="00E6202C">
        <w:rPr>
          <w:bCs/>
          <w:sz w:val="22"/>
          <w:szCs w:val="22"/>
        </w:rPr>
        <w:t xml:space="preserve"> (napr. </w:t>
      </w:r>
      <w:r w:rsidR="00D2353A" w:rsidRPr="00E6202C">
        <w:rPr>
          <w:bCs/>
          <w:sz w:val="22"/>
          <w:szCs w:val="22"/>
        </w:rPr>
        <w:t xml:space="preserve">vznik </w:t>
      </w:r>
      <w:proofErr w:type="spellStart"/>
      <w:r w:rsidRPr="00E6202C">
        <w:rPr>
          <w:bCs/>
          <w:sz w:val="22"/>
          <w:szCs w:val="22"/>
        </w:rPr>
        <w:t>nekrotizujúc</w:t>
      </w:r>
      <w:r w:rsidR="00D2353A" w:rsidRPr="00E6202C">
        <w:rPr>
          <w:bCs/>
          <w:sz w:val="22"/>
          <w:szCs w:val="22"/>
        </w:rPr>
        <w:t>ej</w:t>
      </w:r>
      <w:proofErr w:type="spellEnd"/>
      <w:r w:rsidRPr="00E6202C">
        <w:rPr>
          <w:bCs/>
          <w:sz w:val="22"/>
          <w:szCs w:val="22"/>
        </w:rPr>
        <w:t xml:space="preserve"> </w:t>
      </w:r>
      <w:proofErr w:type="spellStart"/>
      <w:r w:rsidRPr="00E6202C">
        <w:rPr>
          <w:bCs/>
          <w:sz w:val="22"/>
          <w:szCs w:val="22"/>
        </w:rPr>
        <w:t>fasciitíd</w:t>
      </w:r>
      <w:r w:rsidR="00D2353A" w:rsidRPr="00E6202C">
        <w:rPr>
          <w:bCs/>
          <w:sz w:val="22"/>
          <w:szCs w:val="22"/>
        </w:rPr>
        <w:t>y</w:t>
      </w:r>
      <w:proofErr w:type="spellEnd"/>
      <w:r w:rsidRPr="00E6202C">
        <w:rPr>
          <w:bCs/>
          <w:sz w:val="22"/>
          <w:szCs w:val="22"/>
        </w:rPr>
        <w:t>).</w:t>
      </w:r>
    </w:p>
    <w:p w14:paraId="01FB6A16" w14:textId="2C188821" w:rsidR="00EE2584" w:rsidRPr="00E6202C" w:rsidRDefault="00670D31" w:rsidP="008B3E74">
      <w:pPr>
        <w:spacing w:after="0"/>
        <w:jc w:val="left"/>
        <w:rPr>
          <w:bCs/>
          <w:sz w:val="22"/>
          <w:szCs w:val="22"/>
        </w:rPr>
      </w:pPr>
      <w:r w:rsidRPr="00E6202C">
        <w:rPr>
          <w:bCs/>
          <w:sz w:val="22"/>
          <w:szCs w:val="22"/>
        </w:rPr>
        <w:t>P</w:t>
      </w:r>
      <w:r w:rsidR="00EE2584" w:rsidRPr="00E6202C">
        <w:rPr>
          <w:bCs/>
          <w:sz w:val="22"/>
          <w:szCs w:val="22"/>
        </w:rPr>
        <w:t xml:space="preserve">ravdepodobne </w:t>
      </w:r>
      <w:r w:rsidRPr="00E6202C">
        <w:rPr>
          <w:bCs/>
          <w:sz w:val="22"/>
          <w:szCs w:val="22"/>
        </w:rPr>
        <w:t xml:space="preserve">je to </w:t>
      </w:r>
      <w:r w:rsidR="00EE2584" w:rsidRPr="00E6202C">
        <w:rPr>
          <w:bCs/>
          <w:sz w:val="22"/>
          <w:szCs w:val="22"/>
        </w:rPr>
        <w:t>spojené s mechanizmom účinku NSAID.</w:t>
      </w:r>
    </w:p>
    <w:p w14:paraId="2521722F" w14:textId="77777777" w:rsidR="00EE2584" w:rsidRPr="00E6202C" w:rsidRDefault="00EE2584" w:rsidP="008B3E74">
      <w:pPr>
        <w:spacing w:after="0"/>
        <w:jc w:val="left"/>
        <w:rPr>
          <w:bCs/>
          <w:sz w:val="22"/>
          <w:szCs w:val="22"/>
        </w:rPr>
      </w:pPr>
    </w:p>
    <w:p w14:paraId="0F2644A7" w14:textId="46619331" w:rsidR="00EE2584" w:rsidRPr="00E6202C" w:rsidRDefault="00EE2584" w:rsidP="008B3E74">
      <w:pPr>
        <w:spacing w:after="0"/>
        <w:jc w:val="left"/>
        <w:rPr>
          <w:bCs/>
          <w:sz w:val="22"/>
          <w:szCs w:val="22"/>
        </w:rPr>
      </w:pPr>
      <w:r w:rsidRPr="00E6202C">
        <w:rPr>
          <w:bCs/>
          <w:sz w:val="22"/>
          <w:szCs w:val="22"/>
        </w:rPr>
        <w:t xml:space="preserve">Ak sa počas užívania </w:t>
      </w:r>
      <w:proofErr w:type="spellStart"/>
      <w:r w:rsidRPr="00E6202C">
        <w:rPr>
          <w:bCs/>
          <w:sz w:val="22"/>
          <w:szCs w:val="22"/>
        </w:rPr>
        <w:t>ibuprofenu</w:t>
      </w:r>
      <w:proofErr w:type="spellEnd"/>
      <w:r w:rsidRPr="00E6202C">
        <w:rPr>
          <w:bCs/>
          <w:sz w:val="22"/>
          <w:szCs w:val="22"/>
        </w:rPr>
        <w:t xml:space="preserve"> objavia alebo zhoršia</w:t>
      </w:r>
      <w:r w:rsidR="00D2353A" w:rsidRPr="00E6202C">
        <w:rPr>
          <w:bCs/>
          <w:sz w:val="22"/>
          <w:szCs w:val="22"/>
        </w:rPr>
        <w:t xml:space="preserve">  </w:t>
      </w:r>
      <w:r w:rsidR="00670D31" w:rsidRPr="00E6202C">
        <w:rPr>
          <w:bCs/>
          <w:sz w:val="22"/>
          <w:szCs w:val="22"/>
        </w:rPr>
        <w:t>prejavy</w:t>
      </w:r>
      <w:r w:rsidRPr="00E6202C">
        <w:rPr>
          <w:bCs/>
          <w:sz w:val="22"/>
          <w:szCs w:val="22"/>
        </w:rPr>
        <w:t xml:space="preserve"> infekcie, odporúča sa, aby pacient </w:t>
      </w:r>
      <w:r w:rsidR="00670D31" w:rsidRPr="00E6202C">
        <w:rPr>
          <w:bCs/>
          <w:sz w:val="22"/>
          <w:szCs w:val="22"/>
        </w:rPr>
        <w:t xml:space="preserve">okamžite </w:t>
      </w:r>
      <w:r w:rsidRPr="00E6202C">
        <w:rPr>
          <w:bCs/>
          <w:sz w:val="22"/>
          <w:szCs w:val="22"/>
        </w:rPr>
        <w:t>vyhľadal lekára.</w:t>
      </w:r>
    </w:p>
    <w:p w14:paraId="4A248166" w14:textId="73E831B5" w:rsidR="00EE2584" w:rsidRPr="00E6202C" w:rsidRDefault="00EE2584" w:rsidP="008B3E74">
      <w:pPr>
        <w:spacing w:after="0"/>
        <w:jc w:val="left"/>
        <w:rPr>
          <w:bCs/>
          <w:sz w:val="22"/>
          <w:szCs w:val="22"/>
        </w:rPr>
      </w:pPr>
      <w:r w:rsidRPr="00E6202C">
        <w:rPr>
          <w:bCs/>
          <w:sz w:val="22"/>
          <w:szCs w:val="22"/>
        </w:rPr>
        <w:t xml:space="preserve">Musí </w:t>
      </w:r>
      <w:r w:rsidR="00670D31" w:rsidRPr="00E6202C">
        <w:rPr>
          <w:bCs/>
          <w:sz w:val="22"/>
          <w:szCs w:val="22"/>
        </w:rPr>
        <w:t>sa zhodnotiť</w:t>
      </w:r>
      <w:r w:rsidRPr="00E6202C">
        <w:rPr>
          <w:bCs/>
          <w:sz w:val="22"/>
          <w:szCs w:val="22"/>
        </w:rPr>
        <w:t xml:space="preserve"> či  je potrebné </w:t>
      </w:r>
      <w:r w:rsidR="00670D31" w:rsidRPr="00E6202C">
        <w:rPr>
          <w:bCs/>
          <w:sz w:val="22"/>
          <w:szCs w:val="22"/>
        </w:rPr>
        <w:t xml:space="preserve">začať </w:t>
      </w:r>
      <w:r w:rsidRPr="00E6202C">
        <w:rPr>
          <w:bCs/>
          <w:sz w:val="22"/>
          <w:szCs w:val="22"/>
        </w:rPr>
        <w:t xml:space="preserve">antiinfekčnú/antibiotickú </w:t>
      </w:r>
      <w:r w:rsidR="00670D31" w:rsidRPr="00E6202C">
        <w:rPr>
          <w:bCs/>
          <w:sz w:val="22"/>
          <w:szCs w:val="22"/>
        </w:rPr>
        <w:t>liečbu.</w:t>
      </w:r>
    </w:p>
    <w:p w14:paraId="758511E0" w14:textId="77777777" w:rsidR="00EE2584" w:rsidRPr="00E6202C" w:rsidRDefault="00EE2584" w:rsidP="008B3E74">
      <w:pPr>
        <w:spacing w:after="0"/>
        <w:jc w:val="left"/>
        <w:rPr>
          <w:sz w:val="22"/>
          <w:szCs w:val="22"/>
        </w:rPr>
      </w:pPr>
    </w:p>
    <w:p w14:paraId="0D0BA6D4" w14:textId="4290768F" w:rsidR="00EE2584" w:rsidRPr="00E6202C" w:rsidRDefault="00670D31" w:rsidP="008B3E74">
      <w:pPr>
        <w:spacing w:after="0"/>
        <w:jc w:val="left"/>
        <w:rPr>
          <w:sz w:val="22"/>
          <w:szCs w:val="22"/>
        </w:rPr>
      </w:pPr>
      <w:r w:rsidRPr="00E6202C">
        <w:rPr>
          <w:b/>
          <w:bCs/>
          <w:sz w:val="22"/>
          <w:szCs w:val="22"/>
        </w:rPr>
        <w:t xml:space="preserve">Poruchy </w:t>
      </w:r>
      <w:r w:rsidR="00EE2584" w:rsidRPr="00E6202C">
        <w:rPr>
          <w:b/>
          <w:bCs/>
          <w:sz w:val="22"/>
          <w:szCs w:val="22"/>
        </w:rPr>
        <w:t>kože a podkožného tkaniva:</w:t>
      </w:r>
    </w:p>
    <w:p w14:paraId="130BCE96" w14:textId="03D57F6A" w:rsidR="00EE2584" w:rsidRPr="00E6202C" w:rsidRDefault="00EE2584" w:rsidP="008B3E74">
      <w:pPr>
        <w:spacing w:after="0"/>
        <w:jc w:val="left"/>
        <w:rPr>
          <w:sz w:val="22"/>
          <w:szCs w:val="22"/>
        </w:rPr>
      </w:pPr>
      <w:r w:rsidRPr="00E6202C">
        <w:rPr>
          <w:sz w:val="22"/>
          <w:szCs w:val="22"/>
        </w:rPr>
        <w:t>Vo výnimočných prípadoch sa môžu objaviť závažné infekcie kože a infekčné komplikácie mäkkého tkaniva v súvislosti s ovčími kiahňami (pozri časť 4.4).</w:t>
      </w:r>
    </w:p>
    <w:p w14:paraId="4701137A" w14:textId="77777777" w:rsidR="00EE2584" w:rsidRPr="00E6202C" w:rsidRDefault="00EE2584" w:rsidP="008B3E74">
      <w:pPr>
        <w:spacing w:after="0"/>
        <w:jc w:val="left"/>
        <w:rPr>
          <w:b/>
          <w:bCs/>
          <w:sz w:val="22"/>
          <w:szCs w:val="22"/>
        </w:rPr>
      </w:pPr>
    </w:p>
    <w:p w14:paraId="0F551800" w14:textId="3085B7F0" w:rsidR="00EE2584" w:rsidRPr="00E6202C" w:rsidRDefault="00670D31" w:rsidP="008B3E74">
      <w:pPr>
        <w:spacing w:after="0"/>
        <w:jc w:val="left"/>
        <w:rPr>
          <w:sz w:val="22"/>
          <w:szCs w:val="22"/>
        </w:rPr>
      </w:pPr>
      <w:r w:rsidRPr="00E6202C">
        <w:rPr>
          <w:b/>
          <w:bCs/>
          <w:sz w:val="22"/>
          <w:szCs w:val="22"/>
        </w:rPr>
        <w:t xml:space="preserve">Poruchy </w:t>
      </w:r>
      <w:r w:rsidR="00EE2584" w:rsidRPr="00E6202C">
        <w:rPr>
          <w:b/>
          <w:bCs/>
          <w:sz w:val="22"/>
          <w:szCs w:val="22"/>
        </w:rPr>
        <w:t>srdca a ciev:</w:t>
      </w:r>
    </w:p>
    <w:p w14:paraId="4E8661F6" w14:textId="77777777" w:rsidR="00EE2584" w:rsidRPr="00E6202C" w:rsidRDefault="00EE2584" w:rsidP="008B3E74">
      <w:pPr>
        <w:spacing w:after="0"/>
        <w:jc w:val="left"/>
        <w:rPr>
          <w:sz w:val="22"/>
          <w:szCs w:val="22"/>
        </w:rPr>
      </w:pPr>
      <w:r w:rsidRPr="00E6202C">
        <w:rPr>
          <w:sz w:val="22"/>
          <w:szCs w:val="22"/>
        </w:rPr>
        <w:t>V súvislosti s liečbou NSAID boli hlásené opuchy, hypertenzia a srdcové zlyhávanie.</w:t>
      </w:r>
    </w:p>
    <w:p w14:paraId="1468E96B" w14:textId="77777777" w:rsidR="00EE2584" w:rsidRPr="00E6202C" w:rsidRDefault="00EE2584" w:rsidP="008B3E74">
      <w:pPr>
        <w:spacing w:after="0"/>
        <w:jc w:val="left"/>
        <w:rPr>
          <w:sz w:val="22"/>
          <w:szCs w:val="22"/>
        </w:rPr>
      </w:pPr>
    </w:p>
    <w:p w14:paraId="17CF798D" w14:textId="14EE2F08" w:rsidR="00EE2584" w:rsidRPr="00E6202C" w:rsidRDefault="00EE2584" w:rsidP="008B3E74">
      <w:pPr>
        <w:spacing w:after="0"/>
        <w:jc w:val="left"/>
        <w:rPr>
          <w:sz w:val="22"/>
          <w:szCs w:val="22"/>
        </w:rPr>
      </w:pPr>
      <w:r w:rsidRPr="00E6202C">
        <w:rPr>
          <w:sz w:val="22"/>
          <w:szCs w:val="22"/>
        </w:rPr>
        <w:t xml:space="preserve">Klinické štúdie preukázali, že užívanie </w:t>
      </w:r>
      <w:proofErr w:type="spellStart"/>
      <w:r w:rsidRPr="00E6202C">
        <w:rPr>
          <w:sz w:val="22"/>
          <w:szCs w:val="22"/>
        </w:rPr>
        <w:t>ibuprofenu</w:t>
      </w:r>
      <w:proofErr w:type="spellEnd"/>
      <w:r w:rsidRPr="00E6202C">
        <w:rPr>
          <w:sz w:val="22"/>
          <w:szCs w:val="22"/>
        </w:rPr>
        <w:t>, najmä vo vysokých dávkach (2</w:t>
      </w:r>
      <w:r w:rsidR="00670D31" w:rsidRPr="00E6202C">
        <w:rPr>
          <w:sz w:val="22"/>
          <w:szCs w:val="22"/>
        </w:rPr>
        <w:t xml:space="preserve"> </w:t>
      </w:r>
      <w:r w:rsidRPr="00E6202C">
        <w:rPr>
          <w:sz w:val="22"/>
          <w:szCs w:val="22"/>
        </w:rPr>
        <w:t>400 mg</w:t>
      </w:r>
      <w:r w:rsidR="00670D31" w:rsidRPr="00E6202C">
        <w:rPr>
          <w:sz w:val="22"/>
          <w:szCs w:val="22"/>
        </w:rPr>
        <w:t>/deň</w:t>
      </w:r>
      <w:r w:rsidRPr="00E6202C">
        <w:rPr>
          <w:sz w:val="22"/>
          <w:szCs w:val="22"/>
        </w:rPr>
        <w:t xml:space="preserve">), môže mať súvislosť s malým zvýšením rizika </w:t>
      </w:r>
      <w:proofErr w:type="spellStart"/>
      <w:r w:rsidRPr="00E6202C">
        <w:rPr>
          <w:sz w:val="22"/>
          <w:szCs w:val="22"/>
        </w:rPr>
        <w:t>arteriálnych</w:t>
      </w:r>
      <w:proofErr w:type="spellEnd"/>
      <w:r w:rsidRPr="00E6202C">
        <w:rPr>
          <w:sz w:val="22"/>
          <w:szCs w:val="22"/>
        </w:rPr>
        <w:t xml:space="preserve"> trombóz, napr. infarktom myokardu alebo mozgovou mŕtvicou (pozri časť 4.4).</w:t>
      </w:r>
    </w:p>
    <w:p w14:paraId="0D76DB3C" w14:textId="77777777" w:rsidR="00EE2584" w:rsidRPr="00E6202C" w:rsidRDefault="00EE2584" w:rsidP="008B3E74">
      <w:pPr>
        <w:spacing w:after="0"/>
        <w:jc w:val="left"/>
        <w:rPr>
          <w:sz w:val="22"/>
          <w:szCs w:val="22"/>
        </w:rPr>
      </w:pPr>
    </w:p>
    <w:p w14:paraId="23C54B70" w14:textId="3B212B69" w:rsidR="00EE2584" w:rsidRPr="00E6202C" w:rsidRDefault="00EE2584" w:rsidP="008B3E74">
      <w:pPr>
        <w:jc w:val="left"/>
        <w:rPr>
          <w:sz w:val="22"/>
          <w:szCs w:val="22"/>
        </w:rPr>
      </w:pPr>
      <w:r w:rsidRPr="00E6202C">
        <w:rPr>
          <w:sz w:val="22"/>
          <w:szCs w:val="22"/>
        </w:rPr>
        <w:t xml:space="preserve">Nasledovná tabuľka zobrazuje nežiaduce reakcie súvisiace s podaním </w:t>
      </w:r>
      <w:proofErr w:type="spellStart"/>
      <w:r w:rsidRPr="00E6202C">
        <w:rPr>
          <w:sz w:val="22"/>
          <w:szCs w:val="22"/>
        </w:rPr>
        <w:t>ibuprofenu</w:t>
      </w:r>
      <w:proofErr w:type="spellEnd"/>
      <w:r w:rsidRPr="00E6202C">
        <w:rPr>
          <w:sz w:val="22"/>
          <w:szCs w:val="22"/>
        </w:rPr>
        <w:t xml:space="preserve">, frekvenciu ich výskytu a zatriedenie orgánových systémov podľa slovníka medicínskych termínov </w:t>
      </w:r>
      <w:proofErr w:type="spellStart"/>
      <w:r w:rsidRPr="00E6202C">
        <w:rPr>
          <w:sz w:val="22"/>
          <w:szCs w:val="22"/>
        </w:rPr>
        <w:t>MedDRA</w:t>
      </w:r>
      <w:proofErr w:type="spellEnd"/>
      <w:r w:rsidRPr="00E6202C">
        <w:rPr>
          <w:sz w:val="22"/>
          <w:szCs w:val="22"/>
        </w:rPr>
        <w:t>.</w:t>
      </w:r>
    </w:p>
    <w:p w14:paraId="62EBDBD5" w14:textId="285898A4" w:rsidR="00EE2584" w:rsidRPr="00E6202C" w:rsidRDefault="00670D31" w:rsidP="008B3E74">
      <w:pPr>
        <w:jc w:val="left"/>
        <w:rPr>
          <w:sz w:val="22"/>
          <w:szCs w:val="22"/>
        </w:rPr>
      </w:pPr>
      <w:r w:rsidRPr="00E6202C">
        <w:rPr>
          <w:sz w:val="22"/>
          <w:szCs w:val="22"/>
        </w:rPr>
        <w:t>Frekvencie výskytu sú klasifikované na základe</w:t>
      </w:r>
      <w:r w:rsidR="00D2353A" w:rsidRPr="00E6202C">
        <w:rPr>
          <w:sz w:val="22"/>
          <w:szCs w:val="22"/>
        </w:rPr>
        <w:t xml:space="preserve"> </w:t>
      </w:r>
      <w:r w:rsidR="00EE2584" w:rsidRPr="00E6202C">
        <w:rPr>
          <w:sz w:val="22"/>
          <w:szCs w:val="22"/>
        </w:rPr>
        <w:t xml:space="preserve">nasledovných </w:t>
      </w:r>
      <w:r w:rsidRPr="00E6202C">
        <w:rPr>
          <w:sz w:val="22"/>
          <w:szCs w:val="22"/>
        </w:rPr>
        <w:t>konvencií</w:t>
      </w:r>
      <w:r w:rsidR="00EE2584" w:rsidRPr="00E6202C">
        <w:rPr>
          <w:sz w:val="22"/>
          <w:szCs w:val="22"/>
        </w:rPr>
        <w:t>: veľmi časté (≥ 1/10), časté (</w:t>
      </w:r>
      <w:r w:rsidR="00EE2584" w:rsidRPr="00E6202C">
        <w:rPr>
          <w:sz w:val="22"/>
          <w:szCs w:val="22"/>
        </w:rPr>
        <w:sym w:font="Symbol" w:char="F0B3"/>
      </w:r>
      <w:r w:rsidR="00EE2584" w:rsidRPr="00E6202C">
        <w:rPr>
          <w:sz w:val="22"/>
          <w:szCs w:val="22"/>
        </w:rPr>
        <w:t> 1/100 až &lt; 1/10), menej časté (</w:t>
      </w:r>
      <w:r w:rsidR="00EE2584" w:rsidRPr="00E6202C">
        <w:rPr>
          <w:sz w:val="22"/>
          <w:szCs w:val="22"/>
        </w:rPr>
        <w:sym w:font="Symbol" w:char="F0B3"/>
      </w:r>
      <w:r w:rsidR="00EE2584" w:rsidRPr="00E6202C">
        <w:rPr>
          <w:sz w:val="22"/>
          <w:szCs w:val="22"/>
        </w:rPr>
        <w:t> 1/1000 až &lt; 1/100), zriedkavé (</w:t>
      </w:r>
      <w:r w:rsidR="00EE2584" w:rsidRPr="00E6202C">
        <w:rPr>
          <w:sz w:val="22"/>
          <w:szCs w:val="22"/>
        </w:rPr>
        <w:sym w:font="Symbol" w:char="F0B3"/>
      </w:r>
      <w:r w:rsidR="00EE2584" w:rsidRPr="00E6202C">
        <w:rPr>
          <w:sz w:val="22"/>
          <w:szCs w:val="22"/>
        </w:rPr>
        <w:t> 1/10 000 až &lt; 1/1000), veľmi zriedkavé (&lt; 1/10 000) a neznáme (na základe dostupných údajov ich nie je možné odhadnúť).</w:t>
      </w:r>
    </w:p>
    <w:p w14:paraId="0D5D538C" w14:textId="77777777" w:rsidR="00EE2584" w:rsidRPr="00E6202C" w:rsidRDefault="00EE2584" w:rsidP="008B3E74">
      <w:pPr>
        <w:jc w:val="lef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1601"/>
        <w:gridCol w:w="4926"/>
      </w:tblGrid>
      <w:tr w:rsidR="00EE2584" w:rsidRPr="00B47473" w14:paraId="3DC10619" w14:textId="77777777" w:rsidTr="00EE2584">
        <w:trPr>
          <w:tblHeader/>
        </w:trPr>
        <w:tc>
          <w:tcPr>
            <w:tcW w:w="1486" w:type="pct"/>
            <w:tcBorders>
              <w:top w:val="single" w:sz="4" w:space="0" w:color="auto"/>
              <w:left w:val="single" w:sz="4" w:space="0" w:color="auto"/>
              <w:bottom w:val="single" w:sz="4" w:space="0" w:color="auto"/>
              <w:right w:val="single" w:sz="4" w:space="0" w:color="auto"/>
            </w:tcBorders>
            <w:vAlign w:val="center"/>
            <w:hideMark/>
          </w:tcPr>
          <w:p w14:paraId="505ADB2E" w14:textId="028B1E5C" w:rsidR="00EE2584" w:rsidRPr="00E6202C" w:rsidRDefault="00670D31" w:rsidP="008B3E74">
            <w:pPr>
              <w:pStyle w:val="Normln"/>
              <w:rPr>
                <w:b/>
                <w:lang w:val="sk-SK"/>
              </w:rPr>
            </w:pPr>
            <w:r w:rsidRPr="00E6202C">
              <w:rPr>
                <w:b/>
                <w:lang w:val="sk-SK"/>
              </w:rPr>
              <w:t>Trieda orgánových systémov</w:t>
            </w:r>
          </w:p>
        </w:tc>
        <w:tc>
          <w:tcPr>
            <w:tcW w:w="862" w:type="pct"/>
            <w:tcBorders>
              <w:top w:val="single" w:sz="4" w:space="0" w:color="auto"/>
              <w:left w:val="single" w:sz="4" w:space="0" w:color="auto"/>
              <w:bottom w:val="single" w:sz="4" w:space="0" w:color="auto"/>
              <w:right w:val="single" w:sz="4" w:space="0" w:color="auto"/>
            </w:tcBorders>
            <w:vAlign w:val="center"/>
            <w:hideMark/>
          </w:tcPr>
          <w:p w14:paraId="48974BD4" w14:textId="77777777" w:rsidR="00EE2584" w:rsidRPr="00E6202C" w:rsidRDefault="00EE2584" w:rsidP="008B3E74">
            <w:pPr>
              <w:pStyle w:val="Normln"/>
              <w:rPr>
                <w:b/>
                <w:lang w:val="sk-SK"/>
              </w:rPr>
            </w:pPr>
            <w:r w:rsidRPr="00E6202C">
              <w:rPr>
                <w:b/>
                <w:lang w:val="sk-SK"/>
              </w:rPr>
              <w:t>Frekvencia</w:t>
            </w:r>
          </w:p>
        </w:tc>
        <w:tc>
          <w:tcPr>
            <w:tcW w:w="2652" w:type="pct"/>
            <w:tcBorders>
              <w:top w:val="single" w:sz="4" w:space="0" w:color="auto"/>
              <w:left w:val="single" w:sz="4" w:space="0" w:color="auto"/>
              <w:bottom w:val="single" w:sz="4" w:space="0" w:color="auto"/>
              <w:right w:val="single" w:sz="4" w:space="0" w:color="auto"/>
            </w:tcBorders>
            <w:vAlign w:val="center"/>
            <w:hideMark/>
          </w:tcPr>
          <w:p w14:paraId="6F44CEDE" w14:textId="77777777" w:rsidR="00EE2584" w:rsidRPr="00E6202C" w:rsidRDefault="00EE2584" w:rsidP="008B3E74">
            <w:pPr>
              <w:pStyle w:val="Normln"/>
              <w:rPr>
                <w:b/>
                <w:lang w:val="sk-SK"/>
              </w:rPr>
            </w:pPr>
            <w:r w:rsidRPr="00E6202C">
              <w:rPr>
                <w:b/>
                <w:lang w:val="sk-SK"/>
              </w:rPr>
              <w:t>Nežiaduce účinky</w:t>
            </w:r>
          </w:p>
        </w:tc>
      </w:tr>
      <w:tr w:rsidR="00EE2584" w:rsidRPr="00B47473" w14:paraId="4F9887DE" w14:textId="77777777" w:rsidTr="00EE2584">
        <w:tc>
          <w:tcPr>
            <w:tcW w:w="1486" w:type="pct"/>
            <w:vMerge w:val="restart"/>
            <w:tcBorders>
              <w:top w:val="single" w:sz="4" w:space="0" w:color="auto"/>
              <w:left w:val="single" w:sz="4" w:space="0" w:color="auto"/>
              <w:bottom w:val="single" w:sz="4" w:space="0" w:color="auto"/>
              <w:right w:val="single" w:sz="4" w:space="0" w:color="auto"/>
            </w:tcBorders>
            <w:hideMark/>
          </w:tcPr>
          <w:p w14:paraId="3113B2D7" w14:textId="3EF856B1" w:rsidR="00EE2584" w:rsidRPr="00E6202C" w:rsidRDefault="00EE2584" w:rsidP="008B3E74">
            <w:pPr>
              <w:pStyle w:val="Nzov"/>
              <w:jc w:val="left"/>
              <w:rPr>
                <w:b w:val="0"/>
                <w:bCs/>
                <w:szCs w:val="22"/>
                <w:lang w:val="sk-SK"/>
              </w:rPr>
            </w:pPr>
            <w:r w:rsidRPr="00E6202C">
              <w:rPr>
                <w:b w:val="0"/>
                <w:bCs/>
                <w:szCs w:val="22"/>
                <w:lang w:val="sk-SK"/>
              </w:rPr>
              <w:t xml:space="preserve">Infekcie a </w:t>
            </w:r>
            <w:r w:rsidR="00670D31" w:rsidRPr="00E6202C">
              <w:rPr>
                <w:b w:val="0"/>
                <w:bCs/>
                <w:szCs w:val="22"/>
                <w:lang w:val="sk-SK"/>
              </w:rPr>
              <w:t>nákazy</w:t>
            </w:r>
          </w:p>
        </w:tc>
        <w:tc>
          <w:tcPr>
            <w:tcW w:w="862" w:type="pct"/>
            <w:tcBorders>
              <w:top w:val="single" w:sz="4" w:space="0" w:color="auto"/>
              <w:left w:val="single" w:sz="4" w:space="0" w:color="auto"/>
              <w:bottom w:val="single" w:sz="4" w:space="0" w:color="auto"/>
              <w:right w:val="single" w:sz="4" w:space="0" w:color="auto"/>
            </w:tcBorders>
            <w:hideMark/>
          </w:tcPr>
          <w:p w14:paraId="5BC0C010" w14:textId="77777777" w:rsidR="00EE2584" w:rsidRPr="00E6202C" w:rsidRDefault="00EE2584" w:rsidP="008B3E74">
            <w:pPr>
              <w:jc w:val="left"/>
              <w:rPr>
                <w:bCs/>
                <w:sz w:val="22"/>
                <w:szCs w:val="22"/>
              </w:rPr>
            </w:pPr>
            <w:r w:rsidRPr="00E6202C">
              <w:rPr>
                <w:bCs/>
                <w:sz w:val="22"/>
                <w:szCs w:val="22"/>
              </w:rPr>
              <w:t>Menej časté</w:t>
            </w:r>
          </w:p>
        </w:tc>
        <w:tc>
          <w:tcPr>
            <w:tcW w:w="2652" w:type="pct"/>
            <w:tcBorders>
              <w:top w:val="single" w:sz="4" w:space="0" w:color="auto"/>
              <w:left w:val="single" w:sz="4" w:space="0" w:color="auto"/>
              <w:bottom w:val="single" w:sz="4" w:space="0" w:color="auto"/>
              <w:right w:val="single" w:sz="4" w:space="0" w:color="auto"/>
            </w:tcBorders>
            <w:hideMark/>
          </w:tcPr>
          <w:p w14:paraId="0C951D7A" w14:textId="2E186047" w:rsidR="00EE2584" w:rsidRPr="00E6202C" w:rsidRDefault="00EE2584" w:rsidP="008B3E74">
            <w:pPr>
              <w:jc w:val="left"/>
              <w:rPr>
                <w:bCs/>
                <w:sz w:val="22"/>
                <w:szCs w:val="22"/>
              </w:rPr>
            </w:pPr>
            <w:proofErr w:type="spellStart"/>
            <w:r w:rsidRPr="00E6202C">
              <w:rPr>
                <w:color w:val="000000"/>
                <w:sz w:val="22"/>
                <w:szCs w:val="22"/>
              </w:rPr>
              <w:t>Rinitída</w:t>
            </w:r>
            <w:proofErr w:type="spellEnd"/>
          </w:p>
        </w:tc>
      </w:tr>
      <w:tr w:rsidR="00EE2584" w:rsidRPr="00B47473" w14:paraId="21EC8681" w14:textId="77777777" w:rsidTr="00EE2584">
        <w:tc>
          <w:tcPr>
            <w:tcW w:w="0" w:type="auto"/>
            <w:vMerge/>
            <w:tcBorders>
              <w:top w:val="single" w:sz="4" w:space="0" w:color="auto"/>
              <w:left w:val="single" w:sz="4" w:space="0" w:color="auto"/>
              <w:bottom w:val="single" w:sz="4" w:space="0" w:color="auto"/>
              <w:right w:val="single" w:sz="4" w:space="0" w:color="auto"/>
            </w:tcBorders>
            <w:vAlign w:val="center"/>
            <w:hideMark/>
          </w:tcPr>
          <w:p w14:paraId="29A1327B" w14:textId="77777777" w:rsidR="00EE2584" w:rsidRPr="00E6202C" w:rsidRDefault="00EE2584" w:rsidP="008B3E74">
            <w:pPr>
              <w:spacing w:after="0"/>
              <w:jc w:val="left"/>
              <w:rPr>
                <w:rFonts w:eastAsia="Times New Roman"/>
                <w:bCs/>
                <w:sz w:val="22"/>
                <w:szCs w:val="22"/>
                <w:lang w:eastAsia="en-US"/>
              </w:rPr>
            </w:pPr>
          </w:p>
        </w:tc>
        <w:tc>
          <w:tcPr>
            <w:tcW w:w="862" w:type="pct"/>
            <w:tcBorders>
              <w:top w:val="single" w:sz="4" w:space="0" w:color="auto"/>
              <w:left w:val="single" w:sz="4" w:space="0" w:color="auto"/>
              <w:bottom w:val="single" w:sz="4" w:space="0" w:color="auto"/>
              <w:right w:val="single" w:sz="4" w:space="0" w:color="auto"/>
            </w:tcBorders>
            <w:hideMark/>
          </w:tcPr>
          <w:p w14:paraId="281A6291" w14:textId="77777777" w:rsidR="00EE2584" w:rsidRPr="00E6202C" w:rsidRDefault="00EE2584" w:rsidP="008B3E74">
            <w:pPr>
              <w:jc w:val="left"/>
              <w:rPr>
                <w:bCs/>
                <w:sz w:val="22"/>
                <w:szCs w:val="22"/>
              </w:rPr>
            </w:pPr>
            <w:r w:rsidRPr="00E6202C">
              <w:rPr>
                <w:bCs/>
                <w:sz w:val="22"/>
                <w:szCs w:val="22"/>
              </w:rPr>
              <w:t>Zriedkavé</w:t>
            </w:r>
          </w:p>
        </w:tc>
        <w:tc>
          <w:tcPr>
            <w:tcW w:w="2652" w:type="pct"/>
            <w:tcBorders>
              <w:top w:val="single" w:sz="4" w:space="0" w:color="auto"/>
              <w:left w:val="single" w:sz="4" w:space="0" w:color="auto"/>
              <w:bottom w:val="single" w:sz="4" w:space="0" w:color="auto"/>
              <w:right w:val="single" w:sz="4" w:space="0" w:color="auto"/>
            </w:tcBorders>
            <w:hideMark/>
          </w:tcPr>
          <w:p w14:paraId="17440BE7" w14:textId="77777777" w:rsidR="00EE2584" w:rsidRPr="00E6202C" w:rsidRDefault="00EE2584" w:rsidP="008B3E74">
            <w:pPr>
              <w:jc w:val="left"/>
              <w:rPr>
                <w:color w:val="000000"/>
                <w:sz w:val="22"/>
                <w:szCs w:val="22"/>
              </w:rPr>
            </w:pPr>
            <w:r w:rsidRPr="00E6202C">
              <w:rPr>
                <w:color w:val="000000"/>
                <w:sz w:val="22"/>
                <w:szCs w:val="22"/>
              </w:rPr>
              <w:t xml:space="preserve">Aseptická </w:t>
            </w:r>
            <w:proofErr w:type="spellStart"/>
            <w:r w:rsidRPr="00E6202C">
              <w:rPr>
                <w:color w:val="000000"/>
                <w:sz w:val="22"/>
                <w:szCs w:val="22"/>
              </w:rPr>
              <w:t>meningitída</w:t>
            </w:r>
            <w:proofErr w:type="spellEnd"/>
          </w:p>
          <w:p w14:paraId="28894B60" w14:textId="44C029BD" w:rsidR="00EE2584" w:rsidRPr="00E6202C" w:rsidRDefault="00EE2584" w:rsidP="008B3E74">
            <w:pPr>
              <w:jc w:val="left"/>
              <w:rPr>
                <w:color w:val="000000"/>
                <w:sz w:val="22"/>
                <w:szCs w:val="22"/>
              </w:rPr>
            </w:pPr>
            <w:r w:rsidRPr="00E6202C">
              <w:rPr>
                <w:color w:val="000000"/>
                <w:sz w:val="22"/>
                <w:szCs w:val="22"/>
              </w:rPr>
              <w:t xml:space="preserve">Príznaky aseptickej </w:t>
            </w:r>
            <w:proofErr w:type="spellStart"/>
            <w:r w:rsidRPr="00E6202C">
              <w:rPr>
                <w:color w:val="000000"/>
                <w:sz w:val="22"/>
                <w:szCs w:val="22"/>
              </w:rPr>
              <w:t>meningitídy</w:t>
            </w:r>
            <w:proofErr w:type="spellEnd"/>
            <w:r w:rsidRPr="00E6202C">
              <w:rPr>
                <w:color w:val="000000"/>
                <w:sz w:val="22"/>
                <w:szCs w:val="22"/>
              </w:rPr>
              <w:t xml:space="preserve"> ako sú bolesť hlavy, nauzea, vracanie, horúčka, stuhnutý krk alebo </w:t>
            </w:r>
            <w:r w:rsidR="00670D31" w:rsidRPr="00E6202C">
              <w:rPr>
                <w:color w:val="000000"/>
                <w:sz w:val="22"/>
                <w:szCs w:val="22"/>
              </w:rPr>
              <w:t>porucha</w:t>
            </w:r>
            <w:r w:rsidRPr="00E6202C">
              <w:rPr>
                <w:color w:val="000000"/>
                <w:sz w:val="22"/>
                <w:szCs w:val="22"/>
              </w:rPr>
              <w:t xml:space="preserve"> vedomi</w:t>
            </w:r>
            <w:r w:rsidR="00670D31" w:rsidRPr="00E6202C">
              <w:rPr>
                <w:color w:val="000000"/>
                <w:sz w:val="22"/>
                <w:szCs w:val="22"/>
              </w:rPr>
              <w:t>a</w:t>
            </w:r>
            <w:r w:rsidRPr="00E6202C">
              <w:rPr>
                <w:color w:val="000000"/>
                <w:sz w:val="22"/>
                <w:szCs w:val="22"/>
              </w:rPr>
              <w:t>.</w:t>
            </w:r>
          </w:p>
          <w:p w14:paraId="361D6D07" w14:textId="1B0E1912" w:rsidR="00EE2584" w:rsidRPr="00E6202C" w:rsidRDefault="00EE2584" w:rsidP="008B3E74">
            <w:pPr>
              <w:jc w:val="left"/>
              <w:rPr>
                <w:color w:val="000000"/>
                <w:sz w:val="22"/>
                <w:szCs w:val="22"/>
              </w:rPr>
            </w:pPr>
            <w:r w:rsidRPr="00E6202C">
              <w:rPr>
                <w:color w:val="000000"/>
                <w:sz w:val="22"/>
                <w:szCs w:val="22"/>
              </w:rPr>
              <w:lastRenderedPageBreak/>
              <w:t>Pacienti s určitými poruchami imunity (</w:t>
            </w:r>
            <w:proofErr w:type="spellStart"/>
            <w:r w:rsidRPr="00E6202C">
              <w:rPr>
                <w:color w:val="000000"/>
                <w:sz w:val="22"/>
                <w:szCs w:val="22"/>
              </w:rPr>
              <w:t>systémovy</w:t>
            </w:r>
            <w:proofErr w:type="spellEnd"/>
            <w:r w:rsidRPr="00E6202C">
              <w:rPr>
                <w:color w:val="000000"/>
                <w:sz w:val="22"/>
                <w:szCs w:val="22"/>
              </w:rPr>
              <w:t xml:space="preserve"> </w:t>
            </w:r>
            <w:proofErr w:type="spellStart"/>
            <w:r w:rsidRPr="00E6202C">
              <w:rPr>
                <w:i/>
                <w:color w:val="000000"/>
                <w:sz w:val="22"/>
                <w:szCs w:val="22"/>
              </w:rPr>
              <w:t>lupus</w:t>
            </w:r>
            <w:proofErr w:type="spellEnd"/>
            <w:r w:rsidRPr="00E6202C">
              <w:rPr>
                <w:i/>
                <w:color w:val="000000"/>
                <w:sz w:val="22"/>
                <w:szCs w:val="22"/>
              </w:rPr>
              <w:t xml:space="preserve"> </w:t>
            </w:r>
            <w:proofErr w:type="spellStart"/>
            <w:r w:rsidRPr="00E6202C">
              <w:rPr>
                <w:i/>
                <w:color w:val="000000"/>
                <w:sz w:val="22"/>
                <w:szCs w:val="22"/>
              </w:rPr>
              <w:t>erytematosus</w:t>
            </w:r>
            <w:proofErr w:type="spellEnd"/>
            <w:r w:rsidRPr="00E6202C">
              <w:rPr>
                <w:color w:val="000000"/>
                <w:sz w:val="22"/>
                <w:szCs w:val="22"/>
              </w:rPr>
              <w:t xml:space="preserve"> alebo zmiešaná porucha spojivového tkaniva) môžu byť vo väčšom riziku objavenia sa týchto reakcií.</w:t>
            </w:r>
          </w:p>
        </w:tc>
      </w:tr>
      <w:tr w:rsidR="00EE2584" w:rsidRPr="00B47473" w14:paraId="076DAF39" w14:textId="77777777" w:rsidTr="00EE2584">
        <w:tc>
          <w:tcPr>
            <w:tcW w:w="1486" w:type="pct"/>
            <w:tcBorders>
              <w:top w:val="single" w:sz="4" w:space="0" w:color="auto"/>
              <w:left w:val="single" w:sz="4" w:space="0" w:color="auto"/>
              <w:bottom w:val="single" w:sz="4" w:space="0" w:color="auto"/>
              <w:right w:val="single" w:sz="4" w:space="0" w:color="auto"/>
            </w:tcBorders>
            <w:hideMark/>
          </w:tcPr>
          <w:p w14:paraId="09F0B7FE" w14:textId="77777777" w:rsidR="00EE2584" w:rsidRPr="00E6202C" w:rsidRDefault="00EE2584" w:rsidP="008B3E74">
            <w:pPr>
              <w:pStyle w:val="Nzov"/>
              <w:jc w:val="left"/>
              <w:rPr>
                <w:b w:val="0"/>
                <w:bCs/>
                <w:szCs w:val="22"/>
                <w:lang w:val="sk-SK"/>
              </w:rPr>
            </w:pPr>
            <w:r w:rsidRPr="00E6202C">
              <w:rPr>
                <w:b w:val="0"/>
                <w:bCs/>
                <w:szCs w:val="22"/>
                <w:lang w:val="sk-SK"/>
              </w:rPr>
              <w:lastRenderedPageBreak/>
              <w:t>Poruchy krvi a lymfatického systému</w:t>
            </w:r>
          </w:p>
        </w:tc>
        <w:tc>
          <w:tcPr>
            <w:tcW w:w="862" w:type="pct"/>
            <w:tcBorders>
              <w:top w:val="single" w:sz="4" w:space="0" w:color="auto"/>
              <w:left w:val="single" w:sz="4" w:space="0" w:color="auto"/>
              <w:bottom w:val="single" w:sz="4" w:space="0" w:color="auto"/>
              <w:right w:val="single" w:sz="4" w:space="0" w:color="auto"/>
            </w:tcBorders>
            <w:hideMark/>
          </w:tcPr>
          <w:p w14:paraId="72CF366E" w14:textId="77777777" w:rsidR="00EE2584" w:rsidRPr="00E6202C" w:rsidRDefault="00EE2584" w:rsidP="008B3E74">
            <w:pPr>
              <w:jc w:val="left"/>
              <w:rPr>
                <w:bCs/>
                <w:sz w:val="22"/>
                <w:szCs w:val="22"/>
              </w:rPr>
            </w:pPr>
            <w:r w:rsidRPr="00E6202C">
              <w:rPr>
                <w:bCs/>
                <w:sz w:val="22"/>
                <w:szCs w:val="22"/>
              </w:rPr>
              <w:t>Veľmi zriedkavé</w:t>
            </w:r>
          </w:p>
        </w:tc>
        <w:tc>
          <w:tcPr>
            <w:tcW w:w="2652" w:type="pct"/>
            <w:tcBorders>
              <w:top w:val="single" w:sz="4" w:space="0" w:color="auto"/>
              <w:left w:val="single" w:sz="4" w:space="0" w:color="auto"/>
              <w:bottom w:val="single" w:sz="4" w:space="0" w:color="auto"/>
              <w:right w:val="single" w:sz="4" w:space="0" w:color="auto"/>
            </w:tcBorders>
          </w:tcPr>
          <w:p w14:paraId="12680BC8" w14:textId="06E4801D" w:rsidR="00EE2584" w:rsidRPr="00E6202C" w:rsidRDefault="00EE2584" w:rsidP="008B3E74">
            <w:pPr>
              <w:jc w:val="left"/>
              <w:rPr>
                <w:color w:val="000000"/>
                <w:sz w:val="22"/>
                <w:szCs w:val="22"/>
              </w:rPr>
            </w:pPr>
            <w:proofErr w:type="spellStart"/>
            <w:r w:rsidRPr="00E6202C">
              <w:rPr>
                <w:color w:val="000000"/>
                <w:sz w:val="22"/>
                <w:szCs w:val="22"/>
              </w:rPr>
              <w:t>Pancytopénia</w:t>
            </w:r>
            <w:proofErr w:type="spellEnd"/>
            <w:r w:rsidRPr="00E6202C">
              <w:rPr>
                <w:color w:val="000000"/>
                <w:sz w:val="22"/>
                <w:szCs w:val="22"/>
              </w:rPr>
              <w:t xml:space="preserve">, anémia, </w:t>
            </w:r>
            <w:proofErr w:type="spellStart"/>
            <w:r w:rsidRPr="00E6202C">
              <w:rPr>
                <w:color w:val="000000"/>
                <w:sz w:val="22"/>
                <w:szCs w:val="22"/>
              </w:rPr>
              <w:t>leukopénia</w:t>
            </w:r>
            <w:proofErr w:type="spellEnd"/>
            <w:r w:rsidRPr="00E6202C">
              <w:rPr>
                <w:color w:val="000000"/>
                <w:sz w:val="22"/>
                <w:szCs w:val="22"/>
              </w:rPr>
              <w:t xml:space="preserve">,  </w:t>
            </w:r>
            <w:proofErr w:type="spellStart"/>
            <w:r w:rsidRPr="00E6202C">
              <w:rPr>
                <w:color w:val="000000"/>
                <w:sz w:val="22"/>
                <w:szCs w:val="22"/>
              </w:rPr>
              <w:t>trombocytopénia</w:t>
            </w:r>
            <w:proofErr w:type="spellEnd"/>
            <w:r w:rsidRPr="00E6202C">
              <w:rPr>
                <w:color w:val="000000"/>
                <w:sz w:val="22"/>
                <w:szCs w:val="22"/>
              </w:rPr>
              <w:t xml:space="preserve">, </w:t>
            </w:r>
            <w:proofErr w:type="spellStart"/>
            <w:r w:rsidRPr="00E6202C">
              <w:rPr>
                <w:color w:val="000000"/>
                <w:sz w:val="22"/>
                <w:szCs w:val="22"/>
              </w:rPr>
              <w:t>neutropénia</w:t>
            </w:r>
            <w:proofErr w:type="spellEnd"/>
            <w:r w:rsidRPr="00E6202C">
              <w:rPr>
                <w:color w:val="000000"/>
                <w:sz w:val="22"/>
                <w:szCs w:val="22"/>
              </w:rPr>
              <w:t xml:space="preserve">, </w:t>
            </w:r>
            <w:proofErr w:type="spellStart"/>
            <w:r w:rsidRPr="00E6202C">
              <w:rPr>
                <w:color w:val="000000"/>
                <w:sz w:val="22"/>
                <w:szCs w:val="22"/>
              </w:rPr>
              <w:t>agranulocytóza</w:t>
            </w:r>
            <w:proofErr w:type="spellEnd"/>
            <w:r w:rsidRPr="00E6202C">
              <w:rPr>
                <w:color w:val="000000"/>
                <w:sz w:val="22"/>
                <w:szCs w:val="22"/>
              </w:rPr>
              <w:t xml:space="preserve">, </w:t>
            </w:r>
            <w:proofErr w:type="spellStart"/>
            <w:r w:rsidRPr="00E6202C">
              <w:rPr>
                <w:color w:val="000000"/>
                <w:sz w:val="22"/>
                <w:szCs w:val="22"/>
              </w:rPr>
              <w:t>aplastická</w:t>
            </w:r>
            <w:proofErr w:type="spellEnd"/>
            <w:r w:rsidRPr="00E6202C">
              <w:rPr>
                <w:color w:val="000000"/>
                <w:sz w:val="22"/>
                <w:szCs w:val="22"/>
              </w:rPr>
              <w:t xml:space="preserve"> anémia, </w:t>
            </w:r>
            <w:proofErr w:type="spellStart"/>
            <w:r w:rsidRPr="00E6202C">
              <w:rPr>
                <w:color w:val="000000"/>
                <w:sz w:val="22"/>
                <w:szCs w:val="22"/>
              </w:rPr>
              <w:t>hemolytická</w:t>
            </w:r>
            <w:proofErr w:type="spellEnd"/>
            <w:r w:rsidRPr="00E6202C">
              <w:rPr>
                <w:color w:val="000000"/>
                <w:sz w:val="22"/>
                <w:szCs w:val="22"/>
              </w:rPr>
              <w:t xml:space="preserve"> anémia</w:t>
            </w:r>
          </w:p>
          <w:p w14:paraId="3C98A7D6" w14:textId="07139156" w:rsidR="00EE2584" w:rsidRPr="00E6202C" w:rsidRDefault="00EE2584" w:rsidP="008B3E74">
            <w:pPr>
              <w:jc w:val="left"/>
              <w:rPr>
                <w:color w:val="000000"/>
                <w:sz w:val="22"/>
                <w:szCs w:val="22"/>
              </w:rPr>
            </w:pPr>
            <w:r w:rsidRPr="00E6202C">
              <w:rPr>
                <w:color w:val="000000"/>
                <w:sz w:val="22"/>
                <w:szCs w:val="22"/>
              </w:rPr>
              <w:t>Prvé príznaky sú:</w:t>
            </w:r>
            <w:r w:rsidR="000C6C7B" w:rsidRPr="00E6202C">
              <w:rPr>
                <w:color w:val="000000"/>
                <w:sz w:val="22"/>
                <w:szCs w:val="22"/>
              </w:rPr>
              <w:t xml:space="preserve"> </w:t>
            </w:r>
            <w:r w:rsidRPr="00E6202C">
              <w:rPr>
                <w:color w:val="000000"/>
                <w:sz w:val="22"/>
                <w:szCs w:val="22"/>
              </w:rPr>
              <w:t xml:space="preserve">horúčka, bolesť hrdla, povrchové </w:t>
            </w:r>
            <w:proofErr w:type="spellStart"/>
            <w:r w:rsidRPr="00E6202C">
              <w:rPr>
                <w:color w:val="000000"/>
                <w:sz w:val="22"/>
                <w:szCs w:val="22"/>
              </w:rPr>
              <w:t>ulcerácie</w:t>
            </w:r>
            <w:proofErr w:type="spellEnd"/>
            <w:r w:rsidRPr="00E6202C">
              <w:rPr>
                <w:color w:val="000000"/>
                <w:sz w:val="22"/>
                <w:szCs w:val="22"/>
              </w:rPr>
              <w:t xml:space="preserve"> v ústach, chrípke podobné symptómy, závažné vyčerpanie, nevysvetliteľné krvácanie a podliatiny.</w:t>
            </w:r>
          </w:p>
          <w:p w14:paraId="5EC35A57" w14:textId="18315E08" w:rsidR="00EE2584" w:rsidRPr="00E6202C" w:rsidRDefault="00EE2584" w:rsidP="008B3E74">
            <w:pPr>
              <w:jc w:val="left"/>
              <w:rPr>
                <w:bCs/>
                <w:sz w:val="22"/>
                <w:szCs w:val="22"/>
              </w:rPr>
            </w:pPr>
            <w:r w:rsidRPr="00E6202C">
              <w:rPr>
                <w:color w:val="000000"/>
                <w:sz w:val="22"/>
                <w:szCs w:val="22"/>
              </w:rPr>
              <w:t>V takýchto prípadoch pacienti musia okamžite prerušiť užívanie lieku</w:t>
            </w:r>
            <w:r w:rsidR="000C6C7B" w:rsidRPr="00E6202C">
              <w:rPr>
                <w:color w:val="000000"/>
                <w:sz w:val="22"/>
                <w:szCs w:val="22"/>
              </w:rPr>
              <w:t xml:space="preserve"> </w:t>
            </w:r>
            <w:r w:rsidRPr="00E6202C">
              <w:rPr>
                <w:color w:val="000000"/>
                <w:sz w:val="22"/>
                <w:szCs w:val="22"/>
              </w:rPr>
              <w:t xml:space="preserve">a vyhnúť sa samoliečbe analgetikami alebo </w:t>
            </w:r>
            <w:proofErr w:type="spellStart"/>
            <w:r w:rsidRPr="00E6202C">
              <w:rPr>
                <w:color w:val="000000"/>
                <w:sz w:val="22"/>
                <w:szCs w:val="22"/>
              </w:rPr>
              <w:t>antipyretikami</w:t>
            </w:r>
            <w:proofErr w:type="spellEnd"/>
            <w:r w:rsidRPr="00E6202C">
              <w:rPr>
                <w:color w:val="000000"/>
                <w:sz w:val="22"/>
                <w:szCs w:val="22"/>
              </w:rPr>
              <w:t xml:space="preserve"> a poradiť sa s lekárom. Pri dlhotrvajúcej </w:t>
            </w:r>
            <w:r w:rsidR="000C6C7B" w:rsidRPr="00E6202C">
              <w:rPr>
                <w:color w:val="000000"/>
                <w:sz w:val="22"/>
                <w:szCs w:val="22"/>
              </w:rPr>
              <w:t xml:space="preserve">liečbe </w:t>
            </w:r>
            <w:r w:rsidRPr="00E6202C">
              <w:rPr>
                <w:color w:val="000000"/>
                <w:sz w:val="22"/>
                <w:szCs w:val="22"/>
              </w:rPr>
              <w:t>sa má pravidelne kontrolovať krvný obraz.</w:t>
            </w:r>
          </w:p>
        </w:tc>
      </w:tr>
      <w:tr w:rsidR="00EE2584" w:rsidRPr="00B47473" w14:paraId="4F0F7583" w14:textId="77777777" w:rsidTr="00EE2584">
        <w:tc>
          <w:tcPr>
            <w:tcW w:w="1486" w:type="pct"/>
            <w:vMerge w:val="restart"/>
            <w:tcBorders>
              <w:top w:val="single" w:sz="4" w:space="0" w:color="auto"/>
              <w:left w:val="single" w:sz="4" w:space="0" w:color="auto"/>
              <w:bottom w:val="single" w:sz="4" w:space="0" w:color="auto"/>
              <w:right w:val="single" w:sz="4" w:space="0" w:color="auto"/>
            </w:tcBorders>
            <w:hideMark/>
          </w:tcPr>
          <w:p w14:paraId="15E7DB9A" w14:textId="77777777" w:rsidR="00EE2584" w:rsidRPr="00E6202C" w:rsidRDefault="00EE2584" w:rsidP="008B3E74">
            <w:pPr>
              <w:pStyle w:val="Nzov"/>
              <w:jc w:val="left"/>
              <w:rPr>
                <w:b w:val="0"/>
                <w:bCs/>
                <w:szCs w:val="22"/>
                <w:lang w:val="sk-SK"/>
              </w:rPr>
            </w:pPr>
            <w:r w:rsidRPr="00E6202C">
              <w:rPr>
                <w:b w:val="0"/>
                <w:bCs/>
                <w:szCs w:val="22"/>
                <w:lang w:val="sk-SK"/>
              </w:rPr>
              <w:t>Poruchy imunitného systému</w:t>
            </w:r>
          </w:p>
        </w:tc>
        <w:tc>
          <w:tcPr>
            <w:tcW w:w="862" w:type="pct"/>
            <w:tcBorders>
              <w:top w:val="single" w:sz="4" w:space="0" w:color="auto"/>
              <w:left w:val="single" w:sz="4" w:space="0" w:color="auto"/>
              <w:bottom w:val="single" w:sz="4" w:space="0" w:color="auto"/>
              <w:right w:val="single" w:sz="4" w:space="0" w:color="auto"/>
            </w:tcBorders>
            <w:hideMark/>
          </w:tcPr>
          <w:p w14:paraId="7AE057C4" w14:textId="77777777" w:rsidR="00EE2584" w:rsidRPr="00E6202C" w:rsidRDefault="00EE2584" w:rsidP="008B3E74">
            <w:pPr>
              <w:tabs>
                <w:tab w:val="left" w:pos="0"/>
              </w:tabs>
              <w:autoSpaceDE w:val="0"/>
              <w:autoSpaceDN w:val="0"/>
              <w:adjustRightInd w:val="0"/>
              <w:jc w:val="left"/>
              <w:outlineLvl w:val="0"/>
              <w:rPr>
                <w:bCs/>
                <w:color w:val="000000"/>
                <w:sz w:val="22"/>
                <w:szCs w:val="22"/>
                <w:lang w:eastAsia="sk-SK"/>
              </w:rPr>
            </w:pPr>
            <w:r w:rsidRPr="00E6202C">
              <w:rPr>
                <w:bCs/>
                <w:sz w:val="22"/>
                <w:szCs w:val="22"/>
              </w:rPr>
              <w:t>Menej časté</w:t>
            </w:r>
          </w:p>
        </w:tc>
        <w:tc>
          <w:tcPr>
            <w:tcW w:w="2652" w:type="pct"/>
            <w:tcBorders>
              <w:top w:val="single" w:sz="4" w:space="0" w:color="auto"/>
              <w:left w:val="single" w:sz="4" w:space="0" w:color="auto"/>
              <w:bottom w:val="single" w:sz="4" w:space="0" w:color="auto"/>
              <w:right w:val="single" w:sz="4" w:space="0" w:color="auto"/>
            </w:tcBorders>
          </w:tcPr>
          <w:p w14:paraId="0B93FC95" w14:textId="3A5D0D47" w:rsidR="00EE2584" w:rsidRPr="00E6202C" w:rsidRDefault="00EE2584" w:rsidP="008B3E74">
            <w:pPr>
              <w:tabs>
                <w:tab w:val="left" w:pos="0"/>
              </w:tabs>
              <w:autoSpaceDE w:val="0"/>
              <w:autoSpaceDN w:val="0"/>
              <w:adjustRightInd w:val="0"/>
              <w:jc w:val="left"/>
              <w:outlineLvl w:val="0"/>
              <w:rPr>
                <w:bCs/>
                <w:color w:val="000000"/>
                <w:sz w:val="22"/>
                <w:szCs w:val="22"/>
                <w:lang w:eastAsia="sk-SK"/>
              </w:rPr>
            </w:pPr>
            <w:proofErr w:type="spellStart"/>
            <w:r w:rsidRPr="00E6202C">
              <w:rPr>
                <w:bCs/>
                <w:color w:val="000000"/>
                <w:sz w:val="22"/>
                <w:szCs w:val="22"/>
                <w:lang w:eastAsia="sk-SK"/>
              </w:rPr>
              <w:t>Hypersenzitívne</w:t>
            </w:r>
            <w:proofErr w:type="spellEnd"/>
            <w:r w:rsidRPr="00E6202C">
              <w:rPr>
                <w:bCs/>
                <w:color w:val="000000"/>
                <w:sz w:val="22"/>
                <w:szCs w:val="22"/>
                <w:lang w:eastAsia="sk-SK"/>
              </w:rPr>
              <w:t xml:space="preserve"> reakcie s kožnými výražkami a svrbením </w:t>
            </w:r>
            <w:r w:rsidR="000C6C7B" w:rsidRPr="00E6202C">
              <w:rPr>
                <w:bCs/>
                <w:color w:val="000000"/>
                <w:sz w:val="22"/>
                <w:szCs w:val="22"/>
                <w:lang w:eastAsia="sk-SK"/>
              </w:rPr>
              <w:t>aj</w:t>
            </w:r>
            <w:r w:rsidR="00AD3906">
              <w:rPr>
                <w:bCs/>
                <w:color w:val="000000"/>
                <w:sz w:val="22"/>
                <w:szCs w:val="22"/>
                <w:lang w:eastAsia="sk-SK"/>
              </w:rPr>
              <w:t xml:space="preserve"> </w:t>
            </w:r>
            <w:r w:rsidRPr="00E6202C">
              <w:rPr>
                <w:bCs/>
                <w:color w:val="000000"/>
                <w:sz w:val="22"/>
                <w:szCs w:val="22"/>
                <w:lang w:eastAsia="sk-SK"/>
              </w:rPr>
              <w:t>s atakmi astmy (pravdepodobne s poklesom krvného tlaku).</w:t>
            </w:r>
          </w:p>
          <w:p w14:paraId="0674EF5D" w14:textId="41E60090" w:rsidR="00EE2584" w:rsidRPr="00E6202C" w:rsidRDefault="00EE2584" w:rsidP="008B3E74">
            <w:pPr>
              <w:tabs>
                <w:tab w:val="left" w:pos="0"/>
              </w:tabs>
              <w:autoSpaceDE w:val="0"/>
              <w:autoSpaceDN w:val="0"/>
              <w:adjustRightInd w:val="0"/>
              <w:jc w:val="left"/>
              <w:outlineLvl w:val="0"/>
              <w:rPr>
                <w:bCs/>
                <w:color w:val="000000"/>
                <w:sz w:val="22"/>
                <w:szCs w:val="22"/>
                <w:lang w:eastAsia="sk-SK"/>
              </w:rPr>
            </w:pPr>
            <w:r w:rsidRPr="00E6202C">
              <w:rPr>
                <w:bCs/>
                <w:color w:val="000000"/>
                <w:sz w:val="22"/>
                <w:szCs w:val="22"/>
                <w:lang w:eastAsia="sk-SK"/>
              </w:rPr>
              <w:t xml:space="preserve">Pacient </w:t>
            </w:r>
            <w:r w:rsidR="000C6C7B" w:rsidRPr="00E6202C">
              <w:rPr>
                <w:bCs/>
                <w:color w:val="000000"/>
                <w:sz w:val="22"/>
                <w:szCs w:val="22"/>
                <w:lang w:eastAsia="sk-SK"/>
              </w:rPr>
              <w:t>má byť poučený</w:t>
            </w:r>
            <w:r w:rsidRPr="00E6202C">
              <w:rPr>
                <w:bCs/>
                <w:color w:val="000000"/>
                <w:sz w:val="22"/>
                <w:szCs w:val="22"/>
                <w:lang w:eastAsia="sk-SK"/>
              </w:rPr>
              <w:t xml:space="preserve"> </w:t>
            </w:r>
            <w:r w:rsidR="00311817">
              <w:rPr>
                <w:bCs/>
                <w:color w:val="000000"/>
                <w:sz w:val="22"/>
                <w:szCs w:val="22"/>
                <w:lang w:eastAsia="sk-SK"/>
              </w:rPr>
              <w:t xml:space="preserve">ihneď </w:t>
            </w:r>
            <w:r w:rsidRPr="00E6202C">
              <w:rPr>
                <w:bCs/>
                <w:color w:val="000000"/>
                <w:sz w:val="22"/>
                <w:szCs w:val="22"/>
                <w:lang w:eastAsia="sk-SK"/>
              </w:rPr>
              <w:t xml:space="preserve">informovať </w:t>
            </w:r>
            <w:r w:rsidR="000C6C7B" w:rsidRPr="00E6202C">
              <w:rPr>
                <w:bCs/>
                <w:color w:val="000000"/>
                <w:sz w:val="22"/>
                <w:szCs w:val="22"/>
                <w:lang w:eastAsia="sk-SK"/>
              </w:rPr>
              <w:t xml:space="preserve">lekára </w:t>
            </w:r>
            <w:r w:rsidRPr="00E6202C">
              <w:rPr>
                <w:bCs/>
                <w:color w:val="000000"/>
                <w:sz w:val="22"/>
                <w:szCs w:val="22"/>
                <w:lang w:eastAsia="sk-SK"/>
              </w:rPr>
              <w:t>a</w:t>
            </w:r>
            <w:r w:rsidR="000C6C7B" w:rsidRPr="00E6202C">
              <w:rPr>
                <w:bCs/>
                <w:color w:val="000000"/>
                <w:sz w:val="22"/>
                <w:szCs w:val="22"/>
                <w:lang w:eastAsia="sk-SK"/>
              </w:rPr>
              <w:t xml:space="preserve"> v tomto prípade už nesmie </w:t>
            </w:r>
            <w:r w:rsidRPr="00E6202C">
              <w:rPr>
                <w:bCs/>
                <w:color w:val="000000"/>
                <w:sz w:val="22"/>
                <w:szCs w:val="22"/>
                <w:lang w:eastAsia="sk-SK"/>
              </w:rPr>
              <w:t xml:space="preserve">užívať </w:t>
            </w:r>
            <w:proofErr w:type="spellStart"/>
            <w:r w:rsidRPr="00E6202C">
              <w:rPr>
                <w:bCs/>
                <w:color w:val="000000"/>
                <w:sz w:val="22"/>
                <w:szCs w:val="22"/>
                <w:lang w:eastAsia="sk-SK"/>
              </w:rPr>
              <w:t>Ibalgin</w:t>
            </w:r>
            <w:proofErr w:type="spellEnd"/>
            <w:r w:rsidRPr="00E6202C">
              <w:rPr>
                <w:bCs/>
                <w:color w:val="000000"/>
                <w:sz w:val="22"/>
                <w:szCs w:val="22"/>
                <w:lang w:eastAsia="sk-SK"/>
              </w:rPr>
              <w:t xml:space="preserve"> </w:t>
            </w:r>
            <w:proofErr w:type="spellStart"/>
            <w:r w:rsidRPr="00E6202C">
              <w:rPr>
                <w:bCs/>
                <w:color w:val="000000"/>
                <w:sz w:val="22"/>
                <w:szCs w:val="22"/>
                <w:lang w:eastAsia="sk-SK"/>
              </w:rPr>
              <w:t>Instant</w:t>
            </w:r>
            <w:proofErr w:type="spellEnd"/>
            <w:r w:rsidRPr="00E6202C">
              <w:rPr>
                <w:bCs/>
                <w:color w:val="000000"/>
                <w:sz w:val="22"/>
                <w:szCs w:val="22"/>
                <w:lang w:eastAsia="sk-SK"/>
              </w:rPr>
              <w:t xml:space="preserve"> 200 mg.</w:t>
            </w:r>
          </w:p>
        </w:tc>
      </w:tr>
      <w:tr w:rsidR="00EE2584" w:rsidRPr="00B47473" w14:paraId="7A6E631D" w14:textId="77777777" w:rsidTr="00EE2584">
        <w:tc>
          <w:tcPr>
            <w:tcW w:w="0" w:type="auto"/>
            <w:vMerge/>
            <w:tcBorders>
              <w:top w:val="single" w:sz="4" w:space="0" w:color="auto"/>
              <w:left w:val="single" w:sz="4" w:space="0" w:color="auto"/>
              <w:bottom w:val="single" w:sz="4" w:space="0" w:color="auto"/>
              <w:right w:val="single" w:sz="4" w:space="0" w:color="auto"/>
            </w:tcBorders>
            <w:vAlign w:val="center"/>
            <w:hideMark/>
          </w:tcPr>
          <w:p w14:paraId="1F1BFB4F" w14:textId="77777777" w:rsidR="00EE2584" w:rsidRPr="00E6202C" w:rsidRDefault="00EE2584" w:rsidP="008B3E74">
            <w:pPr>
              <w:spacing w:after="0"/>
              <w:jc w:val="left"/>
              <w:rPr>
                <w:rFonts w:eastAsia="Times New Roman"/>
                <w:bCs/>
                <w:sz w:val="22"/>
                <w:szCs w:val="22"/>
                <w:lang w:eastAsia="en-US"/>
              </w:rPr>
            </w:pPr>
          </w:p>
        </w:tc>
        <w:tc>
          <w:tcPr>
            <w:tcW w:w="862" w:type="pct"/>
            <w:tcBorders>
              <w:top w:val="single" w:sz="4" w:space="0" w:color="auto"/>
              <w:left w:val="single" w:sz="4" w:space="0" w:color="auto"/>
              <w:bottom w:val="single" w:sz="4" w:space="0" w:color="auto"/>
              <w:right w:val="single" w:sz="4" w:space="0" w:color="auto"/>
            </w:tcBorders>
            <w:hideMark/>
          </w:tcPr>
          <w:p w14:paraId="0F84BB93" w14:textId="77777777" w:rsidR="00EE2584" w:rsidRPr="00E6202C" w:rsidRDefault="00EE2584" w:rsidP="008B3E74">
            <w:pPr>
              <w:tabs>
                <w:tab w:val="left" w:pos="0"/>
              </w:tabs>
              <w:autoSpaceDE w:val="0"/>
              <w:autoSpaceDN w:val="0"/>
              <w:adjustRightInd w:val="0"/>
              <w:jc w:val="left"/>
              <w:outlineLvl w:val="0"/>
              <w:rPr>
                <w:bCs/>
                <w:color w:val="000000"/>
                <w:sz w:val="22"/>
                <w:szCs w:val="22"/>
                <w:lang w:eastAsia="sk-SK"/>
              </w:rPr>
            </w:pPr>
            <w:r w:rsidRPr="00E6202C">
              <w:rPr>
                <w:bCs/>
                <w:sz w:val="22"/>
                <w:szCs w:val="22"/>
              </w:rPr>
              <w:t>Veľmi zriedkavé</w:t>
            </w:r>
          </w:p>
        </w:tc>
        <w:tc>
          <w:tcPr>
            <w:tcW w:w="2652" w:type="pct"/>
            <w:tcBorders>
              <w:top w:val="single" w:sz="4" w:space="0" w:color="auto"/>
              <w:left w:val="single" w:sz="4" w:space="0" w:color="auto"/>
              <w:bottom w:val="single" w:sz="4" w:space="0" w:color="auto"/>
              <w:right w:val="single" w:sz="4" w:space="0" w:color="auto"/>
            </w:tcBorders>
            <w:hideMark/>
          </w:tcPr>
          <w:p w14:paraId="721CC0E1" w14:textId="588B133B" w:rsidR="00EE2584" w:rsidRPr="00E6202C" w:rsidRDefault="00EE2584" w:rsidP="008B3E74">
            <w:pPr>
              <w:tabs>
                <w:tab w:val="left" w:pos="0"/>
              </w:tabs>
              <w:autoSpaceDE w:val="0"/>
              <w:autoSpaceDN w:val="0"/>
              <w:adjustRightInd w:val="0"/>
              <w:jc w:val="left"/>
              <w:outlineLvl w:val="0"/>
              <w:rPr>
                <w:bCs/>
                <w:color w:val="000000"/>
                <w:sz w:val="22"/>
                <w:szCs w:val="22"/>
                <w:lang w:eastAsia="sk-SK"/>
              </w:rPr>
            </w:pPr>
            <w:r w:rsidRPr="00E6202C">
              <w:rPr>
                <w:bCs/>
                <w:color w:val="000000"/>
                <w:sz w:val="22"/>
                <w:szCs w:val="22"/>
                <w:lang w:eastAsia="sk-SK"/>
              </w:rPr>
              <w:t xml:space="preserve">Závažné </w:t>
            </w:r>
            <w:proofErr w:type="spellStart"/>
            <w:r w:rsidRPr="00E6202C">
              <w:rPr>
                <w:bCs/>
                <w:color w:val="000000"/>
                <w:sz w:val="22"/>
                <w:szCs w:val="22"/>
                <w:lang w:eastAsia="sk-SK"/>
              </w:rPr>
              <w:t>hypersenzitívne</w:t>
            </w:r>
            <w:proofErr w:type="spellEnd"/>
            <w:r w:rsidRPr="00E6202C">
              <w:rPr>
                <w:bCs/>
                <w:color w:val="000000"/>
                <w:sz w:val="22"/>
                <w:szCs w:val="22"/>
                <w:lang w:eastAsia="sk-SK"/>
              </w:rPr>
              <w:t xml:space="preserve"> reakcie</w:t>
            </w:r>
          </w:p>
          <w:p w14:paraId="542066B5" w14:textId="6A6DB558" w:rsidR="00EE2584" w:rsidRPr="00E6202C" w:rsidRDefault="00EE2584" w:rsidP="008B3E74">
            <w:pPr>
              <w:tabs>
                <w:tab w:val="left" w:pos="0"/>
              </w:tabs>
              <w:autoSpaceDE w:val="0"/>
              <w:autoSpaceDN w:val="0"/>
              <w:adjustRightInd w:val="0"/>
              <w:jc w:val="left"/>
              <w:outlineLvl w:val="0"/>
              <w:rPr>
                <w:bCs/>
                <w:color w:val="000000"/>
                <w:sz w:val="22"/>
                <w:szCs w:val="22"/>
                <w:lang w:eastAsia="sk-SK"/>
              </w:rPr>
            </w:pPr>
            <w:r w:rsidRPr="00E6202C">
              <w:rPr>
                <w:bCs/>
                <w:color w:val="000000"/>
                <w:sz w:val="22"/>
                <w:szCs w:val="22"/>
                <w:lang w:eastAsia="sk-SK"/>
              </w:rPr>
              <w:t>Symptómy môžu byť:</w:t>
            </w:r>
          </w:p>
          <w:p w14:paraId="7A11080A" w14:textId="0C110304" w:rsidR="00EE2584" w:rsidRPr="00E6202C" w:rsidRDefault="000C6C7B" w:rsidP="008B3E74">
            <w:pPr>
              <w:tabs>
                <w:tab w:val="left" w:pos="0"/>
              </w:tabs>
              <w:autoSpaceDE w:val="0"/>
              <w:autoSpaceDN w:val="0"/>
              <w:adjustRightInd w:val="0"/>
              <w:jc w:val="left"/>
              <w:outlineLvl w:val="0"/>
              <w:rPr>
                <w:bCs/>
                <w:color w:val="000000"/>
                <w:sz w:val="22"/>
                <w:szCs w:val="22"/>
                <w:lang w:eastAsia="sk-SK"/>
              </w:rPr>
            </w:pPr>
            <w:r w:rsidRPr="00E6202C">
              <w:rPr>
                <w:bCs/>
                <w:color w:val="000000"/>
                <w:sz w:val="22"/>
                <w:szCs w:val="22"/>
                <w:lang w:eastAsia="sk-SK"/>
              </w:rPr>
              <w:t>v oblasti tváre</w:t>
            </w:r>
            <w:r w:rsidR="00EE2584" w:rsidRPr="00E6202C">
              <w:rPr>
                <w:bCs/>
                <w:color w:val="000000"/>
                <w:sz w:val="22"/>
                <w:szCs w:val="22"/>
                <w:lang w:eastAsia="sk-SK"/>
              </w:rPr>
              <w:t xml:space="preserve">, </w:t>
            </w:r>
            <w:proofErr w:type="spellStart"/>
            <w:r w:rsidR="00EE2584" w:rsidRPr="00E6202C">
              <w:rPr>
                <w:bCs/>
                <w:color w:val="000000"/>
                <w:sz w:val="22"/>
                <w:szCs w:val="22"/>
                <w:lang w:eastAsia="sk-SK"/>
              </w:rPr>
              <w:t>laryngeálne</w:t>
            </w:r>
            <w:proofErr w:type="spellEnd"/>
            <w:r w:rsidR="00EE2584" w:rsidRPr="00E6202C">
              <w:rPr>
                <w:bCs/>
                <w:color w:val="000000"/>
                <w:sz w:val="22"/>
                <w:szCs w:val="22"/>
                <w:lang w:eastAsia="sk-SK"/>
              </w:rPr>
              <w:t xml:space="preserve"> opuchy so zúžením dýchacích ciest, </w:t>
            </w:r>
            <w:proofErr w:type="spellStart"/>
            <w:r w:rsidR="00EE2584" w:rsidRPr="00E6202C">
              <w:rPr>
                <w:bCs/>
                <w:color w:val="000000"/>
                <w:sz w:val="22"/>
                <w:szCs w:val="22"/>
                <w:lang w:eastAsia="sk-SK"/>
              </w:rPr>
              <w:t>dyspnoe</w:t>
            </w:r>
            <w:proofErr w:type="spellEnd"/>
            <w:r w:rsidR="00EE2584" w:rsidRPr="00E6202C">
              <w:rPr>
                <w:bCs/>
                <w:color w:val="000000"/>
                <w:sz w:val="22"/>
                <w:szCs w:val="22"/>
                <w:lang w:eastAsia="sk-SK"/>
              </w:rPr>
              <w:t xml:space="preserve">, </w:t>
            </w:r>
            <w:proofErr w:type="spellStart"/>
            <w:r w:rsidR="00EE2584" w:rsidRPr="00E6202C">
              <w:rPr>
                <w:bCs/>
                <w:color w:val="000000"/>
                <w:sz w:val="22"/>
                <w:szCs w:val="22"/>
                <w:lang w:eastAsia="sk-SK"/>
              </w:rPr>
              <w:t>tachykardia</w:t>
            </w:r>
            <w:proofErr w:type="spellEnd"/>
            <w:r w:rsidR="00EE2584" w:rsidRPr="00E6202C">
              <w:rPr>
                <w:bCs/>
                <w:color w:val="000000"/>
                <w:sz w:val="22"/>
                <w:szCs w:val="22"/>
                <w:lang w:eastAsia="sk-SK"/>
              </w:rPr>
              <w:t>, hypotenzia (</w:t>
            </w:r>
            <w:proofErr w:type="spellStart"/>
            <w:r w:rsidR="00EE2584" w:rsidRPr="00E6202C">
              <w:rPr>
                <w:bCs/>
                <w:color w:val="000000"/>
                <w:sz w:val="22"/>
                <w:szCs w:val="22"/>
                <w:lang w:eastAsia="sk-SK"/>
              </w:rPr>
              <w:t>anafylaxia</w:t>
            </w:r>
            <w:proofErr w:type="spellEnd"/>
            <w:r w:rsidR="00EE2584" w:rsidRPr="00E6202C">
              <w:rPr>
                <w:bCs/>
                <w:color w:val="000000"/>
                <w:sz w:val="22"/>
                <w:szCs w:val="22"/>
                <w:lang w:eastAsia="sk-SK"/>
              </w:rPr>
              <w:t xml:space="preserve">, </w:t>
            </w:r>
            <w:proofErr w:type="spellStart"/>
            <w:r w:rsidR="00EE2584" w:rsidRPr="00E6202C">
              <w:rPr>
                <w:bCs/>
                <w:color w:val="000000"/>
                <w:sz w:val="22"/>
                <w:szCs w:val="22"/>
                <w:lang w:eastAsia="sk-SK"/>
              </w:rPr>
              <w:t>angioedém</w:t>
            </w:r>
            <w:proofErr w:type="spellEnd"/>
            <w:r w:rsidR="00EE2584" w:rsidRPr="00E6202C">
              <w:rPr>
                <w:bCs/>
                <w:color w:val="000000"/>
                <w:sz w:val="22"/>
                <w:szCs w:val="22"/>
                <w:lang w:eastAsia="sk-SK"/>
              </w:rPr>
              <w:t xml:space="preserve"> alebo závažný šok), opuch jazyka. Ak sa objaví aspoň jeden z týchto symptómy, ktorý sa môže </w:t>
            </w:r>
            <w:r w:rsidRPr="00E6202C">
              <w:rPr>
                <w:bCs/>
                <w:color w:val="000000"/>
                <w:sz w:val="22"/>
                <w:szCs w:val="22"/>
                <w:lang w:eastAsia="sk-SK"/>
              </w:rPr>
              <w:t xml:space="preserve">vyskytnúť </w:t>
            </w:r>
            <w:r w:rsidR="00EE2584" w:rsidRPr="00E6202C">
              <w:rPr>
                <w:bCs/>
                <w:color w:val="000000"/>
                <w:sz w:val="22"/>
                <w:szCs w:val="22"/>
                <w:lang w:eastAsia="sk-SK"/>
              </w:rPr>
              <w:t xml:space="preserve">už pri prvom použití, vyžaduje sa okamžitá </w:t>
            </w:r>
            <w:r w:rsidRPr="00E6202C">
              <w:rPr>
                <w:bCs/>
                <w:color w:val="000000"/>
                <w:sz w:val="22"/>
                <w:szCs w:val="22"/>
                <w:lang w:eastAsia="sk-SK"/>
              </w:rPr>
              <w:t>lekárska pomoc.</w:t>
            </w:r>
          </w:p>
        </w:tc>
      </w:tr>
      <w:tr w:rsidR="00EE2584" w:rsidRPr="00B47473" w14:paraId="42B27800" w14:textId="77777777" w:rsidTr="00EE2584">
        <w:tc>
          <w:tcPr>
            <w:tcW w:w="1486" w:type="pct"/>
            <w:vMerge w:val="restart"/>
            <w:tcBorders>
              <w:top w:val="single" w:sz="4" w:space="0" w:color="auto"/>
              <w:left w:val="single" w:sz="4" w:space="0" w:color="auto"/>
              <w:bottom w:val="single" w:sz="4" w:space="0" w:color="auto"/>
              <w:right w:val="single" w:sz="4" w:space="0" w:color="auto"/>
            </w:tcBorders>
            <w:hideMark/>
          </w:tcPr>
          <w:p w14:paraId="77DD368F" w14:textId="03AD5B51" w:rsidR="00EE2584" w:rsidRPr="00E6202C" w:rsidRDefault="00EE2584" w:rsidP="008B3E74">
            <w:pPr>
              <w:pStyle w:val="Nzov"/>
              <w:jc w:val="left"/>
              <w:rPr>
                <w:b w:val="0"/>
                <w:bCs/>
                <w:szCs w:val="22"/>
                <w:lang w:val="sk-SK"/>
              </w:rPr>
            </w:pPr>
            <w:r w:rsidRPr="00E6202C">
              <w:rPr>
                <w:b w:val="0"/>
                <w:bCs/>
                <w:szCs w:val="22"/>
                <w:lang w:val="sk-SK"/>
              </w:rPr>
              <w:t>Psychi</w:t>
            </w:r>
            <w:r w:rsidR="000C6C7B" w:rsidRPr="00E6202C">
              <w:rPr>
                <w:b w:val="0"/>
                <w:bCs/>
                <w:szCs w:val="22"/>
                <w:lang w:val="sk-SK"/>
              </w:rPr>
              <w:t>cké</w:t>
            </w:r>
            <w:r w:rsidRPr="00E6202C">
              <w:rPr>
                <w:b w:val="0"/>
                <w:bCs/>
                <w:szCs w:val="22"/>
                <w:lang w:val="sk-SK"/>
              </w:rPr>
              <w:t xml:space="preserve"> poruchy</w:t>
            </w:r>
          </w:p>
        </w:tc>
        <w:tc>
          <w:tcPr>
            <w:tcW w:w="862" w:type="pct"/>
            <w:tcBorders>
              <w:top w:val="single" w:sz="4" w:space="0" w:color="auto"/>
              <w:left w:val="single" w:sz="4" w:space="0" w:color="auto"/>
              <w:bottom w:val="single" w:sz="4" w:space="0" w:color="auto"/>
              <w:right w:val="single" w:sz="4" w:space="0" w:color="auto"/>
            </w:tcBorders>
            <w:hideMark/>
          </w:tcPr>
          <w:p w14:paraId="7C8302DB" w14:textId="77777777" w:rsidR="00EE2584" w:rsidRPr="00E6202C" w:rsidRDefault="00EE2584" w:rsidP="008B3E74">
            <w:pPr>
              <w:tabs>
                <w:tab w:val="left" w:pos="0"/>
              </w:tabs>
              <w:autoSpaceDE w:val="0"/>
              <w:autoSpaceDN w:val="0"/>
              <w:adjustRightInd w:val="0"/>
              <w:jc w:val="left"/>
              <w:outlineLvl w:val="0"/>
              <w:rPr>
                <w:bCs/>
                <w:color w:val="000000"/>
                <w:sz w:val="22"/>
                <w:szCs w:val="22"/>
                <w:lang w:eastAsia="sk-SK"/>
              </w:rPr>
            </w:pPr>
            <w:r w:rsidRPr="00E6202C">
              <w:rPr>
                <w:bCs/>
                <w:sz w:val="22"/>
                <w:szCs w:val="22"/>
              </w:rPr>
              <w:t>Menej časté</w:t>
            </w:r>
          </w:p>
        </w:tc>
        <w:tc>
          <w:tcPr>
            <w:tcW w:w="2652" w:type="pct"/>
            <w:tcBorders>
              <w:top w:val="single" w:sz="4" w:space="0" w:color="auto"/>
              <w:left w:val="single" w:sz="4" w:space="0" w:color="auto"/>
              <w:bottom w:val="single" w:sz="4" w:space="0" w:color="auto"/>
              <w:right w:val="single" w:sz="4" w:space="0" w:color="auto"/>
            </w:tcBorders>
            <w:hideMark/>
          </w:tcPr>
          <w:p w14:paraId="491195F3" w14:textId="77777777" w:rsidR="00EE2584" w:rsidRPr="00E6202C" w:rsidRDefault="00EE2584" w:rsidP="008B3E74">
            <w:pPr>
              <w:tabs>
                <w:tab w:val="left" w:pos="0"/>
              </w:tabs>
              <w:autoSpaceDE w:val="0"/>
              <w:autoSpaceDN w:val="0"/>
              <w:adjustRightInd w:val="0"/>
              <w:jc w:val="left"/>
              <w:outlineLvl w:val="0"/>
              <w:rPr>
                <w:bCs/>
                <w:color w:val="000000"/>
                <w:sz w:val="22"/>
                <w:szCs w:val="22"/>
                <w:lang w:eastAsia="sk-SK"/>
              </w:rPr>
            </w:pPr>
            <w:r w:rsidRPr="00E6202C">
              <w:rPr>
                <w:color w:val="000000"/>
                <w:sz w:val="22"/>
                <w:szCs w:val="22"/>
              </w:rPr>
              <w:t>Nespavosť, úzkosť</w:t>
            </w:r>
          </w:p>
        </w:tc>
      </w:tr>
      <w:tr w:rsidR="00EE2584" w:rsidRPr="00B47473" w14:paraId="63BBEF2D" w14:textId="77777777" w:rsidTr="00EE2584">
        <w:tc>
          <w:tcPr>
            <w:tcW w:w="0" w:type="auto"/>
            <w:vMerge/>
            <w:tcBorders>
              <w:top w:val="single" w:sz="4" w:space="0" w:color="auto"/>
              <w:left w:val="single" w:sz="4" w:space="0" w:color="auto"/>
              <w:bottom w:val="single" w:sz="4" w:space="0" w:color="auto"/>
              <w:right w:val="single" w:sz="4" w:space="0" w:color="auto"/>
            </w:tcBorders>
            <w:vAlign w:val="center"/>
            <w:hideMark/>
          </w:tcPr>
          <w:p w14:paraId="53B260FB" w14:textId="77777777" w:rsidR="00EE2584" w:rsidRPr="00E6202C" w:rsidRDefault="00EE2584" w:rsidP="008B3E74">
            <w:pPr>
              <w:spacing w:after="0"/>
              <w:jc w:val="left"/>
              <w:rPr>
                <w:rFonts w:eastAsia="Times New Roman"/>
                <w:bCs/>
                <w:sz w:val="22"/>
                <w:szCs w:val="22"/>
                <w:lang w:eastAsia="en-US"/>
              </w:rPr>
            </w:pPr>
          </w:p>
        </w:tc>
        <w:tc>
          <w:tcPr>
            <w:tcW w:w="862" w:type="pct"/>
            <w:tcBorders>
              <w:top w:val="single" w:sz="4" w:space="0" w:color="auto"/>
              <w:left w:val="single" w:sz="4" w:space="0" w:color="auto"/>
              <w:bottom w:val="single" w:sz="4" w:space="0" w:color="auto"/>
              <w:right w:val="single" w:sz="4" w:space="0" w:color="auto"/>
            </w:tcBorders>
            <w:hideMark/>
          </w:tcPr>
          <w:p w14:paraId="7D3F53DF" w14:textId="77777777" w:rsidR="00EE2584" w:rsidRPr="00E6202C" w:rsidRDefault="00EE2584" w:rsidP="008B3E74">
            <w:pPr>
              <w:tabs>
                <w:tab w:val="left" w:pos="0"/>
              </w:tabs>
              <w:autoSpaceDE w:val="0"/>
              <w:autoSpaceDN w:val="0"/>
              <w:adjustRightInd w:val="0"/>
              <w:jc w:val="left"/>
              <w:outlineLvl w:val="0"/>
              <w:rPr>
                <w:bCs/>
                <w:sz w:val="22"/>
                <w:szCs w:val="22"/>
              </w:rPr>
            </w:pPr>
            <w:r w:rsidRPr="00E6202C">
              <w:rPr>
                <w:bCs/>
                <w:color w:val="000000"/>
                <w:sz w:val="22"/>
                <w:szCs w:val="22"/>
                <w:lang w:eastAsia="sk-SK"/>
              </w:rPr>
              <w:t>Zriedkavé</w:t>
            </w:r>
          </w:p>
        </w:tc>
        <w:tc>
          <w:tcPr>
            <w:tcW w:w="2652" w:type="pct"/>
            <w:tcBorders>
              <w:top w:val="single" w:sz="4" w:space="0" w:color="auto"/>
              <w:left w:val="single" w:sz="4" w:space="0" w:color="auto"/>
              <w:bottom w:val="single" w:sz="4" w:space="0" w:color="auto"/>
              <w:right w:val="single" w:sz="4" w:space="0" w:color="auto"/>
            </w:tcBorders>
            <w:hideMark/>
          </w:tcPr>
          <w:p w14:paraId="0181984A" w14:textId="77777777" w:rsidR="00EE2584" w:rsidRPr="00E6202C" w:rsidRDefault="00EE2584" w:rsidP="008B3E74">
            <w:pPr>
              <w:tabs>
                <w:tab w:val="left" w:pos="0"/>
              </w:tabs>
              <w:autoSpaceDE w:val="0"/>
              <w:autoSpaceDN w:val="0"/>
              <w:adjustRightInd w:val="0"/>
              <w:jc w:val="left"/>
              <w:outlineLvl w:val="0"/>
              <w:rPr>
                <w:color w:val="000000"/>
                <w:sz w:val="22"/>
                <w:szCs w:val="22"/>
              </w:rPr>
            </w:pPr>
            <w:r w:rsidRPr="00E6202C">
              <w:rPr>
                <w:color w:val="000000"/>
                <w:sz w:val="22"/>
                <w:szCs w:val="22"/>
              </w:rPr>
              <w:t>Depresie, stavy zmätenosti</w:t>
            </w:r>
          </w:p>
        </w:tc>
      </w:tr>
      <w:tr w:rsidR="00EE2584" w:rsidRPr="00B47473" w14:paraId="12832A9E" w14:textId="77777777" w:rsidTr="00EE2584">
        <w:tc>
          <w:tcPr>
            <w:tcW w:w="0" w:type="auto"/>
            <w:vMerge/>
            <w:tcBorders>
              <w:top w:val="single" w:sz="4" w:space="0" w:color="auto"/>
              <w:left w:val="single" w:sz="4" w:space="0" w:color="auto"/>
              <w:bottom w:val="single" w:sz="4" w:space="0" w:color="auto"/>
              <w:right w:val="single" w:sz="4" w:space="0" w:color="auto"/>
            </w:tcBorders>
            <w:vAlign w:val="center"/>
            <w:hideMark/>
          </w:tcPr>
          <w:p w14:paraId="3BD37634" w14:textId="77777777" w:rsidR="00EE2584" w:rsidRPr="00E6202C" w:rsidRDefault="00EE2584" w:rsidP="008B3E74">
            <w:pPr>
              <w:spacing w:after="0"/>
              <w:jc w:val="left"/>
              <w:rPr>
                <w:rFonts w:eastAsia="Times New Roman"/>
                <w:bCs/>
                <w:sz w:val="22"/>
                <w:szCs w:val="22"/>
                <w:lang w:eastAsia="en-US"/>
              </w:rPr>
            </w:pPr>
          </w:p>
        </w:tc>
        <w:tc>
          <w:tcPr>
            <w:tcW w:w="862" w:type="pct"/>
            <w:tcBorders>
              <w:top w:val="single" w:sz="4" w:space="0" w:color="auto"/>
              <w:left w:val="single" w:sz="4" w:space="0" w:color="auto"/>
              <w:bottom w:val="single" w:sz="4" w:space="0" w:color="auto"/>
              <w:right w:val="single" w:sz="4" w:space="0" w:color="auto"/>
            </w:tcBorders>
            <w:hideMark/>
          </w:tcPr>
          <w:p w14:paraId="3A6A7A90" w14:textId="77777777" w:rsidR="00EE2584" w:rsidRPr="00E6202C" w:rsidRDefault="00EE2584" w:rsidP="008B3E74">
            <w:pPr>
              <w:tabs>
                <w:tab w:val="left" w:pos="0"/>
              </w:tabs>
              <w:autoSpaceDE w:val="0"/>
              <w:autoSpaceDN w:val="0"/>
              <w:adjustRightInd w:val="0"/>
              <w:jc w:val="left"/>
              <w:outlineLvl w:val="0"/>
              <w:rPr>
                <w:bCs/>
                <w:color w:val="000000"/>
                <w:sz w:val="22"/>
                <w:szCs w:val="22"/>
                <w:lang w:eastAsia="sk-SK"/>
              </w:rPr>
            </w:pPr>
            <w:r w:rsidRPr="00E6202C">
              <w:rPr>
                <w:bCs/>
                <w:color w:val="000000"/>
                <w:sz w:val="22"/>
                <w:szCs w:val="22"/>
                <w:lang w:eastAsia="sk-SK"/>
              </w:rPr>
              <w:t>Veľmi zriedkavé</w:t>
            </w:r>
          </w:p>
        </w:tc>
        <w:tc>
          <w:tcPr>
            <w:tcW w:w="2652" w:type="pct"/>
            <w:tcBorders>
              <w:top w:val="single" w:sz="4" w:space="0" w:color="auto"/>
              <w:left w:val="single" w:sz="4" w:space="0" w:color="auto"/>
              <w:bottom w:val="single" w:sz="4" w:space="0" w:color="auto"/>
              <w:right w:val="single" w:sz="4" w:space="0" w:color="auto"/>
            </w:tcBorders>
            <w:hideMark/>
          </w:tcPr>
          <w:p w14:paraId="21ECBFB4" w14:textId="77777777" w:rsidR="00EE2584" w:rsidRPr="00E6202C" w:rsidRDefault="00EE2584" w:rsidP="008B3E74">
            <w:pPr>
              <w:tabs>
                <w:tab w:val="left" w:pos="0"/>
              </w:tabs>
              <w:autoSpaceDE w:val="0"/>
              <w:autoSpaceDN w:val="0"/>
              <w:adjustRightInd w:val="0"/>
              <w:jc w:val="left"/>
              <w:outlineLvl w:val="0"/>
              <w:rPr>
                <w:color w:val="000000"/>
                <w:sz w:val="22"/>
                <w:szCs w:val="22"/>
              </w:rPr>
            </w:pPr>
            <w:r w:rsidRPr="00E6202C">
              <w:rPr>
                <w:color w:val="000000"/>
                <w:sz w:val="22"/>
                <w:szCs w:val="22"/>
              </w:rPr>
              <w:t>Psychotické reakcie</w:t>
            </w:r>
          </w:p>
        </w:tc>
      </w:tr>
      <w:tr w:rsidR="00EE2584" w:rsidRPr="00B47473" w14:paraId="71C2EBAB" w14:textId="77777777" w:rsidTr="00EE2584">
        <w:trPr>
          <w:trHeight w:val="251"/>
        </w:trPr>
        <w:tc>
          <w:tcPr>
            <w:tcW w:w="1486" w:type="pct"/>
            <w:vMerge w:val="restart"/>
            <w:tcBorders>
              <w:top w:val="single" w:sz="4" w:space="0" w:color="auto"/>
              <w:left w:val="single" w:sz="4" w:space="0" w:color="auto"/>
              <w:bottom w:val="single" w:sz="4" w:space="0" w:color="auto"/>
              <w:right w:val="single" w:sz="4" w:space="0" w:color="auto"/>
            </w:tcBorders>
            <w:hideMark/>
          </w:tcPr>
          <w:p w14:paraId="4D06BB27" w14:textId="77777777" w:rsidR="00EE2584" w:rsidRPr="00E6202C" w:rsidRDefault="00EE2584" w:rsidP="008B3E74">
            <w:pPr>
              <w:pStyle w:val="Nzov"/>
              <w:jc w:val="left"/>
              <w:rPr>
                <w:b w:val="0"/>
                <w:bCs/>
                <w:szCs w:val="22"/>
                <w:lang w:val="sk-SK"/>
              </w:rPr>
            </w:pPr>
            <w:r w:rsidRPr="00E6202C">
              <w:rPr>
                <w:b w:val="0"/>
                <w:bCs/>
                <w:szCs w:val="22"/>
                <w:lang w:val="sk-SK"/>
              </w:rPr>
              <w:t>Poruchy nervového systému</w:t>
            </w:r>
          </w:p>
        </w:tc>
        <w:tc>
          <w:tcPr>
            <w:tcW w:w="862" w:type="pct"/>
            <w:tcBorders>
              <w:top w:val="single" w:sz="4" w:space="0" w:color="auto"/>
              <w:left w:val="single" w:sz="4" w:space="0" w:color="auto"/>
              <w:bottom w:val="single" w:sz="4" w:space="0" w:color="auto"/>
              <w:right w:val="single" w:sz="4" w:space="0" w:color="auto"/>
            </w:tcBorders>
            <w:hideMark/>
          </w:tcPr>
          <w:p w14:paraId="16469326" w14:textId="77777777" w:rsidR="00EE2584" w:rsidRPr="00E6202C" w:rsidRDefault="00EE2584" w:rsidP="008B3E74">
            <w:pPr>
              <w:tabs>
                <w:tab w:val="left" w:pos="0"/>
              </w:tabs>
              <w:autoSpaceDE w:val="0"/>
              <w:autoSpaceDN w:val="0"/>
              <w:adjustRightInd w:val="0"/>
              <w:jc w:val="left"/>
              <w:outlineLvl w:val="0"/>
              <w:rPr>
                <w:bCs/>
                <w:color w:val="000000"/>
                <w:sz w:val="22"/>
                <w:szCs w:val="22"/>
                <w:lang w:eastAsia="sk-SK"/>
              </w:rPr>
            </w:pPr>
            <w:r w:rsidRPr="00E6202C">
              <w:rPr>
                <w:bCs/>
                <w:color w:val="000000"/>
                <w:sz w:val="22"/>
                <w:szCs w:val="22"/>
                <w:lang w:eastAsia="sk-SK"/>
              </w:rPr>
              <w:t>Časté</w:t>
            </w:r>
          </w:p>
        </w:tc>
        <w:tc>
          <w:tcPr>
            <w:tcW w:w="2652" w:type="pct"/>
            <w:tcBorders>
              <w:top w:val="single" w:sz="4" w:space="0" w:color="auto"/>
              <w:left w:val="single" w:sz="4" w:space="0" w:color="auto"/>
              <w:bottom w:val="single" w:sz="4" w:space="0" w:color="auto"/>
              <w:right w:val="single" w:sz="4" w:space="0" w:color="auto"/>
            </w:tcBorders>
            <w:hideMark/>
          </w:tcPr>
          <w:p w14:paraId="2C87D353" w14:textId="14CF57DB" w:rsidR="00EE2584" w:rsidRPr="00E6202C" w:rsidRDefault="00535905" w:rsidP="008B3E74">
            <w:pPr>
              <w:jc w:val="left"/>
              <w:rPr>
                <w:bCs/>
                <w:color w:val="000000"/>
                <w:sz w:val="22"/>
                <w:szCs w:val="22"/>
                <w:lang w:eastAsia="sk-SK"/>
              </w:rPr>
            </w:pPr>
            <w:r>
              <w:rPr>
                <w:bCs/>
                <w:sz w:val="22"/>
                <w:szCs w:val="22"/>
              </w:rPr>
              <w:t>B</w:t>
            </w:r>
            <w:r w:rsidR="00EE2584" w:rsidRPr="00E6202C">
              <w:rPr>
                <w:bCs/>
                <w:sz w:val="22"/>
                <w:szCs w:val="22"/>
              </w:rPr>
              <w:t>olesti hlavy</w:t>
            </w:r>
            <w:r>
              <w:rPr>
                <w:bCs/>
                <w:sz w:val="22"/>
                <w:szCs w:val="22"/>
              </w:rPr>
              <w:t>, závraty</w:t>
            </w:r>
          </w:p>
        </w:tc>
      </w:tr>
      <w:tr w:rsidR="00EE2584" w:rsidRPr="00B47473" w14:paraId="75DBEEC1" w14:textId="77777777" w:rsidTr="00EE2584">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D7FB20" w14:textId="77777777" w:rsidR="00EE2584" w:rsidRPr="00E6202C" w:rsidRDefault="00EE2584" w:rsidP="008B3E74">
            <w:pPr>
              <w:spacing w:after="0"/>
              <w:jc w:val="left"/>
              <w:rPr>
                <w:rFonts w:eastAsia="Times New Roman"/>
                <w:bCs/>
                <w:sz w:val="22"/>
                <w:szCs w:val="22"/>
                <w:lang w:eastAsia="en-US"/>
              </w:rPr>
            </w:pPr>
          </w:p>
        </w:tc>
        <w:tc>
          <w:tcPr>
            <w:tcW w:w="862" w:type="pct"/>
            <w:tcBorders>
              <w:top w:val="single" w:sz="4" w:space="0" w:color="auto"/>
              <w:left w:val="single" w:sz="4" w:space="0" w:color="auto"/>
              <w:bottom w:val="single" w:sz="4" w:space="0" w:color="auto"/>
              <w:right w:val="single" w:sz="4" w:space="0" w:color="auto"/>
            </w:tcBorders>
            <w:hideMark/>
          </w:tcPr>
          <w:p w14:paraId="41C9EC24" w14:textId="77777777" w:rsidR="00EE2584" w:rsidRPr="00E6202C" w:rsidRDefault="00EE2584" w:rsidP="008B3E74">
            <w:pPr>
              <w:tabs>
                <w:tab w:val="left" w:pos="0"/>
              </w:tabs>
              <w:autoSpaceDE w:val="0"/>
              <w:autoSpaceDN w:val="0"/>
              <w:adjustRightInd w:val="0"/>
              <w:jc w:val="left"/>
              <w:outlineLvl w:val="0"/>
              <w:rPr>
                <w:bCs/>
                <w:color w:val="000000"/>
                <w:sz w:val="22"/>
                <w:szCs w:val="22"/>
                <w:lang w:eastAsia="sk-SK"/>
              </w:rPr>
            </w:pPr>
            <w:r w:rsidRPr="00E6202C">
              <w:rPr>
                <w:bCs/>
                <w:sz w:val="22"/>
                <w:szCs w:val="22"/>
              </w:rPr>
              <w:t>Menej časté</w:t>
            </w:r>
          </w:p>
        </w:tc>
        <w:tc>
          <w:tcPr>
            <w:tcW w:w="2652" w:type="pct"/>
            <w:tcBorders>
              <w:top w:val="single" w:sz="4" w:space="0" w:color="auto"/>
              <w:left w:val="single" w:sz="4" w:space="0" w:color="auto"/>
              <w:bottom w:val="single" w:sz="4" w:space="0" w:color="auto"/>
              <w:right w:val="single" w:sz="4" w:space="0" w:color="auto"/>
            </w:tcBorders>
            <w:hideMark/>
          </w:tcPr>
          <w:p w14:paraId="7A750208" w14:textId="77777777" w:rsidR="00EE2584" w:rsidRPr="00E6202C" w:rsidRDefault="00EE2584" w:rsidP="008B3E74">
            <w:pPr>
              <w:jc w:val="left"/>
              <w:rPr>
                <w:bCs/>
                <w:sz w:val="22"/>
                <w:szCs w:val="22"/>
              </w:rPr>
            </w:pPr>
            <w:proofErr w:type="spellStart"/>
            <w:r w:rsidRPr="00E6202C">
              <w:rPr>
                <w:bCs/>
                <w:sz w:val="22"/>
                <w:szCs w:val="22"/>
              </w:rPr>
              <w:t>Parestézie</w:t>
            </w:r>
            <w:proofErr w:type="spellEnd"/>
            <w:r w:rsidRPr="00E6202C">
              <w:rPr>
                <w:bCs/>
                <w:sz w:val="22"/>
                <w:szCs w:val="22"/>
              </w:rPr>
              <w:t xml:space="preserve">, </w:t>
            </w:r>
            <w:proofErr w:type="spellStart"/>
            <w:r w:rsidRPr="00E6202C">
              <w:rPr>
                <w:bCs/>
                <w:sz w:val="22"/>
                <w:szCs w:val="22"/>
              </w:rPr>
              <w:t>somnolencia</w:t>
            </w:r>
            <w:proofErr w:type="spellEnd"/>
            <w:r w:rsidRPr="00E6202C">
              <w:rPr>
                <w:bCs/>
                <w:sz w:val="22"/>
                <w:szCs w:val="22"/>
              </w:rPr>
              <w:t xml:space="preserve">, agitácia, </w:t>
            </w:r>
            <w:proofErr w:type="spellStart"/>
            <w:r w:rsidRPr="00E6202C">
              <w:rPr>
                <w:bCs/>
                <w:sz w:val="22"/>
                <w:szCs w:val="22"/>
              </w:rPr>
              <w:t>iritabilita</w:t>
            </w:r>
            <w:proofErr w:type="spellEnd"/>
          </w:p>
        </w:tc>
      </w:tr>
      <w:tr w:rsidR="00EE2584" w:rsidRPr="00B47473" w14:paraId="2A2C62C5" w14:textId="77777777" w:rsidTr="00EE2584">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635A14" w14:textId="77777777" w:rsidR="00EE2584" w:rsidRPr="00E6202C" w:rsidRDefault="00EE2584" w:rsidP="008B3E74">
            <w:pPr>
              <w:spacing w:after="0"/>
              <w:jc w:val="left"/>
              <w:rPr>
                <w:rFonts w:eastAsia="Times New Roman"/>
                <w:bCs/>
                <w:sz w:val="22"/>
                <w:szCs w:val="22"/>
                <w:lang w:eastAsia="en-US"/>
              </w:rPr>
            </w:pPr>
          </w:p>
        </w:tc>
        <w:tc>
          <w:tcPr>
            <w:tcW w:w="862" w:type="pct"/>
            <w:tcBorders>
              <w:top w:val="single" w:sz="4" w:space="0" w:color="auto"/>
              <w:left w:val="single" w:sz="4" w:space="0" w:color="auto"/>
              <w:bottom w:val="single" w:sz="4" w:space="0" w:color="auto"/>
              <w:right w:val="single" w:sz="4" w:space="0" w:color="auto"/>
            </w:tcBorders>
            <w:hideMark/>
          </w:tcPr>
          <w:p w14:paraId="2B835D66" w14:textId="77777777" w:rsidR="00EE2584" w:rsidRPr="00E6202C" w:rsidRDefault="00EE2584" w:rsidP="008B3E74">
            <w:pPr>
              <w:tabs>
                <w:tab w:val="left" w:pos="0"/>
              </w:tabs>
              <w:autoSpaceDE w:val="0"/>
              <w:autoSpaceDN w:val="0"/>
              <w:adjustRightInd w:val="0"/>
              <w:jc w:val="left"/>
              <w:outlineLvl w:val="0"/>
              <w:rPr>
                <w:bCs/>
                <w:color w:val="000000"/>
                <w:sz w:val="22"/>
                <w:szCs w:val="22"/>
                <w:lang w:eastAsia="sk-SK"/>
              </w:rPr>
            </w:pPr>
            <w:r w:rsidRPr="00E6202C">
              <w:rPr>
                <w:bCs/>
                <w:color w:val="000000"/>
                <w:sz w:val="22"/>
                <w:szCs w:val="22"/>
                <w:lang w:eastAsia="sk-SK"/>
              </w:rPr>
              <w:t>Zriedkavé</w:t>
            </w:r>
          </w:p>
        </w:tc>
        <w:tc>
          <w:tcPr>
            <w:tcW w:w="2652" w:type="pct"/>
            <w:tcBorders>
              <w:top w:val="single" w:sz="4" w:space="0" w:color="auto"/>
              <w:left w:val="single" w:sz="4" w:space="0" w:color="auto"/>
              <w:bottom w:val="single" w:sz="4" w:space="0" w:color="auto"/>
              <w:right w:val="single" w:sz="4" w:space="0" w:color="auto"/>
            </w:tcBorders>
            <w:hideMark/>
          </w:tcPr>
          <w:p w14:paraId="69A2EB5E" w14:textId="77777777" w:rsidR="00EE2584" w:rsidRPr="00E6202C" w:rsidRDefault="00EE2584" w:rsidP="008B3E74">
            <w:pPr>
              <w:jc w:val="left"/>
              <w:rPr>
                <w:bCs/>
                <w:sz w:val="22"/>
                <w:szCs w:val="22"/>
              </w:rPr>
            </w:pPr>
            <w:r w:rsidRPr="00E6202C">
              <w:rPr>
                <w:color w:val="000000"/>
                <w:sz w:val="22"/>
                <w:szCs w:val="22"/>
              </w:rPr>
              <w:t>Zápal zrakového nervu</w:t>
            </w:r>
          </w:p>
        </w:tc>
      </w:tr>
      <w:tr w:rsidR="00EE2584" w:rsidRPr="00B47473" w14:paraId="08CDE088" w14:textId="77777777" w:rsidTr="00EE2584">
        <w:tc>
          <w:tcPr>
            <w:tcW w:w="1486" w:type="pct"/>
            <w:vMerge w:val="restart"/>
            <w:tcBorders>
              <w:top w:val="single" w:sz="4" w:space="0" w:color="auto"/>
              <w:left w:val="single" w:sz="4" w:space="0" w:color="auto"/>
              <w:bottom w:val="single" w:sz="4" w:space="0" w:color="auto"/>
              <w:right w:val="single" w:sz="4" w:space="0" w:color="auto"/>
            </w:tcBorders>
            <w:hideMark/>
          </w:tcPr>
          <w:p w14:paraId="03D5EF72" w14:textId="77777777" w:rsidR="00EE2584" w:rsidRPr="00E6202C" w:rsidRDefault="00EE2584" w:rsidP="008B3E74">
            <w:pPr>
              <w:pStyle w:val="Nzov"/>
              <w:jc w:val="left"/>
              <w:rPr>
                <w:b w:val="0"/>
                <w:bCs/>
                <w:szCs w:val="22"/>
                <w:lang w:val="sk-SK"/>
              </w:rPr>
            </w:pPr>
            <w:r w:rsidRPr="00E6202C">
              <w:rPr>
                <w:b w:val="0"/>
                <w:bCs/>
                <w:szCs w:val="22"/>
                <w:lang w:val="sk-SK"/>
              </w:rPr>
              <w:t>Poruchy oka</w:t>
            </w:r>
          </w:p>
        </w:tc>
        <w:tc>
          <w:tcPr>
            <w:tcW w:w="862" w:type="pct"/>
            <w:tcBorders>
              <w:top w:val="single" w:sz="4" w:space="0" w:color="auto"/>
              <w:left w:val="single" w:sz="4" w:space="0" w:color="auto"/>
              <w:bottom w:val="single" w:sz="4" w:space="0" w:color="auto"/>
              <w:right w:val="single" w:sz="4" w:space="0" w:color="auto"/>
            </w:tcBorders>
            <w:hideMark/>
          </w:tcPr>
          <w:p w14:paraId="414F8DA7" w14:textId="77777777" w:rsidR="00EE2584" w:rsidRPr="00E6202C" w:rsidRDefault="00EE2584" w:rsidP="008B3E74">
            <w:pPr>
              <w:tabs>
                <w:tab w:val="left" w:pos="0"/>
              </w:tabs>
              <w:autoSpaceDE w:val="0"/>
              <w:autoSpaceDN w:val="0"/>
              <w:adjustRightInd w:val="0"/>
              <w:jc w:val="left"/>
              <w:outlineLvl w:val="0"/>
              <w:rPr>
                <w:bCs/>
                <w:color w:val="000000"/>
                <w:sz w:val="22"/>
                <w:szCs w:val="22"/>
                <w:lang w:eastAsia="sk-SK"/>
              </w:rPr>
            </w:pPr>
            <w:r w:rsidRPr="00E6202C">
              <w:rPr>
                <w:bCs/>
                <w:sz w:val="22"/>
                <w:szCs w:val="22"/>
              </w:rPr>
              <w:t>Menej časté</w:t>
            </w:r>
          </w:p>
        </w:tc>
        <w:tc>
          <w:tcPr>
            <w:tcW w:w="2652" w:type="pct"/>
            <w:tcBorders>
              <w:top w:val="single" w:sz="4" w:space="0" w:color="auto"/>
              <w:left w:val="single" w:sz="4" w:space="0" w:color="auto"/>
              <w:bottom w:val="single" w:sz="4" w:space="0" w:color="auto"/>
              <w:right w:val="single" w:sz="4" w:space="0" w:color="auto"/>
            </w:tcBorders>
            <w:hideMark/>
          </w:tcPr>
          <w:p w14:paraId="23FA2413" w14:textId="77777777" w:rsidR="00EE2584" w:rsidRPr="00E6202C" w:rsidRDefault="00EE2584" w:rsidP="008B3E74">
            <w:pPr>
              <w:tabs>
                <w:tab w:val="left" w:pos="0"/>
              </w:tabs>
              <w:autoSpaceDE w:val="0"/>
              <w:autoSpaceDN w:val="0"/>
              <w:adjustRightInd w:val="0"/>
              <w:jc w:val="left"/>
              <w:outlineLvl w:val="0"/>
              <w:rPr>
                <w:bCs/>
                <w:sz w:val="22"/>
                <w:szCs w:val="22"/>
              </w:rPr>
            </w:pPr>
            <w:r w:rsidRPr="00E6202C">
              <w:rPr>
                <w:bCs/>
                <w:sz w:val="22"/>
                <w:szCs w:val="22"/>
              </w:rPr>
              <w:t>Zhoršenie videnia</w:t>
            </w:r>
          </w:p>
          <w:p w14:paraId="4E46AFAA" w14:textId="3146D8BA" w:rsidR="00EE2584" w:rsidRPr="00E6202C" w:rsidRDefault="00EE2584" w:rsidP="008B3E74">
            <w:pPr>
              <w:tabs>
                <w:tab w:val="left" w:pos="0"/>
              </w:tabs>
              <w:autoSpaceDE w:val="0"/>
              <w:autoSpaceDN w:val="0"/>
              <w:adjustRightInd w:val="0"/>
              <w:jc w:val="left"/>
              <w:outlineLvl w:val="0"/>
              <w:rPr>
                <w:bCs/>
                <w:sz w:val="22"/>
                <w:szCs w:val="22"/>
              </w:rPr>
            </w:pPr>
            <w:r w:rsidRPr="00E6202C">
              <w:rPr>
                <w:bCs/>
                <w:sz w:val="22"/>
                <w:szCs w:val="22"/>
              </w:rPr>
              <w:t>V t</w:t>
            </w:r>
            <w:r w:rsidR="000C6C7B" w:rsidRPr="00E6202C">
              <w:rPr>
                <w:bCs/>
                <w:sz w:val="22"/>
                <w:szCs w:val="22"/>
              </w:rPr>
              <w:t>omto</w:t>
            </w:r>
            <w:r w:rsidRPr="00E6202C">
              <w:rPr>
                <w:bCs/>
                <w:sz w:val="22"/>
                <w:szCs w:val="22"/>
              </w:rPr>
              <w:t xml:space="preserve"> prípad</w:t>
            </w:r>
            <w:r w:rsidR="000C6C7B" w:rsidRPr="00E6202C">
              <w:rPr>
                <w:bCs/>
                <w:sz w:val="22"/>
                <w:szCs w:val="22"/>
              </w:rPr>
              <w:t>e</w:t>
            </w:r>
            <w:r w:rsidRPr="00E6202C">
              <w:rPr>
                <w:bCs/>
                <w:sz w:val="22"/>
                <w:szCs w:val="22"/>
              </w:rPr>
              <w:t xml:space="preserve">, </w:t>
            </w:r>
            <w:r w:rsidR="000C6C7B" w:rsidRPr="00E6202C">
              <w:rPr>
                <w:bCs/>
                <w:sz w:val="22"/>
                <w:szCs w:val="22"/>
              </w:rPr>
              <w:t xml:space="preserve">má byť pacient poučený, aby </w:t>
            </w:r>
            <w:r w:rsidRPr="00E6202C">
              <w:rPr>
                <w:bCs/>
                <w:sz w:val="22"/>
                <w:szCs w:val="22"/>
              </w:rPr>
              <w:t>informova</w:t>
            </w:r>
            <w:r w:rsidR="000C6C7B" w:rsidRPr="00E6202C">
              <w:rPr>
                <w:bCs/>
                <w:sz w:val="22"/>
                <w:szCs w:val="22"/>
              </w:rPr>
              <w:t>l</w:t>
            </w:r>
            <w:r w:rsidRPr="00E6202C">
              <w:rPr>
                <w:bCs/>
                <w:sz w:val="22"/>
                <w:szCs w:val="22"/>
              </w:rPr>
              <w:t xml:space="preserve"> lekára a presta</w:t>
            </w:r>
            <w:r w:rsidR="000C6C7B" w:rsidRPr="00E6202C">
              <w:rPr>
                <w:bCs/>
                <w:sz w:val="22"/>
                <w:szCs w:val="22"/>
              </w:rPr>
              <w:t>l</w:t>
            </w:r>
            <w:r w:rsidRPr="00E6202C">
              <w:rPr>
                <w:bCs/>
                <w:sz w:val="22"/>
                <w:szCs w:val="22"/>
              </w:rPr>
              <w:t xml:space="preserve"> užívať liek.</w:t>
            </w:r>
          </w:p>
        </w:tc>
      </w:tr>
      <w:tr w:rsidR="00EE2584" w:rsidRPr="00B47473" w14:paraId="06F0FBB9" w14:textId="77777777" w:rsidTr="00EE2584">
        <w:tc>
          <w:tcPr>
            <w:tcW w:w="0" w:type="auto"/>
            <w:vMerge/>
            <w:tcBorders>
              <w:top w:val="single" w:sz="4" w:space="0" w:color="auto"/>
              <w:left w:val="single" w:sz="4" w:space="0" w:color="auto"/>
              <w:bottom w:val="single" w:sz="4" w:space="0" w:color="auto"/>
              <w:right w:val="single" w:sz="4" w:space="0" w:color="auto"/>
            </w:tcBorders>
            <w:vAlign w:val="center"/>
            <w:hideMark/>
          </w:tcPr>
          <w:p w14:paraId="5D2B77BA" w14:textId="77777777" w:rsidR="00EE2584" w:rsidRPr="00E6202C" w:rsidRDefault="00EE2584" w:rsidP="008B3E74">
            <w:pPr>
              <w:spacing w:after="0"/>
              <w:jc w:val="left"/>
              <w:rPr>
                <w:rFonts w:eastAsia="Times New Roman"/>
                <w:bCs/>
                <w:sz w:val="22"/>
                <w:szCs w:val="22"/>
                <w:lang w:eastAsia="en-US"/>
              </w:rPr>
            </w:pPr>
          </w:p>
        </w:tc>
        <w:tc>
          <w:tcPr>
            <w:tcW w:w="862" w:type="pct"/>
            <w:tcBorders>
              <w:top w:val="single" w:sz="4" w:space="0" w:color="auto"/>
              <w:left w:val="single" w:sz="4" w:space="0" w:color="auto"/>
              <w:bottom w:val="single" w:sz="4" w:space="0" w:color="auto"/>
              <w:right w:val="single" w:sz="4" w:space="0" w:color="auto"/>
            </w:tcBorders>
            <w:hideMark/>
          </w:tcPr>
          <w:p w14:paraId="679D0EDB" w14:textId="77777777" w:rsidR="00EE2584" w:rsidRPr="00E6202C" w:rsidRDefault="00EE2584" w:rsidP="008B3E74">
            <w:pPr>
              <w:tabs>
                <w:tab w:val="left" w:pos="0"/>
              </w:tabs>
              <w:autoSpaceDE w:val="0"/>
              <w:autoSpaceDN w:val="0"/>
              <w:adjustRightInd w:val="0"/>
              <w:jc w:val="left"/>
              <w:outlineLvl w:val="0"/>
              <w:rPr>
                <w:bCs/>
                <w:color w:val="000000"/>
                <w:sz w:val="22"/>
                <w:szCs w:val="22"/>
                <w:lang w:eastAsia="sk-SK"/>
              </w:rPr>
            </w:pPr>
            <w:r w:rsidRPr="00E6202C">
              <w:rPr>
                <w:bCs/>
                <w:color w:val="000000"/>
                <w:sz w:val="22"/>
                <w:szCs w:val="22"/>
                <w:lang w:eastAsia="sk-SK"/>
              </w:rPr>
              <w:t>Zriedkavé</w:t>
            </w:r>
          </w:p>
        </w:tc>
        <w:tc>
          <w:tcPr>
            <w:tcW w:w="2652" w:type="pct"/>
            <w:tcBorders>
              <w:top w:val="single" w:sz="4" w:space="0" w:color="auto"/>
              <w:left w:val="single" w:sz="4" w:space="0" w:color="auto"/>
              <w:bottom w:val="single" w:sz="4" w:space="0" w:color="auto"/>
              <w:right w:val="single" w:sz="4" w:space="0" w:color="auto"/>
            </w:tcBorders>
            <w:hideMark/>
          </w:tcPr>
          <w:p w14:paraId="0F4FE42B" w14:textId="77777777" w:rsidR="00EE2584" w:rsidRPr="00E6202C" w:rsidRDefault="00EE2584" w:rsidP="008B3E74">
            <w:pPr>
              <w:tabs>
                <w:tab w:val="left" w:pos="0"/>
              </w:tabs>
              <w:autoSpaceDE w:val="0"/>
              <w:autoSpaceDN w:val="0"/>
              <w:adjustRightInd w:val="0"/>
              <w:jc w:val="left"/>
              <w:outlineLvl w:val="0"/>
              <w:rPr>
                <w:bCs/>
                <w:sz w:val="22"/>
                <w:szCs w:val="22"/>
              </w:rPr>
            </w:pPr>
            <w:r w:rsidRPr="00E6202C">
              <w:rPr>
                <w:color w:val="000000"/>
                <w:sz w:val="22"/>
                <w:szCs w:val="22"/>
              </w:rPr>
              <w:t xml:space="preserve">Toxická </w:t>
            </w:r>
            <w:proofErr w:type="spellStart"/>
            <w:r w:rsidRPr="00E6202C">
              <w:rPr>
                <w:color w:val="000000"/>
                <w:sz w:val="22"/>
                <w:szCs w:val="22"/>
              </w:rPr>
              <w:t>neuropatia</w:t>
            </w:r>
            <w:proofErr w:type="spellEnd"/>
            <w:r w:rsidRPr="00E6202C">
              <w:rPr>
                <w:color w:val="000000"/>
                <w:sz w:val="22"/>
                <w:szCs w:val="22"/>
              </w:rPr>
              <w:t xml:space="preserve"> zrakového nervu</w:t>
            </w:r>
          </w:p>
        </w:tc>
      </w:tr>
      <w:tr w:rsidR="00EE2584" w:rsidRPr="00B47473" w14:paraId="2EE62D06" w14:textId="77777777" w:rsidTr="00EE2584">
        <w:tc>
          <w:tcPr>
            <w:tcW w:w="1486" w:type="pct"/>
            <w:tcBorders>
              <w:top w:val="single" w:sz="4" w:space="0" w:color="auto"/>
              <w:left w:val="single" w:sz="4" w:space="0" w:color="auto"/>
              <w:bottom w:val="single" w:sz="4" w:space="0" w:color="auto"/>
              <w:right w:val="single" w:sz="4" w:space="0" w:color="auto"/>
            </w:tcBorders>
            <w:hideMark/>
          </w:tcPr>
          <w:p w14:paraId="65F5A13A" w14:textId="77777777" w:rsidR="00EE2584" w:rsidRPr="00E6202C" w:rsidRDefault="00EE2584" w:rsidP="008B3E74">
            <w:pPr>
              <w:pStyle w:val="Nzov"/>
              <w:jc w:val="left"/>
              <w:rPr>
                <w:b w:val="0"/>
                <w:bCs/>
                <w:szCs w:val="22"/>
                <w:lang w:val="sk-SK"/>
              </w:rPr>
            </w:pPr>
            <w:r w:rsidRPr="00E6202C">
              <w:rPr>
                <w:b w:val="0"/>
                <w:bCs/>
                <w:szCs w:val="22"/>
                <w:lang w:val="sk-SK"/>
              </w:rPr>
              <w:t>Poruchy ucha a labyrintu</w:t>
            </w:r>
          </w:p>
        </w:tc>
        <w:tc>
          <w:tcPr>
            <w:tcW w:w="862" w:type="pct"/>
            <w:tcBorders>
              <w:top w:val="single" w:sz="4" w:space="0" w:color="auto"/>
              <w:left w:val="single" w:sz="4" w:space="0" w:color="auto"/>
              <w:bottom w:val="single" w:sz="4" w:space="0" w:color="auto"/>
              <w:right w:val="single" w:sz="4" w:space="0" w:color="auto"/>
            </w:tcBorders>
            <w:hideMark/>
          </w:tcPr>
          <w:p w14:paraId="1B3710AE" w14:textId="77777777" w:rsidR="00EE2584" w:rsidRPr="00E6202C" w:rsidRDefault="00EE2584" w:rsidP="008B3E74">
            <w:pPr>
              <w:tabs>
                <w:tab w:val="left" w:pos="0"/>
              </w:tabs>
              <w:autoSpaceDE w:val="0"/>
              <w:autoSpaceDN w:val="0"/>
              <w:adjustRightInd w:val="0"/>
              <w:jc w:val="left"/>
              <w:outlineLvl w:val="0"/>
              <w:rPr>
                <w:bCs/>
                <w:color w:val="000000"/>
                <w:sz w:val="22"/>
                <w:szCs w:val="22"/>
                <w:lang w:eastAsia="sk-SK"/>
              </w:rPr>
            </w:pPr>
            <w:r w:rsidRPr="00E6202C">
              <w:rPr>
                <w:bCs/>
                <w:sz w:val="22"/>
                <w:szCs w:val="22"/>
              </w:rPr>
              <w:t>Menej časté</w:t>
            </w:r>
          </w:p>
        </w:tc>
        <w:tc>
          <w:tcPr>
            <w:tcW w:w="2652" w:type="pct"/>
            <w:tcBorders>
              <w:top w:val="single" w:sz="4" w:space="0" w:color="auto"/>
              <w:left w:val="single" w:sz="4" w:space="0" w:color="auto"/>
              <w:bottom w:val="single" w:sz="4" w:space="0" w:color="auto"/>
              <w:right w:val="single" w:sz="4" w:space="0" w:color="auto"/>
            </w:tcBorders>
            <w:hideMark/>
          </w:tcPr>
          <w:p w14:paraId="2A879830" w14:textId="783247C1" w:rsidR="00EE2584" w:rsidRPr="00E6202C" w:rsidRDefault="00EE2584" w:rsidP="008B3E74">
            <w:pPr>
              <w:tabs>
                <w:tab w:val="left" w:pos="0"/>
              </w:tabs>
              <w:autoSpaceDE w:val="0"/>
              <w:autoSpaceDN w:val="0"/>
              <w:adjustRightInd w:val="0"/>
              <w:jc w:val="left"/>
              <w:outlineLvl w:val="0"/>
              <w:rPr>
                <w:bCs/>
                <w:sz w:val="22"/>
                <w:szCs w:val="22"/>
              </w:rPr>
            </w:pPr>
            <w:r w:rsidRPr="00E6202C">
              <w:rPr>
                <w:bCs/>
                <w:color w:val="000000"/>
                <w:sz w:val="22"/>
                <w:szCs w:val="22"/>
              </w:rPr>
              <w:t xml:space="preserve">Zhoršenie sluchu, </w:t>
            </w:r>
            <w:proofErr w:type="spellStart"/>
            <w:r w:rsidRPr="00E6202C">
              <w:rPr>
                <w:bCs/>
                <w:sz w:val="22"/>
                <w:szCs w:val="22"/>
              </w:rPr>
              <w:t>vertigo</w:t>
            </w:r>
            <w:proofErr w:type="spellEnd"/>
            <w:r w:rsidRPr="00E6202C">
              <w:rPr>
                <w:bCs/>
                <w:sz w:val="22"/>
                <w:szCs w:val="22"/>
              </w:rPr>
              <w:t xml:space="preserve">, </w:t>
            </w:r>
            <w:proofErr w:type="spellStart"/>
            <w:r w:rsidRPr="00E6202C">
              <w:rPr>
                <w:bCs/>
                <w:sz w:val="22"/>
                <w:szCs w:val="22"/>
              </w:rPr>
              <w:t>tinitus</w:t>
            </w:r>
            <w:proofErr w:type="spellEnd"/>
          </w:p>
        </w:tc>
      </w:tr>
      <w:tr w:rsidR="00EE2584" w:rsidRPr="00B47473" w14:paraId="1328F013" w14:textId="77777777" w:rsidTr="00EE2584">
        <w:tc>
          <w:tcPr>
            <w:tcW w:w="1486" w:type="pct"/>
            <w:tcBorders>
              <w:top w:val="single" w:sz="4" w:space="0" w:color="auto"/>
              <w:left w:val="single" w:sz="4" w:space="0" w:color="auto"/>
              <w:bottom w:val="single" w:sz="4" w:space="0" w:color="auto"/>
              <w:right w:val="single" w:sz="4" w:space="0" w:color="auto"/>
            </w:tcBorders>
            <w:hideMark/>
          </w:tcPr>
          <w:p w14:paraId="4F5A12E0" w14:textId="3BF79E4A" w:rsidR="00EE2584" w:rsidRPr="00E6202C" w:rsidRDefault="00EE2584" w:rsidP="008B3E74">
            <w:pPr>
              <w:pStyle w:val="Nzov"/>
              <w:jc w:val="left"/>
              <w:rPr>
                <w:b w:val="0"/>
                <w:bCs/>
                <w:szCs w:val="22"/>
                <w:lang w:val="sk-SK"/>
              </w:rPr>
            </w:pPr>
            <w:r w:rsidRPr="00E6202C">
              <w:rPr>
                <w:b w:val="0"/>
                <w:bCs/>
                <w:szCs w:val="22"/>
                <w:lang w:val="sk-SK"/>
              </w:rPr>
              <w:t>Poruchy srdca</w:t>
            </w:r>
          </w:p>
        </w:tc>
        <w:tc>
          <w:tcPr>
            <w:tcW w:w="862" w:type="pct"/>
            <w:tcBorders>
              <w:top w:val="single" w:sz="4" w:space="0" w:color="auto"/>
              <w:left w:val="single" w:sz="4" w:space="0" w:color="auto"/>
              <w:bottom w:val="single" w:sz="4" w:space="0" w:color="auto"/>
              <w:right w:val="single" w:sz="4" w:space="0" w:color="auto"/>
            </w:tcBorders>
            <w:hideMark/>
          </w:tcPr>
          <w:p w14:paraId="4D92F118" w14:textId="77777777" w:rsidR="00EE2584" w:rsidRPr="00E6202C" w:rsidRDefault="00EE2584" w:rsidP="008B3E74">
            <w:pPr>
              <w:tabs>
                <w:tab w:val="left" w:pos="0"/>
              </w:tabs>
              <w:autoSpaceDE w:val="0"/>
              <w:autoSpaceDN w:val="0"/>
              <w:adjustRightInd w:val="0"/>
              <w:jc w:val="left"/>
              <w:outlineLvl w:val="0"/>
              <w:rPr>
                <w:bCs/>
                <w:color w:val="000000"/>
                <w:sz w:val="22"/>
                <w:szCs w:val="22"/>
                <w:lang w:eastAsia="sk-SK"/>
              </w:rPr>
            </w:pPr>
            <w:r w:rsidRPr="00E6202C">
              <w:rPr>
                <w:bCs/>
                <w:sz w:val="22"/>
                <w:szCs w:val="22"/>
              </w:rPr>
              <w:t>Veľmi zriedkavé</w:t>
            </w:r>
          </w:p>
        </w:tc>
        <w:tc>
          <w:tcPr>
            <w:tcW w:w="2652" w:type="pct"/>
            <w:tcBorders>
              <w:top w:val="single" w:sz="4" w:space="0" w:color="auto"/>
              <w:left w:val="single" w:sz="4" w:space="0" w:color="auto"/>
              <w:bottom w:val="single" w:sz="4" w:space="0" w:color="auto"/>
              <w:right w:val="single" w:sz="4" w:space="0" w:color="auto"/>
            </w:tcBorders>
            <w:hideMark/>
          </w:tcPr>
          <w:p w14:paraId="1937F7C5" w14:textId="25805B5F" w:rsidR="00EE2584" w:rsidRPr="00E6202C" w:rsidRDefault="00EE2584" w:rsidP="008B3E74">
            <w:pPr>
              <w:tabs>
                <w:tab w:val="left" w:pos="0"/>
              </w:tabs>
              <w:autoSpaceDE w:val="0"/>
              <w:autoSpaceDN w:val="0"/>
              <w:adjustRightInd w:val="0"/>
              <w:jc w:val="left"/>
              <w:outlineLvl w:val="0"/>
              <w:rPr>
                <w:bCs/>
                <w:sz w:val="22"/>
                <w:szCs w:val="22"/>
              </w:rPr>
            </w:pPr>
            <w:r w:rsidRPr="00E6202C">
              <w:rPr>
                <w:color w:val="000000"/>
                <w:sz w:val="22"/>
                <w:szCs w:val="22"/>
              </w:rPr>
              <w:t>Srdcové zlyhávanie, infarkt myokardu (pozri tiež časť 4.4)</w:t>
            </w:r>
          </w:p>
        </w:tc>
      </w:tr>
      <w:tr w:rsidR="00EE2584" w:rsidRPr="00B47473" w14:paraId="6E87621E" w14:textId="77777777" w:rsidTr="00EE2584">
        <w:tc>
          <w:tcPr>
            <w:tcW w:w="1486" w:type="pct"/>
            <w:tcBorders>
              <w:top w:val="single" w:sz="4" w:space="0" w:color="auto"/>
              <w:left w:val="single" w:sz="4" w:space="0" w:color="auto"/>
              <w:bottom w:val="single" w:sz="4" w:space="0" w:color="auto"/>
              <w:right w:val="single" w:sz="4" w:space="0" w:color="auto"/>
            </w:tcBorders>
            <w:hideMark/>
          </w:tcPr>
          <w:p w14:paraId="248EC286" w14:textId="69A768FE" w:rsidR="00EE2584" w:rsidRPr="00E6202C" w:rsidRDefault="000C6C7B" w:rsidP="008B3E74">
            <w:pPr>
              <w:pStyle w:val="Nzov"/>
              <w:jc w:val="left"/>
              <w:rPr>
                <w:b w:val="0"/>
                <w:bCs/>
                <w:szCs w:val="22"/>
                <w:lang w:val="sk-SK"/>
              </w:rPr>
            </w:pPr>
            <w:r w:rsidRPr="00E6202C">
              <w:rPr>
                <w:b w:val="0"/>
                <w:bCs/>
                <w:szCs w:val="22"/>
                <w:lang w:val="sk-SK"/>
              </w:rPr>
              <w:t>Poruchy ciev</w:t>
            </w:r>
          </w:p>
        </w:tc>
        <w:tc>
          <w:tcPr>
            <w:tcW w:w="862" w:type="pct"/>
            <w:tcBorders>
              <w:top w:val="single" w:sz="4" w:space="0" w:color="auto"/>
              <w:left w:val="single" w:sz="4" w:space="0" w:color="auto"/>
              <w:bottom w:val="single" w:sz="4" w:space="0" w:color="auto"/>
              <w:right w:val="single" w:sz="4" w:space="0" w:color="auto"/>
            </w:tcBorders>
            <w:hideMark/>
          </w:tcPr>
          <w:p w14:paraId="13C95C4F" w14:textId="77777777" w:rsidR="00EE2584" w:rsidRPr="00E6202C" w:rsidRDefault="00EE2584" w:rsidP="008B3E74">
            <w:pPr>
              <w:jc w:val="left"/>
              <w:rPr>
                <w:bCs/>
                <w:sz w:val="22"/>
                <w:szCs w:val="22"/>
              </w:rPr>
            </w:pPr>
            <w:r w:rsidRPr="00E6202C">
              <w:rPr>
                <w:bCs/>
                <w:sz w:val="22"/>
                <w:szCs w:val="22"/>
              </w:rPr>
              <w:t>Veľmi zriedkavé</w:t>
            </w:r>
          </w:p>
        </w:tc>
        <w:tc>
          <w:tcPr>
            <w:tcW w:w="2652" w:type="pct"/>
            <w:tcBorders>
              <w:top w:val="single" w:sz="4" w:space="0" w:color="auto"/>
              <w:left w:val="single" w:sz="4" w:space="0" w:color="auto"/>
              <w:bottom w:val="single" w:sz="4" w:space="0" w:color="auto"/>
              <w:right w:val="single" w:sz="4" w:space="0" w:color="auto"/>
            </w:tcBorders>
            <w:hideMark/>
          </w:tcPr>
          <w:p w14:paraId="2EE6FD12" w14:textId="1E1F9802" w:rsidR="00EE2584" w:rsidRPr="00E6202C" w:rsidRDefault="00EE2584" w:rsidP="008B3E74">
            <w:pPr>
              <w:jc w:val="left"/>
              <w:rPr>
                <w:bCs/>
                <w:sz w:val="22"/>
                <w:szCs w:val="22"/>
              </w:rPr>
            </w:pPr>
            <w:proofErr w:type="spellStart"/>
            <w:r w:rsidRPr="00E6202C">
              <w:rPr>
                <w:bCs/>
                <w:sz w:val="22"/>
                <w:szCs w:val="22"/>
              </w:rPr>
              <w:t>Arteriálna</w:t>
            </w:r>
            <w:proofErr w:type="spellEnd"/>
            <w:r w:rsidRPr="00E6202C">
              <w:rPr>
                <w:bCs/>
                <w:sz w:val="22"/>
                <w:szCs w:val="22"/>
              </w:rPr>
              <w:t xml:space="preserve"> hypertenzia,</w:t>
            </w:r>
            <w:r w:rsidR="000C6C7B" w:rsidRPr="00E6202C">
              <w:rPr>
                <w:bCs/>
                <w:sz w:val="22"/>
                <w:szCs w:val="22"/>
              </w:rPr>
              <w:t xml:space="preserve"> </w:t>
            </w:r>
            <w:proofErr w:type="spellStart"/>
            <w:r w:rsidRPr="00E6202C">
              <w:rPr>
                <w:bCs/>
                <w:sz w:val="22"/>
                <w:szCs w:val="22"/>
              </w:rPr>
              <w:t>vaskulitída</w:t>
            </w:r>
            <w:proofErr w:type="spellEnd"/>
          </w:p>
        </w:tc>
      </w:tr>
      <w:tr w:rsidR="00EE2584" w:rsidRPr="00B47473" w14:paraId="18935DF3" w14:textId="77777777" w:rsidTr="00EE2584">
        <w:tc>
          <w:tcPr>
            <w:tcW w:w="1486" w:type="pct"/>
            <w:tcBorders>
              <w:top w:val="single" w:sz="4" w:space="0" w:color="auto"/>
              <w:left w:val="single" w:sz="4" w:space="0" w:color="auto"/>
              <w:bottom w:val="single" w:sz="4" w:space="0" w:color="auto"/>
              <w:right w:val="single" w:sz="4" w:space="0" w:color="auto"/>
            </w:tcBorders>
            <w:hideMark/>
          </w:tcPr>
          <w:p w14:paraId="5ACC1D25" w14:textId="483E00DC" w:rsidR="00EE2584" w:rsidRPr="00E6202C" w:rsidRDefault="00EE2584" w:rsidP="008B3E74">
            <w:pPr>
              <w:pStyle w:val="Nzov"/>
              <w:jc w:val="left"/>
              <w:rPr>
                <w:b w:val="0"/>
                <w:bCs/>
                <w:szCs w:val="22"/>
                <w:lang w:val="sk-SK"/>
              </w:rPr>
            </w:pPr>
            <w:r w:rsidRPr="00E6202C">
              <w:rPr>
                <w:b w:val="0"/>
                <w:bCs/>
                <w:szCs w:val="22"/>
                <w:lang w:val="sk-SK"/>
              </w:rPr>
              <w:lastRenderedPageBreak/>
              <w:t xml:space="preserve">Poruchy dýchacej sústavy, hrudníka a </w:t>
            </w:r>
            <w:proofErr w:type="spellStart"/>
            <w:r w:rsidRPr="00E6202C">
              <w:rPr>
                <w:b w:val="0"/>
                <w:bCs/>
                <w:szCs w:val="22"/>
                <w:lang w:val="sk-SK"/>
              </w:rPr>
              <w:t>mediastína</w:t>
            </w:r>
            <w:proofErr w:type="spellEnd"/>
          </w:p>
        </w:tc>
        <w:tc>
          <w:tcPr>
            <w:tcW w:w="862" w:type="pct"/>
            <w:tcBorders>
              <w:top w:val="single" w:sz="4" w:space="0" w:color="auto"/>
              <w:left w:val="single" w:sz="4" w:space="0" w:color="auto"/>
              <w:bottom w:val="single" w:sz="4" w:space="0" w:color="auto"/>
              <w:right w:val="single" w:sz="4" w:space="0" w:color="auto"/>
            </w:tcBorders>
            <w:hideMark/>
          </w:tcPr>
          <w:p w14:paraId="63870535" w14:textId="0DB3DE5A" w:rsidR="00EE2584" w:rsidRPr="00E6202C" w:rsidRDefault="00EE2584" w:rsidP="008B3E74">
            <w:pPr>
              <w:jc w:val="left"/>
              <w:rPr>
                <w:bCs/>
                <w:sz w:val="22"/>
                <w:szCs w:val="22"/>
              </w:rPr>
            </w:pPr>
            <w:r w:rsidRPr="00E6202C">
              <w:rPr>
                <w:bCs/>
                <w:sz w:val="22"/>
                <w:szCs w:val="22"/>
              </w:rPr>
              <w:t>Menej časté</w:t>
            </w:r>
          </w:p>
        </w:tc>
        <w:tc>
          <w:tcPr>
            <w:tcW w:w="2652" w:type="pct"/>
            <w:tcBorders>
              <w:top w:val="single" w:sz="4" w:space="0" w:color="auto"/>
              <w:left w:val="single" w:sz="4" w:space="0" w:color="auto"/>
              <w:bottom w:val="single" w:sz="4" w:space="0" w:color="auto"/>
              <w:right w:val="single" w:sz="4" w:space="0" w:color="auto"/>
            </w:tcBorders>
            <w:hideMark/>
          </w:tcPr>
          <w:p w14:paraId="4DDFAA41" w14:textId="4865E1C9" w:rsidR="00EE2584" w:rsidRPr="00E6202C" w:rsidRDefault="00EE2584" w:rsidP="008B3E74">
            <w:pPr>
              <w:jc w:val="left"/>
              <w:rPr>
                <w:bCs/>
                <w:sz w:val="22"/>
                <w:szCs w:val="22"/>
              </w:rPr>
            </w:pPr>
            <w:r w:rsidRPr="00E6202C">
              <w:rPr>
                <w:color w:val="000000"/>
                <w:sz w:val="22"/>
                <w:szCs w:val="22"/>
              </w:rPr>
              <w:t xml:space="preserve">Astma, </w:t>
            </w:r>
            <w:proofErr w:type="spellStart"/>
            <w:r w:rsidRPr="00E6202C">
              <w:rPr>
                <w:color w:val="000000"/>
                <w:sz w:val="22"/>
                <w:szCs w:val="22"/>
              </w:rPr>
              <w:t>bronchospazmus</w:t>
            </w:r>
            <w:proofErr w:type="spellEnd"/>
            <w:r w:rsidRPr="00E6202C">
              <w:rPr>
                <w:color w:val="000000"/>
                <w:sz w:val="22"/>
                <w:szCs w:val="22"/>
              </w:rPr>
              <w:t xml:space="preserve">, </w:t>
            </w:r>
            <w:proofErr w:type="spellStart"/>
            <w:r w:rsidRPr="00E6202C">
              <w:rPr>
                <w:color w:val="000000"/>
                <w:sz w:val="22"/>
                <w:szCs w:val="22"/>
              </w:rPr>
              <w:t>dyspnoe</w:t>
            </w:r>
            <w:proofErr w:type="spellEnd"/>
          </w:p>
        </w:tc>
      </w:tr>
      <w:tr w:rsidR="00EE2584" w:rsidRPr="00B47473" w14:paraId="4FD07C8A" w14:textId="77777777" w:rsidTr="00EE2584">
        <w:tc>
          <w:tcPr>
            <w:tcW w:w="1486" w:type="pct"/>
            <w:vMerge w:val="restart"/>
            <w:tcBorders>
              <w:top w:val="single" w:sz="4" w:space="0" w:color="auto"/>
              <w:left w:val="single" w:sz="4" w:space="0" w:color="auto"/>
              <w:bottom w:val="single" w:sz="4" w:space="0" w:color="auto"/>
              <w:right w:val="single" w:sz="4" w:space="0" w:color="auto"/>
            </w:tcBorders>
            <w:hideMark/>
          </w:tcPr>
          <w:p w14:paraId="6888010D" w14:textId="0793B39D" w:rsidR="00EE2584" w:rsidRPr="00E6202C" w:rsidRDefault="001A07F0" w:rsidP="008B3E74">
            <w:pPr>
              <w:pStyle w:val="Nzov"/>
              <w:jc w:val="left"/>
              <w:rPr>
                <w:b w:val="0"/>
                <w:bCs/>
                <w:szCs w:val="22"/>
                <w:lang w:val="sk-SK"/>
              </w:rPr>
            </w:pPr>
            <w:r w:rsidRPr="00E6202C">
              <w:rPr>
                <w:b w:val="0"/>
                <w:bCs/>
                <w:szCs w:val="22"/>
                <w:lang w:val="sk-SK"/>
              </w:rPr>
              <w:t>Poruchy g</w:t>
            </w:r>
            <w:r w:rsidR="00EE2584" w:rsidRPr="00E6202C">
              <w:rPr>
                <w:b w:val="0"/>
                <w:bCs/>
                <w:szCs w:val="22"/>
                <w:lang w:val="sk-SK"/>
              </w:rPr>
              <w:t>astrointestinálne</w:t>
            </w:r>
            <w:r w:rsidRPr="00E6202C">
              <w:rPr>
                <w:b w:val="0"/>
                <w:bCs/>
                <w:szCs w:val="22"/>
                <w:lang w:val="sk-SK"/>
              </w:rPr>
              <w:t>ho traktu</w:t>
            </w:r>
          </w:p>
        </w:tc>
        <w:tc>
          <w:tcPr>
            <w:tcW w:w="862" w:type="pct"/>
            <w:tcBorders>
              <w:top w:val="single" w:sz="4" w:space="0" w:color="auto"/>
              <w:left w:val="single" w:sz="4" w:space="0" w:color="auto"/>
              <w:bottom w:val="single" w:sz="4" w:space="0" w:color="auto"/>
              <w:right w:val="single" w:sz="4" w:space="0" w:color="auto"/>
            </w:tcBorders>
            <w:vAlign w:val="center"/>
            <w:hideMark/>
          </w:tcPr>
          <w:p w14:paraId="449D3E64" w14:textId="77777777" w:rsidR="00EE2584" w:rsidRPr="00E6202C" w:rsidRDefault="00EE2584" w:rsidP="008B3E74">
            <w:pPr>
              <w:tabs>
                <w:tab w:val="left" w:pos="0"/>
              </w:tabs>
              <w:autoSpaceDE w:val="0"/>
              <w:autoSpaceDN w:val="0"/>
              <w:adjustRightInd w:val="0"/>
              <w:jc w:val="left"/>
              <w:outlineLvl w:val="0"/>
              <w:rPr>
                <w:bCs/>
                <w:color w:val="000000"/>
                <w:sz w:val="22"/>
                <w:szCs w:val="22"/>
              </w:rPr>
            </w:pPr>
            <w:r w:rsidRPr="00E6202C">
              <w:rPr>
                <w:bCs/>
                <w:color w:val="000000"/>
                <w:sz w:val="22"/>
                <w:szCs w:val="22"/>
                <w:lang w:eastAsia="sk-SK"/>
              </w:rPr>
              <w:t>Časté</w:t>
            </w:r>
          </w:p>
        </w:tc>
        <w:tc>
          <w:tcPr>
            <w:tcW w:w="2652" w:type="pct"/>
            <w:tcBorders>
              <w:top w:val="single" w:sz="4" w:space="0" w:color="auto"/>
              <w:left w:val="single" w:sz="4" w:space="0" w:color="auto"/>
              <w:bottom w:val="single" w:sz="4" w:space="0" w:color="auto"/>
              <w:right w:val="single" w:sz="4" w:space="0" w:color="auto"/>
            </w:tcBorders>
            <w:hideMark/>
          </w:tcPr>
          <w:p w14:paraId="5F6F6708" w14:textId="45E00FB2" w:rsidR="00EE2584" w:rsidRPr="00E6202C" w:rsidRDefault="00EE2584" w:rsidP="008B3E74">
            <w:pPr>
              <w:tabs>
                <w:tab w:val="left" w:pos="0"/>
              </w:tabs>
              <w:autoSpaceDE w:val="0"/>
              <w:autoSpaceDN w:val="0"/>
              <w:adjustRightInd w:val="0"/>
              <w:jc w:val="left"/>
              <w:outlineLvl w:val="0"/>
              <w:rPr>
                <w:bCs/>
                <w:color w:val="000000"/>
                <w:sz w:val="22"/>
                <w:szCs w:val="22"/>
              </w:rPr>
            </w:pPr>
            <w:r w:rsidRPr="00E6202C">
              <w:rPr>
                <w:color w:val="000000"/>
                <w:sz w:val="22"/>
                <w:szCs w:val="22"/>
              </w:rPr>
              <w:t xml:space="preserve">Pálenie záhy, nauzea, vracanie, hnačka, zápcha, </w:t>
            </w:r>
            <w:proofErr w:type="spellStart"/>
            <w:r w:rsidRPr="00E6202C">
              <w:rPr>
                <w:color w:val="000000"/>
                <w:sz w:val="22"/>
                <w:szCs w:val="22"/>
              </w:rPr>
              <w:t>flatulencia</w:t>
            </w:r>
            <w:proofErr w:type="spellEnd"/>
            <w:r w:rsidRPr="00E6202C">
              <w:rPr>
                <w:color w:val="000000"/>
                <w:sz w:val="22"/>
                <w:szCs w:val="22"/>
              </w:rPr>
              <w:t xml:space="preserve">, </w:t>
            </w:r>
            <w:proofErr w:type="spellStart"/>
            <w:r w:rsidRPr="00E6202C">
              <w:rPr>
                <w:color w:val="000000"/>
                <w:sz w:val="22"/>
                <w:szCs w:val="22"/>
              </w:rPr>
              <w:t>dyspepsia</w:t>
            </w:r>
            <w:proofErr w:type="spellEnd"/>
            <w:r w:rsidRPr="00E6202C">
              <w:rPr>
                <w:color w:val="000000"/>
                <w:sz w:val="22"/>
                <w:szCs w:val="22"/>
              </w:rPr>
              <w:t xml:space="preserve">, bolesti brucha, </w:t>
            </w:r>
            <w:proofErr w:type="spellStart"/>
            <w:r w:rsidRPr="00E6202C">
              <w:rPr>
                <w:color w:val="000000"/>
                <w:sz w:val="22"/>
                <w:szCs w:val="22"/>
              </w:rPr>
              <w:t>meléna</w:t>
            </w:r>
            <w:proofErr w:type="spellEnd"/>
            <w:r w:rsidRPr="00E6202C">
              <w:rPr>
                <w:color w:val="000000"/>
                <w:sz w:val="22"/>
                <w:szCs w:val="22"/>
              </w:rPr>
              <w:t xml:space="preserve">, </w:t>
            </w:r>
            <w:proofErr w:type="spellStart"/>
            <w:r w:rsidRPr="00E6202C">
              <w:rPr>
                <w:color w:val="000000"/>
                <w:sz w:val="22"/>
                <w:szCs w:val="22"/>
              </w:rPr>
              <w:t>hemateméza</w:t>
            </w:r>
            <w:proofErr w:type="spellEnd"/>
            <w:r w:rsidRPr="00E6202C">
              <w:rPr>
                <w:color w:val="000000"/>
                <w:sz w:val="22"/>
                <w:szCs w:val="22"/>
              </w:rPr>
              <w:t xml:space="preserve">, </w:t>
            </w:r>
            <w:r w:rsidR="000C6C7B" w:rsidRPr="00E6202C">
              <w:rPr>
                <w:color w:val="000000"/>
                <w:sz w:val="22"/>
                <w:szCs w:val="22"/>
              </w:rPr>
              <w:t xml:space="preserve">krvácanie v </w:t>
            </w:r>
            <w:proofErr w:type="spellStart"/>
            <w:r w:rsidRPr="00E6202C">
              <w:rPr>
                <w:color w:val="000000"/>
                <w:sz w:val="22"/>
                <w:szCs w:val="22"/>
              </w:rPr>
              <w:t>gastrointestináln</w:t>
            </w:r>
            <w:r w:rsidR="000C6C7B" w:rsidRPr="00E6202C">
              <w:rPr>
                <w:color w:val="000000"/>
                <w:sz w:val="22"/>
                <w:szCs w:val="22"/>
              </w:rPr>
              <w:t>om</w:t>
            </w:r>
            <w:proofErr w:type="spellEnd"/>
            <w:r w:rsidR="000C6C7B" w:rsidRPr="00E6202C">
              <w:rPr>
                <w:color w:val="000000"/>
                <w:sz w:val="22"/>
                <w:szCs w:val="22"/>
              </w:rPr>
              <w:t xml:space="preserve"> trakte</w:t>
            </w:r>
          </w:p>
        </w:tc>
      </w:tr>
      <w:tr w:rsidR="00EE2584" w:rsidRPr="00B47473" w14:paraId="1149C240" w14:textId="77777777" w:rsidTr="00EE2584">
        <w:tc>
          <w:tcPr>
            <w:tcW w:w="0" w:type="auto"/>
            <w:vMerge/>
            <w:tcBorders>
              <w:top w:val="single" w:sz="4" w:space="0" w:color="auto"/>
              <w:left w:val="single" w:sz="4" w:space="0" w:color="auto"/>
              <w:bottom w:val="single" w:sz="4" w:space="0" w:color="auto"/>
              <w:right w:val="single" w:sz="4" w:space="0" w:color="auto"/>
            </w:tcBorders>
            <w:vAlign w:val="center"/>
            <w:hideMark/>
          </w:tcPr>
          <w:p w14:paraId="0C46A3C9" w14:textId="77777777" w:rsidR="00EE2584" w:rsidRPr="00E6202C" w:rsidRDefault="00EE2584" w:rsidP="008B3E74">
            <w:pPr>
              <w:spacing w:after="0"/>
              <w:jc w:val="left"/>
              <w:rPr>
                <w:rFonts w:eastAsia="Times New Roman"/>
                <w:bCs/>
                <w:sz w:val="22"/>
                <w:szCs w:val="22"/>
                <w:lang w:eastAsia="en-US"/>
              </w:rPr>
            </w:pPr>
          </w:p>
        </w:tc>
        <w:tc>
          <w:tcPr>
            <w:tcW w:w="862" w:type="pct"/>
            <w:tcBorders>
              <w:top w:val="single" w:sz="4" w:space="0" w:color="auto"/>
              <w:left w:val="single" w:sz="4" w:space="0" w:color="auto"/>
              <w:bottom w:val="single" w:sz="4" w:space="0" w:color="auto"/>
              <w:right w:val="single" w:sz="4" w:space="0" w:color="auto"/>
            </w:tcBorders>
            <w:vAlign w:val="center"/>
            <w:hideMark/>
          </w:tcPr>
          <w:p w14:paraId="0D060DD8" w14:textId="77777777" w:rsidR="00EE2584" w:rsidRPr="00E6202C" w:rsidRDefault="00EE2584" w:rsidP="008B3E74">
            <w:pPr>
              <w:tabs>
                <w:tab w:val="left" w:pos="0"/>
              </w:tabs>
              <w:autoSpaceDE w:val="0"/>
              <w:autoSpaceDN w:val="0"/>
              <w:adjustRightInd w:val="0"/>
              <w:jc w:val="left"/>
              <w:outlineLvl w:val="0"/>
              <w:rPr>
                <w:bCs/>
                <w:color w:val="000000"/>
                <w:sz w:val="22"/>
                <w:szCs w:val="22"/>
                <w:lang w:eastAsia="sk-SK"/>
              </w:rPr>
            </w:pPr>
            <w:r w:rsidRPr="00E6202C">
              <w:rPr>
                <w:bCs/>
                <w:sz w:val="22"/>
                <w:szCs w:val="22"/>
              </w:rPr>
              <w:t>Menej časté</w:t>
            </w:r>
          </w:p>
        </w:tc>
        <w:tc>
          <w:tcPr>
            <w:tcW w:w="2652" w:type="pct"/>
            <w:tcBorders>
              <w:top w:val="single" w:sz="4" w:space="0" w:color="auto"/>
              <w:left w:val="single" w:sz="4" w:space="0" w:color="auto"/>
              <w:bottom w:val="single" w:sz="4" w:space="0" w:color="auto"/>
              <w:right w:val="single" w:sz="4" w:space="0" w:color="auto"/>
            </w:tcBorders>
            <w:hideMark/>
          </w:tcPr>
          <w:p w14:paraId="3C4DD74F" w14:textId="0E789EF3" w:rsidR="00EE2584" w:rsidRPr="00E6202C" w:rsidRDefault="00EE2584" w:rsidP="008B3E74">
            <w:pPr>
              <w:jc w:val="left"/>
              <w:rPr>
                <w:bCs/>
                <w:sz w:val="22"/>
                <w:szCs w:val="22"/>
              </w:rPr>
            </w:pPr>
            <w:r w:rsidRPr="00E6202C">
              <w:rPr>
                <w:sz w:val="22"/>
                <w:szCs w:val="22"/>
              </w:rPr>
              <w:t xml:space="preserve">Gastritída, </w:t>
            </w:r>
            <w:proofErr w:type="spellStart"/>
            <w:r w:rsidRPr="00E6202C">
              <w:rPr>
                <w:sz w:val="22"/>
                <w:szCs w:val="22"/>
              </w:rPr>
              <w:t>gastrointestinálne</w:t>
            </w:r>
            <w:proofErr w:type="spellEnd"/>
            <w:r w:rsidRPr="00E6202C">
              <w:rPr>
                <w:sz w:val="22"/>
                <w:szCs w:val="22"/>
              </w:rPr>
              <w:t xml:space="preserve"> vredy, potenciálne s krvácaním a perforáciou, </w:t>
            </w:r>
            <w:proofErr w:type="spellStart"/>
            <w:r w:rsidRPr="00E6202C">
              <w:rPr>
                <w:sz w:val="22"/>
                <w:szCs w:val="22"/>
              </w:rPr>
              <w:t>ulcer</w:t>
            </w:r>
            <w:r w:rsidR="000C6C7B" w:rsidRPr="00E6202C">
              <w:rPr>
                <w:sz w:val="22"/>
                <w:szCs w:val="22"/>
              </w:rPr>
              <w:t>ózna</w:t>
            </w:r>
            <w:proofErr w:type="spellEnd"/>
            <w:r w:rsidR="00AD3906">
              <w:rPr>
                <w:sz w:val="22"/>
                <w:szCs w:val="22"/>
              </w:rPr>
              <w:t xml:space="preserve"> </w:t>
            </w:r>
            <w:proofErr w:type="spellStart"/>
            <w:r w:rsidRPr="00E6202C">
              <w:rPr>
                <w:sz w:val="22"/>
                <w:szCs w:val="22"/>
              </w:rPr>
              <w:t>stomatitída</w:t>
            </w:r>
            <w:proofErr w:type="spellEnd"/>
            <w:r w:rsidRPr="00E6202C">
              <w:rPr>
                <w:sz w:val="22"/>
                <w:szCs w:val="22"/>
              </w:rPr>
              <w:t xml:space="preserve">, </w:t>
            </w:r>
            <w:proofErr w:type="spellStart"/>
            <w:r w:rsidRPr="00E6202C">
              <w:rPr>
                <w:sz w:val="22"/>
                <w:szCs w:val="22"/>
              </w:rPr>
              <w:t>exacerbácia</w:t>
            </w:r>
            <w:proofErr w:type="spellEnd"/>
            <w:r w:rsidRPr="00E6202C">
              <w:rPr>
                <w:sz w:val="22"/>
                <w:szCs w:val="22"/>
              </w:rPr>
              <w:t xml:space="preserve"> </w:t>
            </w:r>
            <w:proofErr w:type="spellStart"/>
            <w:r w:rsidRPr="00E6202C">
              <w:rPr>
                <w:sz w:val="22"/>
                <w:szCs w:val="22"/>
              </w:rPr>
              <w:t>kolitídy</w:t>
            </w:r>
            <w:proofErr w:type="spellEnd"/>
            <w:r w:rsidRPr="00E6202C">
              <w:rPr>
                <w:sz w:val="22"/>
                <w:szCs w:val="22"/>
              </w:rPr>
              <w:t xml:space="preserve"> a </w:t>
            </w:r>
            <w:proofErr w:type="spellStart"/>
            <w:r w:rsidRPr="00E6202C">
              <w:rPr>
                <w:sz w:val="22"/>
                <w:szCs w:val="22"/>
              </w:rPr>
              <w:t>Crohnova</w:t>
            </w:r>
            <w:proofErr w:type="spellEnd"/>
            <w:r w:rsidRPr="00E6202C">
              <w:rPr>
                <w:sz w:val="22"/>
                <w:szCs w:val="22"/>
              </w:rPr>
              <w:t xml:space="preserve"> choroba. Užívanie </w:t>
            </w:r>
            <w:proofErr w:type="spellStart"/>
            <w:r w:rsidRPr="00E6202C">
              <w:rPr>
                <w:sz w:val="22"/>
                <w:szCs w:val="22"/>
              </w:rPr>
              <w:t>Ibalgin</w:t>
            </w:r>
            <w:r w:rsidR="000C6C7B" w:rsidRPr="00E6202C">
              <w:rPr>
                <w:sz w:val="22"/>
                <w:szCs w:val="22"/>
              </w:rPr>
              <w:t>u</w:t>
            </w:r>
            <w:proofErr w:type="spellEnd"/>
            <w:r w:rsidRPr="00E6202C">
              <w:rPr>
                <w:sz w:val="22"/>
                <w:szCs w:val="22"/>
              </w:rPr>
              <w:t xml:space="preserve"> </w:t>
            </w:r>
            <w:proofErr w:type="spellStart"/>
            <w:r w:rsidRPr="00E6202C">
              <w:rPr>
                <w:sz w:val="22"/>
                <w:szCs w:val="22"/>
              </w:rPr>
              <w:t>Instant</w:t>
            </w:r>
            <w:proofErr w:type="spellEnd"/>
            <w:r w:rsidRPr="00E6202C">
              <w:rPr>
                <w:sz w:val="22"/>
                <w:szCs w:val="22"/>
              </w:rPr>
              <w:t xml:space="preserve"> 200 mg musí byť </w:t>
            </w:r>
            <w:r w:rsidR="000C6C7B" w:rsidRPr="00E6202C">
              <w:rPr>
                <w:sz w:val="22"/>
                <w:szCs w:val="22"/>
              </w:rPr>
              <w:t>ukončené</w:t>
            </w:r>
            <w:r w:rsidRPr="00E6202C">
              <w:rPr>
                <w:sz w:val="22"/>
                <w:szCs w:val="22"/>
              </w:rPr>
              <w:t xml:space="preserve">, </w:t>
            </w:r>
            <w:r w:rsidR="000C6C7B" w:rsidRPr="00E6202C">
              <w:rPr>
                <w:sz w:val="22"/>
                <w:szCs w:val="22"/>
              </w:rPr>
              <w:t xml:space="preserve">ak </w:t>
            </w:r>
            <w:r w:rsidRPr="00E6202C">
              <w:rPr>
                <w:sz w:val="22"/>
                <w:szCs w:val="22"/>
              </w:rPr>
              <w:t>pacient pocíti</w:t>
            </w:r>
            <w:r w:rsidR="00AD3906">
              <w:rPr>
                <w:sz w:val="22"/>
                <w:szCs w:val="22"/>
              </w:rPr>
              <w:t xml:space="preserve"> </w:t>
            </w:r>
            <w:r w:rsidR="001A07F0" w:rsidRPr="00E6202C">
              <w:rPr>
                <w:sz w:val="22"/>
                <w:szCs w:val="22"/>
              </w:rPr>
              <w:t>silnú</w:t>
            </w:r>
            <w:r w:rsidRPr="00E6202C">
              <w:rPr>
                <w:sz w:val="22"/>
                <w:szCs w:val="22"/>
              </w:rPr>
              <w:t xml:space="preserve"> bolesť v hornej časti brucha, vracia krv</w:t>
            </w:r>
            <w:r w:rsidR="00AD3906">
              <w:rPr>
                <w:sz w:val="22"/>
                <w:szCs w:val="22"/>
              </w:rPr>
              <w:t>,</w:t>
            </w:r>
            <w:r w:rsidRPr="00E6202C">
              <w:rPr>
                <w:sz w:val="22"/>
                <w:szCs w:val="22"/>
              </w:rPr>
              <w:t xml:space="preserve"> alebo má krv v stolici alebo čiernu stolicu.</w:t>
            </w:r>
          </w:p>
        </w:tc>
      </w:tr>
      <w:tr w:rsidR="00EE2584" w:rsidRPr="00B47473" w14:paraId="5ECFAE9B" w14:textId="77777777" w:rsidTr="00EE2584">
        <w:tc>
          <w:tcPr>
            <w:tcW w:w="0" w:type="auto"/>
            <w:vMerge/>
            <w:tcBorders>
              <w:top w:val="single" w:sz="4" w:space="0" w:color="auto"/>
              <w:left w:val="single" w:sz="4" w:space="0" w:color="auto"/>
              <w:bottom w:val="single" w:sz="4" w:space="0" w:color="auto"/>
              <w:right w:val="single" w:sz="4" w:space="0" w:color="auto"/>
            </w:tcBorders>
            <w:vAlign w:val="center"/>
            <w:hideMark/>
          </w:tcPr>
          <w:p w14:paraId="55ADCED7" w14:textId="77777777" w:rsidR="00EE2584" w:rsidRPr="00E6202C" w:rsidRDefault="00EE2584" w:rsidP="008B3E74">
            <w:pPr>
              <w:spacing w:after="0"/>
              <w:jc w:val="left"/>
              <w:rPr>
                <w:rFonts w:eastAsia="Times New Roman"/>
                <w:bCs/>
                <w:sz w:val="22"/>
                <w:szCs w:val="22"/>
                <w:lang w:eastAsia="en-US"/>
              </w:rPr>
            </w:pPr>
          </w:p>
        </w:tc>
        <w:tc>
          <w:tcPr>
            <w:tcW w:w="862" w:type="pct"/>
            <w:tcBorders>
              <w:top w:val="single" w:sz="4" w:space="0" w:color="auto"/>
              <w:left w:val="single" w:sz="4" w:space="0" w:color="auto"/>
              <w:bottom w:val="single" w:sz="4" w:space="0" w:color="auto"/>
              <w:right w:val="single" w:sz="4" w:space="0" w:color="auto"/>
            </w:tcBorders>
            <w:vAlign w:val="center"/>
            <w:hideMark/>
          </w:tcPr>
          <w:p w14:paraId="07E4F3C9" w14:textId="77777777" w:rsidR="00EE2584" w:rsidRPr="00E6202C" w:rsidRDefault="00EE2584" w:rsidP="008B3E74">
            <w:pPr>
              <w:tabs>
                <w:tab w:val="left" w:pos="0"/>
              </w:tabs>
              <w:autoSpaceDE w:val="0"/>
              <w:autoSpaceDN w:val="0"/>
              <w:adjustRightInd w:val="0"/>
              <w:jc w:val="left"/>
              <w:outlineLvl w:val="0"/>
              <w:rPr>
                <w:bCs/>
                <w:color w:val="000000"/>
                <w:sz w:val="22"/>
                <w:szCs w:val="22"/>
                <w:lang w:eastAsia="sk-SK"/>
              </w:rPr>
            </w:pPr>
            <w:r w:rsidRPr="00E6202C">
              <w:rPr>
                <w:bCs/>
                <w:sz w:val="22"/>
                <w:szCs w:val="22"/>
              </w:rPr>
              <w:t>Veľmi zriedkavé</w:t>
            </w:r>
          </w:p>
        </w:tc>
        <w:tc>
          <w:tcPr>
            <w:tcW w:w="2652" w:type="pct"/>
            <w:tcBorders>
              <w:top w:val="single" w:sz="4" w:space="0" w:color="auto"/>
              <w:left w:val="single" w:sz="4" w:space="0" w:color="auto"/>
              <w:bottom w:val="single" w:sz="4" w:space="0" w:color="auto"/>
              <w:right w:val="single" w:sz="4" w:space="0" w:color="auto"/>
            </w:tcBorders>
            <w:hideMark/>
          </w:tcPr>
          <w:p w14:paraId="75692C26" w14:textId="489AEC64" w:rsidR="00EE2584" w:rsidRPr="00E6202C" w:rsidRDefault="00EE2584" w:rsidP="008B3E74">
            <w:pPr>
              <w:tabs>
                <w:tab w:val="left" w:pos="0"/>
              </w:tabs>
              <w:autoSpaceDE w:val="0"/>
              <w:autoSpaceDN w:val="0"/>
              <w:adjustRightInd w:val="0"/>
              <w:jc w:val="left"/>
              <w:outlineLvl w:val="0"/>
              <w:rPr>
                <w:bCs/>
                <w:sz w:val="22"/>
                <w:szCs w:val="22"/>
              </w:rPr>
            </w:pPr>
            <w:proofErr w:type="spellStart"/>
            <w:r w:rsidRPr="00E6202C">
              <w:rPr>
                <w:bCs/>
                <w:sz w:val="22"/>
                <w:szCs w:val="22"/>
              </w:rPr>
              <w:t>Ezofagitída</w:t>
            </w:r>
            <w:proofErr w:type="spellEnd"/>
            <w:r w:rsidRPr="00E6202C">
              <w:rPr>
                <w:bCs/>
                <w:sz w:val="22"/>
                <w:szCs w:val="22"/>
              </w:rPr>
              <w:t xml:space="preserve">, tvorba </w:t>
            </w:r>
            <w:r w:rsidR="00AA0FAE">
              <w:rPr>
                <w:bCs/>
                <w:sz w:val="22"/>
                <w:szCs w:val="22"/>
              </w:rPr>
              <w:t>priečnych  (</w:t>
            </w:r>
            <w:proofErr w:type="spellStart"/>
            <w:r w:rsidR="00AA0FAE">
              <w:rPr>
                <w:bCs/>
                <w:sz w:val="22"/>
                <w:szCs w:val="22"/>
              </w:rPr>
              <w:t>diafragma-like</w:t>
            </w:r>
            <w:proofErr w:type="spellEnd"/>
            <w:r w:rsidR="00AA0FAE">
              <w:rPr>
                <w:bCs/>
                <w:sz w:val="22"/>
                <w:szCs w:val="22"/>
              </w:rPr>
              <w:t xml:space="preserve">) </w:t>
            </w:r>
            <w:r w:rsidRPr="00E6202C">
              <w:rPr>
                <w:bCs/>
                <w:sz w:val="22"/>
                <w:szCs w:val="22"/>
              </w:rPr>
              <w:t>črevných</w:t>
            </w:r>
            <w:r w:rsidR="002226B9">
              <w:rPr>
                <w:bCs/>
                <w:sz w:val="22"/>
                <w:szCs w:val="22"/>
              </w:rPr>
              <w:t xml:space="preserve"> </w:t>
            </w:r>
            <w:proofErr w:type="spellStart"/>
            <w:r w:rsidR="002226B9">
              <w:rPr>
                <w:bCs/>
                <w:sz w:val="22"/>
                <w:szCs w:val="22"/>
              </w:rPr>
              <w:t>striktúr</w:t>
            </w:r>
            <w:proofErr w:type="spellEnd"/>
            <w:r w:rsidR="002226B9">
              <w:rPr>
                <w:bCs/>
                <w:sz w:val="22"/>
                <w:szCs w:val="22"/>
              </w:rPr>
              <w:t xml:space="preserve">, </w:t>
            </w:r>
            <w:proofErr w:type="spellStart"/>
            <w:r w:rsidR="002226B9">
              <w:rPr>
                <w:bCs/>
                <w:sz w:val="22"/>
                <w:szCs w:val="22"/>
              </w:rPr>
              <w:t>pankreatitída</w:t>
            </w:r>
            <w:proofErr w:type="spellEnd"/>
          </w:p>
        </w:tc>
      </w:tr>
      <w:tr w:rsidR="00EE2584" w:rsidRPr="00B47473" w14:paraId="1421BEFE" w14:textId="77777777" w:rsidTr="00EE2584">
        <w:tc>
          <w:tcPr>
            <w:tcW w:w="1486" w:type="pct"/>
            <w:vMerge w:val="restart"/>
            <w:tcBorders>
              <w:top w:val="single" w:sz="4" w:space="0" w:color="auto"/>
              <w:left w:val="single" w:sz="4" w:space="0" w:color="auto"/>
              <w:bottom w:val="single" w:sz="4" w:space="0" w:color="auto"/>
              <w:right w:val="single" w:sz="4" w:space="0" w:color="auto"/>
            </w:tcBorders>
            <w:hideMark/>
          </w:tcPr>
          <w:p w14:paraId="3898737A" w14:textId="77777777" w:rsidR="00EE2584" w:rsidRPr="00E6202C" w:rsidRDefault="00EE2584" w:rsidP="008B3E74">
            <w:pPr>
              <w:pStyle w:val="Nzov"/>
              <w:jc w:val="left"/>
              <w:rPr>
                <w:b w:val="0"/>
                <w:bCs/>
                <w:szCs w:val="22"/>
                <w:lang w:val="sk-SK"/>
              </w:rPr>
            </w:pPr>
            <w:r w:rsidRPr="00E6202C">
              <w:rPr>
                <w:b w:val="0"/>
                <w:bCs/>
                <w:szCs w:val="22"/>
                <w:lang w:val="sk-SK"/>
              </w:rPr>
              <w:t>Poruchy pečene a žlčových ciest</w:t>
            </w:r>
          </w:p>
        </w:tc>
        <w:tc>
          <w:tcPr>
            <w:tcW w:w="862" w:type="pct"/>
            <w:tcBorders>
              <w:top w:val="single" w:sz="4" w:space="0" w:color="auto"/>
              <w:left w:val="single" w:sz="4" w:space="0" w:color="auto"/>
              <w:bottom w:val="single" w:sz="4" w:space="0" w:color="auto"/>
              <w:right w:val="single" w:sz="4" w:space="0" w:color="auto"/>
            </w:tcBorders>
            <w:hideMark/>
          </w:tcPr>
          <w:p w14:paraId="4B92EA95" w14:textId="4DE778BA" w:rsidR="00EE2584" w:rsidRPr="00E6202C" w:rsidRDefault="001A07F0" w:rsidP="008B3E74">
            <w:pPr>
              <w:jc w:val="left"/>
              <w:rPr>
                <w:bCs/>
                <w:sz w:val="22"/>
                <w:szCs w:val="22"/>
              </w:rPr>
            </w:pPr>
            <w:r w:rsidRPr="00E6202C">
              <w:rPr>
                <w:bCs/>
                <w:sz w:val="22"/>
                <w:szCs w:val="22"/>
              </w:rPr>
              <w:t>M</w:t>
            </w:r>
            <w:r w:rsidR="00EE2584" w:rsidRPr="00E6202C">
              <w:rPr>
                <w:bCs/>
                <w:sz w:val="22"/>
                <w:szCs w:val="22"/>
              </w:rPr>
              <w:t>enej časté</w:t>
            </w:r>
          </w:p>
        </w:tc>
        <w:tc>
          <w:tcPr>
            <w:tcW w:w="2652" w:type="pct"/>
            <w:tcBorders>
              <w:top w:val="single" w:sz="4" w:space="0" w:color="auto"/>
              <w:left w:val="single" w:sz="4" w:space="0" w:color="auto"/>
              <w:bottom w:val="single" w:sz="4" w:space="0" w:color="auto"/>
              <w:right w:val="single" w:sz="4" w:space="0" w:color="auto"/>
            </w:tcBorders>
            <w:hideMark/>
          </w:tcPr>
          <w:p w14:paraId="5E3E391C" w14:textId="19CFE509" w:rsidR="00EE2584" w:rsidRPr="00E6202C" w:rsidRDefault="00EE2584" w:rsidP="008B3E74">
            <w:pPr>
              <w:jc w:val="left"/>
              <w:rPr>
                <w:bCs/>
                <w:sz w:val="22"/>
                <w:szCs w:val="22"/>
              </w:rPr>
            </w:pPr>
            <w:r w:rsidRPr="00E6202C">
              <w:rPr>
                <w:color w:val="000000"/>
                <w:sz w:val="22"/>
                <w:szCs w:val="22"/>
              </w:rPr>
              <w:t xml:space="preserve">Hepatitída, žltačka, </w:t>
            </w:r>
            <w:r w:rsidR="001A07F0" w:rsidRPr="00E6202C">
              <w:rPr>
                <w:color w:val="000000"/>
                <w:sz w:val="22"/>
                <w:szCs w:val="22"/>
              </w:rPr>
              <w:t xml:space="preserve">porucha </w:t>
            </w:r>
            <w:r w:rsidRPr="00E6202C">
              <w:rPr>
                <w:color w:val="000000"/>
                <w:sz w:val="22"/>
                <w:szCs w:val="22"/>
              </w:rPr>
              <w:t>funkci</w:t>
            </w:r>
            <w:r w:rsidR="001A07F0" w:rsidRPr="00E6202C">
              <w:rPr>
                <w:color w:val="000000"/>
                <w:sz w:val="22"/>
                <w:szCs w:val="22"/>
              </w:rPr>
              <w:t>e</w:t>
            </w:r>
            <w:r w:rsidRPr="00E6202C">
              <w:rPr>
                <w:color w:val="000000"/>
                <w:sz w:val="22"/>
                <w:szCs w:val="22"/>
              </w:rPr>
              <w:t xml:space="preserve"> pečene</w:t>
            </w:r>
          </w:p>
        </w:tc>
      </w:tr>
      <w:tr w:rsidR="00EE2584" w:rsidRPr="00B47473" w14:paraId="5B7A2000" w14:textId="77777777" w:rsidTr="00EE2584">
        <w:tc>
          <w:tcPr>
            <w:tcW w:w="0" w:type="auto"/>
            <w:vMerge/>
            <w:tcBorders>
              <w:top w:val="single" w:sz="4" w:space="0" w:color="auto"/>
              <w:left w:val="single" w:sz="4" w:space="0" w:color="auto"/>
              <w:bottom w:val="single" w:sz="4" w:space="0" w:color="auto"/>
              <w:right w:val="single" w:sz="4" w:space="0" w:color="auto"/>
            </w:tcBorders>
            <w:vAlign w:val="center"/>
            <w:hideMark/>
          </w:tcPr>
          <w:p w14:paraId="6DA8C540" w14:textId="77777777" w:rsidR="00EE2584" w:rsidRPr="00E6202C" w:rsidRDefault="00EE2584" w:rsidP="008B3E74">
            <w:pPr>
              <w:spacing w:after="0"/>
              <w:jc w:val="left"/>
              <w:rPr>
                <w:rFonts w:eastAsia="Times New Roman"/>
                <w:bCs/>
                <w:sz w:val="22"/>
                <w:szCs w:val="22"/>
                <w:lang w:eastAsia="en-US"/>
              </w:rPr>
            </w:pPr>
          </w:p>
        </w:tc>
        <w:tc>
          <w:tcPr>
            <w:tcW w:w="862" w:type="pct"/>
            <w:tcBorders>
              <w:top w:val="single" w:sz="4" w:space="0" w:color="auto"/>
              <w:left w:val="single" w:sz="4" w:space="0" w:color="auto"/>
              <w:bottom w:val="single" w:sz="4" w:space="0" w:color="auto"/>
              <w:right w:val="single" w:sz="4" w:space="0" w:color="auto"/>
            </w:tcBorders>
            <w:hideMark/>
          </w:tcPr>
          <w:p w14:paraId="7EA4242E" w14:textId="77777777" w:rsidR="00EE2584" w:rsidRPr="00E6202C" w:rsidRDefault="00EE2584" w:rsidP="008B3E74">
            <w:pPr>
              <w:jc w:val="left"/>
              <w:rPr>
                <w:bCs/>
                <w:sz w:val="22"/>
                <w:szCs w:val="22"/>
              </w:rPr>
            </w:pPr>
            <w:r w:rsidRPr="00E6202C">
              <w:rPr>
                <w:bCs/>
                <w:sz w:val="22"/>
                <w:szCs w:val="22"/>
              </w:rPr>
              <w:t>Veľmi zriedkavé</w:t>
            </w:r>
          </w:p>
        </w:tc>
        <w:tc>
          <w:tcPr>
            <w:tcW w:w="2652" w:type="pct"/>
            <w:tcBorders>
              <w:top w:val="single" w:sz="4" w:space="0" w:color="auto"/>
              <w:left w:val="single" w:sz="4" w:space="0" w:color="auto"/>
              <w:bottom w:val="single" w:sz="4" w:space="0" w:color="auto"/>
              <w:right w:val="single" w:sz="4" w:space="0" w:color="auto"/>
            </w:tcBorders>
            <w:hideMark/>
          </w:tcPr>
          <w:p w14:paraId="7A0CE355" w14:textId="23121AA2" w:rsidR="00EE2584" w:rsidRPr="00E6202C" w:rsidRDefault="00EE2584" w:rsidP="008B3E74">
            <w:pPr>
              <w:jc w:val="left"/>
              <w:rPr>
                <w:color w:val="000000"/>
                <w:sz w:val="22"/>
                <w:szCs w:val="22"/>
              </w:rPr>
            </w:pPr>
            <w:r w:rsidRPr="00E6202C">
              <w:rPr>
                <w:color w:val="000000"/>
                <w:sz w:val="22"/>
                <w:szCs w:val="22"/>
              </w:rPr>
              <w:t xml:space="preserve">Poškodenie pečene, predovšetkým počas </w:t>
            </w:r>
            <w:r w:rsidR="001A07F0" w:rsidRPr="00E6202C">
              <w:rPr>
                <w:color w:val="000000"/>
                <w:sz w:val="22"/>
                <w:szCs w:val="22"/>
              </w:rPr>
              <w:t>dlhodobej liečby</w:t>
            </w:r>
            <w:r w:rsidRPr="00E6202C">
              <w:rPr>
                <w:color w:val="000000"/>
                <w:sz w:val="22"/>
                <w:szCs w:val="22"/>
              </w:rPr>
              <w:t>, zlyhanie pečene</w:t>
            </w:r>
          </w:p>
        </w:tc>
      </w:tr>
      <w:tr w:rsidR="00EE2584" w:rsidRPr="00B47473" w14:paraId="121DDFE6" w14:textId="77777777" w:rsidTr="00EE2584">
        <w:tc>
          <w:tcPr>
            <w:tcW w:w="1486" w:type="pct"/>
            <w:vMerge w:val="restart"/>
            <w:tcBorders>
              <w:top w:val="single" w:sz="4" w:space="0" w:color="auto"/>
              <w:left w:val="single" w:sz="4" w:space="0" w:color="auto"/>
              <w:bottom w:val="single" w:sz="4" w:space="0" w:color="auto"/>
              <w:right w:val="single" w:sz="4" w:space="0" w:color="auto"/>
            </w:tcBorders>
            <w:hideMark/>
          </w:tcPr>
          <w:p w14:paraId="772A7E08" w14:textId="485E4E79" w:rsidR="00EE2584" w:rsidRPr="00E6202C" w:rsidRDefault="00EE2584" w:rsidP="008B3E74">
            <w:pPr>
              <w:pStyle w:val="Nzov"/>
              <w:jc w:val="left"/>
              <w:rPr>
                <w:b w:val="0"/>
                <w:bCs/>
                <w:szCs w:val="22"/>
                <w:lang w:val="sk-SK"/>
              </w:rPr>
            </w:pPr>
            <w:r w:rsidRPr="00E6202C">
              <w:rPr>
                <w:b w:val="0"/>
                <w:bCs/>
                <w:szCs w:val="22"/>
                <w:lang w:val="sk-SK"/>
              </w:rPr>
              <w:t>Poruchy kože a podkožného tkaniva</w:t>
            </w:r>
          </w:p>
        </w:tc>
        <w:tc>
          <w:tcPr>
            <w:tcW w:w="862" w:type="pct"/>
            <w:tcBorders>
              <w:top w:val="single" w:sz="4" w:space="0" w:color="auto"/>
              <w:left w:val="single" w:sz="4" w:space="0" w:color="auto"/>
              <w:bottom w:val="single" w:sz="4" w:space="0" w:color="auto"/>
              <w:right w:val="single" w:sz="4" w:space="0" w:color="auto"/>
            </w:tcBorders>
            <w:hideMark/>
          </w:tcPr>
          <w:p w14:paraId="3431F789" w14:textId="77777777" w:rsidR="00EE2584" w:rsidRPr="00E6202C" w:rsidRDefault="00EE2584" w:rsidP="008B3E74">
            <w:pPr>
              <w:tabs>
                <w:tab w:val="left" w:pos="0"/>
              </w:tabs>
              <w:autoSpaceDE w:val="0"/>
              <w:autoSpaceDN w:val="0"/>
              <w:adjustRightInd w:val="0"/>
              <w:jc w:val="left"/>
              <w:outlineLvl w:val="0"/>
              <w:rPr>
                <w:bCs/>
                <w:color w:val="000000"/>
                <w:sz w:val="22"/>
                <w:szCs w:val="22"/>
              </w:rPr>
            </w:pPr>
            <w:r w:rsidRPr="00E6202C">
              <w:rPr>
                <w:bCs/>
                <w:color w:val="000000"/>
                <w:sz w:val="22"/>
                <w:szCs w:val="22"/>
              </w:rPr>
              <w:t>Časté</w:t>
            </w:r>
          </w:p>
        </w:tc>
        <w:tc>
          <w:tcPr>
            <w:tcW w:w="2652" w:type="pct"/>
            <w:tcBorders>
              <w:top w:val="single" w:sz="4" w:space="0" w:color="auto"/>
              <w:left w:val="single" w:sz="4" w:space="0" w:color="auto"/>
              <w:bottom w:val="single" w:sz="4" w:space="0" w:color="auto"/>
              <w:right w:val="single" w:sz="4" w:space="0" w:color="auto"/>
            </w:tcBorders>
            <w:hideMark/>
          </w:tcPr>
          <w:p w14:paraId="7BF21BB5" w14:textId="77777777" w:rsidR="00EE2584" w:rsidRPr="00E6202C" w:rsidRDefault="00EE2584" w:rsidP="008B3E74">
            <w:pPr>
              <w:jc w:val="left"/>
              <w:rPr>
                <w:bCs/>
                <w:color w:val="000000"/>
                <w:sz w:val="22"/>
                <w:szCs w:val="22"/>
              </w:rPr>
            </w:pPr>
            <w:r w:rsidRPr="00E6202C">
              <w:rPr>
                <w:bCs/>
                <w:color w:val="000000"/>
                <w:sz w:val="22"/>
                <w:szCs w:val="22"/>
              </w:rPr>
              <w:t>Vyrážky (rôzne)</w:t>
            </w:r>
          </w:p>
        </w:tc>
      </w:tr>
      <w:tr w:rsidR="00EE2584" w:rsidRPr="00B47473" w14:paraId="19587EF5" w14:textId="77777777" w:rsidTr="00EE2584">
        <w:tc>
          <w:tcPr>
            <w:tcW w:w="0" w:type="auto"/>
            <w:vMerge/>
            <w:tcBorders>
              <w:top w:val="single" w:sz="4" w:space="0" w:color="auto"/>
              <w:left w:val="single" w:sz="4" w:space="0" w:color="auto"/>
              <w:bottom w:val="single" w:sz="4" w:space="0" w:color="auto"/>
              <w:right w:val="single" w:sz="4" w:space="0" w:color="auto"/>
            </w:tcBorders>
            <w:vAlign w:val="center"/>
            <w:hideMark/>
          </w:tcPr>
          <w:p w14:paraId="1F2338D3" w14:textId="77777777" w:rsidR="00EE2584" w:rsidRPr="00E6202C" w:rsidRDefault="00EE2584" w:rsidP="008B3E74">
            <w:pPr>
              <w:spacing w:after="0"/>
              <w:jc w:val="left"/>
              <w:rPr>
                <w:rFonts w:eastAsia="Times New Roman"/>
                <w:bCs/>
                <w:sz w:val="22"/>
                <w:szCs w:val="22"/>
                <w:lang w:eastAsia="en-US"/>
              </w:rPr>
            </w:pPr>
          </w:p>
        </w:tc>
        <w:tc>
          <w:tcPr>
            <w:tcW w:w="862" w:type="pct"/>
            <w:tcBorders>
              <w:top w:val="single" w:sz="4" w:space="0" w:color="auto"/>
              <w:left w:val="single" w:sz="4" w:space="0" w:color="auto"/>
              <w:bottom w:val="single" w:sz="4" w:space="0" w:color="auto"/>
              <w:right w:val="single" w:sz="4" w:space="0" w:color="auto"/>
            </w:tcBorders>
            <w:hideMark/>
          </w:tcPr>
          <w:p w14:paraId="2547A7F5" w14:textId="77777777" w:rsidR="00EE2584" w:rsidRPr="00E6202C" w:rsidRDefault="00EE2584" w:rsidP="008B3E74">
            <w:pPr>
              <w:tabs>
                <w:tab w:val="left" w:pos="0"/>
              </w:tabs>
              <w:autoSpaceDE w:val="0"/>
              <w:autoSpaceDN w:val="0"/>
              <w:adjustRightInd w:val="0"/>
              <w:jc w:val="left"/>
              <w:outlineLvl w:val="0"/>
              <w:rPr>
                <w:bCs/>
                <w:color w:val="000000"/>
                <w:sz w:val="22"/>
                <w:szCs w:val="22"/>
              </w:rPr>
            </w:pPr>
            <w:r w:rsidRPr="00E6202C">
              <w:rPr>
                <w:bCs/>
                <w:sz w:val="22"/>
                <w:szCs w:val="22"/>
              </w:rPr>
              <w:t>Menej časté</w:t>
            </w:r>
          </w:p>
        </w:tc>
        <w:tc>
          <w:tcPr>
            <w:tcW w:w="2652" w:type="pct"/>
            <w:tcBorders>
              <w:top w:val="single" w:sz="4" w:space="0" w:color="auto"/>
              <w:left w:val="single" w:sz="4" w:space="0" w:color="auto"/>
              <w:bottom w:val="single" w:sz="4" w:space="0" w:color="auto"/>
              <w:right w:val="single" w:sz="4" w:space="0" w:color="auto"/>
            </w:tcBorders>
            <w:hideMark/>
          </w:tcPr>
          <w:p w14:paraId="49032969" w14:textId="64F559E3" w:rsidR="00EE2584" w:rsidRPr="00E6202C" w:rsidRDefault="00EE2584" w:rsidP="008B3E74">
            <w:pPr>
              <w:jc w:val="left"/>
              <w:rPr>
                <w:bCs/>
                <w:color w:val="000000"/>
                <w:sz w:val="22"/>
                <w:szCs w:val="22"/>
              </w:rPr>
            </w:pPr>
            <w:r w:rsidRPr="00E6202C">
              <w:rPr>
                <w:color w:val="000000"/>
                <w:sz w:val="22"/>
                <w:szCs w:val="22"/>
              </w:rPr>
              <w:t xml:space="preserve">Žihľavka, svrbenie, </w:t>
            </w:r>
            <w:proofErr w:type="spellStart"/>
            <w:r w:rsidR="001A07F0" w:rsidRPr="00E6202C">
              <w:rPr>
                <w:color w:val="000000"/>
                <w:sz w:val="22"/>
                <w:szCs w:val="22"/>
              </w:rPr>
              <w:t>purpura</w:t>
            </w:r>
            <w:proofErr w:type="spellEnd"/>
            <w:r w:rsidRPr="00E6202C">
              <w:rPr>
                <w:color w:val="000000"/>
                <w:sz w:val="22"/>
                <w:szCs w:val="22"/>
              </w:rPr>
              <w:t xml:space="preserve">, </w:t>
            </w:r>
            <w:proofErr w:type="spellStart"/>
            <w:r w:rsidRPr="00E6202C">
              <w:rPr>
                <w:color w:val="000000"/>
                <w:sz w:val="22"/>
                <w:szCs w:val="22"/>
              </w:rPr>
              <w:t>angioedém</w:t>
            </w:r>
            <w:proofErr w:type="spellEnd"/>
            <w:r w:rsidRPr="00E6202C">
              <w:rPr>
                <w:color w:val="000000"/>
                <w:sz w:val="22"/>
                <w:szCs w:val="22"/>
              </w:rPr>
              <w:t xml:space="preserve">, </w:t>
            </w:r>
            <w:proofErr w:type="spellStart"/>
            <w:r w:rsidRPr="00E6202C">
              <w:rPr>
                <w:color w:val="000000"/>
                <w:sz w:val="22"/>
                <w:szCs w:val="22"/>
              </w:rPr>
              <w:t>fotosenzitívna</w:t>
            </w:r>
            <w:proofErr w:type="spellEnd"/>
            <w:r w:rsidRPr="00E6202C">
              <w:rPr>
                <w:color w:val="000000"/>
                <w:sz w:val="22"/>
                <w:szCs w:val="22"/>
              </w:rPr>
              <w:t xml:space="preserve"> reakcia</w:t>
            </w:r>
          </w:p>
        </w:tc>
      </w:tr>
      <w:tr w:rsidR="00EE2584" w:rsidRPr="00B47473" w14:paraId="47DE70BB" w14:textId="77777777" w:rsidTr="00EE2584">
        <w:trPr>
          <w:trHeight w:val="2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0B405D" w14:textId="77777777" w:rsidR="00EE2584" w:rsidRPr="00E6202C" w:rsidRDefault="00EE2584" w:rsidP="008B3E74">
            <w:pPr>
              <w:spacing w:after="0"/>
              <w:jc w:val="left"/>
              <w:rPr>
                <w:rFonts w:eastAsia="Times New Roman"/>
                <w:bCs/>
                <w:sz w:val="22"/>
                <w:szCs w:val="22"/>
                <w:lang w:eastAsia="en-US"/>
              </w:rPr>
            </w:pPr>
          </w:p>
        </w:tc>
        <w:tc>
          <w:tcPr>
            <w:tcW w:w="862" w:type="pct"/>
            <w:tcBorders>
              <w:top w:val="single" w:sz="4" w:space="0" w:color="auto"/>
              <w:left w:val="single" w:sz="4" w:space="0" w:color="auto"/>
              <w:bottom w:val="single" w:sz="4" w:space="0" w:color="auto"/>
              <w:right w:val="single" w:sz="4" w:space="0" w:color="auto"/>
            </w:tcBorders>
            <w:hideMark/>
          </w:tcPr>
          <w:p w14:paraId="11B114F1" w14:textId="77777777" w:rsidR="00EE2584" w:rsidRPr="00E6202C" w:rsidRDefault="00EE2584" w:rsidP="008B3E74">
            <w:pPr>
              <w:tabs>
                <w:tab w:val="left" w:pos="0"/>
              </w:tabs>
              <w:autoSpaceDE w:val="0"/>
              <w:autoSpaceDN w:val="0"/>
              <w:adjustRightInd w:val="0"/>
              <w:jc w:val="left"/>
              <w:outlineLvl w:val="0"/>
              <w:rPr>
                <w:bCs/>
                <w:color w:val="000000"/>
                <w:sz w:val="22"/>
                <w:szCs w:val="22"/>
              </w:rPr>
            </w:pPr>
            <w:r w:rsidRPr="00E6202C">
              <w:rPr>
                <w:bCs/>
                <w:sz w:val="22"/>
                <w:szCs w:val="22"/>
              </w:rPr>
              <w:t>Veľmi zriedkavé</w:t>
            </w:r>
          </w:p>
        </w:tc>
        <w:tc>
          <w:tcPr>
            <w:tcW w:w="2652" w:type="pct"/>
            <w:tcBorders>
              <w:top w:val="single" w:sz="4" w:space="0" w:color="auto"/>
              <w:left w:val="single" w:sz="4" w:space="0" w:color="auto"/>
              <w:bottom w:val="single" w:sz="4" w:space="0" w:color="auto"/>
              <w:right w:val="single" w:sz="4" w:space="0" w:color="auto"/>
            </w:tcBorders>
            <w:hideMark/>
          </w:tcPr>
          <w:p w14:paraId="517D1D6B" w14:textId="04FAE519" w:rsidR="00EE2584" w:rsidRPr="00E6202C" w:rsidRDefault="00EE2584" w:rsidP="008B3E74">
            <w:pPr>
              <w:tabs>
                <w:tab w:val="left" w:pos="0"/>
              </w:tabs>
              <w:autoSpaceDE w:val="0"/>
              <w:autoSpaceDN w:val="0"/>
              <w:adjustRightInd w:val="0"/>
              <w:jc w:val="left"/>
              <w:outlineLvl w:val="0"/>
              <w:rPr>
                <w:bCs/>
                <w:color w:val="000000"/>
                <w:sz w:val="22"/>
                <w:szCs w:val="22"/>
              </w:rPr>
            </w:pPr>
            <w:proofErr w:type="spellStart"/>
            <w:r w:rsidRPr="00E6202C">
              <w:rPr>
                <w:bCs/>
                <w:sz w:val="22"/>
                <w:szCs w:val="22"/>
              </w:rPr>
              <w:t>Bulózne</w:t>
            </w:r>
            <w:proofErr w:type="spellEnd"/>
            <w:r w:rsidRPr="00E6202C">
              <w:rPr>
                <w:bCs/>
                <w:sz w:val="22"/>
                <w:szCs w:val="22"/>
              </w:rPr>
              <w:t xml:space="preserve"> reakcie kože, vrátane </w:t>
            </w:r>
            <w:proofErr w:type="spellStart"/>
            <w:r w:rsidRPr="00E6202C">
              <w:rPr>
                <w:bCs/>
                <w:sz w:val="22"/>
                <w:szCs w:val="22"/>
              </w:rPr>
              <w:t>Stevensov</w:t>
            </w:r>
            <w:r w:rsidR="001A07F0" w:rsidRPr="00E6202C">
              <w:rPr>
                <w:bCs/>
                <w:sz w:val="22"/>
                <w:szCs w:val="22"/>
              </w:rPr>
              <w:t>ho</w:t>
            </w:r>
            <w:r w:rsidRPr="00E6202C">
              <w:rPr>
                <w:bCs/>
                <w:sz w:val="22"/>
                <w:szCs w:val="22"/>
              </w:rPr>
              <w:t>-Johnsonovho</w:t>
            </w:r>
            <w:proofErr w:type="spellEnd"/>
            <w:r w:rsidRPr="00E6202C">
              <w:rPr>
                <w:bCs/>
                <w:sz w:val="22"/>
                <w:szCs w:val="22"/>
              </w:rPr>
              <w:t xml:space="preserve"> syndrómu a toxickej </w:t>
            </w:r>
            <w:proofErr w:type="spellStart"/>
            <w:r w:rsidRPr="00E6202C">
              <w:rPr>
                <w:bCs/>
                <w:sz w:val="22"/>
                <w:szCs w:val="22"/>
              </w:rPr>
              <w:t>epidermálnej</w:t>
            </w:r>
            <w:proofErr w:type="spellEnd"/>
            <w:r w:rsidRPr="00E6202C">
              <w:rPr>
                <w:bCs/>
                <w:sz w:val="22"/>
                <w:szCs w:val="22"/>
              </w:rPr>
              <w:t xml:space="preserve"> </w:t>
            </w:r>
            <w:proofErr w:type="spellStart"/>
            <w:r w:rsidRPr="00E6202C">
              <w:rPr>
                <w:bCs/>
                <w:sz w:val="22"/>
                <w:szCs w:val="22"/>
              </w:rPr>
              <w:t>nekrolýzy</w:t>
            </w:r>
            <w:proofErr w:type="spellEnd"/>
            <w:r w:rsidRPr="00E6202C">
              <w:rPr>
                <w:bCs/>
                <w:sz w:val="22"/>
                <w:szCs w:val="22"/>
              </w:rPr>
              <w:t xml:space="preserve"> (</w:t>
            </w:r>
            <w:proofErr w:type="spellStart"/>
            <w:r w:rsidRPr="00E6202C">
              <w:rPr>
                <w:bCs/>
                <w:sz w:val="22"/>
                <w:szCs w:val="22"/>
              </w:rPr>
              <w:t>Lyellov</w:t>
            </w:r>
            <w:proofErr w:type="spellEnd"/>
            <w:r w:rsidRPr="00E6202C">
              <w:rPr>
                <w:bCs/>
                <w:sz w:val="22"/>
                <w:szCs w:val="22"/>
              </w:rPr>
              <w:t xml:space="preserve"> syndróm), </w:t>
            </w:r>
            <w:proofErr w:type="spellStart"/>
            <w:r w:rsidRPr="00E6202C">
              <w:rPr>
                <w:bCs/>
                <w:sz w:val="22"/>
                <w:szCs w:val="22"/>
              </w:rPr>
              <w:t>multiformný</w:t>
            </w:r>
            <w:proofErr w:type="spellEnd"/>
            <w:r w:rsidRPr="00E6202C">
              <w:rPr>
                <w:bCs/>
                <w:sz w:val="22"/>
                <w:szCs w:val="22"/>
              </w:rPr>
              <w:t xml:space="preserve"> </w:t>
            </w:r>
            <w:proofErr w:type="spellStart"/>
            <w:r w:rsidRPr="00E6202C">
              <w:rPr>
                <w:bCs/>
                <w:sz w:val="22"/>
                <w:szCs w:val="22"/>
              </w:rPr>
              <w:t>erytém</w:t>
            </w:r>
            <w:proofErr w:type="spellEnd"/>
            <w:r w:rsidRPr="00E6202C">
              <w:rPr>
                <w:bCs/>
                <w:sz w:val="22"/>
                <w:szCs w:val="22"/>
              </w:rPr>
              <w:t xml:space="preserve">, </w:t>
            </w:r>
            <w:proofErr w:type="spellStart"/>
            <w:r w:rsidRPr="00E6202C">
              <w:rPr>
                <w:bCs/>
                <w:sz w:val="22"/>
                <w:szCs w:val="22"/>
              </w:rPr>
              <w:t>alopécia</w:t>
            </w:r>
            <w:proofErr w:type="spellEnd"/>
          </w:p>
        </w:tc>
      </w:tr>
      <w:tr w:rsidR="00EE2584" w:rsidRPr="00B47473" w14:paraId="6818D601" w14:textId="77777777" w:rsidTr="00EE2584">
        <w:tc>
          <w:tcPr>
            <w:tcW w:w="1486" w:type="pct"/>
            <w:tcBorders>
              <w:top w:val="single" w:sz="4" w:space="0" w:color="auto"/>
              <w:left w:val="single" w:sz="4" w:space="0" w:color="auto"/>
              <w:bottom w:val="nil"/>
              <w:right w:val="single" w:sz="4" w:space="0" w:color="auto"/>
            </w:tcBorders>
            <w:hideMark/>
          </w:tcPr>
          <w:p w14:paraId="3B978E20" w14:textId="77777777" w:rsidR="00EE2584" w:rsidRPr="00E6202C" w:rsidRDefault="00EE2584" w:rsidP="008B3E74">
            <w:pPr>
              <w:pStyle w:val="Nzov"/>
              <w:jc w:val="left"/>
              <w:rPr>
                <w:b w:val="0"/>
                <w:bCs/>
                <w:szCs w:val="22"/>
                <w:lang w:val="sk-SK"/>
              </w:rPr>
            </w:pPr>
            <w:r w:rsidRPr="00E6202C">
              <w:rPr>
                <w:b w:val="0"/>
                <w:bCs/>
                <w:szCs w:val="22"/>
                <w:lang w:val="sk-SK"/>
              </w:rPr>
              <w:t>Poruchy obličiek a močových ciest</w:t>
            </w:r>
          </w:p>
        </w:tc>
        <w:tc>
          <w:tcPr>
            <w:tcW w:w="862" w:type="pct"/>
            <w:tcBorders>
              <w:top w:val="single" w:sz="4" w:space="0" w:color="auto"/>
              <w:left w:val="single" w:sz="4" w:space="0" w:color="auto"/>
              <w:bottom w:val="single" w:sz="4" w:space="0" w:color="auto"/>
              <w:right w:val="single" w:sz="4" w:space="0" w:color="auto"/>
            </w:tcBorders>
            <w:hideMark/>
          </w:tcPr>
          <w:p w14:paraId="40343372" w14:textId="77777777" w:rsidR="00EE2584" w:rsidRPr="00E6202C" w:rsidRDefault="00EE2584" w:rsidP="008B3E74">
            <w:pPr>
              <w:jc w:val="left"/>
              <w:rPr>
                <w:bCs/>
                <w:sz w:val="22"/>
                <w:szCs w:val="22"/>
              </w:rPr>
            </w:pPr>
            <w:r w:rsidRPr="00E6202C">
              <w:rPr>
                <w:bCs/>
                <w:sz w:val="22"/>
                <w:szCs w:val="22"/>
              </w:rPr>
              <w:t>Menej časté</w:t>
            </w:r>
          </w:p>
        </w:tc>
        <w:tc>
          <w:tcPr>
            <w:tcW w:w="2652" w:type="pct"/>
            <w:tcBorders>
              <w:top w:val="single" w:sz="4" w:space="0" w:color="auto"/>
              <w:left w:val="single" w:sz="4" w:space="0" w:color="auto"/>
              <w:bottom w:val="single" w:sz="4" w:space="0" w:color="auto"/>
              <w:right w:val="single" w:sz="4" w:space="0" w:color="auto"/>
            </w:tcBorders>
            <w:hideMark/>
          </w:tcPr>
          <w:p w14:paraId="2DA683BE" w14:textId="338642D1" w:rsidR="00EE2584" w:rsidRPr="00E6202C" w:rsidRDefault="00EE2584" w:rsidP="008B3E74">
            <w:pPr>
              <w:tabs>
                <w:tab w:val="left" w:pos="0"/>
              </w:tabs>
              <w:autoSpaceDE w:val="0"/>
              <w:autoSpaceDN w:val="0"/>
              <w:adjustRightInd w:val="0"/>
              <w:jc w:val="left"/>
              <w:outlineLvl w:val="0"/>
              <w:rPr>
                <w:bCs/>
                <w:sz w:val="22"/>
                <w:szCs w:val="22"/>
              </w:rPr>
            </w:pPr>
            <w:proofErr w:type="spellStart"/>
            <w:r w:rsidRPr="00E6202C">
              <w:rPr>
                <w:bCs/>
                <w:sz w:val="22"/>
                <w:szCs w:val="22"/>
              </w:rPr>
              <w:t>Nefrotoxicit</w:t>
            </w:r>
            <w:r w:rsidR="001A07F0" w:rsidRPr="00E6202C">
              <w:rPr>
                <w:bCs/>
                <w:sz w:val="22"/>
                <w:szCs w:val="22"/>
              </w:rPr>
              <w:t>a</w:t>
            </w:r>
            <w:proofErr w:type="spellEnd"/>
            <w:r w:rsidRPr="00E6202C">
              <w:rPr>
                <w:bCs/>
                <w:sz w:val="22"/>
                <w:szCs w:val="22"/>
              </w:rPr>
              <w:t xml:space="preserve"> v rôznych formách, napr. </w:t>
            </w:r>
            <w:proofErr w:type="spellStart"/>
            <w:r w:rsidRPr="00E6202C">
              <w:rPr>
                <w:bCs/>
                <w:sz w:val="22"/>
                <w:szCs w:val="22"/>
              </w:rPr>
              <w:t>tubulointersticiálna</w:t>
            </w:r>
            <w:proofErr w:type="spellEnd"/>
            <w:r w:rsidRPr="00E6202C">
              <w:rPr>
                <w:bCs/>
                <w:sz w:val="22"/>
                <w:szCs w:val="22"/>
              </w:rPr>
              <w:t xml:space="preserve"> </w:t>
            </w:r>
            <w:proofErr w:type="spellStart"/>
            <w:r w:rsidRPr="00E6202C">
              <w:rPr>
                <w:bCs/>
                <w:sz w:val="22"/>
                <w:szCs w:val="22"/>
              </w:rPr>
              <w:t>nefritída</w:t>
            </w:r>
            <w:proofErr w:type="spellEnd"/>
            <w:r w:rsidRPr="00E6202C">
              <w:rPr>
                <w:bCs/>
                <w:sz w:val="22"/>
                <w:szCs w:val="22"/>
              </w:rPr>
              <w:t xml:space="preserve">, </w:t>
            </w:r>
            <w:proofErr w:type="spellStart"/>
            <w:r w:rsidRPr="00E6202C">
              <w:rPr>
                <w:bCs/>
                <w:sz w:val="22"/>
                <w:szCs w:val="22"/>
              </w:rPr>
              <w:t>nefrotický</w:t>
            </w:r>
            <w:proofErr w:type="spellEnd"/>
            <w:r w:rsidRPr="00E6202C">
              <w:rPr>
                <w:bCs/>
                <w:sz w:val="22"/>
                <w:szCs w:val="22"/>
              </w:rPr>
              <w:t xml:space="preserve"> syndróm a zlyhanie obličiek</w:t>
            </w:r>
          </w:p>
        </w:tc>
      </w:tr>
      <w:tr w:rsidR="00EE2584" w:rsidRPr="00B47473" w14:paraId="28643657" w14:textId="77777777" w:rsidTr="00EE2584">
        <w:tc>
          <w:tcPr>
            <w:tcW w:w="1486" w:type="pct"/>
            <w:tcBorders>
              <w:top w:val="nil"/>
              <w:left w:val="single" w:sz="4" w:space="0" w:color="auto"/>
              <w:bottom w:val="single" w:sz="4" w:space="0" w:color="auto"/>
              <w:right w:val="single" w:sz="4" w:space="0" w:color="auto"/>
            </w:tcBorders>
          </w:tcPr>
          <w:p w14:paraId="1BD6D73B" w14:textId="77777777" w:rsidR="00EE2584" w:rsidRPr="00E6202C" w:rsidRDefault="00EE2584" w:rsidP="008B3E74">
            <w:pPr>
              <w:pStyle w:val="Nzov"/>
              <w:jc w:val="left"/>
              <w:rPr>
                <w:b w:val="0"/>
                <w:bCs/>
                <w:szCs w:val="22"/>
                <w:lang w:val="sk-SK"/>
              </w:rPr>
            </w:pPr>
          </w:p>
        </w:tc>
        <w:tc>
          <w:tcPr>
            <w:tcW w:w="862" w:type="pct"/>
            <w:tcBorders>
              <w:top w:val="single" w:sz="4" w:space="0" w:color="auto"/>
              <w:left w:val="single" w:sz="4" w:space="0" w:color="auto"/>
              <w:bottom w:val="single" w:sz="4" w:space="0" w:color="auto"/>
              <w:right w:val="single" w:sz="4" w:space="0" w:color="auto"/>
            </w:tcBorders>
            <w:hideMark/>
          </w:tcPr>
          <w:p w14:paraId="1C0BB75F" w14:textId="605E5363" w:rsidR="00EE2584" w:rsidRPr="00E6202C" w:rsidRDefault="001A07F0" w:rsidP="008B3E74">
            <w:pPr>
              <w:jc w:val="left"/>
              <w:rPr>
                <w:bCs/>
                <w:sz w:val="22"/>
                <w:szCs w:val="22"/>
              </w:rPr>
            </w:pPr>
            <w:r w:rsidRPr="00E6202C">
              <w:rPr>
                <w:bCs/>
                <w:sz w:val="22"/>
                <w:szCs w:val="22"/>
              </w:rPr>
              <w:t>Z</w:t>
            </w:r>
            <w:r w:rsidR="00EE2584" w:rsidRPr="00E6202C">
              <w:rPr>
                <w:bCs/>
                <w:sz w:val="22"/>
                <w:szCs w:val="22"/>
              </w:rPr>
              <w:t>riedkavé</w:t>
            </w:r>
          </w:p>
        </w:tc>
        <w:tc>
          <w:tcPr>
            <w:tcW w:w="2652" w:type="pct"/>
            <w:tcBorders>
              <w:top w:val="single" w:sz="4" w:space="0" w:color="auto"/>
              <w:left w:val="single" w:sz="4" w:space="0" w:color="auto"/>
              <w:bottom w:val="single" w:sz="4" w:space="0" w:color="auto"/>
              <w:right w:val="single" w:sz="4" w:space="0" w:color="auto"/>
            </w:tcBorders>
            <w:hideMark/>
          </w:tcPr>
          <w:p w14:paraId="08866F30" w14:textId="40BE0E3D" w:rsidR="00EE2584" w:rsidRPr="00E6202C" w:rsidRDefault="00EE2584" w:rsidP="008B3E74">
            <w:pPr>
              <w:tabs>
                <w:tab w:val="left" w:pos="0"/>
              </w:tabs>
              <w:autoSpaceDE w:val="0"/>
              <w:autoSpaceDN w:val="0"/>
              <w:adjustRightInd w:val="0"/>
              <w:jc w:val="left"/>
              <w:outlineLvl w:val="0"/>
              <w:rPr>
                <w:bCs/>
                <w:sz w:val="22"/>
                <w:szCs w:val="22"/>
              </w:rPr>
            </w:pPr>
            <w:r w:rsidRPr="00E6202C">
              <w:rPr>
                <w:bCs/>
                <w:sz w:val="22"/>
                <w:szCs w:val="22"/>
              </w:rPr>
              <w:t xml:space="preserve">Poškodenie </w:t>
            </w:r>
            <w:proofErr w:type="spellStart"/>
            <w:r w:rsidRPr="00E6202C">
              <w:rPr>
                <w:bCs/>
                <w:sz w:val="22"/>
                <w:szCs w:val="22"/>
              </w:rPr>
              <w:t>renálneho</w:t>
            </w:r>
            <w:proofErr w:type="spellEnd"/>
            <w:r w:rsidRPr="00E6202C">
              <w:rPr>
                <w:bCs/>
                <w:sz w:val="22"/>
                <w:szCs w:val="22"/>
              </w:rPr>
              <w:t xml:space="preserve"> tkaniva (</w:t>
            </w:r>
            <w:proofErr w:type="spellStart"/>
            <w:r w:rsidRPr="00E6202C">
              <w:rPr>
                <w:bCs/>
                <w:sz w:val="22"/>
                <w:szCs w:val="22"/>
              </w:rPr>
              <w:t>nekróza</w:t>
            </w:r>
            <w:proofErr w:type="spellEnd"/>
            <w:r w:rsidRPr="00E6202C">
              <w:rPr>
                <w:bCs/>
                <w:sz w:val="22"/>
                <w:szCs w:val="22"/>
              </w:rPr>
              <w:t xml:space="preserve"> obličkovej papily), najmä pri dlhodobom užívaní, spojené so zvýšenou </w:t>
            </w:r>
            <w:r w:rsidR="001A07F0" w:rsidRPr="00E6202C">
              <w:rPr>
                <w:bCs/>
                <w:sz w:val="22"/>
                <w:szCs w:val="22"/>
              </w:rPr>
              <w:t xml:space="preserve">koncentráciou </w:t>
            </w:r>
            <w:r w:rsidRPr="00E6202C">
              <w:rPr>
                <w:bCs/>
                <w:sz w:val="22"/>
                <w:szCs w:val="22"/>
              </w:rPr>
              <w:t xml:space="preserve">kyseliny močovej a </w:t>
            </w:r>
            <w:proofErr w:type="spellStart"/>
            <w:r w:rsidRPr="00E6202C">
              <w:rPr>
                <w:bCs/>
                <w:sz w:val="22"/>
                <w:szCs w:val="22"/>
              </w:rPr>
              <w:t>urey</w:t>
            </w:r>
            <w:proofErr w:type="spellEnd"/>
            <w:r w:rsidRPr="00E6202C">
              <w:rPr>
                <w:bCs/>
                <w:sz w:val="22"/>
                <w:szCs w:val="22"/>
              </w:rPr>
              <w:t xml:space="preserve"> v krvi</w:t>
            </w:r>
          </w:p>
        </w:tc>
      </w:tr>
      <w:tr w:rsidR="00EE2584" w:rsidRPr="00B47473" w14:paraId="43B36FFD" w14:textId="77777777" w:rsidTr="00EE2584">
        <w:tc>
          <w:tcPr>
            <w:tcW w:w="1486" w:type="pct"/>
            <w:tcBorders>
              <w:top w:val="nil"/>
              <w:left w:val="single" w:sz="4" w:space="0" w:color="auto"/>
              <w:bottom w:val="single" w:sz="4" w:space="0" w:color="auto"/>
              <w:right w:val="single" w:sz="4" w:space="0" w:color="auto"/>
            </w:tcBorders>
          </w:tcPr>
          <w:p w14:paraId="27858066" w14:textId="77777777" w:rsidR="00EE2584" w:rsidRPr="00E6202C" w:rsidRDefault="00EE2584" w:rsidP="008B3E74">
            <w:pPr>
              <w:pStyle w:val="Nzov"/>
              <w:jc w:val="left"/>
              <w:rPr>
                <w:b w:val="0"/>
                <w:bCs/>
                <w:szCs w:val="22"/>
                <w:lang w:val="sk-SK"/>
              </w:rPr>
            </w:pPr>
          </w:p>
        </w:tc>
        <w:tc>
          <w:tcPr>
            <w:tcW w:w="862" w:type="pct"/>
            <w:tcBorders>
              <w:top w:val="single" w:sz="4" w:space="0" w:color="auto"/>
              <w:left w:val="single" w:sz="4" w:space="0" w:color="auto"/>
              <w:bottom w:val="single" w:sz="4" w:space="0" w:color="auto"/>
              <w:right w:val="single" w:sz="4" w:space="0" w:color="auto"/>
            </w:tcBorders>
            <w:hideMark/>
          </w:tcPr>
          <w:p w14:paraId="479B85E5" w14:textId="77777777" w:rsidR="00EE2584" w:rsidRPr="00E6202C" w:rsidRDefault="00EE2584" w:rsidP="008B3E74">
            <w:pPr>
              <w:jc w:val="left"/>
              <w:rPr>
                <w:bCs/>
                <w:sz w:val="22"/>
                <w:szCs w:val="22"/>
              </w:rPr>
            </w:pPr>
            <w:r w:rsidRPr="00E6202C">
              <w:rPr>
                <w:bCs/>
                <w:sz w:val="22"/>
                <w:szCs w:val="22"/>
              </w:rPr>
              <w:t>Veľmi zriedkavé</w:t>
            </w:r>
          </w:p>
        </w:tc>
        <w:tc>
          <w:tcPr>
            <w:tcW w:w="2652" w:type="pct"/>
            <w:tcBorders>
              <w:top w:val="single" w:sz="4" w:space="0" w:color="auto"/>
              <w:left w:val="single" w:sz="4" w:space="0" w:color="auto"/>
              <w:bottom w:val="single" w:sz="4" w:space="0" w:color="auto"/>
              <w:right w:val="single" w:sz="4" w:space="0" w:color="auto"/>
            </w:tcBorders>
            <w:hideMark/>
          </w:tcPr>
          <w:p w14:paraId="346C8EEA" w14:textId="0013F514" w:rsidR="00EE2584" w:rsidRPr="00E6202C" w:rsidRDefault="001A07F0" w:rsidP="008B3E74">
            <w:pPr>
              <w:tabs>
                <w:tab w:val="left" w:pos="0"/>
              </w:tabs>
              <w:autoSpaceDE w:val="0"/>
              <w:autoSpaceDN w:val="0"/>
              <w:adjustRightInd w:val="0"/>
              <w:jc w:val="left"/>
              <w:outlineLvl w:val="0"/>
              <w:rPr>
                <w:bCs/>
                <w:sz w:val="22"/>
                <w:szCs w:val="22"/>
              </w:rPr>
            </w:pPr>
            <w:r w:rsidRPr="00E6202C">
              <w:rPr>
                <w:bCs/>
                <w:sz w:val="22"/>
                <w:szCs w:val="22"/>
              </w:rPr>
              <w:t xml:space="preserve">Znížený </w:t>
            </w:r>
            <w:r w:rsidR="00EE2584" w:rsidRPr="00E6202C">
              <w:rPr>
                <w:bCs/>
                <w:sz w:val="22"/>
                <w:szCs w:val="22"/>
              </w:rPr>
              <w:t xml:space="preserve">odtok moču, </w:t>
            </w:r>
            <w:r w:rsidRPr="00E6202C">
              <w:rPr>
                <w:bCs/>
                <w:sz w:val="22"/>
                <w:szCs w:val="22"/>
              </w:rPr>
              <w:t xml:space="preserve">tvorba </w:t>
            </w:r>
            <w:r w:rsidR="00EE2584" w:rsidRPr="00E6202C">
              <w:rPr>
                <w:bCs/>
                <w:sz w:val="22"/>
                <w:szCs w:val="22"/>
              </w:rPr>
              <w:t>edémov, predovšetkým u pacientov s </w:t>
            </w:r>
            <w:proofErr w:type="spellStart"/>
            <w:r w:rsidR="00EE2584" w:rsidRPr="00E6202C">
              <w:rPr>
                <w:bCs/>
                <w:sz w:val="22"/>
                <w:szCs w:val="22"/>
              </w:rPr>
              <w:t>arteriálnou</w:t>
            </w:r>
            <w:proofErr w:type="spellEnd"/>
            <w:r w:rsidR="00EE2584" w:rsidRPr="00E6202C">
              <w:rPr>
                <w:bCs/>
                <w:sz w:val="22"/>
                <w:szCs w:val="22"/>
              </w:rPr>
              <w:t xml:space="preserve"> hypertenziou alebo </w:t>
            </w:r>
            <w:proofErr w:type="spellStart"/>
            <w:r w:rsidR="00EE2584" w:rsidRPr="00E6202C">
              <w:rPr>
                <w:bCs/>
                <w:sz w:val="22"/>
                <w:szCs w:val="22"/>
              </w:rPr>
              <w:t>renálnou</w:t>
            </w:r>
            <w:proofErr w:type="spellEnd"/>
            <w:r w:rsidR="00EE2584" w:rsidRPr="00E6202C">
              <w:rPr>
                <w:bCs/>
                <w:sz w:val="22"/>
                <w:szCs w:val="22"/>
              </w:rPr>
              <w:t xml:space="preserve"> insuficienciou</w:t>
            </w:r>
          </w:p>
        </w:tc>
      </w:tr>
      <w:tr w:rsidR="00EE2584" w:rsidRPr="00B47473" w14:paraId="2AFA84E9" w14:textId="77777777" w:rsidTr="00EE2584">
        <w:tc>
          <w:tcPr>
            <w:tcW w:w="1486" w:type="pct"/>
            <w:vMerge w:val="restart"/>
            <w:tcBorders>
              <w:top w:val="single" w:sz="4" w:space="0" w:color="auto"/>
              <w:left w:val="single" w:sz="4" w:space="0" w:color="auto"/>
              <w:bottom w:val="single" w:sz="4" w:space="0" w:color="auto"/>
              <w:right w:val="single" w:sz="4" w:space="0" w:color="auto"/>
            </w:tcBorders>
            <w:hideMark/>
          </w:tcPr>
          <w:p w14:paraId="193059C8" w14:textId="0ABAF36F" w:rsidR="003C208B" w:rsidRPr="00E6202C" w:rsidRDefault="003C208B" w:rsidP="008B3E74">
            <w:pPr>
              <w:pStyle w:val="Nzov"/>
              <w:jc w:val="left"/>
              <w:rPr>
                <w:b w:val="0"/>
                <w:bCs/>
                <w:szCs w:val="22"/>
                <w:lang w:val="sk-SK"/>
              </w:rPr>
            </w:pPr>
            <w:r w:rsidRPr="00E6202C">
              <w:rPr>
                <w:b w:val="0"/>
                <w:bCs/>
                <w:szCs w:val="22"/>
                <w:lang w:val="sk-SK"/>
              </w:rPr>
              <w:t>Celkové poruchy a reakcie v mieste podania</w:t>
            </w:r>
          </w:p>
          <w:p w14:paraId="55DC139A" w14:textId="6EF10EEB" w:rsidR="00EE2584" w:rsidRPr="00E6202C" w:rsidRDefault="00EE2584" w:rsidP="008B3E74">
            <w:pPr>
              <w:pStyle w:val="Nzov"/>
              <w:jc w:val="left"/>
              <w:rPr>
                <w:b w:val="0"/>
                <w:bCs/>
                <w:szCs w:val="22"/>
                <w:lang w:val="sk-SK"/>
              </w:rPr>
            </w:pPr>
          </w:p>
        </w:tc>
        <w:tc>
          <w:tcPr>
            <w:tcW w:w="862" w:type="pct"/>
            <w:tcBorders>
              <w:top w:val="single" w:sz="4" w:space="0" w:color="auto"/>
              <w:left w:val="single" w:sz="4" w:space="0" w:color="auto"/>
              <w:bottom w:val="single" w:sz="4" w:space="0" w:color="auto"/>
              <w:right w:val="single" w:sz="4" w:space="0" w:color="auto"/>
            </w:tcBorders>
            <w:hideMark/>
          </w:tcPr>
          <w:p w14:paraId="76E8DADA" w14:textId="77777777" w:rsidR="00EE2584" w:rsidRPr="00E6202C" w:rsidRDefault="00EE2584" w:rsidP="008B3E74">
            <w:pPr>
              <w:jc w:val="left"/>
              <w:rPr>
                <w:bCs/>
                <w:sz w:val="22"/>
                <w:szCs w:val="22"/>
              </w:rPr>
            </w:pPr>
            <w:r w:rsidRPr="00E6202C">
              <w:rPr>
                <w:bCs/>
                <w:color w:val="000000"/>
                <w:sz w:val="22"/>
                <w:szCs w:val="22"/>
                <w:lang w:eastAsia="sk-SK"/>
              </w:rPr>
              <w:t>Časté</w:t>
            </w:r>
          </w:p>
        </w:tc>
        <w:tc>
          <w:tcPr>
            <w:tcW w:w="2652" w:type="pct"/>
            <w:tcBorders>
              <w:top w:val="single" w:sz="4" w:space="0" w:color="auto"/>
              <w:left w:val="single" w:sz="4" w:space="0" w:color="auto"/>
              <w:bottom w:val="single" w:sz="4" w:space="0" w:color="auto"/>
              <w:right w:val="single" w:sz="4" w:space="0" w:color="auto"/>
            </w:tcBorders>
            <w:hideMark/>
          </w:tcPr>
          <w:p w14:paraId="5E20CA37" w14:textId="77777777" w:rsidR="00EE2584" w:rsidRPr="00E6202C" w:rsidRDefault="00EE2584" w:rsidP="008B3E74">
            <w:pPr>
              <w:tabs>
                <w:tab w:val="left" w:pos="0"/>
              </w:tabs>
              <w:autoSpaceDE w:val="0"/>
              <w:autoSpaceDN w:val="0"/>
              <w:adjustRightInd w:val="0"/>
              <w:jc w:val="left"/>
              <w:outlineLvl w:val="0"/>
              <w:rPr>
                <w:bCs/>
                <w:sz w:val="22"/>
                <w:szCs w:val="22"/>
              </w:rPr>
            </w:pPr>
            <w:r w:rsidRPr="00E6202C">
              <w:rPr>
                <w:bCs/>
                <w:color w:val="000000"/>
                <w:sz w:val="22"/>
                <w:szCs w:val="22"/>
              </w:rPr>
              <w:t>Únava</w:t>
            </w:r>
          </w:p>
        </w:tc>
      </w:tr>
      <w:tr w:rsidR="00EE2584" w:rsidRPr="00B47473" w14:paraId="2611C3C2" w14:textId="77777777" w:rsidTr="00EE2584">
        <w:tc>
          <w:tcPr>
            <w:tcW w:w="0" w:type="auto"/>
            <w:vMerge/>
            <w:tcBorders>
              <w:top w:val="single" w:sz="4" w:space="0" w:color="auto"/>
              <w:left w:val="single" w:sz="4" w:space="0" w:color="auto"/>
              <w:bottom w:val="single" w:sz="4" w:space="0" w:color="auto"/>
              <w:right w:val="single" w:sz="4" w:space="0" w:color="auto"/>
            </w:tcBorders>
            <w:vAlign w:val="center"/>
            <w:hideMark/>
          </w:tcPr>
          <w:p w14:paraId="67C9ABD2" w14:textId="77777777" w:rsidR="00EE2584" w:rsidRPr="00E6202C" w:rsidRDefault="00EE2584" w:rsidP="008B3E74">
            <w:pPr>
              <w:spacing w:after="0"/>
              <w:jc w:val="left"/>
              <w:rPr>
                <w:rFonts w:eastAsia="Times New Roman"/>
                <w:bCs/>
                <w:sz w:val="22"/>
                <w:szCs w:val="22"/>
                <w:lang w:eastAsia="en-US"/>
              </w:rPr>
            </w:pPr>
          </w:p>
        </w:tc>
        <w:tc>
          <w:tcPr>
            <w:tcW w:w="862" w:type="pct"/>
            <w:tcBorders>
              <w:top w:val="single" w:sz="4" w:space="0" w:color="auto"/>
              <w:left w:val="single" w:sz="4" w:space="0" w:color="auto"/>
              <w:bottom w:val="single" w:sz="4" w:space="0" w:color="auto"/>
              <w:right w:val="single" w:sz="4" w:space="0" w:color="auto"/>
            </w:tcBorders>
            <w:hideMark/>
          </w:tcPr>
          <w:p w14:paraId="3ED17493" w14:textId="77777777" w:rsidR="00EE2584" w:rsidRPr="00E6202C" w:rsidRDefault="00EE2584" w:rsidP="008B3E74">
            <w:pPr>
              <w:jc w:val="left"/>
              <w:rPr>
                <w:bCs/>
                <w:sz w:val="22"/>
                <w:szCs w:val="22"/>
              </w:rPr>
            </w:pPr>
            <w:r w:rsidRPr="00E6202C">
              <w:rPr>
                <w:bCs/>
                <w:color w:val="000000"/>
                <w:sz w:val="22"/>
                <w:szCs w:val="22"/>
                <w:lang w:eastAsia="sk-SK"/>
              </w:rPr>
              <w:t>Zriedkavé</w:t>
            </w:r>
          </w:p>
        </w:tc>
        <w:tc>
          <w:tcPr>
            <w:tcW w:w="2652" w:type="pct"/>
            <w:tcBorders>
              <w:top w:val="single" w:sz="4" w:space="0" w:color="auto"/>
              <w:left w:val="single" w:sz="4" w:space="0" w:color="auto"/>
              <w:bottom w:val="single" w:sz="4" w:space="0" w:color="auto"/>
              <w:right w:val="single" w:sz="4" w:space="0" w:color="auto"/>
            </w:tcBorders>
            <w:hideMark/>
          </w:tcPr>
          <w:p w14:paraId="04720AB7" w14:textId="77777777" w:rsidR="00EE2584" w:rsidRPr="00E6202C" w:rsidRDefault="00EE2584" w:rsidP="008B3E74">
            <w:pPr>
              <w:tabs>
                <w:tab w:val="left" w:pos="0"/>
              </w:tabs>
              <w:autoSpaceDE w:val="0"/>
              <w:autoSpaceDN w:val="0"/>
              <w:adjustRightInd w:val="0"/>
              <w:jc w:val="left"/>
              <w:outlineLvl w:val="0"/>
              <w:rPr>
                <w:bCs/>
                <w:color w:val="000000"/>
                <w:sz w:val="22"/>
                <w:szCs w:val="22"/>
              </w:rPr>
            </w:pPr>
            <w:r w:rsidRPr="00E6202C">
              <w:rPr>
                <w:bCs/>
                <w:color w:val="000000"/>
                <w:sz w:val="22"/>
                <w:szCs w:val="22"/>
              </w:rPr>
              <w:t>Opuchy</w:t>
            </w:r>
          </w:p>
        </w:tc>
      </w:tr>
    </w:tbl>
    <w:p w14:paraId="128FA293" w14:textId="77777777" w:rsidR="00EE2584" w:rsidRPr="00E6202C" w:rsidRDefault="00EE2584" w:rsidP="008B3E74">
      <w:pPr>
        <w:shd w:val="clear" w:color="auto" w:fill="FFFFFF"/>
        <w:jc w:val="left"/>
        <w:rPr>
          <w:sz w:val="22"/>
          <w:szCs w:val="22"/>
          <w:u w:val="single"/>
        </w:rPr>
      </w:pPr>
    </w:p>
    <w:p w14:paraId="165A0231" w14:textId="77777777" w:rsidR="003C208B" w:rsidRPr="00B47473" w:rsidRDefault="003C208B" w:rsidP="008B3E74">
      <w:pPr>
        <w:suppressLineNumbers/>
        <w:autoSpaceDE w:val="0"/>
        <w:autoSpaceDN w:val="0"/>
        <w:adjustRightInd w:val="0"/>
        <w:spacing w:after="0"/>
        <w:ind w:left="567" w:hanging="567"/>
        <w:jc w:val="left"/>
        <w:rPr>
          <w:rFonts w:eastAsia="Times New Roman"/>
          <w:sz w:val="22"/>
          <w:szCs w:val="22"/>
          <w:u w:val="single"/>
          <w:lang w:eastAsia="sk-SK"/>
        </w:rPr>
      </w:pPr>
      <w:r w:rsidRPr="00B47473">
        <w:rPr>
          <w:rFonts w:eastAsia="Times New Roman"/>
          <w:noProof/>
          <w:sz w:val="22"/>
          <w:szCs w:val="22"/>
          <w:u w:val="single"/>
          <w:lang w:eastAsia="sk-SK"/>
        </w:rPr>
        <w:t>Hlásenie podozrení na nežiaduce reakcie</w:t>
      </w:r>
    </w:p>
    <w:p w14:paraId="1612C86D" w14:textId="1A3902F1" w:rsidR="003C208B" w:rsidRPr="00B47473" w:rsidRDefault="003C208B" w:rsidP="008B3E74">
      <w:pPr>
        <w:suppressLineNumbers/>
        <w:autoSpaceDE w:val="0"/>
        <w:autoSpaceDN w:val="0"/>
        <w:adjustRightInd w:val="0"/>
        <w:spacing w:after="0"/>
        <w:jc w:val="left"/>
        <w:rPr>
          <w:rFonts w:eastAsia="Times New Roman"/>
          <w:noProof/>
          <w:sz w:val="22"/>
          <w:szCs w:val="22"/>
          <w:lang w:eastAsia="sk-SK"/>
        </w:rPr>
      </w:pPr>
      <w:r w:rsidRPr="00B47473">
        <w:rPr>
          <w:rFonts w:eastAsia="Times New Roman"/>
          <w:noProof/>
          <w:sz w:val="22"/>
          <w:szCs w:val="22"/>
          <w:lang w:eastAsia="sk-SK"/>
        </w:rPr>
        <w:t>Hlásenie podozrení na nežiaduce reakcie po registrácii lieku je dôležité.</w:t>
      </w:r>
      <w:r w:rsidRPr="00B47473">
        <w:rPr>
          <w:rFonts w:eastAsia="Times New Roman"/>
          <w:sz w:val="22"/>
          <w:szCs w:val="22"/>
          <w:lang w:eastAsia="sk-SK"/>
        </w:rPr>
        <w:t xml:space="preserve"> </w:t>
      </w:r>
      <w:r w:rsidRPr="00B47473">
        <w:rPr>
          <w:rFonts w:eastAsia="Times New Roman"/>
          <w:noProof/>
          <w:sz w:val="22"/>
          <w:szCs w:val="22"/>
          <w:lang w:eastAsia="sk-SK"/>
        </w:rPr>
        <w:t>Umožňuje priebežné monitorovanie pomeru prínosu a rizika lieku.</w:t>
      </w:r>
      <w:r w:rsidRPr="00B47473">
        <w:rPr>
          <w:rFonts w:eastAsia="Times New Roman"/>
          <w:sz w:val="22"/>
          <w:szCs w:val="22"/>
          <w:lang w:eastAsia="sk-SK"/>
        </w:rPr>
        <w:t xml:space="preserve"> Od </w:t>
      </w:r>
      <w:r w:rsidRPr="00B47473">
        <w:rPr>
          <w:rFonts w:eastAsia="Times New Roman"/>
          <w:noProof/>
          <w:sz w:val="22"/>
          <w:szCs w:val="22"/>
          <w:lang w:eastAsia="sk-SK"/>
        </w:rPr>
        <w:t xml:space="preserve">zdravotníckych pracovníkov sa vyžaduje, aby hlásili akékoľvek podozrenia na nežiaduce reakcie na </w:t>
      </w:r>
      <w:r w:rsidRPr="00B47473">
        <w:rPr>
          <w:rFonts w:eastAsia="Times New Roman"/>
          <w:noProof/>
          <w:sz w:val="22"/>
          <w:szCs w:val="22"/>
          <w:highlight w:val="lightGray"/>
          <w:lang w:eastAsia="sk-SK"/>
        </w:rPr>
        <w:t>národné centrum hlásenia uvedené v </w:t>
      </w:r>
      <w:hyperlink r:id="rId8" w:history="1">
        <w:r w:rsidRPr="00B47473">
          <w:rPr>
            <w:rFonts w:eastAsia="Times New Roman"/>
            <w:noProof/>
            <w:color w:val="0000FF"/>
            <w:sz w:val="22"/>
            <w:szCs w:val="22"/>
            <w:highlight w:val="lightGray"/>
            <w:u w:val="single"/>
            <w:lang w:eastAsia="sk-SK"/>
          </w:rPr>
          <w:t>Prílohe V</w:t>
        </w:r>
      </w:hyperlink>
      <w:r w:rsidRPr="00B47473">
        <w:rPr>
          <w:rFonts w:eastAsia="Times New Roman"/>
          <w:noProof/>
          <w:sz w:val="22"/>
          <w:szCs w:val="22"/>
          <w:lang w:eastAsia="sk-SK"/>
        </w:rPr>
        <w:t>.</w:t>
      </w:r>
    </w:p>
    <w:p w14:paraId="2A116B93" w14:textId="77777777" w:rsidR="00EE2584" w:rsidRPr="00E6202C" w:rsidRDefault="00EE2584" w:rsidP="008B3E74">
      <w:pPr>
        <w:spacing w:after="0"/>
        <w:jc w:val="left"/>
        <w:rPr>
          <w:b/>
          <w:sz w:val="22"/>
          <w:szCs w:val="22"/>
        </w:rPr>
      </w:pPr>
    </w:p>
    <w:p w14:paraId="7958B693" w14:textId="77777777" w:rsidR="00EE2584" w:rsidRPr="00E6202C" w:rsidRDefault="00EE2584" w:rsidP="008B3E74">
      <w:pPr>
        <w:spacing w:after="0"/>
        <w:jc w:val="left"/>
        <w:rPr>
          <w:b/>
          <w:sz w:val="22"/>
          <w:szCs w:val="22"/>
        </w:rPr>
      </w:pPr>
      <w:r w:rsidRPr="00E6202C">
        <w:rPr>
          <w:b/>
          <w:sz w:val="22"/>
          <w:szCs w:val="22"/>
        </w:rPr>
        <w:t>4.9</w:t>
      </w:r>
      <w:r w:rsidRPr="00E6202C">
        <w:rPr>
          <w:b/>
          <w:sz w:val="22"/>
          <w:szCs w:val="22"/>
        </w:rPr>
        <w:tab/>
        <w:t>Predávkovanie</w:t>
      </w:r>
    </w:p>
    <w:p w14:paraId="3537E7BC" w14:textId="77777777" w:rsidR="00EE2584" w:rsidRPr="00E6202C" w:rsidRDefault="00EE2584" w:rsidP="008B3E74">
      <w:pPr>
        <w:autoSpaceDE w:val="0"/>
        <w:autoSpaceDN w:val="0"/>
        <w:adjustRightInd w:val="0"/>
        <w:spacing w:after="0"/>
        <w:jc w:val="left"/>
        <w:rPr>
          <w:sz w:val="22"/>
          <w:szCs w:val="22"/>
          <w:u w:val="single"/>
          <w:lang w:eastAsia="sk-SK"/>
        </w:rPr>
      </w:pPr>
      <w:r w:rsidRPr="00E6202C">
        <w:rPr>
          <w:sz w:val="22"/>
          <w:szCs w:val="22"/>
          <w:u w:val="single"/>
          <w:lang w:eastAsia="sk-SK"/>
        </w:rPr>
        <w:t>Toxicita</w:t>
      </w:r>
    </w:p>
    <w:p w14:paraId="3CC1E287" w14:textId="56350A7B" w:rsidR="00EE2584" w:rsidRPr="00E6202C" w:rsidRDefault="00EE2584" w:rsidP="008B3E74">
      <w:pPr>
        <w:autoSpaceDE w:val="0"/>
        <w:autoSpaceDN w:val="0"/>
        <w:adjustRightInd w:val="0"/>
        <w:spacing w:after="0"/>
        <w:jc w:val="left"/>
        <w:rPr>
          <w:sz w:val="22"/>
          <w:szCs w:val="22"/>
          <w:lang w:eastAsia="sk-SK"/>
        </w:rPr>
      </w:pPr>
      <w:r w:rsidRPr="00E6202C">
        <w:rPr>
          <w:sz w:val="22"/>
          <w:szCs w:val="22"/>
          <w:lang w:eastAsia="sk-SK"/>
        </w:rPr>
        <w:t xml:space="preserve">U detí alebo dospelých pri dávkach nižších ako 100 mg/kg neboli zaznamenané žiadne </w:t>
      </w:r>
      <w:r w:rsidR="00200C05" w:rsidRPr="00E6202C">
        <w:rPr>
          <w:sz w:val="22"/>
          <w:szCs w:val="22"/>
          <w:lang w:eastAsia="sk-SK"/>
        </w:rPr>
        <w:t xml:space="preserve">prejavy </w:t>
      </w:r>
      <w:r w:rsidRPr="00E6202C">
        <w:rPr>
          <w:sz w:val="22"/>
          <w:szCs w:val="22"/>
          <w:lang w:eastAsia="sk-SK"/>
        </w:rPr>
        <w:t xml:space="preserve">a príznaky toxicity. V niektorých prípadoch je však potrebná </w:t>
      </w:r>
      <w:r w:rsidR="00200C05" w:rsidRPr="00E6202C">
        <w:rPr>
          <w:sz w:val="22"/>
          <w:szCs w:val="22"/>
          <w:lang w:eastAsia="sk-SK"/>
        </w:rPr>
        <w:t>podporná liečba.</w:t>
      </w:r>
      <w:r w:rsidRPr="00E6202C">
        <w:rPr>
          <w:sz w:val="22"/>
          <w:szCs w:val="22"/>
          <w:lang w:eastAsia="sk-SK"/>
        </w:rPr>
        <w:t xml:space="preserve"> Deti </w:t>
      </w:r>
      <w:r w:rsidR="00200C05" w:rsidRPr="00E6202C">
        <w:rPr>
          <w:sz w:val="22"/>
          <w:szCs w:val="22"/>
          <w:lang w:eastAsia="sk-SK"/>
        </w:rPr>
        <w:t xml:space="preserve">majú byť </w:t>
      </w:r>
      <w:r w:rsidR="00200C05" w:rsidRPr="00E6202C">
        <w:rPr>
          <w:sz w:val="22"/>
          <w:szCs w:val="22"/>
          <w:lang w:eastAsia="sk-SK"/>
        </w:rPr>
        <w:lastRenderedPageBreak/>
        <w:t>sledované na</w:t>
      </w:r>
      <w:r w:rsidRPr="00E6202C">
        <w:rPr>
          <w:sz w:val="22"/>
          <w:szCs w:val="22"/>
          <w:lang w:eastAsia="sk-SK"/>
        </w:rPr>
        <w:t xml:space="preserve"> </w:t>
      </w:r>
      <w:r w:rsidR="00200C05" w:rsidRPr="00E6202C">
        <w:rPr>
          <w:sz w:val="22"/>
          <w:szCs w:val="22"/>
          <w:lang w:eastAsia="sk-SK"/>
        </w:rPr>
        <w:t>prejavy</w:t>
      </w:r>
      <w:r w:rsidRPr="00E6202C">
        <w:rPr>
          <w:sz w:val="22"/>
          <w:szCs w:val="22"/>
          <w:lang w:eastAsia="sk-SK"/>
        </w:rPr>
        <w:t xml:space="preserve"> a príznak</w:t>
      </w:r>
      <w:r w:rsidR="00200C05" w:rsidRPr="00E6202C">
        <w:rPr>
          <w:sz w:val="22"/>
          <w:szCs w:val="22"/>
          <w:lang w:eastAsia="sk-SK"/>
        </w:rPr>
        <w:t>y</w:t>
      </w:r>
      <w:r w:rsidRPr="00E6202C">
        <w:rPr>
          <w:sz w:val="22"/>
          <w:szCs w:val="22"/>
          <w:lang w:eastAsia="sk-SK"/>
        </w:rPr>
        <w:t xml:space="preserve"> toxicity po požití dávky 400mg/kg alebo </w:t>
      </w:r>
      <w:r w:rsidR="00200C05" w:rsidRPr="00E6202C">
        <w:rPr>
          <w:sz w:val="22"/>
          <w:szCs w:val="22"/>
          <w:lang w:eastAsia="sk-SK"/>
        </w:rPr>
        <w:t>vyššej</w:t>
      </w:r>
      <w:r w:rsidRPr="00E6202C">
        <w:rPr>
          <w:sz w:val="22"/>
          <w:szCs w:val="22"/>
          <w:lang w:eastAsia="sk-SK"/>
        </w:rPr>
        <w:t>. U dospelých je odpove</w:t>
      </w:r>
      <w:r w:rsidR="004D13A6" w:rsidRPr="00E6202C">
        <w:rPr>
          <w:sz w:val="22"/>
          <w:szCs w:val="22"/>
          <w:lang w:eastAsia="sk-SK"/>
        </w:rPr>
        <w:t>ď</w:t>
      </w:r>
      <w:r w:rsidRPr="00E6202C">
        <w:rPr>
          <w:sz w:val="22"/>
          <w:szCs w:val="22"/>
          <w:lang w:eastAsia="sk-SK"/>
        </w:rPr>
        <w:t xml:space="preserve"> na dávku menej výrazn</w:t>
      </w:r>
      <w:r w:rsidR="004D13A6" w:rsidRPr="00E6202C">
        <w:rPr>
          <w:sz w:val="22"/>
          <w:szCs w:val="22"/>
          <w:lang w:eastAsia="sk-SK"/>
        </w:rPr>
        <w:t>ý</w:t>
      </w:r>
      <w:r w:rsidRPr="00E6202C">
        <w:rPr>
          <w:sz w:val="22"/>
          <w:szCs w:val="22"/>
          <w:lang w:eastAsia="sk-SK"/>
        </w:rPr>
        <w:t xml:space="preserve">. </w:t>
      </w:r>
      <w:r w:rsidR="00200C05" w:rsidRPr="00E6202C">
        <w:rPr>
          <w:sz w:val="22"/>
          <w:szCs w:val="22"/>
          <w:lang w:eastAsia="sk-SK"/>
        </w:rPr>
        <w:t>Eliminačný polčas</w:t>
      </w:r>
      <w:r w:rsidRPr="00E6202C">
        <w:rPr>
          <w:sz w:val="22"/>
          <w:szCs w:val="22"/>
          <w:lang w:eastAsia="sk-SK"/>
        </w:rPr>
        <w:t xml:space="preserve"> pri predávkovaní je 1,5 – 3 hodiny.</w:t>
      </w:r>
    </w:p>
    <w:p w14:paraId="751C169A" w14:textId="77777777" w:rsidR="00EE2584" w:rsidRPr="00E6202C" w:rsidRDefault="00EE2584" w:rsidP="008B3E74">
      <w:pPr>
        <w:autoSpaceDE w:val="0"/>
        <w:autoSpaceDN w:val="0"/>
        <w:adjustRightInd w:val="0"/>
        <w:spacing w:after="0"/>
        <w:jc w:val="left"/>
        <w:rPr>
          <w:sz w:val="22"/>
          <w:szCs w:val="22"/>
          <w:lang w:eastAsia="sk-SK"/>
        </w:rPr>
      </w:pPr>
    </w:p>
    <w:p w14:paraId="519C0FAD" w14:textId="77777777" w:rsidR="00EE2584" w:rsidRPr="00E6202C" w:rsidRDefault="00EE2584" w:rsidP="008B3E74">
      <w:pPr>
        <w:autoSpaceDE w:val="0"/>
        <w:autoSpaceDN w:val="0"/>
        <w:adjustRightInd w:val="0"/>
        <w:spacing w:after="0"/>
        <w:jc w:val="left"/>
        <w:rPr>
          <w:sz w:val="22"/>
          <w:szCs w:val="22"/>
          <w:u w:val="single"/>
          <w:lang w:eastAsia="sk-SK"/>
        </w:rPr>
      </w:pPr>
      <w:r w:rsidRPr="00E6202C">
        <w:rPr>
          <w:sz w:val="22"/>
          <w:szCs w:val="22"/>
          <w:u w:val="single"/>
          <w:lang w:eastAsia="sk-SK"/>
        </w:rPr>
        <w:t>Príznaky</w:t>
      </w:r>
    </w:p>
    <w:p w14:paraId="6B1231E4" w14:textId="03845E92" w:rsidR="00EE2584" w:rsidRPr="00E6202C" w:rsidRDefault="00EE2584" w:rsidP="008B3E74">
      <w:pPr>
        <w:autoSpaceDE w:val="0"/>
        <w:autoSpaceDN w:val="0"/>
        <w:adjustRightInd w:val="0"/>
        <w:spacing w:after="0"/>
        <w:jc w:val="left"/>
        <w:rPr>
          <w:sz w:val="22"/>
          <w:szCs w:val="22"/>
          <w:lang w:eastAsia="sk-SK"/>
        </w:rPr>
      </w:pPr>
      <w:r w:rsidRPr="00E6202C">
        <w:rPr>
          <w:sz w:val="22"/>
          <w:szCs w:val="22"/>
          <w:lang w:eastAsia="sk-SK"/>
        </w:rPr>
        <w:t xml:space="preserve">U väčšiny pacientov, ktorí požili </w:t>
      </w:r>
      <w:r w:rsidR="00200C05" w:rsidRPr="00E6202C">
        <w:rPr>
          <w:sz w:val="22"/>
          <w:szCs w:val="22"/>
          <w:lang w:eastAsia="sk-SK"/>
        </w:rPr>
        <w:t xml:space="preserve">vysoké </w:t>
      </w:r>
      <w:r w:rsidRPr="00E6202C">
        <w:rPr>
          <w:sz w:val="22"/>
          <w:szCs w:val="22"/>
          <w:lang w:eastAsia="sk-SK"/>
        </w:rPr>
        <w:t xml:space="preserve">dávky </w:t>
      </w:r>
      <w:proofErr w:type="spellStart"/>
      <w:r w:rsidRPr="00E6202C">
        <w:rPr>
          <w:sz w:val="22"/>
          <w:szCs w:val="22"/>
          <w:lang w:eastAsia="sk-SK"/>
        </w:rPr>
        <w:t>ibuprofenu</w:t>
      </w:r>
      <w:proofErr w:type="spellEnd"/>
      <w:r w:rsidRPr="00E6202C">
        <w:rPr>
          <w:sz w:val="22"/>
          <w:szCs w:val="22"/>
          <w:lang w:eastAsia="sk-SK"/>
        </w:rPr>
        <w:t>, sa prejavia príznaky v priebehu 4–6 hodín.</w:t>
      </w:r>
    </w:p>
    <w:p w14:paraId="3410F40F" w14:textId="3638B46C" w:rsidR="00EE2584" w:rsidRPr="00E6202C" w:rsidRDefault="00EE2584" w:rsidP="008B3E74">
      <w:pPr>
        <w:autoSpaceDE w:val="0"/>
        <w:autoSpaceDN w:val="0"/>
        <w:adjustRightInd w:val="0"/>
        <w:spacing w:after="0"/>
        <w:jc w:val="left"/>
        <w:rPr>
          <w:sz w:val="22"/>
          <w:szCs w:val="22"/>
          <w:lang w:eastAsia="sk-SK"/>
        </w:rPr>
      </w:pPr>
      <w:r w:rsidRPr="00E6202C">
        <w:rPr>
          <w:sz w:val="22"/>
          <w:szCs w:val="22"/>
          <w:lang w:eastAsia="sk-SK"/>
        </w:rPr>
        <w:t>Medzi najčastejšie hlásené príznaky predávkovania patrí nauzea, vracanie, bolesti brucha, letargia a ospa</w:t>
      </w:r>
      <w:r w:rsidR="00200C05" w:rsidRPr="00E6202C">
        <w:rPr>
          <w:sz w:val="22"/>
          <w:szCs w:val="22"/>
          <w:lang w:eastAsia="sk-SK"/>
        </w:rPr>
        <w:t>nlivosť</w:t>
      </w:r>
      <w:r w:rsidRPr="00E6202C">
        <w:rPr>
          <w:sz w:val="22"/>
          <w:szCs w:val="22"/>
          <w:lang w:eastAsia="sk-SK"/>
        </w:rPr>
        <w:t xml:space="preserve">. Účinok na centrálny nervový systém (CNS) zahŕňa bolesti hlavy, </w:t>
      </w:r>
      <w:proofErr w:type="spellStart"/>
      <w:r w:rsidRPr="00E6202C">
        <w:rPr>
          <w:sz w:val="22"/>
          <w:szCs w:val="22"/>
          <w:lang w:eastAsia="sk-SK"/>
        </w:rPr>
        <w:t>tinitus</w:t>
      </w:r>
      <w:proofErr w:type="spellEnd"/>
      <w:r w:rsidRPr="00E6202C">
        <w:rPr>
          <w:sz w:val="22"/>
          <w:szCs w:val="22"/>
          <w:lang w:eastAsia="sk-SK"/>
        </w:rPr>
        <w:t xml:space="preserve">, závraty, kŕče a stratu vedomia. </w:t>
      </w:r>
      <w:r w:rsidR="00200C05" w:rsidRPr="00E6202C">
        <w:rPr>
          <w:sz w:val="22"/>
          <w:szCs w:val="22"/>
          <w:lang w:eastAsia="sk-SK"/>
        </w:rPr>
        <w:t xml:space="preserve">Zriedkavo </w:t>
      </w:r>
      <w:r w:rsidRPr="00E6202C">
        <w:rPr>
          <w:sz w:val="22"/>
          <w:szCs w:val="22"/>
          <w:lang w:eastAsia="sk-SK"/>
        </w:rPr>
        <w:t xml:space="preserve">bol hlásený aj </w:t>
      </w:r>
      <w:proofErr w:type="spellStart"/>
      <w:r w:rsidRPr="00E6202C">
        <w:rPr>
          <w:sz w:val="22"/>
          <w:szCs w:val="22"/>
          <w:lang w:eastAsia="sk-SK"/>
        </w:rPr>
        <w:t>nystagmus</w:t>
      </w:r>
      <w:proofErr w:type="spellEnd"/>
      <w:r w:rsidRPr="00E6202C">
        <w:rPr>
          <w:sz w:val="22"/>
          <w:szCs w:val="22"/>
          <w:lang w:eastAsia="sk-SK"/>
        </w:rPr>
        <w:t xml:space="preserve">, metabolická </w:t>
      </w:r>
      <w:proofErr w:type="spellStart"/>
      <w:r w:rsidRPr="00E6202C">
        <w:rPr>
          <w:sz w:val="22"/>
          <w:szCs w:val="22"/>
          <w:lang w:eastAsia="sk-SK"/>
        </w:rPr>
        <w:t>acidóza</w:t>
      </w:r>
      <w:proofErr w:type="spellEnd"/>
      <w:r w:rsidRPr="00E6202C">
        <w:rPr>
          <w:sz w:val="22"/>
          <w:szCs w:val="22"/>
          <w:lang w:eastAsia="sk-SK"/>
        </w:rPr>
        <w:t>, hypotermia, účinok na obličky, krvácanie do tráviaceho traktu, kóma, zástava dýchania, útlm CNS a dýchania.</w:t>
      </w:r>
    </w:p>
    <w:p w14:paraId="1FAF06B2" w14:textId="77777777" w:rsidR="00EE2584" w:rsidRPr="00E6202C" w:rsidRDefault="00EE2584" w:rsidP="008B3E74">
      <w:pPr>
        <w:autoSpaceDE w:val="0"/>
        <w:autoSpaceDN w:val="0"/>
        <w:adjustRightInd w:val="0"/>
        <w:spacing w:after="0"/>
        <w:jc w:val="left"/>
        <w:rPr>
          <w:sz w:val="22"/>
          <w:szCs w:val="22"/>
          <w:lang w:eastAsia="sk-SK"/>
        </w:rPr>
      </w:pPr>
      <w:r w:rsidRPr="00E6202C">
        <w:rPr>
          <w:sz w:val="22"/>
          <w:szCs w:val="22"/>
          <w:lang w:eastAsia="sk-SK"/>
        </w:rPr>
        <w:t>Taktiež bola hlásená kardiovaskulárna toxicita, vrátane hypotenzie, bradykardie a </w:t>
      </w:r>
      <w:proofErr w:type="spellStart"/>
      <w:r w:rsidRPr="00E6202C">
        <w:rPr>
          <w:sz w:val="22"/>
          <w:szCs w:val="22"/>
          <w:lang w:eastAsia="sk-SK"/>
        </w:rPr>
        <w:t>tachykardie</w:t>
      </w:r>
      <w:proofErr w:type="spellEnd"/>
      <w:r w:rsidRPr="00E6202C">
        <w:rPr>
          <w:sz w:val="22"/>
          <w:szCs w:val="22"/>
          <w:lang w:eastAsia="sk-SK"/>
        </w:rPr>
        <w:t>.</w:t>
      </w:r>
    </w:p>
    <w:p w14:paraId="18A08CCB" w14:textId="4BE00619" w:rsidR="00EE2584" w:rsidRPr="00E6202C" w:rsidRDefault="00EE2584" w:rsidP="008B3E74">
      <w:pPr>
        <w:autoSpaceDE w:val="0"/>
        <w:autoSpaceDN w:val="0"/>
        <w:adjustRightInd w:val="0"/>
        <w:spacing w:after="0"/>
        <w:jc w:val="left"/>
        <w:rPr>
          <w:sz w:val="22"/>
          <w:szCs w:val="22"/>
          <w:lang w:eastAsia="sk-SK"/>
        </w:rPr>
      </w:pPr>
      <w:r w:rsidRPr="00E6202C">
        <w:rPr>
          <w:sz w:val="22"/>
          <w:szCs w:val="22"/>
          <w:lang w:eastAsia="sk-SK"/>
        </w:rPr>
        <w:t>V prípade výrazného predávkovania môže dôjsť k zlyhaniu obličiek a poškodeniu pečene.</w:t>
      </w:r>
    </w:p>
    <w:p w14:paraId="34BD491C" w14:textId="77777777" w:rsidR="00EE2584" w:rsidRPr="00E6202C" w:rsidRDefault="00EE2584" w:rsidP="008B3E74">
      <w:pPr>
        <w:autoSpaceDE w:val="0"/>
        <w:autoSpaceDN w:val="0"/>
        <w:adjustRightInd w:val="0"/>
        <w:spacing w:after="0"/>
        <w:jc w:val="left"/>
        <w:rPr>
          <w:sz w:val="22"/>
          <w:szCs w:val="22"/>
          <w:lang w:eastAsia="sk-SK"/>
        </w:rPr>
      </w:pPr>
    </w:p>
    <w:p w14:paraId="13C9B173" w14:textId="77777777" w:rsidR="00EE2584" w:rsidRPr="00E6202C" w:rsidRDefault="00EE2584" w:rsidP="008B3E74">
      <w:pPr>
        <w:spacing w:after="0"/>
        <w:jc w:val="left"/>
        <w:rPr>
          <w:sz w:val="22"/>
          <w:szCs w:val="22"/>
          <w:u w:val="single"/>
        </w:rPr>
      </w:pPr>
      <w:r w:rsidRPr="00E6202C">
        <w:rPr>
          <w:sz w:val="22"/>
          <w:szCs w:val="22"/>
          <w:u w:val="single"/>
        </w:rPr>
        <w:t>Liečba</w:t>
      </w:r>
    </w:p>
    <w:p w14:paraId="3BA94804" w14:textId="564BCBA5" w:rsidR="00EE2584" w:rsidRDefault="00EE2584" w:rsidP="008B3E74">
      <w:pPr>
        <w:spacing w:after="0"/>
        <w:jc w:val="left"/>
        <w:rPr>
          <w:sz w:val="22"/>
          <w:szCs w:val="22"/>
        </w:rPr>
      </w:pPr>
      <w:r w:rsidRPr="00E6202C">
        <w:rPr>
          <w:sz w:val="22"/>
          <w:szCs w:val="22"/>
        </w:rPr>
        <w:t xml:space="preserve">Pri predávkovaní </w:t>
      </w:r>
      <w:proofErr w:type="spellStart"/>
      <w:r w:rsidRPr="00E6202C">
        <w:rPr>
          <w:sz w:val="22"/>
          <w:szCs w:val="22"/>
        </w:rPr>
        <w:t>ibuprofenom</w:t>
      </w:r>
      <w:proofErr w:type="spellEnd"/>
      <w:r w:rsidRPr="00E6202C">
        <w:rPr>
          <w:sz w:val="22"/>
          <w:szCs w:val="22"/>
        </w:rPr>
        <w:t xml:space="preserve"> neexistuje žiadne špecifické </w:t>
      </w:r>
      <w:proofErr w:type="spellStart"/>
      <w:r w:rsidRPr="00E6202C">
        <w:rPr>
          <w:sz w:val="22"/>
          <w:szCs w:val="22"/>
        </w:rPr>
        <w:t>antidotum</w:t>
      </w:r>
      <w:proofErr w:type="spellEnd"/>
      <w:r w:rsidRPr="00E6202C">
        <w:rPr>
          <w:sz w:val="22"/>
          <w:szCs w:val="22"/>
        </w:rPr>
        <w:t xml:space="preserve">. </w:t>
      </w:r>
      <w:r w:rsidR="00200C05" w:rsidRPr="00E6202C">
        <w:rPr>
          <w:sz w:val="22"/>
          <w:szCs w:val="22"/>
        </w:rPr>
        <w:t>Perorá</w:t>
      </w:r>
      <w:r w:rsidRPr="00E6202C">
        <w:rPr>
          <w:sz w:val="22"/>
          <w:szCs w:val="22"/>
        </w:rPr>
        <w:t xml:space="preserve">lne užitie aktívneho uhlia alebo </w:t>
      </w:r>
      <w:proofErr w:type="spellStart"/>
      <w:r w:rsidR="00200C05" w:rsidRPr="00E6202C">
        <w:rPr>
          <w:sz w:val="22"/>
          <w:szCs w:val="22"/>
        </w:rPr>
        <w:t>gastrická</w:t>
      </w:r>
      <w:proofErr w:type="spellEnd"/>
      <w:r w:rsidR="00200C05" w:rsidRPr="00E6202C">
        <w:rPr>
          <w:sz w:val="22"/>
          <w:szCs w:val="22"/>
        </w:rPr>
        <w:t xml:space="preserve"> </w:t>
      </w:r>
      <w:proofErr w:type="spellStart"/>
      <w:r w:rsidR="00200C05" w:rsidRPr="00E6202C">
        <w:rPr>
          <w:sz w:val="22"/>
          <w:szCs w:val="22"/>
        </w:rPr>
        <w:t>laváž</w:t>
      </w:r>
      <w:proofErr w:type="spellEnd"/>
      <w:r w:rsidRPr="00E6202C">
        <w:rPr>
          <w:sz w:val="22"/>
          <w:szCs w:val="22"/>
        </w:rPr>
        <w:t xml:space="preserve"> a ďalšie podporné opatrenia sa odporúčajú, ak užitá dávka prevyšuje 400 mg/kg</w:t>
      </w:r>
      <w:r w:rsidR="00200C05" w:rsidRPr="00E6202C">
        <w:rPr>
          <w:sz w:val="22"/>
          <w:szCs w:val="22"/>
        </w:rPr>
        <w:t xml:space="preserve"> a bola užitá počas </w:t>
      </w:r>
      <w:r w:rsidRPr="00E6202C">
        <w:rPr>
          <w:sz w:val="22"/>
          <w:szCs w:val="22"/>
        </w:rPr>
        <w:t>predchádzajúcej hodin</w:t>
      </w:r>
      <w:r w:rsidR="00200C05" w:rsidRPr="00E6202C">
        <w:rPr>
          <w:sz w:val="22"/>
          <w:szCs w:val="22"/>
        </w:rPr>
        <w:t>y</w:t>
      </w:r>
      <w:r w:rsidRPr="00E6202C">
        <w:rPr>
          <w:sz w:val="22"/>
          <w:szCs w:val="22"/>
        </w:rPr>
        <w:t>. Pre ďalšie informácie kontaktujte národné toxikologické informačné centrum.</w:t>
      </w:r>
    </w:p>
    <w:p w14:paraId="0BFDC9E9" w14:textId="77777777" w:rsidR="00034EBA" w:rsidRPr="00E6202C" w:rsidRDefault="00034EBA" w:rsidP="008B3E74">
      <w:pPr>
        <w:spacing w:after="0"/>
        <w:jc w:val="left"/>
        <w:rPr>
          <w:sz w:val="22"/>
          <w:szCs w:val="22"/>
        </w:rPr>
      </w:pPr>
    </w:p>
    <w:p w14:paraId="683CA6FB" w14:textId="77777777" w:rsidR="00EE2584" w:rsidRPr="00E6202C" w:rsidRDefault="00EE2584" w:rsidP="008B3E74">
      <w:pPr>
        <w:spacing w:after="0"/>
        <w:jc w:val="left"/>
        <w:rPr>
          <w:sz w:val="22"/>
          <w:szCs w:val="22"/>
        </w:rPr>
      </w:pPr>
    </w:p>
    <w:p w14:paraId="79DEC9BD" w14:textId="0C7FED24" w:rsidR="00EE2584" w:rsidRPr="00E6202C" w:rsidRDefault="00EE2584" w:rsidP="008B3E74">
      <w:pPr>
        <w:tabs>
          <w:tab w:val="left" w:pos="426"/>
        </w:tabs>
        <w:spacing w:after="0"/>
        <w:jc w:val="left"/>
        <w:rPr>
          <w:color w:val="000000"/>
          <w:sz w:val="22"/>
          <w:szCs w:val="22"/>
        </w:rPr>
      </w:pPr>
      <w:r w:rsidRPr="00E6202C">
        <w:rPr>
          <w:b/>
          <w:color w:val="000000"/>
          <w:sz w:val="22"/>
          <w:szCs w:val="22"/>
        </w:rPr>
        <w:t>5</w:t>
      </w:r>
      <w:r w:rsidRPr="00E6202C">
        <w:rPr>
          <w:color w:val="000000"/>
          <w:sz w:val="22"/>
          <w:szCs w:val="22"/>
        </w:rPr>
        <w:t>.</w:t>
      </w:r>
      <w:r w:rsidR="00DB0CA9" w:rsidRPr="00E6202C">
        <w:rPr>
          <w:color w:val="000000"/>
          <w:sz w:val="22"/>
          <w:szCs w:val="22"/>
        </w:rPr>
        <w:t xml:space="preserve"> </w:t>
      </w:r>
      <w:r w:rsidRPr="00E6202C">
        <w:rPr>
          <w:b/>
          <w:sz w:val="22"/>
          <w:szCs w:val="22"/>
        </w:rPr>
        <w:t>FARMAKOLOGICKÉ VLASTNOSTI</w:t>
      </w:r>
    </w:p>
    <w:p w14:paraId="72EE60B4" w14:textId="77777777" w:rsidR="00EE2584" w:rsidRPr="00E6202C" w:rsidRDefault="00EE2584" w:rsidP="008B3E74">
      <w:pPr>
        <w:spacing w:after="0"/>
        <w:jc w:val="left"/>
        <w:rPr>
          <w:sz w:val="22"/>
          <w:szCs w:val="22"/>
        </w:rPr>
      </w:pPr>
    </w:p>
    <w:p w14:paraId="3E00BBC6" w14:textId="77777777" w:rsidR="00EE2584" w:rsidRPr="00E6202C" w:rsidRDefault="00EE2584" w:rsidP="008B3E74">
      <w:pPr>
        <w:spacing w:after="0"/>
        <w:jc w:val="left"/>
        <w:rPr>
          <w:b/>
          <w:sz w:val="22"/>
          <w:szCs w:val="22"/>
        </w:rPr>
      </w:pPr>
      <w:r w:rsidRPr="00E6202C">
        <w:rPr>
          <w:b/>
          <w:sz w:val="22"/>
          <w:szCs w:val="22"/>
        </w:rPr>
        <w:t>5.1</w:t>
      </w:r>
      <w:r w:rsidRPr="00E6202C">
        <w:rPr>
          <w:b/>
          <w:sz w:val="22"/>
          <w:szCs w:val="22"/>
        </w:rPr>
        <w:tab/>
        <w:t>Farmakodynamické vlastnosti</w:t>
      </w:r>
    </w:p>
    <w:p w14:paraId="3D306170" w14:textId="77777777" w:rsidR="00EE2584" w:rsidRPr="00E6202C" w:rsidRDefault="00EE2584" w:rsidP="008B3E74">
      <w:pPr>
        <w:spacing w:after="0"/>
        <w:jc w:val="left"/>
        <w:rPr>
          <w:sz w:val="22"/>
          <w:szCs w:val="22"/>
        </w:rPr>
      </w:pPr>
    </w:p>
    <w:p w14:paraId="0416DC9C" w14:textId="08EA9E60" w:rsidR="00EE2584" w:rsidRPr="00E6202C" w:rsidRDefault="00EE2584" w:rsidP="008B3E74">
      <w:pPr>
        <w:spacing w:after="0"/>
        <w:jc w:val="left"/>
        <w:rPr>
          <w:sz w:val="22"/>
          <w:szCs w:val="22"/>
        </w:rPr>
      </w:pPr>
      <w:proofErr w:type="spellStart"/>
      <w:r w:rsidRPr="00E6202C">
        <w:rPr>
          <w:sz w:val="22"/>
          <w:szCs w:val="22"/>
        </w:rPr>
        <w:t>Farmakoterapeutická</w:t>
      </w:r>
      <w:proofErr w:type="spellEnd"/>
      <w:r w:rsidRPr="00E6202C">
        <w:rPr>
          <w:sz w:val="22"/>
          <w:szCs w:val="22"/>
        </w:rPr>
        <w:t xml:space="preserve"> skupina: </w:t>
      </w:r>
      <w:proofErr w:type="spellStart"/>
      <w:r w:rsidR="00200C05" w:rsidRPr="00E6202C">
        <w:rPr>
          <w:sz w:val="22"/>
          <w:szCs w:val="22"/>
        </w:rPr>
        <w:t>antiflogistiká</w:t>
      </w:r>
      <w:proofErr w:type="spellEnd"/>
      <w:r w:rsidR="00200C05" w:rsidRPr="00E6202C">
        <w:rPr>
          <w:sz w:val="22"/>
          <w:szCs w:val="22"/>
        </w:rPr>
        <w:t xml:space="preserve"> a </w:t>
      </w:r>
      <w:proofErr w:type="spellStart"/>
      <w:r w:rsidR="00200C05" w:rsidRPr="00E6202C">
        <w:rPr>
          <w:sz w:val="22"/>
          <w:szCs w:val="22"/>
        </w:rPr>
        <w:t>antireumatiká</w:t>
      </w:r>
      <w:proofErr w:type="spellEnd"/>
      <w:r w:rsidRPr="00E6202C">
        <w:rPr>
          <w:sz w:val="22"/>
          <w:szCs w:val="22"/>
        </w:rPr>
        <w:t xml:space="preserve">, deriváty kyseliny </w:t>
      </w:r>
      <w:proofErr w:type="spellStart"/>
      <w:r w:rsidRPr="00E6202C">
        <w:rPr>
          <w:sz w:val="22"/>
          <w:szCs w:val="22"/>
        </w:rPr>
        <w:t>propiónovej</w:t>
      </w:r>
      <w:proofErr w:type="spellEnd"/>
      <w:r w:rsidRPr="00E6202C">
        <w:rPr>
          <w:sz w:val="22"/>
          <w:szCs w:val="22"/>
        </w:rPr>
        <w:t>.</w:t>
      </w:r>
    </w:p>
    <w:p w14:paraId="7C19F4C1" w14:textId="77777777" w:rsidR="00EE2584" w:rsidRPr="00E6202C" w:rsidRDefault="00EE2584" w:rsidP="008B3E74">
      <w:pPr>
        <w:spacing w:after="0"/>
        <w:jc w:val="left"/>
        <w:rPr>
          <w:sz w:val="22"/>
          <w:szCs w:val="22"/>
        </w:rPr>
      </w:pPr>
      <w:r w:rsidRPr="00E6202C">
        <w:rPr>
          <w:sz w:val="22"/>
          <w:szCs w:val="22"/>
        </w:rPr>
        <w:t>ATC kód: M01AE01.</w:t>
      </w:r>
    </w:p>
    <w:p w14:paraId="0ACF9723" w14:textId="77777777" w:rsidR="00EE2584" w:rsidRPr="00E6202C" w:rsidRDefault="00EE2584" w:rsidP="008B3E74">
      <w:pPr>
        <w:spacing w:after="0"/>
        <w:jc w:val="left"/>
        <w:rPr>
          <w:sz w:val="22"/>
          <w:szCs w:val="22"/>
        </w:rPr>
      </w:pPr>
    </w:p>
    <w:p w14:paraId="58E5D97A" w14:textId="3A380799" w:rsidR="00EE2584" w:rsidRPr="00E6202C" w:rsidRDefault="00034EBA" w:rsidP="008B3E74">
      <w:pPr>
        <w:spacing w:after="0"/>
        <w:jc w:val="left"/>
        <w:rPr>
          <w:sz w:val="22"/>
          <w:szCs w:val="22"/>
        </w:rPr>
      </w:pPr>
      <w:proofErr w:type="spellStart"/>
      <w:r>
        <w:rPr>
          <w:sz w:val="22"/>
          <w:szCs w:val="22"/>
        </w:rPr>
        <w:t>Ibuprofen</w:t>
      </w:r>
      <w:proofErr w:type="spellEnd"/>
      <w:r>
        <w:rPr>
          <w:sz w:val="22"/>
          <w:szCs w:val="22"/>
        </w:rPr>
        <w:t xml:space="preserve"> je </w:t>
      </w:r>
      <w:proofErr w:type="spellStart"/>
      <w:r>
        <w:rPr>
          <w:sz w:val="22"/>
          <w:szCs w:val="22"/>
        </w:rPr>
        <w:t>nesteroidné</w:t>
      </w:r>
      <w:proofErr w:type="spellEnd"/>
      <w:r>
        <w:rPr>
          <w:sz w:val="22"/>
          <w:szCs w:val="22"/>
        </w:rPr>
        <w:t xml:space="preserve"> protizápalové liečivo</w:t>
      </w:r>
      <w:r w:rsidR="00EE2584" w:rsidRPr="00E6202C">
        <w:rPr>
          <w:sz w:val="22"/>
          <w:szCs w:val="22"/>
        </w:rPr>
        <w:t xml:space="preserve">, </w:t>
      </w:r>
      <w:r w:rsidR="00200C05" w:rsidRPr="00E6202C">
        <w:rPr>
          <w:sz w:val="22"/>
          <w:szCs w:val="22"/>
        </w:rPr>
        <w:t>pri</w:t>
      </w:r>
      <w:r w:rsidR="00EE2584" w:rsidRPr="00E6202C">
        <w:rPr>
          <w:sz w:val="22"/>
          <w:szCs w:val="22"/>
        </w:rPr>
        <w:t xml:space="preserve"> ktor</w:t>
      </w:r>
      <w:r w:rsidR="00200C05" w:rsidRPr="00E6202C">
        <w:rPr>
          <w:sz w:val="22"/>
          <w:szCs w:val="22"/>
        </w:rPr>
        <w:t>om</w:t>
      </w:r>
      <w:r w:rsidR="00EE2584" w:rsidRPr="00E6202C">
        <w:rPr>
          <w:sz w:val="22"/>
          <w:szCs w:val="22"/>
        </w:rPr>
        <w:t xml:space="preserve"> sa na základe experimentov na </w:t>
      </w:r>
      <w:r w:rsidR="00200C05" w:rsidRPr="00E6202C">
        <w:rPr>
          <w:sz w:val="22"/>
          <w:szCs w:val="22"/>
        </w:rPr>
        <w:t xml:space="preserve">konvenčných </w:t>
      </w:r>
      <w:r w:rsidR="00EE2584" w:rsidRPr="00E6202C">
        <w:rPr>
          <w:sz w:val="22"/>
          <w:szCs w:val="22"/>
        </w:rPr>
        <w:t xml:space="preserve">modeloch zápalu </w:t>
      </w:r>
      <w:r w:rsidR="00200C05" w:rsidRPr="00E6202C">
        <w:rPr>
          <w:sz w:val="22"/>
          <w:szCs w:val="22"/>
        </w:rPr>
        <w:t>na</w:t>
      </w:r>
      <w:r w:rsidR="00EE2584" w:rsidRPr="00E6202C">
        <w:rPr>
          <w:sz w:val="22"/>
          <w:szCs w:val="22"/>
        </w:rPr>
        <w:t xml:space="preserve"> zvierat</w:t>
      </w:r>
      <w:r w:rsidR="00200C05" w:rsidRPr="00E6202C">
        <w:rPr>
          <w:sz w:val="22"/>
          <w:szCs w:val="22"/>
        </w:rPr>
        <w:t>ách</w:t>
      </w:r>
      <w:r w:rsidR="00EE2584" w:rsidRPr="00E6202C">
        <w:rPr>
          <w:sz w:val="22"/>
          <w:szCs w:val="22"/>
        </w:rPr>
        <w:t xml:space="preserve"> preukázalo, že jeho účinok spočíva v inhibícii syntézy </w:t>
      </w:r>
      <w:proofErr w:type="spellStart"/>
      <w:r w:rsidR="00EE2584" w:rsidRPr="00E6202C">
        <w:rPr>
          <w:sz w:val="22"/>
          <w:szCs w:val="22"/>
        </w:rPr>
        <w:t>prostaglandínov</w:t>
      </w:r>
      <w:proofErr w:type="spellEnd"/>
      <w:r w:rsidR="00EE2584" w:rsidRPr="00E6202C">
        <w:rPr>
          <w:sz w:val="22"/>
          <w:szCs w:val="22"/>
        </w:rPr>
        <w:t xml:space="preserve">. U ľudí má </w:t>
      </w:r>
      <w:proofErr w:type="spellStart"/>
      <w:r w:rsidR="00EE2584" w:rsidRPr="00E6202C">
        <w:rPr>
          <w:sz w:val="22"/>
          <w:szCs w:val="22"/>
        </w:rPr>
        <w:t>ibuprofen</w:t>
      </w:r>
      <w:proofErr w:type="spellEnd"/>
      <w:r w:rsidR="00EE2584" w:rsidRPr="00E6202C">
        <w:rPr>
          <w:sz w:val="22"/>
          <w:szCs w:val="22"/>
        </w:rPr>
        <w:t xml:space="preserve"> </w:t>
      </w:r>
      <w:proofErr w:type="spellStart"/>
      <w:r w:rsidR="00200C05" w:rsidRPr="00E6202C">
        <w:rPr>
          <w:sz w:val="22"/>
          <w:szCs w:val="22"/>
        </w:rPr>
        <w:t>antipyretický</w:t>
      </w:r>
      <w:proofErr w:type="spellEnd"/>
      <w:r w:rsidR="00200C05" w:rsidRPr="00E6202C">
        <w:rPr>
          <w:sz w:val="22"/>
          <w:szCs w:val="22"/>
        </w:rPr>
        <w:t xml:space="preserve"> </w:t>
      </w:r>
      <w:r w:rsidR="00EE2584" w:rsidRPr="00E6202C">
        <w:rPr>
          <w:sz w:val="22"/>
          <w:szCs w:val="22"/>
        </w:rPr>
        <w:t xml:space="preserve">účinok, znižuje opuch a bolesť spôsobenú zápalom. Okrem toho reverzibilne </w:t>
      </w:r>
      <w:proofErr w:type="spellStart"/>
      <w:r w:rsidR="00EE2584" w:rsidRPr="00E6202C">
        <w:rPr>
          <w:sz w:val="22"/>
          <w:szCs w:val="22"/>
        </w:rPr>
        <w:t>inhibuje</w:t>
      </w:r>
      <w:proofErr w:type="spellEnd"/>
      <w:r w:rsidR="00EE2584" w:rsidRPr="00E6202C">
        <w:rPr>
          <w:sz w:val="22"/>
          <w:szCs w:val="22"/>
        </w:rPr>
        <w:t xml:space="preserve"> </w:t>
      </w:r>
      <w:proofErr w:type="spellStart"/>
      <w:r w:rsidR="00EE2584" w:rsidRPr="00E6202C">
        <w:rPr>
          <w:sz w:val="22"/>
          <w:szCs w:val="22"/>
        </w:rPr>
        <w:t>ADP</w:t>
      </w:r>
      <w:proofErr w:type="spellEnd"/>
      <w:r w:rsidR="00EE2584" w:rsidRPr="00E6202C">
        <w:rPr>
          <w:sz w:val="22"/>
          <w:szCs w:val="22"/>
        </w:rPr>
        <w:t xml:space="preserve"> a kolagénom indukovanú </w:t>
      </w:r>
      <w:proofErr w:type="spellStart"/>
      <w:r w:rsidR="00EE2584" w:rsidRPr="00E6202C">
        <w:rPr>
          <w:sz w:val="22"/>
          <w:szCs w:val="22"/>
        </w:rPr>
        <w:t>agregáciu</w:t>
      </w:r>
      <w:proofErr w:type="spellEnd"/>
      <w:r w:rsidR="00EE2584" w:rsidRPr="00E6202C">
        <w:rPr>
          <w:sz w:val="22"/>
          <w:szCs w:val="22"/>
        </w:rPr>
        <w:t xml:space="preserve"> krvných doštičiek.</w:t>
      </w:r>
    </w:p>
    <w:p w14:paraId="04D50D44" w14:textId="77777777" w:rsidR="00EE2584" w:rsidRPr="00E6202C" w:rsidRDefault="00EE2584" w:rsidP="008B3E74">
      <w:pPr>
        <w:spacing w:after="0"/>
        <w:jc w:val="left"/>
        <w:rPr>
          <w:sz w:val="22"/>
          <w:szCs w:val="22"/>
        </w:rPr>
      </w:pPr>
    </w:p>
    <w:p w14:paraId="7C6AAB69" w14:textId="4F5DA08A" w:rsidR="00EE2584" w:rsidRPr="00E6202C" w:rsidRDefault="00EE2584" w:rsidP="008B3E74">
      <w:pPr>
        <w:spacing w:after="0"/>
        <w:jc w:val="left"/>
        <w:rPr>
          <w:sz w:val="22"/>
          <w:szCs w:val="22"/>
        </w:rPr>
      </w:pPr>
      <w:r w:rsidRPr="00E6202C">
        <w:rPr>
          <w:sz w:val="22"/>
          <w:szCs w:val="22"/>
        </w:rPr>
        <w:t xml:space="preserve">Experimentálne údaje naznačujú, že </w:t>
      </w:r>
      <w:proofErr w:type="spellStart"/>
      <w:r w:rsidRPr="00E6202C">
        <w:rPr>
          <w:sz w:val="22"/>
          <w:szCs w:val="22"/>
        </w:rPr>
        <w:t>ibuprofen</w:t>
      </w:r>
      <w:proofErr w:type="spellEnd"/>
      <w:r w:rsidRPr="00E6202C">
        <w:rPr>
          <w:sz w:val="22"/>
          <w:szCs w:val="22"/>
        </w:rPr>
        <w:t xml:space="preserve"> môže </w:t>
      </w:r>
      <w:proofErr w:type="spellStart"/>
      <w:r w:rsidRPr="00E6202C">
        <w:rPr>
          <w:sz w:val="22"/>
          <w:szCs w:val="22"/>
        </w:rPr>
        <w:t>inhibovať</w:t>
      </w:r>
      <w:proofErr w:type="spellEnd"/>
      <w:r w:rsidRPr="00E6202C">
        <w:rPr>
          <w:sz w:val="22"/>
          <w:szCs w:val="22"/>
        </w:rPr>
        <w:t xml:space="preserve"> účinok nízkej dávky kyseliny </w:t>
      </w:r>
      <w:proofErr w:type="spellStart"/>
      <w:r w:rsidRPr="00E6202C">
        <w:rPr>
          <w:sz w:val="22"/>
          <w:szCs w:val="22"/>
        </w:rPr>
        <w:t>acetylsalicylovej</w:t>
      </w:r>
      <w:proofErr w:type="spellEnd"/>
      <w:r w:rsidRPr="00E6202C">
        <w:rPr>
          <w:sz w:val="22"/>
          <w:szCs w:val="22"/>
        </w:rPr>
        <w:t xml:space="preserve"> na </w:t>
      </w:r>
      <w:proofErr w:type="spellStart"/>
      <w:r w:rsidRPr="00E6202C">
        <w:rPr>
          <w:sz w:val="22"/>
          <w:szCs w:val="22"/>
        </w:rPr>
        <w:t>agregáciu</w:t>
      </w:r>
      <w:proofErr w:type="spellEnd"/>
      <w:r w:rsidRPr="00E6202C">
        <w:rPr>
          <w:sz w:val="22"/>
          <w:szCs w:val="22"/>
        </w:rPr>
        <w:t xml:space="preserve"> krvných doštičiek, ak sa podávajú sú</w:t>
      </w:r>
      <w:r w:rsidR="00200C05" w:rsidRPr="00E6202C">
        <w:rPr>
          <w:sz w:val="22"/>
          <w:szCs w:val="22"/>
        </w:rPr>
        <w:t>bežne</w:t>
      </w:r>
      <w:r w:rsidRPr="00E6202C">
        <w:rPr>
          <w:sz w:val="22"/>
          <w:szCs w:val="22"/>
        </w:rPr>
        <w:t xml:space="preserve">. Niektoré farmakodynamické štúdie preukázali, že ak sa užila jednotlivá dávka </w:t>
      </w:r>
      <w:proofErr w:type="spellStart"/>
      <w:r w:rsidRPr="00E6202C">
        <w:rPr>
          <w:sz w:val="22"/>
          <w:szCs w:val="22"/>
        </w:rPr>
        <w:t>ibuprofenu</w:t>
      </w:r>
      <w:proofErr w:type="spellEnd"/>
      <w:r w:rsidRPr="00E6202C">
        <w:rPr>
          <w:sz w:val="22"/>
          <w:szCs w:val="22"/>
        </w:rPr>
        <w:t xml:space="preserve"> 400 mg 8 hodín pred podaním alebo 30 minút po podaní </w:t>
      </w:r>
      <w:r w:rsidR="00DA17A4" w:rsidRPr="00E6202C">
        <w:rPr>
          <w:sz w:val="22"/>
          <w:szCs w:val="22"/>
        </w:rPr>
        <w:t xml:space="preserve">81 mg </w:t>
      </w:r>
      <w:r w:rsidRPr="00E6202C">
        <w:rPr>
          <w:sz w:val="22"/>
          <w:szCs w:val="22"/>
        </w:rPr>
        <w:t xml:space="preserve">kyseliny </w:t>
      </w:r>
      <w:proofErr w:type="spellStart"/>
      <w:r w:rsidRPr="00E6202C">
        <w:rPr>
          <w:sz w:val="22"/>
          <w:szCs w:val="22"/>
        </w:rPr>
        <w:t>acetylsalicylovej</w:t>
      </w:r>
      <w:proofErr w:type="spellEnd"/>
      <w:r w:rsidRPr="00E6202C">
        <w:rPr>
          <w:sz w:val="22"/>
          <w:szCs w:val="22"/>
        </w:rPr>
        <w:t xml:space="preserve"> </w:t>
      </w:r>
      <w:r w:rsidR="00DA17A4" w:rsidRPr="00E6202C">
        <w:rPr>
          <w:sz w:val="22"/>
          <w:szCs w:val="22"/>
        </w:rPr>
        <w:t>s</w:t>
      </w:r>
      <w:r w:rsidRPr="00E6202C">
        <w:rPr>
          <w:sz w:val="22"/>
          <w:szCs w:val="22"/>
        </w:rPr>
        <w:t xml:space="preserve"> okamžit</w:t>
      </w:r>
      <w:r w:rsidR="00DA17A4" w:rsidRPr="00E6202C">
        <w:rPr>
          <w:sz w:val="22"/>
          <w:szCs w:val="22"/>
        </w:rPr>
        <w:t>ým</w:t>
      </w:r>
      <w:r w:rsidRPr="00E6202C">
        <w:rPr>
          <w:sz w:val="22"/>
          <w:szCs w:val="22"/>
        </w:rPr>
        <w:t xml:space="preserve"> uvoľ</w:t>
      </w:r>
      <w:r w:rsidR="00DA17A4" w:rsidRPr="00E6202C">
        <w:rPr>
          <w:sz w:val="22"/>
          <w:szCs w:val="22"/>
        </w:rPr>
        <w:t>ňovaním</w:t>
      </w:r>
      <w:r w:rsidRPr="00E6202C">
        <w:rPr>
          <w:sz w:val="22"/>
          <w:szCs w:val="22"/>
        </w:rPr>
        <w:t>, došlo k zníže</w:t>
      </w:r>
      <w:r w:rsidR="00DA17A4" w:rsidRPr="00E6202C">
        <w:rPr>
          <w:sz w:val="22"/>
          <w:szCs w:val="22"/>
        </w:rPr>
        <w:t>niu</w:t>
      </w:r>
      <w:r w:rsidRPr="00E6202C">
        <w:rPr>
          <w:sz w:val="22"/>
          <w:szCs w:val="22"/>
        </w:rPr>
        <w:t xml:space="preserve"> účinku kyseliny </w:t>
      </w:r>
      <w:proofErr w:type="spellStart"/>
      <w:r w:rsidRPr="00E6202C">
        <w:rPr>
          <w:sz w:val="22"/>
          <w:szCs w:val="22"/>
        </w:rPr>
        <w:t>acetylsalicylovej</w:t>
      </w:r>
      <w:proofErr w:type="spellEnd"/>
      <w:r w:rsidRPr="00E6202C">
        <w:rPr>
          <w:sz w:val="22"/>
          <w:szCs w:val="22"/>
        </w:rPr>
        <w:t xml:space="preserve"> na tvorbu </w:t>
      </w:r>
      <w:proofErr w:type="spellStart"/>
      <w:r w:rsidRPr="00E6202C">
        <w:rPr>
          <w:sz w:val="22"/>
          <w:szCs w:val="22"/>
        </w:rPr>
        <w:t>tromboxánu</w:t>
      </w:r>
      <w:proofErr w:type="spellEnd"/>
      <w:r w:rsidRPr="00E6202C">
        <w:rPr>
          <w:sz w:val="22"/>
          <w:szCs w:val="22"/>
        </w:rPr>
        <w:t xml:space="preserve"> alebo </w:t>
      </w:r>
      <w:proofErr w:type="spellStart"/>
      <w:r w:rsidRPr="00E6202C">
        <w:rPr>
          <w:sz w:val="22"/>
          <w:szCs w:val="22"/>
        </w:rPr>
        <w:t>agregáci</w:t>
      </w:r>
      <w:r w:rsidR="00DA17A4" w:rsidRPr="00E6202C">
        <w:rPr>
          <w:sz w:val="22"/>
          <w:szCs w:val="22"/>
        </w:rPr>
        <w:t>u</w:t>
      </w:r>
      <w:proofErr w:type="spellEnd"/>
      <w:r w:rsidRPr="00E6202C">
        <w:rPr>
          <w:sz w:val="22"/>
          <w:szCs w:val="22"/>
        </w:rPr>
        <w:t xml:space="preserve"> krvných doštičiek. Aj napriek tomu, že existujú určité nejasnosti týkajúce sa </w:t>
      </w:r>
      <w:proofErr w:type="spellStart"/>
      <w:r w:rsidRPr="00E6202C">
        <w:rPr>
          <w:sz w:val="22"/>
          <w:szCs w:val="22"/>
        </w:rPr>
        <w:t>extrapolácie</w:t>
      </w:r>
      <w:proofErr w:type="spellEnd"/>
      <w:r w:rsidRPr="00E6202C">
        <w:rPr>
          <w:sz w:val="22"/>
          <w:szCs w:val="22"/>
        </w:rPr>
        <w:t xml:space="preserve"> týchto údajov v klinickej praxi, nedá sa vylúčiť možnosť, že pravidelné dlhodobé užívanie </w:t>
      </w:r>
      <w:proofErr w:type="spellStart"/>
      <w:r w:rsidRPr="00E6202C">
        <w:rPr>
          <w:sz w:val="22"/>
          <w:szCs w:val="22"/>
        </w:rPr>
        <w:t>ibuprofenu</w:t>
      </w:r>
      <w:proofErr w:type="spellEnd"/>
      <w:r w:rsidRPr="00E6202C">
        <w:rPr>
          <w:sz w:val="22"/>
          <w:szCs w:val="22"/>
        </w:rPr>
        <w:t xml:space="preserve"> môže znížiť </w:t>
      </w:r>
      <w:proofErr w:type="spellStart"/>
      <w:r w:rsidRPr="00E6202C">
        <w:rPr>
          <w:sz w:val="22"/>
          <w:szCs w:val="22"/>
        </w:rPr>
        <w:t>kardioprotektívny</w:t>
      </w:r>
      <w:proofErr w:type="spellEnd"/>
      <w:r w:rsidRPr="00E6202C">
        <w:rPr>
          <w:sz w:val="22"/>
          <w:szCs w:val="22"/>
        </w:rPr>
        <w:t xml:space="preserve"> účinok podávania nízkych dávok kyseliny </w:t>
      </w:r>
      <w:proofErr w:type="spellStart"/>
      <w:r w:rsidRPr="00E6202C">
        <w:rPr>
          <w:sz w:val="22"/>
          <w:szCs w:val="22"/>
        </w:rPr>
        <w:t>acetylsalicylovej</w:t>
      </w:r>
      <w:proofErr w:type="spellEnd"/>
      <w:r w:rsidRPr="00E6202C">
        <w:rPr>
          <w:sz w:val="22"/>
          <w:szCs w:val="22"/>
        </w:rPr>
        <w:t xml:space="preserve">. V prípade príležitostného užitia </w:t>
      </w:r>
      <w:proofErr w:type="spellStart"/>
      <w:r w:rsidRPr="00E6202C">
        <w:rPr>
          <w:sz w:val="22"/>
          <w:szCs w:val="22"/>
        </w:rPr>
        <w:t>ibuprofenu</w:t>
      </w:r>
      <w:proofErr w:type="spellEnd"/>
      <w:r w:rsidRPr="00E6202C">
        <w:rPr>
          <w:sz w:val="22"/>
          <w:szCs w:val="22"/>
        </w:rPr>
        <w:t xml:space="preserve"> sa žiadny klinicky relevantný účinok nepovažuje za pravdepodobný (pozri časť 4.5).</w:t>
      </w:r>
    </w:p>
    <w:p w14:paraId="233EE6D0" w14:textId="77777777" w:rsidR="00EE2584" w:rsidRPr="00E6202C" w:rsidRDefault="00EE2584" w:rsidP="008B3E74">
      <w:pPr>
        <w:spacing w:after="0"/>
        <w:jc w:val="left"/>
        <w:rPr>
          <w:sz w:val="22"/>
          <w:szCs w:val="22"/>
        </w:rPr>
      </w:pPr>
    </w:p>
    <w:p w14:paraId="3F298338" w14:textId="77777777" w:rsidR="00EE2584" w:rsidRPr="00E6202C" w:rsidRDefault="00EE2584" w:rsidP="008B3E74">
      <w:pPr>
        <w:spacing w:after="0"/>
        <w:jc w:val="left"/>
        <w:rPr>
          <w:b/>
          <w:sz w:val="22"/>
          <w:szCs w:val="22"/>
        </w:rPr>
      </w:pPr>
      <w:r w:rsidRPr="00E6202C">
        <w:rPr>
          <w:b/>
          <w:sz w:val="22"/>
          <w:szCs w:val="22"/>
        </w:rPr>
        <w:t>5.2</w:t>
      </w:r>
      <w:r w:rsidRPr="00E6202C">
        <w:rPr>
          <w:b/>
          <w:sz w:val="22"/>
          <w:szCs w:val="22"/>
        </w:rPr>
        <w:tab/>
        <w:t>Farmakokinetické vlastnosti</w:t>
      </w:r>
    </w:p>
    <w:p w14:paraId="369BC406" w14:textId="77777777" w:rsidR="00EE2584" w:rsidRPr="00E6202C" w:rsidRDefault="00EE2584" w:rsidP="008B3E74">
      <w:pPr>
        <w:spacing w:after="0"/>
        <w:jc w:val="left"/>
        <w:rPr>
          <w:sz w:val="22"/>
          <w:szCs w:val="22"/>
        </w:rPr>
      </w:pPr>
    </w:p>
    <w:p w14:paraId="10BBFB5D" w14:textId="55E4B1DD" w:rsidR="00EE2584" w:rsidRPr="00E6202C" w:rsidRDefault="00EE2584" w:rsidP="008B3E74">
      <w:pPr>
        <w:spacing w:after="0"/>
        <w:jc w:val="left"/>
        <w:rPr>
          <w:sz w:val="22"/>
          <w:szCs w:val="22"/>
        </w:rPr>
      </w:pPr>
      <w:r w:rsidRPr="00E6202C">
        <w:rPr>
          <w:sz w:val="22"/>
          <w:szCs w:val="22"/>
        </w:rPr>
        <w:t xml:space="preserve">U detí neboli vykonané žiadne špeciálne štúdie </w:t>
      </w:r>
      <w:proofErr w:type="spellStart"/>
      <w:r w:rsidRPr="00E6202C">
        <w:rPr>
          <w:sz w:val="22"/>
          <w:szCs w:val="22"/>
        </w:rPr>
        <w:t>farmakokinetických</w:t>
      </w:r>
      <w:proofErr w:type="spellEnd"/>
      <w:r w:rsidRPr="00E6202C">
        <w:rPr>
          <w:sz w:val="22"/>
          <w:szCs w:val="22"/>
        </w:rPr>
        <w:t xml:space="preserve"> vlastností. Bibliografické údaje potvrdzujú, že mechanizmus absorpcie, metabolizmu a eliminácie </w:t>
      </w:r>
      <w:proofErr w:type="spellStart"/>
      <w:r w:rsidRPr="00E6202C">
        <w:rPr>
          <w:sz w:val="22"/>
          <w:szCs w:val="22"/>
        </w:rPr>
        <w:t>ibuprofenu</w:t>
      </w:r>
      <w:proofErr w:type="spellEnd"/>
      <w:r w:rsidR="00DA17A4" w:rsidRPr="00E6202C">
        <w:rPr>
          <w:sz w:val="22"/>
          <w:szCs w:val="22"/>
        </w:rPr>
        <w:t xml:space="preserve"> u detí</w:t>
      </w:r>
      <w:r w:rsidRPr="00E6202C">
        <w:rPr>
          <w:sz w:val="22"/>
          <w:szCs w:val="22"/>
        </w:rPr>
        <w:t xml:space="preserve"> je taký istý ako u dospelých.</w:t>
      </w:r>
    </w:p>
    <w:p w14:paraId="16A6E8D1" w14:textId="77777777" w:rsidR="00EE2584" w:rsidRPr="00E6202C" w:rsidRDefault="00EE2584" w:rsidP="008B3E74">
      <w:pPr>
        <w:spacing w:after="0"/>
        <w:jc w:val="left"/>
        <w:rPr>
          <w:sz w:val="22"/>
          <w:szCs w:val="22"/>
        </w:rPr>
      </w:pPr>
    </w:p>
    <w:p w14:paraId="548A025F" w14:textId="6E530686" w:rsidR="00A65B59" w:rsidRPr="00E6202C" w:rsidRDefault="00EE2584" w:rsidP="008B3E74">
      <w:pPr>
        <w:spacing w:after="0"/>
        <w:jc w:val="left"/>
        <w:rPr>
          <w:sz w:val="22"/>
          <w:szCs w:val="22"/>
          <w:lang w:val="en-GB"/>
        </w:rPr>
      </w:pPr>
      <w:r w:rsidRPr="00E6202C">
        <w:rPr>
          <w:sz w:val="22"/>
          <w:szCs w:val="22"/>
        </w:rPr>
        <w:t xml:space="preserve">Po perorálnom podaní sa </w:t>
      </w:r>
      <w:proofErr w:type="spellStart"/>
      <w:r w:rsidRPr="00E6202C">
        <w:rPr>
          <w:sz w:val="22"/>
          <w:szCs w:val="22"/>
        </w:rPr>
        <w:t>ibuprofen</w:t>
      </w:r>
      <w:proofErr w:type="spellEnd"/>
      <w:r w:rsidR="00B4298C">
        <w:rPr>
          <w:sz w:val="22"/>
          <w:szCs w:val="22"/>
        </w:rPr>
        <w:t xml:space="preserve"> </w:t>
      </w:r>
      <w:r w:rsidRPr="00E6202C">
        <w:rPr>
          <w:sz w:val="22"/>
          <w:szCs w:val="22"/>
        </w:rPr>
        <w:t xml:space="preserve">čiastočne absorbuje v žalúdku a potom úplne v tenkom čreve. Po </w:t>
      </w:r>
      <w:proofErr w:type="spellStart"/>
      <w:r w:rsidRPr="00E6202C">
        <w:rPr>
          <w:sz w:val="22"/>
          <w:szCs w:val="22"/>
        </w:rPr>
        <w:t>biotransformácii</w:t>
      </w:r>
      <w:proofErr w:type="spellEnd"/>
      <w:r w:rsidRPr="00E6202C">
        <w:rPr>
          <w:sz w:val="22"/>
          <w:szCs w:val="22"/>
        </w:rPr>
        <w:t xml:space="preserve"> v pečeni (</w:t>
      </w:r>
      <w:proofErr w:type="spellStart"/>
      <w:r w:rsidRPr="00E6202C">
        <w:rPr>
          <w:sz w:val="22"/>
          <w:szCs w:val="22"/>
        </w:rPr>
        <w:t>hydroxylácia</w:t>
      </w:r>
      <w:proofErr w:type="spellEnd"/>
      <w:r w:rsidRPr="00E6202C">
        <w:rPr>
          <w:sz w:val="22"/>
          <w:szCs w:val="22"/>
        </w:rPr>
        <w:t xml:space="preserve">, </w:t>
      </w:r>
      <w:proofErr w:type="spellStart"/>
      <w:r w:rsidRPr="00E6202C">
        <w:rPr>
          <w:sz w:val="22"/>
          <w:szCs w:val="22"/>
        </w:rPr>
        <w:t>karboxylácia</w:t>
      </w:r>
      <w:proofErr w:type="spellEnd"/>
      <w:r w:rsidRPr="00E6202C">
        <w:rPr>
          <w:sz w:val="22"/>
          <w:szCs w:val="22"/>
        </w:rPr>
        <w:t>) sa farmakologicky neaktívne metabolity úplne eliminujú najmä obličkami (90</w:t>
      </w:r>
      <w:r w:rsidR="00535905">
        <w:rPr>
          <w:sz w:val="22"/>
          <w:szCs w:val="22"/>
        </w:rPr>
        <w:t xml:space="preserve"> </w:t>
      </w:r>
      <w:r w:rsidR="00B437D3">
        <w:rPr>
          <w:sz w:val="22"/>
          <w:szCs w:val="22"/>
        </w:rPr>
        <w:t xml:space="preserve"> </w:t>
      </w:r>
      <w:r w:rsidRPr="00E6202C">
        <w:rPr>
          <w:sz w:val="22"/>
          <w:szCs w:val="22"/>
        </w:rPr>
        <w:t xml:space="preserve">%), ale taktiež žlčou. </w:t>
      </w:r>
      <w:r w:rsidR="00DA17A4" w:rsidRPr="00E6202C">
        <w:rPr>
          <w:sz w:val="22"/>
          <w:szCs w:val="22"/>
        </w:rPr>
        <w:t>E</w:t>
      </w:r>
      <w:r w:rsidRPr="00E6202C">
        <w:rPr>
          <w:sz w:val="22"/>
          <w:szCs w:val="22"/>
        </w:rPr>
        <w:t>limin</w:t>
      </w:r>
      <w:r w:rsidR="00DA17A4" w:rsidRPr="00E6202C">
        <w:rPr>
          <w:sz w:val="22"/>
          <w:szCs w:val="22"/>
        </w:rPr>
        <w:t>ačný polčas</w:t>
      </w:r>
      <w:r w:rsidR="00B4298C">
        <w:rPr>
          <w:sz w:val="22"/>
          <w:szCs w:val="22"/>
        </w:rPr>
        <w:t xml:space="preserve"> </w:t>
      </w:r>
      <w:r w:rsidRPr="00E6202C">
        <w:rPr>
          <w:sz w:val="22"/>
          <w:szCs w:val="22"/>
        </w:rPr>
        <w:t>u zdravých jedincov a u osôb s chorobami pečene a obličiek je 1,8 až 3,5 hodiny, väzba na plazmatické proteíny je približne 99</w:t>
      </w:r>
      <w:r w:rsidR="00B437D3">
        <w:rPr>
          <w:sz w:val="22"/>
          <w:szCs w:val="22"/>
        </w:rPr>
        <w:t xml:space="preserve"> </w:t>
      </w:r>
      <w:r w:rsidR="00535905">
        <w:rPr>
          <w:sz w:val="22"/>
          <w:szCs w:val="22"/>
        </w:rPr>
        <w:t xml:space="preserve"> </w:t>
      </w:r>
      <w:r w:rsidRPr="00E6202C">
        <w:rPr>
          <w:sz w:val="22"/>
          <w:szCs w:val="22"/>
        </w:rPr>
        <w:t>%.</w:t>
      </w:r>
    </w:p>
    <w:p w14:paraId="1C3E5F16" w14:textId="29A74937" w:rsidR="00EE2584" w:rsidRPr="00E6202C" w:rsidRDefault="00A65B59" w:rsidP="008B3E74">
      <w:pPr>
        <w:spacing w:after="0"/>
        <w:jc w:val="left"/>
        <w:rPr>
          <w:color w:val="222222"/>
          <w:sz w:val="22"/>
          <w:szCs w:val="22"/>
        </w:rPr>
      </w:pPr>
      <w:r w:rsidRPr="00E6202C">
        <w:rPr>
          <w:color w:val="222222"/>
          <w:sz w:val="22"/>
          <w:szCs w:val="22"/>
        </w:rPr>
        <w:t>Maximálne plazmatické ​koncentrácie sa vyskytli  2,25</w:t>
      </w:r>
      <w:r w:rsidR="00535905">
        <w:rPr>
          <w:color w:val="222222"/>
          <w:sz w:val="22"/>
          <w:szCs w:val="22"/>
        </w:rPr>
        <w:t xml:space="preserve"> </w:t>
      </w:r>
      <w:r w:rsidRPr="00E6202C">
        <w:rPr>
          <w:color w:val="222222"/>
          <w:sz w:val="22"/>
          <w:szCs w:val="22"/>
        </w:rPr>
        <w:t>-</w:t>
      </w:r>
      <w:r w:rsidR="00535905">
        <w:rPr>
          <w:color w:val="222222"/>
          <w:sz w:val="22"/>
          <w:szCs w:val="22"/>
        </w:rPr>
        <w:t xml:space="preserve"> </w:t>
      </w:r>
      <w:r w:rsidRPr="00E6202C">
        <w:rPr>
          <w:color w:val="222222"/>
          <w:sz w:val="22"/>
          <w:szCs w:val="22"/>
        </w:rPr>
        <w:t xml:space="preserve">2,5 hodiny (stredná hodnota) po podaní </w:t>
      </w:r>
      <w:proofErr w:type="spellStart"/>
      <w:r w:rsidRPr="00E6202C">
        <w:rPr>
          <w:color w:val="222222"/>
          <w:sz w:val="22"/>
          <w:szCs w:val="22"/>
        </w:rPr>
        <w:t>ibuprofenu</w:t>
      </w:r>
      <w:proofErr w:type="spellEnd"/>
      <w:r w:rsidRPr="00E6202C">
        <w:rPr>
          <w:color w:val="222222"/>
          <w:sz w:val="22"/>
          <w:szCs w:val="22"/>
        </w:rPr>
        <w:t xml:space="preserve"> </w:t>
      </w:r>
      <w:r w:rsidR="00DB0CA9" w:rsidRPr="00E6202C">
        <w:rPr>
          <w:color w:val="222222"/>
          <w:sz w:val="22"/>
          <w:szCs w:val="22"/>
        </w:rPr>
        <w:t xml:space="preserve">vo forme </w:t>
      </w:r>
      <w:r w:rsidRPr="00E6202C">
        <w:rPr>
          <w:color w:val="222222"/>
          <w:sz w:val="22"/>
          <w:szCs w:val="22"/>
        </w:rPr>
        <w:t>perorálneho prášku nalačno.</w:t>
      </w:r>
    </w:p>
    <w:p w14:paraId="0002DA10" w14:textId="77777777" w:rsidR="00A65B59" w:rsidRPr="00E6202C" w:rsidRDefault="00A65B59" w:rsidP="008B3E74">
      <w:pPr>
        <w:spacing w:after="0"/>
        <w:jc w:val="left"/>
        <w:rPr>
          <w:color w:val="222222"/>
          <w:sz w:val="22"/>
          <w:szCs w:val="22"/>
        </w:rPr>
      </w:pPr>
    </w:p>
    <w:p w14:paraId="6DA6FBF0" w14:textId="7EB4B3E4" w:rsidR="00EE2584" w:rsidRPr="00E6202C" w:rsidRDefault="00DA17A4" w:rsidP="008B3E74">
      <w:pPr>
        <w:spacing w:after="0"/>
        <w:jc w:val="left"/>
        <w:rPr>
          <w:sz w:val="22"/>
          <w:szCs w:val="22"/>
        </w:rPr>
      </w:pPr>
      <w:r w:rsidRPr="00E6202C">
        <w:rPr>
          <w:sz w:val="22"/>
          <w:szCs w:val="22"/>
          <w:u w:val="single"/>
        </w:rPr>
        <w:lastRenderedPageBreak/>
        <w:t>Porucha funkcie obličiek</w:t>
      </w:r>
    </w:p>
    <w:p w14:paraId="3A1C2677" w14:textId="7BF037B1" w:rsidR="00EE2584" w:rsidRPr="00E6202C" w:rsidRDefault="00EE2584" w:rsidP="008B3E74">
      <w:pPr>
        <w:spacing w:after="0"/>
        <w:jc w:val="left"/>
        <w:rPr>
          <w:sz w:val="22"/>
          <w:szCs w:val="22"/>
        </w:rPr>
      </w:pPr>
      <w:r w:rsidRPr="00E6202C">
        <w:rPr>
          <w:sz w:val="22"/>
          <w:szCs w:val="22"/>
        </w:rPr>
        <w:t>U pacientov s</w:t>
      </w:r>
      <w:r w:rsidR="00DA17A4" w:rsidRPr="00E6202C">
        <w:rPr>
          <w:sz w:val="22"/>
          <w:szCs w:val="22"/>
        </w:rPr>
        <w:t> </w:t>
      </w:r>
      <w:r w:rsidRPr="00E6202C">
        <w:rPr>
          <w:sz w:val="22"/>
          <w:szCs w:val="22"/>
        </w:rPr>
        <w:t>miern</w:t>
      </w:r>
      <w:r w:rsidR="00DA17A4" w:rsidRPr="00E6202C">
        <w:rPr>
          <w:sz w:val="22"/>
          <w:szCs w:val="22"/>
        </w:rPr>
        <w:t>ou poruchou funkcie</w:t>
      </w:r>
      <w:r w:rsidRPr="00E6202C">
        <w:rPr>
          <w:sz w:val="22"/>
          <w:szCs w:val="22"/>
        </w:rPr>
        <w:t xml:space="preserve"> obličiek boli v porovnaní s</w:t>
      </w:r>
      <w:r w:rsidR="00DA17A4" w:rsidRPr="00E6202C">
        <w:rPr>
          <w:sz w:val="22"/>
          <w:szCs w:val="22"/>
        </w:rPr>
        <w:t xml:space="preserve"> kontrolnou skupinou </w:t>
      </w:r>
      <w:r w:rsidRPr="00E6202C">
        <w:rPr>
          <w:sz w:val="22"/>
          <w:szCs w:val="22"/>
        </w:rPr>
        <w:t>zdravý</w:t>
      </w:r>
      <w:r w:rsidR="00DA17A4" w:rsidRPr="00E6202C">
        <w:rPr>
          <w:sz w:val="22"/>
          <w:szCs w:val="22"/>
        </w:rPr>
        <w:t>ch</w:t>
      </w:r>
      <w:r w:rsidRPr="00E6202C">
        <w:rPr>
          <w:sz w:val="22"/>
          <w:szCs w:val="22"/>
        </w:rPr>
        <w:t xml:space="preserve"> </w:t>
      </w:r>
      <w:r w:rsidR="00DA17A4" w:rsidRPr="00E6202C">
        <w:rPr>
          <w:sz w:val="22"/>
          <w:szCs w:val="22"/>
        </w:rPr>
        <w:t xml:space="preserve">osôb </w:t>
      </w:r>
      <w:r w:rsidRPr="00E6202C">
        <w:rPr>
          <w:sz w:val="22"/>
          <w:szCs w:val="22"/>
        </w:rPr>
        <w:t>zaznamenané vyššie koncentrácie neviazaného (S)-</w:t>
      </w:r>
      <w:proofErr w:type="spellStart"/>
      <w:r w:rsidRPr="00E6202C">
        <w:rPr>
          <w:sz w:val="22"/>
          <w:szCs w:val="22"/>
        </w:rPr>
        <w:t>ibuprofenu</w:t>
      </w:r>
      <w:proofErr w:type="spellEnd"/>
      <w:r w:rsidRPr="00E6202C">
        <w:rPr>
          <w:sz w:val="22"/>
          <w:szCs w:val="22"/>
        </w:rPr>
        <w:t xml:space="preserve">, vyššie hodnoty </w:t>
      </w:r>
      <w:proofErr w:type="spellStart"/>
      <w:r w:rsidRPr="00E6202C">
        <w:rPr>
          <w:sz w:val="22"/>
          <w:szCs w:val="22"/>
        </w:rPr>
        <w:t>AUC</w:t>
      </w:r>
      <w:proofErr w:type="spellEnd"/>
      <w:r w:rsidRPr="00E6202C">
        <w:rPr>
          <w:sz w:val="22"/>
          <w:szCs w:val="22"/>
        </w:rPr>
        <w:t xml:space="preserve"> (S)-</w:t>
      </w:r>
      <w:proofErr w:type="spellStart"/>
      <w:r w:rsidRPr="00E6202C">
        <w:rPr>
          <w:sz w:val="22"/>
          <w:szCs w:val="22"/>
        </w:rPr>
        <w:t>ibuprofenu</w:t>
      </w:r>
      <w:proofErr w:type="spellEnd"/>
      <w:r w:rsidRPr="00E6202C">
        <w:rPr>
          <w:sz w:val="22"/>
          <w:szCs w:val="22"/>
        </w:rPr>
        <w:t xml:space="preserve"> a zvýšený pomer</w:t>
      </w:r>
      <w:r w:rsidR="000756E6" w:rsidRPr="00E6202C">
        <w:rPr>
          <w:sz w:val="22"/>
          <w:szCs w:val="22"/>
        </w:rPr>
        <w:t xml:space="preserve"> </w:t>
      </w:r>
      <w:proofErr w:type="spellStart"/>
      <w:r w:rsidR="000756E6" w:rsidRPr="00E6202C">
        <w:rPr>
          <w:sz w:val="22"/>
          <w:szCs w:val="22"/>
        </w:rPr>
        <w:t>enantiomérov</w:t>
      </w:r>
      <w:proofErr w:type="spellEnd"/>
      <w:r w:rsidR="000756E6" w:rsidRPr="00E6202C">
        <w:rPr>
          <w:sz w:val="22"/>
          <w:szCs w:val="22"/>
        </w:rPr>
        <w:t xml:space="preserve"> </w:t>
      </w:r>
      <w:r w:rsidRPr="00E6202C">
        <w:rPr>
          <w:sz w:val="22"/>
          <w:szCs w:val="22"/>
        </w:rPr>
        <w:t>AUC (S/R).</w:t>
      </w:r>
    </w:p>
    <w:p w14:paraId="64FC7BDE" w14:textId="2FB072BA" w:rsidR="00EE2584" w:rsidRPr="00E6202C" w:rsidRDefault="00EE2584" w:rsidP="008B3E74">
      <w:pPr>
        <w:spacing w:after="0"/>
        <w:jc w:val="left"/>
        <w:rPr>
          <w:sz w:val="22"/>
          <w:szCs w:val="22"/>
        </w:rPr>
      </w:pPr>
      <w:r w:rsidRPr="00E6202C">
        <w:rPr>
          <w:sz w:val="22"/>
          <w:szCs w:val="22"/>
        </w:rPr>
        <w:t xml:space="preserve">U dialyzovaných pacientov s ochorením obličiek v terminálnom štádiu bola zaznamenaná </w:t>
      </w:r>
      <w:r w:rsidR="000756E6" w:rsidRPr="00E6202C">
        <w:rPr>
          <w:sz w:val="22"/>
          <w:szCs w:val="22"/>
        </w:rPr>
        <w:t xml:space="preserve">priemerná </w:t>
      </w:r>
      <w:r w:rsidRPr="00E6202C">
        <w:rPr>
          <w:sz w:val="22"/>
          <w:szCs w:val="22"/>
        </w:rPr>
        <w:t xml:space="preserve">voľná frakcia </w:t>
      </w:r>
      <w:proofErr w:type="spellStart"/>
      <w:r w:rsidRPr="00E6202C">
        <w:rPr>
          <w:sz w:val="22"/>
          <w:szCs w:val="22"/>
        </w:rPr>
        <w:t>ibuprofenu</w:t>
      </w:r>
      <w:proofErr w:type="spellEnd"/>
      <w:r w:rsidRPr="00E6202C">
        <w:rPr>
          <w:sz w:val="22"/>
          <w:szCs w:val="22"/>
        </w:rPr>
        <w:t xml:space="preserve"> približne 3</w:t>
      </w:r>
      <w:r w:rsidR="00B437D3">
        <w:rPr>
          <w:sz w:val="22"/>
          <w:szCs w:val="22"/>
        </w:rPr>
        <w:t xml:space="preserve"> </w:t>
      </w:r>
      <w:r w:rsidRPr="00E6202C">
        <w:rPr>
          <w:sz w:val="22"/>
          <w:szCs w:val="22"/>
        </w:rPr>
        <w:t>% v porovnaní s</w:t>
      </w:r>
      <w:r w:rsidR="00B437D3">
        <w:rPr>
          <w:sz w:val="22"/>
          <w:szCs w:val="22"/>
        </w:rPr>
        <w:t> </w:t>
      </w:r>
      <w:r w:rsidRPr="00E6202C">
        <w:rPr>
          <w:sz w:val="22"/>
          <w:szCs w:val="22"/>
        </w:rPr>
        <w:t>1</w:t>
      </w:r>
      <w:r w:rsidR="00B437D3">
        <w:rPr>
          <w:sz w:val="22"/>
          <w:szCs w:val="22"/>
        </w:rPr>
        <w:t xml:space="preserve"> </w:t>
      </w:r>
      <w:r w:rsidRPr="00E6202C">
        <w:rPr>
          <w:sz w:val="22"/>
          <w:szCs w:val="22"/>
        </w:rPr>
        <w:t>% u zdravých dobrovoľníkov. Závažn</w:t>
      </w:r>
      <w:r w:rsidR="000756E6" w:rsidRPr="00E6202C">
        <w:rPr>
          <w:sz w:val="22"/>
          <w:szCs w:val="22"/>
        </w:rPr>
        <w:t>á</w:t>
      </w:r>
      <w:r w:rsidRPr="00E6202C">
        <w:rPr>
          <w:sz w:val="22"/>
          <w:szCs w:val="22"/>
        </w:rPr>
        <w:t xml:space="preserve"> po</w:t>
      </w:r>
      <w:r w:rsidR="000756E6" w:rsidRPr="00E6202C">
        <w:rPr>
          <w:sz w:val="22"/>
          <w:szCs w:val="22"/>
        </w:rPr>
        <w:t>rucha</w:t>
      </w:r>
      <w:r w:rsidRPr="00E6202C">
        <w:rPr>
          <w:sz w:val="22"/>
          <w:szCs w:val="22"/>
        </w:rPr>
        <w:t xml:space="preserve"> funkcie obličiek môže vyústiť </w:t>
      </w:r>
      <w:r w:rsidR="00250050">
        <w:rPr>
          <w:sz w:val="22"/>
          <w:szCs w:val="22"/>
        </w:rPr>
        <w:t>do</w:t>
      </w:r>
      <w:r w:rsidRPr="00E6202C">
        <w:rPr>
          <w:sz w:val="22"/>
          <w:szCs w:val="22"/>
        </w:rPr>
        <w:t xml:space="preserve"> </w:t>
      </w:r>
      <w:r w:rsidR="00C77872" w:rsidRPr="00E6202C">
        <w:rPr>
          <w:sz w:val="22"/>
          <w:szCs w:val="22"/>
        </w:rPr>
        <w:t>a</w:t>
      </w:r>
      <w:r w:rsidRPr="00E6202C">
        <w:rPr>
          <w:sz w:val="22"/>
          <w:szCs w:val="22"/>
        </w:rPr>
        <w:t>kumuláci</w:t>
      </w:r>
      <w:r w:rsidR="00250050">
        <w:rPr>
          <w:sz w:val="22"/>
          <w:szCs w:val="22"/>
        </w:rPr>
        <w:t>e</w:t>
      </w:r>
      <w:r w:rsidRPr="00E6202C">
        <w:rPr>
          <w:sz w:val="22"/>
          <w:szCs w:val="22"/>
        </w:rPr>
        <w:t xml:space="preserve"> </w:t>
      </w:r>
      <w:proofErr w:type="spellStart"/>
      <w:r w:rsidRPr="00E6202C">
        <w:rPr>
          <w:sz w:val="22"/>
          <w:szCs w:val="22"/>
        </w:rPr>
        <w:t>metabolitov</w:t>
      </w:r>
      <w:proofErr w:type="spellEnd"/>
      <w:r w:rsidRPr="00E6202C">
        <w:rPr>
          <w:sz w:val="22"/>
          <w:szCs w:val="22"/>
        </w:rPr>
        <w:t xml:space="preserve"> </w:t>
      </w:r>
      <w:proofErr w:type="spellStart"/>
      <w:r w:rsidRPr="00E6202C">
        <w:rPr>
          <w:sz w:val="22"/>
          <w:szCs w:val="22"/>
        </w:rPr>
        <w:t>ibuprofenu</w:t>
      </w:r>
      <w:proofErr w:type="spellEnd"/>
      <w:r w:rsidRPr="00E6202C">
        <w:rPr>
          <w:sz w:val="22"/>
          <w:szCs w:val="22"/>
        </w:rPr>
        <w:t>. Významnosť tohto účinku nie je známa. Metabolity môžu byť odstránené hemodialýzou (pozri časti 4.2, 4.3 a 4.4).</w:t>
      </w:r>
    </w:p>
    <w:p w14:paraId="4528EF48" w14:textId="77777777" w:rsidR="00EE2584" w:rsidRPr="00E6202C" w:rsidRDefault="00EE2584" w:rsidP="008B3E74">
      <w:pPr>
        <w:spacing w:after="0"/>
        <w:jc w:val="left"/>
        <w:rPr>
          <w:sz w:val="22"/>
          <w:szCs w:val="22"/>
          <w:u w:val="single"/>
        </w:rPr>
      </w:pPr>
    </w:p>
    <w:p w14:paraId="4E706BC1" w14:textId="0BFA3211" w:rsidR="00EE2584" w:rsidRPr="00E6202C" w:rsidRDefault="000756E6" w:rsidP="008B3E74">
      <w:pPr>
        <w:spacing w:after="0"/>
        <w:jc w:val="left"/>
        <w:rPr>
          <w:sz w:val="22"/>
          <w:szCs w:val="22"/>
        </w:rPr>
      </w:pPr>
      <w:r w:rsidRPr="00E6202C">
        <w:rPr>
          <w:sz w:val="22"/>
          <w:szCs w:val="22"/>
          <w:u w:val="single"/>
        </w:rPr>
        <w:t>Porucha funkcie pečene</w:t>
      </w:r>
    </w:p>
    <w:p w14:paraId="49E2B9B5" w14:textId="039067DA" w:rsidR="00EE2584" w:rsidRPr="00E6202C" w:rsidRDefault="00EE2584" w:rsidP="008B3E74">
      <w:pPr>
        <w:spacing w:after="0"/>
        <w:jc w:val="left"/>
        <w:rPr>
          <w:sz w:val="22"/>
          <w:szCs w:val="22"/>
        </w:rPr>
      </w:pPr>
      <w:r w:rsidRPr="00E6202C">
        <w:rPr>
          <w:sz w:val="22"/>
          <w:szCs w:val="22"/>
        </w:rPr>
        <w:t xml:space="preserve">U pacientov s cirhózou pečene so stredne </w:t>
      </w:r>
      <w:r w:rsidR="000756E6" w:rsidRPr="00E6202C">
        <w:rPr>
          <w:sz w:val="22"/>
          <w:szCs w:val="22"/>
        </w:rPr>
        <w:t>závažnou poruchou funkcie</w:t>
      </w:r>
      <w:r w:rsidRPr="00E6202C">
        <w:rPr>
          <w:sz w:val="22"/>
          <w:szCs w:val="22"/>
        </w:rPr>
        <w:t xml:space="preserve"> pečene (</w:t>
      </w:r>
      <w:proofErr w:type="spellStart"/>
      <w:r w:rsidRPr="00E6202C">
        <w:rPr>
          <w:sz w:val="22"/>
          <w:szCs w:val="22"/>
        </w:rPr>
        <w:t>Childovo</w:t>
      </w:r>
      <w:r w:rsidR="000756E6" w:rsidRPr="00E6202C">
        <w:rPr>
          <w:sz w:val="22"/>
          <w:szCs w:val="22"/>
        </w:rPr>
        <w:t>-</w:t>
      </w:r>
      <w:r w:rsidRPr="00E6202C">
        <w:rPr>
          <w:sz w:val="22"/>
          <w:szCs w:val="22"/>
        </w:rPr>
        <w:t>Pughovo</w:t>
      </w:r>
      <w:proofErr w:type="spellEnd"/>
      <w:r w:rsidRPr="00E6202C">
        <w:rPr>
          <w:sz w:val="22"/>
          <w:szCs w:val="22"/>
        </w:rPr>
        <w:t xml:space="preserve"> skóre 6 </w:t>
      </w:r>
      <w:r w:rsidRPr="00E6202C">
        <w:rPr>
          <w:sz w:val="22"/>
          <w:szCs w:val="22"/>
        </w:rPr>
        <w:sym w:font="Symbol" w:char="F02D"/>
      </w:r>
      <w:r w:rsidRPr="00E6202C">
        <w:rPr>
          <w:sz w:val="22"/>
          <w:szCs w:val="22"/>
        </w:rPr>
        <w:t xml:space="preserve"> 10) liečenými </w:t>
      </w:r>
      <w:proofErr w:type="spellStart"/>
      <w:r w:rsidRPr="00E6202C">
        <w:rPr>
          <w:sz w:val="22"/>
          <w:szCs w:val="22"/>
        </w:rPr>
        <w:t>racemickým</w:t>
      </w:r>
      <w:proofErr w:type="spellEnd"/>
      <w:r w:rsidRPr="00E6202C">
        <w:rPr>
          <w:sz w:val="22"/>
          <w:szCs w:val="22"/>
        </w:rPr>
        <w:t xml:space="preserve"> </w:t>
      </w:r>
      <w:proofErr w:type="spellStart"/>
      <w:r w:rsidRPr="00E6202C">
        <w:rPr>
          <w:sz w:val="22"/>
          <w:szCs w:val="22"/>
        </w:rPr>
        <w:t>ibuprofenom</w:t>
      </w:r>
      <w:proofErr w:type="spellEnd"/>
      <w:r w:rsidRPr="00E6202C">
        <w:rPr>
          <w:sz w:val="22"/>
          <w:szCs w:val="22"/>
        </w:rPr>
        <w:t xml:space="preserve"> bolo v priemere zaznamenané dvojnásobné predlženie </w:t>
      </w:r>
      <w:r w:rsidR="000756E6" w:rsidRPr="00E6202C">
        <w:rPr>
          <w:sz w:val="22"/>
          <w:szCs w:val="22"/>
        </w:rPr>
        <w:t>eliminačného polčasu</w:t>
      </w:r>
      <w:r w:rsidRPr="00E6202C">
        <w:rPr>
          <w:sz w:val="22"/>
          <w:szCs w:val="22"/>
        </w:rPr>
        <w:t xml:space="preserve"> a v porovnaní s </w:t>
      </w:r>
      <w:r w:rsidR="000756E6" w:rsidRPr="00E6202C">
        <w:rPr>
          <w:sz w:val="22"/>
          <w:szCs w:val="22"/>
        </w:rPr>
        <w:t>kontrolnými skupinami zdravých osôb</w:t>
      </w:r>
      <w:r w:rsidR="00723F0F" w:rsidRPr="00E6202C">
        <w:rPr>
          <w:sz w:val="22"/>
          <w:szCs w:val="22"/>
        </w:rPr>
        <w:t xml:space="preserve"> </w:t>
      </w:r>
      <w:r w:rsidRPr="00E6202C">
        <w:rPr>
          <w:sz w:val="22"/>
          <w:szCs w:val="22"/>
        </w:rPr>
        <w:t xml:space="preserve">bol pomer </w:t>
      </w:r>
      <w:proofErr w:type="spellStart"/>
      <w:r w:rsidR="000756E6" w:rsidRPr="00E6202C">
        <w:rPr>
          <w:sz w:val="22"/>
          <w:szCs w:val="22"/>
        </w:rPr>
        <w:t>enantiomérov</w:t>
      </w:r>
      <w:proofErr w:type="spellEnd"/>
      <w:r w:rsidR="000756E6" w:rsidRPr="00E6202C">
        <w:rPr>
          <w:sz w:val="22"/>
          <w:szCs w:val="22"/>
        </w:rPr>
        <w:t xml:space="preserve"> </w:t>
      </w:r>
      <w:proofErr w:type="spellStart"/>
      <w:r w:rsidRPr="00E6202C">
        <w:rPr>
          <w:sz w:val="22"/>
          <w:szCs w:val="22"/>
        </w:rPr>
        <w:t>AUC</w:t>
      </w:r>
      <w:proofErr w:type="spellEnd"/>
      <w:r w:rsidRPr="00E6202C">
        <w:rPr>
          <w:sz w:val="22"/>
          <w:szCs w:val="22"/>
        </w:rPr>
        <w:t xml:space="preserve"> (S/R) výrazne nižší, čo zároveň poukázalo na zhoršenie metabolickej inverzie (R </w:t>
      </w:r>
      <w:r w:rsidR="000756E6" w:rsidRPr="00E6202C">
        <w:rPr>
          <w:sz w:val="22"/>
          <w:szCs w:val="22"/>
        </w:rPr>
        <w:t>-</w:t>
      </w:r>
      <w:r w:rsidR="00535905">
        <w:rPr>
          <w:sz w:val="22"/>
          <w:szCs w:val="22"/>
        </w:rPr>
        <w:t xml:space="preserve"> </w:t>
      </w:r>
      <w:proofErr w:type="spellStart"/>
      <w:r w:rsidRPr="00E6202C">
        <w:rPr>
          <w:sz w:val="22"/>
          <w:szCs w:val="22"/>
        </w:rPr>
        <w:t>ibuprofenu</w:t>
      </w:r>
      <w:proofErr w:type="spellEnd"/>
      <w:r w:rsidRPr="00E6202C">
        <w:rPr>
          <w:sz w:val="22"/>
          <w:szCs w:val="22"/>
        </w:rPr>
        <w:t xml:space="preserve"> na aktívny (S)</w:t>
      </w:r>
      <w:r w:rsidR="00535905">
        <w:rPr>
          <w:sz w:val="22"/>
          <w:szCs w:val="22"/>
        </w:rPr>
        <w:t xml:space="preserve"> </w:t>
      </w:r>
      <w:r w:rsidR="000756E6" w:rsidRPr="00E6202C">
        <w:rPr>
          <w:sz w:val="22"/>
          <w:szCs w:val="22"/>
        </w:rPr>
        <w:t>-</w:t>
      </w:r>
      <w:r w:rsidRPr="00E6202C">
        <w:rPr>
          <w:sz w:val="22"/>
          <w:szCs w:val="22"/>
        </w:rPr>
        <w:t xml:space="preserve"> </w:t>
      </w:r>
      <w:proofErr w:type="spellStart"/>
      <w:r w:rsidRPr="00E6202C">
        <w:rPr>
          <w:sz w:val="22"/>
          <w:szCs w:val="22"/>
        </w:rPr>
        <w:t>enantiomér</w:t>
      </w:r>
      <w:proofErr w:type="spellEnd"/>
      <w:r w:rsidRPr="00E6202C">
        <w:rPr>
          <w:sz w:val="22"/>
          <w:szCs w:val="22"/>
        </w:rPr>
        <w:t xml:space="preserve"> (pozri časti 4,2</w:t>
      </w:r>
      <w:r w:rsidR="000756E6" w:rsidRPr="00E6202C">
        <w:rPr>
          <w:sz w:val="22"/>
          <w:szCs w:val="22"/>
        </w:rPr>
        <w:t>;</w:t>
      </w:r>
      <w:r w:rsidRPr="00E6202C">
        <w:rPr>
          <w:sz w:val="22"/>
          <w:szCs w:val="22"/>
        </w:rPr>
        <w:t xml:space="preserve"> 4.3 a 4.4).</w:t>
      </w:r>
    </w:p>
    <w:p w14:paraId="19FB327E" w14:textId="77777777" w:rsidR="00EE2584" w:rsidRPr="00E6202C" w:rsidRDefault="00EE2584" w:rsidP="008B3E74">
      <w:pPr>
        <w:spacing w:after="0"/>
        <w:jc w:val="left"/>
        <w:rPr>
          <w:b/>
          <w:sz w:val="22"/>
          <w:szCs w:val="22"/>
        </w:rPr>
      </w:pPr>
    </w:p>
    <w:p w14:paraId="54CCC82A" w14:textId="77777777" w:rsidR="00EE2584" w:rsidRPr="00E6202C" w:rsidRDefault="00EE2584" w:rsidP="008B3E74">
      <w:pPr>
        <w:spacing w:after="0"/>
        <w:jc w:val="left"/>
        <w:rPr>
          <w:b/>
          <w:sz w:val="22"/>
          <w:szCs w:val="22"/>
        </w:rPr>
      </w:pPr>
      <w:r w:rsidRPr="00E6202C">
        <w:rPr>
          <w:b/>
          <w:sz w:val="22"/>
          <w:szCs w:val="22"/>
        </w:rPr>
        <w:t>5.3</w:t>
      </w:r>
      <w:r w:rsidRPr="00E6202C">
        <w:rPr>
          <w:b/>
          <w:sz w:val="22"/>
          <w:szCs w:val="22"/>
        </w:rPr>
        <w:tab/>
        <w:t>Predklinické údaje o bezpečnosti</w:t>
      </w:r>
    </w:p>
    <w:p w14:paraId="4F27DC88" w14:textId="77777777" w:rsidR="00EE2584" w:rsidRPr="00E6202C" w:rsidRDefault="00EE2584" w:rsidP="008B3E74">
      <w:pPr>
        <w:spacing w:after="0"/>
        <w:jc w:val="left"/>
        <w:rPr>
          <w:sz w:val="22"/>
          <w:szCs w:val="22"/>
        </w:rPr>
      </w:pPr>
    </w:p>
    <w:p w14:paraId="47442F1D" w14:textId="4AA244AE" w:rsidR="00EE2584" w:rsidRPr="00E6202C" w:rsidRDefault="00EE2584" w:rsidP="008B3E74">
      <w:pPr>
        <w:spacing w:after="0"/>
        <w:jc w:val="left"/>
        <w:rPr>
          <w:sz w:val="22"/>
          <w:szCs w:val="22"/>
        </w:rPr>
      </w:pPr>
      <w:proofErr w:type="spellStart"/>
      <w:r w:rsidRPr="00E6202C">
        <w:rPr>
          <w:sz w:val="22"/>
          <w:szCs w:val="22"/>
        </w:rPr>
        <w:t>Subchronická</w:t>
      </w:r>
      <w:proofErr w:type="spellEnd"/>
      <w:r w:rsidRPr="00E6202C">
        <w:rPr>
          <w:sz w:val="22"/>
          <w:szCs w:val="22"/>
        </w:rPr>
        <w:t xml:space="preserve"> a chronická toxicita </w:t>
      </w:r>
      <w:proofErr w:type="spellStart"/>
      <w:r w:rsidRPr="00E6202C">
        <w:rPr>
          <w:sz w:val="22"/>
          <w:szCs w:val="22"/>
        </w:rPr>
        <w:t>ibuprofenu</w:t>
      </w:r>
      <w:proofErr w:type="spellEnd"/>
      <w:r w:rsidRPr="00E6202C">
        <w:rPr>
          <w:sz w:val="22"/>
          <w:szCs w:val="22"/>
        </w:rPr>
        <w:t xml:space="preserve"> sa pri pokusoch na zvieratách prejavila najmä vo forme lézií a vredov v tráviacom trakte. </w:t>
      </w:r>
      <w:r w:rsidRPr="00E6202C">
        <w:rPr>
          <w:i/>
          <w:sz w:val="22"/>
          <w:szCs w:val="22"/>
        </w:rPr>
        <w:t>In</w:t>
      </w:r>
      <w:r w:rsidR="000756E6" w:rsidRPr="00E6202C">
        <w:rPr>
          <w:i/>
          <w:sz w:val="22"/>
          <w:szCs w:val="22"/>
        </w:rPr>
        <w:t xml:space="preserve"> </w:t>
      </w:r>
      <w:r w:rsidRPr="00E6202C">
        <w:rPr>
          <w:i/>
          <w:sz w:val="22"/>
          <w:szCs w:val="22"/>
        </w:rPr>
        <w:t xml:space="preserve">vitro </w:t>
      </w:r>
      <w:r w:rsidRPr="00E6202C">
        <w:rPr>
          <w:sz w:val="22"/>
          <w:szCs w:val="22"/>
        </w:rPr>
        <w:t>a</w:t>
      </w:r>
      <w:r w:rsidR="000756E6" w:rsidRPr="00E6202C">
        <w:rPr>
          <w:sz w:val="22"/>
          <w:szCs w:val="22"/>
        </w:rPr>
        <w:t> </w:t>
      </w:r>
      <w:r w:rsidRPr="00E6202C">
        <w:rPr>
          <w:i/>
          <w:sz w:val="22"/>
          <w:szCs w:val="22"/>
        </w:rPr>
        <w:t>in</w:t>
      </w:r>
      <w:r w:rsidR="000756E6" w:rsidRPr="00E6202C">
        <w:rPr>
          <w:i/>
          <w:sz w:val="22"/>
          <w:szCs w:val="22"/>
        </w:rPr>
        <w:t xml:space="preserve"> </w:t>
      </w:r>
      <w:r w:rsidRPr="00E6202C">
        <w:rPr>
          <w:i/>
          <w:sz w:val="22"/>
          <w:szCs w:val="22"/>
        </w:rPr>
        <w:t>vivo</w:t>
      </w:r>
      <w:r w:rsidRPr="00E6202C">
        <w:rPr>
          <w:sz w:val="22"/>
          <w:szCs w:val="22"/>
        </w:rPr>
        <w:t xml:space="preserve"> štúdie nepreukázali žiadny klinicky relevantný dôkaz mutagénnych účinkov </w:t>
      </w:r>
      <w:proofErr w:type="spellStart"/>
      <w:r w:rsidRPr="00E6202C">
        <w:rPr>
          <w:sz w:val="22"/>
          <w:szCs w:val="22"/>
        </w:rPr>
        <w:t>ibuprofenu</w:t>
      </w:r>
      <w:proofErr w:type="spellEnd"/>
      <w:r w:rsidRPr="00E6202C">
        <w:rPr>
          <w:sz w:val="22"/>
          <w:szCs w:val="22"/>
        </w:rPr>
        <w:t xml:space="preserve">. V štúdiách na potkanoch a myšiach sa nezaznamenali žiadne </w:t>
      </w:r>
      <w:r w:rsidR="000756E6" w:rsidRPr="00E6202C">
        <w:rPr>
          <w:sz w:val="22"/>
          <w:szCs w:val="22"/>
        </w:rPr>
        <w:t xml:space="preserve">dôkazy </w:t>
      </w:r>
      <w:r w:rsidRPr="00E6202C">
        <w:rPr>
          <w:sz w:val="22"/>
          <w:szCs w:val="22"/>
        </w:rPr>
        <w:t xml:space="preserve">karcinogenity </w:t>
      </w:r>
      <w:proofErr w:type="spellStart"/>
      <w:r w:rsidRPr="00E6202C">
        <w:rPr>
          <w:sz w:val="22"/>
          <w:szCs w:val="22"/>
        </w:rPr>
        <w:t>ibuprofenu</w:t>
      </w:r>
      <w:proofErr w:type="spellEnd"/>
      <w:r w:rsidRPr="00E6202C">
        <w:rPr>
          <w:sz w:val="22"/>
          <w:szCs w:val="22"/>
        </w:rPr>
        <w:t>.</w:t>
      </w:r>
    </w:p>
    <w:p w14:paraId="1DD03FFB" w14:textId="77777777" w:rsidR="00EE2584" w:rsidRPr="00E6202C" w:rsidRDefault="00EE2584" w:rsidP="008B3E74">
      <w:pPr>
        <w:spacing w:after="0"/>
        <w:jc w:val="left"/>
        <w:rPr>
          <w:sz w:val="22"/>
          <w:szCs w:val="22"/>
        </w:rPr>
      </w:pPr>
    </w:p>
    <w:p w14:paraId="59334EDB" w14:textId="63CED6D8" w:rsidR="00EE2584" w:rsidRPr="00E6202C" w:rsidRDefault="00EE2584" w:rsidP="008B3E74">
      <w:pPr>
        <w:spacing w:after="0"/>
        <w:jc w:val="left"/>
        <w:rPr>
          <w:sz w:val="22"/>
          <w:szCs w:val="22"/>
        </w:rPr>
      </w:pPr>
      <w:r w:rsidRPr="00E6202C">
        <w:rPr>
          <w:sz w:val="22"/>
          <w:szCs w:val="22"/>
        </w:rPr>
        <w:t xml:space="preserve">U králikov viedol </w:t>
      </w:r>
      <w:proofErr w:type="spellStart"/>
      <w:r w:rsidRPr="00E6202C">
        <w:rPr>
          <w:sz w:val="22"/>
          <w:szCs w:val="22"/>
        </w:rPr>
        <w:t>ibuprofen</w:t>
      </w:r>
      <w:proofErr w:type="spellEnd"/>
      <w:r w:rsidRPr="00E6202C">
        <w:rPr>
          <w:sz w:val="22"/>
          <w:szCs w:val="22"/>
        </w:rPr>
        <w:t xml:space="preserve"> k inhibícii ovulácie a</w:t>
      </w:r>
      <w:r w:rsidR="000756E6" w:rsidRPr="00E6202C">
        <w:rPr>
          <w:sz w:val="22"/>
          <w:szCs w:val="22"/>
        </w:rPr>
        <w:t xml:space="preserve"> k zhoršeniu implantácie </w:t>
      </w:r>
      <w:r w:rsidRPr="00E6202C">
        <w:rPr>
          <w:sz w:val="22"/>
          <w:szCs w:val="22"/>
        </w:rPr>
        <w:t xml:space="preserve">u rôznych druhov zvierat (králik, potkan, myš). Experimentálne štúdie na potkanoch a králikoch preukázali, že </w:t>
      </w:r>
      <w:proofErr w:type="spellStart"/>
      <w:r w:rsidRPr="00E6202C">
        <w:rPr>
          <w:sz w:val="22"/>
          <w:szCs w:val="22"/>
        </w:rPr>
        <w:t>ibuprofen</w:t>
      </w:r>
      <w:proofErr w:type="spellEnd"/>
      <w:r w:rsidRPr="00E6202C">
        <w:rPr>
          <w:sz w:val="22"/>
          <w:szCs w:val="22"/>
        </w:rPr>
        <w:t xml:space="preserve"> prechádza placentou. Po podaní </w:t>
      </w:r>
      <w:r w:rsidR="000756E6" w:rsidRPr="00E6202C">
        <w:rPr>
          <w:sz w:val="22"/>
          <w:szCs w:val="22"/>
        </w:rPr>
        <w:t xml:space="preserve">dávok </w:t>
      </w:r>
      <w:r w:rsidRPr="00E6202C">
        <w:rPr>
          <w:sz w:val="22"/>
          <w:szCs w:val="22"/>
        </w:rPr>
        <w:t xml:space="preserve">toxických </w:t>
      </w:r>
      <w:r w:rsidR="000756E6" w:rsidRPr="00E6202C">
        <w:rPr>
          <w:sz w:val="22"/>
          <w:szCs w:val="22"/>
        </w:rPr>
        <w:t>pre matku</w:t>
      </w:r>
      <w:r w:rsidR="00723F0F" w:rsidRPr="00E6202C">
        <w:rPr>
          <w:sz w:val="22"/>
          <w:szCs w:val="22"/>
        </w:rPr>
        <w:t xml:space="preserve"> </w:t>
      </w:r>
      <w:r w:rsidRPr="00E6202C">
        <w:rPr>
          <w:sz w:val="22"/>
          <w:szCs w:val="22"/>
        </w:rPr>
        <w:t xml:space="preserve">sa zistil zvýšený výskyt </w:t>
      </w:r>
      <w:proofErr w:type="spellStart"/>
      <w:r w:rsidRPr="00E6202C">
        <w:rPr>
          <w:sz w:val="22"/>
          <w:szCs w:val="22"/>
        </w:rPr>
        <w:t>malformácií</w:t>
      </w:r>
      <w:proofErr w:type="spellEnd"/>
      <w:r w:rsidRPr="00E6202C">
        <w:rPr>
          <w:sz w:val="22"/>
          <w:szCs w:val="22"/>
        </w:rPr>
        <w:t xml:space="preserve"> v</w:t>
      </w:r>
      <w:r w:rsidR="000756E6" w:rsidRPr="00E6202C">
        <w:rPr>
          <w:sz w:val="22"/>
          <w:szCs w:val="22"/>
        </w:rPr>
        <w:t> </w:t>
      </w:r>
      <w:r w:rsidRPr="00E6202C">
        <w:rPr>
          <w:sz w:val="22"/>
          <w:szCs w:val="22"/>
        </w:rPr>
        <w:t>potomstve</w:t>
      </w:r>
      <w:r w:rsidR="000756E6" w:rsidRPr="00E6202C">
        <w:rPr>
          <w:sz w:val="22"/>
          <w:szCs w:val="22"/>
        </w:rPr>
        <w:t xml:space="preserve"> potkanov</w:t>
      </w:r>
      <w:r w:rsidRPr="00E6202C">
        <w:rPr>
          <w:sz w:val="22"/>
          <w:szCs w:val="22"/>
        </w:rPr>
        <w:t xml:space="preserve"> (defekty komorového </w:t>
      </w:r>
      <w:proofErr w:type="spellStart"/>
      <w:r w:rsidRPr="00E6202C">
        <w:rPr>
          <w:sz w:val="22"/>
          <w:szCs w:val="22"/>
        </w:rPr>
        <w:t>septa</w:t>
      </w:r>
      <w:proofErr w:type="spellEnd"/>
      <w:r w:rsidRPr="00E6202C">
        <w:rPr>
          <w:sz w:val="22"/>
          <w:szCs w:val="22"/>
        </w:rPr>
        <w:t>).</w:t>
      </w:r>
    </w:p>
    <w:p w14:paraId="20651D20" w14:textId="77777777" w:rsidR="00EE2584" w:rsidRPr="00E6202C" w:rsidRDefault="00EE2584" w:rsidP="008B3E74">
      <w:pPr>
        <w:spacing w:after="0"/>
        <w:jc w:val="left"/>
        <w:rPr>
          <w:sz w:val="22"/>
          <w:szCs w:val="22"/>
        </w:rPr>
      </w:pPr>
    </w:p>
    <w:p w14:paraId="621B07E0" w14:textId="4F353AB0" w:rsidR="00EE2584" w:rsidRDefault="00EE2584" w:rsidP="008B3E74">
      <w:pPr>
        <w:spacing w:after="0"/>
        <w:jc w:val="left"/>
        <w:rPr>
          <w:sz w:val="22"/>
          <w:szCs w:val="22"/>
        </w:rPr>
      </w:pPr>
      <w:r w:rsidRPr="00E6202C">
        <w:rPr>
          <w:sz w:val="22"/>
          <w:szCs w:val="22"/>
        </w:rPr>
        <w:t xml:space="preserve">Liečivo </w:t>
      </w:r>
      <w:proofErr w:type="spellStart"/>
      <w:r w:rsidRPr="00E6202C">
        <w:rPr>
          <w:sz w:val="22"/>
          <w:szCs w:val="22"/>
        </w:rPr>
        <w:t>ibuprofen</w:t>
      </w:r>
      <w:proofErr w:type="spellEnd"/>
      <w:r w:rsidRPr="00E6202C">
        <w:rPr>
          <w:sz w:val="22"/>
          <w:szCs w:val="22"/>
        </w:rPr>
        <w:t xml:space="preserve"> </w:t>
      </w:r>
      <w:r w:rsidR="000756E6" w:rsidRPr="00E6202C">
        <w:rPr>
          <w:sz w:val="22"/>
          <w:szCs w:val="22"/>
        </w:rPr>
        <w:t xml:space="preserve">predstavuje </w:t>
      </w:r>
      <w:r w:rsidRPr="00E6202C">
        <w:rPr>
          <w:sz w:val="22"/>
          <w:szCs w:val="22"/>
        </w:rPr>
        <w:t>environmentálne riziko pre vodné hospodárstvo</w:t>
      </w:r>
      <w:r w:rsidR="00723F0F" w:rsidRPr="00E6202C">
        <w:rPr>
          <w:sz w:val="22"/>
          <w:szCs w:val="22"/>
        </w:rPr>
        <w:t>,</w:t>
      </w:r>
      <w:r w:rsidRPr="00E6202C">
        <w:rPr>
          <w:sz w:val="22"/>
          <w:szCs w:val="22"/>
        </w:rPr>
        <w:t xml:space="preserve"> predovšetkým pre ryby.</w:t>
      </w:r>
    </w:p>
    <w:p w14:paraId="0F126008" w14:textId="77777777" w:rsidR="00034EBA" w:rsidRPr="00E6202C" w:rsidRDefault="00034EBA" w:rsidP="008B3E74">
      <w:pPr>
        <w:spacing w:after="0"/>
        <w:jc w:val="left"/>
        <w:rPr>
          <w:sz w:val="22"/>
          <w:szCs w:val="22"/>
        </w:rPr>
      </w:pPr>
    </w:p>
    <w:p w14:paraId="4209FF81" w14:textId="77777777" w:rsidR="00EE2584" w:rsidRPr="00E6202C" w:rsidRDefault="00EE2584" w:rsidP="008B3E74">
      <w:pPr>
        <w:spacing w:after="0"/>
        <w:jc w:val="left"/>
        <w:rPr>
          <w:sz w:val="22"/>
          <w:szCs w:val="22"/>
        </w:rPr>
      </w:pPr>
    </w:p>
    <w:p w14:paraId="149BDD9E" w14:textId="55FAD5D9" w:rsidR="00EE2584" w:rsidRPr="00E6202C" w:rsidRDefault="00EE2584" w:rsidP="008B3E74">
      <w:pPr>
        <w:pStyle w:val="Nadpis2"/>
        <w:keepLines w:val="0"/>
        <w:numPr>
          <w:ilvl w:val="0"/>
          <w:numId w:val="5"/>
        </w:numPr>
        <w:spacing w:before="0" w:after="60"/>
        <w:jc w:val="left"/>
        <w:rPr>
          <w:rFonts w:ascii="Times New Roman" w:hAnsi="Times New Roman"/>
          <w:sz w:val="22"/>
          <w:szCs w:val="22"/>
        </w:rPr>
      </w:pPr>
      <w:r w:rsidRPr="00E6202C">
        <w:rPr>
          <w:rFonts w:ascii="Times New Roman" w:eastAsia="MS Mincho" w:hAnsi="Times New Roman"/>
          <w:bCs w:val="0"/>
          <w:color w:val="auto"/>
          <w:sz w:val="22"/>
          <w:szCs w:val="22"/>
        </w:rPr>
        <w:t>FARMACEUTICKÉ INFORMÁCIE</w:t>
      </w:r>
    </w:p>
    <w:p w14:paraId="3A91C380" w14:textId="77777777" w:rsidR="00EE2584" w:rsidRPr="00E6202C" w:rsidRDefault="00EE2584" w:rsidP="008B3E74">
      <w:pPr>
        <w:spacing w:after="0"/>
        <w:jc w:val="left"/>
        <w:rPr>
          <w:sz w:val="22"/>
          <w:szCs w:val="22"/>
        </w:rPr>
      </w:pPr>
    </w:p>
    <w:p w14:paraId="0505DBD2" w14:textId="77777777" w:rsidR="00EE2584" w:rsidRPr="00E6202C" w:rsidRDefault="00EE2584" w:rsidP="008B3E74">
      <w:pPr>
        <w:spacing w:after="0"/>
        <w:jc w:val="left"/>
        <w:rPr>
          <w:b/>
          <w:sz w:val="22"/>
          <w:szCs w:val="22"/>
        </w:rPr>
      </w:pPr>
      <w:r w:rsidRPr="00E6202C">
        <w:rPr>
          <w:b/>
          <w:sz w:val="22"/>
          <w:szCs w:val="22"/>
        </w:rPr>
        <w:t>6.1</w:t>
      </w:r>
      <w:r w:rsidRPr="00E6202C">
        <w:rPr>
          <w:b/>
          <w:sz w:val="22"/>
          <w:szCs w:val="22"/>
        </w:rPr>
        <w:tab/>
        <w:t>Zoznam pomocných látok</w:t>
      </w:r>
    </w:p>
    <w:p w14:paraId="4CCEC45B" w14:textId="77777777" w:rsidR="00EE2584" w:rsidRPr="00E6202C" w:rsidRDefault="00EE2584" w:rsidP="008B3E74">
      <w:pPr>
        <w:spacing w:after="0"/>
        <w:jc w:val="left"/>
        <w:rPr>
          <w:sz w:val="22"/>
          <w:szCs w:val="22"/>
        </w:rPr>
      </w:pPr>
    </w:p>
    <w:p w14:paraId="334FB253" w14:textId="12EACAEA" w:rsidR="00EE2584" w:rsidRPr="00E6202C" w:rsidRDefault="00EE2584" w:rsidP="008B3E74">
      <w:pPr>
        <w:spacing w:after="0"/>
        <w:jc w:val="left"/>
        <w:rPr>
          <w:sz w:val="22"/>
          <w:szCs w:val="22"/>
        </w:rPr>
      </w:pPr>
      <w:proofErr w:type="spellStart"/>
      <w:r w:rsidRPr="00E6202C">
        <w:rPr>
          <w:sz w:val="22"/>
          <w:szCs w:val="22"/>
        </w:rPr>
        <w:t>Dextrát</w:t>
      </w:r>
      <w:proofErr w:type="spellEnd"/>
      <w:r w:rsidRPr="00E6202C">
        <w:rPr>
          <w:sz w:val="22"/>
          <w:szCs w:val="22"/>
        </w:rPr>
        <w:t xml:space="preserve">, </w:t>
      </w:r>
      <w:proofErr w:type="spellStart"/>
      <w:r w:rsidRPr="00E6202C">
        <w:rPr>
          <w:sz w:val="22"/>
          <w:szCs w:val="22"/>
        </w:rPr>
        <w:t>hydratovan</w:t>
      </w:r>
      <w:r w:rsidR="00C97E15" w:rsidRPr="00E6202C">
        <w:rPr>
          <w:sz w:val="22"/>
          <w:szCs w:val="22"/>
        </w:rPr>
        <w:t>ý</w:t>
      </w:r>
      <w:proofErr w:type="spellEnd"/>
    </w:p>
    <w:p w14:paraId="1378D6C6" w14:textId="51E47D5C" w:rsidR="00EE2584" w:rsidRPr="00E6202C" w:rsidRDefault="00EE2584" w:rsidP="008B3E74">
      <w:pPr>
        <w:spacing w:after="0"/>
        <w:jc w:val="left"/>
        <w:rPr>
          <w:sz w:val="22"/>
          <w:szCs w:val="22"/>
        </w:rPr>
      </w:pPr>
      <w:r w:rsidRPr="00E6202C">
        <w:rPr>
          <w:sz w:val="22"/>
          <w:szCs w:val="22"/>
        </w:rPr>
        <w:t>Kyselina citrónová</w:t>
      </w:r>
      <w:r w:rsidR="00E6202C">
        <w:rPr>
          <w:sz w:val="22"/>
          <w:szCs w:val="22"/>
        </w:rPr>
        <w:t>,</w:t>
      </w:r>
      <w:r w:rsidRPr="00E6202C">
        <w:rPr>
          <w:sz w:val="22"/>
          <w:szCs w:val="22"/>
        </w:rPr>
        <w:t xml:space="preserve"> bezvodá</w:t>
      </w:r>
    </w:p>
    <w:p w14:paraId="1DD41B63" w14:textId="4ECFE7D7" w:rsidR="00EE2584" w:rsidRPr="00E6202C" w:rsidRDefault="00EE2584" w:rsidP="008B3E74">
      <w:pPr>
        <w:spacing w:after="0"/>
        <w:jc w:val="left"/>
        <w:rPr>
          <w:sz w:val="22"/>
          <w:szCs w:val="22"/>
        </w:rPr>
      </w:pPr>
      <w:proofErr w:type="spellStart"/>
      <w:r w:rsidRPr="00E6202C">
        <w:rPr>
          <w:sz w:val="22"/>
          <w:szCs w:val="22"/>
        </w:rPr>
        <w:t>Acesulf</w:t>
      </w:r>
      <w:r w:rsidR="00C97E15" w:rsidRPr="00E6202C">
        <w:rPr>
          <w:sz w:val="22"/>
          <w:szCs w:val="22"/>
        </w:rPr>
        <w:t>a</w:t>
      </w:r>
      <w:r w:rsidRPr="00E6202C">
        <w:rPr>
          <w:sz w:val="22"/>
          <w:szCs w:val="22"/>
        </w:rPr>
        <w:t>m</w:t>
      </w:r>
      <w:proofErr w:type="spellEnd"/>
      <w:r w:rsidR="00E6202C">
        <w:rPr>
          <w:sz w:val="22"/>
          <w:szCs w:val="22"/>
        </w:rPr>
        <w:t>,</w:t>
      </w:r>
      <w:r w:rsidRPr="00E6202C">
        <w:rPr>
          <w:sz w:val="22"/>
          <w:szCs w:val="22"/>
        </w:rPr>
        <w:t xml:space="preserve"> draseln</w:t>
      </w:r>
      <w:r w:rsidR="00E6202C">
        <w:rPr>
          <w:sz w:val="22"/>
          <w:szCs w:val="22"/>
        </w:rPr>
        <w:t>á soľ</w:t>
      </w:r>
      <w:r w:rsidRPr="00E6202C">
        <w:rPr>
          <w:sz w:val="22"/>
          <w:szCs w:val="22"/>
        </w:rPr>
        <w:t xml:space="preserve"> (E 950)</w:t>
      </w:r>
    </w:p>
    <w:p w14:paraId="6D2B53F1" w14:textId="18FE0ACF" w:rsidR="00EE2584" w:rsidRPr="00E6202C" w:rsidRDefault="00EE2584" w:rsidP="008B3E74">
      <w:pPr>
        <w:spacing w:after="0"/>
        <w:jc w:val="left"/>
        <w:rPr>
          <w:sz w:val="22"/>
          <w:szCs w:val="22"/>
        </w:rPr>
      </w:pPr>
      <w:proofErr w:type="spellStart"/>
      <w:r w:rsidRPr="00E6202C">
        <w:rPr>
          <w:sz w:val="22"/>
          <w:szCs w:val="22"/>
        </w:rPr>
        <w:t>Glyceroldistearát</w:t>
      </w:r>
      <w:proofErr w:type="spellEnd"/>
      <w:r w:rsidRPr="00E6202C">
        <w:rPr>
          <w:sz w:val="22"/>
          <w:szCs w:val="22"/>
        </w:rPr>
        <w:t xml:space="preserve"> (</w:t>
      </w:r>
      <w:r w:rsidR="00E6202C">
        <w:rPr>
          <w:sz w:val="22"/>
          <w:szCs w:val="22"/>
        </w:rPr>
        <w:t>t</w:t>
      </w:r>
      <w:r w:rsidRPr="00E6202C">
        <w:rPr>
          <w:sz w:val="22"/>
          <w:szCs w:val="22"/>
        </w:rPr>
        <w:t>yp I)</w:t>
      </w:r>
    </w:p>
    <w:p w14:paraId="3240407C" w14:textId="77777777" w:rsidR="00EE2584" w:rsidRPr="00E6202C" w:rsidRDefault="00EE2584" w:rsidP="008B3E74">
      <w:pPr>
        <w:spacing w:after="0"/>
        <w:jc w:val="left"/>
        <w:rPr>
          <w:sz w:val="22"/>
          <w:szCs w:val="22"/>
        </w:rPr>
      </w:pPr>
      <w:r w:rsidRPr="00E6202C">
        <w:rPr>
          <w:sz w:val="22"/>
          <w:szCs w:val="22"/>
        </w:rPr>
        <w:t xml:space="preserve">Citrónová príchuť 502336 </w:t>
      </w:r>
      <w:proofErr w:type="spellStart"/>
      <w:r w:rsidRPr="00E6202C">
        <w:rPr>
          <w:sz w:val="22"/>
          <w:szCs w:val="22"/>
        </w:rPr>
        <w:t>TP0551</w:t>
      </w:r>
      <w:proofErr w:type="spellEnd"/>
      <w:r w:rsidRPr="00E6202C">
        <w:rPr>
          <w:sz w:val="22"/>
          <w:szCs w:val="22"/>
        </w:rPr>
        <w:t xml:space="preserve"> (obsahuje kukuričný </w:t>
      </w:r>
      <w:proofErr w:type="spellStart"/>
      <w:r w:rsidRPr="00E6202C">
        <w:rPr>
          <w:sz w:val="22"/>
          <w:szCs w:val="22"/>
        </w:rPr>
        <w:t>maltodextrín</w:t>
      </w:r>
      <w:proofErr w:type="spellEnd"/>
      <w:r w:rsidRPr="00E6202C">
        <w:rPr>
          <w:sz w:val="22"/>
          <w:szCs w:val="22"/>
        </w:rPr>
        <w:t xml:space="preserve">, </w:t>
      </w:r>
      <w:proofErr w:type="spellStart"/>
      <w:r w:rsidRPr="00E6202C">
        <w:rPr>
          <w:sz w:val="22"/>
          <w:szCs w:val="22"/>
        </w:rPr>
        <w:t>alfa-tokoferol</w:t>
      </w:r>
      <w:proofErr w:type="spellEnd"/>
      <w:r w:rsidRPr="00E6202C">
        <w:rPr>
          <w:sz w:val="22"/>
          <w:szCs w:val="22"/>
        </w:rPr>
        <w:t xml:space="preserve"> (E 307))</w:t>
      </w:r>
    </w:p>
    <w:p w14:paraId="65F6994E" w14:textId="77777777" w:rsidR="00EE2584" w:rsidRPr="00E6202C" w:rsidRDefault="00EE2584" w:rsidP="008B3E74">
      <w:pPr>
        <w:spacing w:after="0"/>
        <w:jc w:val="left"/>
        <w:rPr>
          <w:sz w:val="22"/>
          <w:szCs w:val="22"/>
        </w:rPr>
      </w:pPr>
    </w:p>
    <w:p w14:paraId="40643162" w14:textId="77777777" w:rsidR="00EE2584" w:rsidRPr="00E6202C" w:rsidRDefault="00EE2584" w:rsidP="008B3E74">
      <w:pPr>
        <w:spacing w:after="0"/>
        <w:jc w:val="left"/>
        <w:rPr>
          <w:b/>
          <w:sz w:val="22"/>
          <w:szCs w:val="22"/>
        </w:rPr>
      </w:pPr>
      <w:r w:rsidRPr="00E6202C">
        <w:rPr>
          <w:b/>
          <w:sz w:val="22"/>
          <w:szCs w:val="22"/>
        </w:rPr>
        <w:t>6.2</w:t>
      </w:r>
      <w:r w:rsidRPr="00E6202C">
        <w:rPr>
          <w:b/>
          <w:sz w:val="22"/>
          <w:szCs w:val="22"/>
        </w:rPr>
        <w:tab/>
        <w:t>Inkompatibility</w:t>
      </w:r>
    </w:p>
    <w:p w14:paraId="5EC75397" w14:textId="77777777" w:rsidR="00EE2584" w:rsidRPr="00E6202C" w:rsidRDefault="00EE2584" w:rsidP="008B3E74">
      <w:pPr>
        <w:spacing w:after="0"/>
        <w:jc w:val="left"/>
        <w:rPr>
          <w:sz w:val="22"/>
          <w:szCs w:val="22"/>
        </w:rPr>
      </w:pPr>
    </w:p>
    <w:p w14:paraId="1FDEC3A4" w14:textId="2BFAD3DE" w:rsidR="00EE2584" w:rsidRPr="00E6202C" w:rsidRDefault="00E66A8B" w:rsidP="008B3E74">
      <w:pPr>
        <w:spacing w:after="0"/>
        <w:jc w:val="left"/>
        <w:rPr>
          <w:sz w:val="22"/>
          <w:szCs w:val="22"/>
        </w:rPr>
      </w:pPr>
      <w:r w:rsidRPr="00E6202C">
        <w:rPr>
          <w:sz w:val="22"/>
          <w:szCs w:val="22"/>
        </w:rPr>
        <w:t>Neaplikovateľné.</w:t>
      </w:r>
    </w:p>
    <w:p w14:paraId="400420C0" w14:textId="77777777" w:rsidR="00EE2584" w:rsidRPr="00E6202C" w:rsidRDefault="00EE2584" w:rsidP="008B3E74">
      <w:pPr>
        <w:spacing w:after="0"/>
        <w:jc w:val="left"/>
        <w:rPr>
          <w:sz w:val="22"/>
          <w:szCs w:val="22"/>
        </w:rPr>
      </w:pPr>
    </w:p>
    <w:p w14:paraId="79694C19" w14:textId="77777777" w:rsidR="00EE2584" w:rsidRPr="00E6202C" w:rsidRDefault="00EE2584" w:rsidP="008B3E74">
      <w:pPr>
        <w:spacing w:after="0"/>
        <w:jc w:val="left"/>
        <w:rPr>
          <w:b/>
          <w:sz w:val="22"/>
          <w:szCs w:val="22"/>
        </w:rPr>
      </w:pPr>
      <w:r w:rsidRPr="00E6202C">
        <w:rPr>
          <w:b/>
          <w:sz w:val="22"/>
          <w:szCs w:val="22"/>
        </w:rPr>
        <w:t>6.3</w:t>
      </w:r>
      <w:r w:rsidRPr="00E6202C">
        <w:rPr>
          <w:b/>
          <w:sz w:val="22"/>
          <w:szCs w:val="22"/>
        </w:rPr>
        <w:tab/>
        <w:t>Čas použiteľnosti</w:t>
      </w:r>
    </w:p>
    <w:p w14:paraId="57995FEE" w14:textId="77777777" w:rsidR="00EE2584" w:rsidRPr="00E6202C" w:rsidRDefault="00EE2584" w:rsidP="008B3E74">
      <w:pPr>
        <w:spacing w:after="0"/>
        <w:jc w:val="left"/>
        <w:rPr>
          <w:sz w:val="22"/>
          <w:szCs w:val="22"/>
        </w:rPr>
      </w:pPr>
    </w:p>
    <w:p w14:paraId="32020940" w14:textId="77777777" w:rsidR="00EE2584" w:rsidRPr="00E6202C" w:rsidRDefault="00EE2584" w:rsidP="008B3E74">
      <w:pPr>
        <w:spacing w:after="0"/>
        <w:jc w:val="left"/>
        <w:rPr>
          <w:sz w:val="22"/>
          <w:szCs w:val="22"/>
        </w:rPr>
      </w:pPr>
      <w:r w:rsidRPr="00E6202C">
        <w:rPr>
          <w:sz w:val="22"/>
          <w:szCs w:val="22"/>
        </w:rPr>
        <w:t>3 roky</w:t>
      </w:r>
    </w:p>
    <w:p w14:paraId="1329A349" w14:textId="77777777" w:rsidR="00EE2584" w:rsidRPr="00E6202C" w:rsidRDefault="00EE2584" w:rsidP="008B3E74">
      <w:pPr>
        <w:spacing w:after="0"/>
        <w:jc w:val="left"/>
        <w:rPr>
          <w:sz w:val="22"/>
          <w:szCs w:val="22"/>
        </w:rPr>
      </w:pPr>
    </w:p>
    <w:p w14:paraId="3F69E27D" w14:textId="77777777" w:rsidR="00EE2584" w:rsidRPr="00E6202C" w:rsidRDefault="00EE2584" w:rsidP="008B3E74">
      <w:pPr>
        <w:spacing w:after="0"/>
        <w:jc w:val="left"/>
        <w:rPr>
          <w:b/>
          <w:sz w:val="22"/>
          <w:szCs w:val="22"/>
        </w:rPr>
      </w:pPr>
      <w:r w:rsidRPr="00E6202C">
        <w:rPr>
          <w:b/>
          <w:sz w:val="22"/>
          <w:szCs w:val="22"/>
        </w:rPr>
        <w:t>6.4</w:t>
      </w:r>
      <w:r w:rsidRPr="00E6202C">
        <w:rPr>
          <w:b/>
          <w:sz w:val="22"/>
          <w:szCs w:val="22"/>
        </w:rPr>
        <w:tab/>
        <w:t>Špeciálne upozornenia na uchovávanie</w:t>
      </w:r>
    </w:p>
    <w:p w14:paraId="5C22AD60" w14:textId="77777777" w:rsidR="00EE2584" w:rsidRPr="00E6202C" w:rsidRDefault="00EE2584" w:rsidP="008B3E74">
      <w:pPr>
        <w:spacing w:after="0"/>
        <w:jc w:val="left"/>
        <w:rPr>
          <w:sz w:val="22"/>
          <w:szCs w:val="22"/>
        </w:rPr>
      </w:pPr>
    </w:p>
    <w:p w14:paraId="50D98B31" w14:textId="55FE8587" w:rsidR="004D13A6" w:rsidRPr="00E6202C" w:rsidRDefault="00486EE3" w:rsidP="008B3E74">
      <w:pPr>
        <w:spacing w:after="0"/>
        <w:jc w:val="left"/>
        <w:rPr>
          <w:sz w:val="22"/>
          <w:szCs w:val="22"/>
        </w:rPr>
      </w:pPr>
      <w:r w:rsidRPr="00B47473">
        <w:rPr>
          <w:noProof/>
          <w:sz w:val="22"/>
          <w:szCs w:val="22"/>
        </w:rPr>
        <w:t>Uchovávajte pri teplote do 30</w:t>
      </w:r>
      <w:r w:rsidR="00E847C7" w:rsidRPr="000552F9">
        <w:rPr>
          <w:noProof/>
          <w:sz w:val="22"/>
          <w:szCs w:val="22"/>
        </w:rPr>
        <w:t xml:space="preserve"> </w:t>
      </w:r>
      <w:r w:rsidRPr="00B47473">
        <w:rPr>
          <w:noProof/>
          <w:sz w:val="22"/>
          <w:szCs w:val="22"/>
        </w:rPr>
        <w:sym w:font="Symbol" w:char="F0B0"/>
      </w:r>
      <w:r w:rsidRPr="00B47473">
        <w:rPr>
          <w:noProof/>
          <w:sz w:val="22"/>
          <w:szCs w:val="22"/>
        </w:rPr>
        <w:t>C.</w:t>
      </w:r>
      <w:r w:rsidRPr="00E6202C">
        <w:rPr>
          <w:sz w:val="22"/>
          <w:szCs w:val="22"/>
        </w:rPr>
        <w:t xml:space="preserve"> Uchovávajte v pôvodnom obale na ochranu pred svetlom.</w:t>
      </w:r>
    </w:p>
    <w:p w14:paraId="04520EDC" w14:textId="77777777" w:rsidR="00EE2584" w:rsidRPr="00E6202C" w:rsidRDefault="00EE2584" w:rsidP="008B3E74">
      <w:pPr>
        <w:spacing w:after="0"/>
        <w:jc w:val="left"/>
        <w:rPr>
          <w:sz w:val="22"/>
          <w:szCs w:val="22"/>
        </w:rPr>
      </w:pPr>
    </w:p>
    <w:p w14:paraId="5B10D2C8" w14:textId="77777777" w:rsidR="00EE2584" w:rsidRPr="00E6202C" w:rsidRDefault="00EE2584" w:rsidP="008B3E74">
      <w:pPr>
        <w:spacing w:after="0"/>
        <w:jc w:val="left"/>
        <w:rPr>
          <w:b/>
          <w:sz w:val="22"/>
          <w:szCs w:val="22"/>
        </w:rPr>
      </w:pPr>
      <w:r w:rsidRPr="00E6202C">
        <w:rPr>
          <w:b/>
          <w:sz w:val="22"/>
          <w:szCs w:val="22"/>
        </w:rPr>
        <w:lastRenderedPageBreak/>
        <w:t>6.5</w:t>
      </w:r>
      <w:r w:rsidRPr="00E6202C">
        <w:rPr>
          <w:b/>
          <w:sz w:val="22"/>
          <w:szCs w:val="22"/>
        </w:rPr>
        <w:tab/>
        <w:t>Druh obalu a obsah balenia</w:t>
      </w:r>
    </w:p>
    <w:p w14:paraId="2F7319B9" w14:textId="77777777" w:rsidR="00EE2584" w:rsidRPr="00E6202C" w:rsidRDefault="00EE2584" w:rsidP="008B3E74">
      <w:pPr>
        <w:spacing w:after="0"/>
        <w:jc w:val="left"/>
        <w:rPr>
          <w:sz w:val="22"/>
          <w:szCs w:val="22"/>
        </w:rPr>
      </w:pPr>
    </w:p>
    <w:p w14:paraId="6DAEAA97" w14:textId="765C31D6" w:rsidR="00EE2584" w:rsidRPr="00E6202C" w:rsidRDefault="00064CC7" w:rsidP="008B3E74">
      <w:pPr>
        <w:spacing w:after="0"/>
        <w:jc w:val="left"/>
        <w:rPr>
          <w:sz w:val="22"/>
          <w:szCs w:val="22"/>
        </w:rPr>
      </w:pPr>
      <w:r w:rsidRPr="00E6202C">
        <w:rPr>
          <w:sz w:val="22"/>
          <w:szCs w:val="22"/>
        </w:rPr>
        <w:t xml:space="preserve">Jednodávkové </w:t>
      </w:r>
      <w:r w:rsidR="00EE2584" w:rsidRPr="00E6202C">
        <w:rPr>
          <w:sz w:val="22"/>
          <w:szCs w:val="22"/>
        </w:rPr>
        <w:t xml:space="preserve">vrecko </w:t>
      </w:r>
      <w:r w:rsidRPr="00E6202C">
        <w:rPr>
          <w:sz w:val="22"/>
          <w:szCs w:val="22"/>
        </w:rPr>
        <w:t>(</w:t>
      </w:r>
      <w:r w:rsidR="00EE2584" w:rsidRPr="00E6202C">
        <w:rPr>
          <w:sz w:val="22"/>
          <w:szCs w:val="22"/>
        </w:rPr>
        <w:t>obsahuje</w:t>
      </w:r>
      <w:r w:rsidRPr="00E6202C">
        <w:rPr>
          <w:sz w:val="22"/>
          <w:szCs w:val="22"/>
        </w:rPr>
        <w:t xml:space="preserve"> </w:t>
      </w:r>
      <w:r w:rsidR="00EE2584" w:rsidRPr="00E6202C">
        <w:rPr>
          <w:sz w:val="22"/>
          <w:szCs w:val="22"/>
        </w:rPr>
        <w:t>1 g perorálneho prášku</w:t>
      </w:r>
      <w:r w:rsidRPr="00E6202C">
        <w:rPr>
          <w:sz w:val="22"/>
          <w:szCs w:val="22"/>
        </w:rPr>
        <w:t>)</w:t>
      </w:r>
      <w:r w:rsidR="00EE2584" w:rsidRPr="00E6202C">
        <w:rPr>
          <w:sz w:val="22"/>
          <w:szCs w:val="22"/>
        </w:rPr>
        <w:t xml:space="preserve"> je vyrobené z viacnásobnej tenkej vrstvy </w:t>
      </w:r>
      <w:r w:rsidR="00E6202C">
        <w:rPr>
          <w:sz w:val="22"/>
          <w:szCs w:val="22"/>
        </w:rPr>
        <w:t xml:space="preserve">vrstveného </w:t>
      </w:r>
      <w:r w:rsidR="00EE2584" w:rsidRPr="00E6202C">
        <w:rPr>
          <w:sz w:val="22"/>
          <w:szCs w:val="22"/>
        </w:rPr>
        <w:t xml:space="preserve">papiera, </w:t>
      </w:r>
      <w:proofErr w:type="spellStart"/>
      <w:r w:rsidR="00EE2584" w:rsidRPr="00E6202C">
        <w:rPr>
          <w:sz w:val="22"/>
          <w:szCs w:val="22"/>
        </w:rPr>
        <w:t>extrudovaného</w:t>
      </w:r>
      <w:proofErr w:type="spellEnd"/>
      <w:r w:rsidR="00EE2584" w:rsidRPr="00E6202C">
        <w:rPr>
          <w:sz w:val="22"/>
          <w:szCs w:val="22"/>
        </w:rPr>
        <w:t xml:space="preserve"> polyetylénu, hliníkovej fólie a </w:t>
      </w:r>
      <w:proofErr w:type="spellStart"/>
      <w:r w:rsidR="00EE2584" w:rsidRPr="00E6202C">
        <w:rPr>
          <w:sz w:val="22"/>
          <w:szCs w:val="22"/>
        </w:rPr>
        <w:t>extrudovaného</w:t>
      </w:r>
      <w:proofErr w:type="spellEnd"/>
      <w:r w:rsidR="00EE2584" w:rsidRPr="00E6202C">
        <w:rPr>
          <w:sz w:val="22"/>
          <w:szCs w:val="22"/>
        </w:rPr>
        <w:t xml:space="preserve"> polyetylénu </w:t>
      </w:r>
      <w:r w:rsidR="00EE2584" w:rsidRPr="00034EBA">
        <w:rPr>
          <w:sz w:val="22"/>
          <w:szCs w:val="22"/>
        </w:rPr>
        <w:t>(kontaktná vrstva výrobku).</w:t>
      </w:r>
    </w:p>
    <w:p w14:paraId="60D361A2" w14:textId="77777777" w:rsidR="00EE2584" w:rsidRPr="00E6202C" w:rsidRDefault="00EE2584" w:rsidP="008B3E74">
      <w:pPr>
        <w:spacing w:after="0"/>
        <w:jc w:val="left"/>
        <w:rPr>
          <w:sz w:val="22"/>
          <w:szCs w:val="22"/>
        </w:rPr>
      </w:pPr>
    </w:p>
    <w:p w14:paraId="28556A94" w14:textId="77777777" w:rsidR="00EE2584" w:rsidRPr="00E6202C" w:rsidRDefault="00EE2584" w:rsidP="008B3E74">
      <w:pPr>
        <w:spacing w:after="0"/>
        <w:jc w:val="left"/>
        <w:rPr>
          <w:sz w:val="22"/>
          <w:szCs w:val="22"/>
        </w:rPr>
      </w:pPr>
      <w:r w:rsidRPr="00E6202C">
        <w:rPr>
          <w:sz w:val="22"/>
          <w:szCs w:val="22"/>
        </w:rPr>
        <w:t>Veľkosť balenia:</w:t>
      </w:r>
    </w:p>
    <w:p w14:paraId="6FE68ABA" w14:textId="77777777" w:rsidR="00EE2584" w:rsidRPr="00E6202C" w:rsidRDefault="00EE2584" w:rsidP="008B3E74">
      <w:pPr>
        <w:spacing w:after="0"/>
        <w:jc w:val="left"/>
        <w:rPr>
          <w:sz w:val="22"/>
          <w:szCs w:val="22"/>
        </w:rPr>
      </w:pPr>
      <w:proofErr w:type="spellStart"/>
      <w:r w:rsidRPr="00E6202C">
        <w:rPr>
          <w:sz w:val="22"/>
          <w:szCs w:val="22"/>
        </w:rPr>
        <w:t>Ibalgin</w:t>
      </w:r>
      <w:proofErr w:type="spellEnd"/>
      <w:r w:rsidRPr="00E6202C">
        <w:rPr>
          <w:sz w:val="22"/>
          <w:szCs w:val="22"/>
        </w:rPr>
        <w:t xml:space="preserve"> </w:t>
      </w:r>
      <w:proofErr w:type="spellStart"/>
      <w:r w:rsidRPr="00E6202C">
        <w:rPr>
          <w:sz w:val="22"/>
          <w:szCs w:val="22"/>
        </w:rPr>
        <w:t>Instant</w:t>
      </w:r>
      <w:proofErr w:type="spellEnd"/>
      <w:r w:rsidRPr="00E6202C">
        <w:rPr>
          <w:sz w:val="22"/>
          <w:szCs w:val="22"/>
        </w:rPr>
        <w:t xml:space="preserve"> 200 mg: 10, 12, 18, 20, 24, 30 jednodávkových vreciek.</w:t>
      </w:r>
    </w:p>
    <w:p w14:paraId="7A64EF0A" w14:textId="75C08038" w:rsidR="00EE2584" w:rsidRPr="00E6202C" w:rsidRDefault="00064CC7" w:rsidP="008B3E74">
      <w:pPr>
        <w:pStyle w:val="CM26"/>
        <w:spacing w:after="0"/>
        <w:rPr>
          <w:sz w:val="22"/>
          <w:szCs w:val="22"/>
          <w:lang w:val="sk-SK"/>
        </w:rPr>
      </w:pPr>
      <w:r w:rsidRPr="00E6202C">
        <w:rPr>
          <w:sz w:val="22"/>
          <w:szCs w:val="22"/>
          <w:lang w:val="sk-SK"/>
        </w:rPr>
        <w:t>Na trh nemusia byť uvedené všetky veľkosti balenia.</w:t>
      </w:r>
    </w:p>
    <w:p w14:paraId="0D333B03" w14:textId="77777777" w:rsidR="00EE2584" w:rsidRPr="00E6202C" w:rsidRDefault="00EE2584" w:rsidP="008B3E74">
      <w:pPr>
        <w:spacing w:after="0"/>
        <w:jc w:val="left"/>
        <w:rPr>
          <w:b/>
          <w:sz w:val="22"/>
          <w:szCs w:val="22"/>
        </w:rPr>
      </w:pPr>
    </w:p>
    <w:p w14:paraId="016B969E" w14:textId="77777777" w:rsidR="00EE2584" w:rsidRPr="00E6202C" w:rsidRDefault="00EE2584" w:rsidP="008B3E74">
      <w:pPr>
        <w:spacing w:after="0"/>
        <w:jc w:val="left"/>
        <w:rPr>
          <w:b/>
          <w:sz w:val="22"/>
          <w:szCs w:val="22"/>
        </w:rPr>
      </w:pPr>
      <w:r w:rsidRPr="00E6202C">
        <w:rPr>
          <w:b/>
          <w:sz w:val="22"/>
          <w:szCs w:val="22"/>
        </w:rPr>
        <w:t>6.6</w:t>
      </w:r>
      <w:r w:rsidRPr="00E6202C">
        <w:rPr>
          <w:b/>
          <w:sz w:val="22"/>
          <w:szCs w:val="22"/>
        </w:rPr>
        <w:tab/>
        <w:t>Špeciálne opatrenia na likvidáciu a iné zaobchádzanie s liekom</w:t>
      </w:r>
    </w:p>
    <w:p w14:paraId="177DEB8A" w14:textId="77777777" w:rsidR="00EE2584" w:rsidRPr="00E6202C" w:rsidRDefault="00EE2584" w:rsidP="008B3E74">
      <w:pPr>
        <w:pStyle w:val="CM27"/>
        <w:spacing w:after="0"/>
        <w:rPr>
          <w:sz w:val="22"/>
          <w:szCs w:val="22"/>
          <w:lang w:val="sk-SK"/>
        </w:rPr>
      </w:pPr>
    </w:p>
    <w:p w14:paraId="54C1D331" w14:textId="77777777" w:rsidR="00EE2584" w:rsidRPr="00E6202C" w:rsidRDefault="00EE2584" w:rsidP="008B3E74">
      <w:pPr>
        <w:pStyle w:val="CM27"/>
        <w:spacing w:after="0"/>
        <w:rPr>
          <w:sz w:val="22"/>
          <w:szCs w:val="22"/>
          <w:lang w:val="sk-SK"/>
        </w:rPr>
      </w:pPr>
      <w:r w:rsidRPr="00E6202C">
        <w:rPr>
          <w:sz w:val="22"/>
          <w:szCs w:val="22"/>
          <w:lang w:val="sk-SK"/>
        </w:rPr>
        <w:t>Všetok nepoužitý liek alebo odpad vzniknutý z lieku sa má zlikvidovať v súlade s národnými požiadavkami.</w:t>
      </w:r>
    </w:p>
    <w:p w14:paraId="2ACFDDC6" w14:textId="77777777" w:rsidR="00EE2584" w:rsidRPr="00E6202C" w:rsidRDefault="00EE2584" w:rsidP="008B3E74">
      <w:pPr>
        <w:spacing w:after="0"/>
        <w:jc w:val="left"/>
        <w:rPr>
          <w:sz w:val="22"/>
          <w:szCs w:val="22"/>
        </w:rPr>
      </w:pPr>
    </w:p>
    <w:p w14:paraId="037BC45C" w14:textId="77777777" w:rsidR="00EE2584" w:rsidRPr="00B47473" w:rsidRDefault="00EE2584" w:rsidP="008B3E74">
      <w:pPr>
        <w:pStyle w:val="Nadpis2"/>
        <w:keepLines w:val="0"/>
        <w:numPr>
          <w:ilvl w:val="0"/>
          <w:numId w:val="5"/>
        </w:numPr>
        <w:spacing w:before="0" w:after="60"/>
        <w:jc w:val="left"/>
        <w:rPr>
          <w:rFonts w:ascii="Times New Roman" w:hAnsi="Times New Roman"/>
          <w:color w:val="000000"/>
          <w:sz w:val="22"/>
          <w:szCs w:val="22"/>
        </w:rPr>
      </w:pPr>
      <w:r w:rsidRPr="00B47473">
        <w:rPr>
          <w:rFonts w:ascii="Times New Roman" w:hAnsi="Times New Roman"/>
          <w:color w:val="000000"/>
          <w:sz w:val="22"/>
          <w:szCs w:val="22"/>
        </w:rPr>
        <w:t>DRŽITEĽ ROZHODNUTIA O REGISTRÁCII</w:t>
      </w:r>
    </w:p>
    <w:p w14:paraId="7F11A142" w14:textId="77777777" w:rsidR="00EE2584" w:rsidRDefault="00EE2584" w:rsidP="008B3E74">
      <w:pPr>
        <w:spacing w:after="0"/>
        <w:jc w:val="left"/>
        <w:rPr>
          <w:sz w:val="22"/>
          <w:szCs w:val="22"/>
        </w:rPr>
      </w:pPr>
    </w:p>
    <w:p w14:paraId="1A3D46B9" w14:textId="6143A536" w:rsidR="00253C77" w:rsidRDefault="00253C77" w:rsidP="008B3E74">
      <w:pPr>
        <w:spacing w:after="0"/>
        <w:jc w:val="left"/>
        <w:rPr>
          <w:sz w:val="22"/>
          <w:szCs w:val="22"/>
        </w:rPr>
      </w:pPr>
      <w:proofErr w:type="spellStart"/>
      <w:r>
        <w:rPr>
          <w:sz w:val="22"/>
          <w:szCs w:val="22"/>
        </w:rPr>
        <w:t>sanofi-aventis</w:t>
      </w:r>
      <w:proofErr w:type="spellEnd"/>
      <w:r>
        <w:rPr>
          <w:sz w:val="22"/>
          <w:szCs w:val="22"/>
        </w:rPr>
        <w:t xml:space="preserve"> Slovakia s.r.o.</w:t>
      </w:r>
    </w:p>
    <w:p w14:paraId="0CEB4D08" w14:textId="5C86E488" w:rsidR="00253C77" w:rsidRDefault="00253C77" w:rsidP="008B3E74">
      <w:pPr>
        <w:spacing w:after="0"/>
        <w:jc w:val="left"/>
        <w:rPr>
          <w:sz w:val="22"/>
          <w:szCs w:val="22"/>
        </w:rPr>
      </w:pPr>
      <w:r>
        <w:rPr>
          <w:sz w:val="22"/>
          <w:szCs w:val="22"/>
        </w:rPr>
        <w:t>Einsteinova 24</w:t>
      </w:r>
    </w:p>
    <w:p w14:paraId="311DBA75" w14:textId="3FCE170A" w:rsidR="00253C77" w:rsidRDefault="00253C77" w:rsidP="008B3E74">
      <w:pPr>
        <w:spacing w:after="0"/>
        <w:jc w:val="left"/>
        <w:rPr>
          <w:sz w:val="22"/>
          <w:szCs w:val="22"/>
        </w:rPr>
      </w:pPr>
      <w:r>
        <w:rPr>
          <w:sz w:val="22"/>
          <w:szCs w:val="22"/>
        </w:rPr>
        <w:t xml:space="preserve">851 01 Bratislava </w:t>
      </w:r>
    </w:p>
    <w:p w14:paraId="3DFA20EE" w14:textId="6056A689" w:rsidR="00253C77" w:rsidRDefault="00253C77" w:rsidP="008B3E74">
      <w:pPr>
        <w:spacing w:after="0"/>
        <w:jc w:val="left"/>
        <w:rPr>
          <w:sz w:val="22"/>
          <w:szCs w:val="22"/>
        </w:rPr>
      </w:pPr>
      <w:r>
        <w:rPr>
          <w:sz w:val="22"/>
          <w:szCs w:val="22"/>
        </w:rPr>
        <w:t>Slovenská republika</w:t>
      </w:r>
    </w:p>
    <w:p w14:paraId="3BCEDFDA" w14:textId="77777777" w:rsidR="00253C77" w:rsidRDefault="00253C77" w:rsidP="008B3E74">
      <w:pPr>
        <w:spacing w:after="0"/>
        <w:jc w:val="left"/>
        <w:rPr>
          <w:sz w:val="22"/>
          <w:szCs w:val="22"/>
        </w:rPr>
      </w:pPr>
    </w:p>
    <w:p w14:paraId="1B2B12C0" w14:textId="77777777" w:rsidR="00466A23" w:rsidRPr="00E6202C" w:rsidRDefault="00466A23" w:rsidP="008B3E74">
      <w:pPr>
        <w:spacing w:after="0"/>
        <w:jc w:val="left"/>
        <w:rPr>
          <w:sz w:val="22"/>
          <w:szCs w:val="22"/>
        </w:rPr>
      </w:pPr>
    </w:p>
    <w:p w14:paraId="6264703D" w14:textId="7A3D1284" w:rsidR="00EE2584" w:rsidRPr="00B47473" w:rsidRDefault="00EE2584" w:rsidP="008B3E74">
      <w:pPr>
        <w:pStyle w:val="Nadpis2"/>
        <w:keepLines w:val="0"/>
        <w:numPr>
          <w:ilvl w:val="0"/>
          <w:numId w:val="5"/>
        </w:numPr>
        <w:spacing w:before="0" w:after="60"/>
        <w:jc w:val="left"/>
        <w:rPr>
          <w:rFonts w:ascii="Times New Roman" w:hAnsi="Times New Roman"/>
          <w:color w:val="000000"/>
          <w:sz w:val="22"/>
          <w:szCs w:val="22"/>
        </w:rPr>
      </w:pPr>
      <w:r w:rsidRPr="00B47473">
        <w:rPr>
          <w:rFonts w:ascii="Times New Roman" w:hAnsi="Times New Roman"/>
          <w:color w:val="000000"/>
          <w:sz w:val="22"/>
          <w:szCs w:val="22"/>
        </w:rPr>
        <w:t>REGISTRAČNÉ ČÍSLO</w:t>
      </w:r>
    </w:p>
    <w:p w14:paraId="4232B963" w14:textId="77777777" w:rsidR="00EE2584" w:rsidRPr="00E6202C" w:rsidRDefault="00EE2584" w:rsidP="008B3E74">
      <w:pPr>
        <w:spacing w:after="0"/>
        <w:jc w:val="left"/>
        <w:rPr>
          <w:sz w:val="22"/>
          <w:szCs w:val="22"/>
        </w:rPr>
      </w:pPr>
    </w:p>
    <w:p w14:paraId="0AD464F6" w14:textId="33596B13" w:rsidR="00E847C7" w:rsidRDefault="00535B36" w:rsidP="008B3E74">
      <w:pPr>
        <w:spacing w:after="0"/>
        <w:jc w:val="left"/>
        <w:rPr>
          <w:sz w:val="22"/>
          <w:szCs w:val="22"/>
        </w:rPr>
      </w:pPr>
      <w:r w:rsidRPr="00535B36">
        <w:rPr>
          <w:sz w:val="22"/>
          <w:szCs w:val="22"/>
        </w:rPr>
        <w:t>07/0320/17-S</w:t>
      </w:r>
    </w:p>
    <w:p w14:paraId="086D7772" w14:textId="77777777" w:rsidR="00535B36" w:rsidRDefault="00535B36" w:rsidP="008B3E74">
      <w:pPr>
        <w:spacing w:after="0"/>
        <w:jc w:val="left"/>
        <w:rPr>
          <w:sz w:val="22"/>
          <w:szCs w:val="22"/>
        </w:rPr>
      </w:pPr>
    </w:p>
    <w:p w14:paraId="6A8C0516" w14:textId="77777777" w:rsidR="00535B36" w:rsidRPr="00E6202C" w:rsidRDefault="00535B36" w:rsidP="008B3E74">
      <w:pPr>
        <w:spacing w:after="0"/>
        <w:jc w:val="left"/>
        <w:rPr>
          <w:sz w:val="22"/>
          <w:szCs w:val="22"/>
        </w:rPr>
      </w:pPr>
    </w:p>
    <w:p w14:paraId="2EFEF404" w14:textId="77777777" w:rsidR="00EE2584" w:rsidRPr="00B47473" w:rsidRDefault="00EE2584" w:rsidP="008B3E74">
      <w:pPr>
        <w:pStyle w:val="Nadpis2"/>
        <w:keepLines w:val="0"/>
        <w:numPr>
          <w:ilvl w:val="0"/>
          <w:numId w:val="5"/>
        </w:numPr>
        <w:spacing w:before="0" w:after="60"/>
        <w:jc w:val="left"/>
        <w:rPr>
          <w:rFonts w:ascii="Times New Roman" w:hAnsi="Times New Roman"/>
          <w:color w:val="000000"/>
          <w:sz w:val="22"/>
          <w:szCs w:val="22"/>
        </w:rPr>
      </w:pPr>
      <w:r w:rsidRPr="00B47473">
        <w:rPr>
          <w:rFonts w:ascii="Times New Roman" w:hAnsi="Times New Roman"/>
          <w:color w:val="000000"/>
          <w:sz w:val="22"/>
          <w:szCs w:val="22"/>
        </w:rPr>
        <w:t>DÁTUM PRVEJ REGISTRÁCIE/PREDĹŽENIA REGISTRÁCIE</w:t>
      </w:r>
    </w:p>
    <w:p w14:paraId="05E40A42" w14:textId="77777777" w:rsidR="00EE2584" w:rsidRPr="00E6202C" w:rsidRDefault="00EE2584" w:rsidP="008B3E74">
      <w:pPr>
        <w:spacing w:after="0"/>
        <w:jc w:val="left"/>
        <w:rPr>
          <w:iCs/>
          <w:sz w:val="22"/>
          <w:szCs w:val="22"/>
        </w:rPr>
      </w:pPr>
    </w:p>
    <w:p w14:paraId="186A406C" w14:textId="1A5C5124" w:rsidR="00EE2584" w:rsidRDefault="00EE2584" w:rsidP="008B3E74">
      <w:pPr>
        <w:jc w:val="left"/>
        <w:rPr>
          <w:sz w:val="22"/>
          <w:szCs w:val="22"/>
        </w:rPr>
      </w:pPr>
      <w:r w:rsidRPr="00E6202C">
        <w:rPr>
          <w:sz w:val="22"/>
          <w:szCs w:val="22"/>
        </w:rPr>
        <w:t>Dátum prvej registrácie:</w:t>
      </w:r>
      <w:r w:rsidR="00250262">
        <w:rPr>
          <w:sz w:val="22"/>
          <w:szCs w:val="22"/>
        </w:rPr>
        <w:t>02.11.2017</w:t>
      </w:r>
    </w:p>
    <w:p w14:paraId="18AC116F" w14:textId="77777777" w:rsidR="00535B36" w:rsidRPr="00E6202C" w:rsidRDefault="00535B36" w:rsidP="008B3E74">
      <w:pPr>
        <w:jc w:val="left"/>
        <w:rPr>
          <w:sz w:val="22"/>
          <w:szCs w:val="22"/>
        </w:rPr>
      </w:pPr>
    </w:p>
    <w:p w14:paraId="3F363CC9" w14:textId="77777777" w:rsidR="00EE2584" w:rsidRPr="00E6202C" w:rsidRDefault="00EE2584" w:rsidP="008B3E74">
      <w:pPr>
        <w:spacing w:after="0"/>
        <w:jc w:val="left"/>
        <w:rPr>
          <w:sz w:val="22"/>
          <w:szCs w:val="22"/>
        </w:rPr>
      </w:pPr>
    </w:p>
    <w:p w14:paraId="1EC6C4C9" w14:textId="77777777" w:rsidR="00EE2584" w:rsidRPr="00B47473" w:rsidRDefault="00EE2584" w:rsidP="008B3E74">
      <w:pPr>
        <w:pStyle w:val="Nadpis2"/>
        <w:keepLines w:val="0"/>
        <w:numPr>
          <w:ilvl w:val="0"/>
          <w:numId w:val="5"/>
        </w:numPr>
        <w:spacing w:before="0" w:after="60"/>
        <w:jc w:val="left"/>
        <w:rPr>
          <w:rFonts w:ascii="Times New Roman" w:hAnsi="Times New Roman"/>
          <w:color w:val="000000"/>
          <w:sz w:val="22"/>
          <w:szCs w:val="22"/>
        </w:rPr>
      </w:pPr>
      <w:r w:rsidRPr="00B47473">
        <w:rPr>
          <w:rFonts w:ascii="Times New Roman" w:hAnsi="Times New Roman"/>
          <w:color w:val="000000"/>
          <w:sz w:val="22"/>
          <w:szCs w:val="22"/>
        </w:rPr>
        <w:t>DÁTUM REVÍZIE TEXTU</w:t>
      </w:r>
    </w:p>
    <w:p w14:paraId="6A0CB696" w14:textId="77777777" w:rsidR="00C97E15" w:rsidRPr="00E6202C" w:rsidRDefault="00C97E15" w:rsidP="008B3E74">
      <w:pPr>
        <w:jc w:val="left"/>
        <w:rPr>
          <w:sz w:val="22"/>
          <w:szCs w:val="22"/>
        </w:rPr>
      </w:pPr>
    </w:p>
    <w:p w14:paraId="4A781DB9" w14:textId="7F7C8857" w:rsidR="000D3EEB" w:rsidRPr="00E6202C" w:rsidRDefault="00466A23" w:rsidP="008B3E74">
      <w:pPr>
        <w:jc w:val="left"/>
        <w:rPr>
          <w:sz w:val="22"/>
          <w:szCs w:val="22"/>
        </w:rPr>
      </w:pPr>
      <w:r>
        <w:rPr>
          <w:sz w:val="22"/>
          <w:szCs w:val="22"/>
        </w:rPr>
        <w:t>Máj 2018</w:t>
      </w:r>
      <w:bookmarkStart w:id="0" w:name="_GoBack"/>
      <w:bookmarkEnd w:id="0"/>
    </w:p>
    <w:sectPr w:rsidR="000D3EEB" w:rsidRPr="00E6202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692B5" w14:textId="77777777" w:rsidR="00687399" w:rsidRDefault="00687399" w:rsidP="0069625D">
      <w:pPr>
        <w:spacing w:after="0"/>
      </w:pPr>
      <w:r>
        <w:separator/>
      </w:r>
    </w:p>
  </w:endnote>
  <w:endnote w:type="continuationSeparator" w:id="0">
    <w:p w14:paraId="052339D6" w14:textId="77777777" w:rsidR="00687399" w:rsidRDefault="00687399" w:rsidP="006962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3F395" w14:textId="77777777" w:rsidR="00687399" w:rsidRDefault="00687399" w:rsidP="0069625D">
      <w:pPr>
        <w:spacing w:after="0"/>
      </w:pPr>
      <w:r>
        <w:separator/>
      </w:r>
    </w:p>
  </w:footnote>
  <w:footnote w:type="continuationSeparator" w:id="0">
    <w:p w14:paraId="365ABF52" w14:textId="77777777" w:rsidR="00687399" w:rsidRDefault="00687399" w:rsidP="0069625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35BA2" w14:textId="7EC0B64D" w:rsidR="00CE54CD" w:rsidRDefault="00253C77" w:rsidP="0069625D">
    <w:pPr>
      <w:pStyle w:val="Hlavika"/>
      <w:rPr>
        <w:sz w:val="18"/>
        <w:szCs w:val="18"/>
      </w:rPr>
    </w:pPr>
    <w:r>
      <w:rPr>
        <w:sz w:val="18"/>
        <w:szCs w:val="18"/>
      </w:rPr>
      <w:t xml:space="preserve">Schválený text k rozhodnutiu o prevode, </w:t>
    </w:r>
    <w:proofErr w:type="spellStart"/>
    <w:r>
      <w:rPr>
        <w:sz w:val="18"/>
        <w:szCs w:val="18"/>
      </w:rPr>
      <w:t>ev.č</w:t>
    </w:r>
    <w:proofErr w:type="spellEnd"/>
    <w:r>
      <w:rPr>
        <w:sz w:val="18"/>
        <w:szCs w:val="18"/>
      </w:rPr>
      <w:t>.</w:t>
    </w:r>
    <w:r w:rsidR="00466A23">
      <w:rPr>
        <w:sz w:val="18"/>
        <w:szCs w:val="18"/>
      </w:rPr>
      <w:t>: 2018/</w:t>
    </w:r>
    <w:proofErr w:type="spellStart"/>
    <w:r w:rsidR="00466A23">
      <w:rPr>
        <w:sz w:val="18"/>
        <w:szCs w:val="18"/>
      </w:rPr>
      <w:t>03083-TR</w:t>
    </w:r>
    <w:proofErr w:type="spellEnd"/>
  </w:p>
  <w:p w14:paraId="40DF13A4" w14:textId="77777777" w:rsidR="00CE54CD" w:rsidRDefault="00CE54C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2B66"/>
    <w:multiLevelType w:val="hybridMultilevel"/>
    <w:tmpl w:val="0384307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0C054C93"/>
    <w:multiLevelType w:val="hybridMultilevel"/>
    <w:tmpl w:val="DC60D0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nsid w:val="38DC1426"/>
    <w:multiLevelType w:val="hybridMultilevel"/>
    <w:tmpl w:val="5FC45EAE"/>
    <w:lvl w:ilvl="0" w:tplc="027493E0">
      <w:start w:val="4"/>
      <w:numFmt w:val="bullet"/>
      <w:lvlText w:val="-"/>
      <w:lvlJc w:val="left"/>
      <w:pPr>
        <w:ind w:left="720" w:hanging="360"/>
      </w:pPr>
      <w:rPr>
        <w:rFonts w:ascii="Times New Roman" w:eastAsia="MS Mincho"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nsid w:val="4804040F"/>
    <w:multiLevelType w:val="hybridMultilevel"/>
    <w:tmpl w:val="B0623576"/>
    <w:lvl w:ilvl="0" w:tplc="54C6CA1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nsid w:val="48801979"/>
    <w:multiLevelType w:val="hybridMultilevel"/>
    <w:tmpl w:val="3FA2851E"/>
    <w:lvl w:ilvl="0" w:tplc="6124251C">
      <w:start w:val="6"/>
      <w:numFmt w:val="decimal"/>
      <w:lvlText w:val="%1."/>
      <w:lvlJc w:val="left"/>
      <w:pPr>
        <w:ind w:left="360" w:hanging="360"/>
      </w:pPr>
      <w:rPr>
        <w:rFonts w:ascii="Times New Roman" w:eastAsia="MS Mincho" w:hAnsi="Times New Roman" w:cs="Times New Roman" w:hint="default"/>
        <w:b/>
        <w:color w:val="auto"/>
        <w:sz w:val="24"/>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584"/>
    <w:rsid w:val="00001851"/>
    <w:rsid w:val="0001315B"/>
    <w:rsid w:val="00024293"/>
    <w:rsid w:val="0002747D"/>
    <w:rsid w:val="00034E66"/>
    <w:rsid w:val="00034EBA"/>
    <w:rsid w:val="00042268"/>
    <w:rsid w:val="000552F9"/>
    <w:rsid w:val="00064CC7"/>
    <w:rsid w:val="00067517"/>
    <w:rsid w:val="000756E6"/>
    <w:rsid w:val="000C6C7B"/>
    <w:rsid w:val="000D3EEB"/>
    <w:rsid w:val="0010162E"/>
    <w:rsid w:val="001152FE"/>
    <w:rsid w:val="001238A4"/>
    <w:rsid w:val="001242F4"/>
    <w:rsid w:val="00124B09"/>
    <w:rsid w:val="001A07F0"/>
    <w:rsid w:val="001B2F97"/>
    <w:rsid w:val="001C5F31"/>
    <w:rsid w:val="001C63E2"/>
    <w:rsid w:val="001E19E1"/>
    <w:rsid w:val="00200C05"/>
    <w:rsid w:val="002226B9"/>
    <w:rsid w:val="00250050"/>
    <w:rsid w:val="00250262"/>
    <w:rsid w:val="00253C77"/>
    <w:rsid w:val="00291223"/>
    <w:rsid w:val="002920E4"/>
    <w:rsid w:val="00296560"/>
    <w:rsid w:val="002E56D7"/>
    <w:rsid w:val="003059B1"/>
    <w:rsid w:val="00311817"/>
    <w:rsid w:val="003451DA"/>
    <w:rsid w:val="00362B0D"/>
    <w:rsid w:val="003819AA"/>
    <w:rsid w:val="003969BA"/>
    <w:rsid w:val="003C208B"/>
    <w:rsid w:val="003D2970"/>
    <w:rsid w:val="004373DA"/>
    <w:rsid w:val="00466A23"/>
    <w:rsid w:val="004776D5"/>
    <w:rsid w:val="00483F71"/>
    <w:rsid w:val="00486EE3"/>
    <w:rsid w:val="004A50D0"/>
    <w:rsid w:val="004D13A6"/>
    <w:rsid w:val="004F39DD"/>
    <w:rsid w:val="00505DDB"/>
    <w:rsid w:val="00512D85"/>
    <w:rsid w:val="005236BC"/>
    <w:rsid w:val="00527326"/>
    <w:rsid w:val="00533431"/>
    <w:rsid w:val="00533F3E"/>
    <w:rsid w:val="00535905"/>
    <w:rsid w:val="00535B36"/>
    <w:rsid w:val="00555FC8"/>
    <w:rsid w:val="005B3B27"/>
    <w:rsid w:val="005E06B5"/>
    <w:rsid w:val="005F793F"/>
    <w:rsid w:val="00605192"/>
    <w:rsid w:val="0062100E"/>
    <w:rsid w:val="00626916"/>
    <w:rsid w:val="00650FC7"/>
    <w:rsid w:val="00662523"/>
    <w:rsid w:val="00670D31"/>
    <w:rsid w:val="00687399"/>
    <w:rsid w:val="0069625D"/>
    <w:rsid w:val="006A1C4C"/>
    <w:rsid w:val="006C1A99"/>
    <w:rsid w:val="006C7099"/>
    <w:rsid w:val="006E7342"/>
    <w:rsid w:val="00723F0F"/>
    <w:rsid w:val="007C264A"/>
    <w:rsid w:val="00845D65"/>
    <w:rsid w:val="008613F3"/>
    <w:rsid w:val="008A1779"/>
    <w:rsid w:val="008A431B"/>
    <w:rsid w:val="008B3E74"/>
    <w:rsid w:val="00921A10"/>
    <w:rsid w:val="00944175"/>
    <w:rsid w:val="0096361C"/>
    <w:rsid w:val="009A2A81"/>
    <w:rsid w:val="00A17F12"/>
    <w:rsid w:val="00A24799"/>
    <w:rsid w:val="00A269E3"/>
    <w:rsid w:val="00A65B59"/>
    <w:rsid w:val="00A95E85"/>
    <w:rsid w:val="00AA0FAE"/>
    <w:rsid w:val="00AA2F12"/>
    <w:rsid w:val="00AB7A24"/>
    <w:rsid w:val="00AB7E6A"/>
    <w:rsid w:val="00AD3906"/>
    <w:rsid w:val="00AF2F53"/>
    <w:rsid w:val="00AF659E"/>
    <w:rsid w:val="00B07D41"/>
    <w:rsid w:val="00B203F9"/>
    <w:rsid w:val="00B4298C"/>
    <w:rsid w:val="00B437D3"/>
    <w:rsid w:val="00B47473"/>
    <w:rsid w:val="00B91943"/>
    <w:rsid w:val="00B9212B"/>
    <w:rsid w:val="00B940CF"/>
    <w:rsid w:val="00B959EA"/>
    <w:rsid w:val="00BA3775"/>
    <w:rsid w:val="00C03656"/>
    <w:rsid w:val="00C77872"/>
    <w:rsid w:val="00C837C3"/>
    <w:rsid w:val="00C857C4"/>
    <w:rsid w:val="00C86EFB"/>
    <w:rsid w:val="00C97E15"/>
    <w:rsid w:val="00CB02A1"/>
    <w:rsid w:val="00CB4E9B"/>
    <w:rsid w:val="00CE54CD"/>
    <w:rsid w:val="00D06021"/>
    <w:rsid w:val="00D1747E"/>
    <w:rsid w:val="00D2353A"/>
    <w:rsid w:val="00DA17A4"/>
    <w:rsid w:val="00DB0CA9"/>
    <w:rsid w:val="00DD5270"/>
    <w:rsid w:val="00DE75AC"/>
    <w:rsid w:val="00DF7AEE"/>
    <w:rsid w:val="00E14212"/>
    <w:rsid w:val="00E22986"/>
    <w:rsid w:val="00E6202C"/>
    <w:rsid w:val="00E66A8B"/>
    <w:rsid w:val="00E847C7"/>
    <w:rsid w:val="00E87B4F"/>
    <w:rsid w:val="00EA7DFC"/>
    <w:rsid w:val="00EC0959"/>
    <w:rsid w:val="00EC0FB7"/>
    <w:rsid w:val="00EE2584"/>
    <w:rsid w:val="00F41B04"/>
    <w:rsid w:val="00F70AEF"/>
    <w:rsid w:val="00FA6F5C"/>
    <w:rsid w:val="00FD7B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8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E2584"/>
    <w:pPr>
      <w:spacing w:after="60" w:line="240" w:lineRule="auto"/>
      <w:jc w:val="both"/>
    </w:pPr>
    <w:rPr>
      <w:rFonts w:ascii="Times New Roman" w:eastAsia="MS Mincho" w:hAnsi="Times New Roman" w:cs="Times New Roman"/>
      <w:sz w:val="24"/>
      <w:szCs w:val="24"/>
      <w:lang w:eastAsia="fr-FR"/>
    </w:rPr>
  </w:style>
  <w:style w:type="paragraph" w:styleId="Nadpis2">
    <w:name w:val="heading 2"/>
    <w:aliases w:val="2 SmPC"/>
    <w:basedOn w:val="Normlny"/>
    <w:next w:val="Normlny"/>
    <w:link w:val="Nadpis2Char"/>
    <w:uiPriority w:val="2"/>
    <w:semiHidden/>
    <w:unhideWhenUsed/>
    <w:qFormat/>
    <w:rsid w:val="00EE2584"/>
    <w:pPr>
      <w:keepNext/>
      <w:keepLines/>
      <w:spacing w:before="200" w:after="0"/>
      <w:outlineLvl w:val="1"/>
    </w:pPr>
    <w:rPr>
      <w:rFonts w:ascii="Calibri" w:eastAsia="Times New Roman" w:hAnsi="Calibri"/>
      <w:b/>
      <w:bCs/>
      <w:color w:val="FE8637"/>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2 SmPC Char"/>
    <w:basedOn w:val="Predvolenpsmoodseku"/>
    <w:link w:val="Nadpis2"/>
    <w:uiPriority w:val="2"/>
    <w:semiHidden/>
    <w:rsid w:val="00EE2584"/>
    <w:rPr>
      <w:rFonts w:ascii="Calibri" w:eastAsia="Times New Roman" w:hAnsi="Calibri" w:cs="Times New Roman"/>
      <w:b/>
      <w:bCs/>
      <w:color w:val="FE8637"/>
      <w:sz w:val="26"/>
      <w:szCs w:val="26"/>
      <w:lang w:eastAsia="fr-FR"/>
    </w:rPr>
  </w:style>
  <w:style w:type="paragraph" w:styleId="Nzov">
    <w:name w:val="Title"/>
    <w:basedOn w:val="Normlny"/>
    <w:link w:val="NzovChar"/>
    <w:uiPriority w:val="99"/>
    <w:qFormat/>
    <w:rsid w:val="00EE2584"/>
    <w:pPr>
      <w:spacing w:after="0"/>
      <w:jc w:val="center"/>
    </w:pPr>
    <w:rPr>
      <w:rFonts w:eastAsia="Times New Roman"/>
      <w:b/>
      <w:sz w:val="22"/>
      <w:szCs w:val="20"/>
      <w:lang w:val="en-GB" w:eastAsia="en-US"/>
    </w:rPr>
  </w:style>
  <w:style w:type="character" w:customStyle="1" w:styleId="NzovChar">
    <w:name w:val="Názov Char"/>
    <w:basedOn w:val="Predvolenpsmoodseku"/>
    <w:link w:val="Nzov"/>
    <w:uiPriority w:val="99"/>
    <w:rsid w:val="00EE2584"/>
    <w:rPr>
      <w:rFonts w:ascii="Times New Roman" w:eastAsia="Times New Roman" w:hAnsi="Times New Roman" w:cs="Times New Roman"/>
      <w:b/>
      <w:szCs w:val="20"/>
      <w:lang w:val="en-GB"/>
    </w:rPr>
  </w:style>
  <w:style w:type="paragraph" w:styleId="Odsekzoznamu">
    <w:name w:val="List Paragraph"/>
    <w:basedOn w:val="Normlny"/>
    <w:uiPriority w:val="34"/>
    <w:qFormat/>
    <w:rsid w:val="00EE2584"/>
    <w:pPr>
      <w:ind w:left="720"/>
      <w:contextualSpacing/>
    </w:pPr>
  </w:style>
  <w:style w:type="paragraph" w:customStyle="1" w:styleId="CM26">
    <w:name w:val="CM26"/>
    <w:basedOn w:val="Normlny"/>
    <w:next w:val="Normlny"/>
    <w:uiPriority w:val="99"/>
    <w:rsid w:val="00EE2584"/>
    <w:pPr>
      <w:widowControl w:val="0"/>
      <w:autoSpaceDE w:val="0"/>
      <w:autoSpaceDN w:val="0"/>
      <w:adjustRightInd w:val="0"/>
      <w:spacing w:after="258" w:line="276" w:lineRule="auto"/>
      <w:jc w:val="left"/>
    </w:pPr>
    <w:rPr>
      <w:rFonts w:eastAsia="Times New Roman"/>
      <w:lang w:val="cs-CZ" w:eastAsia="cs-CZ"/>
    </w:rPr>
  </w:style>
  <w:style w:type="paragraph" w:customStyle="1" w:styleId="CM27">
    <w:name w:val="CM27"/>
    <w:basedOn w:val="Normlny"/>
    <w:next w:val="Normlny"/>
    <w:uiPriority w:val="99"/>
    <w:rsid w:val="00EE2584"/>
    <w:pPr>
      <w:widowControl w:val="0"/>
      <w:autoSpaceDE w:val="0"/>
      <w:autoSpaceDN w:val="0"/>
      <w:adjustRightInd w:val="0"/>
      <w:spacing w:after="508" w:line="276" w:lineRule="auto"/>
      <w:jc w:val="left"/>
    </w:pPr>
    <w:rPr>
      <w:rFonts w:eastAsia="Times New Roman"/>
      <w:lang w:val="cs-CZ" w:eastAsia="cs-CZ"/>
    </w:rPr>
  </w:style>
  <w:style w:type="paragraph" w:customStyle="1" w:styleId="Normln">
    <w:name w:val="Norm‡ln’"/>
    <w:uiPriority w:val="99"/>
    <w:rsid w:val="00EE2584"/>
    <w:rPr>
      <w:rFonts w:ascii="Times New Roman" w:eastAsia="Times New Roman" w:hAnsi="Times New Roman" w:cs="Times New Roman"/>
      <w:lang w:val="cs-CZ" w:eastAsia="cs-CZ"/>
    </w:rPr>
  </w:style>
  <w:style w:type="character" w:styleId="Odkaznakomentr">
    <w:name w:val="annotation reference"/>
    <w:basedOn w:val="Predvolenpsmoodseku"/>
    <w:uiPriority w:val="99"/>
    <w:semiHidden/>
    <w:unhideWhenUsed/>
    <w:rsid w:val="00662523"/>
    <w:rPr>
      <w:sz w:val="16"/>
      <w:szCs w:val="16"/>
    </w:rPr>
  </w:style>
  <w:style w:type="paragraph" w:styleId="Textkomentra">
    <w:name w:val="annotation text"/>
    <w:basedOn w:val="Normlny"/>
    <w:link w:val="TextkomentraChar"/>
    <w:uiPriority w:val="99"/>
    <w:semiHidden/>
    <w:unhideWhenUsed/>
    <w:rsid w:val="00662523"/>
    <w:rPr>
      <w:sz w:val="20"/>
      <w:szCs w:val="20"/>
    </w:rPr>
  </w:style>
  <w:style w:type="character" w:customStyle="1" w:styleId="TextkomentraChar">
    <w:name w:val="Text komentára Char"/>
    <w:basedOn w:val="Predvolenpsmoodseku"/>
    <w:link w:val="Textkomentra"/>
    <w:uiPriority w:val="99"/>
    <w:semiHidden/>
    <w:rsid w:val="00662523"/>
    <w:rPr>
      <w:rFonts w:ascii="Times New Roman" w:eastAsia="MS Mincho" w:hAnsi="Times New Roman" w:cs="Times New Roman"/>
      <w:sz w:val="20"/>
      <w:szCs w:val="20"/>
      <w:lang w:eastAsia="fr-FR"/>
    </w:rPr>
  </w:style>
  <w:style w:type="paragraph" w:styleId="Predmetkomentra">
    <w:name w:val="annotation subject"/>
    <w:basedOn w:val="Textkomentra"/>
    <w:next w:val="Textkomentra"/>
    <w:link w:val="PredmetkomentraChar"/>
    <w:uiPriority w:val="99"/>
    <w:semiHidden/>
    <w:unhideWhenUsed/>
    <w:rsid w:val="00662523"/>
    <w:rPr>
      <w:b/>
      <w:bCs/>
    </w:rPr>
  </w:style>
  <w:style w:type="character" w:customStyle="1" w:styleId="PredmetkomentraChar">
    <w:name w:val="Predmet komentára Char"/>
    <w:basedOn w:val="TextkomentraChar"/>
    <w:link w:val="Predmetkomentra"/>
    <w:uiPriority w:val="99"/>
    <w:semiHidden/>
    <w:rsid w:val="00662523"/>
    <w:rPr>
      <w:rFonts w:ascii="Times New Roman" w:eastAsia="MS Mincho" w:hAnsi="Times New Roman" w:cs="Times New Roman"/>
      <w:b/>
      <w:bCs/>
      <w:sz w:val="20"/>
      <w:szCs w:val="20"/>
      <w:lang w:eastAsia="fr-FR"/>
    </w:rPr>
  </w:style>
  <w:style w:type="paragraph" w:styleId="Textbubliny">
    <w:name w:val="Balloon Text"/>
    <w:basedOn w:val="Normlny"/>
    <w:link w:val="TextbublinyChar"/>
    <w:uiPriority w:val="99"/>
    <w:semiHidden/>
    <w:unhideWhenUsed/>
    <w:rsid w:val="00662523"/>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62523"/>
    <w:rPr>
      <w:rFonts w:ascii="Segoe UI" w:eastAsia="MS Mincho" w:hAnsi="Segoe UI" w:cs="Segoe UI"/>
      <w:sz w:val="18"/>
      <w:szCs w:val="18"/>
      <w:lang w:eastAsia="fr-FR"/>
    </w:rPr>
  </w:style>
  <w:style w:type="paragraph" w:styleId="Hlavika">
    <w:name w:val="header"/>
    <w:basedOn w:val="Normlny"/>
    <w:link w:val="HlavikaChar"/>
    <w:uiPriority w:val="99"/>
    <w:unhideWhenUsed/>
    <w:rsid w:val="0069625D"/>
    <w:pPr>
      <w:tabs>
        <w:tab w:val="center" w:pos="4536"/>
        <w:tab w:val="right" w:pos="9072"/>
      </w:tabs>
      <w:spacing w:after="0"/>
    </w:pPr>
  </w:style>
  <w:style w:type="character" w:customStyle="1" w:styleId="HlavikaChar">
    <w:name w:val="Hlavička Char"/>
    <w:basedOn w:val="Predvolenpsmoodseku"/>
    <w:link w:val="Hlavika"/>
    <w:uiPriority w:val="99"/>
    <w:rsid w:val="0069625D"/>
    <w:rPr>
      <w:rFonts w:ascii="Times New Roman" w:eastAsia="MS Mincho" w:hAnsi="Times New Roman" w:cs="Times New Roman"/>
      <w:sz w:val="24"/>
      <w:szCs w:val="24"/>
      <w:lang w:eastAsia="fr-FR"/>
    </w:rPr>
  </w:style>
  <w:style w:type="paragraph" w:styleId="Pta">
    <w:name w:val="footer"/>
    <w:basedOn w:val="Normlny"/>
    <w:link w:val="PtaChar"/>
    <w:uiPriority w:val="99"/>
    <w:unhideWhenUsed/>
    <w:rsid w:val="0069625D"/>
    <w:pPr>
      <w:tabs>
        <w:tab w:val="center" w:pos="4536"/>
        <w:tab w:val="right" w:pos="9072"/>
      </w:tabs>
      <w:spacing w:after="0"/>
    </w:pPr>
  </w:style>
  <w:style w:type="character" w:customStyle="1" w:styleId="PtaChar">
    <w:name w:val="Päta Char"/>
    <w:basedOn w:val="Predvolenpsmoodseku"/>
    <w:link w:val="Pta"/>
    <w:uiPriority w:val="99"/>
    <w:rsid w:val="0069625D"/>
    <w:rPr>
      <w:rFonts w:ascii="Times New Roman" w:eastAsia="MS Mincho"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E2584"/>
    <w:pPr>
      <w:spacing w:after="60" w:line="240" w:lineRule="auto"/>
      <w:jc w:val="both"/>
    </w:pPr>
    <w:rPr>
      <w:rFonts w:ascii="Times New Roman" w:eastAsia="MS Mincho" w:hAnsi="Times New Roman" w:cs="Times New Roman"/>
      <w:sz w:val="24"/>
      <w:szCs w:val="24"/>
      <w:lang w:eastAsia="fr-FR"/>
    </w:rPr>
  </w:style>
  <w:style w:type="paragraph" w:styleId="Nadpis2">
    <w:name w:val="heading 2"/>
    <w:aliases w:val="2 SmPC"/>
    <w:basedOn w:val="Normlny"/>
    <w:next w:val="Normlny"/>
    <w:link w:val="Nadpis2Char"/>
    <w:uiPriority w:val="2"/>
    <w:semiHidden/>
    <w:unhideWhenUsed/>
    <w:qFormat/>
    <w:rsid w:val="00EE2584"/>
    <w:pPr>
      <w:keepNext/>
      <w:keepLines/>
      <w:spacing w:before="200" w:after="0"/>
      <w:outlineLvl w:val="1"/>
    </w:pPr>
    <w:rPr>
      <w:rFonts w:ascii="Calibri" w:eastAsia="Times New Roman" w:hAnsi="Calibri"/>
      <w:b/>
      <w:bCs/>
      <w:color w:val="FE8637"/>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2 SmPC Char"/>
    <w:basedOn w:val="Predvolenpsmoodseku"/>
    <w:link w:val="Nadpis2"/>
    <w:uiPriority w:val="2"/>
    <w:semiHidden/>
    <w:rsid w:val="00EE2584"/>
    <w:rPr>
      <w:rFonts w:ascii="Calibri" w:eastAsia="Times New Roman" w:hAnsi="Calibri" w:cs="Times New Roman"/>
      <w:b/>
      <w:bCs/>
      <w:color w:val="FE8637"/>
      <w:sz w:val="26"/>
      <w:szCs w:val="26"/>
      <w:lang w:eastAsia="fr-FR"/>
    </w:rPr>
  </w:style>
  <w:style w:type="paragraph" w:styleId="Nzov">
    <w:name w:val="Title"/>
    <w:basedOn w:val="Normlny"/>
    <w:link w:val="NzovChar"/>
    <w:uiPriority w:val="99"/>
    <w:qFormat/>
    <w:rsid w:val="00EE2584"/>
    <w:pPr>
      <w:spacing w:after="0"/>
      <w:jc w:val="center"/>
    </w:pPr>
    <w:rPr>
      <w:rFonts w:eastAsia="Times New Roman"/>
      <w:b/>
      <w:sz w:val="22"/>
      <w:szCs w:val="20"/>
      <w:lang w:val="en-GB" w:eastAsia="en-US"/>
    </w:rPr>
  </w:style>
  <w:style w:type="character" w:customStyle="1" w:styleId="NzovChar">
    <w:name w:val="Názov Char"/>
    <w:basedOn w:val="Predvolenpsmoodseku"/>
    <w:link w:val="Nzov"/>
    <w:uiPriority w:val="99"/>
    <w:rsid w:val="00EE2584"/>
    <w:rPr>
      <w:rFonts w:ascii="Times New Roman" w:eastAsia="Times New Roman" w:hAnsi="Times New Roman" w:cs="Times New Roman"/>
      <w:b/>
      <w:szCs w:val="20"/>
      <w:lang w:val="en-GB"/>
    </w:rPr>
  </w:style>
  <w:style w:type="paragraph" w:styleId="Odsekzoznamu">
    <w:name w:val="List Paragraph"/>
    <w:basedOn w:val="Normlny"/>
    <w:uiPriority w:val="34"/>
    <w:qFormat/>
    <w:rsid w:val="00EE2584"/>
    <w:pPr>
      <w:ind w:left="720"/>
      <w:contextualSpacing/>
    </w:pPr>
  </w:style>
  <w:style w:type="paragraph" w:customStyle="1" w:styleId="CM26">
    <w:name w:val="CM26"/>
    <w:basedOn w:val="Normlny"/>
    <w:next w:val="Normlny"/>
    <w:uiPriority w:val="99"/>
    <w:rsid w:val="00EE2584"/>
    <w:pPr>
      <w:widowControl w:val="0"/>
      <w:autoSpaceDE w:val="0"/>
      <w:autoSpaceDN w:val="0"/>
      <w:adjustRightInd w:val="0"/>
      <w:spacing w:after="258" w:line="276" w:lineRule="auto"/>
      <w:jc w:val="left"/>
    </w:pPr>
    <w:rPr>
      <w:rFonts w:eastAsia="Times New Roman"/>
      <w:lang w:val="cs-CZ" w:eastAsia="cs-CZ"/>
    </w:rPr>
  </w:style>
  <w:style w:type="paragraph" w:customStyle="1" w:styleId="CM27">
    <w:name w:val="CM27"/>
    <w:basedOn w:val="Normlny"/>
    <w:next w:val="Normlny"/>
    <w:uiPriority w:val="99"/>
    <w:rsid w:val="00EE2584"/>
    <w:pPr>
      <w:widowControl w:val="0"/>
      <w:autoSpaceDE w:val="0"/>
      <w:autoSpaceDN w:val="0"/>
      <w:adjustRightInd w:val="0"/>
      <w:spacing w:after="508" w:line="276" w:lineRule="auto"/>
      <w:jc w:val="left"/>
    </w:pPr>
    <w:rPr>
      <w:rFonts w:eastAsia="Times New Roman"/>
      <w:lang w:val="cs-CZ" w:eastAsia="cs-CZ"/>
    </w:rPr>
  </w:style>
  <w:style w:type="paragraph" w:customStyle="1" w:styleId="Normln">
    <w:name w:val="Norm‡ln’"/>
    <w:uiPriority w:val="99"/>
    <w:rsid w:val="00EE2584"/>
    <w:rPr>
      <w:rFonts w:ascii="Times New Roman" w:eastAsia="Times New Roman" w:hAnsi="Times New Roman" w:cs="Times New Roman"/>
      <w:lang w:val="cs-CZ" w:eastAsia="cs-CZ"/>
    </w:rPr>
  </w:style>
  <w:style w:type="character" w:styleId="Odkaznakomentr">
    <w:name w:val="annotation reference"/>
    <w:basedOn w:val="Predvolenpsmoodseku"/>
    <w:uiPriority w:val="99"/>
    <w:semiHidden/>
    <w:unhideWhenUsed/>
    <w:rsid w:val="00662523"/>
    <w:rPr>
      <w:sz w:val="16"/>
      <w:szCs w:val="16"/>
    </w:rPr>
  </w:style>
  <w:style w:type="paragraph" w:styleId="Textkomentra">
    <w:name w:val="annotation text"/>
    <w:basedOn w:val="Normlny"/>
    <w:link w:val="TextkomentraChar"/>
    <w:uiPriority w:val="99"/>
    <w:semiHidden/>
    <w:unhideWhenUsed/>
    <w:rsid w:val="00662523"/>
    <w:rPr>
      <w:sz w:val="20"/>
      <w:szCs w:val="20"/>
    </w:rPr>
  </w:style>
  <w:style w:type="character" w:customStyle="1" w:styleId="TextkomentraChar">
    <w:name w:val="Text komentára Char"/>
    <w:basedOn w:val="Predvolenpsmoodseku"/>
    <w:link w:val="Textkomentra"/>
    <w:uiPriority w:val="99"/>
    <w:semiHidden/>
    <w:rsid w:val="00662523"/>
    <w:rPr>
      <w:rFonts w:ascii="Times New Roman" w:eastAsia="MS Mincho" w:hAnsi="Times New Roman" w:cs="Times New Roman"/>
      <w:sz w:val="20"/>
      <w:szCs w:val="20"/>
      <w:lang w:eastAsia="fr-FR"/>
    </w:rPr>
  </w:style>
  <w:style w:type="paragraph" w:styleId="Predmetkomentra">
    <w:name w:val="annotation subject"/>
    <w:basedOn w:val="Textkomentra"/>
    <w:next w:val="Textkomentra"/>
    <w:link w:val="PredmetkomentraChar"/>
    <w:uiPriority w:val="99"/>
    <w:semiHidden/>
    <w:unhideWhenUsed/>
    <w:rsid w:val="00662523"/>
    <w:rPr>
      <w:b/>
      <w:bCs/>
    </w:rPr>
  </w:style>
  <w:style w:type="character" w:customStyle="1" w:styleId="PredmetkomentraChar">
    <w:name w:val="Predmet komentára Char"/>
    <w:basedOn w:val="TextkomentraChar"/>
    <w:link w:val="Predmetkomentra"/>
    <w:uiPriority w:val="99"/>
    <w:semiHidden/>
    <w:rsid w:val="00662523"/>
    <w:rPr>
      <w:rFonts w:ascii="Times New Roman" w:eastAsia="MS Mincho" w:hAnsi="Times New Roman" w:cs="Times New Roman"/>
      <w:b/>
      <w:bCs/>
      <w:sz w:val="20"/>
      <w:szCs w:val="20"/>
      <w:lang w:eastAsia="fr-FR"/>
    </w:rPr>
  </w:style>
  <w:style w:type="paragraph" w:styleId="Textbubliny">
    <w:name w:val="Balloon Text"/>
    <w:basedOn w:val="Normlny"/>
    <w:link w:val="TextbublinyChar"/>
    <w:uiPriority w:val="99"/>
    <w:semiHidden/>
    <w:unhideWhenUsed/>
    <w:rsid w:val="00662523"/>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62523"/>
    <w:rPr>
      <w:rFonts w:ascii="Segoe UI" w:eastAsia="MS Mincho" w:hAnsi="Segoe UI" w:cs="Segoe UI"/>
      <w:sz w:val="18"/>
      <w:szCs w:val="18"/>
      <w:lang w:eastAsia="fr-FR"/>
    </w:rPr>
  </w:style>
  <w:style w:type="paragraph" w:styleId="Hlavika">
    <w:name w:val="header"/>
    <w:basedOn w:val="Normlny"/>
    <w:link w:val="HlavikaChar"/>
    <w:uiPriority w:val="99"/>
    <w:unhideWhenUsed/>
    <w:rsid w:val="0069625D"/>
    <w:pPr>
      <w:tabs>
        <w:tab w:val="center" w:pos="4536"/>
        <w:tab w:val="right" w:pos="9072"/>
      </w:tabs>
      <w:spacing w:after="0"/>
    </w:pPr>
  </w:style>
  <w:style w:type="character" w:customStyle="1" w:styleId="HlavikaChar">
    <w:name w:val="Hlavička Char"/>
    <w:basedOn w:val="Predvolenpsmoodseku"/>
    <w:link w:val="Hlavika"/>
    <w:uiPriority w:val="99"/>
    <w:rsid w:val="0069625D"/>
    <w:rPr>
      <w:rFonts w:ascii="Times New Roman" w:eastAsia="MS Mincho" w:hAnsi="Times New Roman" w:cs="Times New Roman"/>
      <w:sz w:val="24"/>
      <w:szCs w:val="24"/>
      <w:lang w:eastAsia="fr-FR"/>
    </w:rPr>
  </w:style>
  <w:style w:type="paragraph" w:styleId="Pta">
    <w:name w:val="footer"/>
    <w:basedOn w:val="Normlny"/>
    <w:link w:val="PtaChar"/>
    <w:uiPriority w:val="99"/>
    <w:unhideWhenUsed/>
    <w:rsid w:val="0069625D"/>
    <w:pPr>
      <w:tabs>
        <w:tab w:val="center" w:pos="4536"/>
        <w:tab w:val="right" w:pos="9072"/>
      </w:tabs>
      <w:spacing w:after="0"/>
    </w:pPr>
  </w:style>
  <w:style w:type="character" w:customStyle="1" w:styleId="PtaChar">
    <w:name w:val="Päta Char"/>
    <w:basedOn w:val="Predvolenpsmoodseku"/>
    <w:link w:val="Pta"/>
    <w:uiPriority w:val="99"/>
    <w:rsid w:val="0069625D"/>
    <w:rPr>
      <w:rFonts w:ascii="Times New Roman" w:eastAsia="MS Mincho"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296339">
      <w:bodyDiv w:val="1"/>
      <w:marLeft w:val="0"/>
      <w:marRight w:val="0"/>
      <w:marTop w:val="0"/>
      <w:marBottom w:val="0"/>
      <w:divBdr>
        <w:top w:val="none" w:sz="0" w:space="0" w:color="auto"/>
        <w:left w:val="none" w:sz="0" w:space="0" w:color="auto"/>
        <w:bottom w:val="none" w:sz="0" w:space="0" w:color="auto"/>
        <w:right w:val="none" w:sz="0" w:space="0" w:color="auto"/>
      </w:divBdr>
    </w:div>
    <w:div w:id="936910689">
      <w:bodyDiv w:val="1"/>
      <w:marLeft w:val="0"/>
      <w:marRight w:val="0"/>
      <w:marTop w:val="0"/>
      <w:marBottom w:val="0"/>
      <w:divBdr>
        <w:top w:val="none" w:sz="0" w:space="0" w:color="auto"/>
        <w:left w:val="none" w:sz="0" w:space="0" w:color="auto"/>
        <w:bottom w:val="none" w:sz="0" w:space="0" w:color="auto"/>
        <w:right w:val="none" w:sz="0" w:space="0" w:color="auto"/>
      </w:divBdr>
    </w:div>
    <w:div w:id="1379629105">
      <w:bodyDiv w:val="1"/>
      <w:marLeft w:val="0"/>
      <w:marRight w:val="0"/>
      <w:marTop w:val="0"/>
      <w:marBottom w:val="0"/>
      <w:divBdr>
        <w:top w:val="none" w:sz="0" w:space="0" w:color="auto"/>
        <w:left w:val="none" w:sz="0" w:space="0" w:color="auto"/>
        <w:bottom w:val="none" w:sz="0" w:space="0" w:color="auto"/>
        <w:right w:val="none" w:sz="0" w:space="0" w:color="auto"/>
      </w:divBdr>
    </w:div>
    <w:div w:id="160742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5111</Words>
  <Characters>29133</Characters>
  <Application>Microsoft Office Word</Application>
  <DocSecurity>0</DocSecurity>
  <Lines>242</Lines>
  <Paragraphs>68</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34176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FUNDIC GLANDS POLYPS</dc:creator>
  <cp:lastModifiedBy>Skladaná, Judita</cp:lastModifiedBy>
  <cp:revision>2</cp:revision>
  <cp:lastPrinted>2018-05-25T10:32:00Z</cp:lastPrinted>
  <dcterms:created xsi:type="dcterms:W3CDTF">2018-05-25T10:32:00Z</dcterms:created>
  <dcterms:modified xsi:type="dcterms:W3CDTF">2018-05-25T10:32:00Z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697011937</vt:i4>
  </property>
  <property fmtid="{D5CDD505-2E9C-101B-9397-08002B2CF9AE}" pid="4" name="_EmailSubject">
    <vt:lpwstr>trasnfer Ibalginy</vt:lpwstr>
  </property>
  <property fmtid="{D5CDD505-2E9C-101B-9397-08002B2CF9AE}" pid="5" name="_AuthorEmail">
    <vt:lpwstr>Miroslava.Laifrova@sanofi.com</vt:lpwstr>
  </property>
  <property fmtid="{D5CDD505-2E9C-101B-9397-08002B2CF9AE}" pid="6" name="_AuthorEmailDisplayName">
    <vt:lpwstr>Laifrova, Miroslava /SK</vt:lpwstr>
  </property>
  <property fmtid="{D5CDD505-2E9C-101B-9397-08002B2CF9AE}" pid="7" name="_ReviewingToolsShownOnce">
    <vt:lpwstr/>
  </property>
</Properties>
</file>