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0C3CB0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jc w:val="center"/>
        <w:rPr>
          <w:b/>
          <w:sz w:val="22"/>
          <w:szCs w:val="22"/>
        </w:rPr>
      </w:pPr>
    </w:p>
    <w:p w14:paraId="22811B82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jc w:val="center"/>
        <w:rPr>
          <w:b/>
          <w:sz w:val="22"/>
          <w:szCs w:val="22"/>
        </w:rPr>
      </w:pPr>
      <w:r w:rsidRPr="008E436A">
        <w:rPr>
          <w:b/>
          <w:sz w:val="22"/>
          <w:szCs w:val="22"/>
        </w:rPr>
        <w:t>SÚHRN CHARAKTERISTICKÝCH VLASTNOSTÍ LIEKU</w:t>
      </w:r>
    </w:p>
    <w:p w14:paraId="4E090F76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4CA2F569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22ADAB4B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7B91102B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8E436A">
        <w:rPr>
          <w:b/>
          <w:sz w:val="22"/>
          <w:szCs w:val="22"/>
        </w:rPr>
        <w:t>1.</w:t>
      </w:r>
      <w:r w:rsidRPr="008E436A">
        <w:rPr>
          <w:b/>
          <w:sz w:val="22"/>
          <w:szCs w:val="22"/>
        </w:rPr>
        <w:tab/>
        <w:t>NÁZOV  LIEKU</w:t>
      </w:r>
    </w:p>
    <w:p w14:paraId="07263D1B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6102F578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Solusin 50 </w:t>
      </w:r>
      <w:proofErr w:type="spellStart"/>
      <w:r w:rsidRPr="008E436A">
        <w:rPr>
          <w:sz w:val="22"/>
          <w:szCs w:val="22"/>
        </w:rPr>
        <w:t>mikrogramov</w:t>
      </w:r>
      <w:proofErr w:type="spellEnd"/>
      <w:r w:rsidRPr="008E436A">
        <w:rPr>
          <w:sz w:val="22"/>
          <w:szCs w:val="22"/>
        </w:rPr>
        <w:t xml:space="preserve">/ml očná roztoková </w:t>
      </w:r>
      <w:proofErr w:type="spellStart"/>
      <w:r w:rsidRPr="008E436A">
        <w:rPr>
          <w:sz w:val="22"/>
          <w:szCs w:val="22"/>
        </w:rPr>
        <w:t>instilácia</w:t>
      </w:r>
      <w:proofErr w:type="spellEnd"/>
    </w:p>
    <w:p w14:paraId="498FF36E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327A9FF3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2556F0B7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8E436A">
        <w:rPr>
          <w:b/>
          <w:sz w:val="22"/>
          <w:szCs w:val="22"/>
        </w:rPr>
        <w:t>2.</w:t>
      </w:r>
      <w:r w:rsidRPr="008E436A">
        <w:rPr>
          <w:b/>
          <w:sz w:val="22"/>
          <w:szCs w:val="22"/>
        </w:rPr>
        <w:tab/>
        <w:t>KVALITATÍVNE  A KVANTITATÍVNE  ZLOŽENIE</w:t>
      </w:r>
    </w:p>
    <w:p w14:paraId="135D623E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008E9C20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Jeden ml očnej roztokovej </w:t>
      </w:r>
      <w:proofErr w:type="spellStart"/>
      <w:r w:rsidRPr="008E436A">
        <w:rPr>
          <w:sz w:val="22"/>
          <w:szCs w:val="22"/>
        </w:rPr>
        <w:t>instilácie</w:t>
      </w:r>
      <w:proofErr w:type="spellEnd"/>
      <w:r w:rsidRPr="008E436A">
        <w:rPr>
          <w:sz w:val="22"/>
          <w:szCs w:val="22"/>
        </w:rPr>
        <w:t xml:space="preserve"> obsahuje 50 </w:t>
      </w:r>
      <w:proofErr w:type="spellStart"/>
      <w:r w:rsidRPr="008E436A">
        <w:rPr>
          <w:sz w:val="22"/>
          <w:szCs w:val="22"/>
        </w:rPr>
        <w:t>mikrogramov</w:t>
      </w:r>
      <w:proofErr w:type="spellEnd"/>
      <w:r w:rsidRPr="008E436A">
        <w:rPr>
          <w:sz w:val="22"/>
          <w:szCs w:val="22"/>
        </w:rPr>
        <w:t xml:space="preserve"> </w:t>
      </w:r>
      <w:proofErr w:type="spellStart"/>
      <w:r w:rsidRPr="008E436A">
        <w:rPr>
          <w:sz w:val="22"/>
          <w:szCs w:val="22"/>
        </w:rPr>
        <w:t>latanoprostu</w:t>
      </w:r>
      <w:proofErr w:type="spellEnd"/>
      <w:r w:rsidRPr="008E436A">
        <w:rPr>
          <w:sz w:val="22"/>
          <w:szCs w:val="22"/>
        </w:rPr>
        <w:t xml:space="preserve">. </w:t>
      </w:r>
    </w:p>
    <w:p w14:paraId="7A08228E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2522A4DD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>1 kvapka obsahuje približne 1,5 </w:t>
      </w:r>
      <w:proofErr w:type="spellStart"/>
      <w:r w:rsidRPr="008E436A">
        <w:rPr>
          <w:sz w:val="22"/>
          <w:szCs w:val="22"/>
        </w:rPr>
        <w:t>mikrogramu</w:t>
      </w:r>
      <w:proofErr w:type="spellEnd"/>
      <w:r w:rsidRPr="008E436A">
        <w:rPr>
          <w:sz w:val="22"/>
          <w:szCs w:val="22"/>
        </w:rPr>
        <w:t xml:space="preserve"> </w:t>
      </w:r>
      <w:proofErr w:type="spellStart"/>
      <w:r w:rsidRPr="008E436A">
        <w:rPr>
          <w:sz w:val="22"/>
          <w:szCs w:val="22"/>
        </w:rPr>
        <w:t>latanoprostu</w:t>
      </w:r>
      <w:proofErr w:type="spellEnd"/>
      <w:r w:rsidRPr="008E436A">
        <w:rPr>
          <w:sz w:val="22"/>
          <w:szCs w:val="22"/>
        </w:rPr>
        <w:t>.</w:t>
      </w:r>
    </w:p>
    <w:p w14:paraId="3D1B7A4B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622F5813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>Pomocná látka</w:t>
      </w:r>
      <w:r w:rsidR="00D92B9C" w:rsidRPr="008E436A">
        <w:rPr>
          <w:sz w:val="22"/>
          <w:szCs w:val="22"/>
        </w:rPr>
        <w:t xml:space="preserve"> so známym účinkom</w:t>
      </w:r>
      <w:r w:rsidRPr="008E436A">
        <w:rPr>
          <w:sz w:val="22"/>
          <w:szCs w:val="22"/>
        </w:rPr>
        <w:t xml:space="preserve">: </w:t>
      </w:r>
      <w:proofErr w:type="spellStart"/>
      <w:r w:rsidR="00D92B9C" w:rsidRPr="008E436A">
        <w:rPr>
          <w:sz w:val="22"/>
          <w:szCs w:val="22"/>
        </w:rPr>
        <w:t>b</w:t>
      </w:r>
      <w:r w:rsidRPr="008E436A">
        <w:rPr>
          <w:sz w:val="22"/>
          <w:szCs w:val="22"/>
        </w:rPr>
        <w:t>enzalkóniumchlorid</w:t>
      </w:r>
      <w:proofErr w:type="spellEnd"/>
      <w:r w:rsidRPr="008E436A">
        <w:rPr>
          <w:sz w:val="22"/>
          <w:szCs w:val="22"/>
        </w:rPr>
        <w:t xml:space="preserve"> 0,2 mg/ml</w:t>
      </w:r>
    </w:p>
    <w:p w14:paraId="4D52C005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7A9D67F7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>Úplný zoznam pomocných látok, pozri časť 6.1.</w:t>
      </w:r>
    </w:p>
    <w:p w14:paraId="03AA5B02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3971FAF9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64B5F27B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8E436A">
        <w:rPr>
          <w:b/>
          <w:sz w:val="22"/>
          <w:szCs w:val="22"/>
        </w:rPr>
        <w:t>3.</w:t>
      </w:r>
      <w:r w:rsidRPr="008E436A">
        <w:rPr>
          <w:b/>
          <w:sz w:val="22"/>
          <w:szCs w:val="22"/>
        </w:rPr>
        <w:tab/>
        <w:t>LIEKOVÁ  FORMA</w:t>
      </w:r>
    </w:p>
    <w:p w14:paraId="33243239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0EA790DF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Očná roztoková </w:t>
      </w:r>
      <w:proofErr w:type="spellStart"/>
      <w:r w:rsidRPr="008E436A">
        <w:rPr>
          <w:sz w:val="22"/>
          <w:szCs w:val="22"/>
        </w:rPr>
        <w:t>instilácia</w:t>
      </w:r>
      <w:proofErr w:type="spellEnd"/>
    </w:p>
    <w:p w14:paraId="4D6D7E86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7C9BA767" w14:textId="77777777" w:rsidR="00EA4050" w:rsidRPr="008E436A" w:rsidRDefault="00EA4050">
      <w:pPr>
        <w:rPr>
          <w:sz w:val="22"/>
          <w:szCs w:val="22"/>
        </w:rPr>
      </w:pPr>
      <w:r w:rsidRPr="008E436A">
        <w:rPr>
          <w:iCs/>
          <w:sz w:val="22"/>
          <w:szCs w:val="22"/>
        </w:rPr>
        <w:t>Roztok</w:t>
      </w:r>
      <w:r w:rsidRPr="008E436A">
        <w:rPr>
          <w:i/>
          <w:sz w:val="22"/>
          <w:szCs w:val="22"/>
        </w:rPr>
        <w:t xml:space="preserve"> </w:t>
      </w:r>
      <w:r w:rsidRPr="008E436A">
        <w:rPr>
          <w:sz w:val="22"/>
          <w:szCs w:val="22"/>
        </w:rPr>
        <w:t xml:space="preserve">je číra, bezfarebná tekutina. </w:t>
      </w:r>
    </w:p>
    <w:p w14:paraId="7A721A9E" w14:textId="77777777" w:rsidR="00EA4050" w:rsidRPr="008E436A" w:rsidRDefault="00EA4050">
      <w:pPr>
        <w:rPr>
          <w:sz w:val="22"/>
          <w:szCs w:val="22"/>
        </w:rPr>
      </w:pPr>
      <w:r w:rsidRPr="008E436A">
        <w:rPr>
          <w:sz w:val="22"/>
          <w:szCs w:val="22"/>
        </w:rPr>
        <w:t xml:space="preserve">pH 6,4 – 7,0 </w:t>
      </w:r>
    </w:p>
    <w:p w14:paraId="06741783" w14:textId="77777777" w:rsidR="00EA4050" w:rsidRPr="008E436A" w:rsidRDefault="00EA4050">
      <w:pPr>
        <w:rPr>
          <w:sz w:val="22"/>
          <w:szCs w:val="22"/>
        </w:rPr>
      </w:pPr>
      <w:proofErr w:type="spellStart"/>
      <w:r w:rsidRPr="008E436A">
        <w:rPr>
          <w:sz w:val="22"/>
          <w:szCs w:val="22"/>
        </w:rPr>
        <w:t>Osmolalita</w:t>
      </w:r>
      <w:proofErr w:type="spellEnd"/>
      <w:r w:rsidRPr="008E436A">
        <w:rPr>
          <w:sz w:val="22"/>
          <w:szCs w:val="22"/>
        </w:rPr>
        <w:t xml:space="preserve"> 240-290 </w:t>
      </w:r>
      <w:proofErr w:type="spellStart"/>
      <w:r w:rsidRPr="008E436A">
        <w:rPr>
          <w:sz w:val="22"/>
          <w:szCs w:val="22"/>
        </w:rPr>
        <w:t>mOsm</w:t>
      </w:r>
      <w:proofErr w:type="spellEnd"/>
      <w:r w:rsidRPr="008E436A">
        <w:rPr>
          <w:sz w:val="22"/>
          <w:szCs w:val="22"/>
        </w:rPr>
        <w:t>/kg</w:t>
      </w:r>
    </w:p>
    <w:p w14:paraId="2EB6B6A9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328A4278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7D24BD99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8E436A">
        <w:rPr>
          <w:b/>
          <w:sz w:val="22"/>
          <w:szCs w:val="22"/>
        </w:rPr>
        <w:t>4.</w:t>
      </w:r>
      <w:r w:rsidRPr="008E436A">
        <w:rPr>
          <w:b/>
          <w:sz w:val="22"/>
          <w:szCs w:val="22"/>
        </w:rPr>
        <w:tab/>
        <w:t>KLINICKÉ  ÚDAJE</w:t>
      </w:r>
    </w:p>
    <w:p w14:paraId="058A85C8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2E3AEC0D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8E436A">
        <w:rPr>
          <w:b/>
          <w:sz w:val="22"/>
          <w:szCs w:val="22"/>
        </w:rPr>
        <w:t>4.1</w:t>
      </w:r>
      <w:r w:rsidRPr="008E436A">
        <w:rPr>
          <w:b/>
          <w:sz w:val="22"/>
          <w:szCs w:val="22"/>
        </w:rPr>
        <w:tab/>
        <w:t>Terapeutické indikácie</w:t>
      </w:r>
    </w:p>
    <w:p w14:paraId="257E7083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7EAF177F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Zníženie zvýšeného </w:t>
      </w:r>
      <w:proofErr w:type="spellStart"/>
      <w:r w:rsidRPr="008E436A">
        <w:rPr>
          <w:sz w:val="22"/>
          <w:szCs w:val="22"/>
        </w:rPr>
        <w:t>vnútroočného</w:t>
      </w:r>
      <w:proofErr w:type="spellEnd"/>
      <w:r w:rsidRPr="008E436A">
        <w:rPr>
          <w:sz w:val="22"/>
          <w:szCs w:val="22"/>
        </w:rPr>
        <w:t xml:space="preserve"> tlaku u pacientov s </w:t>
      </w:r>
      <w:proofErr w:type="spellStart"/>
      <w:r w:rsidRPr="008E436A">
        <w:rPr>
          <w:sz w:val="22"/>
          <w:szCs w:val="22"/>
        </w:rPr>
        <w:t>glaukómom</w:t>
      </w:r>
      <w:proofErr w:type="spellEnd"/>
      <w:r w:rsidRPr="008E436A">
        <w:rPr>
          <w:sz w:val="22"/>
          <w:szCs w:val="22"/>
        </w:rPr>
        <w:t xml:space="preserve"> s otvoreným uhlom a očnou hypertenziou.</w:t>
      </w:r>
    </w:p>
    <w:p w14:paraId="1E254F09" w14:textId="77777777" w:rsidR="00D92B9C" w:rsidRPr="008E436A" w:rsidRDefault="00D92B9C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Zníženie zvýšeného </w:t>
      </w:r>
      <w:proofErr w:type="spellStart"/>
      <w:r w:rsidR="00CB4197" w:rsidRPr="008E436A">
        <w:rPr>
          <w:sz w:val="22"/>
          <w:szCs w:val="22"/>
        </w:rPr>
        <w:t>vnútroočného</w:t>
      </w:r>
      <w:proofErr w:type="spellEnd"/>
      <w:r w:rsidR="00CB4197" w:rsidRPr="008E436A">
        <w:rPr>
          <w:sz w:val="22"/>
          <w:szCs w:val="22"/>
        </w:rPr>
        <w:t xml:space="preserve"> </w:t>
      </w:r>
      <w:r w:rsidRPr="008E436A">
        <w:rPr>
          <w:sz w:val="22"/>
          <w:szCs w:val="22"/>
        </w:rPr>
        <w:t xml:space="preserve">tlaku u pediatrických pacientov so zvýšeným </w:t>
      </w:r>
      <w:proofErr w:type="spellStart"/>
      <w:r w:rsidR="00CB4197" w:rsidRPr="008E436A">
        <w:rPr>
          <w:sz w:val="22"/>
          <w:szCs w:val="22"/>
        </w:rPr>
        <w:t>vnútroočným</w:t>
      </w:r>
      <w:proofErr w:type="spellEnd"/>
      <w:r w:rsidRPr="008E436A">
        <w:rPr>
          <w:sz w:val="22"/>
          <w:szCs w:val="22"/>
        </w:rPr>
        <w:t xml:space="preserve"> tlakom a detským </w:t>
      </w:r>
      <w:proofErr w:type="spellStart"/>
      <w:r w:rsidRPr="008E436A">
        <w:rPr>
          <w:sz w:val="22"/>
          <w:szCs w:val="22"/>
        </w:rPr>
        <w:t>glaukómom</w:t>
      </w:r>
      <w:proofErr w:type="spellEnd"/>
      <w:r w:rsidRPr="008E436A">
        <w:rPr>
          <w:sz w:val="22"/>
          <w:szCs w:val="22"/>
        </w:rPr>
        <w:t>.</w:t>
      </w:r>
    </w:p>
    <w:p w14:paraId="1855D554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2FE5AED0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8E436A">
        <w:rPr>
          <w:b/>
          <w:sz w:val="22"/>
          <w:szCs w:val="22"/>
        </w:rPr>
        <w:t>4.2</w:t>
      </w:r>
      <w:r w:rsidRPr="008E436A">
        <w:rPr>
          <w:b/>
          <w:sz w:val="22"/>
          <w:szCs w:val="22"/>
        </w:rPr>
        <w:tab/>
        <w:t>Dávkovanie a spôsob podávania</w:t>
      </w:r>
    </w:p>
    <w:p w14:paraId="19703D5A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01EE6CBB" w14:textId="77777777" w:rsidR="00D92B9C" w:rsidRPr="00CC5059" w:rsidRDefault="00D92B9C">
      <w:pPr>
        <w:numPr>
          <w:ilvl w:val="12"/>
          <w:numId w:val="0"/>
        </w:numPr>
        <w:tabs>
          <w:tab w:val="left" w:pos="0"/>
        </w:tabs>
        <w:rPr>
          <w:sz w:val="22"/>
          <w:szCs w:val="22"/>
          <w:u w:val="single"/>
        </w:rPr>
      </w:pPr>
      <w:r w:rsidRPr="00CC5059">
        <w:rPr>
          <w:sz w:val="22"/>
          <w:szCs w:val="22"/>
          <w:u w:val="single"/>
        </w:rPr>
        <w:t>Dávkovanie:</w:t>
      </w:r>
    </w:p>
    <w:p w14:paraId="32CDFCE7" w14:textId="77777777" w:rsidR="00D92B9C" w:rsidRPr="008E436A" w:rsidRDefault="00D92B9C">
      <w:pPr>
        <w:numPr>
          <w:ilvl w:val="12"/>
          <w:numId w:val="0"/>
        </w:numPr>
        <w:tabs>
          <w:tab w:val="left" w:pos="0"/>
        </w:tabs>
        <w:rPr>
          <w:i/>
          <w:sz w:val="22"/>
          <w:szCs w:val="22"/>
        </w:rPr>
      </w:pPr>
    </w:p>
    <w:p w14:paraId="236C01E3" w14:textId="77777777" w:rsidR="00EA4050" w:rsidRPr="008E436A" w:rsidRDefault="00D92B9C">
      <w:pPr>
        <w:numPr>
          <w:ilvl w:val="12"/>
          <w:numId w:val="0"/>
        </w:numPr>
        <w:tabs>
          <w:tab w:val="left" w:pos="0"/>
        </w:tabs>
        <w:rPr>
          <w:i/>
          <w:sz w:val="22"/>
          <w:szCs w:val="22"/>
        </w:rPr>
      </w:pPr>
      <w:r w:rsidRPr="008E436A">
        <w:rPr>
          <w:i/>
          <w:sz w:val="22"/>
          <w:szCs w:val="22"/>
        </w:rPr>
        <w:t>D</w:t>
      </w:r>
      <w:r w:rsidR="00EA4050" w:rsidRPr="008E436A">
        <w:rPr>
          <w:i/>
          <w:sz w:val="22"/>
          <w:szCs w:val="22"/>
        </w:rPr>
        <w:t>ospelý (vrátane starších pacientov)</w:t>
      </w:r>
    </w:p>
    <w:p w14:paraId="01913563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i/>
          <w:sz w:val="22"/>
          <w:szCs w:val="22"/>
        </w:rPr>
      </w:pPr>
    </w:p>
    <w:p w14:paraId="3AB9DB3A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Odporúčaná liečba je 1 kvapka do postihnutého oka (očí) jedenkrát denne. Optimálny účinok sa dosiahne, ak sa </w:t>
      </w:r>
      <w:r w:rsidRPr="00CC5059">
        <w:rPr>
          <w:iCs/>
          <w:sz w:val="22"/>
          <w:szCs w:val="22"/>
        </w:rPr>
        <w:t>Solusin</w:t>
      </w:r>
      <w:r w:rsidRPr="008E436A">
        <w:rPr>
          <w:sz w:val="22"/>
          <w:szCs w:val="22"/>
        </w:rPr>
        <w:t xml:space="preserve"> podáva večer.</w:t>
      </w:r>
    </w:p>
    <w:p w14:paraId="071C05C2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59159F91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CC5059">
        <w:rPr>
          <w:iCs/>
          <w:sz w:val="22"/>
          <w:szCs w:val="22"/>
        </w:rPr>
        <w:t>Solusin</w:t>
      </w:r>
      <w:r w:rsidRPr="008E436A">
        <w:rPr>
          <w:sz w:val="22"/>
          <w:szCs w:val="22"/>
        </w:rPr>
        <w:t xml:space="preserve"> sa nemá podávať častejšie ako jedenkrát denne, pretože sa dokázalo, že častejšie podávanie znižuje jeho účinok na zníženie </w:t>
      </w:r>
      <w:proofErr w:type="spellStart"/>
      <w:r w:rsidRPr="008E436A">
        <w:rPr>
          <w:sz w:val="22"/>
          <w:szCs w:val="22"/>
        </w:rPr>
        <w:t>vnútroočného</w:t>
      </w:r>
      <w:proofErr w:type="spellEnd"/>
      <w:r w:rsidRPr="008E436A">
        <w:rPr>
          <w:sz w:val="22"/>
          <w:szCs w:val="22"/>
        </w:rPr>
        <w:t xml:space="preserve"> tlaku.</w:t>
      </w:r>
    </w:p>
    <w:p w14:paraId="2D977171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25E7C7E1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Ak sa vynechá jedna dávka, liečba má pokračovať nasledujúcou dávkou ako zvyčajne. </w:t>
      </w:r>
    </w:p>
    <w:p w14:paraId="47EBD5AF" w14:textId="77777777" w:rsidR="00D92B9C" w:rsidRPr="008E436A" w:rsidRDefault="00D92B9C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3D717756" w14:textId="77777777" w:rsidR="00D92B9C" w:rsidRPr="008E436A" w:rsidRDefault="00D92B9C" w:rsidP="0016722F">
      <w:pPr>
        <w:keepNext/>
        <w:numPr>
          <w:ilvl w:val="12"/>
          <w:numId w:val="0"/>
        </w:numPr>
        <w:tabs>
          <w:tab w:val="left" w:pos="0"/>
        </w:tabs>
        <w:rPr>
          <w:i/>
          <w:sz w:val="22"/>
          <w:szCs w:val="22"/>
        </w:rPr>
      </w:pPr>
      <w:r w:rsidRPr="00CC5059">
        <w:rPr>
          <w:i/>
          <w:sz w:val="22"/>
          <w:szCs w:val="22"/>
        </w:rPr>
        <w:lastRenderedPageBreak/>
        <w:t>Pediatrická populácia</w:t>
      </w:r>
    </w:p>
    <w:p w14:paraId="44FBF323" w14:textId="77777777" w:rsidR="00D92B9C" w:rsidRPr="00CC5059" w:rsidRDefault="00D92B9C" w:rsidP="0016722F">
      <w:pPr>
        <w:keepNext/>
        <w:numPr>
          <w:ilvl w:val="12"/>
          <w:numId w:val="0"/>
        </w:numPr>
        <w:tabs>
          <w:tab w:val="left" w:pos="0"/>
        </w:tabs>
        <w:rPr>
          <w:i/>
          <w:sz w:val="22"/>
          <w:szCs w:val="22"/>
        </w:rPr>
      </w:pPr>
    </w:p>
    <w:p w14:paraId="10AB57D7" w14:textId="77777777" w:rsidR="00D92B9C" w:rsidRPr="008E436A" w:rsidRDefault="00D92B9C" w:rsidP="00D92B9C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Solusin očné kvapky môžu byť použité u pediatrických pacientov v rovnakom dávkovaní ako u dospelých. </w:t>
      </w:r>
      <w:r w:rsidR="00B276D8" w:rsidRPr="008E436A">
        <w:rPr>
          <w:sz w:val="22"/>
          <w:szCs w:val="22"/>
        </w:rPr>
        <w:t>K</w:t>
      </w:r>
      <w:r w:rsidRPr="008E436A">
        <w:rPr>
          <w:sz w:val="22"/>
          <w:szCs w:val="22"/>
        </w:rPr>
        <w:t xml:space="preserve"> dispozícii </w:t>
      </w:r>
      <w:r w:rsidR="00B276D8" w:rsidRPr="008E436A">
        <w:rPr>
          <w:sz w:val="22"/>
          <w:szCs w:val="22"/>
        </w:rPr>
        <w:t xml:space="preserve">nie sú </w:t>
      </w:r>
      <w:r w:rsidRPr="008E436A">
        <w:rPr>
          <w:sz w:val="22"/>
          <w:szCs w:val="22"/>
        </w:rPr>
        <w:t xml:space="preserve">žiadne údaje </w:t>
      </w:r>
      <w:r w:rsidR="00B276D8" w:rsidRPr="008E436A">
        <w:rPr>
          <w:sz w:val="22"/>
          <w:szCs w:val="22"/>
        </w:rPr>
        <w:t>u</w:t>
      </w:r>
      <w:r w:rsidRPr="008E436A">
        <w:rPr>
          <w:sz w:val="22"/>
          <w:szCs w:val="22"/>
        </w:rPr>
        <w:t xml:space="preserve"> predčasne narodených detí (menej ako 36 týždňov </w:t>
      </w:r>
      <w:proofErr w:type="spellStart"/>
      <w:r w:rsidRPr="008E436A">
        <w:rPr>
          <w:sz w:val="22"/>
          <w:szCs w:val="22"/>
        </w:rPr>
        <w:t>gestačného</w:t>
      </w:r>
      <w:proofErr w:type="spellEnd"/>
      <w:r w:rsidRPr="008E436A">
        <w:rPr>
          <w:sz w:val="22"/>
          <w:szCs w:val="22"/>
        </w:rPr>
        <w:t xml:space="preserve"> veku). Údaje vo vekovej skupine &lt;1 rok (4 pacienti) sú obmedzené (pozri časť 5.1).</w:t>
      </w:r>
    </w:p>
    <w:p w14:paraId="18558995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248BCEA1" w14:textId="77777777" w:rsidR="00B276D8" w:rsidRPr="00CC5059" w:rsidRDefault="00B276D8">
      <w:pPr>
        <w:numPr>
          <w:ilvl w:val="12"/>
          <w:numId w:val="0"/>
        </w:numPr>
        <w:tabs>
          <w:tab w:val="left" w:pos="0"/>
        </w:tabs>
        <w:rPr>
          <w:sz w:val="22"/>
          <w:szCs w:val="22"/>
          <w:u w:val="single"/>
        </w:rPr>
      </w:pPr>
      <w:r w:rsidRPr="00CC5059">
        <w:rPr>
          <w:sz w:val="22"/>
          <w:szCs w:val="22"/>
          <w:u w:val="single"/>
        </w:rPr>
        <w:t>Spôsob podávania</w:t>
      </w:r>
    </w:p>
    <w:p w14:paraId="2282C47E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Tak ako v prípade iných očných </w:t>
      </w:r>
      <w:proofErr w:type="spellStart"/>
      <w:r w:rsidRPr="008E436A">
        <w:rPr>
          <w:sz w:val="22"/>
          <w:szCs w:val="22"/>
        </w:rPr>
        <w:t>instilácií</w:t>
      </w:r>
      <w:proofErr w:type="spellEnd"/>
      <w:r w:rsidRPr="008E436A">
        <w:rPr>
          <w:sz w:val="22"/>
          <w:szCs w:val="22"/>
        </w:rPr>
        <w:t xml:space="preserve"> sa na zníženie možnej systémovej absorpcie odporúča stlačiť slzný vačok v mediálnom kútiku oka (</w:t>
      </w:r>
      <w:proofErr w:type="spellStart"/>
      <w:r w:rsidRPr="008E436A">
        <w:rPr>
          <w:sz w:val="22"/>
          <w:szCs w:val="22"/>
        </w:rPr>
        <w:t>oklúzia</w:t>
      </w:r>
      <w:proofErr w:type="spellEnd"/>
      <w:r w:rsidRPr="008E436A">
        <w:rPr>
          <w:sz w:val="22"/>
          <w:szCs w:val="22"/>
        </w:rPr>
        <w:t xml:space="preserve"> slzného bodu – </w:t>
      </w:r>
      <w:proofErr w:type="spellStart"/>
      <w:r w:rsidRPr="008E436A">
        <w:rPr>
          <w:sz w:val="22"/>
          <w:szCs w:val="22"/>
        </w:rPr>
        <w:t>punctum</w:t>
      </w:r>
      <w:proofErr w:type="spellEnd"/>
      <w:r w:rsidRPr="008E436A">
        <w:rPr>
          <w:sz w:val="22"/>
          <w:szCs w:val="22"/>
        </w:rPr>
        <w:t xml:space="preserve"> </w:t>
      </w:r>
      <w:proofErr w:type="spellStart"/>
      <w:r w:rsidRPr="008E436A">
        <w:rPr>
          <w:sz w:val="22"/>
          <w:szCs w:val="22"/>
        </w:rPr>
        <w:t>lacrimalis</w:t>
      </w:r>
      <w:proofErr w:type="spellEnd"/>
      <w:r w:rsidRPr="008E436A">
        <w:rPr>
          <w:sz w:val="22"/>
          <w:szCs w:val="22"/>
        </w:rPr>
        <w:t xml:space="preserve">) počas 1 minúty. Má sa tak urobiť ihneď po </w:t>
      </w:r>
      <w:proofErr w:type="spellStart"/>
      <w:r w:rsidRPr="008E436A">
        <w:rPr>
          <w:sz w:val="22"/>
          <w:szCs w:val="22"/>
        </w:rPr>
        <w:t>instilácii</w:t>
      </w:r>
      <w:proofErr w:type="spellEnd"/>
      <w:r w:rsidRPr="008E436A">
        <w:rPr>
          <w:sz w:val="22"/>
          <w:szCs w:val="22"/>
        </w:rPr>
        <w:t xml:space="preserve"> každej kvapky.</w:t>
      </w:r>
    </w:p>
    <w:p w14:paraId="0DB8CCA0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058EC81B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Kontaktné šošovky musia byť odstránené pred </w:t>
      </w:r>
      <w:proofErr w:type="spellStart"/>
      <w:r w:rsidRPr="008E436A">
        <w:rPr>
          <w:sz w:val="22"/>
          <w:szCs w:val="22"/>
        </w:rPr>
        <w:t>instiláciou</w:t>
      </w:r>
      <w:proofErr w:type="spellEnd"/>
      <w:r w:rsidRPr="008E436A">
        <w:rPr>
          <w:sz w:val="22"/>
          <w:szCs w:val="22"/>
        </w:rPr>
        <w:t xml:space="preserve"> a môžu byť znovu nasadené po 15 minútach.</w:t>
      </w:r>
    </w:p>
    <w:p w14:paraId="519F6D34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6C2D42F9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Ak sa lokálne používa viac ako jeden očný liek, časový odstup medzi liekmi má byť aspoň 5 minút. </w:t>
      </w:r>
    </w:p>
    <w:p w14:paraId="1F6F378E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08B3080C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8E436A">
        <w:rPr>
          <w:b/>
          <w:sz w:val="22"/>
          <w:szCs w:val="22"/>
        </w:rPr>
        <w:t>4.3</w:t>
      </w:r>
      <w:r w:rsidRPr="008E436A">
        <w:rPr>
          <w:b/>
          <w:sz w:val="22"/>
          <w:szCs w:val="22"/>
        </w:rPr>
        <w:tab/>
        <w:t>Kontraindikácie</w:t>
      </w:r>
    </w:p>
    <w:p w14:paraId="57487672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11F4D533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Precitlivenosť na </w:t>
      </w:r>
      <w:proofErr w:type="spellStart"/>
      <w:r w:rsidRPr="008E436A">
        <w:rPr>
          <w:sz w:val="22"/>
          <w:szCs w:val="22"/>
        </w:rPr>
        <w:t>latanoprost</w:t>
      </w:r>
      <w:proofErr w:type="spellEnd"/>
      <w:r w:rsidRPr="008E436A">
        <w:rPr>
          <w:sz w:val="22"/>
          <w:szCs w:val="22"/>
        </w:rPr>
        <w:t xml:space="preserve">, </w:t>
      </w:r>
      <w:proofErr w:type="spellStart"/>
      <w:r w:rsidRPr="008E436A">
        <w:rPr>
          <w:sz w:val="22"/>
          <w:szCs w:val="22"/>
        </w:rPr>
        <w:t>benzalkóniumchlorid</w:t>
      </w:r>
      <w:proofErr w:type="spellEnd"/>
      <w:r w:rsidRPr="008E436A">
        <w:rPr>
          <w:sz w:val="22"/>
          <w:szCs w:val="22"/>
        </w:rPr>
        <w:t xml:space="preserve"> alebo na ktorúkoľvek z pomocných látok</w:t>
      </w:r>
      <w:r w:rsidR="00C07B4D" w:rsidRPr="008E436A">
        <w:rPr>
          <w:sz w:val="22"/>
          <w:szCs w:val="22"/>
        </w:rPr>
        <w:t xml:space="preserve"> uvedených v časti 6.1</w:t>
      </w:r>
      <w:r w:rsidRPr="008E436A">
        <w:rPr>
          <w:sz w:val="22"/>
          <w:szCs w:val="22"/>
        </w:rPr>
        <w:t>.</w:t>
      </w:r>
    </w:p>
    <w:p w14:paraId="78A3BA93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3C398A52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8E436A">
        <w:rPr>
          <w:b/>
          <w:sz w:val="22"/>
          <w:szCs w:val="22"/>
        </w:rPr>
        <w:t>4.4</w:t>
      </w:r>
      <w:r w:rsidRPr="008E436A">
        <w:rPr>
          <w:b/>
          <w:sz w:val="22"/>
          <w:szCs w:val="22"/>
        </w:rPr>
        <w:tab/>
        <w:t>Osobitné upozornenia a opatrenia pri používaní</w:t>
      </w:r>
    </w:p>
    <w:p w14:paraId="067C3B71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670114BF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proofErr w:type="spellStart"/>
      <w:r w:rsidRPr="008E436A">
        <w:rPr>
          <w:sz w:val="22"/>
          <w:szCs w:val="22"/>
        </w:rPr>
        <w:t>Latanoprost</w:t>
      </w:r>
      <w:proofErr w:type="spellEnd"/>
      <w:r w:rsidRPr="008E436A">
        <w:rPr>
          <w:sz w:val="22"/>
          <w:szCs w:val="22"/>
        </w:rPr>
        <w:t xml:space="preserve"> môže postupne meniť farbu oka zvýšením množstva hnedého pigmentu v dúhovke. </w:t>
      </w:r>
    </w:p>
    <w:p w14:paraId="2F85D428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Pred začatím liečby musia byť pacienti informovaní o možnej trvalej zmene farby oka. Unilaterálna liečba môže viesť ku trvalej </w:t>
      </w:r>
      <w:proofErr w:type="spellStart"/>
      <w:r w:rsidRPr="008E436A">
        <w:rPr>
          <w:sz w:val="22"/>
          <w:szCs w:val="22"/>
        </w:rPr>
        <w:t>heterochrómii</w:t>
      </w:r>
      <w:proofErr w:type="spellEnd"/>
      <w:r w:rsidRPr="008E436A">
        <w:rPr>
          <w:sz w:val="22"/>
          <w:szCs w:val="22"/>
        </w:rPr>
        <w:t>.</w:t>
      </w:r>
    </w:p>
    <w:p w14:paraId="3C28C42B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02FA83F6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Táto zmena farby oka sa pozorovala prevažne u pacientov, ktorí mali zmiešanú farbu dúhoviek ako je modro-hnedá, šedo-hnedá, zeleno-hnedá alebo žlto-hnedá. V štúdii s </w:t>
      </w:r>
      <w:proofErr w:type="spellStart"/>
      <w:r w:rsidRPr="008E436A">
        <w:rPr>
          <w:sz w:val="22"/>
          <w:szCs w:val="22"/>
        </w:rPr>
        <w:t>latanoprostom</w:t>
      </w:r>
      <w:proofErr w:type="spellEnd"/>
      <w:r w:rsidRPr="008E436A">
        <w:rPr>
          <w:sz w:val="22"/>
          <w:szCs w:val="22"/>
        </w:rPr>
        <w:t xml:space="preserve"> dochádza k zmene obvykle počas prvých 8 mesiacov liečby, zriedkavo počas druhého alebo tretieho roka, a nebola pozorovaná po štvrtom roku liečby. Miera progresie pigmentácie dúhovky klesá s časom a je stabilná po piatich rokov. Účinok zvýšenej pigmentácie za hranicou piatich rokov nebol hodnotený. V otvorenej 5 ročnej bezpečnostnej štúdii s </w:t>
      </w:r>
      <w:proofErr w:type="spellStart"/>
      <w:r w:rsidRPr="008E436A">
        <w:rPr>
          <w:sz w:val="22"/>
          <w:szCs w:val="22"/>
        </w:rPr>
        <w:t>latanoprostom</w:t>
      </w:r>
      <w:proofErr w:type="spellEnd"/>
      <w:r w:rsidRPr="008E436A">
        <w:rPr>
          <w:sz w:val="22"/>
          <w:szCs w:val="22"/>
        </w:rPr>
        <w:t xml:space="preserve"> sa  u 33% pacientov prejavila pigmentácia dúhovky (pozri časť 4.8). Zmena farby dúhovky je vo väčšine prípadov mierna a často klinicky nepozorovaná. Výskyt u pacientov so zmiešanou farbou dúhovky sa pohyboval v rozmedzí 7 až 85%, s najvyššou </w:t>
      </w:r>
      <w:proofErr w:type="spellStart"/>
      <w:r w:rsidRPr="008E436A">
        <w:rPr>
          <w:sz w:val="22"/>
          <w:szCs w:val="22"/>
        </w:rPr>
        <w:t>incidenciou</w:t>
      </w:r>
      <w:proofErr w:type="spellEnd"/>
      <w:r w:rsidRPr="008E436A">
        <w:rPr>
          <w:sz w:val="22"/>
          <w:szCs w:val="22"/>
        </w:rPr>
        <w:t xml:space="preserve"> u žlto-hnedých dúhoviek. U pacientov s homogénne modrými očami neboli pozorované žiadne zmeny a u pacientov s homogénne šedými, zelenými alebo hnedými očami boli zmeny pozorované len zriedka.</w:t>
      </w:r>
    </w:p>
    <w:p w14:paraId="5FA51BC7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</w:pPr>
    </w:p>
    <w:p w14:paraId="5C278FF7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>Ku zmene farby dochádza v dôsledku zvýšeného obsahu melanínu v </w:t>
      </w:r>
      <w:proofErr w:type="spellStart"/>
      <w:r w:rsidRPr="008E436A">
        <w:rPr>
          <w:sz w:val="22"/>
          <w:szCs w:val="22"/>
        </w:rPr>
        <w:t>stromálnych</w:t>
      </w:r>
      <w:proofErr w:type="spellEnd"/>
      <w:r w:rsidRPr="008E436A">
        <w:rPr>
          <w:sz w:val="22"/>
          <w:szCs w:val="22"/>
        </w:rPr>
        <w:t xml:space="preserve"> </w:t>
      </w:r>
      <w:proofErr w:type="spellStart"/>
      <w:r w:rsidRPr="008E436A">
        <w:rPr>
          <w:sz w:val="22"/>
          <w:szCs w:val="22"/>
        </w:rPr>
        <w:t>melanocytoch</w:t>
      </w:r>
      <w:proofErr w:type="spellEnd"/>
      <w:r w:rsidRPr="008E436A">
        <w:rPr>
          <w:sz w:val="22"/>
          <w:szCs w:val="22"/>
        </w:rPr>
        <w:t xml:space="preserve"> dúhovky, a nie kvôli zvýšenému počtu </w:t>
      </w:r>
      <w:proofErr w:type="spellStart"/>
      <w:r w:rsidRPr="008E436A">
        <w:rPr>
          <w:sz w:val="22"/>
          <w:szCs w:val="22"/>
        </w:rPr>
        <w:t>melanocytov</w:t>
      </w:r>
      <w:proofErr w:type="spellEnd"/>
      <w:r w:rsidRPr="008E436A">
        <w:rPr>
          <w:sz w:val="22"/>
          <w:szCs w:val="22"/>
        </w:rPr>
        <w:t>. Typická je hnedá pigmentácia okolo zreníc, ktorá sa koncentricky šíri k periférii postihnutých očí, ale celá dúhovka alebo jej časti môžu byť viac hnedé. Po prerušení liečby sa nepozorovalo ďalšie zvýšenie hnedej pigmentácie dúhovky. Dosiaľ sa v klinických skúškach nezistilo spojenie so žiadnymi symptómami alebo patologickými zmenami.</w:t>
      </w:r>
    </w:p>
    <w:p w14:paraId="74CACC12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2303CA79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Liečbou nie sú ovplyvnené ani pehy, ani </w:t>
      </w:r>
      <w:proofErr w:type="spellStart"/>
      <w:r w:rsidRPr="008E436A">
        <w:rPr>
          <w:sz w:val="22"/>
          <w:szCs w:val="22"/>
        </w:rPr>
        <w:t>névy</w:t>
      </w:r>
      <w:proofErr w:type="spellEnd"/>
      <w:r w:rsidRPr="008E436A">
        <w:rPr>
          <w:sz w:val="22"/>
          <w:szCs w:val="22"/>
        </w:rPr>
        <w:t xml:space="preserve"> na dúhovke. V klinických skúškach nebola pozorovaná akumulácia pigmentu v </w:t>
      </w:r>
      <w:proofErr w:type="spellStart"/>
      <w:r w:rsidRPr="008E436A">
        <w:rPr>
          <w:sz w:val="22"/>
          <w:szCs w:val="22"/>
        </w:rPr>
        <w:t>trabekulárnej</w:t>
      </w:r>
      <w:proofErr w:type="spellEnd"/>
      <w:r w:rsidRPr="008E436A">
        <w:rPr>
          <w:sz w:val="22"/>
          <w:szCs w:val="22"/>
        </w:rPr>
        <w:t xml:space="preserve"> sieťovine alebo na inom mieste v prednej komore. Klinické skúsenosti získané počas 5 rokov nepreukázali, že by zvýšená pigmentácia dúhovky mala nejaké negatívne klinické následky a s podávaním </w:t>
      </w:r>
      <w:proofErr w:type="spellStart"/>
      <w:r w:rsidRPr="00CC5059">
        <w:rPr>
          <w:iCs/>
          <w:sz w:val="22"/>
          <w:szCs w:val="22"/>
        </w:rPr>
        <w:t>Solusinu</w:t>
      </w:r>
      <w:proofErr w:type="spellEnd"/>
      <w:r w:rsidRPr="008E436A">
        <w:rPr>
          <w:sz w:val="22"/>
          <w:szCs w:val="22"/>
        </w:rPr>
        <w:t xml:space="preserve"> sa môže pokračovať aj v prípade pigmentácie dúhovky. Pacienti však musia byť pravidelne monitorovaní, a ak si to vyžaduje klinický stav, liečba </w:t>
      </w:r>
      <w:proofErr w:type="spellStart"/>
      <w:r w:rsidRPr="00CC5059">
        <w:rPr>
          <w:iCs/>
          <w:sz w:val="22"/>
          <w:szCs w:val="22"/>
        </w:rPr>
        <w:t>Solusinom</w:t>
      </w:r>
      <w:proofErr w:type="spellEnd"/>
      <w:r w:rsidRPr="008E436A">
        <w:rPr>
          <w:sz w:val="22"/>
          <w:szCs w:val="22"/>
        </w:rPr>
        <w:t xml:space="preserve"> sa môže prerušiť.</w:t>
      </w:r>
    </w:p>
    <w:p w14:paraId="637B4837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0B8E5208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Skúsenosti s používaním </w:t>
      </w:r>
      <w:proofErr w:type="spellStart"/>
      <w:r w:rsidRPr="00CC5059">
        <w:rPr>
          <w:iCs/>
          <w:sz w:val="22"/>
          <w:szCs w:val="22"/>
        </w:rPr>
        <w:t>Solusinu</w:t>
      </w:r>
      <w:proofErr w:type="spellEnd"/>
      <w:r w:rsidRPr="008E436A">
        <w:rPr>
          <w:sz w:val="22"/>
          <w:szCs w:val="22"/>
        </w:rPr>
        <w:t xml:space="preserve"> v prípade chronického </w:t>
      </w:r>
      <w:proofErr w:type="spellStart"/>
      <w:r w:rsidRPr="008E436A">
        <w:rPr>
          <w:sz w:val="22"/>
          <w:szCs w:val="22"/>
        </w:rPr>
        <w:t>glaukómu</w:t>
      </w:r>
      <w:proofErr w:type="spellEnd"/>
      <w:r w:rsidRPr="008E436A">
        <w:rPr>
          <w:sz w:val="22"/>
          <w:szCs w:val="22"/>
        </w:rPr>
        <w:t xml:space="preserve"> so zatvoreným uhlom, </w:t>
      </w:r>
      <w:proofErr w:type="spellStart"/>
      <w:r w:rsidRPr="008E436A">
        <w:rPr>
          <w:sz w:val="22"/>
          <w:szCs w:val="22"/>
        </w:rPr>
        <w:t>glaukómu</w:t>
      </w:r>
      <w:proofErr w:type="spellEnd"/>
      <w:r w:rsidRPr="008E436A">
        <w:rPr>
          <w:sz w:val="22"/>
          <w:szCs w:val="22"/>
        </w:rPr>
        <w:t xml:space="preserve"> s otvoreným uhlom u </w:t>
      </w:r>
      <w:proofErr w:type="spellStart"/>
      <w:r w:rsidRPr="008E436A">
        <w:rPr>
          <w:sz w:val="22"/>
          <w:szCs w:val="22"/>
        </w:rPr>
        <w:t>pseudofakických</w:t>
      </w:r>
      <w:proofErr w:type="spellEnd"/>
      <w:r w:rsidRPr="008E436A">
        <w:rPr>
          <w:sz w:val="22"/>
          <w:szCs w:val="22"/>
        </w:rPr>
        <w:t xml:space="preserve"> pacientov a u pacientov s pigmentovaným </w:t>
      </w:r>
      <w:proofErr w:type="spellStart"/>
      <w:r w:rsidRPr="008E436A">
        <w:rPr>
          <w:sz w:val="22"/>
          <w:szCs w:val="22"/>
        </w:rPr>
        <w:t>glaukómom</w:t>
      </w:r>
      <w:proofErr w:type="spellEnd"/>
      <w:r w:rsidRPr="008E436A">
        <w:rPr>
          <w:sz w:val="22"/>
          <w:szCs w:val="22"/>
        </w:rPr>
        <w:t xml:space="preserve"> sú </w:t>
      </w:r>
      <w:r w:rsidRPr="008E436A">
        <w:rPr>
          <w:sz w:val="22"/>
          <w:szCs w:val="22"/>
        </w:rPr>
        <w:lastRenderedPageBreak/>
        <w:t xml:space="preserve">limitované. Nie sú skúsenosti s používaním </w:t>
      </w:r>
      <w:proofErr w:type="spellStart"/>
      <w:r w:rsidRPr="00CC5059">
        <w:rPr>
          <w:iCs/>
          <w:sz w:val="22"/>
          <w:szCs w:val="22"/>
        </w:rPr>
        <w:t>Solusinu</w:t>
      </w:r>
      <w:proofErr w:type="spellEnd"/>
      <w:r w:rsidRPr="008E436A">
        <w:rPr>
          <w:sz w:val="22"/>
          <w:szCs w:val="22"/>
        </w:rPr>
        <w:t xml:space="preserve"> v prípade zápalového a </w:t>
      </w:r>
      <w:proofErr w:type="spellStart"/>
      <w:r w:rsidRPr="008E436A">
        <w:rPr>
          <w:sz w:val="22"/>
          <w:szCs w:val="22"/>
        </w:rPr>
        <w:t>neovaskulárneho</w:t>
      </w:r>
      <w:proofErr w:type="spellEnd"/>
      <w:r w:rsidRPr="008E436A">
        <w:rPr>
          <w:sz w:val="22"/>
          <w:szCs w:val="22"/>
        </w:rPr>
        <w:t xml:space="preserve"> </w:t>
      </w:r>
      <w:proofErr w:type="spellStart"/>
      <w:r w:rsidRPr="008E436A">
        <w:rPr>
          <w:sz w:val="22"/>
          <w:szCs w:val="22"/>
        </w:rPr>
        <w:t>glaukómu</w:t>
      </w:r>
      <w:proofErr w:type="spellEnd"/>
      <w:r w:rsidRPr="008E436A">
        <w:rPr>
          <w:sz w:val="22"/>
          <w:szCs w:val="22"/>
        </w:rPr>
        <w:t>, zápalových očných ochorení alebo </w:t>
      </w:r>
      <w:proofErr w:type="spellStart"/>
      <w:r w:rsidRPr="008E436A">
        <w:rPr>
          <w:sz w:val="22"/>
          <w:szCs w:val="22"/>
        </w:rPr>
        <w:t>kongenitálneho</w:t>
      </w:r>
      <w:proofErr w:type="spellEnd"/>
      <w:r w:rsidRPr="008E436A">
        <w:rPr>
          <w:sz w:val="22"/>
          <w:szCs w:val="22"/>
        </w:rPr>
        <w:t xml:space="preserve"> </w:t>
      </w:r>
      <w:proofErr w:type="spellStart"/>
      <w:r w:rsidRPr="008E436A">
        <w:rPr>
          <w:sz w:val="22"/>
          <w:szCs w:val="22"/>
        </w:rPr>
        <w:t>glaukómu</w:t>
      </w:r>
      <w:proofErr w:type="spellEnd"/>
      <w:r w:rsidRPr="008E436A">
        <w:rPr>
          <w:sz w:val="22"/>
          <w:szCs w:val="22"/>
        </w:rPr>
        <w:t>.</w:t>
      </w:r>
    </w:p>
    <w:p w14:paraId="6DEDAD88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proofErr w:type="spellStart"/>
      <w:r w:rsidRPr="008E436A">
        <w:rPr>
          <w:sz w:val="22"/>
          <w:szCs w:val="22"/>
        </w:rPr>
        <w:t>Latanoprost</w:t>
      </w:r>
      <w:proofErr w:type="spellEnd"/>
      <w:r w:rsidRPr="008E436A">
        <w:rPr>
          <w:sz w:val="22"/>
          <w:szCs w:val="22"/>
        </w:rPr>
        <w:t xml:space="preserve"> nemá žiadny alebo len malý účinok na zrenicu, ale nie sú skúsenosti v prípade akútneho záchvatu pri </w:t>
      </w:r>
      <w:proofErr w:type="spellStart"/>
      <w:r w:rsidRPr="008E436A">
        <w:rPr>
          <w:sz w:val="22"/>
          <w:szCs w:val="22"/>
        </w:rPr>
        <w:t>glaukóme</w:t>
      </w:r>
      <w:proofErr w:type="spellEnd"/>
      <w:r w:rsidRPr="008E436A">
        <w:rPr>
          <w:sz w:val="22"/>
          <w:szCs w:val="22"/>
        </w:rPr>
        <w:t xml:space="preserve"> so zatvoreným uhlom. Preto sa odporúča </w:t>
      </w:r>
      <w:r w:rsidRPr="00CC5059">
        <w:rPr>
          <w:iCs/>
          <w:sz w:val="22"/>
          <w:szCs w:val="22"/>
        </w:rPr>
        <w:t>Solusin</w:t>
      </w:r>
      <w:r w:rsidRPr="008E436A">
        <w:rPr>
          <w:sz w:val="22"/>
          <w:szCs w:val="22"/>
        </w:rPr>
        <w:t xml:space="preserve"> v týchto prípadoch používať s opatrnosťou, pokiaľ sa nezíska viac skúseností.</w:t>
      </w:r>
    </w:p>
    <w:p w14:paraId="52273630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4556ABF9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Skúsenosti s používaním </w:t>
      </w:r>
      <w:proofErr w:type="spellStart"/>
      <w:r w:rsidRPr="00CC5059">
        <w:rPr>
          <w:iCs/>
          <w:sz w:val="22"/>
          <w:szCs w:val="22"/>
        </w:rPr>
        <w:t>Solusinu</w:t>
      </w:r>
      <w:proofErr w:type="spellEnd"/>
      <w:r w:rsidRPr="008E436A">
        <w:rPr>
          <w:sz w:val="22"/>
          <w:szCs w:val="22"/>
        </w:rPr>
        <w:t xml:space="preserve"> v </w:t>
      </w:r>
      <w:proofErr w:type="spellStart"/>
      <w:r w:rsidRPr="008E436A">
        <w:rPr>
          <w:sz w:val="22"/>
          <w:szCs w:val="22"/>
        </w:rPr>
        <w:t>perioperačnom</w:t>
      </w:r>
      <w:proofErr w:type="spellEnd"/>
      <w:r w:rsidRPr="008E436A">
        <w:rPr>
          <w:sz w:val="22"/>
          <w:szCs w:val="22"/>
        </w:rPr>
        <w:t xml:space="preserve"> období pri chirurgickom zákroku na odstránenie katarakty sú obmedzené. Solusin sa musí u týchto pacientov používať s opatrnosťou.</w:t>
      </w:r>
    </w:p>
    <w:p w14:paraId="291055D0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72B8C4AE" w14:textId="77777777" w:rsidR="00C07B4D" w:rsidRPr="008E436A" w:rsidRDefault="00C07B4D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Solusin by mal byť používaný s opatrnosťou u pacientov s anamnézou herpetickej </w:t>
      </w:r>
      <w:proofErr w:type="spellStart"/>
      <w:r w:rsidRPr="008E436A">
        <w:rPr>
          <w:sz w:val="22"/>
          <w:szCs w:val="22"/>
        </w:rPr>
        <w:t>keratitídy</w:t>
      </w:r>
      <w:proofErr w:type="spellEnd"/>
      <w:r w:rsidRPr="008E436A">
        <w:rPr>
          <w:sz w:val="22"/>
          <w:szCs w:val="22"/>
        </w:rPr>
        <w:t xml:space="preserve">, a nemá byť použitý v prípade aktívnej herpes </w:t>
      </w:r>
      <w:proofErr w:type="spellStart"/>
      <w:r w:rsidRPr="008E436A">
        <w:rPr>
          <w:sz w:val="22"/>
          <w:szCs w:val="22"/>
        </w:rPr>
        <w:t>simplex</w:t>
      </w:r>
      <w:proofErr w:type="spellEnd"/>
      <w:r w:rsidRPr="008E436A">
        <w:rPr>
          <w:sz w:val="22"/>
          <w:szCs w:val="22"/>
        </w:rPr>
        <w:t xml:space="preserve"> </w:t>
      </w:r>
      <w:proofErr w:type="spellStart"/>
      <w:r w:rsidRPr="008E436A">
        <w:rPr>
          <w:sz w:val="22"/>
          <w:szCs w:val="22"/>
        </w:rPr>
        <w:t>keratitídy</w:t>
      </w:r>
      <w:proofErr w:type="spellEnd"/>
      <w:r w:rsidRPr="008E436A">
        <w:rPr>
          <w:sz w:val="22"/>
          <w:szCs w:val="22"/>
        </w:rPr>
        <w:t xml:space="preserve"> a u pacientov s anamnézou recidivujúce</w:t>
      </w:r>
      <w:r w:rsidR="00CE61C3" w:rsidRPr="008E436A">
        <w:rPr>
          <w:sz w:val="22"/>
          <w:szCs w:val="22"/>
        </w:rPr>
        <w:t>j</w:t>
      </w:r>
      <w:r w:rsidRPr="008E436A">
        <w:rPr>
          <w:sz w:val="22"/>
          <w:szCs w:val="22"/>
        </w:rPr>
        <w:t xml:space="preserve"> herpetickej </w:t>
      </w:r>
      <w:proofErr w:type="spellStart"/>
      <w:r w:rsidRPr="008E436A">
        <w:rPr>
          <w:sz w:val="22"/>
          <w:szCs w:val="22"/>
        </w:rPr>
        <w:t>keratitídy</w:t>
      </w:r>
      <w:proofErr w:type="spellEnd"/>
      <w:r w:rsidRPr="008E436A">
        <w:rPr>
          <w:sz w:val="22"/>
          <w:szCs w:val="22"/>
        </w:rPr>
        <w:t xml:space="preserve"> špecificky spojenej s analóg</w:t>
      </w:r>
      <w:r w:rsidR="00CE61C3" w:rsidRPr="008E436A">
        <w:rPr>
          <w:sz w:val="22"/>
          <w:szCs w:val="22"/>
        </w:rPr>
        <w:t>iou</w:t>
      </w:r>
      <w:r w:rsidRPr="008E436A">
        <w:rPr>
          <w:sz w:val="22"/>
          <w:szCs w:val="22"/>
        </w:rPr>
        <w:t xml:space="preserve"> </w:t>
      </w:r>
      <w:proofErr w:type="spellStart"/>
      <w:r w:rsidRPr="008E436A">
        <w:rPr>
          <w:sz w:val="22"/>
          <w:szCs w:val="22"/>
        </w:rPr>
        <w:t>prostaglandínu</w:t>
      </w:r>
      <w:proofErr w:type="spellEnd"/>
      <w:r w:rsidRPr="008E436A">
        <w:rPr>
          <w:sz w:val="22"/>
          <w:szCs w:val="22"/>
        </w:rPr>
        <w:t>.</w:t>
      </w:r>
    </w:p>
    <w:p w14:paraId="355E494A" w14:textId="77777777" w:rsidR="004442F0" w:rsidRPr="008E436A" w:rsidRDefault="004442F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7D2E5BF1" w14:textId="77777777" w:rsidR="00EA4050" w:rsidRPr="008E436A" w:rsidRDefault="00EA4050">
      <w:pPr>
        <w:pStyle w:val="Zkladntext3"/>
      </w:pPr>
      <w:r w:rsidRPr="008E436A">
        <w:t>Vyskytli sa hlásenia o makulárnom edéme (pozri časť 4.8) hlavne u </w:t>
      </w:r>
      <w:proofErr w:type="spellStart"/>
      <w:r w:rsidRPr="008E436A">
        <w:t>afakických</w:t>
      </w:r>
      <w:proofErr w:type="spellEnd"/>
      <w:r w:rsidRPr="008E436A">
        <w:t xml:space="preserve"> pacientov, u </w:t>
      </w:r>
      <w:proofErr w:type="spellStart"/>
      <w:r w:rsidRPr="008E436A">
        <w:t>pseudofakických</w:t>
      </w:r>
      <w:proofErr w:type="spellEnd"/>
      <w:r w:rsidRPr="008E436A">
        <w:t xml:space="preserve"> pacientov s ruptúrou zadnej časti puzdra šošovky alebo šošovkami v prednej očnej komore, alebo u pacientov so známymi rizikovými faktormi </w:t>
      </w:r>
      <w:proofErr w:type="spellStart"/>
      <w:r w:rsidRPr="008E436A">
        <w:t>cystoidného</w:t>
      </w:r>
      <w:proofErr w:type="spellEnd"/>
      <w:r w:rsidRPr="008E436A">
        <w:t xml:space="preserve"> makulárneho edému (ako je diabetická </w:t>
      </w:r>
      <w:proofErr w:type="spellStart"/>
      <w:r w:rsidRPr="008E436A">
        <w:t>retinopatia</w:t>
      </w:r>
      <w:proofErr w:type="spellEnd"/>
      <w:r w:rsidRPr="008E436A">
        <w:t xml:space="preserve"> a </w:t>
      </w:r>
      <w:proofErr w:type="spellStart"/>
      <w:r w:rsidRPr="008E436A">
        <w:t>oklúzia</w:t>
      </w:r>
      <w:proofErr w:type="spellEnd"/>
      <w:r w:rsidRPr="008E436A">
        <w:t xml:space="preserve"> </w:t>
      </w:r>
      <w:proofErr w:type="spellStart"/>
      <w:r w:rsidRPr="008E436A">
        <w:t>retinálnej</w:t>
      </w:r>
      <w:proofErr w:type="spellEnd"/>
      <w:r w:rsidRPr="008E436A">
        <w:t xml:space="preserve"> cievy). </w:t>
      </w:r>
      <w:proofErr w:type="spellStart"/>
      <w:r w:rsidRPr="008E436A">
        <w:t>Latanoprost</w:t>
      </w:r>
      <w:proofErr w:type="spellEnd"/>
      <w:r w:rsidRPr="008E436A">
        <w:t xml:space="preserve"> sa musí používať s opatrnosťou u u </w:t>
      </w:r>
      <w:proofErr w:type="spellStart"/>
      <w:r w:rsidRPr="008E436A">
        <w:t>afakických</w:t>
      </w:r>
      <w:proofErr w:type="spellEnd"/>
      <w:r w:rsidRPr="008E436A">
        <w:t xml:space="preserve"> pacientov, u </w:t>
      </w:r>
      <w:proofErr w:type="spellStart"/>
      <w:r w:rsidRPr="008E436A">
        <w:t>pseudofakických</w:t>
      </w:r>
      <w:proofErr w:type="spellEnd"/>
      <w:r w:rsidRPr="008E436A">
        <w:t xml:space="preserve"> pacientov s ruptúrou zadnej časti puzdra šošovky alebo šošovkami v prednej očnej komore, alebo u pacientov so známymi rizikovými faktormi </w:t>
      </w:r>
      <w:proofErr w:type="spellStart"/>
      <w:r w:rsidRPr="008E436A">
        <w:t>cystoidného</w:t>
      </w:r>
      <w:proofErr w:type="spellEnd"/>
      <w:r w:rsidRPr="008E436A">
        <w:t xml:space="preserve"> makulárneho edému.</w:t>
      </w:r>
    </w:p>
    <w:p w14:paraId="768A385D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2FA145E4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>U pacientov so známou predispozíciou rizikových faktorov na iritídu/</w:t>
      </w:r>
      <w:proofErr w:type="spellStart"/>
      <w:r w:rsidRPr="008E436A">
        <w:rPr>
          <w:sz w:val="22"/>
          <w:szCs w:val="22"/>
        </w:rPr>
        <w:t>uveitídu</w:t>
      </w:r>
      <w:proofErr w:type="spellEnd"/>
      <w:r w:rsidRPr="008E436A">
        <w:rPr>
          <w:sz w:val="22"/>
          <w:szCs w:val="22"/>
        </w:rPr>
        <w:t xml:space="preserve"> sa Solusin musí používať s opatrnosťou.</w:t>
      </w:r>
    </w:p>
    <w:p w14:paraId="59030A47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64AE2673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>Sú len obmedzené skúsenosti u pacientov s astmou, ale v </w:t>
      </w:r>
      <w:proofErr w:type="spellStart"/>
      <w:r w:rsidRPr="008E436A">
        <w:rPr>
          <w:sz w:val="22"/>
          <w:szCs w:val="22"/>
        </w:rPr>
        <w:t>postmarketingových</w:t>
      </w:r>
      <w:proofErr w:type="spellEnd"/>
      <w:r w:rsidRPr="008E436A">
        <w:rPr>
          <w:sz w:val="22"/>
          <w:szCs w:val="22"/>
        </w:rPr>
        <w:t xml:space="preserve"> skúsenostiach boli pozorované prípady zhoršenia astmy a/alebo </w:t>
      </w:r>
      <w:proofErr w:type="spellStart"/>
      <w:r w:rsidRPr="008E436A">
        <w:rPr>
          <w:sz w:val="22"/>
          <w:szCs w:val="22"/>
        </w:rPr>
        <w:t>dyspnoe</w:t>
      </w:r>
      <w:proofErr w:type="spellEnd"/>
      <w:r w:rsidRPr="008E436A">
        <w:rPr>
          <w:sz w:val="22"/>
          <w:szCs w:val="22"/>
        </w:rPr>
        <w:t>. Preto musia byť títo pacienti liečení s opatrnosťou, pokiaľ nebudú k dispozícii dostatočné skúsenosti (pozri tiež časť 4.8).</w:t>
      </w:r>
    </w:p>
    <w:p w14:paraId="0805EFC2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66CBA11E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Pozorovali sa zmeny sfarbenia </w:t>
      </w:r>
      <w:proofErr w:type="spellStart"/>
      <w:r w:rsidRPr="008E436A">
        <w:rPr>
          <w:sz w:val="22"/>
          <w:szCs w:val="22"/>
        </w:rPr>
        <w:t>periorbitálnej</w:t>
      </w:r>
      <w:proofErr w:type="spellEnd"/>
      <w:r w:rsidRPr="008E436A">
        <w:rPr>
          <w:sz w:val="22"/>
          <w:szCs w:val="22"/>
        </w:rPr>
        <w:t xml:space="preserve"> pokožky; väčšina hlásení bola u japonských pacientov. Súčasné skúsenosti ukazujú, že zmeny sfarbenia </w:t>
      </w:r>
      <w:proofErr w:type="spellStart"/>
      <w:r w:rsidRPr="008E436A">
        <w:rPr>
          <w:sz w:val="22"/>
          <w:szCs w:val="22"/>
        </w:rPr>
        <w:t>periorbitálnej</w:t>
      </w:r>
      <w:proofErr w:type="spellEnd"/>
      <w:r w:rsidRPr="008E436A">
        <w:rPr>
          <w:sz w:val="22"/>
          <w:szCs w:val="22"/>
        </w:rPr>
        <w:t xml:space="preserve"> pokožky nie sú trvalé a v niektorých prípadoch vymiznú počas pokračovania liečby </w:t>
      </w:r>
      <w:proofErr w:type="spellStart"/>
      <w:r w:rsidRPr="00CC5059">
        <w:rPr>
          <w:iCs/>
          <w:sz w:val="22"/>
          <w:szCs w:val="22"/>
        </w:rPr>
        <w:t>Solusinom</w:t>
      </w:r>
      <w:proofErr w:type="spellEnd"/>
      <w:r w:rsidRPr="008E436A">
        <w:rPr>
          <w:sz w:val="22"/>
          <w:szCs w:val="22"/>
        </w:rPr>
        <w:t>.</w:t>
      </w:r>
    </w:p>
    <w:p w14:paraId="2CF0EC38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31A2DE89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proofErr w:type="spellStart"/>
      <w:r w:rsidRPr="008E436A">
        <w:rPr>
          <w:sz w:val="22"/>
          <w:szCs w:val="22"/>
        </w:rPr>
        <w:t>Latanoprost</w:t>
      </w:r>
      <w:proofErr w:type="spellEnd"/>
      <w:r w:rsidRPr="008E436A">
        <w:rPr>
          <w:sz w:val="22"/>
          <w:szCs w:val="22"/>
        </w:rPr>
        <w:t xml:space="preserve"> môže postupne meniť očné riasy a jemné chĺpky u liečeného oka a okolitých oblastiach, pričom tieto zmeny zahŕňajú väčšiu dĺžku, hrúbku, pigmentáciu, počet rias alebo vlasov a nesprávny rast očných rias. Tieto zmeny sú reverzibilné po prerušení liečby. </w:t>
      </w:r>
      <w:r w:rsidRPr="008E436A">
        <w:rPr>
          <w:sz w:val="22"/>
          <w:szCs w:val="22"/>
        </w:rPr>
        <w:br/>
      </w:r>
      <w:r w:rsidRPr="008E436A">
        <w:rPr>
          <w:sz w:val="22"/>
          <w:szCs w:val="22"/>
        </w:rPr>
        <w:br/>
        <w:t xml:space="preserve">Tento liek obsahuje </w:t>
      </w:r>
      <w:proofErr w:type="spellStart"/>
      <w:r w:rsidRPr="008E436A">
        <w:rPr>
          <w:sz w:val="22"/>
          <w:szCs w:val="22"/>
        </w:rPr>
        <w:t>benzalkóniumchlorid</w:t>
      </w:r>
      <w:proofErr w:type="spellEnd"/>
      <w:r w:rsidRPr="008E436A">
        <w:rPr>
          <w:sz w:val="22"/>
          <w:szCs w:val="22"/>
        </w:rPr>
        <w:t xml:space="preserve">, ktorý môže spôsobiť podráždenie očí. Vyhnite sa kontaktu s mäkkými kontaktnými šošovkami. Vyberte kontaktné šošovky pred podaním lieku a počkajte aspoň 15 minút pred nasadením šošoviek (pozri časť 4.2). </w:t>
      </w:r>
      <w:proofErr w:type="spellStart"/>
      <w:r w:rsidRPr="008E436A">
        <w:rPr>
          <w:sz w:val="22"/>
          <w:szCs w:val="22"/>
        </w:rPr>
        <w:t>Benzalkóniumchlorid</w:t>
      </w:r>
      <w:proofErr w:type="spellEnd"/>
      <w:r w:rsidRPr="008E436A">
        <w:rPr>
          <w:sz w:val="22"/>
          <w:szCs w:val="22"/>
        </w:rPr>
        <w:t xml:space="preserve"> môže odfarbiť mäkké kontaktné šošovky. Bolo hlásené, že </w:t>
      </w:r>
      <w:proofErr w:type="spellStart"/>
      <w:r w:rsidRPr="008E436A">
        <w:rPr>
          <w:sz w:val="22"/>
          <w:szCs w:val="22"/>
        </w:rPr>
        <w:t>benzalkóniumchlorid</w:t>
      </w:r>
      <w:proofErr w:type="spellEnd"/>
      <w:r w:rsidRPr="008E436A">
        <w:rPr>
          <w:sz w:val="22"/>
          <w:szCs w:val="22"/>
        </w:rPr>
        <w:t xml:space="preserve"> spôsobil bodovú </w:t>
      </w:r>
      <w:proofErr w:type="spellStart"/>
      <w:r w:rsidRPr="008E436A">
        <w:rPr>
          <w:sz w:val="22"/>
          <w:szCs w:val="22"/>
        </w:rPr>
        <w:t>keratopatiu</w:t>
      </w:r>
      <w:proofErr w:type="spellEnd"/>
      <w:r w:rsidRPr="008E436A">
        <w:rPr>
          <w:sz w:val="22"/>
          <w:szCs w:val="22"/>
        </w:rPr>
        <w:t xml:space="preserve"> a / alebo toxickú </w:t>
      </w:r>
      <w:proofErr w:type="spellStart"/>
      <w:r w:rsidRPr="008E436A">
        <w:rPr>
          <w:sz w:val="22"/>
          <w:szCs w:val="22"/>
        </w:rPr>
        <w:t>ulceróznu</w:t>
      </w:r>
      <w:proofErr w:type="spellEnd"/>
      <w:r w:rsidRPr="008E436A">
        <w:rPr>
          <w:sz w:val="22"/>
          <w:szCs w:val="22"/>
        </w:rPr>
        <w:t xml:space="preserve"> </w:t>
      </w:r>
      <w:proofErr w:type="spellStart"/>
      <w:r w:rsidRPr="008E436A">
        <w:rPr>
          <w:sz w:val="22"/>
          <w:szCs w:val="22"/>
        </w:rPr>
        <w:t>keratopatiu</w:t>
      </w:r>
      <w:proofErr w:type="spellEnd"/>
      <w:r w:rsidRPr="008E436A">
        <w:rPr>
          <w:sz w:val="22"/>
          <w:szCs w:val="22"/>
        </w:rPr>
        <w:t xml:space="preserve"> a môže spôsobiť podráždenie očí. Pozorné sledovanie je potrebné pri častom alebo dlhodobom používaní </w:t>
      </w:r>
      <w:proofErr w:type="spellStart"/>
      <w:r w:rsidRPr="00CC5059">
        <w:rPr>
          <w:iCs/>
          <w:sz w:val="22"/>
          <w:szCs w:val="22"/>
        </w:rPr>
        <w:t>Solusinu</w:t>
      </w:r>
      <w:proofErr w:type="spellEnd"/>
      <w:r w:rsidRPr="008E436A">
        <w:rPr>
          <w:sz w:val="22"/>
          <w:szCs w:val="22"/>
        </w:rPr>
        <w:t xml:space="preserve"> u  pacientov so suchými očami, alebo v podmienkach, keď rohovka je oslabená.</w:t>
      </w:r>
    </w:p>
    <w:p w14:paraId="503FFE77" w14:textId="77777777" w:rsidR="00CE61C3" w:rsidRPr="008E436A" w:rsidRDefault="00CE61C3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42120D1F" w14:textId="77777777" w:rsidR="00CE61C3" w:rsidRPr="00CC5059" w:rsidRDefault="00CE61C3" w:rsidP="00CE61C3">
      <w:pPr>
        <w:numPr>
          <w:ilvl w:val="12"/>
          <w:numId w:val="0"/>
        </w:numPr>
        <w:tabs>
          <w:tab w:val="left" w:pos="0"/>
        </w:tabs>
        <w:rPr>
          <w:i/>
          <w:sz w:val="22"/>
          <w:szCs w:val="22"/>
        </w:rPr>
      </w:pPr>
      <w:r w:rsidRPr="00CC5059">
        <w:rPr>
          <w:i/>
          <w:sz w:val="22"/>
          <w:szCs w:val="22"/>
        </w:rPr>
        <w:t>Pediatrická populácia</w:t>
      </w:r>
    </w:p>
    <w:p w14:paraId="498E3BB2" w14:textId="77777777" w:rsidR="00CE61C3" w:rsidRPr="008E436A" w:rsidRDefault="00CE61C3" w:rsidP="00CE61C3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Údaje o účinnosti a bezpečnosti vo vekovej skupine &lt; 1 rok (4 pacientov) sú veľmi obmedzené (pozri časť 5.1). K dispozícii nie sú žiadne údaje u predčasne narodených detí (menej ako 36 týždňov </w:t>
      </w:r>
      <w:proofErr w:type="spellStart"/>
      <w:r w:rsidRPr="008E436A">
        <w:rPr>
          <w:sz w:val="22"/>
          <w:szCs w:val="22"/>
        </w:rPr>
        <w:t>gestačného</w:t>
      </w:r>
      <w:proofErr w:type="spellEnd"/>
      <w:r w:rsidRPr="008E436A">
        <w:rPr>
          <w:sz w:val="22"/>
          <w:szCs w:val="22"/>
        </w:rPr>
        <w:t xml:space="preserve"> veku).</w:t>
      </w:r>
    </w:p>
    <w:p w14:paraId="709508E8" w14:textId="77777777" w:rsidR="00CE61C3" w:rsidRPr="008E436A" w:rsidRDefault="00CE61C3" w:rsidP="00CE61C3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U detí vo veku od 0 do &lt; 3 rokov, ktoré trpia hlavne PCG (primárny vrodený zelený </w:t>
      </w:r>
      <w:proofErr w:type="spellStart"/>
      <w:r w:rsidRPr="008E436A">
        <w:rPr>
          <w:sz w:val="22"/>
          <w:szCs w:val="22"/>
        </w:rPr>
        <w:t>glaukóm</w:t>
      </w:r>
      <w:proofErr w:type="spellEnd"/>
      <w:r w:rsidRPr="008E436A">
        <w:rPr>
          <w:sz w:val="22"/>
          <w:szCs w:val="22"/>
        </w:rPr>
        <w:t>), chirur</w:t>
      </w:r>
      <w:r w:rsidR="00627C72" w:rsidRPr="008E436A">
        <w:rPr>
          <w:sz w:val="22"/>
          <w:szCs w:val="22"/>
        </w:rPr>
        <w:t>gický zákrok</w:t>
      </w:r>
      <w:r w:rsidRPr="008E436A">
        <w:rPr>
          <w:sz w:val="22"/>
          <w:szCs w:val="22"/>
        </w:rPr>
        <w:t xml:space="preserve"> (napr. </w:t>
      </w:r>
      <w:proofErr w:type="spellStart"/>
      <w:r w:rsidRPr="008E436A">
        <w:rPr>
          <w:sz w:val="22"/>
          <w:szCs w:val="22"/>
        </w:rPr>
        <w:t>trabeculotomy</w:t>
      </w:r>
      <w:proofErr w:type="spellEnd"/>
      <w:r w:rsidRPr="008E436A">
        <w:rPr>
          <w:sz w:val="22"/>
          <w:szCs w:val="22"/>
        </w:rPr>
        <w:t xml:space="preserve"> / </w:t>
      </w:r>
      <w:proofErr w:type="spellStart"/>
      <w:r w:rsidRPr="008E436A">
        <w:rPr>
          <w:sz w:val="22"/>
          <w:szCs w:val="22"/>
        </w:rPr>
        <w:t>goniotomy</w:t>
      </w:r>
      <w:proofErr w:type="spellEnd"/>
      <w:r w:rsidRPr="008E436A">
        <w:rPr>
          <w:sz w:val="22"/>
          <w:szCs w:val="22"/>
        </w:rPr>
        <w:t>) zostáva liečba prvej voľby.</w:t>
      </w:r>
    </w:p>
    <w:p w14:paraId="2083A60B" w14:textId="77777777" w:rsidR="00CE61C3" w:rsidRPr="008E436A" w:rsidRDefault="00CE61C3" w:rsidP="00CE61C3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>Dlhodobá bezpečnosť u detí nebola stanovená.</w:t>
      </w:r>
    </w:p>
    <w:p w14:paraId="7585ADEA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246DD382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8E436A">
        <w:rPr>
          <w:b/>
          <w:sz w:val="22"/>
          <w:szCs w:val="22"/>
        </w:rPr>
        <w:t>4.5</w:t>
      </w:r>
      <w:r w:rsidRPr="008E436A">
        <w:rPr>
          <w:b/>
          <w:sz w:val="22"/>
          <w:szCs w:val="22"/>
        </w:rPr>
        <w:tab/>
        <w:t>Liekové a iné interakcie</w:t>
      </w:r>
    </w:p>
    <w:p w14:paraId="2457F27A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5CFDFA66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>Konečné údaje o liekových interakciách nie sú k dispozícii.</w:t>
      </w:r>
    </w:p>
    <w:p w14:paraId="167C1138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30AD55FB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Boli hlásené paradoxné zvýšenia </w:t>
      </w:r>
      <w:proofErr w:type="spellStart"/>
      <w:r w:rsidRPr="008E436A">
        <w:rPr>
          <w:sz w:val="22"/>
          <w:szCs w:val="22"/>
        </w:rPr>
        <w:t>vnútroočného</w:t>
      </w:r>
      <w:proofErr w:type="spellEnd"/>
      <w:r w:rsidRPr="008E436A">
        <w:rPr>
          <w:sz w:val="22"/>
          <w:szCs w:val="22"/>
        </w:rPr>
        <w:t xml:space="preserve"> tlaku po súbežnom očnom podaní dvoch </w:t>
      </w:r>
      <w:proofErr w:type="spellStart"/>
      <w:r w:rsidRPr="008E436A">
        <w:rPr>
          <w:sz w:val="22"/>
          <w:szCs w:val="22"/>
        </w:rPr>
        <w:t>analógov</w:t>
      </w:r>
      <w:proofErr w:type="spellEnd"/>
      <w:r w:rsidRPr="008E436A">
        <w:rPr>
          <w:sz w:val="22"/>
          <w:szCs w:val="22"/>
        </w:rPr>
        <w:t xml:space="preserve"> </w:t>
      </w:r>
      <w:proofErr w:type="spellStart"/>
      <w:r w:rsidRPr="008E436A">
        <w:rPr>
          <w:sz w:val="22"/>
          <w:szCs w:val="22"/>
        </w:rPr>
        <w:t>prostaglandínov</w:t>
      </w:r>
      <w:proofErr w:type="spellEnd"/>
      <w:r w:rsidRPr="008E436A">
        <w:rPr>
          <w:sz w:val="22"/>
          <w:szCs w:val="22"/>
        </w:rPr>
        <w:t xml:space="preserve">. Preto sa použitie dvoch alebo viacerých </w:t>
      </w:r>
      <w:proofErr w:type="spellStart"/>
      <w:r w:rsidRPr="008E436A">
        <w:rPr>
          <w:sz w:val="22"/>
          <w:szCs w:val="22"/>
        </w:rPr>
        <w:t>prostaglandínov</w:t>
      </w:r>
      <w:proofErr w:type="spellEnd"/>
      <w:r w:rsidRPr="008E436A">
        <w:rPr>
          <w:sz w:val="22"/>
          <w:szCs w:val="22"/>
        </w:rPr>
        <w:t xml:space="preserve">, </w:t>
      </w:r>
      <w:proofErr w:type="spellStart"/>
      <w:r w:rsidRPr="008E436A">
        <w:rPr>
          <w:sz w:val="22"/>
          <w:szCs w:val="22"/>
        </w:rPr>
        <w:t>analógov</w:t>
      </w:r>
      <w:proofErr w:type="spellEnd"/>
      <w:r w:rsidRPr="008E436A">
        <w:rPr>
          <w:sz w:val="22"/>
          <w:szCs w:val="22"/>
        </w:rPr>
        <w:t xml:space="preserve"> </w:t>
      </w:r>
      <w:proofErr w:type="spellStart"/>
      <w:r w:rsidRPr="008E436A">
        <w:rPr>
          <w:sz w:val="22"/>
          <w:szCs w:val="22"/>
        </w:rPr>
        <w:t>prostaglandínov</w:t>
      </w:r>
      <w:proofErr w:type="spellEnd"/>
      <w:r w:rsidRPr="008E436A">
        <w:rPr>
          <w:sz w:val="22"/>
          <w:szCs w:val="22"/>
        </w:rPr>
        <w:t xml:space="preserve"> alebo derivátov </w:t>
      </w:r>
      <w:proofErr w:type="spellStart"/>
      <w:r w:rsidRPr="008E436A">
        <w:rPr>
          <w:sz w:val="22"/>
          <w:szCs w:val="22"/>
        </w:rPr>
        <w:t>prostaglandínov</w:t>
      </w:r>
      <w:proofErr w:type="spellEnd"/>
      <w:r w:rsidRPr="008E436A">
        <w:rPr>
          <w:sz w:val="22"/>
          <w:szCs w:val="22"/>
        </w:rPr>
        <w:t xml:space="preserve"> neodporúča.</w:t>
      </w:r>
    </w:p>
    <w:p w14:paraId="04C84059" w14:textId="77777777" w:rsidR="00CE61C3" w:rsidRPr="008E436A" w:rsidRDefault="00CE61C3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115958B9" w14:textId="77777777" w:rsidR="00CE61C3" w:rsidRPr="00CC5059" w:rsidRDefault="00CE61C3" w:rsidP="00CE61C3">
      <w:pPr>
        <w:numPr>
          <w:ilvl w:val="12"/>
          <w:numId w:val="0"/>
        </w:numPr>
        <w:tabs>
          <w:tab w:val="left" w:pos="0"/>
        </w:tabs>
        <w:rPr>
          <w:i/>
          <w:sz w:val="22"/>
          <w:szCs w:val="22"/>
        </w:rPr>
      </w:pPr>
      <w:r w:rsidRPr="00CC5059">
        <w:rPr>
          <w:i/>
          <w:sz w:val="22"/>
          <w:szCs w:val="22"/>
        </w:rPr>
        <w:t>Pediatrická populácia</w:t>
      </w:r>
    </w:p>
    <w:p w14:paraId="2BAD6223" w14:textId="77777777" w:rsidR="00CE61C3" w:rsidRPr="008E436A" w:rsidRDefault="00807158" w:rsidP="00CE61C3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>Interakčné š</w:t>
      </w:r>
      <w:r w:rsidR="00CE61C3" w:rsidRPr="008E436A">
        <w:rPr>
          <w:sz w:val="22"/>
          <w:szCs w:val="22"/>
        </w:rPr>
        <w:t>túdie sa uskutočnili len u dospelých.</w:t>
      </w:r>
    </w:p>
    <w:p w14:paraId="359AA3A5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0884BCFF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8E436A">
        <w:rPr>
          <w:b/>
          <w:sz w:val="22"/>
          <w:szCs w:val="22"/>
        </w:rPr>
        <w:t xml:space="preserve">4.6 </w:t>
      </w:r>
      <w:r w:rsidRPr="008E436A">
        <w:rPr>
          <w:b/>
          <w:sz w:val="22"/>
          <w:szCs w:val="22"/>
        </w:rPr>
        <w:tab/>
      </w:r>
      <w:proofErr w:type="spellStart"/>
      <w:r w:rsidR="00CE61C3" w:rsidRPr="008E436A">
        <w:rPr>
          <w:b/>
          <w:sz w:val="22"/>
          <w:szCs w:val="22"/>
        </w:rPr>
        <w:t>Fertilita</w:t>
      </w:r>
      <w:proofErr w:type="spellEnd"/>
      <w:r w:rsidR="00CE61C3" w:rsidRPr="008E436A">
        <w:rPr>
          <w:b/>
          <w:sz w:val="22"/>
          <w:szCs w:val="22"/>
        </w:rPr>
        <w:t>, g</w:t>
      </w:r>
      <w:r w:rsidRPr="008E436A">
        <w:rPr>
          <w:b/>
          <w:sz w:val="22"/>
          <w:szCs w:val="22"/>
        </w:rPr>
        <w:t>ravidita a laktácia</w:t>
      </w:r>
    </w:p>
    <w:p w14:paraId="6753441F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00695007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  <w:u w:val="single"/>
        </w:rPr>
      </w:pPr>
      <w:r w:rsidRPr="008E436A">
        <w:rPr>
          <w:sz w:val="22"/>
          <w:szCs w:val="22"/>
          <w:u w:val="single"/>
        </w:rPr>
        <w:t>Gravidita</w:t>
      </w:r>
    </w:p>
    <w:p w14:paraId="632FCC32" w14:textId="77777777" w:rsidR="00EA4050" w:rsidRPr="008E436A" w:rsidRDefault="00EA4050">
      <w:pPr>
        <w:pStyle w:val="Zkladntext3"/>
      </w:pPr>
      <w:r w:rsidRPr="008E436A">
        <w:t xml:space="preserve">Bezpečnosť použitia lieku počas gravidity u ľudí nebola stanovená. </w:t>
      </w:r>
    </w:p>
    <w:p w14:paraId="3BB98816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Má potenciálne rizikové farmakologické účinky na priebeh gravidity, na plod a novorodenca. Preto sa </w:t>
      </w:r>
      <w:r w:rsidRPr="00CC5059">
        <w:rPr>
          <w:iCs/>
          <w:sz w:val="22"/>
          <w:szCs w:val="22"/>
        </w:rPr>
        <w:t>Solusin</w:t>
      </w:r>
      <w:r w:rsidRPr="008E436A">
        <w:rPr>
          <w:sz w:val="22"/>
          <w:szCs w:val="22"/>
        </w:rPr>
        <w:t xml:space="preserve"> nesmie používať počas gravidity.</w:t>
      </w:r>
    </w:p>
    <w:p w14:paraId="57A687C3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2AB32087" w14:textId="77777777" w:rsidR="00EA4050" w:rsidRPr="008E436A" w:rsidRDefault="00CE61C3">
      <w:pPr>
        <w:numPr>
          <w:ilvl w:val="12"/>
          <w:numId w:val="0"/>
        </w:numPr>
        <w:tabs>
          <w:tab w:val="left" w:pos="0"/>
        </w:tabs>
        <w:rPr>
          <w:sz w:val="22"/>
          <w:szCs w:val="22"/>
          <w:u w:val="single"/>
        </w:rPr>
      </w:pPr>
      <w:r w:rsidRPr="008E436A">
        <w:rPr>
          <w:sz w:val="22"/>
          <w:szCs w:val="22"/>
          <w:u w:val="single"/>
        </w:rPr>
        <w:t>Dojčenie</w:t>
      </w:r>
    </w:p>
    <w:p w14:paraId="34F3A8F8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proofErr w:type="spellStart"/>
      <w:r w:rsidRPr="008E436A">
        <w:rPr>
          <w:sz w:val="22"/>
          <w:szCs w:val="22"/>
        </w:rPr>
        <w:t>Latanoprost</w:t>
      </w:r>
      <w:proofErr w:type="spellEnd"/>
      <w:r w:rsidRPr="008E436A">
        <w:rPr>
          <w:sz w:val="22"/>
          <w:szCs w:val="22"/>
        </w:rPr>
        <w:t xml:space="preserve"> a jeho </w:t>
      </w:r>
      <w:proofErr w:type="spellStart"/>
      <w:r w:rsidRPr="008E436A">
        <w:rPr>
          <w:sz w:val="22"/>
          <w:szCs w:val="22"/>
        </w:rPr>
        <w:t>metabolity</w:t>
      </w:r>
      <w:proofErr w:type="spellEnd"/>
      <w:r w:rsidRPr="008E436A">
        <w:rPr>
          <w:sz w:val="22"/>
          <w:szCs w:val="22"/>
        </w:rPr>
        <w:t xml:space="preserve"> môžu prechádzať do materského mlieka, a preto sa </w:t>
      </w:r>
      <w:r w:rsidRPr="00CC5059">
        <w:rPr>
          <w:iCs/>
          <w:sz w:val="22"/>
          <w:szCs w:val="22"/>
        </w:rPr>
        <w:t>Solusin</w:t>
      </w:r>
      <w:r w:rsidRPr="008E436A">
        <w:rPr>
          <w:sz w:val="22"/>
          <w:szCs w:val="22"/>
        </w:rPr>
        <w:t xml:space="preserve"> nesmie používať u dojčiacich žien alebo sa dojčenie musí ukončiť.</w:t>
      </w:r>
    </w:p>
    <w:p w14:paraId="02A60857" w14:textId="77777777" w:rsidR="00CE61C3" w:rsidRPr="008E436A" w:rsidRDefault="00CE61C3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369AA7B4" w14:textId="77777777" w:rsidR="00CE61C3" w:rsidRPr="00CC5059" w:rsidRDefault="00CE61C3" w:rsidP="00CE61C3">
      <w:pPr>
        <w:numPr>
          <w:ilvl w:val="12"/>
          <w:numId w:val="0"/>
        </w:numPr>
        <w:tabs>
          <w:tab w:val="left" w:pos="0"/>
        </w:tabs>
        <w:rPr>
          <w:sz w:val="22"/>
          <w:szCs w:val="22"/>
          <w:u w:val="single"/>
        </w:rPr>
      </w:pPr>
      <w:proofErr w:type="spellStart"/>
      <w:r w:rsidRPr="00CC5059">
        <w:rPr>
          <w:sz w:val="22"/>
          <w:szCs w:val="22"/>
          <w:u w:val="single"/>
        </w:rPr>
        <w:t>Fe</w:t>
      </w:r>
      <w:r w:rsidRPr="008E436A">
        <w:rPr>
          <w:sz w:val="22"/>
          <w:szCs w:val="22"/>
          <w:u w:val="single"/>
        </w:rPr>
        <w:t>r</w:t>
      </w:r>
      <w:r w:rsidRPr="00CC5059">
        <w:rPr>
          <w:sz w:val="22"/>
          <w:szCs w:val="22"/>
          <w:u w:val="single"/>
        </w:rPr>
        <w:t>tilita</w:t>
      </w:r>
      <w:proofErr w:type="spellEnd"/>
    </w:p>
    <w:p w14:paraId="662083C6" w14:textId="77777777" w:rsidR="00CE61C3" w:rsidRPr="008E436A" w:rsidRDefault="00CE61C3" w:rsidP="00CE61C3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Pre </w:t>
      </w:r>
      <w:proofErr w:type="spellStart"/>
      <w:r w:rsidRPr="008E436A">
        <w:rPr>
          <w:sz w:val="22"/>
          <w:szCs w:val="22"/>
        </w:rPr>
        <w:t>latanoprost</w:t>
      </w:r>
      <w:proofErr w:type="spellEnd"/>
      <w:r w:rsidRPr="008E436A">
        <w:rPr>
          <w:sz w:val="22"/>
          <w:szCs w:val="22"/>
        </w:rPr>
        <w:t xml:space="preserve"> nebol zistený žiadny vplyv na samčiu alebo samičiu </w:t>
      </w:r>
      <w:proofErr w:type="spellStart"/>
      <w:r w:rsidRPr="008E436A">
        <w:rPr>
          <w:sz w:val="22"/>
          <w:szCs w:val="22"/>
        </w:rPr>
        <w:t>fertilitu</w:t>
      </w:r>
      <w:proofErr w:type="spellEnd"/>
      <w:r w:rsidRPr="008E436A">
        <w:rPr>
          <w:sz w:val="22"/>
          <w:szCs w:val="22"/>
        </w:rPr>
        <w:t xml:space="preserve"> v štúdiách na zvieratách (pozri časť 5.3).</w:t>
      </w:r>
    </w:p>
    <w:p w14:paraId="086C3C8B" w14:textId="77777777" w:rsidR="00CE61C3" w:rsidRPr="008E436A" w:rsidRDefault="00CE61C3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3B5B4C68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388EF631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8E436A">
        <w:rPr>
          <w:b/>
          <w:sz w:val="22"/>
          <w:szCs w:val="22"/>
        </w:rPr>
        <w:t xml:space="preserve">4.7 </w:t>
      </w:r>
      <w:r w:rsidRPr="008E436A">
        <w:rPr>
          <w:b/>
          <w:sz w:val="22"/>
          <w:szCs w:val="22"/>
        </w:rPr>
        <w:tab/>
        <w:t>Ovplyvnenie schopnosti viesť vozidlá a obsluhovať stroje</w:t>
      </w:r>
    </w:p>
    <w:p w14:paraId="5F87896B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6DAFC2FB" w14:textId="77777777" w:rsidR="000B47AC" w:rsidRPr="008E436A" w:rsidRDefault="000B47AC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proofErr w:type="spellStart"/>
      <w:r w:rsidRPr="008E436A">
        <w:rPr>
          <w:sz w:val="22"/>
          <w:szCs w:val="22"/>
        </w:rPr>
        <w:t>Latanoprost</w:t>
      </w:r>
      <w:proofErr w:type="spellEnd"/>
      <w:r w:rsidRPr="008E436A">
        <w:rPr>
          <w:sz w:val="22"/>
          <w:szCs w:val="22"/>
        </w:rPr>
        <w:t xml:space="preserve"> očné kvapky majú malý alebo mierny vplyv na schopnosť viesť</w:t>
      </w:r>
      <w:r w:rsidR="00807158" w:rsidRPr="008E436A">
        <w:rPr>
          <w:sz w:val="22"/>
          <w:szCs w:val="22"/>
        </w:rPr>
        <w:t xml:space="preserve"> </w:t>
      </w:r>
      <w:r w:rsidRPr="008E436A">
        <w:rPr>
          <w:sz w:val="22"/>
          <w:szCs w:val="22"/>
        </w:rPr>
        <w:t xml:space="preserve">vozidlá a obsluhovať stroje. Tak ako pri iných očných liekoch, </w:t>
      </w:r>
      <w:proofErr w:type="spellStart"/>
      <w:r w:rsidRPr="008E436A">
        <w:rPr>
          <w:sz w:val="22"/>
          <w:szCs w:val="22"/>
        </w:rPr>
        <w:t>instilácia</w:t>
      </w:r>
      <w:proofErr w:type="spellEnd"/>
      <w:r w:rsidRPr="008E436A">
        <w:rPr>
          <w:sz w:val="22"/>
          <w:szCs w:val="22"/>
        </w:rPr>
        <w:t xml:space="preserve"> očných kvapiek môže spôsobiť prechodné neostré videnie. Kým toto neprejde, pacienti by nemali viesť vozidlá ani obsluhovať stroje.</w:t>
      </w:r>
    </w:p>
    <w:p w14:paraId="0AD813B8" w14:textId="77777777" w:rsidR="000B47AC" w:rsidRPr="008E436A" w:rsidRDefault="000B47AC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1E792920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8E436A">
        <w:rPr>
          <w:b/>
          <w:sz w:val="22"/>
          <w:szCs w:val="22"/>
        </w:rPr>
        <w:t xml:space="preserve">4.8  </w:t>
      </w:r>
      <w:r w:rsidRPr="008E436A">
        <w:rPr>
          <w:b/>
          <w:sz w:val="22"/>
          <w:szCs w:val="22"/>
        </w:rPr>
        <w:tab/>
        <w:t>Nežiaduce účinky</w:t>
      </w:r>
    </w:p>
    <w:p w14:paraId="292B7BB4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04358262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>Väčšina pozorovaných nežiaducich účinkov súvisela s očným systémom. V otvorenej 5 ročnej štúdii bezpečnosti </w:t>
      </w:r>
      <w:proofErr w:type="spellStart"/>
      <w:r w:rsidRPr="008E436A">
        <w:rPr>
          <w:sz w:val="22"/>
          <w:szCs w:val="22"/>
        </w:rPr>
        <w:t>latanoprostu</w:t>
      </w:r>
      <w:proofErr w:type="spellEnd"/>
      <w:r w:rsidRPr="008E436A">
        <w:rPr>
          <w:sz w:val="22"/>
          <w:szCs w:val="22"/>
        </w:rPr>
        <w:t xml:space="preserve"> sa u 33% pacientov vyvinula pigmentácia dúhovky (pozri časť 4.4). Ostatné očné nežiaduce účinky sú vo všeobecnosti prechodné a vyskytujú sa v závislosti od dávkovania.</w:t>
      </w:r>
    </w:p>
    <w:p w14:paraId="13D7A2DA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528F2FFB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>Frekvencie sú definované ako: veľmi časté (≥ 1 / 10), časté (≥ 1 / 100 až &lt;1 / 10), menej časté (≥ 1 / 1000 až &lt;1 / 100), zriedkavé (≥ 1 / 10 000 až &lt;1 / 1000), veľmi zriedkavé (1 &lt;10 000), neznáme (</w:t>
      </w:r>
      <w:r w:rsidR="009C2580" w:rsidRPr="00CC5059">
        <w:rPr>
          <w:sz w:val="22"/>
          <w:szCs w:val="22"/>
        </w:rPr>
        <w:t>z dostupných údajov)</w:t>
      </w:r>
      <w:r w:rsidRPr="008E436A">
        <w:rPr>
          <w:sz w:val="22"/>
          <w:szCs w:val="22"/>
        </w:rPr>
        <w:t>.</w:t>
      </w:r>
    </w:p>
    <w:p w14:paraId="5A307F28" w14:textId="77777777" w:rsidR="003D5B96" w:rsidRPr="008E436A" w:rsidRDefault="003D5B96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124"/>
      </w:tblGrid>
      <w:tr w:rsidR="009C2580" w:rsidRPr="00CC5059" w14:paraId="1E6F5F71" w14:textId="77777777" w:rsidTr="0016722F">
        <w:tc>
          <w:tcPr>
            <w:tcW w:w="8962" w:type="dxa"/>
            <w:gridSpan w:val="2"/>
          </w:tcPr>
          <w:p w14:paraId="118B0C9B" w14:textId="77777777" w:rsidR="009C2580" w:rsidRPr="00CC5059" w:rsidRDefault="009C2580" w:rsidP="009C2580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CC5059">
              <w:rPr>
                <w:b/>
                <w:sz w:val="22"/>
                <w:szCs w:val="22"/>
              </w:rPr>
              <w:t>Infekcie a nákazy</w:t>
            </w:r>
          </w:p>
        </w:tc>
      </w:tr>
      <w:tr w:rsidR="009C2580" w:rsidRPr="008E436A" w14:paraId="55D03F20" w14:textId="77777777" w:rsidTr="0016722F">
        <w:tc>
          <w:tcPr>
            <w:tcW w:w="1838" w:type="dxa"/>
          </w:tcPr>
          <w:p w14:paraId="31AD3051" w14:textId="77777777" w:rsidR="009C2580" w:rsidRPr="008E436A" w:rsidRDefault="002679B2" w:rsidP="00A70E71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8E436A">
              <w:rPr>
                <w:sz w:val="22"/>
                <w:szCs w:val="22"/>
              </w:rPr>
              <w:t>N</w:t>
            </w:r>
            <w:r w:rsidR="009C2580" w:rsidRPr="008E436A">
              <w:rPr>
                <w:sz w:val="22"/>
                <w:szCs w:val="22"/>
              </w:rPr>
              <w:t>eznáme:</w:t>
            </w:r>
          </w:p>
        </w:tc>
        <w:tc>
          <w:tcPr>
            <w:tcW w:w="7124" w:type="dxa"/>
          </w:tcPr>
          <w:p w14:paraId="5C236B17" w14:textId="77777777" w:rsidR="009C2580" w:rsidRPr="008E436A" w:rsidRDefault="002679B2" w:rsidP="002679B2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8E436A">
              <w:rPr>
                <w:sz w:val="22"/>
                <w:szCs w:val="22"/>
              </w:rPr>
              <w:t xml:space="preserve">herpetická </w:t>
            </w:r>
            <w:proofErr w:type="spellStart"/>
            <w:r w:rsidRPr="008E436A">
              <w:rPr>
                <w:sz w:val="22"/>
                <w:szCs w:val="22"/>
              </w:rPr>
              <w:t>keratitída</w:t>
            </w:r>
            <w:proofErr w:type="spellEnd"/>
          </w:p>
        </w:tc>
      </w:tr>
      <w:tr w:rsidR="009C2580" w:rsidRPr="00CC5059" w14:paraId="2FA2680D" w14:textId="77777777" w:rsidTr="0016722F">
        <w:trPr>
          <w:trHeight w:val="309"/>
        </w:trPr>
        <w:tc>
          <w:tcPr>
            <w:tcW w:w="8962" w:type="dxa"/>
            <w:gridSpan w:val="2"/>
          </w:tcPr>
          <w:p w14:paraId="31128C70" w14:textId="77777777" w:rsidR="009C2580" w:rsidRPr="00CC5059" w:rsidRDefault="002679B2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CC5059">
              <w:rPr>
                <w:b/>
                <w:sz w:val="22"/>
                <w:szCs w:val="22"/>
              </w:rPr>
              <w:t>Poruchy nervového systému</w:t>
            </w:r>
          </w:p>
        </w:tc>
      </w:tr>
      <w:tr w:rsidR="002679B2" w:rsidRPr="008E436A" w14:paraId="770A2F67" w14:textId="77777777" w:rsidTr="0016722F">
        <w:tc>
          <w:tcPr>
            <w:tcW w:w="1838" w:type="dxa"/>
          </w:tcPr>
          <w:p w14:paraId="047E7984" w14:textId="77777777" w:rsidR="002679B2" w:rsidRPr="008E436A" w:rsidRDefault="002679B2" w:rsidP="00A70E71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8E436A">
              <w:rPr>
                <w:sz w:val="22"/>
                <w:szCs w:val="22"/>
              </w:rPr>
              <w:t>Neznáme:</w:t>
            </w:r>
          </w:p>
        </w:tc>
        <w:tc>
          <w:tcPr>
            <w:tcW w:w="7124" w:type="dxa"/>
          </w:tcPr>
          <w:p w14:paraId="030878AD" w14:textId="77777777" w:rsidR="002679B2" w:rsidRPr="008E436A" w:rsidRDefault="00355F2A" w:rsidP="00355F2A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8E436A">
              <w:rPr>
                <w:sz w:val="22"/>
                <w:szCs w:val="22"/>
              </w:rPr>
              <w:t>B</w:t>
            </w:r>
            <w:r w:rsidR="002679B2" w:rsidRPr="008E436A">
              <w:rPr>
                <w:sz w:val="22"/>
                <w:szCs w:val="22"/>
              </w:rPr>
              <w:t>oles</w:t>
            </w:r>
            <w:r w:rsidRPr="008E436A">
              <w:rPr>
                <w:sz w:val="22"/>
                <w:szCs w:val="22"/>
              </w:rPr>
              <w:t>ť</w:t>
            </w:r>
            <w:r w:rsidR="002679B2" w:rsidRPr="008E436A">
              <w:rPr>
                <w:sz w:val="22"/>
                <w:szCs w:val="22"/>
              </w:rPr>
              <w:t xml:space="preserve"> hlavy, závraty</w:t>
            </w:r>
          </w:p>
        </w:tc>
      </w:tr>
      <w:tr w:rsidR="00EA4050" w:rsidRPr="00CC5059" w14:paraId="3AA1EB0E" w14:textId="77777777" w:rsidTr="0016722F">
        <w:tc>
          <w:tcPr>
            <w:tcW w:w="8962" w:type="dxa"/>
            <w:gridSpan w:val="2"/>
          </w:tcPr>
          <w:p w14:paraId="5CC98937" w14:textId="77777777" w:rsidR="00EA4050" w:rsidRPr="00CC5059" w:rsidRDefault="00EA4050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CC5059">
              <w:rPr>
                <w:b/>
                <w:sz w:val="22"/>
                <w:szCs w:val="22"/>
              </w:rPr>
              <w:t>Poruchy oka</w:t>
            </w:r>
          </w:p>
        </w:tc>
      </w:tr>
      <w:tr w:rsidR="00EA4050" w:rsidRPr="008E436A" w14:paraId="3B94224E" w14:textId="77777777" w:rsidTr="0016722F">
        <w:tc>
          <w:tcPr>
            <w:tcW w:w="1838" w:type="dxa"/>
          </w:tcPr>
          <w:p w14:paraId="70C35D63" w14:textId="77777777" w:rsidR="00EA4050" w:rsidRPr="008E436A" w:rsidRDefault="00EA4050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8E436A">
              <w:rPr>
                <w:sz w:val="22"/>
                <w:szCs w:val="22"/>
              </w:rPr>
              <w:t>Veľmi časté:</w:t>
            </w:r>
          </w:p>
        </w:tc>
        <w:tc>
          <w:tcPr>
            <w:tcW w:w="7124" w:type="dxa"/>
          </w:tcPr>
          <w:p w14:paraId="11E28EFC" w14:textId="77777777" w:rsidR="00EA4050" w:rsidRPr="008E436A" w:rsidRDefault="00EA4050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8E436A">
              <w:rPr>
                <w:sz w:val="22"/>
                <w:szCs w:val="22"/>
              </w:rPr>
              <w:t xml:space="preserve">Zvýšená pigmentácia dúhovky; mierna až stredne závažná  </w:t>
            </w:r>
            <w:proofErr w:type="spellStart"/>
            <w:r w:rsidRPr="008E436A">
              <w:rPr>
                <w:sz w:val="22"/>
                <w:szCs w:val="22"/>
              </w:rPr>
              <w:t>konjunktiválna</w:t>
            </w:r>
            <w:proofErr w:type="spellEnd"/>
            <w:r w:rsidRPr="008E436A">
              <w:rPr>
                <w:sz w:val="22"/>
                <w:szCs w:val="22"/>
              </w:rPr>
              <w:t xml:space="preserve"> </w:t>
            </w:r>
            <w:proofErr w:type="spellStart"/>
            <w:r w:rsidRPr="008E436A">
              <w:rPr>
                <w:sz w:val="22"/>
                <w:szCs w:val="22"/>
              </w:rPr>
              <w:t>hyperémia</w:t>
            </w:r>
            <w:proofErr w:type="spellEnd"/>
            <w:r w:rsidRPr="008E436A">
              <w:rPr>
                <w:sz w:val="22"/>
                <w:szCs w:val="22"/>
              </w:rPr>
              <w:t>, podráždenie oka (pálenie, pocit piesku v očiach, svrbenie, pichanie a pocit cudzieho predmetu v oku); zmeny očných rias a jemných chĺpkov (stmavnutie, zhrubnutie, predĺženie, zvýšenie počtu rias) (prevažná väčšina hlásení u japonskej populácie)</w:t>
            </w:r>
          </w:p>
        </w:tc>
      </w:tr>
      <w:tr w:rsidR="00EA4050" w:rsidRPr="008E436A" w14:paraId="56D9264D" w14:textId="77777777" w:rsidTr="0016722F">
        <w:tc>
          <w:tcPr>
            <w:tcW w:w="1838" w:type="dxa"/>
          </w:tcPr>
          <w:p w14:paraId="3CF4CC20" w14:textId="77777777" w:rsidR="00EA4050" w:rsidRPr="008E436A" w:rsidRDefault="00EA4050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8E436A">
              <w:rPr>
                <w:sz w:val="22"/>
                <w:szCs w:val="22"/>
              </w:rPr>
              <w:t>Časté:</w:t>
            </w:r>
          </w:p>
        </w:tc>
        <w:tc>
          <w:tcPr>
            <w:tcW w:w="7124" w:type="dxa"/>
          </w:tcPr>
          <w:p w14:paraId="1647AD89" w14:textId="77777777" w:rsidR="00EA4050" w:rsidRPr="008E436A" w:rsidRDefault="00EA4050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8E436A">
              <w:rPr>
                <w:sz w:val="22"/>
                <w:szCs w:val="22"/>
              </w:rPr>
              <w:t xml:space="preserve">Prechodné </w:t>
            </w:r>
            <w:proofErr w:type="spellStart"/>
            <w:r w:rsidRPr="008E436A">
              <w:rPr>
                <w:sz w:val="22"/>
                <w:szCs w:val="22"/>
              </w:rPr>
              <w:t>bodkovité</w:t>
            </w:r>
            <w:proofErr w:type="spellEnd"/>
            <w:r w:rsidRPr="008E436A">
              <w:rPr>
                <w:sz w:val="22"/>
                <w:szCs w:val="22"/>
              </w:rPr>
              <w:t xml:space="preserve"> </w:t>
            </w:r>
            <w:r w:rsidRPr="008E436A">
              <w:rPr>
                <w:iCs/>
                <w:sz w:val="22"/>
                <w:szCs w:val="22"/>
              </w:rPr>
              <w:t>epitelové erózie</w:t>
            </w:r>
            <w:r w:rsidRPr="008E436A">
              <w:rPr>
                <w:sz w:val="22"/>
                <w:szCs w:val="22"/>
              </w:rPr>
              <w:t xml:space="preserve">, väčšinou bez symptómov; </w:t>
            </w:r>
            <w:proofErr w:type="spellStart"/>
            <w:r w:rsidRPr="008E436A">
              <w:rPr>
                <w:sz w:val="22"/>
                <w:szCs w:val="22"/>
              </w:rPr>
              <w:t>blefaritída</w:t>
            </w:r>
            <w:proofErr w:type="spellEnd"/>
            <w:r w:rsidRPr="008E436A">
              <w:rPr>
                <w:sz w:val="22"/>
                <w:szCs w:val="22"/>
              </w:rPr>
              <w:t>; bolesť oka</w:t>
            </w:r>
            <w:r w:rsidR="002679B2" w:rsidRPr="008E436A">
              <w:rPr>
                <w:sz w:val="22"/>
                <w:szCs w:val="22"/>
              </w:rPr>
              <w:t xml:space="preserve">, </w:t>
            </w:r>
            <w:proofErr w:type="spellStart"/>
            <w:r w:rsidR="002679B2" w:rsidRPr="008E436A">
              <w:rPr>
                <w:sz w:val="22"/>
                <w:szCs w:val="22"/>
              </w:rPr>
              <w:t>fotofóbia</w:t>
            </w:r>
            <w:proofErr w:type="spellEnd"/>
          </w:p>
        </w:tc>
      </w:tr>
      <w:tr w:rsidR="00EA4050" w:rsidRPr="008E436A" w14:paraId="5F0059B2" w14:textId="77777777" w:rsidTr="0016722F">
        <w:tc>
          <w:tcPr>
            <w:tcW w:w="1838" w:type="dxa"/>
          </w:tcPr>
          <w:p w14:paraId="639F4764" w14:textId="77777777" w:rsidR="00EA4050" w:rsidRPr="008E436A" w:rsidRDefault="00EA4050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8E436A">
              <w:rPr>
                <w:sz w:val="22"/>
                <w:szCs w:val="22"/>
              </w:rPr>
              <w:t>Menej časté:</w:t>
            </w:r>
          </w:p>
        </w:tc>
        <w:tc>
          <w:tcPr>
            <w:tcW w:w="7124" w:type="dxa"/>
          </w:tcPr>
          <w:p w14:paraId="7082A4FC" w14:textId="77777777" w:rsidR="00EA4050" w:rsidRPr="008E436A" w:rsidRDefault="00EA4050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8E436A">
              <w:rPr>
                <w:sz w:val="22"/>
                <w:szCs w:val="22"/>
              </w:rPr>
              <w:t xml:space="preserve">Edém viečka: suché oči; </w:t>
            </w:r>
            <w:proofErr w:type="spellStart"/>
            <w:r w:rsidRPr="008E436A">
              <w:rPr>
                <w:sz w:val="22"/>
                <w:szCs w:val="22"/>
              </w:rPr>
              <w:t>keratitída</w:t>
            </w:r>
            <w:proofErr w:type="spellEnd"/>
            <w:r w:rsidRPr="008E436A">
              <w:rPr>
                <w:sz w:val="22"/>
                <w:szCs w:val="22"/>
              </w:rPr>
              <w:t xml:space="preserve">; rozmazané videnie; </w:t>
            </w:r>
            <w:proofErr w:type="spellStart"/>
            <w:r w:rsidRPr="008E436A">
              <w:rPr>
                <w:sz w:val="22"/>
                <w:szCs w:val="22"/>
              </w:rPr>
              <w:t>konjunktivitída</w:t>
            </w:r>
            <w:proofErr w:type="spellEnd"/>
          </w:p>
        </w:tc>
      </w:tr>
      <w:tr w:rsidR="00EA4050" w:rsidRPr="008E436A" w14:paraId="0D038184" w14:textId="77777777" w:rsidTr="0016722F">
        <w:tc>
          <w:tcPr>
            <w:tcW w:w="1838" w:type="dxa"/>
          </w:tcPr>
          <w:p w14:paraId="2B7DEF23" w14:textId="77777777" w:rsidR="00EA4050" w:rsidRPr="008E436A" w:rsidRDefault="00EA4050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8E436A">
              <w:rPr>
                <w:sz w:val="22"/>
                <w:szCs w:val="22"/>
              </w:rPr>
              <w:t xml:space="preserve">Zriedkavé: </w:t>
            </w:r>
          </w:p>
        </w:tc>
        <w:tc>
          <w:tcPr>
            <w:tcW w:w="7124" w:type="dxa"/>
          </w:tcPr>
          <w:p w14:paraId="194BD3A8" w14:textId="77777777" w:rsidR="00EA4050" w:rsidRPr="008E436A" w:rsidRDefault="00EA4050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proofErr w:type="spellStart"/>
            <w:r w:rsidRPr="008E436A">
              <w:rPr>
                <w:sz w:val="22"/>
                <w:szCs w:val="22"/>
              </w:rPr>
              <w:t>iritída</w:t>
            </w:r>
            <w:proofErr w:type="spellEnd"/>
            <w:r w:rsidRPr="008E436A">
              <w:rPr>
                <w:sz w:val="22"/>
                <w:szCs w:val="22"/>
              </w:rPr>
              <w:t>/</w:t>
            </w:r>
            <w:proofErr w:type="spellStart"/>
            <w:r w:rsidRPr="008E436A">
              <w:rPr>
                <w:sz w:val="22"/>
                <w:szCs w:val="22"/>
              </w:rPr>
              <w:t>uveitída</w:t>
            </w:r>
            <w:proofErr w:type="spellEnd"/>
            <w:r w:rsidRPr="008E436A">
              <w:rPr>
                <w:sz w:val="22"/>
                <w:szCs w:val="22"/>
              </w:rPr>
              <w:t xml:space="preserve"> (väčšina hlásení u pacientov so súčasnou predispozíciou </w:t>
            </w:r>
            <w:r w:rsidRPr="008E436A">
              <w:rPr>
                <w:sz w:val="22"/>
                <w:szCs w:val="22"/>
              </w:rPr>
              <w:lastRenderedPageBreak/>
              <w:t xml:space="preserve">rizikových faktorov); makulárny edém; symptomatický </w:t>
            </w:r>
            <w:proofErr w:type="spellStart"/>
            <w:r w:rsidRPr="008E436A">
              <w:rPr>
                <w:sz w:val="22"/>
                <w:szCs w:val="22"/>
              </w:rPr>
              <w:t>korneálny</w:t>
            </w:r>
            <w:proofErr w:type="spellEnd"/>
            <w:r w:rsidRPr="008E436A">
              <w:rPr>
                <w:sz w:val="22"/>
                <w:szCs w:val="22"/>
              </w:rPr>
              <w:t xml:space="preserve"> edém a erózia; </w:t>
            </w:r>
            <w:proofErr w:type="spellStart"/>
            <w:r w:rsidRPr="008E436A">
              <w:rPr>
                <w:sz w:val="22"/>
                <w:szCs w:val="22"/>
              </w:rPr>
              <w:t>periorbitálny</w:t>
            </w:r>
            <w:proofErr w:type="spellEnd"/>
            <w:r w:rsidRPr="008E436A">
              <w:rPr>
                <w:sz w:val="22"/>
                <w:szCs w:val="22"/>
              </w:rPr>
              <w:t xml:space="preserve"> edém; zlým smerom rastúce očné riasy spôsobujúce podráždenie oka; dvojitý </w:t>
            </w:r>
            <w:proofErr w:type="spellStart"/>
            <w:r w:rsidRPr="008E436A">
              <w:rPr>
                <w:sz w:val="22"/>
                <w:szCs w:val="22"/>
              </w:rPr>
              <w:t>ciliárny</w:t>
            </w:r>
            <w:proofErr w:type="spellEnd"/>
            <w:r w:rsidRPr="008E436A">
              <w:rPr>
                <w:sz w:val="22"/>
                <w:szCs w:val="22"/>
              </w:rPr>
              <w:t xml:space="preserve"> rad pri otvorení </w:t>
            </w:r>
            <w:proofErr w:type="spellStart"/>
            <w:r w:rsidRPr="008E436A">
              <w:rPr>
                <w:sz w:val="22"/>
                <w:szCs w:val="22"/>
              </w:rPr>
              <w:t>Meibomových</w:t>
            </w:r>
            <w:proofErr w:type="spellEnd"/>
            <w:r w:rsidRPr="008E436A">
              <w:rPr>
                <w:sz w:val="22"/>
                <w:szCs w:val="22"/>
              </w:rPr>
              <w:t xml:space="preserve"> žliaz (</w:t>
            </w:r>
            <w:proofErr w:type="spellStart"/>
            <w:r w:rsidRPr="008E436A">
              <w:rPr>
                <w:sz w:val="22"/>
                <w:szCs w:val="22"/>
              </w:rPr>
              <w:t>distichiáza</w:t>
            </w:r>
            <w:proofErr w:type="spellEnd"/>
            <w:r w:rsidRPr="008E436A">
              <w:rPr>
                <w:sz w:val="22"/>
                <w:szCs w:val="22"/>
              </w:rPr>
              <w:t>).</w:t>
            </w:r>
          </w:p>
        </w:tc>
      </w:tr>
      <w:tr w:rsidR="00EA555E" w:rsidRPr="008E436A" w14:paraId="196960EC" w14:textId="77777777" w:rsidTr="0016722F">
        <w:tc>
          <w:tcPr>
            <w:tcW w:w="1838" w:type="dxa"/>
          </w:tcPr>
          <w:p w14:paraId="5A8C623E" w14:textId="77777777" w:rsidR="00EA555E" w:rsidRPr="008E436A" w:rsidRDefault="00EA555E" w:rsidP="00EA555E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8E436A">
              <w:rPr>
                <w:sz w:val="22"/>
                <w:szCs w:val="22"/>
              </w:rPr>
              <w:lastRenderedPageBreak/>
              <w:t>Veľmi zriedkavé:</w:t>
            </w:r>
          </w:p>
        </w:tc>
        <w:tc>
          <w:tcPr>
            <w:tcW w:w="7124" w:type="dxa"/>
          </w:tcPr>
          <w:p w14:paraId="56A1D4B1" w14:textId="77777777" w:rsidR="00EA555E" w:rsidRPr="008E436A" w:rsidRDefault="00EA555E" w:rsidP="00EA555E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proofErr w:type="spellStart"/>
            <w:r w:rsidRPr="008E436A">
              <w:rPr>
                <w:sz w:val="22"/>
                <w:szCs w:val="22"/>
              </w:rPr>
              <w:t>Periorbitálne</w:t>
            </w:r>
            <w:proofErr w:type="spellEnd"/>
            <w:r w:rsidRPr="008E436A">
              <w:rPr>
                <w:sz w:val="22"/>
                <w:szCs w:val="22"/>
              </w:rPr>
              <w:t xml:space="preserve"> zmeny a zmeny viečka spôsobujúce prehlbovanie očnej jamky</w:t>
            </w:r>
          </w:p>
        </w:tc>
      </w:tr>
      <w:tr w:rsidR="002679B2" w:rsidRPr="008E436A" w14:paraId="5752D7BC" w14:textId="77777777" w:rsidTr="0016722F">
        <w:tc>
          <w:tcPr>
            <w:tcW w:w="1838" w:type="dxa"/>
          </w:tcPr>
          <w:p w14:paraId="7AB7F04F" w14:textId="77777777" w:rsidR="002679B2" w:rsidRPr="008E436A" w:rsidRDefault="00EA555E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8E436A">
              <w:rPr>
                <w:sz w:val="22"/>
                <w:szCs w:val="22"/>
              </w:rPr>
              <w:t>Neznáme</w:t>
            </w:r>
            <w:r w:rsidR="002679B2" w:rsidRPr="008E436A">
              <w:rPr>
                <w:sz w:val="22"/>
                <w:szCs w:val="22"/>
              </w:rPr>
              <w:t>:</w:t>
            </w:r>
          </w:p>
        </w:tc>
        <w:tc>
          <w:tcPr>
            <w:tcW w:w="7124" w:type="dxa"/>
          </w:tcPr>
          <w:p w14:paraId="7D8AF7D6" w14:textId="77777777" w:rsidR="002679B2" w:rsidRPr="008E436A" w:rsidRDefault="00EA555E" w:rsidP="00EA555E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8E436A">
              <w:rPr>
                <w:sz w:val="22"/>
                <w:szCs w:val="22"/>
              </w:rPr>
              <w:t>Cysta dúhovky</w:t>
            </w:r>
          </w:p>
        </w:tc>
      </w:tr>
      <w:tr w:rsidR="002679B2" w:rsidRPr="00CC5059" w14:paraId="31529102" w14:textId="77777777" w:rsidTr="0016722F">
        <w:tc>
          <w:tcPr>
            <w:tcW w:w="8962" w:type="dxa"/>
            <w:gridSpan w:val="2"/>
          </w:tcPr>
          <w:p w14:paraId="202B1F0A" w14:textId="77777777" w:rsidR="002679B2" w:rsidRPr="00CC5059" w:rsidRDefault="002679B2" w:rsidP="00A70E71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b/>
                <w:sz w:val="22"/>
                <w:szCs w:val="22"/>
                <w:u w:val="single"/>
              </w:rPr>
            </w:pPr>
            <w:r w:rsidRPr="00CC5059">
              <w:rPr>
                <w:b/>
                <w:sz w:val="22"/>
                <w:szCs w:val="22"/>
                <w:u w:val="single"/>
              </w:rPr>
              <w:t>Po</w:t>
            </w:r>
            <w:r w:rsidRPr="008E436A">
              <w:rPr>
                <w:b/>
                <w:sz w:val="22"/>
                <w:szCs w:val="22"/>
                <w:u w:val="single"/>
              </w:rPr>
              <w:t>ruchy srdca a srdcovej činnosti</w:t>
            </w:r>
          </w:p>
        </w:tc>
      </w:tr>
      <w:tr w:rsidR="00EA555E" w:rsidRPr="008E436A" w14:paraId="0227E2F2" w14:textId="77777777" w:rsidTr="0016722F">
        <w:tc>
          <w:tcPr>
            <w:tcW w:w="1838" w:type="dxa"/>
          </w:tcPr>
          <w:p w14:paraId="4791D36A" w14:textId="77777777" w:rsidR="00EA555E" w:rsidRPr="008E436A" w:rsidRDefault="00EA555E" w:rsidP="00A70E71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8E436A">
              <w:rPr>
                <w:sz w:val="22"/>
                <w:szCs w:val="22"/>
              </w:rPr>
              <w:t>Veľmi zriedkavé:</w:t>
            </w:r>
          </w:p>
        </w:tc>
        <w:tc>
          <w:tcPr>
            <w:tcW w:w="7124" w:type="dxa"/>
          </w:tcPr>
          <w:p w14:paraId="4068739B" w14:textId="77777777" w:rsidR="00EA555E" w:rsidRPr="008E436A" w:rsidRDefault="00EA555E" w:rsidP="00A70E71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8E436A">
              <w:rPr>
                <w:sz w:val="22"/>
                <w:szCs w:val="22"/>
              </w:rPr>
              <w:t xml:space="preserve">Zhoršenie srdcovej angíny u pacientov s </w:t>
            </w:r>
            <w:proofErr w:type="spellStart"/>
            <w:r w:rsidRPr="008E436A">
              <w:rPr>
                <w:sz w:val="22"/>
                <w:szCs w:val="22"/>
              </w:rPr>
              <w:t>preexistujúcim</w:t>
            </w:r>
            <w:proofErr w:type="spellEnd"/>
            <w:r w:rsidRPr="008E436A">
              <w:rPr>
                <w:sz w:val="22"/>
                <w:szCs w:val="22"/>
              </w:rPr>
              <w:t xml:space="preserve"> ochorením</w:t>
            </w:r>
          </w:p>
        </w:tc>
      </w:tr>
      <w:tr w:rsidR="002679B2" w:rsidRPr="008E436A" w14:paraId="437CDF6F" w14:textId="77777777" w:rsidTr="0016722F">
        <w:tc>
          <w:tcPr>
            <w:tcW w:w="1838" w:type="dxa"/>
          </w:tcPr>
          <w:p w14:paraId="4F3A0507" w14:textId="77777777" w:rsidR="002679B2" w:rsidRPr="008E436A" w:rsidRDefault="00EA555E" w:rsidP="00A70E71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8E436A">
              <w:rPr>
                <w:sz w:val="22"/>
                <w:szCs w:val="22"/>
              </w:rPr>
              <w:t>Neznáme:</w:t>
            </w:r>
          </w:p>
        </w:tc>
        <w:tc>
          <w:tcPr>
            <w:tcW w:w="7124" w:type="dxa"/>
          </w:tcPr>
          <w:p w14:paraId="7FDFB056" w14:textId="77777777" w:rsidR="002679B2" w:rsidRPr="008E436A" w:rsidRDefault="00355F2A" w:rsidP="00A70E71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proofErr w:type="spellStart"/>
            <w:r w:rsidRPr="008E436A">
              <w:rPr>
                <w:sz w:val="22"/>
                <w:szCs w:val="22"/>
              </w:rPr>
              <w:t>Palpitácie</w:t>
            </w:r>
            <w:proofErr w:type="spellEnd"/>
          </w:p>
        </w:tc>
      </w:tr>
      <w:tr w:rsidR="00EA4050" w:rsidRPr="00CC5059" w14:paraId="6304C9C2" w14:textId="77777777" w:rsidTr="0016722F">
        <w:tc>
          <w:tcPr>
            <w:tcW w:w="8962" w:type="dxa"/>
            <w:gridSpan w:val="2"/>
          </w:tcPr>
          <w:p w14:paraId="28947978" w14:textId="77777777" w:rsidR="00EA4050" w:rsidRPr="00CC5059" w:rsidRDefault="00EA4050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CC5059">
              <w:rPr>
                <w:b/>
                <w:sz w:val="22"/>
                <w:szCs w:val="22"/>
              </w:rPr>
              <w:t xml:space="preserve">Poruchy dýchacej sústavy, hrudníka a </w:t>
            </w:r>
            <w:proofErr w:type="spellStart"/>
            <w:r w:rsidRPr="00CC5059">
              <w:rPr>
                <w:b/>
                <w:sz w:val="22"/>
                <w:szCs w:val="22"/>
              </w:rPr>
              <w:t>mediastína</w:t>
            </w:r>
            <w:proofErr w:type="spellEnd"/>
          </w:p>
        </w:tc>
      </w:tr>
      <w:tr w:rsidR="00EA4050" w:rsidRPr="008E436A" w14:paraId="733A15F1" w14:textId="77777777" w:rsidTr="0016722F">
        <w:tc>
          <w:tcPr>
            <w:tcW w:w="1838" w:type="dxa"/>
          </w:tcPr>
          <w:p w14:paraId="49BCF729" w14:textId="77777777" w:rsidR="00EA4050" w:rsidRPr="008E436A" w:rsidRDefault="00EA4050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8E436A">
              <w:rPr>
                <w:sz w:val="22"/>
                <w:szCs w:val="22"/>
              </w:rPr>
              <w:t>Zriedkavé:</w:t>
            </w:r>
          </w:p>
        </w:tc>
        <w:tc>
          <w:tcPr>
            <w:tcW w:w="7124" w:type="dxa"/>
          </w:tcPr>
          <w:p w14:paraId="7162B802" w14:textId="77777777" w:rsidR="00EA4050" w:rsidRPr="008E436A" w:rsidRDefault="00EA4050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8E436A">
              <w:rPr>
                <w:sz w:val="22"/>
                <w:szCs w:val="22"/>
              </w:rPr>
              <w:t xml:space="preserve">Astma, zhoršenie astmy a </w:t>
            </w:r>
            <w:proofErr w:type="spellStart"/>
            <w:r w:rsidRPr="008E436A">
              <w:rPr>
                <w:sz w:val="22"/>
                <w:szCs w:val="22"/>
              </w:rPr>
              <w:t>dyspnoe</w:t>
            </w:r>
            <w:proofErr w:type="spellEnd"/>
          </w:p>
        </w:tc>
      </w:tr>
      <w:tr w:rsidR="00EA4050" w:rsidRPr="00CC5059" w14:paraId="4851678E" w14:textId="77777777" w:rsidTr="0016722F">
        <w:tc>
          <w:tcPr>
            <w:tcW w:w="8962" w:type="dxa"/>
            <w:gridSpan w:val="2"/>
          </w:tcPr>
          <w:p w14:paraId="1668AA13" w14:textId="77777777" w:rsidR="00EA4050" w:rsidRPr="00CC5059" w:rsidRDefault="00EA4050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CC5059">
              <w:rPr>
                <w:b/>
                <w:sz w:val="22"/>
                <w:szCs w:val="22"/>
              </w:rPr>
              <w:t>Poruchy kože a podkožného tkaniva</w:t>
            </w:r>
          </w:p>
        </w:tc>
      </w:tr>
      <w:tr w:rsidR="00EA4050" w:rsidRPr="008E436A" w14:paraId="3F1BCFB3" w14:textId="77777777" w:rsidTr="0016722F">
        <w:tc>
          <w:tcPr>
            <w:tcW w:w="1838" w:type="dxa"/>
          </w:tcPr>
          <w:p w14:paraId="75FE8574" w14:textId="77777777" w:rsidR="00EA4050" w:rsidRPr="008E436A" w:rsidRDefault="00EA4050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8E436A">
              <w:rPr>
                <w:sz w:val="22"/>
                <w:szCs w:val="22"/>
              </w:rPr>
              <w:t>Menej časté:</w:t>
            </w:r>
          </w:p>
        </w:tc>
        <w:tc>
          <w:tcPr>
            <w:tcW w:w="7124" w:type="dxa"/>
          </w:tcPr>
          <w:p w14:paraId="4052AF4C" w14:textId="77777777" w:rsidR="00EA4050" w:rsidRPr="008E436A" w:rsidRDefault="00EA4050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8E436A">
              <w:rPr>
                <w:sz w:val="22"/>
                <w:szCs w:val="22"/>
              </w:rPr>
              <w:t>Kožná vyrážka</w:t>
            </w:r>
          </w:p>
        </w:tc>
      </w:tr>
      <w:tr w:rsidR="00EA4050" w:rsidRPr="008E436A" w14:paraId="5E6003D1" w14:textId="77777777" w:rsidTr="0016722F">
        <w:tc>
          <w:tcPr>
            <w:tcW w:w="1838" w:type="dxa"/>
          </w:tcPr>
          <w:p w14:paraId="28FBDEBF" w14:textId="77777777" w:rsidR="00EA4050" w:rsidRPr="008E436A" w:rsidRDefault="00EA4050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8E436A">
              <w:rPr>
                <w:sz w:val="22"/>
                <w:szCs w:val="22"/>
              </w:rPr>
              <w:t>Zriedkavé:</w:t>
            </w:r>
          </w:p>
        </w:tc>
        <w:tc>
          <w:tcPr>
            <w:tcW w:w="7124" w:type="dxa"/>
          </w:tcPr>
          <w:p w14:paraId="619CFB42" w14:textId="77777777" w:rsidR="00EA4050" w:rsidRPr="008E436A" w:rsidRDefault="00EA4050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8E436A">
              <w:rPr>
                <w:sz w:val="22"/>
                <w:szCs w:val="22"/>
              </w:rPr>
              <w:t xml:space="preserve">Lokalizované kožné reakcie na očných viečkach; stmavnutie </w:t>
            </w:r>
            <w:proofErr w:type="spellStart"/>
            <w:r w:rsidRPr="008E436A">
              <w:rPr>
                <w:sz w:val="22"/>
                <w:szCs w:val="22"/>
              </w:rPr>
              <w:t>palbebrálnej</w:t>
            </w:r>
            <w:proofErr w:type="spellEnd"/>
            <w:r w:rsidRPr="008E436A">
              <w:rPr>
                <w:sz w:val="22"/>
                <w:szCs w:val="22"/>
              </w:rPr>
              <w:t xml:space="preserve"> kože očných viečok</w:t>
            </w:r>
          </w:p>
        </w:tc>
      </w:tr>
      <w:tr w:rsidR="00EA555E" w:rsidRPr="00CC5059" w14:paraId="445BC668" w14:textId="77777777" w:rsidTr="0016722F">
        <w:tc>
          <w:tcPr>
            <w:tcW w:w="8962" w:type="dxa"/>
            <w:gridSpan w:val="2"/>
          </w:tcPr>
          <w:p w14:paraId="247F57E6" w14:textId="77777777" w:rsidR="00EA555E" w:rsidRPr="00CC5059" w:rsidRDefault="00EA555E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CC5059">
              <w:rPr>
                <w:b/>
                <w:sz w:val="22"/>
                <w:szCs w:val="22"/>
              </w:rPr>
              <w:t>Poruchy kostrovej a svalovej sústavy a spojivového tkaniva</w:t>
            </w:r>
          </w:p>
        </w:tc>
      </w:tr>
      <w:tr w:rsidR="00EA555E" w:rsidRPr="008E436A" w14:paraId="07C3EAC6" w14:textId="77777777" w:rsidTr="0016722F">
        <w:tc>
          <w:tcPr>
            <w:tcW w:w="1838" w:type="dxa"/>
          </w:tcPr>
          <w:p w14:paraId="0FD751EF" w14:textId="77777777" w:rsidR="00EA555E" w:rsidRPr="008E436A" w:rsidRDefault="00EA555E" w:rsidP="00A70E71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8E436A">
              <w:rPr>
                <w:sz w:val="22"/>
                <w:szCs w:val="22"/>
              </w:rPr>
              <w:t>Neznáme:</w:t>
            </w:r>
          </w:p>
        </w:tc>
        <w:tc>
          <w:tcPr>
            <w:tcW w:w="7124" w:type="dxa"/>
          </w:tcPr>
          <w:p w14:paraId="526F029C" w14:textId="77777777" w:rsidR="00EA555E" w:rsidRPr="008E436A" w:rsidRDefault="00355F2A" w:rsidP="00355F2A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proofErr w:type="spellStart"/>
            <w:r w:rsidRPr="008E436A">
              <w:rPr>
                <w:sz w:val="22"/>
                <w:szCs w:val="22"/>
              </w:rPr>
              <w:t>M</w:t>
            </w:r>
            <w:r w:rsidR="00EA555E" w:rsidRPr="008E436A">
              <w:rPr>
                <w:sz w:val="22"/>
                <w:szCs w:val="22"/>
              </w:rPr>
              <w:t>yalgia</w:t>
            </w:r>
            <w:proofErr w:type="spellEnd"/>
            <w:r w:rsidR="00EA555E" w:rsidRPr="008E436A">
              <w:rPr>
                <w:sz w:val="22"/>
                <w:szCs w:val="22"/>
              </w:rPr>
              <w:t xml:space="preserve">; </w:t>
            </w:r>
            <w:proofErr w:type="spellStart"/>
            <w:r w:rsidR="00EA555E" w:rsidRPr="008E436A">
              <w:rPr>
                <w:sz w:val="22"/>
                <w:szCs w:val="22"/>
              </w:rPr>
              <w:t>artralgia</w:t>
            </w:r>
            <w:proofErr w:type="spellEnd"/>
          </w:p>
        </w:tc>
      </w:tr>
      <w:tr w:rsidR="00EA4050" w:rsidRPr="00CC5059" w14:paraId="172F78F2" w14:textId="77777777" w:rsidTr="0016722F">
        <w:tc>
          <w:tcPr>
            <w:tcW w:w="8962" w:type="dxa"/>
            <w:gridSpan w:val="2"/>
          </w:tcPr>
          <w:p w14:paraId="02126814" w14:textId="77777777" w:rsidR="00EA4050" w:rsidRPr="00CC5059" w:rsidRDefault="00EA4050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CC5059">
              <w:rPr>
                <w:b/>
                <w:sz w:val="22"/>
                <w:szCs w:val="22"/>
              </w:rPr>
              <w:t>Celkové poruchy a reakcie v mieste podania</w:t>
            </w:r>
          </w:p>
        </w:tc>
      </w:tr>
      <w:tr w:rsidR="00EA4050" w:rsidRPr="008E436A" w14:paraId="28E404BE" w14:textId="77777777" w:rsidTr="0016722F">
        <w:tc>
          <w:tcPr>
            <w:tcW w:w="1838" w:type="dxa"/>
          </w:tcPr>
          <w:p w14:paraId="133F9FCE" w14:textId="77777777" w:rsidR="00EA4050" w:rsidRPr="008E436A" w:rsidRDefault="00EA4050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8E436A">
              <w:rPr>
                <w:sz w:val="22"/>
                <w:szCs w:val="22"/>
              </w:rPr>
              <w:t>Veľmi zriedkavé:</w:t>
            </w:r>
          </w:p>
        </w:tc>
        <w:tc>
          <w:tcPr>
            <w:tcW w:w="7124" w:type="dxa"/>
          </w:tcPr>
          <w:p w14:paraId="0AE25BAF" w14:textId="77777777" w:rsidR="00EA4050" w:rsidRPr="008E436A" w:rsidRDefault="00EA4050">
            <w:pPr>
              <w:numPr>
                <w:ilvl w:val="12"/>
                <w:numId w:val="0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8E436A">
              <w:rPr>
                <w:sz w:val="22"/>
                <w:szCs w:val="22"/>
              </w:rPr>
              <w:t>Bolesť v hrudníku</w:t>
            </w:r>
          </w:p>
        </w:tc>
      </w:tr>
    </w:tbl>
    <w:p w14:paraId="4E96C164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08860767" w14:textId="77777777" w:rsidR="00355F2A" w:rsidRPr="008E436A" w:rsidRDefault="00355F2A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>Prípady kalcifikácie rohovky boli hlásené veľmi zriedkavo u niektorých pacientov s výrazne poškodenou rohovkou, v súvislosti s použitím očných kvapiek obsahujúcich fosfáty,</w:t>
      </w:r>
    </w:p>
    <w:p w14:paraId="18D6A761" w14:textId="77777777" w:rsidR="00355F2A" w:rsidRPr="008E436A" w:rsidRDefault="00355F2A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7DDFE71C" w14:textId="77777777" w:rsidR="00355F2A" w:rsidRPr="00CC5059" w:rsidRDefault="00355F2A" w:rsidP="00355F2A">
      <w:pPr>
        <w:numPr>
          <w:ilvl w:val="12"/>
          <w:numId w:val="0"/>
        </w:numPr>
        <w:tabs>
          <w:tab w:val="left" w:pos="0"/>
        </w:tabs>
        <w:rPr>
          <w:i/>
          <w:sz w:val="22"/>
          <w:szCs w:val="22"/>
        </w:rPr>
      </w:pPr>
      <w:r w:rsidRPr="00CC5059">
        <w:rPr>
          <w:i/>
          <w:sz w:val="22"/>
          <w:szCs w:val="22"/>
        </w:rPr>
        <w:t>Pediatrická populácia</w:t>
      </w:r>
    </w:p>
    <w:p w14:paraId="11B22A31" w14:textId="77777777" w:rsidR="00355F2A" w:rsidRPr="008E436A" w:rsidRDefault="00355F2A" w:rsidP="00355F2A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>V dvoch krátkodobých klinických štúdiách (≤ 12 týždňov) zahŕňajúci 93 (25 a 68) pediatrických pacientov bol bezpečnostný profil podobný ako u dospelých a žiadne nové nežiaduce účinky boli identifikované. Krátkodobé bezpečnostné profily v rôznych pediatrických podskupinách boli podobné (pozri časť 5.1). Nežiaduce účinky pozorované častejšie u detských pacientov v porovnaní s dospelými, sú: zápal nosohltanu a </w:t>
      </w:r>
      <w:proofErr w:type="spellStart"/>
      <w:r w:rsidRPr="008E436A">
        <w:rPr>
          <w:sz w:val="22"/>
          <w:szCs w:val="22"/>
        </w:rPr>
        <w:t>pyrexia</w:t>
      </w:r>
      <w:proofErr w:type="spellEnd"/>
      <w:r w:rsidRPr="008E436A">
        <w:rPr>
          <w:sz w:val="22"/>
          <w:szCs w:val="22"/>
        </w:rPr>
        <w:t xml:space="preserve"> </w:t>
      </w:r>
      <w:r w:rsidR="0071479A" w:rsidRPr="008E436A">
        <w:rPr>
          <w:sz w:val="22"/>
          <w:szCs w:val="22"/>
        </w:rPr>
        <w:t>(horúčka)</w:t>
      </w:r>
      <w:r w:rsidRPr="008E436A">
        <w:rPr>
          <w:sz w:val="22"/>
          <w:szCs w:val="22"/>
        </w:rPr>
        <w:t>.</w:t>
      </w:r>
    </w:p>
    <w:p w14:paraId="7B094794" w14:textId="77777777" w:rsidR="00355F2A" w:rsidRPr="008E436A" w:rsidRDefault="00355F2A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2E0BF84C" w14:textId="77777777" w:rsidR="0071479A" w:rsidRPr="00CC5059" w:rsidRDefault="0071479A" w:rsidP="0071479A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CC5059">
        <w:rPr>
          <w:noProof/>
          <w:sz w:val="22"/>
          <w:szCs w:val="22"/>
          <w:u w:val="single"/>
        </w:rPr>
        <w:t>Hlásenie podozrení na nežiaduce reakcie</w:t>
      </w:r>
    </w:p>
    <w:p w14:paraId="1C413515" w14:textId="77777777" w:rsidR="00355F2A" w:rsidRPr="008E436A" w:rsidRDefault="0071479A" w:rsidP="00CC5059">
      <w:pPr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 w:rsidRPr="00CC5059">
        <w:rPr>
          <w:noProof/>
          <w:sz w:val="22"/>
          <w:szCs w:val="22"/>
        </w:rPr>
        <w:t>Hlásenie podozrení na nežiaduce reakcie po registrácii lieku je dôležité.</w:t>
      </w:r>
      <w:r w:rsidRPr="00CC5059">
        <w:rPr>
          <w:sz w:val="22"/>
          <w:szCs w:val="22"/>
        </w:rPr>
        <w:t xml:space="preserve"> </w:t>
      </w:r>
      <w:r w:rsidRPr="00CC5059">
        <w:rPr>
          <w:noProof/>
          <w:sz w:val="22"/>
          <w:szCs w:val="22"/>
        </w:rPr>
        <w:t>Umožňuje priebežné monitorovanie pomeru prínosu a rizika lieku.</w:t>
      </w:r>
      <w:r w:rsidRPr="00CC5059">
        <w:rPr>
          <w:sz w:val="22"/>
          <w:szCs w:val="22"/>
        </w:rPr>
        <w:t xml:space="preserve"> Od </w:t>
      </w:r>
      <w:r w:rsidRPr="00CC5059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EE6106">
        <w:rPr>
          <w:noProof/>
          <w:sz w:val="22"/>
          <w:szCs w:val="22"/>
        </w:rPr>
        <w:t xml:space="preserve">na </w:t>
      </w:r>
      <w:r w:rsidRPr="00CC5059">
        <w:rPr>
          <w:noProof/>
          <w:sz w:val="22"/>
          <w:szCs w:val="22"/>
          <w:highlight w:val="lightGray"/>
        </w:rPr>
        <w:t>národné</w:t>
      </w:r>
      <w:r w:rsidR="00EE6106">
        <w:rPr>
          <w:noProof/>
          <w:sz w:val="22"/>
          <w:szCs w:val="22"/>
          <w:highlight w:val="lightGray"/>
        </w:rPr>
        <w:t xml:space="preserve"> centrum</w:t>
      </w:r>
      <w:r w:rsidRPr="00CC5059">
        <w:rPr>
          <w:noProof/>
          <w:sz w:val="22"/>
          <w:szCs w:val="22"/>
          <w:highlight w:val="lightGray"/>
        </w:rPr>
        <w:t xml:space="preserve"> hlásenia uvedené v </w:t>
      </w:r>
      <w:hyperlink r:id="rId9" w:history="1">
        <w:r w:rsidRPr="00CC5059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CC5059">
        <w:rPr>
          <w:noProof/>
          <w:sz w:val="22"/>
          <w:szCs w:val="22"/>
        </w:rPr>
        <w:t>.</w:t>
      </w:r>
    </w:p>
    <w:p w14:paraId="0C9E2652" w14:textId="77777777" w:rsidR="00355F2A" w:rsidRPr="008E436A" w:rsidRDefault="00355F2A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2A30DA67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8E436A">
        <w:rPr>
          <w:b/>
          <w:sz w:val="22"/>
          <w:szCs w:val="22"/>
        </w:rPr>
        <w:t xml:space="preserve">4.9 </w:t>
      </w:r>
      <w:r w:rsidRPr="008E436A">
        <w:rPr>
          <w:b/>
          <w:sz w:val="22"/>
          <w:szCs w:val="22"/>
        </w:rPr>
        <w:tab/>
        <w:t>Predávkovanie</w:t>
      </w:r>
    </w:p>
    <w:p w14:paraId="2F376741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7B80E72D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i/>
          <w:sz w:val="22"/>
          <w:szCs w:val="22"/>
        </w:rPr>
      </w:pPr>
      <w:r w:rsidRPr="008E436A">
        <w:rPr>
          <w:i/>
          <w:sz w:val="22"/>
          <w:szCs w:val="22"/>
        </w:rPr>
        <w:t>Symptómy:</w:t>
      </w:r>
    </w:p>
    <w:p w14:paraId="1B319CE4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>Okrem podráždenia oka a </w:t>
      </w:r>
      <w:proofErr w:type="spellStart"/>
      <w:r w:rsidRPr="008E436A">
        <w:rPr>
          <w:sz w:val="22"/>
          <w:szCs w:val="22"/>
        </w:rPr>
        <w:t>konjunktiválnej</w:t>
      </w:r>
      <w:proofErr w:type="spellEnd"/>
      <w:r w:rsidRPr="008E436A">
        <w:rPr>
          <w:sz w:val="22"/>
          <w:szCs w:val="22"/>
        </w:rPr>
        <w:t xml:space="preserve"> </w:t>
      </w:r>
      <w:proofErr w:type="spellStart"/>
      <w:r w:rsidRPr="008E436A">
        <w:rPr>
          <w:sz w:val="22"/>
          <w:szCs w:val="22"/>
        </w:rPr>
        <w:t>hyperémie</w:t>
      </w:r>
      <w:proofErr w:type="spellEnd"/>
      <w:r w:rsidRPr="008E436A">
        <w:rPr>
          <w:sz w:val="22"/>
          <w:szCs w:val="22"/>
        </w:rPr>
        <w:t xml:space="preserve"> nie sú známe žiadne iné očné vedľajšie účinky pri predávkovaní </w:t>
      </w:r>
      <w:proofErr w:type="spellStart"/>
      <w:r w:rsidRPr="00CC5059">
        <w:rPr>
          <w:iCs/>
          <w:sz w:val="22"/>
          <w:szCs w:val="22"/>
        </w:rPr>
        <w:t>Solusinom</w:t>
      </w:r>
      <w:proofErr w:type="spellEnd"/>
      <w:r w:rsidRPr="008E436A">
        <w:rPr>
          <w:sz w:val="22"/>
          <w:szCs w:val="22"/>
        </w:rPr>
        <w:t>.</w:t>
      </w:r>
    </w:p>
    <w:p w14:paraId="595C8DE6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4EBC9DCD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V prípade náhodného prehltnutia </w:t>
      </w:r>
      <w:proofErr w:type="spellStart"/>
      <w:r w:rsidRPr="00CC5059">
        <w:rPr>
          <w:iCs/>
          <w:sz w:val="22"/>
          <w:szCs w:val="22"/>
        </w:rPr>
        <w:t>Solusinu</w:t>
      </w:r>
      <w:proofErr w:type="spellEnd"/>
      <w:r w:rsidRPr="008E436A">
        <w:rPr>
          <w:sz w:val="22"/>
          <w:szCs w:val="22"/>
        </w:rPr>
        <w:t xml:space="preserve"> môžu byť užitočné nasledujúce informácie:</w:t>
      </w:r>
    </w:p>
    <w:p w14:paraId="34FE94DE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>jedna fľaška obsahuje 125 </w:t>
      </w:r>
      <w:proofErr w:type="spellStart"/>
      <w:r w:rsidRPr="008E436A">
        <w:rPr>
          <w:sz w:val="22"/>
          <w:szCs w:val="22"/>
        </w:rPr>
        <w:t>mikrogramov</w:t>
      </w:r>
      <w:proofErr w:type="spellEnd"/>
      <w:r w:rsidRPr="008E436A">
        <w:rPr>
          <w:sz w:val="22"/>
          <w:szCs w:val="22"/>
        </w:rPr>
        <w:t xml:space="preserve"> </w:t>
      </w:r>
      <w:proofErr w:type="spellStart"/>
      <w:r w:rsidRPr="008E436A">
        <w:rPr>
          <w:sz w:val="22"/>
          <w:szCs w:val="22"/>
        </w:rPr>
        <w:t>latanoprostu</w:t>
      </w:r>
      <w:proofErr w:type="spellEnd"/>
      <w:r w:rsidRPr="008E436A">
        <w:rPr>
          <w:sz w:val="22"/>
          <w:szCs w:val="22"/>
        </w:rPr>
        <w:t>. Viac ako 90 % sa metabolizuje počas prvého prechodu pečeňou. Intravenózna infúzia dávky 3 </w:t>
      </w:r>
      <w:r w:rsidRPr="008E436A">
        <w:rPr>
          <w:sz w:val="22"/>
          <w:szCs w:val="22"/>
        </w:rPr>
        <w:sym w:font="Symbol" w:char="F06D"/>
      </w:r>
      <w:r w:rsidRPr="008E436A">
        <w:rPr>
          <w:sz w:val="22"/>
          <w:szCs w:val="22"/>
        </w:rPr>
        <w:t>g/kg u zdravých dobrovoľníkov nevyvolala žiadne symptómy, ale dávka 5,5 </w:t>
      </w:r>
      <w:r w:rsidRPr="008E436A">
        <w:rPr>
          <w:sz w:val="22"/>
          <w:szCs w:val="22"/>
        </w:rPr>
        <w:noBreakHyphen/>
        <w:t> 10 </w:t>
      </w:r>
      <w:r w:rsidRPr="008E436A">
        <w:rPr>
          <w:sz w:val="22"/>
          <w:szCs w:val="22"/>
        </w:rPr>
        <w:sym w:font="Symbol" w:char="F06D"/>
      </w:r>
      <w:r w:rsidRPr="008E436A">
        <w:rPr>
          <w:sz w:val="22"/>
          <w:szCs w:val="22"/>
        </w:rPr>
        <w:t xml:space="preserve">g/kg spôsobila nauzeu, bolesti brucha, závraty, únavu, návaly horúčavy a potenie. U opíc sa podával </w:t>
      </w:r>
      <w:proofErr w:type="spellStart"/>
      <w:r w:rsidRPr="008E436A">
        <w:rPr>
          <w:sz w:val="22"/>
          <w:szCs w:val="22"/>
        </w:rPr>
        <w:t>latanoprost</w:t>
      </w:r>
      <w:proofErr w:type="spellEnd"/>
      <w:r w:rsidRPr="008E436A">
        <w:rPr>
          <w:sz w:val="22"/>
          <w:szCs w:val="22"/>
        </w:rPr>
        <w:t xml:space="preserve"> intravenóznou infúziou v dávkach do 500 </w:t>
      </w:r>
      <w:r w:rsidRPr="008E436A">
        <w:rPr>
          <w:sz w:val="22"/>
          <w:szCs w:val="22"/>
        </w:rPr>
        <w:sym w:font="Symbol" w:char="F06D"/>
      </w:r>
      <w:r w:rsidRPr="008E436A">
        <w:rPr>
          <w:sz w:val="22"/>
          <w:szCs w:val="22"/>
        </w:rPr>
        <w:t>g/kg bez výrazných účinkov na kardiovaskulárny systém.</w:t>
      </w:r>
    </w:p>
    <w:p w14:paraId="25A1E8DC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4F6EFC17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Intravenózne podanie </w:t>
      </w:r>
      <w:proofErr w:type="spellStart"/>
      <w:r w:rsidRPr="008E436A">
        <w:rPr>
          <w:sz w:val="22"/>
          <w:szCs w:val="22"/>
        </w:rPr>
        <w:t>latanoprostu</w:t>
      </w:r>
      <w:proofErr w:type="spellEnd"/>
      <w:r w:rsidRPr="008E436A">
        <w:rPr>
          <w:sz w:val="22"/>
          <w:szCs w:val="22"/>
        </w:rPr>
        <w:t xml:space="preserve"> u opíc bolo spojené s prechodnou </w:t>
      </w:r>
      <w:proofErr w:type="spellStart"/>
      <w:r w:rsidRPr="008E436A">
        <w:rPr>
          <w:sz w:val="22"/>
          <w:szCs w:val="22"/>
        </w:rPr>
        <w:t>bronchokonstrikciou</w:t>
      </w:r>
      <w:proofErr w:type="spellEnd"/>
      <w:r w:rsidRPr="008E436A">
        <w:rPr>
          <w:sz w:val="22"/>
          <w:szCs w:val="22"/>
        </w:rPr>
        <w:t xml:space="preserve">. Avšak u pacientov so stredne ťažkou bronchiálnou astmou </w:t>
      </w:r>
      <w:proofErr w:type="spellStart"/>
      <w:r w:rsidRPr="008E436A">
        <w:rPr>
          <w:sz w:val="22"/>
          <w:szCs w:val="22"/>
        </w:rPr>
        <w:t>latanoprost</w:t>
      </w:r>
      <w:proofErr w:type="spellEnd"/>
      <w:r w:rsidRPr="008E436A">
        <w:rPr>
          <w:sz w:val="22"/>
          <w:szCs w:val="22"/>
        </w:rPr>
        <w:t xml:space="preserve"> podaný lokálne do očí v dávke zodpovedajúcej 7</w:t>
      </w:r>
      <w:r w:rsidRPr="008E436A">
        <w:rPr>
          <w:sz w:val="22"/>
          <w:szCs w:val="22"/>
        </w:rPr>
        <w:noBreakHyphen/>
        <w:t xml:space="preserve">násobku klinickej dávky </w:t>
      </w:r>
      <w:proofErr w:type="spellStart"/>
      <w:r w:rsidRPr="00CC5059">
        <w:rPr>
          <w:iCs/>
          <w:sz w:val="22"/>
          <w:szCs w:val="22"/>
        </w:rPr>
        <w:t>Solusinu</w:t>
      </w:r>
      <w:proofErr w:type="spellEnd"/>
      <w:r w:rsidRPr="008E436A">
        <w:rPr>
          <w:sz w:val="22"/>
          <w:szCs w:val="22"/>
        </w:rPr>
        <w:t xml:space="preserve"> nevyvolal </w:t>
      </w:r>
      <w:proofErr w:type="spellStart"/>
      <w:r w:rsidRPr="008E436A">
        <w:rPr>
          <w:sz w:val="22"/>
          <w:szCs w:val="22"/>
        </w:rPr>
        <w:t>bronchokonstrikciu</w:t>
      </w:r>
      <w:proofErr w:type="spellEnd"/>
      <w:r w:rsidRPr="008E436A">
        <w:rPr>
          <w:sz w:val="22"/>
          <w:szCs w:val="22"/>
        </w:rPr>
        <w:t xml:space="preserve">. </w:t>
      </w:r>
    </w:p>
    <w:p w14:paraId="6FC9D2B9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2CA5F147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i/>
          <w:sz w:val="22"/>
          <w:szCs w:val="22"/>
        </w:rPr>
      </w:pPr>
      <w:r w:rsidRPr="008E436A">
        <w:rPr>
          <w:i/>
          <w:sz w:val="22"/>
          <w:szCs w:val="22"/>
        </w:rPr>
        <w:t>Liečba:</w:t>
      </w:r>
    </w:p>
    <w:p w14:paraId="7526042F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V prípade predávkovania </w:t>
      </w:r>
      <w:proofErr w:type="spellStart"/>
      <w:r w:rsidRPr="00CC5059">
        <w:rPr>
          <w:iCs/>
          <w:sz w:val="22"/>
          <w:szCs w:val="22"/>
        </w:rPr>
        <w:t>Solusinom</w:t>
      </w:r>
      <w:proofErr w:type="spellEnd"/>
      <w:r w:rsidRPr="008E436A">
        <w:rPr>
          <w:i/>
          <w:iCs/>
          <w:sz w:val="22"/>
          <w:szCs w:val="22"/>
        </w:rPr>
        <w:t xml:space="preserve"> </w:t>
      </w:r>
      <w:r w:rsidRPr="008E436A">
        <w:rPr>
          <w:sz w:val="22"/>
          <w:szCs w:val="22"/>
        </w:rPr>
        <w:t>má byť liečba symptomatická.</w:t>
      </w:r>
    </w:p>
    <w:p w14:paraId="4E7B85A5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73C2ED78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181D0F54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8E436A">
        <w:rPr>
          <w:b/>
          <w:sz w:val="22"/>
          <w:szCs w:val="22"/>
        </w:rPr>
        <w:t>5.</w:t>
      </w:r>
      <w:r w:rsidRPr="008E436A">
        <w:rPr>
          <w:b/>
          <w:sz w:val="22"/>
          <w:szCs w:val="22"/>
        </w:rPr>
        <w:tab/>
        <w:t>FARMAKOLOGICKÉ  VLASTNOSTI</w:t>
      </w:r>
    </w:p>
    <w:p w14:paraId="2DE1D160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</w:p>
    <w:p w14:paraId="4B2A0AC5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8E436A">
        <w:rPr>
          <w:b/>
          <w:sz w:val="22"/>
          <w:szCs w:val="22"/>
        </w:rPr>
        <w:t>5.1</w:t>
      </w:r>
      <w:r w:rsidRPr="008E436A">
        <w:rPr>
          <w:b/>
          <w:sz w:val="22"/>
          <w:szCs w:val="22"/>
        </w:rPr>
        <w:tab/>
      </w:r>
      <w:proofErr w:type="spellStart"/>
      <w:r w:rsidRPr="008E436A">
        <w:rPr>
          <w:b/>
          <w:sz w:val="22"/>
          <w:szCs w:val="22"/>
        </w:rPr>
        <w:t>Farmakodynamické</w:t>
      </w:r>
      <w:proofErr w:type="spellEnd"/>
      <w:r w:rsidRPr="008E436A">
        <w:rPr>
          <w:b/>
          <w:sz w:val="22"/>
          <w:szCs w:val="22"/>
        </w:rPr>
        <w:t xml:space="preserve"> vlastnosti</w:t>
      </w:r>
    </w:p>
    <w:p w14:paraId="26EBF891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45AB93B7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proofErr w:type="spellStart"/>
      <w:r w:rsidRPr="008E436A">
        <w:rPr>
          <w:sz w:val="22"/>
          <w:szCs w:val="22"/>
        </w:rPr>
        <w:t>Farmakoterapeutická</w:t>
      </w:r>
      <w:proofErr w:type="spellEnd"/>
      <w:r w:rsidRPr="008E436A">
        <w:rPr>
          <w:sz w:val="22"/>
          <w:szCs w:val="22"/>
        </w:rPr>
        <w:t xml:space="preserve"> skupina: </w:t>
      </w:r>
      <w:proofErr w:type="spellStart"/>
      <w:r w:rsidRPr="008E436A">
        <w:rPr>
          <w:sz w:val="22"/>
          <w:szCs w:val="22"/>
        </w:rPr>
        <w:t>antiglaukomatiká</w:t>
      </w:r>
      <w:proofErr w:type="spellEnd"/>
      <w:r w:rsidRPr="008E436A">
        <w:rPr>
          <w:sz w:val="22"/>
          <w:szCs w:val="22"/>
        </w:rPr>
        <w:t xml:space="preserve"> a </w:t>
      </w:r>
      <w:proofErr w:type="spellStart"/>
      <w:r w:rsidRPr="008E436A">
        <w:rPr>
          <w:sz w:val="22"/>
          <w:szCs w:val="22"/>
        </w:rPr>
        <w:t>miotiká</w:t>
      </w:r>
      <w:proofErr w:type="spellEnd"/>
      <w:r w:rsidRPr="008E436A">
        <w:rPr>
          <w:sz w:val="22"/>
          <w:szCs w:val="22"/>
        </w:rPr>
        <w:t>/</w:t>
      </w:r>
      <w:proofErr w:type="spellStart"/>
      <w:r w:rsidRPr="008E436A">
        <w:rPr>
          <w:sz w:val="22"/>
          <w:szCs w:val="22"/>
        </w:rPr>
        <w:t>prostaglandínové</w:t>
      </w:r>
      <w:proofErr w:type="spellEnd"/>
      <w:r w:rsidRPr="008E436A">
        <w:rPr>
          <w:sz w:val="22"/>
          <w:szCs w:val="22"/>
        </w:rPr>
        <w:t xml:space="preserve"> </w:t>
      </w:r>
      <w:proofErr w:type="spellStart"/>
      <w:r w:rsidRPr="008E436A">
        <w:rPr>
          <w:sz w:val="22"/>
          <w:szCs w:val="22"/>
        </w:rPr>
        <w:t>analógy</w:t>
      </w:r>
      <w:proofErr w:type="spellEnd"/>
      <w:r w:rsidRPr="008E436A">
        <w:rPr>
          <w:sz w:val="22"/>
          <w:szCs w:val="22"/>
        </w:rPr>
        <w:t xml:space="preserve"> </w:t>
      </w:r>
    </w:p>
    <w:p w14:paraId="624EA06E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ATC kód: S01EE01 </w:t>
      </w:r>
    </w:p>
    <w:p w14:paraId="7D6D8AB4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6E6F070F" w14:textId="77777777" w:rsidR="00FF0705" w:rsidRPr="00CC5059" w:rsidRDefault="00FF0705">
      <w:pPr>
        <w:numPr>
          <w:ilvl w:val="12"/>
          <w:numId w:val="0"/>
        </w:numPr>
        <w:tabs>
          <w:tab w:val="left" w:pos="0"/>
        </w:tabs>
        <w:rPr>
          <w:sz w:val="22"/>
          <w:szCs w:val="22"/>
          <w:u w:val="single"/>
        </w:rPr>
      </w:pPr>
      <w:r w:rsidRPr="00CC5059">
        <w:rPr>
          <w:sz w:val="22"/>
          <w:szCs w:val="22"/>
          <w:u w:val="single"/>
        </w:rPr>
        <w:t>Mechanizmus účinku</w:t>
      </w:r>
    </w:p>
    <w:p w14:paraId="346ECB67" w14:textId="77777777" w:rsidR="00FF0705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Liečivo </w:t>
      </w:r>
      <w:proofErr w:type="spellStart"/>
      <w:r w:rsidRPr="008E436A">
        <w:rPr>
          <w:sz w:val="22"/>
          <w:szCs w:val="22"/>
        </w:rPr>
        <w:t>latanoprost</w:t>
      </w:r>
      <w:proofErr w:type="spellEnd"/>
      <w:r w:rsidRPr="008E436A">
        <w:rPr>
          <w:sz w:val="22"/>
          <w:szCs w:val="22"/>
        </w:rPr>
        <w:t xml:space="preserve">, </w:t>
      </w:r>
      <w:proofErr w:type="spellStart"/>
      <w:r w:rsidRPr="008E436A">
        <w:rPr>
          <w:sz w:val="22"/>
          <w:szCs w:val="22"/>
        </w:rPr>
        <w:t>analóg</w:t>
      </w:r>
      <w:proofErr w:type="spellEnd"/>
      <w:r w:rsidRPr="008E436A">
        <w:rPr>
          <w:sz w:val="22"/>
          <w:szCs w:val="22"/>
        </w:rPr>
        <w:t xml:space="preserve"> </w:t>
      </w:r>
      <w:proofErr w:type="spellStart"/>
      <w:r w:rsidRPr="008E436A">
        <w:rPr>
          <w:sz w:val="22"/>
          <w:szCs w:val="22"/>
        </w:rPr>
        <w:t>prostaglandínu</w:t>
      </w:r>
      <w:proofErr w:type="spellEnd"/>
      <w:r w:rsidRPr="008E436A">
        <w:rPr>
          <w:sz w:val="22"/>
          <w:szCs w:val="22"/>
        </w:rPr>
        <w:t xml:space="preserve"> F</w:t>
      </w:r>
      <w:r w:rsidRPr="008E436A">
        <w:rPr>
          <w:sz w:val="22"/>
          <w:szCs w:val="22"/>
          <w:vertAlign w:val="subscript"/>
        </w:rPr>
        <w:t>2</w:t>
      </w:r>
      <w:r w:rsidRPr="008E436A">
        <w:rPr>
          <w:sz w:val="22"/>
          <w:szCs w:val="22"/>
          <w:vertAlign w:val="subscript"/>
        </w:rPr>
        <w:sym w:font="Symbol" w:char="F061"/>
      </w:r>
      <w:r w:rsidRPr="008E436A">
        <w:rPr>
          <w:sz w:val="22"/>
          <w:szCs w:val="22"/>
        </w:rPr>
        <w:t xml:space="preserve">, je selektívny </w:t>
      </w:r>
      <w:proofErr w:type="spellStart"/>
      <w:r w:rsidRPr="008E436A">
        <w:rPr>
          <w:sz w:val="22"/>
          <w:szCs w:val="22"/>
        </w:rPr>
        <w:t>agonista</w:t>
      </w:r>
      <w:proofErr w:type="spellEnd"/>
      <w:r w:rsidRPr="008E436A">
        <w:rPr>
          <w:sz w:val="22"/>
          <w:szCs w:val="22"/>
        </w:rPr>
        <w:t xml:space="preserve"> </w:t>
      </w:r>
      <w:proofErr w:type="spellStart"/>
      <w:r w:rsidRPr="008E436A">
        <w:rPr>
          <w:sz w:val="22"/>
          <w:szCs w:val="22"/>
        </w:rPr>
        <w:t>prostaglandínového</w:t>
      </w:r>
      <w:proofErr w:type="spellEnd"/>
      <w:r w:rsidRPr="008E436A">
        <w:rPr>
          <w:sz w:val="22"/>
          <w:szCs w:val="22"/>
        </w:rPr>
        <w:t xml:space="preserve"> FP receptora, ktorý znižuje </w:t>
      </w:r>
      <w:proofErr w:type="spellStart"/>
      <w:r w:rsidRPr="008E436A">
        <w:rPr>
          <w:sz w:val="22"/>
          <w:szCs w:val="22"/>
        </w:rPr>
        <w:t>vnútroočný</w:t>
      </w:r>
      <w:proofErr w:type="spellEnd"/>
      <w:r w:rsidRPr="008E436A">
        <w:rPr>
          <w:sz w:val="22"/>
          <w:szCs w:val="22"/>
        </w:rPr>
        <w:t xml:space="preserve"> tlak zvýšením odtoku komorového moku. </w:t>
      </w:r>
    </w:p>
    <w:p w14:paraId="197DF920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10CAF7C7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Štúdie na zvieratách a s ľuďmi dokazujú, že hlavným mechanizmom účinku je zvýšenie </w:t>
      </w:r>
      <w:proofErr w:type="spellStart"/>
      <w:r w:rsidRPr="008E436A">
        <w:rPr>
          <w:sz w:val="22"/>
          <w:szCs w:val="22"/>
        </w:rPr>
        <w:t>uveosklerálneho</w:t>
      </w:r>
      <w:proofErr w:type="spellEnd"/>
      <w:r w:rsidRPr="008E436A">
        <w:rPr>
          <w:sz w:val="22"/>
          <w:szCs w:val="22"/>
        </w:rPr>
        <w:t xml:space="preserve"> odtoku, hoci u ľudí boli hlásené údaje o miernom zvýšení kapacity odtoku (zníženie odtokovej rezistencie).</w:t>
      </w:r>
    </w:p>
    <w:p w14:paraId="559034C7" w14:textId="77777777" w:rsidR="00FF0705" w:rsidRPr="008E436A" w:rsidRDefault="00FF0705" w:rsidP="00FF0705">
      <w:pPr>
        <w:numPr>
          <w:ilvl w:val="12"/>
          <w:numId w:val="0"/>
        </w:numPr>
        <w:tabs>
          <w:tab w:val="left" w:pos="0"/>
        </w:tabs>
        <w:rPr>
          <w:sz w:val="22"/>
          <w:szCs w:val="22"/>
          <w:u w:val="single"/>
        </w:rPr>
      </w:pPr>
    </w:p>
    <w:p w14:paraId="1845ABEF" w14:textId="77777777" w:rsidR="00FF0705" w:rsidRPr="008E436A" w:rsidRDefault="00FF0705" w:rsidP="00FF0705">
      <w:pPr>
        <w:numPr>
          <w:ilvl w:val="12"/>
          <w:numId w:val="0"/>
        </w:numPr>
        <w:tabs>
          <w:tab w:val="left" w:pos="0"/>
        </w:tabs>
        <w:rPr>
          <w:sz w:val="22"/>
          <w:szCs w:val="22"/>
          <w:u w:val="single"/>
        </w:rPr>
      </w:pPr>
      <w:proofErr w:type="spellStart"/>
      <w:r w:rsidRPr="008E436A">
        <w:rPr>
          <w:sz w:val="22"/>
          <w:szCs w:val="22"/>
          <w:u w:val="single"/>
        </w:rPr>
        <w:t>Farmakodynamické</w:t>
      </w:r>
      <w:proofErr w:type="spellEnd"/>
      <w:r w:rsidRPr="008E436A">
        <w:rPr>
          <w:sz w:val="22"/>
          <w:szCs w:val="22"/>
          <w:u w:val="single"/>
        </w:rPr>
        <w:t xml:space="preserve"> účinky</w:t>
      </w:r>
    </w:p>
    <w:p w14:paraId="43E1AA0B" w14:textId="77777777" w:rsidR="00FF0705" w:rsidRPr="008E436A" w:rsidRDefault="00FF0705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Zníženie </w:t>
      </w:r>
      <w:proofErr w:type="spellStart"/>
      <w:r w:rsidRPr="008E436A">
        <w:rPr>
          <w:sz w:val="22"/>
          <w:szCs w:val="22"/>
        </w:rPr>
        <w:t>vnútroočného</w:t>
      </w:r>
      <w:proofErr w:type="spellEnd"/>
      <w:r w:rsidRPr="008E436A">
        <w:rPr>
          <w:sz w:val="22"/>
          <w:szCs w:val="22"/>
        </w:rPr>
        <w:t xml:space="preserve"> tlaku u ľudí sa začína asi 3 - 4 hodiny po podaní a maximálny účinok sa dosahuje po 8 - 12 hodinách. Zníženie tlaku pretrváva najmenej počas 24 hodín.</w:t>
      </w:r>
    </w:p>
    <w:p w14:paraId="43454701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53C1D77D" w14:textId="77777777" w:rsidR="00FF0705" w:rsidRPr="00CC5059" w:rsidRDefault="00FF0705">
      <w:pPr>
        <w:numPr>
          <w:ilvl w:val="12"/>
          <w:numId w:val="0"/>
        </w:numPr>
        <w:tabs>
          <w:tab w:val="left" w:pos="0"/>
        </w:tabs>
        <w:rPr>
          <w:sz w:val="22"/>
          <w:szCs w:val="22"/>
          <w:u w:val="single"/>
        </w:rPr>
      </w:pPr>
      <w:r w:rsidRPr="00CC5059">
        <w:rPr>
          <w:sz w:val="22"/>
          <w:szCs w:val="22"/>
          <w:u w:val="single"/>
        </w:rPr>
        <w:t>Klinická účinnosť a </w:t>
      </w:r>
      <w:r w:rsidRPr="008E436A">
        <w:rPr>
          <w:sz w:val="22"/>
          <w:szCs w:val="22"/>
          <w:u w:val="single"/>
        </w:rPr>
        <w:t>bezpečnosť</w:t>
      </w:r>
    </w:p>
    <w:p w14:paraId="4E74C65A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proofErr w:type="spellStart"/>
      <w:r w:rsidRPr="008E436A">
        <w:rPr>
          <w:sz w:val="22"/>
          <w:szCs w:val="22"/>
        </w:rPr>
        <w:t>Pivotné</w:t>
      </w:r>
      <w:proofErr w:type="spellEnd"/>
      <w:r w:rsidRPr="008E436A">
        <w:rPr>
          <w:sz w:val="22"/>
          <w:szCs w:val="22"/>
        </w:rPr>
        <w:t xml:space="preserve"> štúdie dokázali, že Solusin je účinný v </w:t>
      </w:r>
      <w:proofErr w:type="spellStart"/>
      <w:r w:rsidRPr="008E436A">
        <w:rPr>
          <w:sz w:val="22"/>
          <w:szCs w:val="22"/>
        </w:rPr>
        <w:t>monoterapii</w:t>
      </w:r>
      <w:proofErr w:type="spellEnd"/>
      <w:r w:rsidRPr="008E436A">
        <w:rPr>
          <w:sz w:val="22"/>
          <w:szCs w:val="22"/>
        </w:rPr>
        <w:t xml:space="preserve">. Boli uskutočnené ďalšie klinické skúšky zamerané na použitie v kombinácii. Patria sem aj štúdie, ktoré dokazujú, že </w:t>
      </w:r>
      <w:proofErr w:type="spellStart"/>
      <w:r w:rsidRPr="008E436A">
        <w:rPr>
          <w:sz w:val="22"/>
          <w:szCs w:val="22"/>
        </w:rPr>
        <w:t>latanoprost</w:t>
      </w:r>
      <w:proofErr w:type="spellEnd"/>
      <w:r w:rsidRPr="008E436A">
        <w:rPr>
          <w:sz w:val="22"/>
          <w:szCs w:val="22"/>
        </w:rPr>
        <w:t xml:space="preserve"> je účinný v kombinácii s </w:t>
      </w:r>
      <w:proofErr w:type="spellStart"/>
      <w:r w:rsidRPr="008E436A">
        <w:rPr>
          <w:sz w:val="22"/>
          <w:szCs w:val="22"/>
        </w:rPr>
        <w:t>betablokátormi</w:t>
      </w:r>
      <w:proofErr w:type="spellEnd"/>
      <w:r w:rsidRPr="008E436A">
        <w:rPr>
          <w:sz w:val="22"/>
          <w:szCs w:val="22"/>
        </w:rPr>
        <w:t xml:space="preserve"> (</w:t>
      </w:r>
      <w:proofErr w:type="spellStart"/>
      <w:r w:rsidRPr="008E436A">
        <w:rPr>
          <w:sz w:val="22"/>
          <w:szCs w:val="22"/>
        </w:rPr>
        <w:t>timolol</w:t>
      </w:r>
      <w:proofErr w:type="spellEnd"/>
      <w:r w:rsidRPr="008E436A">
        <w:rPr>
          <w:sz w:val="22"/>
          <w:szCs w:val="22"/>
        </w:rPr>
        <w:t xml:space="preserve">). Krátkodobé štúdie (1 alebo 2 týždne) ukazujú, že účinok </w:t>
      </w:r>
      <w:proofErr w:type="spellStart"/>
      <w:r w:rsidRPr="008E436A">
        <w:rPr>
          <w:sz w:val="22"/>
          <w:szCs w:val="22"/>
        </w:rPr>
        <w:t>latanoprostu</w:t>
      </w:r>
      <w:proofErr w:type="spellEnd"/>
      <w:r w:rsidRPr="008E436A">
        <w:rPr>
          <w:sz w:val="22"/>
          <w:szCs w:val="22"/>
        </w:rPr>
        <w:t xml:space="preserve"> je aditívny v kombinácii s </w:t>
      </w:r>
      <w:proofErr w:type="spellStart"/>
      <w:r w:rsidRPr="008E436A">
        <w:rPr>
          <w:sz w:val="22"/>
          <w:szCs w:val="22"/>
        </w:rPr>
        <w:t>adrenergnými</w:t>
      </w:r>
      <w:proofErr w:type="spellEnd"/>
      <w:r w:rsidRPr="008E436A">
        <w:rPr>
          <w:sz w:val="22"/>
          <w:szCs w:val="22"/>
        </w:rPr>
        <w:t xml:space="preserve"> </w:t>
      </w:r>
      <w:proofErr w:type="spellStart"/>
      <w:r w:rsidRPr="008E436A">
        <w:rPr>
          <w:sz w:val="22"/>
          <w:szCs w:val="22"/>
        </w:rPr>
        <w:t>agonistami</w:t>
      </w:r>
      <w:proofErr w:type="spellEnd"/>
      <w:r w:rsidRPr="008E436A">
        <w:rPr>
          <w:sz w:val="22"/>
          <w:szCs w:val="22"/>
        </w:rPr>
        <w:t xml:space="preserve"> (</w:t>
      </w:r>
      <w:proofErr w:type="spellStart"/>
      <w:r w:rsidRPr="008E436A">
        <w:rPr>
          <w:sz w:val="22"/>
          <w:szCs w:val="22"/>
        </w:rPr>
        <w:t>dipivefrín</w:t>
      </w:r>
      <w:proofErr w:type="spellEnd"/>
      <w:r w:rsidRPr="008E436A">
        <w:rPr>
          <w:sz w:val="22"/>
          <w:szCs w:val="22"/>
        </w:rPr>
        <w:t xml:space="preserve">), perorálnymi inhibítormi </w:t>
      </w:r>
      <w:proofErr w:type="spellStart"/>
      <w:r w:rsidRPr="008E436A">
        <w:rPr>
          <w:sz w:val="22"/>
          <w:szCs w:val="22"/>
        </w:rPr>
        <w:t>karboanhydrázy</w:t>
      </w:r>
      <w:proofErr w:type="spellEnd"/>
      <w:r w:rsidRPr="008E436A">
        <w:rPr>
          <w:sz w:val="22"/>
          <w:szCs w:val="22"/>
        </w:rPr>
        <w:t xml:space="preserve"> (</w:t>
      </w:r>
      <w:proofErr w:type="spellStart"/>
      <w:r w:rsidRPr="008E436A">
        <w:rPr>
          <w:sz w:val="22"/>
          <w:szCs w:val="22"/>
        </w:rPr>
        <w:t>acetazolamid</w:t>
      </w:r>
      <w:proofErr w:type="spellEnd"/>
      <w:r w:rsidRPr="008E436A">
        <w:rPr>
          <w:sz w:val="22"/>
          <w:szCs w:val="22"/>
        </w:rPr>
        <w:t>) a prinajmenšom čiastočne aditívny s </w:t>
      </w:r>
      <w:proofErr w:type="spellStart"/>
      <w:r w:rsidRPr="008E436A">
        <w:rPr>
          <w:sz w:val="22"/>
          <w:szCs w:val="22"/>
        </w:rPr>
        <w:t>cholinergnými</w:t>
      </w:r>
      <w:proofErr w:type="spellEnd"/>
      <w:r w:rsidRPr="008E436A">
        <w:rPr>
          <w:sz w:val="22"/>
          <w:szCs w:val="22"/>
        </w:rPr>
        <w:t xml:space="preserve"> </w:t>
      </w:r>
      <w:proofErr w:type="spellStart"/>
      <w:r w:rsidRPr="008E436A">
        <w:rPr>
          <w:sz w:val="22"/>
          <w:szCs w:val="22"/>
        </w:rPr>
        <w:t>agonistami</w:t>
      </w:r>
      <w:proofErr w:type="spellEnd"/>
      <w:r w:rsidRPr="008E436A">
        <w:rPr>
          <w:sz w:val="22"/>
          <w:szCs w:val="22"/>
        </w:rPr>
        <w:t xml:space="preserve"> (</w:t>
      </w:r>
      <w:proofErr w:type="spellStart"/>
      <w:r w:rsidRPr="008E436A">
        <w:rPr>
          <w:sz w:val="22"/>
          <w:szCs w:val="22"/>
        </w:rPr>
        <w:t>pilokarpín</w:t>
      </w:r>
      <w:proofErr w:type="spellEnd"/>
      <w:r w:rsidRPr="008E436A">
        <w:rPr>
          <w:sz w:val="22"/>
          <w:szCs w:val="22"/>
        </w:rPr>
        <w:t>).</w:t>
      </w:r>
    </w:p>
    <w:p w14:paraId="70EA52C5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687634DE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Klinické skúšky dokázali, že </w:t>
      </w:r>
      <w:proofErr w:type="spellStart"/>
      <w:r w:rsidRPr="008E436A">
        <w:rPr>
          <w:sz w:val="22"/>
          <w:szCs w:val="22"/>
        </w:rPr>
        <w:t>latanoprost</w:t>
      </w:r>
      <w:proofErr w:type="spellEnd"/>
      <w:r w:rsidRPr="008E436A">
        <w:rPr>
          <w:sz w:val="22"/>
          <w:szCs w:val="22"/>
        </w:rPr>
        <w:t xml:space="preserve"> nemá významný účinok na produkciu komorového moku. Nepreukázal sa vplyv </w:t>
      </w:r>
      <w:proofErr w:type="spellStart"/>
      <w:r w:rsidRPr="008E436A">
        <w:rPr>
          <w:sz w:val="22"/>
          <w:szCs w:val="22"/>
        </w:rPr>
        <w:t>latanoprostu</w:t>
      </w:r>
      <w:proofErr w:type="spellEnd"/>
      <w:r w:rsidRPr="008E436A">
        <w:rPr>
          <w:sz w:val="22"/>
          <w:szCs w:val="22"/>
        </w:rPr>
        <w:t xml:space="preserve"> na </w:t>
      </w:r>
      <w:proofErr w:type="spellStart"/>
      <w:r w:rsidRPr="008E436A">
        <w:rPr>
          <w:sz w:val="22"/>
          <w:szCs w:val="22"/>
        </w:rPr>
        <w:t>hematookulárnu</w:t>
      </w:r>
      <w:proofErr w:type="spellEnd"/>
      <w:r w:rsidRPr="008E436A">
        <w:rPr>
          <w:sz w:val="22"/>
          <w:szCs w:val="22"/>
        </w:rPr>
        <w:t xml:space="preserve"> bariéru.</w:t>
      </w:r>
    </w:p>
    <w:p w14:paraId="19D718AB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6BDA20CD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Pri použití klinickej dávky u študovaných opíc </w:t>
      </w:r>
      <w:proofErr w:type="spellStart"/>
      <w:r w:rsidRPr="008E436A">
        <w:rPr>
          <w:sz w:val="22"/>
          <w:szCs w:val="22"/>
        </w:rPr>
        <w:t>latanoprost</w:t>
      </w:r>
      <w:proofErr w:type="spellEnd"/>
      <w:r w:rsidRPr="008E436A">
        <w:rPr>
          <w:sz w:val="22"/>
          <w:szCs w:val="22"/>
        </w:rPr>
        <w:t xml:space="preserve"> nemá žiadne alebo len zanedbateľné účinky na </w:t>
      </w:r>
      <w:proofErr w:type="spellStart"/>
      <w:r w:rsidRPr="008E436A">
        <w:rPr>
          <w:sz w:val="22"/>
          <w:szCs w:val="22"/>
        </w:rPr>
        <w:t>vnútroočnú</w:t>
      </w:r>
      <w:proofErr w:type="spellEnd"/>
      <w:r w:rsidRPr="008E436A">
        <w:rPr>
          <w:sz w:val="22"/>
          <w:szCs w:val="22"/>
        </w:rPr>
        <w:t xml:space="preserve"> cirkuláciu krvi. Avšak počas lokálnej liečby sa môže vyskytnúť mierna až stredne ťažká </w:t>
      </w:r>
      <w:proofErr w:type="spellStart"/>
      <w:r w:rsidRPr="008E436A">
        <w:rPr>
          <w:sz w:val="22"/>
          <w:szCs w:val="22"/>
        </w:rPr>
        <w:t>konjunktiválna</w:t>
      </w:r>
      <w:proofErr w:type="spellEnd"/>
      <w:r w:rsidRPr="008E436A">
        <w:rPr>
          <w:sz w:val="22"/>
          <w:szCs w:val="22"/>
        </w:rPr>
        <w:t xml:space="preserve"> alebo </w:t>
      </w:r>
      <w:proofErr w:type="spellStart"/>
      <w:r w:rsidRPr="008E436A">
        <w:rPr>
          <w:sz w:val="22"/>
          <w:szCs w:val="22"/>
        </w:rPr>
        <w:t>episklerálna</w:t>
      </w:r>
      <w:proofErr w:type="spellEnd"/>
      <w:r w:rsidRPr="008E436A">
        <w:rPr>
          <w:sz w:val="22"/>
          <w:szCs w:val="22"/>
        </w:rPr>
        <w:t xml:space="preserve"> </w:t>
      </w:r>
      <w:proofErr w:type="spellStart"/>
      <w:r w:rsidRPr="008E436A">
        <w:rPr>
          <w:sz w:val="22"/>
          <w:szCs w:val="22"/>
        </w:rPr>
        <w:t>hyperémia</w:t>
      </w:r>
      <w:proofErr w:type="spellEnd"/>
      <w:r w:rsidRPr="008E436A">
        <w:rPr>
          <w:sz w:val="22"/>
          <w:szCs w:val="22"/>
        </w:rPr>
        <w:t>.</w:t>
      </w:r>
    </w:p>
    <w:p w14:paraId="2A2939A8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0A95AC24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Chronická liečba </w:t>
      </w:r>
      <w:proofErr w:type="spellStart"/>
      <w:r w:rsidRPr="008E436A">
        <w:rPr>
          <w:sz w:val="22"/>
          <w:szCs w:val="22"/>
        </w:rPr>
        <w:t>latanoprostom</w:t>
      </w:r>
      <w:proofErr w:type="spellEnd"/>
      <w:r w:rsidRPr="008E436A">
        <w:rPr>
          <w:sz w:val="22"/>
          <w:szCs w:val="22"/>
        </w:rPr>
        <w:t xml:space="preserve"> u opíc, ktoré podstúpili </w:t>
      </w:r>
      <w:proofErr w:type="spellStart"/>
      <w:r w:rsidRPr="008E436A">
        <w:rPr>
          <w:sz w:val="22"/>
          <w:szCs w:val="22"/>
        </w:rPr>
        <w:t>extrakapsulárnu</w:t>
      </w:r>
      <w:proofErr w:type="spellEnd"/>
      <w:r w:rsidRPr="008E436A">
        <w:rPr>
          <w:sz w:val="22"/>
          <w:szCs w:val="22"/>
        </w:rPr>
        <w:t xml:space="preserve"> extrakciu šošovky neovplyvňovala </w:t>
      </w:r>
      <w:proofErr w:type="spellStart"/>
      <w:r w:rsidRPr="008E436A">
        <w:rPr>
          <w:sz w:val="22"/>
          <w:szCs w:val="22"/>
        </w:rPr>
        <w:t>retinálne</w:t>
      </w:r>
      <w:proofErr w:type="spellEnd"/>
      <w:r w:rsidRPr="008E436A">
        <w:rPr>
          <w:sz w:val="22"/>
          <w:szCs w:val="22"/>
        </w:rPr>
        <w:t xml:space="preserve"> krvné cievy, čo sa dokázalo </w:t>
      </w:r>
      <w:proofErr w:type="spellStart"/>
      <w:r w:rsidRPr="008E436A">
        <w:rPr>
          <w:sz w:val="22"/>
          <w:szCs w:val="22"/>
        </w:rPr>
        <w:t>fluoresceínovou</w:t>
      </w:r>
      <w:proofErr w:type="spellEnd"/>
      <w:r w:rsidRPr="008E436A">
        <w:rPr>
          <w:sz w:val="22"/>
          <w:szCs w:val="22"/>
        </w:rPr>
        <w:t xml:space="preserve"> </w:t>
      </w:r>
      <w:proofErr w:type="spellStart"/>
      <w:r w:rsidRPr="008E436A">
        <w:rPr>
          <w:sz w:val="22"/>
          <w:szCs w:val="22"/>
        </w:rPr>
        <w:t>angiografiou</w:t>
      </w:r>
      <w:proofErr w:type="spellEnd"/>
      <w:r w:rsidRPr="008E436A">
        <w:rPr>
          <w:sz w:val="22"/>
          <w:szCs w:val="22"/>
        </w:rPr>
        <w:t>.</w:t>
      </w:r>
    </w:p>
    <w:p w14:paraId="2AF986D8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41B6D4ED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Počas krátkodobej liečby u ľudí </w:t>
      </w:r>
      <w:proofErr w:type="spellStart"/>
      <w:r w:rsidRPr="008E436A">
        <w:rPr>
          <w:sz w:val="22"/>
          <w:szCs w:val="22"/>
        </w:rPr>
        <w:t>latanoprost</w:t>
      </w:r>
      <w:proofErr w:type="spellEnd"/>
      <w:r w:rsidRPr="008E436A">
        <w:rPr>
          <w:sz w:val="22"/>
          <w:szCs w:val="22"/>
        </w:rPr>
        <w:t xml:space="preserve"> nevyvolával únik </w:t>
      </w:r>
      <w:proofErr w:type="spellStart"/>
      <w:r w:rsidRPr="008E436A">
        <w:rPr>
          <w:sz w:val="22"/>
          <w:szCs w:val="22"/>
        </w:rPr>
        <w:t>fluoresceínu</w:t>
      </w:r>
      <w:proofErr w:type="spellEnd"/>
      <w:r w:rsidRPr="008E436A">
        <w:rPr>
          <w:sz w:val="22"/>
          <w:szCs w:val="22"/>
        </w:rPr>
        <w:t xml:space="preserve"> do zadného segmentu </w:t>
      </w:r>
      <w:proofErr w:type="spellStart"/>
      <w:r w:rsidRPr="008E436A">
        <w:rPr>
          <w:sz w:val="22"/>
          <w:szCs w:val="22"/>
        </w:rPr>
        <w:t>pseudofakických</w:t>
      </w:r>
      <w:proofErr w:type="spellEnd"/>
      <w:r w:rsidRPr="008E436A">
        <w:rPr>
          <w:sz w:val="22"/>
          <w:szCs w:val="22"/>
        </w:rPr>
        <w:t xml:space="preserve"> očí.</w:t>
      </w:r>
    </w:p>
    <w:p w14:paraId="1E135461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6698BD44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Zistilo sa, že </w:t>
      </w:r>
      <w:proofErr w:type="spellStart"/>
      <w:r w:rsidRPr="008E436A">
        <w:rPr>
          <w:sz w:val="22"/>
          <w:szCs w:val="22"/>
        </w:rPr>
        <w:t>latanoprost</w:t>
      </w:r>
      <w:proofErr w:type="spellEnd"/>
      <w:r w:rsidRPr="008E436A">
        <w:rPr>
          <w:sz w:val="22"/>
          <w:szCs w:val="22"/>
        </w:rPr>
        <w:t xml:space="preserve"> v klinických dávkach nemá signifikantné farmakologické účinky na kardiovaskulárny alebo respiračný systém.</w:t>
      </w:r>
    </w:p>
    <w:p w14:paraId="0CA1C41B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34ECF097" w14:textId="77777777" w:rsidR="00FF0705" w:rsidRPr="00CC5059" w:rsidRDefault="00FF0705" w:rsidP="00FF0705">
      <w:pPr>
        <w:numPr>
          <w:ilvl w:val="12"/>
          <w:numId w:val="0"/>
        </w:numPr>
        <w:tabs>
          <w:tab w:val="left" w:pos="0"/>
        </w:tabs>
        <w:rPr>
          <w:i/>
          <w:sz w:val="22"/>
          <w:szCs w:val="22"/>
        </w:rPr>
      </w:pPr>
      <w:r w:rsidRPr="00CC5059">
        <w:rPr>
          <w:i/>
          <w:sz w:val="22"/>
          <w:szCs w:val="22"/>
        </w:rPr>
        <w:t>Pediatrická populácia</w:t>
      </w:r>
    </w:p>
    <w:p w14:paraId="00D68DDA" w14:textId="77777777" w:rsidR="00FF0705" w:rsidRPr="008E436A" w:rsidRDefault="00FF0705" w:rsidP="00FF0705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Účinnosť </w:t>
      </w:r>
      <w:proofErr w:type="spellStart"/>
      <w:r w:rsidRPr="008E436A">
        <w:rPr>
          <w:sz w:val="22"/>
          <w:szCs w:val="22"/>
        </w:rPr>
        <w:t>latanoprostu</w:t>
      </w:r>
      <w:proofErr w:type="spellEnd"/>
      <w:r w:rsidRPr="008E436A">
        <w:rPr>
          <w:sz w:val="22"/>
          <w:szCs w:val="22"/>
        </w:rPr>
        <w:t xml:space="preserve"> u</w:t>
      </w:r>
      <w:r w:rsidR="00C6069D" w:rsidRPr="00CC5059">
        <w:rPr>
          <w:sz w:val="22"/>
          <w:szCs w:val="22"/>
        </w:rPr>
        <w:t xml:space="preserve"> pediatrických </w:t>
      </w:r>
      <w:r w:rsidRPr="008E436A">
        <w:rPr>
          <w:sz w:val="22"/>
          <w:szCs w:val="22"/>
        </w:rPr>
        <w:t xml:space="preserve">pacientov ≤ 18 rokov veku bola preukázaná v 12-týždňovej, dvojito </w:t>
      </w:r>
      <w:r w:rsidR="00470089" w:rsidRPr="008E436A">
        <w:rPr>
          <w:sz w:val="22"/>
          <w:szCs w:val="22"/>
        </w:rPr>
        <w:t>za</w:t>
      </w:r>
      <w:r w:rsidRPr="008E436A">
        <w:rPr>
          <w:sz w:val="22"/>
          <w:szCs w:val="22"/>
        </w:rPr>
        <w:t>slep</w:t>
      </w:r>
      <w:r w:rsidR="00470089" w:rsidRPr="008E436A">
        <w:rPr>
          <w:sz w:val="22"/>
          <w:szCs w:val="22"/>
        </w:rPr>
        <w:t>enej</w:t>
      </w:r>
      <w:r w:rsidRPr="008E436A">
        <w:rPr>
          <w:sz w:val="22"/>
          <w:szCs w:val="22"/>
        </w:rPr>
        <w:t xml:space="preserve"> klinick</w:t>
      </w:r>
      <w:r w:rsidR="00470089" w:rsidRPr="008E436A">
        <w:rPr>
          <w:sz w:val="22"/>
          <w:szCs w:val="22"/>
        </w:rPr>
        <w:t>ej</w:t>
      </w:r>
      <w:r w:rsidRPr="008E436A">
        <w:rPr>
          <w:sz w:val="22"/>
          <w:szCs w:val="22"/>
        </w:rPr>
        <w:t xml:space="preserve"> štúdi</w:t>
      </w:r>
      <w:r w:rsidR="00470089" w:rsidRPr="008E436A">
        <w:rPr>
          <w:sz w:val="22"/>
          <w:szCs w:val="22"/>
        </w:rPr>
        <w:t>i</w:t>
      </w:r>
      <w:r w:rsidRPr="008E436A">
        <w:rPr>
          <w:sz w:val="22"/>
          <w:szCs w:val="22"/>
        </w:rPr>
        <w:t xml:space="preserve"> </w:t>
      </w:r>
      <w:proofErr w:type="spellStart"/>
      <w:r w:rsidRPr="008E436A">
        <w:rPr>
          <w:sz w:val="22"/>
          <w:szCs w:val="22"/>
        </w:rPr>
        <w:t>latanoprostu</w:t>
      </w:r>
      <w:proofErr w:type="spellEnd"/>
      <w:r w:rsidRPr="008E436A">
        <w:rPr>
          <w:sz w:val="22"/>
          <w:szCs w:val="22"/>
        </w:rPr>
        <w:t xml:space="preserve"> v porovnaní s </w:t>
      </w:r>
      <w:proofErr w:type="spellStart"/>
      <w:r w:rsidRPr="008E436A">
        <w:rPr>
          <w:sz w:val="22"/>
          <w:szCs w:val="22"/>
        </w:rPr>
        <w:t>timololom</w:t>
      </w:r>
      <w:proofErr w:type="spellEnd"/>
      <w:r w:rsidRPr="008E436A">
        <w:rPr>
          <w:sz w:val="22"/>
          <w:szCs w:val="22"/>
        </w:rPr>
        <w:t xml:space="preserve"> </w:t>
      </w:r>
      <w:r w:rsidR="00C6069D" w:rsidRPr="00CC5059">
        <w:rPr>
          <w:sz w:val="22"/>
          <w:szCs w:val="22"/>
        </w:rPr>
        <w:t>u</w:t>
      </w:r>
      <w:r w:rsidRPr="008E436A">
        <w:rPr>
          <w:sz w:val="22"/>
          <w:szCs w:val="22"/>
        </w:rPr>
        <w:t xml:space="preserve"> 107 pacientov s diagnózou očnej hypertenzi</w:t>
      </w:r>
      <w:r w:rsidR="00470089" w:rsidRPr="008E436A">
        <w:rPr>
          <w:sz w:val="22"/>
          <w:szCs w:val="22"/>
        </w:rPr>
        <w:t>e</w:t>
      </w:r>
      <w:r w:rsidRPr="008E436A">
        <w:rPr>
          <w:sz w:val="22"/>
          <w:szCs w:val="22"/>
        </w:rPr>
        <w:t xml:space="preserve"> a detského </w:t>
      </w:r>
      <w:proofErr w:type="spellStart"/>
      <w:r w:rsidRPr="008E436A">
        <w:rPr>
          <w:sz w:val="22"/>
          <w:szCs w:val="22"/>
        </w:rPr>
        <w:t>glaukómu</w:t>
      </w:r>
      <w:proofErr w:type="spellEnd"/>
      <w:r w:rsidRPr="008E436A">
        <w:rPr>
          <w:sz w:val="22"/>
          <w:szCs w:val="22"/>
        </w:rPr>
        <w:t xml:space="preserve">. Novorodenci museli </w:t>
      </w:r>
      <w:r w:rsidR="00C6069D" w:rsidRPr="00CC5059">
        <w:rPr>
          <w:sz w:val="22"/>
          <w:szCs w:val="22"/>
        </w:rPr>
        <w:t>mať</w:t>
      </w:r>
      <w:r w:rsidRPr="008E436A">
        <w:rPr>
          <w:sz w:val="22"/>
          <w:szCs w:val="22"/>
        </w:rPr>
        <w:t xml:space="preserve"> najmenej 36 týždňov </w:t>
      </w:r>
      <w:proofErr w:type="spellStart"/>
      <w:r w:rsidRPr="008E436A">
        <w:rPr>
          <w:sz w:val="22"/>
          <w:szCs w:val="22"/>
        </w:rPr>
        <w:t>gestačného</w:t>
      </w:r>
      <w:proofErr w:type="spellEnd"/>
      <w:r w:rsidRPr="008E436A">
        <w:rPr>
          <w:sz w:val="22"/>
          <w:szCs w:val="22"/>
        </w:rPr>
        <w:t xml:space="preserve"> veku. Pacienti dostávali buď </w:t>
      </w:r>
      <w:proofErr w:type="spellStart"/>
      <w:r w:rsidRPr="008E436A">
        <w:rPr>
          <w:sz w:val="22"/>
          <w:szCs w:val="22"/>
        </w:rPr>
        <w:t>latanoprost</w:t>
      </w:r>
      <w:proofErr w:type="spellEnd"/>
      <w:r w:rsidRPr="008E436A">
        <w:rPr>
          <w:sz w:val="22"/>
          <w:szCs w:val="22"/>
        </w:rPr>
        <w:t xml:space="preserve"> 0,005% </w:t>
      </w:r>
      <w:r w:rsidR="00C6069D" w:rsidRPr="00CC5059">
        <w:rPr>
          <w:sz w:val="22"/>
          <w:szCs w:val="22"/>
        </w:rPr>
        <w:t>jedenkrát</w:t>
      </w:r>
      <w:r w:rsidRPr="008E436A">
        <w:rPr>
          <w:sz w:val="22"/>
          <w:szCs w:val="22"/>
        </w:rPr>
        <w:t xml:space="preserve"> denne alebo </w:t>
      </w:r>
      <w:proofErr w:type="spellStart"/>
      <w:r w:rsidRPr="008E436A">
        <w:rPr>
          <w:sz w:val="22"/>
          <w:szCs w:val="22"/>
        </w:rPr>
        <w:t>timolol</w:t>
      </w:r>
      <w:proofErr w:type="spellEnd"/>
      <w:r w:rsidRPr="008E436A">
        <w:rPr>
          <w:sz w:val="22"/>
          <w:szCs w:val="22"/>
        </w:rPr>
        <w:t xml:space="preserve"> 0,5% (alebo voliteľne 0,25% pre </w:t>
      </w:r>
      <w:r w:rsidR="00C6069D" w:rsidRPr="00CC5059">
        <w:rPr>
          <w:sz w:val="22"/>
          <w:szCs w:val="22"/>
        </w:rPr>
        <w:t>jedincov</w:t>
      </w:r>
      <w:r w:rsidRPr="008E436A">
        <w:rPr>
          <w:sz w:val="22"/>
          <w:szCs w:val="22"/>
        </w:rPr>
        <w:t xml:space="preserve"> mladš</w:t>
      </w:r>
      <w:r w:rsidR="00C6069D" w:rsidRPr="00CC5059">
        <w:rPr>
          <w:sz w:val="22"/>
          <w:szCs w:val="22"/>
        </w:rPr>
        <w:t>ích</w:t>
      </w:r>
      <w:r w:rsidRPr="008E436A">
        <w:rPr>
          <w:sz w:val="22"/>
          <w:szCs w:val="22"/>
        </w:rPr>
        <w:t xml:space="preserve"> ako 3 rok</w:t>
      </w:r>
      <w:r w:rsidR="00C6069D" w:rsidRPr="00CC5059">
        <w:rPr>
          <w:sz w:val="22"/>
          <w:szCs w:val="22"/>
        </w:rPr>
        <w:t>y</w:t>
      </w:r>
      <w:r w:rsidRPr="008E436A">
        <w:rPr>
          <w:sz w:val="22"/>
          <w:szCs w:val="22"/>
        </w:rPr>
        <w:t>) dvakrát denne. Primárnym sledovaným parametrom účinnosti bol priemern</w:t>
      </w:r>
      <w:r w:rsidR="00F50BB3" w:rsidRPr="00CC5059">
        <w:rPr>
          <w:sz w:val="22"/>
          <w:szCs w:val="22"/>
        </w:rPr>
        <w:t>ý pokles</w:t>
      </w:r>
      <w:r w:rsidRPr="008E436A">
        <w:rPr>
          <w:sz w:val="22"/>
          <w:szCs w:val="22"/>
        </w:rPr>
        <w:t xml:space="preserve"> </w:t>
      </w:r>
      <w:proofErr w:type="spellStart"/>
      <w:r w:rsidRPr="008E436A">
        <w:rPr>
          <w:sz w:val="22"/>
          <w:szCs w:val="22"/>
        </w:rPr>
        <w:t>vnútroočného</w:t>
      </w:r>
      <w:proofErr w:type="spellEnd"/>
      <w:r w:rsidRPr="008E436A">
        <w:rPr>
          <w:sz w:val="22"/>
          <w:szCs w:val="22"/>
        </w:rPr>
        <w:t xml:space="preserve"> tlaku (IOP) </w:t>
      </w:r>
      <w:r w:rsidR="00F50BB3" w:rsidRPr="00CC5059">
        <w:rPr>
          <w:sz w:val="22"/>
          <w:szCs w:val="22"/>
        </w:rPr>
        <w:t xml:space="preserve">v 12. týždni štúdie oproti </w:t>
      </w:r>
      <w:r w:rsidRPr="008E436A">
        <w:rPr>
          <w:sz w:val="22"/>
          <w:szCs w:val="22"/>
        </w:rPr>
        <w:t>východiskové</w:t>
      </w:r>
      <w:r w:rsidR="00F50BB3" w:rsidRPr="00CC5059">
        <w:rPr>
          <w:sz w:val="22"/>
          <w:szCs w:val="22"/>
        </w:rPr>
        <w:t>mu</w:t>
      </w:r>
      <w:r w:rsidRPr="008E436A">
        <w:rPr>
          <w:sz w:val="22"/>
          <w:szCs w:val="22"/>
        </w:rPr>
        <w:t xml:space="preserve"> stavu. Stredn</w:t>
      </w:r>
      <w:r w:rsidR="00F50BB3" w:rsidRPr="00CC5059">
        <w:rPr>
          <w:sz w:val="22"/>
          <w:szCs w:val="22"/>
        </w:rPr>
        <w:t>ý pokles</w:t>
      </w:r>
      <w:r w:rsidRPr="008E436A">
        <w:rPr>
          <w:sz w:val="22"/>
          <w:szCs w:val="22"/>
        </w:rPr>
        <w:t xml:space="preserve"> IOP </w:t>
      </w:r>
      <w:r w:rsidR="00C9781A" w:rsidRPr="008E436A">
        <w:rPr>
          <w:sz w:val="22"/>
          <w:szCs w:val="22"/>
        </w:rPr>
        <w:t>s</w:t>
      </w:r>
      <w:r w:rsidRPr="008E436A">
        <w:rPr>
          <w:sz w:val="22"/>
          <w:szCs w:val="22"/>
        </w:rPr>
        <w:t xml:space="preserve"> </w:t>
      </w:r>
      <w:proofErr w:type="spellStart"/>
      <w:r w:rsidRPr="008E436A">
        <w:rPr>
          <w:sz w:val="22"/>
          <w:szCs w:val="22"/>
        </w:rPr>
        <w:t>latanoprost</w:t>
      </w:r>
      <w:r w:rsidR="00C9781A" w:rsidRPr="008E436A">
        <w:rPr>
          <w:sz w:val="22"/>
          <w:szCs w:val="22"/>
        </w:rPr>
        <w:t>om</w:t>
      </w:r>
      <w:proofErr w:type="spellEnd"/>
      <w:r w:rsidR="00470089" w:rsidRPr="008E436A">
        <w:rPr>
          <w:sz w:val="22"/>
          <w:szCs w:val="22"/>
        </w:rPr>
        <w:t xml:space="preserve"> a </w:t>
      </w:r>
      <w:proofErr w:type="spellStart"/>
      <w:r w:rsidR="00470089" w:rsidRPr="008E436A">
        <w:rPr>
          <w:sz w:val="22"/>
          <w:szCs w:val="22"/>
        </w:rPr>
        <w:t>timolol</w:t>
      </w:r>
      <w:r w:rsidR="00C9781A" w:rsidRPr="008E436A">
        <w:rPr>
          <w:sz w:val="22"/>
          <w:szCs w:val="22"/>
        </w:rPr>
        <w:t>om</w:t>
      </w:r>
      <w:proofErr w:type="spellEnd"/>
      <w:r w:rsidR="00470089" w:rsidRPr="008E436A">
        <w:rPr>
          <w:sz w:val="22"/>
          <w:szCs w:val="22"/>
        </w:rPr>
        <w:t xml:space="preserve"> </w:t>
      </w:r>
      <w:r w:rsidR="00C9781A" w:rsidRPr="008E436A">
        <w:rPr>
          <w:sz w:val="22"/>
          <w:szCs w:val="22"/>
        </w:rPr>
        <w:t xml:space="preserve">v </w:t>
      </w:r>
      <w:r w:rsidR="00470089" w:rsidRPr="008E436A">
        <w:rPr>
          <w:sz w:val="22"/>
          <w:szCs w:val="22"/>
        </w:rPr>
        <w:t>skupine</w:t>
      </w:r>
      <w:r w:rsidRPr="008E436A">
        <w:rPr>
          <w:sz w:val="22"/>
          <w:szCs w:val="22"/>
        </w:rPr>
        <w:t xml:space="preserve"> bol podobn</w:t>
      </w:r>
      <w:r w:rsidR="00F50BB3" w:rsidRPr="00CC5059">
        <w:rPr>
          <w:sz w:val="22"/>
          <w:szCs w:val="22"/>
        </w:rPr>
        <w:t>ý</w:t>
      </w:r>
      <w:r w:rsidRPr="008E436A">
        <w:rPr>
          <w:sz w:val="22"/>
          <w:szCs w:val="22"/>
        </w:rPr>
        <w:t xml:space="preserve">. Vo všetkých </w:t>
      </w:r>
      <w:r w:rsidR="00F50BB3" w:rsidRPr="00CC5059">
        <w:rPr>
          <w:sz w:val="22"/>
          <w:szCs w:val="22"/>
        </w:rPr>
        <w:t xml:space="preserve">sledovaných </w:t>
      </w:r>
      <w:r w:rsidRPr="008E436A">
        <w:rPr>
          <w:sz w:val="22"/>
          <w:szCs w:val="22"/>
        </w:rPr>
        <w:t xml:space="preserve">vekových skupinách (0 až &lt;3 roky, 3 až &lt;12 rokov a 12 až 18 rokov veku) </w:t>
      </w:r>
      <w:r w:rsidR="00F50BB3" w:rsidRPr="00CC5059">
        <w:rPr>
          <w:sz w:val="22"/>
          <w:szCs w:val="22"/>
        </w:rPr>
        <w:t xml:space="preserve">bol </w:t>
      </w:r>
      <w:r w:rsidRPr="008E436A">
        <w:rPr>
          <w:sz w:val="22"/>
          <w:szCs w:val="22"/>
        </w:rPr>
        <w:t>priemern</w:t>
      </w:r>
      <w:r w:rsidR="00F50BB3" w:rsidRPr="00CC5059">
        <w:rPr>
          <w:sz w:val="22"/>
          <w:szCs w:val="22"/>
        </w:rPr>
        <w:t>ý</w:t>
      </w:r>
      <w:r w:rsidRPr="008E436A">
        <w:rPr>
          <w:sz w:val="22"/>
          <w:szCs w:val="22"/>
        </w:rPr>
        <w:t xml:space="preserve"> </w:t>
      </w:r>
      <w:r w:rsidR="00F50BB3" w:rsidRPr="00CC5059">
        <w:rPr>
          <w:sz w:val="22"/>
          <w:szCs w:val="22"/>
        </w:rPr>
        <w:t>pokles</w:t>
      </w:r>
      <w:r w:rsidRPr="008E436A">
        <w:rPr>
          <w:sz w:val="22"/>
          <w:szCs w:val="22"/>
        </w:rPr>
        <w:t xml:space="preserve"> </w:t>
      </w:r>
      <w:proofErr w:type="spellStart"/>
      <w:r w:rsidRPr="008E436A">
        <w:rPr>
          <w:sz w:val="22"/>
          <w:szCs w:val="22"/>
        </w:rPr>
        <w:t>vnútroočného</w:t>
      </w:r>
      <w:proofErr w:type="spellEnd"/>
      <w:r w:rsidRPr="008E436A">
        <w:rPr>
          <w:sz w:val="22"/>
          <w:szCs w:val="22"/>
        </w:rPr>
        <w:t xml:space="preserve"> tlaku v 12. týždni </w:t>
      </w:r>
      <w:r w:rsidR="00F50BB3" w:rsidRPr="00CC5059">
        <w:rPr>
          <w:sz w:val="22"/>
          <w:szCs w:val="22"/>
        </w:rPr>
        <w:t xml:space="preserve">podobný </w:t>
      </w:r>
      <w:r w:rsidRPr="008E436A">
        <w:rPr>
          <w:sz w:val="22"/>
          <w:szCs w:val="22"/>
        </w:rPr>
        <w:t xml:space="preserve">v skupine </w:t>
      </w:r>
      <w:r w:rsidR="00C9781A" w:rsidRPr="008E436A">
        <w:rPr>
          <w:sz w:val="22"/>
          <w:szCs w:val="22"/>
        </w:rPr>
        <w:t xml:space="preserve">s </w:t>
      </w:r>
      <w:proofErr w:type="spellStart"/>
      <w:r w:rsidRPr="008E436A">
        <w:rPr>
          <w:sz w:val="22"/>
          <w:szCs w:val="22"/>
        </w:rPr>
        <w:t>latanoprost</w:t>
      </w:r>
      <w:r w:rsidR="00C9781A" w:rsidRPr="008E436A">
        <w:rPr>
          <w:sz w:val="22"/>
          <w:szCs w:val="22"/>
        </w:rPr>
        <w:t>om</w:t>
      </w:r>
      <w:proofErr w:type="spellEnd"/>
      <w:r w:rsidRPr="008E436A">
        <w:rPr>
          <w:sz w:val="22"/>
          <w:szCs w:val="22"/>
        </w:rPr>
        <w:t xml:space="preserve"> ako v skupine </w:t>
      </w:r>
      <w:proofErr w:type="spellStart"/>
      <w:r w:rsidRPr="008E436A">
        <w:rPr>
          <w:sz w:val="22"/>
          <w:szCs w:val="22"/>
        </w:rPr>
        <w:t>timolol</w:t>
      </w:r>
      <w:r w:rsidR="00C9781A" w:rsidRPr="008E436A">
        <w:rPr>
          <w:sz w:val="22"/>
          <w:szCs w:val="22"/>
        </w:rPr>
        <w:t>om</w:t>
      </w:r>
      <w:proofErr w:type="spellEnd"/>
      <w:r w:rsidRPr="008E436A">
        <w:rPr>
          <w:sz w:val="22"/>
          <w:szCs w:val="22"/>
        </w:rPr>
        <w:t xml:space="preserve">. </w:t>
      </w:r>
      <w:r w:rsidRPr="008E436A">
        <w:rPr>
          <w:sz w:val="22"/>
          <w:szCs w:val="22"/>
        </w:rPr>
        <w:lastRenderedPageBreak/>
        <w:t xml:space="preserve">Avšak, údaje o účinnosti vo vekovej skupine 0 až &lt;3 roky boli založené iba na 13 pacientov, pre </w:t>
      </w:r>
      <w:proofErr w:type="spellStart"/>
      <w:r w:rsidRPr="008E436A">
        <w:rPr>
          <w:sz w:val="22"/>
          <w:szCs w:val="22"/>
        </w:rPr>
        <w:t>latanoprost</w:t>
      </w:r>
      <w:proofErr w:type="spellEnd"/>
      <w:r w:rsidRPr="008E436A">
        <w:rPr>
          <w:sz w:val="22"/>
          <w:szCs w:val="22"/>
        </w:rPr>
        <w:t xml:space="preserve"> a žiadn</w:t>
      </w:r>
      <w:r w:rsidR="00F50BB3" w:rsidRPr="00CC5059">
        <w:rPr>
          <w:sz w:val="22"/>
          <w:szCs w:val="22"/>
        </w:rPr>
        <w:t>a</w:t>
      </w:r>
      <w:r w:rsidRPr="008E436A">
        <w:rPr>
          <w:sz w:val="22"/>
          <w:szCs w:val="22"/>
        </w:rPr>
        <w:t xml:space="preserve"> relevantn</w:t>
      </w:r>
      <w:r w:rsidR="00F50BB3" w:rsidRPr="00CC5059">
        <w:rPr>
          <w:sz w:val="22"/>
          <w:szCs w:val="22"/>
        </w:rPr>
        <w:t>á</w:t>
      </w:r>
      <w:r w:rsidRPr="008E436A">
        <w:rPr>
          <w:sz w:val="22"/>
          <w:szCs w:val="22"/>
        </w:rPr>
        <w:t xml:space="preserve"> účinnos</w:t>
      </w:r>
      <w:r w:rsidR="00F50BB3" w:rsidRPr="00CC5059">
        <w:rPr>
          <w:sz w:val="22"/>
          <w:szCs w:val="22"/>
        </w:rPr>
        <w:t>ť</w:t>
      </w:r>
      <w:r w:rsidR="00470089" w:rsidRPr="008E436A">
        <w:rPr>
          <w:sz w:val="22"/>
          <w:szCs w:val="22"/>
        </w:rPr>
        <w:t xml:space="preserve"> neb</w:t>
      </w:r>
      <w:r w:rsidRPr="008E436A">
        <w:rPr>
          <w:sz w:val="22"/>
          <w:szCs w:val="22"/>
        </w:rPr>
        <w:t>ol</w:t>
      </w:r>
      <w:r w:rsidR="00F50BB3" w:rsidRPr="00CC5059">
        <w:rPr>
          <w:sz w:val="22"/>
          <w:szCs w:val="22"/>
        </w:rPr>
        <w:t>a</w:t>
      </w:r>
      <w:r w:rsidRPr="008E436A">
        <w:rPr>
          <w:sz w:val="22"/>
          <w:szCs w:val="22"/>
        </w:rPr>
        <w:t xml:space="preserve"> preukázan</w:t>
      </w:r>
      <w:r w:rsidR="00F50BB3" w:rsidRPr="00CC5059">
        <w:rPr>
          <w:sz w:val="22"/>
          <w:szCs w:val="22"/>
        </w:rPr>
        <w:t>á</w:t>
      </w:r>
      <w:r w:rsidRPr="008E436A">
        <w:rPr>
          <w:sz w:val="22"/>
          <w:szCs w:val="22"/>
        </w:rPr>
        <w:t xml:space="preserve"> od 4 pacientov reprezentujúcich vekovú skupinu 0 &lt;1 rok v klinickej štúdii detí. </w:t>
      </w:r>
      <w:r w:rsidR="00F50BB3" w:rsidRPr="00CC5059">
        <w:rPr>
          <w:sz w:val="22"/>
          <w:szCs w:val="22"/>
        </w:rPr>
        <w:t xml:space="preserve">Nie sú k </w:t>
      </w:r>
      <w:r w:rsidRPr="008E436A">
        <w:rPr>
          <w:sz w:val="22"/>
          <w:szCs w:val="22"/>
        </w:rPr>
        <w:t xml:space="preserve">dispozícii </w:t>
      </w:r>
      <w:r w:rsidR="00F50BB3" w:rsidRPr="00CC5059">
        <w:rPr>
          <w:sz w:val="22"/>
          <w:szCs w:val="22"/>
        </w:rPr>
        <w:t xml:space="preserve">žiadne údaje </w:t>
      </w:r>
      <w:r w:rsidRPr="008E436A">
        <w:rPr>
          <w:sz w:val="22"/>
          <w:szCs w:val="22"/>
        </w:rPr>
        <w:t>pre predčasne naroden</w:t>
      </w:r>
      <w:r w:rsidR="00F50BB3" w:rsidRPr="00CC5059">
        <w:rPr>
          <w:sz w:val="22"/>
          <w:szCs w:val="22"/>
        </w:rPr>
        <w:t>é</w:t>
      </w:r>
      <w:r w:rsidRPr="008E436A">
        <w:rPr>
          <w:sz w:val="22"/>
          <w:szCs w:val="22"/>
        </w:rPr>
        <w:t xml:space="preserve"> det</w:t>
      </w:r>
      <w:r w:rsidR="00F50BB3" w:rsidRPr="00CC5059">
        <w:rPr>
          <w:sz w:val="22"/>
          <w:szCs w:val="22"/>
        </w:rPr>
        <w:t>i</w:t>
      </w:r>
      <w:r w:rsidRPr="008E436A">
        <w:rPr>
          <w:sz w:val="22"/>
          <w:szCs w:val="22"/>
        </w:rPr>
        <w:t xml:space="preserve"> (menej ako 36 týždňov </w:t>
      </w:r>
      <w:proofErr w:type="spellStart"/>
      <w:r w:rsidRPr="008E436A">
        <w:rPr>
          <w:sz w:val="22"/>
          <w:szCs w:val="22"/>
        </w:rPr>
        <w:t>gestačného</w:t>
      </w:r>
      <w:proofErr w:type="spellEnd"/>
      <w:r w:rsidRPr="008E436A">
        <w:rPr>
          <w:sz w:val="22"/>
          <w:szCs w:val="22"/>
        </w:rPr>
        <w:t xml:space="preserve"> veku).</w:t>
      </w:r>
    </w:p>
    <w:p w14:paraId="420C9220" w14:textId="77777777" w:rsidR="00FF0705" w:rsidRPr="008E436A" w:rsidRDefault="00FF0705" w:rsidP="00CC5059">
      <w:pPr>
        <w:rPr>
          <w:sz w:val="22"/>
          <w:szCs w:val="22"/>
        </w:rPr>
      </w:pPr>
      <w:r w:rsidRPr="008E436A">
        <w:rPr>
          <w:sz w:val="22"/>
          <w:szCs w:val="22"/>
        </w:rPr>
        <w:t xml:space="preserve">Zníženie IOP medzi subjektmi </w:t>
      </w:r>
      <w:r w:rsidR="00B513BF" w:rsidRPr="008E436A">
        <w:rPr>
          <w:sz w:val="22"/>
          <w:szCs w:val="22"/>
        </w:rPr>
        <w:t>s</w:t>
      </w:r>
      <w:r w:rsidRPr="008E436A">
        <w:rPr>
          <w:sz w:val="22"/>
          <w:szCs w:val="22"/>
        </w:rPr>
        <w:t xml:space="preserve"> primárne</w:t>
      </w:r>
      <w:r w:rsidR="00F50BB3" w:rsidRPr="00CC5059">
        <w:rPr>
          <w:sz w:val="22"/>
          <w:szCs w:val="22"/>
        </w:rPr>
        <w:t xml:space="preserve"> vrodeným</w:t>
      </w:r>
      <w:r w:rsidRPr="008E436A">
        <w:rPr>
          <w:sz w:val="22"/>
          <w:szCs w:val="22"/>
        </w:rPr>
        <w:t>/infantiln</w:t>
      </w:r>
      <w:r w:rsidR="00F50BB3" w:rsidRPr="00CC5059">
        <w:rPr>
          <w:sz w:val="22"/>
          <w:szCs w:val="22"/>
        </w:rPr>
        <w:t>ým</w:t>
      </w:r>
      <w:r w:rsidRPr="008E436A">
        <w:rPr>
          <w:sz w:val="22"/>
          <w:szCs w:val="22"/>
        </w:rPr>
        <w:t xml:space="preserve"> </w:t>
      </w:r>
      <w:proofErr w:type="spellStart"/>
      <w:r w:rsidRPr="008E436A">
        <w:rPr>
          <w:sz w:val="22"/>
          <w:szCs w:val="22"/>
        </w:rPr>
        <w:t>glaukóm</w:t>
      </w:r>
      <w:r w:rsidR="00F50BB3" w:rsidRPr="00CC5059">
        <w:rPr>
          <w:sz w:val="22"/>
          <w:szCs w:val="22"/>
        </w:rPr>
        <w:t>om</w:t>
      </w:r>
      <w:proofErr w:type="spellEnd"/>
      <w:r w:rsidRPr="008E436A">
        <w:rPr>
          <w:sz w:val="22"/>
          <w:szCs w:val="22"/>
        </w:rPr>
        <w:t xml:space="preserve"> (PCG) podskupiny bol podobn</w:t>
      </w:r>
      <w:r w:rsidR="00891B35" w:rsidRPr="00CC5059">
        <w:rPr>
          <w:sz w:val="22"/>
          <w:szCs w:val="22"/>
        </w:rPr>
        <w:t>ý</w:t>
      </w:r>
      <w:r w:rsidRPr="008E436A">
        <w:rPr>
          <w:sz w:val="22"/>
          <w:szCs w:val="22"/>
        </w:rPr>
        <w:t xml:space="preserve"> medzi </w:t>
      </w:r>
      <w:r w:rsidR="00891B35" w:rsidRPr="00CC5059">
        <w:rPr>
          <w:sz w:val="22"/>
          <w:szCs w:val="22"/>
        </w:rPr>
        <w:t xml:space="preserve">skupinou </w:t>
      </w:r>
      <w:proofErr w:type="spellStart"/>
      <w:r w:rsidRPr="008E436A">
        <w:rPr>
          <w:sz w:val="22"/>
          <w:szCs w:val="22"/>
        </w:rPr>
        <w:t>latanoprost</w:t>
      </w:r>
      <w:r w:rsidR="00891B35" w:rsidRPr="00CC5059">
        <w:rPr>
          <w:sz w:val="22"/>
          <w:szCs w:val="22"/>
        </w:rPr>
        <w:t>u</w:t>
      </w:r>
      <w:proofErr w:type="spellEnd"/>
      <w:r w:rsidR="00B513BF" w:rsidRPr="008E436A">
        <w:rPr>
          <w:sz w:val="22"/>
          <w:szCs w:val="22"/>
        </w:rPr>
        <w:t xml:space="preserve"> </w:t>
      </w:r>
      <w:r w:rsidRPr="008E436A">
        <w:rPr>
          <w:sz w:val="22"/>
          <w:szCs w:val="22"/>
        </w:rPr>
        <w:t xml:space="preserve">a skupinou </w:t>
      </w:r>
      <w:proofErr w:type="spellStart"/>
      <w:r w:rsidRPr="008E436A">
        <w:rPr>
          <w:sz w:val="22"/>
          <w:szCs w:val="22"/>
        </w:rPr>
        <w:t>timolol</w:t>
      </w:r>
      <w:r w:rsidR="00891B35" w:rsidRPr="00CC5059">
        <w:rPr>
          <w:sz w:val="22"/>
          <w:szCs w:val="22"/>
        </w:rPr>
        <w:t>u</w:t>
      </w:r>
      <w:proofErr w:type="spellEnd"/>
      <w:r w:rsidRPr="008E436A">
        <w:rPr>
          <w:sz w:val="22"/>
          <w:szCs w:val="22"/>
        </w:rPr>
        <w:t xml:space="preserve">. </w:t>
      </w:r>
      <w:r w:rsidR="006E436E">
        <w:t xml:space="preserve">V </w:t>
      </w:r>
      <w:proofErr w:type="spellStart"/>
      <w:r w:rsidR="006E436E">
        <w:t>non-PCG</w:t>
      </w:r>
      <w:proofErr w:type="spellEnd"/>
      <w:r w:rsidR="006E436E">
        <w:t xml:space="preserve"> podskupine (napr. juvenilný </w:t>
      </w:r>
      <w:proofErr w:type="spellStart"/>
      <w:r w:rsidR="006E436E">
        <w:t>glaukóm</w:t>
      </w:r>
      <w:proofErr w:type="spellEnd"/>
      <w:r w:rsidR="006E436E">
        <w:t xml:space="preserve"> s otvoreným uhlom, </w:t>
      </w:r>
      <w:proofErr w:type="spellStart"/>
      <w:r w:rsidR="006E436E">
        <w:t>afakický</w:t>
      </w:r>
      <w:proofErr w:type="spellEnd"/>
      <w:r w:rsidR="006E436E">
        <w:t xml:space="preserve"> </w:t>
      </w:r>
      <w:proofErr w:type="spellStart"/>
      <w:r w:rsidR="006E436E">
        <w:t>glaukóm</w:t>
      </w:r>
      <w:proofErr w:type="spellEnd"/>
      <w:r w:rsidR="006E436E">
        <w:t xml:space="preserve">) boli výsledky podobné ako v PCG </w:t>
      </w:r>
      <w:proofErr w:type="spellStart"/>
      <w:r w:rsidR="006E436E">
        <w:t>podskupine.</w:t>
      </w:r>
      <w:r w:rsidRPr="008E436A">
        <w:rPr>
          <w:sz w:val="22"/>
          <w:szCs w:val="22"/>
        </w:rPr>
        <w:t>Účinok</w:t>
      </w:r>
      <w:proofErr w:type="spellEnd"/>
      <w:r w:rsidRPr="008E436A">
        <w:rPr>
          <w:sz w:val="22"/>
          <w:szCs w:val="22"/>
        </w:rPr>
        <w:t xml:space="preserve"> na </w:t>
      </w:r>
      <w:r w:rsidR="00891B35" w:rsidRPr="00CC5059">
        <w:rPr>
          <w:sz w:val="22"/>
          <w:szCs w:val="22"/>
        </w:rPr>
        <w:t>IOP</w:t>
      </w:r>
      <w:r w:rsidRPr="008E436A">
        <w:rPr>
          <w:sz w:val="22"/>
          <w:szCs w:val="22"/>
        </w:rPr>
        <w:t xml:space="preserve"> bol pozorovaný po prvom týždni liečby a bol udržiavan</w:t>
      </w:r>
      <w:r w:rsidR="00891B35" w:rsidRPr="00CC5059">
        <w:rPr>
          <w:sz w:val="22"/>
          <w:szCs w:val="22"/>
        </w:rPr>
        <w:t>ý</w:t>
      </w:r>
      <w:r w:rsidRPr="008E436A">
        <w:rPr>
          <w:sz w:val="22"/>
          <w:szCs w:val="22"/>
        </w:rPr>
        <w:t xml:space="preserve"> po</w:t>
      </w:r>
      <w:r w:rsidR="00891B35" w:rsidRPr="00CC5059">
        <w:rPr>
          <w:sz w:val="22"/>
          <w:szCs w:val="22"/>
        </w:rPr>
        <w:t>čas</w:t>
      </w:r>
      <w:r w:rsidRPr="008E436A">
        <w:rPr>
          <w:sz w:val="22"/>
          <w:szCs w:val="22"/>
        </w:rPr>
        <w:t xml:space="preserve"> cel</w:t>
      </w:r>
      <w:r w:rsidR="00891B35" w:rsidRPr="00CC5059">
        <w:rPr>
          <w:sz w:val="22"/>
          <w:szCs w:val="22"/>
        </w:rPr>
        <w:t>ej</w:t>
      </w:r>
      <w:r w:rsidRPr="008E436A">
        <w:rPr>
          <w:sz w:val="22"/>
          <w:szCs w:val="22"/>
        </w:rPr>
        <w:t xml:space="preserve"> dob</w:t>
      </w:r>
      <w:r w:rsidR="00891B35" w:rsidRPr="00CC5059">
        <w:rPr>
          <w:sz w:val="22"/>
          <w:szCs w:val="22"/>
        </w:rPr>
        <w:t>y</w:t>
      </w:r>
      <w:r w:rsidRPr="008E436A">
        <w:rPr>
          <w:sz w:val="22"/>
          <w:szCs w:val="22"/>
        </w:rPr>
        <w:t xml:space="preserve"> 12 týždňov štúdie, ako u dospelých.</w:t>
      </w:r>
    </w:p>
    <w:p w14:paraId="774EBCB9" w14:textId="77777777" w:rsidR="00C6069D" w:rsidRPr="008E436A" w:rsidRDefault="00C6069D" w:rsidP="00FF0705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701"/>
        <w:gridCol w:w="1843"/>
        <w:gridCol w:w="1559"/>
        <w:gridCol w:w="1701"/>
      </w:tblGrid>
      <w:tr w:rsidR="00C6069D" w:rsidRPr="00CC5059" w14:paraId="17572F2C" w14:textId="77777777" w:rsidTr="00CC5059">
        <w:tc>
          <w:tcPr>
            <w:tcW w:w="9356" w:type="dxa"/>
            <w:gridSpan w:val="5"/>
            <w:shd w:val="clear" w:color="auto" w:fill="auto"/>
          </w:tcPr>
          <w:p w14:paraId="22AB0E7A" w14:textId="77777777" w:rsidR="00C6069D" w:rsidRPr="00CC5059" w:rsidRDefault="00891B35" w:rsidP="00B04598">
            <w:pPr>
              <w:spacing w:before="96" w:after="96"/>
              <w:rPr>
                <w:b/>
                <w:sz w:val="22"/>
                <w:szCs w:val="22"/>
              </w:rPr>
            </w:pPr>
            <w:r w:rsidRPr="00CC5059">
              <w:rPr>
                <w:b/>
                <w:sz w:val="22"/>
                <w:szCs w:val="22"/>
              </w:rPr>
              <w:t>Tabuľ</w:t>
            </w:r>
            <w:r w:rsidR="00C6069D" w:rsidRPr="00CC5059">
              <w:rPr>
                <w:b/>
                <w:sz w:val="22"/>
                <w:szCs w:val="22"/>
              </w:rPr>
              <w:t xml:space="preserve">ka: </w:t>
            </w:r>
            <w:r w:rsidR="00B04598">
              <w:rPr>
                <w:b/>
                <w:sz w:val="22"/>
                <w:szCs w:val="22"/>
              </w:rPr>
              <w:t>Z</w:t>
            </w:r>
            <w:r w:rsidR="00666143" w:rsidRPr="00666143">
              <w:rPr>
                <w:b/>
                <w:sz w:val="22"/>
                <w:szCs w:val="22"/>
              </w:rPr>
              <w:t>níženie</w:t>
            </w:r>
            <w:r w:rsidR="00C6069D" w:rsidRPr="00CC5059">
              <w:rPr>
                <w:b/>
                <w:sz w:val="22"/>
                <w:szCs w:val="22"/>
              </w:rPr>
              <w:t xml:space="preserve"> IOP (mm Hg) v 12. tý</w:t>
            </w:r>
            <w:r w:rsidRPr="00CC5059">
              <w:rPr>
                <w:b/>
                <w:sz w:val="22"/>
                <w:szCs w:val="22"/>
              </w:rPr>
              <w:t>ždni</w:t>
            </w:r>
            <w:r w:rsidR="00C6069D" w:rsidRPr="00CC5059">
              <w:rPr>
                <w:b/>
                <w:sz w:val="22"/>
                <w:szCs w:val="22"/>
              </w:rPr>
              <w:t xml:space="preserve"> akt</w:t>
            </w:r>
            <w:r w:rsidRPr="00CC5059">
              <w:rPr>
                <w:b/>
                <w:sz w:val="22"/>
                <w:szCs w:val="22"/>
              </w:rPr>
              <w:t xml:space="preserve">ívnej liečby </w:t>
            </w:r>
            <w:r w:rsidR="00C6069D" w:rsidRPr="00CC5059">
              <w:rPr>
                <w:b/>
                <w:sz w:val="22"/>
                <w:szCs w:val="22"/>
              </w:rPr>
              <w:t>a pod</w:t>
            </w:r>
            <w:r w:rsidRPr="00CC5059">
              <w:rPr>
                <w:b/>
                <w:sz w:val="22"/>
                <w:szCs w:val="22"/>
              </w:rPr>
              <w:t>ľa</w:t>
            </w:r>
            <w:r w:rsidR="00C6069D" w:rsidRPr="00CC5059">
              <w:rPr>
                <w:b/>
                <w:sz w:val="22"/>
                <w:szCs w:val="22"/>
              </w:rPr>
              <w:t xml:space="preserve"> výcho</w:t>
            </w:r>
            <w:r w:rsidRPr="00CC5059">
              <w:rPr>
                <w:b/>
                <w:sz w:val="22"/>
                <w:szCs w:val="22"/>
              </w:rPr>
              <w:t>diskovej</w:t>
            </w:r>
            <w:r w:rsidR="00C6069D" w:rsidRPr="00CC5059">
              <w:rPr>
                <w:b/>
                <w:sz w:val="22"/>
                <w:szCs w:val="22"/>
              </w:rPr>
              <w:t xml:space="preserve"> diagnózy</w:t>
            </w:r>
          </w:p>
        </w:tc>
      </w:tr>
      <w:tr w:rsidR="00C6069D" w:rsidRPr="00CC5059" w14:paraId="788BC1B6" w14:textId="77777777" w:rsidTr="00CC5059">
        <w:tc>
          <w:tcPr>
            <w:tcW w:w="2552" w:type="dxa"/>
            <w:shd w:val="clear" w:color="auto" w:fill="auto"/>
          </w:tcPr>
          <w:p w14:paraId="06B95E17" w14:textId="77777777" w:rsidR="00C6069D" w:rsidRPr="00CC5059" w:rsidRDefault="00C6069D" w:rsidP="00193BA7">
            <w:pPr>
              <w:spacing w:before="96" w:after="96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105B4730" w14:textId="77777777" w:rsidR="00891B35" w:rsidRPr="00CC5059" w:rsidRDefault="00891B35" w:rsidP="00891B35">
            <w:pPr>
              <w:spacing w:before="96" w:after="96"/>
              <w:jc w:val="center"/>
              <w:rPr>
                <w:b/>
                <w:sz w:val="22"/>
                <w:szCs w:val="22"/>
              </w:rPr>
            </w:pPr>
            <w:proofErr w:type="spellStart"/>
            <w:r w:rsidRPr="00CC5059">
              <w:rPr>
                <w:b/>
                <w:sz w:val="22"/>
                <w:szCs w:val="22"/>
              </w:rPr>
              <w:t>L</w:t>
            </w:r>
            <w:r w:rsidR="00C6069D" w:rsidRPr="00CC5059">
              <w:rPr>
                <w:b/>
                <w:sz w:val="22"/>
                <w:szCs w:val="22"/>
              </w:rPr>
              <w:t>atanoprost</w:t>
            </w:r>
            <w:proofErr w:type="spellEnd"/>
          </w:p>
          <w:p w14:paraId="18C6C412" w14:textId="77777777" w:rsidR="00C6069D" w:rsidRPr="00CC5059" w:rsidRDefault="00C6069D" w:rsidP="00891B35">
            <w:pPr>
              <w:spacing w:before="96" w:after="96"/>
              <w:jc w:val="center"/>
              <w:rPr>
                <w:b/>
                <w:sz w:val="22"/>
                <w:szCs w:val="22"/>
              </w:rPr>
            </w:pPr>
            <w:r w:rsidRPr="00CC5059">
              <w:rPr>
                <w:b/>
                <w:sz w:val="22"/>
                <w:szCs w:val="22"/>
              </w:rPr>
              <w:t>N=53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1C5CB2E5" w14:textId="77777777" w:rsidR="00891B35" w:rsidRPr="00CC5059" w:rsidRDefault="00891B35" w:rsidP="00891B35">
            <w:pPr>
              <w:spacing w:before="96" w:after="96"/>
              <w:jc w:val="center"/>
              <w:rPr>
                <w:b/>
                <w:sz w:val="22"/>
                <w:szCs w:val="22"/>
              </w:rPr>
            </w:pPr>
            <w:proofErr w:type="spellStart"/>
            <w:r w:rsidRPr="00CC5059">
              <w:rPr>
                <w:b/>
                <w:sz w:val="22"/>
                <w:szCs w:val="22"/>
              </w:rPr>
              <w:t>T</w:t>
            </w:r>
            <w:r w:rsidR="00C6069D" w:rsidRPr="00CC5059">
              <w:rPr>
                <w:b/>
                <w:sz w:val="22"/>
                <w:szCs w:val="22"/>
              </w:rPr>
              <w:t>imolol</w:t>
            </w:r>
            <w:proofErr w:type="spellEnd"/>
            <w:r w:rsidR="00C6069D" w:rsidRPr="00CC5059">
              <w:rPr>
                <w:b/>
                <w:sz w:val="22"/>
                <w:szCs w:val="22"/>
              </w:rPr>
              <w:t xml:space="preserve"> </w:t>
            </w:r>
          </w:p>
          <w:p w14:paraId="2B47B231" w14:textId="77777777" w:rsidR="00C6069D" w:rsidRPr="00CC5059" w:rsidRDefault="00C6069D" w:rsidP="00891B35">
            <w:pPr>
              <w:spacing w:before="96" w:after="96"/>
              <w:jc w:val="center"/>
              <w:rPr>
                <w:b/>
                <w:sz w:val="22"/>
                <w:szCs w:val="22"/>
              </w:rPr>
            </w:pPr>
            <w:r w:rsidRPr="00CC5059">
              <w:rPr>
                <w:b/>
                <w:sz w:val="22"/>
                <w:szCs w:val="22"/>
              </w:rPr>
              <w:t>N=54</w:t>
            </w:r>
          </w:p>
        </w:tc>
      </w:tr>
      <w:tr w:rsidR="00C6069D" w:rsidRPr="00CC5059" w14:paraId="00FE85EC" w14:textId="77777777" w:rsidTr="00CC5059">
        <w:tc>
          <w:tcPr>
            <w:tcW w:w="2552" w:type="dxa"/>
            <w:shd w:val="clear" w:color="auto" w:fill="auto"/>
          </w:tcPr>
          <w:p w14:paraId="24936100" w14:textId="77777777" w:rsidR="00C6069D" w:rsidRPr="00CC5059" w:rsidRDefault="00891B35" w:rsidP="00891B35">
            <w:pPr>
              <w:spacing w:before="96" w:after="96"/>
              <w:rPr>
                <w:sz w:val="22"/>
                <w:szCs w:val="22"/>
              </w:rPr>
            </w:pPr>
            <w:r w:rsidRPr="00CC5059">
              <w:rPr>
                <w:sz w:val="22"/>
                <w:szCs w:val="22"/>
              </w:rPr>
              <w:t xml:space="preserve">Priemerná východisková hodnota </w:t>
            </w:r>
            <w:r w:rsidR="00C6069D" w:rsidRPr="00CC5059">
              <w:rPr>
                <w:sz w:val="22"/>
                <w:szCs w:val="22"/>
              </w:rPr>
              <w:t>(SE)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44FCF678" w14:textId="77777777" w:rsidR="00C6069D" w:rsidRPr="00CC5059" w:rsidRDefault="00C6069D" w:rsidP="00193BA7">
            <w:pPr>
              <w:spacing w:before="96" w:after="96"/>
              <w:jc w:val="center"/>
              <w:rPr>
                <w:sz w:val="22"/>
                <w:szCs w:val="22"/>
              </w:rPr>
            </w:pPr>
            <w:r w:rsidRPr="00CC5059">
              <w:rPr>
                <w:sz w:val="22"/>
                <w:szCs w:val="22"/>
              </w:rPr>
              <w:t>27,3 (0,75)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37883FA6" w14:textId="77777777" w:rsidR="00C6069D" w:rsidRPr="00CC5059" w:rsidRDefault="00C6069D" w:rsidP="00193BA7">
            <w:pPr>
              <w:spacing w:before="96" w:after="96"/>
              <w:jc w:val="center"/>
              <w:rPr>
                <w:sz w:val="22"/>
                <w:szCs w:val="22"/>
              </w:rPr>
            </w:pPr>
            <w:r w:rsidRPr="00CC5059">
              <w:rPr>
                <w:sz w:val="22"/>
                <w:szCs w:val="22"/>
              </w:rPr>
              <w:t>27,8 (0,84)</w:t>
            </w:r>
          </w:p>
        </w:tc>
      </w:tr>
      <w:tr w:rsidR="00C6069D" w:rsidRPr="00CC5059" w14:paraId="0B7F7CBC" w14:textId="77777777" w:rsidTr="00CC5059">
        <w:tc>
          <w:tcPr>
            <w:tcW w:w="2552" w:type="dxa"/>
            <w:shd w:val="clear" w:color="auto" w:fill="auto"/>
          </w:tcPr>
          <w:p w14:paraId="3F644E34" w14:textId="77777777" w:rsidR="00C6069D" w:rsidRPr="00CC5059" w:rsidRDefault="00891B35" w:rsidP="00891B35">
            <w:pPr>
              <w:spacing w:before="96" w:after="96"/>
              <w:rPr>
                <w:sz w:val="22"/>
                <w:szCs w:val="22"/>
              </w:rPr>
            </w:pPr>
            <w:r w:rsidRPr="00CC5059">
              <w:rPr>
                <w:sz w:val="22"/>
                <w:szCs w:val="22"/>
              </w:rPr>
              <w:t>Zmena v</w:t>
            </w:r>
            <w:r w:rsidR="00C6069D" w:rsidRPr="00CC5059">
              <w:rPr>
                <w:sz w:val="22"/>
                <w:szCs w:val="22"/>
              </w:rPr>
              <w:t xml:space="preserve"> 12. tý</w:t>
            </w:r>
            <w:r w:rsidRPr="00CC5059">
              <w:rPr>
                <w:sz w:val="22"/>
                <w:szCs w:val="22"/>
              </w:rPr>
              <w:t xml:space="preserve">ždni </w:t>
            </w:r>
            <w:r w:rsidR="00C6069D" w:rsidRPr="00CC5059">
              <w:rPr>
                <w:sz w:val="22"/>
                <w:szCs w:val="22"/>
              </w:rPr>
              <w:t>oproti pr</w:t>
            </w:r>
            <w:r w:rsidRPr="00CC5059">
              <w:rPr>
                <w:sz w:val="22"/>
                <w:szCs w:val="22"/>
              </w:rPr>
              <w:t>iemernej</w:t>
            </w:r>
            <w:r w:rsidR="00C6069D" w:rsidRPr="00CC5059">
              <w:rPr>
                <w:sz w:val="22"/>
                <w:szCs w:val="22"/>
              </w:rPr>
              <w:t xml:space="preserve"> výcho</w:t>
            </w:r>
            <w:r w:rsidRPr="00CC5059">
              <w:rPr>
                <w:sz w:val="22"/>
                <w:szCs w:val="22"/>
              </w:rPr>
              <w:t xml:space="preserve">diskovej </w:t>
            </w:r>
            <w:proofErr w:type="spellStart"/>
            <w:r w:rsidR="00C6069D" w:rsidRPr="00CC5059">
              <w:rPr>
                <w:sz w:val="22"/>
                <w:szCs w:val="22"/>
              </w:rPr>
              <w:t>hodnotě</w:t>
            </w:r>
            <w:proofErr w:type="spellEnd"/>
            <w:r w:rsidR="00C6069D" w:rsidRPr="00CC5059">
              <w:rPr>
                <w:sz w:val="22"/>
                <w:szCs w:val="22"/>
                <w:vertAlign w:val="superscript"/>
              </w:rPr>
              <w:t>†</w:t>
            </w:r>
            <w:r w:rsidR="00C6069D" w:rsidRPr="00CC5059">
              <w:rPr>
                <w:sz w:val="22"/>
                <w:szCs w:val="22"/>
              </w:rPr>
              <w:t xml:space="preserve"> (SE)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061905D3" w14:textId="77777777" w:rsidR="00C6069D" w:rsidRPr="00CC5059" w:rsidRDefault="00C6069D" w:rsidP="00193BA7">
            <w:pPr>
              <w:spacing w:before="96" w:after="96"/>
              <w:jc w:val="center"/>
              <w:rPr>
                <w:sz w:val="22"/>
                <w:szCs w:val="22"/>
              </w:rPr>
            </w:pPr>
            <w:r w:rsidRPr="00CC5059">
              <w:rPr>
                <w:sz w:val="22"/>
                <w:szCs w:val="22"/>
              </w:rPr>
              <w:t>-7,18 (0,81)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090121EF" w14:textId="77777777" w:rsidR="00C6069D" w:rsidRPr="00CC5059" w:rsidRDefault="00C6069D" w:rsidP="00193BA7">
            <w:pPr>
              <w:spacing w:before="96" w:after="96"/>
              <w:jc w:val="center"/>
              <w:rPr>
                <w:sz w:val="22"/>
                <w:szCs w:val="22"/>
              </w:rPr>
            </w:pPr>
            <w:r w:rsidRPr="00CC5059">
              <w:rPr>
                <w:sz w:val="22"/>
                <w:szCs w:val="22"/>
              </w:rPr>
              <w:t>-5,72 (0,81)</w:t>
            </w:r>
          </w:p>
        </w:tc>
      </w:tr>
      <w:tr w:rsidR="00C6069D" w:rsidRPr="00CC5059" w14:paraId="11F6CDBD" w14:textId="77777777" w:rsidTr="00CC5059">
        <w:tc>
          <w:tcPr>
            <w:tcW w:w="2552" w:type="dxa"/>
            <w:shd w:val="clear" w:color="auto" w:fill="auto"/>
          </w:tcPr>
          <w:p w14:paraId="34E0E089" w14:textId="77777777" w:rsidR="00C6069D" w:rsidRPr="00CC5059" w:rsidRDefault="00C6069D" w:rsidP="008E436A">
            <w:pPr>
              <w:spacing w:before="96" w:after="96"/>
              <w:jc w:val="center"/>
              <w:rPr>
                <w:sz w:val="22"/>
                <w:szCs w:val="22"/>
              </w:rPr>
            </w:pPr>
            <w:r w:rsidRPr="00CC5059">
              <w:rPr>
                <w:i/>
                <w:sz w:val="22"/>
                <w:szCs w:val="22"/>
              </w:rPr>
              <w:t>p</w:t>
            </w:r>
            <w:r w:rsidR="00891B35" w:rsidRPr="00CC5059">
              <w:rPr>
                <w:sz w:val="22"/>
                <w:szCs w:val="22"/>
              </w:rPr>
              <w:t xml:space="preserve">-hodnota </w:t>
            </w:r>
            <w:proofErr w:type="spellStart"/>
            <w:r w:rsidRPr="00CC5059">
              <w:rPr>
                <w:i/>
                <w:sz w:val="22"/>
                <w:szCs w:val="22"/>
              </w:rPr>
              <w:t>vs</w:t>
            </w:r>
            <w:proofErr w:type="spellEnd"/>
            <w:r w:rsidRPr="00CC5059">
              <w:rPr>
                <w:sz w:val="22"/>
                <w:szCs w:val="22"/>
              </w:rPr>
              <w:t xml:space="preserve">. </w:t>
            </w:r>
            <w:proofErr w:type="spellStart"/>
            <w:r w:rsidRPr="00CC5059">
              <w:rPr>
                <w:sz w:val="22"/>
                <w:szCs w:val="22"/>
              </w:rPr>
              <w:t>timolol</w:t>
            </w:r>
            <w:proofErr w:type="spellEnd"/>
          </w:p>
        </w:tc>
        <w:tc>
          <w:tcPr>
            <w:tcW w:w="6804" w:type="dxa"/>
            <w:gridSpan w:val="4"/>
            <w:shd w:val="clear" w:color="auto" w:fill="auto"/>
          </w:tcPr>
          <w:p w14:paraId="3212B000" w14:textId="77777777" w:rsidR="00C6069D" w:rsidRPr="00CC5059" w:rsidRDefault="00C6069D" w:rsidP="00193BA7">
            <w:pPr>
              <w:spacing w:before="96" w:after="96"/>
              <w:jc w:val="center"/>
              <w:rPr>
                <w:sz w:val="22"/>
                <w:szCs w:val="22"/>
              </w:rPr>
            </w:pPr>
            <w:r w:rsidRPr="00CC5059">
              <w:rPr>
                <w:sz w:val="22"/>
                <w:szCs w:val="22"/>
              </w:rPr>
              <w:t>0,2056</w:t>
            </w:r>
          </w:p>
        </w:tc>
      </w:tr>
      <w:tr w:rsidR="00C6069D" w:rsidRPr="00CC5059" w14:paraId="30991361" w14:textId="77777777" w:rsidTr="00CC5059">
        <w:tc>
          <w:tcPr>
            <w:tcW w:w="2552" w:type="dxa"/>
            <w:shd w:val="clear" w:color="auto" w:fill="auto"/>
          </w:tcPr>
          <w:p w14:paraId="443F880D" w14:textId="77777777" w:rsidR="00C6069D" w:rsidRPr="00CC5059" w:rsidRDefault="00C6069D" w:rsidP="00193BA7">
            <w:pPr>
              <w:spacing w:before="96" w:after="96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45343FF" w14:textId="77777777" w:rsidR="007904CB" w:rsidRPr="008E436A" w:rsidRDefault="00C6069D" w:rsidP="007904CB">
            <w:pPr>
              <w:spacing w:before="96" w:after="96"/>
              <w:jc w:val="center"/>
              <w:rPr>
                <w:b/>
                <w:sz w:val="22"/>
                <w:szCs w:val="22"/>
              </w:rPr>
            </w:pPr>
            <w:r w:rsidRPr="00CC5059">
              <w:rPr>
                <w:b/>
                <w:sz w:val="22"/>
                <w:szCs w:val="22"/>
              </w:rPr>
              <w:t xml:space="preserve">PCG </w:t>
            </w:r>
          </w:p>
          <w:p w14:paraId="19646F59" w14:textId="77777777" w:rsidR="00C6069D" w:rsidRPr="00CC5059" w:rsidRDefault="00C6069D" w:rsidP="007904CB">
            <w:pPr>
              <w:spacing w:before="96" w:after="96"/>
              <w:jc w:val="center"/>
              <w:rPr>
                <w:b/>
                <w:sz w:val="22"/>
                <w:szCs w:val="22"/>
              </w:rPr>
            </w:pPr>
            <w:r w:rsidRPr="00CC5059">
              <w:rPr>
                <w:b/>
                <w:sz w:val="22"/>
                <w:szCs w:val="22"/>
              </w:rPr>
              <w:t>N=28</w:t>
            </w:r>
          </w:p>
        </w:tc>
        <w:tc>
          <w:tcPr>
            <w:tcW w:w="1843" w:type="dxa"/>
            <w:shd w:val="clear" w:color="auto" w:fill="auto"/>
          </w:tcPr>
          <w:p w14:paraId="3D10576A" w14:textId="77777777" w:rsidR="007904CB" w:rsidRPr="008E436A" w:rsidRDefault="00C6069D" w:rsidP="007904CB">
            <w:pPr>
              <w:spacing w:before="96" w:after="96"/>
              <w:jc w:val="center"/>
              <w:rPr>
                <w:b/>
                <w:sz w:val="22"/>
                <w:szCs w:val="22"/>
              </w:rPr>
            </w:pPr>
            <w:proofErr w:type="spellStart"/>
            <w:r w:rsidRPr="00CC5059">
              <w:rPr>
                <w:b/>
                <w:sz w:val="22"/>
                <w:szCs w:val="22"/>
              </w:rPr>
              <w:t>Non-PCG</w:t>
            </w:r>
            <w:proofErr w:type="spellEnd"/>
            <w:r w:rsidRPr="00CC5059">
              <w:rPr>
                <w:b/>
                <w:sz w:val="22"/>
                <w:szCs w:val="22"/>
              </w:rPr>
              <w:t xml:space="preserve"> </w:t>
            </w:r>
          </w:p>
          <w:p w14:paraId="36F64C2F" w14:textId="77777777" w:rsidR="00C6069D" w:rsidRPr="00CC5059" w:rsidRDefault="00C6069D" w:rsidP="007904CB">
            <w:pPr>
              <w:spacing w:before="96" w:after="96"/>
              <w:jc w:val="center"/>
              <w:rPr>
                <w:b/>
                <w:sz w:val="22"/>
                <w:szCs w:val="22"/>
              </w:rPr>
            </w:pPr>
            <w:r w:rsidRPr="00CC5059">
              <w:rPr>
                <w:b/>
                <w:sz w:val="22"/>
                <w:szCs w:val="22"/>
              </w:rPr>
              <w:t>N=25</w:t>
            </w:r>
          </w:p>
        </w:tc>
        <w:tc>
          <w:tcPr>
            <w:tcW w:w="1559" w:type="dxa"/>
            <w:shd w:val="clear" w:color="auto" w:fill="auto"/>
          </w:tcPr>
          <w:p w14:paraId="21D57647" w14:textId="77777777" w:rsidR="007904CB" w:rsidRPr="008E436A" w:rsidRDefault="00C6069D" w:rsidP="007904CB">
            <w:pPr>
              <w:spacing w:before="96" w:after="96"/>
              <w:jc w:val="center"/>
              <w:rPr>
                <w:b/>
                <w:sz w:val="22"/>
                <w:szCs w:val="22"/>
              </w:rPr>
            </w:pPr>
            <w:r w:rsidRPr="00CC5059">
              <w:rPr>
                <w:b/>
                <w:sz w:val="22"/>
                <w:szCs w:val="22"/>
              </w:rPr>
              <w:t xml:space="preserve">PCG </w:t>
            </w:r>
          </w:p>
          <w:p w14:paraId="1527350C" w14:textId="77777777" w:rsidR="00C6069D" w:rsidRPr="00CC5059" w:rsidRDefault="00C6069D" w:rsidP="007904CB">
            <w:pPr>
              <w:spacing w:before="96" w:after="96"/>
              <w:jc w:val="center"/>
              <w:rPr>
                <w:b/>
                <w:sz w:val="22"/>
                <w:szCs w:val="22"/>
              </w:rPr>
            </w:pPr>
            <w:r w:rsidRPr="00CC5059">
              <w:rPr>
                <w:b/>
                <w:sz w:val="22"/>
                <w:szCs w:val="22"/>
              </w:rPr>
              <w:t>N=26</w:t>
            </w:r>
          </w:p>
        </w:tc>
        <w:tc>
          <w:tcPr>
            <w:tcW w:w="1701" w:type="dxa"/>
            <w:shd w:val="clear" w:color="auto" w:fill="auto"/>
          </w:tcPr>
          <w:p w14:paraId="1C2ACA21" w14:textId="77777777" w:rsidR="00C6069D" w:rsidRPr="00CC5059" w:rsidRDefault="00C6069D" w:rsidP="007904CB">
            <w:pPr>
              <w:spacing w:before="96" w:after="96"/>
              <w:jc w:val="center"/>
              <w:rPr>
                <w:b/>
                <w:sz w:val="22"/>
                <w:szCs w:val="22"/>
              </w:rPr>
            </w:pPr>
            <w:proofErr w:type="spellStart"/>
            <w:r w:rsidRPr="00CC5059">
              <w:rPr>
                <w:b/>
                <w:sz w:val="22"/>
                <w:szCs w:val="22"/>
              </w:rPr>
              <w:t>N</w:t>
            </w:r>
            <w:r w:rsidR="007904CB" w:rsidRPr="008E436A">
              <w:rPr>
                <w:b/>
                <w:sz w:val="22"/>
                <w:szCs w:val="22"/>
              </w:rPr>
              <w:t>on-PCG</w:t>
            </w:r>
            <w:proofErr w:type="spellEnd"/>
            <w:r w:rsidR="007904CB" w:rsidRPr="008E436A">
              <w:rPr>
                <w:b/>
                <w:sz w:val="22"/>
                <w:szCs w:val="22"/>
              </w:rPr>
              <w:t xml:space="preserve"> </w:t>
            </w:r>
            <w:r w:rsidRPr="00CC5059">
              <w:rPr>
                <w:b/>
                <w:sz w:val="22"/>
                <w:szCs w:val="22"/>
              </w:rPr>
              <w:t>N=28</w:t>
            </w:r>
          </w:p>
        </w:tc>
      </w:tr>
      <w:tr w:rsidR="00C6069D" w:rsidRPr="00CC5059" w14:paraId="678BCB6C" w14:textId="77777777" w:rsidTr="00CC5059">
        <w:tc>
          <w:tcPr>
            <w:tcW w:w="2552" w:type="dxa"/>
            <w:shd w:val="clear" w:color="auto" w:fill="auto"/>
          </w:tcPr>
          <w:p w14:paraId="7B893D56" w14:textId="77777777" w:rsidR="00C6069D" w:rsidRPr="00CC5059" w:rsidRDefault="007904CB" w:rsidP="00193BA7">
            <w:pPr>
              <w:spacing w:before="96" w:after="96"/>
              <w:rPr>
                <w:sz w:val="22"/>
                <w:szCs w:val="22"/>
              </w:rPr>
            </w:pPr>
            <w:r w:rsidRPr="008E436A">
              <w:rPr>
                <w:sz w:val="22"/>
                <w:szCs w:val="22"/>
              </w:rPr>
              <w:t>Priemerná východisková hodnota (SE)</w:t>
            </w:r>
          </w:p>
        </w:tc>
        <w:tc>
          <w:tcPr>
            <w:tcW w:w="1701" w:type="dxa"/>
            <w:shd w:val="clear" w:color="auto" w:fill="auto"/>
          </w:tcPr>
          <w:p w14:paraId="5B0308EC" w14:textId="77777777" w:rsidR="00C6069D" w:rsidRPr="00CC5059" w:rsidRDefault="00C6069D" w:rsidP="00193BA7">
            <w:pPr>
              <w:spacing w:before="96" w:after="96"/>
              <w:jc w:val="center"/>
              <w:rPr>
                <w:sz w:val="22"/>
                <w:szCs w:val="22"/>
              </w:rPr>
            </w:pPr>
            <w:r w:rsidRPr="00CC5059">
              <w:rPr>
                <w:sz w:val="22"/>
                <w:szCs w:val="22"/>
              </w:rPr>
              <w:t>26,5 (0,72)</w:t>
            </w:r>
          </w:p>
        </w:tc>
        <w:tc>
          <w:tcPr>
            <w:tcW w:w="1843" w:type="dxa"/>
            <w:shd w:val="clear" w:color="auto" w:fill="auto"/>
          </w:tcPr>
          <w:p w14:paraId="1E7A292B" w14:textId="77777777" w:rsidR="00C6069D" w:rsidRPr="00CC5059" w:rsidRDefault="00C6069D" w:rsidP="00193BA7">
            <w:pPr>
              <w:spacing w:before="96" w:after="96"/>
              <w:jc w:val="center"/>
              <w:rPr>
                <w:sz w:val="22"/>
                <w:szCs w:val="22"/>
              </w:rPr>
            </w:pPr>
            <w:r w:rsidRPr="00CC5059">
              <w:rPr>
                <w:sz w:val="22"/>
                <w:szCs w:val="22"/>
              </w:rPr>
              <w:t>28,2 (1,37)</w:t>
            </w:r>
          </w:p>
        </w:tc>
        <w:tc>
          <w:tcPr>
            <w:tcW w:w="1559" w:type="dxa"/>
            <w:shd w:val="clear" w:color="auto" w:fill="auto"/>
          </w:tcPr>
          <w:p w14:paraId="4F8A0B85" w14:textId="77777777" w:rsidR="00C6069D" w:rsidRPr="00CC5059" w:rsidRDefault="00C6069D" w:rsidP="00193BA7">
            <w:pPr>
              <w:spacing w:before="96" w:after="96"/>
              <w:jc w:val="center"/>
              <w:rPr>
                <w:sz w:val="22"/>
                <w:szCs w:val="22"/>
              </w:rPr>
            </w:pPr>
            <w:r w:rsidRPr="00CC5059">
              <w:rPr>
                <w:sz w:val="22"/>
                <w:szCs w:val="22"/>
              </w:rPr>
              <w:t>26,3 (0,95)</w:t>
            </w:r>
          </w:p>
        </w:tc>
        <w:tc>
          <w:tcPr>
            <w:tcW w:w="1701" w:type="dxa"/>
            <w:shd w:val="clear" w:color="auto" w:fill="auto"/>
          </w:tcPr>
          <w:p w14:paraId="7DE8D04B" w14:textId="77777777" w:rsidR="00C6069D" w:rsidRPr="00CC5059" w:rsidRDefault="00C6069D" w:rsidP="00193BA7">
            <w:pPr>
              <w:spacing w:before="96" w:after="96"/>
              <w:jc w:val="center"/>
              <w:rPr>
                <w:sz w:val="22"/>
                <w:szCs w:val="22"/>
              </w:rPr>
            </w:pPr>
            <w:r w:rsidRPr="00CC5059">
              <w:rPr>
                <w:sz w:val="22"/>
                <w:szCs w:val="22"/>
              </w:rPr>
              <w:t>29,1 (1,33)</w:t>
            </w:r>
          </w:p>
        </w:tc>
      </w:tr>
      <w:tr w:rsidR="00C6069D" w:rsidRPr="00CC5059" w14:paraId="4B94A474" w14:textId="77777777" w:rsidTr="00CC5059">
        <w:tc>
          <w:tcPr>
            <w:tcW w:w="2552" w:type="dxa"/>
            <w:shd w:val="clear" w:color="auto" w:fill="auto"/>
          </w:tcPr>
          <w:p w14:paraId="7907E9F0" w14:textId="77777777" w:rsidR="00C6069D" w:rsidRPr="00CC5059" w:rsidRDefault="007904CB" w:rsidP="00193BA7">
            <w:pPr>
              <w:spacing w:before="96" w:after="96"/>
              <w:rPr>
                <w:sz w:val="22"/>
                <w:szCs w:val="22"/>
              </w:rPr>
            </w:pPr>
            <w:r w:rsidRPr="008E436A">
              <w:rPr>
                <w:sz w:val="22"/>
                <w:szCs w:val="22"/>
              </w:rPr>
              <w:t xml:space="preserve">Zmena v 12. týždni oproti priemernej východiskovej </w:t>
            </w:r>
            <w:proofErr w:type="spellStart"/>
            <w:r w:rsidRPr="008E436A">
              <w:rPr>
                <w:sz w:val="22"/>
                <w:szCs w:val="22"/>
              </w:rPr>
              <w:t>hodnotě</w:t>
            </w:r>
            <w:proofErr w:type="spellEnd"/>
            <w:r w:rsidRPr="008E436A">
              <w:rPr>
                <w:sz w:val="22"/>
                <w:szCs w:val="22"/>
                <w:vertAlign w:val="superscript"/>
              </w:rPr>
              <w:t>†</w:t>
            </w:r>
            <w:r w:rsidRPr="008E436A">
              <w:rPr>
                <w:sz w:val="22"/>
                <w:szCs w:val="22"/>
              </w:rPr>
              <w:t xml:space="preserve"> (SE</w:t>
            </w:r>
          </w:p>
        </w:tc>
        <w:tc>
          <w:tcPr>
            <w:tcW w:w="1701" w:type="dxa"/>
            <w:shd w:val="clear" w:color="auto" w:fill="auto"/>
          </w:tcPr>
          <w:p w14:paraId="3FA6981F" w14:textId="77777777" w:rsidR="00C6069D" w:rsidRPr="00CC5059" w:rsidRDefault="00C6069D" w:rsidP="00193BA7">
            <w:pPr>
              <w:spacing w:before="96" w:after="96"/>
              <w:jc w:val="center"/>
              <w:rPr>
                <w:sz w:val="22"/>
                <w:szCs w:val="22"/>
              </w:rPr>
            </w:pPr>
            <w:r w:rsidRPr="00CC5059">
              <w:rPr>
                <w:sz w:val="22"/>
                <w:szCs w:val="22"/>
              </w:rPr>
              <w:t>-5,90 (0,98)</w:t>
            </w:r>
          </w:p>
        </w:tc>
        <w:tc>
          <w:tcPr>
            <w:tcW w:w="1843" w:type="dxa"/>
            <w:shd w:val="clear" w:color="auto" w:fill="auto"/>
          </w:tcPr>
          <w:p w14:paraId="7526A185" w14:textId="77777777" w:rsidR="00C6069D" w:rsidRPr="00CC5059" w:rsidRDefault="00C6069D" w:rsidP="00193BA7">
            <w:pPr>
              <w:spacing w:before="96" w:after="96"/>
              <w:jc w:val="center"/>
              <w:rPr>
                <w:sz w:val="22"/>
                <w:szCs w:val="22"/>
              </w:rPr>
            </w:pPr>
            <w:r w:rsidRPr="00CC5059">
              <w:rPr>
                <w:sz w:val="22"/>
                <w:szCs w:val="22"/>
              </w:rPr>
              <w:t>-8,66 (1,25)</w:t>
            </w:r>
          </w:p>
        </w:tc>
        <w:tc>
          <w:tcPr>
            <w:tcW w:w="1559" w:type="dxa"/>
            <w:shd w:val="clear" w:color="auto" w:fill="auto"/>
          </w:tcPr>
          <w:p w14:paraId="660F575C" w14:textId="77777777" w:rsidR="00C6069D" w:rsidRPr="00CC5059" w:rsidRDefault="00C6069D" w:rsidP="00193BA7">
            <w:pPr>
              <w:spacing w:before="96" w:after="96"/>
              <w:jc w:val="center"/>
              <w:rPr>
                <w:sz w:val="22"/>
                <w:szCs w:val="22"/>
              </w:rPr>
            </w:pPr>
            <w:r w:rsidRPr="00CC5059">
              <w:rPr>
                <w:sz w:val="22"/>
                <w:szCs w:val="22"/>
              </w:rPr>
              <w:t>-5,34 (1,02)</w:t>
            </w:r>
          </w:p>
        </w:tc>
        <w:tc>
          <w:tcPr>
            <w:tcW w:w="1701" w:type="dxa"/>
            <w:shd w:val="clear" w:color="auto" w:fill="auto"/>
          </w:tcPr>
          <w:p w14:paraId="759761EC" w14:textId="77777777" w:rsidR="00C6069D" w:rsidRPr="00CC5059" w:rsidRDefault="00C6069D" w:rsidP="00193BA7">
            <w:pPr>
              <w:spacing w:before="96" w:after="96"/>
              <w:jc w:val="center"/>
              <w:rPr>
                <w:sz w:val="22"/>
                <w:szCs w:val="22"/>
              </w:rPr>
            </w:pPr>
            <w:r w:rsidRPr="00CC5059">
              <w:rPr>
                <w:sz w:val="22"/>
                <w:szCs w:val="22"/>
              </w:rPr>
              <w:t>-6,02 (1,18)</w:t>
            </w:r>
          </w:p>
        </w:tc>
      </w:tr>
      <w:tr w:rsidR="00C6069D" w:rsidRPr="00CC5059" w14:paraId="2A01031D" w14:textId="77777777" w:rsidTr="00CC5059">
        <w:tc>
          <w:tcPr>
            <w:tcW w:w="2552" w:type="dxa"/>
            <w:shd w:val="clear" w:color="auto" w:fill="auto"/>
          </w:tcPr>
          <w:p w14:paraId="2075CA96" w14:textId="77777777" w:rsidR="00C6069D" w:rsidRPr="00CC5059" w:rsidRDefault="007904CB" w:rsidP="00193BA7">
            <w:pPr>
              <w:spacing w:before="96" w:after="96"/>
              <w:jc w:val="center"/>
              <w:rPr>
                <w:sz w:val="18"/>
                <w:szCs w:val="18"/>
              </w:rPr>
            </w:pPr>
            <w:r w:rsidRPr="008E436A">
              <w:rPr>
                <w:i/>
                <w:sz w:val="22"/>
                <w:szCs w:val="22"/>
              </w:rPr>
              <w:t>p</w:t>
            </w:r>
            <w:r w:rsidRPr="008E436A">
              <w:rPr>
                <w:sz w:val="22"/>
                <w:szCs w:val="22"/>
              </w:rPr>
              <w:t xml:space="preserve">-hodnota  </w:t>
            </w:r>
            <w:proofErr w:type="spellStart"/>
            <w:r w:rsidRPr="00CC5059">
              <w:rPr>
                <w:i/>
                <w:sz w:val="22"/>
                <w:szCs w:val="22"/>
              </w:rPr>
              <w:t>vs</w:t>
            </w:r>
            <w:proofErr w:type="spellEnd"/>
            <w:r w:rsidRPr="00CC5059">
              <w:rPr>
                <w:i/>
                <w:sz w:val="22"/>
                <w:szCs w:val="22"/>
              </w:rPr>
              <w:t>.</w:t>
            </w:r>
            <w:r w:rsidRPr="008E436A">
              <w:rPr>
                <w:sz w:val="22"/>
                <w:szCs w:val="22"/>
              </w:rPr>
              <w:t xml:space="preserve"> </w:t>
            </w:r>
            <w:proofErr w:type="spellStart"/>
            <w:r w:rsidRPr="008E436A">
              <w:rPr>
                <w:sz w:val="22"/>
                <w:szCs w:val="22"/>
              </w:rPr>
              <w:t>timolol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1E9AB2A" w14:textId="77777777" w:rsidR="00C6069D" w:rsidRPr="00CC5059" w:rsidRDefault="00C6069D" w:rsidP="00193BA7">
            <w:pPr>
              <w:spacing w:before="96" w:after="96"/>
              <w:jc w:val="center"/>
              <w:rPr>
                <w:sz w:val="18"/>
                <w:szCs w:val="18"/>
              </w:rPr>
            </w:pPr>
            <w:r w:rsidRPr="00CC5059">
              <w:rPr>
                <w:sz w:val="18"/>
                <w:szCs w:val="18"/>
              </w:rPr>
              <w:t>0,6957</w:t>
            </w:r>
          </w:p>
        </w:tc>
        <w:tc>
          <w:tcPr>
            <w:tcW w:w="1843" w:type="dxa"/>
            <w:shd w:val="clear" w:color="auto" w:fill="auto"/>
          </w:tcPr>
          <w:p w14:paraId="5C585FD2" w14:textId="77777777" w:rsidR="00C6069D" w:rsidRPr="00CC5059" w:rsidRDefault="00C6069D" w:rsidP="00193BA7">
            <w:pPr>
              <w:spacing w:before="96" w:after="96"/>
              <w:jc w:val="center"/>
              <w:rPr>
                <w:sz w:val="18"/>
                <w:szCs w:val="18"/>
              </w:rPr>
            </w:pPr>
            <w:r w:rsidRPr="00CC5059">
              <w:rPr>
                <w:sz w:val="18"/>
                <w:szCs w:val="18"/>
              </w:rPr>
              <w:t>0,1317</w:t>
            </w:r>
          </w:p>
        </w:tc>
        <w:tc>
          <w:tcPr>
            <w:tcW w:w="1559" w:type="dxa"/>
            <w:shd w:val="clear" w:color="auto" w:fill="auto"/>
          </w:tcPr>
          <w:p w14:paraId="4560D4E7" w14:textId="77777777" w:rsidR="00C6069D" w:rsidRPr="00CC5059" w:rsidRDefault="00C6069D" w:rsidP="00193BA7">
            <w:pPr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ED4850D" w14:textId="77777777" w:rsidR="00C6069D" w:rsidRPr="00CC5059" w:rsidRDefault="00C6069D" w:rsidP="00193BA7">
            <w:pPr>
              <w:spacing w:before="96" w:after="96"/>
              <w:rPr>
                <w:sz w:val="18"/>
                <w:szCs w:val="18"/>
              </w:rPr>
            </w:pPr>
          </w:p>
        </w:tc>
      </w:tr>
    </w:tbl>
    <w:p w14:paraId="03E13CA4" w14:textId="77777777" w:rsidR="007904CB" w:rsidRPr="00CC5059" w:rsidRDefault="007904CB" w:rsidP="007904CB">
      <w:pPr>
        <w:spacing w:before="96" w:after="96"/>
        <w:rPr>
          <w:sz w:val="18"/>
          <w:szCs w:val="18"/>
        </w:rPr>
      </w:pPr>
      <w:r w:rsidRPr="00CC5059">
        <w:rPr>
          <w:sz w:val="18"/>
          <w:szCs w:val="18"/>
        </w:rPr>
        <w:t xml:space="preserve">SE: </w:t>
      </w:r>
      <w:r w:rsidRPr="00CC5059">
        <w:rPr>
          <w:sz w:val="18"/>
          <w:szCs w:val="18"/>
        </w:rPr>
        <w:tab/>
      </w:r>
      <w:r w:rsidRPr="008E436A">
        <w:rPr>
          <w:sz w:val="18"/>
          <w:szCs w:val="18"/>
        </w:rPr>
        <w:t>š</w:t>
      </w:r>
      <w:r w:rsidRPr="00CC5059">
        <w:rPr>
          <w:sz w:val="18"/>
          <w:szCs w:val="18"/>
        </w:rPr>
        <w:t>tandardn</w:t>
      </w:r>
      <w:r w:rsidRPr="008E436A">
        <w:rPr>
          <w:sz w:val="18"/>
          <w:szCs w:val="18"/>
        </w:rPr>
        <w:t>á</w:t>
      </w:r>
      <w:r w:rsidRPr="00CC5059">
        <w:rPr>
          <w:sz w:val="18"/>
          <w:szCs w:val="18"/>
        </w:rPr>
        <w:t xml:space="preserve"> chyba</w:t>
      </w:r>
    </w:p>
    <w:p w14:paraId="72E00F88" w14:textId="77777777" w:rsidR="007904CB" w:rsidRPr="00CC5059" w:rsidRDefault="007904CB" w:rsidP="007904CB">
      <w:pPr>
        <w:spacing w:before="96" w:after="96"/>
        <w:rPr>
          <w:sz w:val="18"/>
          <w:szCs w:val="18"/>
        </w:rPr>
      </w:pPr>
      <w:r w:rsidRPr="00CC5059">
        <w:rPr>
          <w:sz w:val="18"/>
          <w:szCs w:val="18"/>
        </w:rPr>
        <w:t>†</w:t>
      </w:r>
      <w:r w:rsidRPr="00CC5059">
        <w:rPr>
          <w:sz w:val="18"/>
          <w:szCs w:val="18"/>
        </w:rPr>
        <w:tab/>
        <w:t xml:space="preserve">upravený odhad založený na </w:t>
      </w:r>
      <w:r w:rsidRPr="008E436A">
        <w:rPr>
          <w:sz w:val="18"/>
          <w:szCs w:val="18"/>
        </w:rPr>
        <w:t>modely</w:t>
      </w:r>
      <w:r w:rsidRPr="00CC5059">
        <w:rPr>
          <w:sz w:val="18"/>
          <w:szCs w:val="18"/>
        </w:rPr>
        <w:t xml:space="preserve"> analýzy </w:t>
      </w:r>
      <w:proofErr w:type="spellStart"/>
      <w:r w:rsidRPr="00CC5059">
        <w:rPr>
          <w:sz w:val="18"/>
          <w:szCs w:val="18"/>
        </w:rPr>
        <w:t>kovarian</w:t>
      </w:r>
      <w:r w:rsidRPr="008E436A">
        <w:rPr>
          <w:sz w:val="18"/>
          <w:szCs w:val="18"/>
        </w:rPr>
        <w:t>cie</w:t>
      </w:r>
      <w:proofErr w:type="spellEnd"/>
      <w:r w:rsidRPr="00CC5059">
        <w:rPr>
          <w:sz w:val="18"/>
          <w:szCs w:val="18"/>
        </w:rPr>
        <w:t xml:space="preserve"> (ANCOVA)</w:t>
      </w:r>
    </w:p>
    <w:p w14:paraId="18C0B7D7" w14:textId="77777777" w:rsidR="00C6069D" w:rsidRPr="00CC5059" w:rsidRDefault="00C6069D" w:rsidP="00FF0705">
      <w:pPr>
        <w:numPr>
          <w:ilvl w:val="12"/>
          <w:numId w:val="0"/>
        </w:numPr>
        <w:tabs>
          <w:tab w:val="left" w:pos="0"/>
        </w:tabs>
        <w:rPr>
          <w:sz w:val="18"/>
          <w:szCs w:val="18"/>
        </w:rPr>
      </w:pPr>
    </w:p>
    <w:p w14:paraId="34596815" w14:textId="77777777" w:rsidR="00FF0705" w:rsidRPr="00CC5059" w:rsidRDefault="00FF0705" w:rsidP="00FF0705">
      <w:pPr>
        <w:numPr>
          <w:ilvl w:val="12"/>
          <w:numId w:val="0"/>
        </w:numPr>
        <w:tabs>
          <w:tab w:val="left" w:pos="0"/>
        </w:tabs>
        <w:rPr>
          <w:sz w:val="18"/>
          <w:szCs w:val="18"/>
        </w:rPr>
      </w:pPr>
    </w:p>
    <w:p w14:paraId="64FAB136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8E436A">
        <w:rPr>
          <w:b/>
          <w:sz w:val="22"/>
          <w:szCs w:val="22"/>
        </w:rPr>
        <w:t xml:space="preserve">5.2  </w:t>
      </w:r>
      <w:r w:rsidRPr="008E436A">
        <w:rPr>
          <w:b/>
          <w:sz w:val="22"/>
          <w:szCs w:val="22"/>
        </w:rPr>
        <w:tab/>
      </w:r>
      <w:proofErr w:type="spellStart"/>
      <w:r w:rsidRPr="008E436A">
        <w:rPr>
          <w:b/>
          <w:sz w:val="22"/>
          <w:szCs w:val="22"/>
        </w:rPr>
        <w:t>Farmakokinetické</w:t>
      </w:r>
      <w:proofErr w:type="spellEnd"/>
      <w:r w:rsidRPr="008E436A">
        <w:rPr>
          <w:b/>
          <w:sz w:val="22"/>
          <w:szCs w:val="22"/>
        </w:rPr>
        <w:t xml:space="preserve"> vlastnosti</w:t>
      </w:r>
    </w:p>
    <w:p w14:paraId="006D5EAE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7ED5E890" w14:textId="77777777" w:rsidR="00CE33E6" w:rsidRPr="00CC5059" w:rsidRDefault="00CE33E6">
      <w:pPr>
        <w:numPr>
          <w:ilvl w:val="12"/>
          <w:numId w:val="0"/>
        </w:numPr>
        <w:tabs>
          <w:tab w:val="left" w:pos="0"/>
        </w:tabs>
        <w:rPr>
          <w:noProof/>
          <w:sz w:val="22"/>
          <w:szCs w:val="22"/>
          <w:u w:val="single"/>
        </w:rPr>
      </w:pPr>
      <w:r w:rsidRPr="00CC5059">
        <w:rPr>
          <w:noProof/>
          <w:sz w:val="22"/>
          <w:szCs w:val="22"/>
          <w:u w:val="single"/>
        </w:rPr>
        <w:t>Absorpcia</w:t>
      </w:r>
    </w:p>
    <w:p w14:paraId="6F47D4B9" w14:textId="77777777" w:rsidR="00155195" w:rsidRPr="008E436A" w:rsidRDefault="00155195" w:rsidP="00155195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Prekurzor sa dobre absorbuje cez rohovku a všetko liečivo, ktoré vstupuje do komorového moku sa hydrolyzuje počas prechodu rohovkou. </w:t>
      </w:r>
    </w:p>
    <w:p w14:paraId="31B89EB1" w14:textId="77777777" w:rsidR="00CE33E6" w:rsidRPr="008E436A" w:rsidRDefault="00CE33E6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12ACABEB" w14:textId="77777777" w:rsidR="00CE33E6" w:rsidRPr="00CC5059" w:rsidRDefault="00CE33E6">
      <w:pPr>
        <w:numPr>
          <w:ilvl w:val="12"/>
          <w:numId w:val="0"/>
        </w:numPr>
        <w:tabs>
          <w:tab w:val="left" w:pos="0"/>
        </w:tabs>
        <w:rPr>
          <w:noProof/>
          <w:sz w:val="22"/>
          <w:szCs w:val="22"/>
          <w:u w:val="single"/>
        </w:rPr>
      </w:pPr>
      <w:r w:rsidRPr="00CC5059">
        <w:rPr>
          <w:noProof/>
          <w:sz w:val="22"/>
          <w:szCs w:val="22"/>
          <w:u w:val="single"/>
        </w:rPr>
        <w:t>Distribúcia</w:t>
      </w:r>
    </w:p>
    <w:p w14:paraId="054C1205" w14:textId="77777777" w:rsidR="00CE33E6" w:rsidRPr="008E436A" w:rsidRDefault="00CE33E6" w:rsidP="00CE33E6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Štúdie u ľudí ukazujú, že maximálna koncentrácia v komorovom moku sa dosahuje asi o 2 hodiny po lokálnom podaní. Po lokálnom podaní u opíc sa </w:t>
      </w:r>
      <w:proofErr w:type="spellStart"/>
      <w:r w:rsidRPr="008E436A">
        <w:rPr>
          <w:sz w:val="22"/>
          <w:szCs w:val="22"/>
        </w:rPr>
        <w:t>latanoprost</w:t>
      </w:r>
      <w:proofErr w:type="spellEnd"/>
      <w:r w:rsidRPr="008E436A">
        <w:rPr>
          <w:sz w:val="22"/>
          <w:szCs w:val="22"/>
        </w:rPr>
        <w:t xml:space="preserve"> primárne distribuuje do predného segmentu, spojoviek a do očných viečok. Len malé množstvo lieku sa dostane do zadného segmentu.</w:t>
      </w:r>
    </w:p>
    <w:p w14:paraId="525BED68" w14:textId="77777777" w:rsidR="00CE33E6" w:rsidRPr="008E436A" w:rsidRDefault="00CE33E6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2BAF9356" w14:textId="77777777" w:rsidR="00CE33E6" w:rsidRPr="00CC5059" w:rsidRDefault="00CE33E6">
      <w:pPr>
        <w:numPr>
          <w:ilvl w:val="12"/>
          <w:numId w:val="0"/>
        </w:numPr>
        <w:tabs>
          <w:tab w:val="left" w:pos="0"/>
        </w:tabs>
        <w:rPr>
          <w:noProof/>
          <w:sz w:val="22"/>
          <w:szCs w:val="22"/>
          <w:u w:val="single"/>
        </w:rPr>
      </w:pPr>
      <w:r w:rsidRPr="00CC5059">
        <w:rPr>
          <w:noProof/>
          <w:sz w:val="22"/>
          <w:szCs w:val="22"/>
          <w:u w:val="single"/>
        </w:rPr>
        <w:t>Biotransformácia</w:t>
      </w:r>
    </w:p>
    <w:p w14:paraId="09B41AF2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proofErr w:type="spellStart"/>
      <w:r w:rsidRPr="008E436A">
        <w:rPr>
          <w:sz w:val="22"/>
          <w:szCs w:val="22"/>
        </w:rPr>
        <w:t>Latanoprost</w:t>
      </w:r>
      <w:proofErr w:type="spellEnd"/>
      <w:r w:rsidRPr="008E436A">
        <w:rPr>
          <w:sz w:val="22"/>
          <w:szCs w:val="22"/>
        </w:rPr>
        <w:t xml:space="preserve"> (molekulárna hmotnosť 432,58) je </w:t>
      </w:r>
      <w:proofErr w:type="spellStart"/>
      <w:r w:rsidRPr="008E436A">
        <w:rPr>
          <w:sz w:val="22"/>
          <w:szCs w:val="22"/>
        </w:rPr>
        <w:t>izopropylesterový</w:t>
      </w:r>
      <w:proofErr w:type="spellEnd"/>
      <w:r w:rsidRPr="008E436A">
        <w:rPr>
          <w:sz w:val="22"/>
          <w:szCs w:val="22"/>
        </w:rPr>
        <w:t xml:space="preserve"> prekurzor, ktorý je po podaní </w:t>
      </w:r>
      <w:r w:rsidRPr="008E436A">
        <w:rPr>
          <w:i/>
          <w:sz w:val="22"/>
          <w:szCs w:val="22"/>
        </w:rPr>
        <w:t xml:space="preserve">per </w:t>
      </w:r>
      <w:proofErr w:type="spellStart"/>
      <w:r w:rsidRPr="008E436A">
        <w:rPr>
          <w:i/>
          <w:sz w:val="22"/>
          <w:szCs w:val="22"/>
        </w:rPr>
        <w:t>se</w:t>
      </w:r>
      <w:proofErr w:type="spellEnd"/>
      <w:r w:rsidRPr="008E436A">
        <w:rPr>
          <w:sz w:val="22"/>
          <w:szCs w:val="22"/>
        </w:rPr>
        <w:t xml:space="preserve"> </w:t>
      </w:r>
      <w:proofErr w:type="spellStart"/>
      <w:r w:rsidRPr="008E436A">
        <w:rPr>
          <w:sz w:val="22"/>
          <w:szCs w:val="22"/>
        </w:rPr>
        <w:t>inaktívny</w:t>
      </w:r>
      <w:proofErr w:type="spellEnd"/>
      <w:r w:rsidRPr="008E436A">
        <w:rPr>
          <w:sz w:val="22"/>
          <w:szCs w:val="22"/>
        </w:rPr>
        <w:t xml:space="preserve">, ale po hydrolýze na kyselinu </w:t>
      </w:r>
      <w:proofErr w:type="spellStart"/>
      <w:r w:rsidRPr="008E436A">
        <w:rPr>
          <w:sz w:val="22"/>
          <w:szCs w:val="22"/>
        </w:rPr>
        <w:t>latanoprostu</w:t>
      </w:r>
      <w:proofErr w:type="spellEnd"/>
      <w:r w:rsidRPr="008E436A">
        <w:rPr>
          <w:sz w:val="22"/>
          <w:szCs w:val="22"/>
        </w:rPr>
        <w:t xml:space="preserve"> sa stáva biologicky aktívny.</w:t>
      </w:r>
    </w:p>
    <w:p w14:paraId="5D7A5B14" w14:textId="77777777" w:rsidR="00CE33E6" w:rsidRPr="008E436A" w:rsidRDefault="00CE33E6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lastRenderedPageBreak/>
        <w:t xml:space="preserve">Kyselina </w:t>
      </w:r>
      <w:proofErr w:type="spellStart"/>
      <w:r w:rsidRPr="008E436A">
        <w:rPr>
          <w:sz w:val="22"/>
          <w:szCs w:val="22"/>
        </w:rPr>
        <w:t>latanoprostu</w:t>
      </w:r>
      <w:proofErr w:type="spellEnd"/>
      <w:r w:rsidRPr="008E436A">
        <w:rPr>
          <w:sz w:val="22"/>
          <w:szCs w:val="22"/>
        </w:rPr>
        <w:t xml:space="preserve"> sa prakticky v očiach nemetabolizuje. Ukázalo sa, že hlavné miesto metabolizmu je pečeň. Plazmatický polčas u  ľudí je 17 minút.</w:t>
      </w:r>
    </w:p>
    <w:p w14:paraId="3A04EBB4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69D31F45" w14:textId="77777777" w:rsidR="00155195" w:rsidRPr="008E436A" w:rsidRDefault="00155195">
      <w:pPr>
        <w:numPr>
          <w:ilvl w:val="12"/>
          <w:numId w:val="0"/>
        </w:numPr>
        <w:tabs>
          <w:tab w:val="left" w:pos="0"/>
        </w:tabs>
        <w:rPr>
          <w:sz w:val="22"/>
          <w:szCs w:val="22"/>
          <w:u w:val="single"/>
        </w:rPr>
      </w:pPr>
      <w:r w:rsidRPr="008E436A">
        <w:rPr>
          <w:sz w:val="22"/>
          <w:szCs w:val="22"/>
          <w:u w:val="single"/>
        </w:rPr>
        <w:t>Eliminácia</w:t>
      </w:r>
    </w:p>
    <w:p w14:paraId="636393D3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Hlavné </w:t>
      </w:r>
      <w:proofErr w:type="spellStart"/>
      <w:r w:rsidRPr="008E436A">
        <w:rPr>
          <w:sz w:val="22"/>
          <w:szCs w:val="22"/>
        </w:rPr>
        <w:t>metabolity</w:t>
      </w:r>
      <w:proofErr w:type="spellEnd"/>
      <w:r w:rsidRPr="008E436A">
        <w:rPr>
          <w:sz w:val="22"/>
          <w:szCs w:val="22"/>
        </w:rPr>
        <w:t xml:space="preserve">, 1,2-dinor- a 1,2,3,4-tetranorové </w:t>
      </w:r>
      <w:proofErr w:type="spellStart"/>
      <w:r w:rsidRPr="008E436A">
        <w:rPr>
          <w:sz w:val="22"/>
          <w:szCs w:val="22"/>
        </w:rPr>
        <w:t>metabolity</w:t>
      </w:r>
      <w:proofErr w:type="spellEnd"/>
      <w:r w:rsidRPr="008E436A">
        <w:rPr>
          <w:sz w:val="22"/>
          <w:szCs w:val="22"/>
        </w:rPr>
        <w:t xml:space="preserve"> nevykazujú žiadnu alebo len slabú biologickú aktivitu v štúdiách na zvieratách a vylučujú sa predovšetkým močom.</w:t>
      </w:r>
    </w:p>
    <w:p w14:paraId="7E2AE5DB" w14:textId="77777777" w:rsidR="00155195" w:rsidRPr="008E436A" w:rsidRDefault="00155195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4EC10B74" w14:textId="77777777" w:rsidR="00155195" w:rsidRPr="00CC5059" w:rsidRDefault="00155195" w:rsidP="00155195">
      <w:pPr>
        <w:numPr>
          <w:ilvl w:val="12"/>
          <w:numId w:val="0"/>
        </w:numPr>
        <w:tabs>
          <w:tab w:val="left" w:pos="0"/>
        </w:tabs>
        <w:rPr>
          <w:i/>
          <w:sz w:val="22"/>
          <w:szCs w:val="22"/>
        </w:rPr>
      </w:pPr>
      <w:r w:rsidRPr="00CC5059">
        <w:rPr>
          <w:i/>
          <w:sz w:val="22"/>
          <w:szCs w:val="22"/>
        </w:rPr>
        <w:t>Pediatrická populácia</w:t>
      </w:r>
    </w:p>
    <w:p w14:paraId="5EE13595" w14:textId="77777777" w:rsidR="00155195" w:rsidRPr="008E436A" w:rsidRDefault="00155195" w:rsidP="00155195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Otvorená </w:t>
      </w:r>
      <w:proofErr w:type="spellStart"/>
      <w:r w:rsidRPr="008E436A">
        <w:rPr>
          <w:sz w:val="22"/>
          <w:szCs w:val="22"/>
        </w:rPr>
        <w:t>farmakokinetická</w:t>
      </w:r>
      <w:proofErr w:type="spellEnd"/>
      <w:r w:rsidRPr="008E436A">
        <w:rPr>
          <w:sz w:val="22"/>
          <w:szCs w:val="22"/>
        </w:rPr>
        <w:t xml:space="preserve"> štúdia plazmatických koncentrácií kyseliny </w:t>
      </w:r>
      <w:proofErr w:type="spellStart"/>
      <w:r w:rsidRPr="008E436A">
        <w:rPr>
          <w:sz w:val="22"/>
          <w:szCs w:val="22"/>
        </w:rPr>
        <w:t>latanoprostu</w:t>
      </w:r>
      <w:proofErr w:type="spellEnd"/>
      <w:r w:rsidRPr="008E436A">
        <w:rPr>
          <w:sz w:val="22"/>
          <w:szCs w:val="22"/>
        </w:rPr>
        <w:t xml:space="preserve"> bola vykonaná u 22 dospelých a 25 pediatrických pacientov (od narodenia do &lt;18 roku veku) s očnou hypertenziou a </w:t>
      </w:r>
      <w:proofErr w:type="spellStart"/>
      <w:r w:rsidRPr="008E436A">
        <w:rPr>
          <w:sz w:val="22"/>
          <w:szCs w:val="22"/>
        </w:rPr>
        <w:t>glaukómom</w:t>
      </w:r>
      <w:proofErr w:type="spellEnd"/>
      <w:r w:rsidRPr="008E436A">
        <w:rPr>
          <w:sz w:val="22"/>
          <w:szCs w:val="22"/>
        </w:rPr>
        <w:t xml:space="preserve">. Všetky vekové skupiny boli liečené </w:t>
      </w:r>
      <w:proofErr w:type="spellStart"/>
      <w:r w:rsidRPr="008E436A">
        <w:rPr>
          <w:sz w:val="22"/>
          <w:szCs w:val="22"/>
        </w:rPr>
        <w:t>latanoprostom</w:t>
      </w:r>
      <w:proofErr w:type="spellEnd"/>
      <w:r w:rsidRPr="008E436A">
        <w:rPr>
          <w:sz w:val="22"/>
          <w:szCs w:val="22"/>
        </w:rPr>
        <w:t xml:space="preserve"> 0,005%, jedna kvapka denne do každého oka po dobu najmenej 2 týždňov. </w:t>
      </w:r>
      <w:r w:rsidR="00C400AF" w:rsidRPr="008E436A">
        <w:rPr>
          <w:sz w:val="22"/>
          <w:szCs w:val="22"/>
        </w:rPr>
        <w:t>S</w:t>
      </w:r>
      <w:r w:rsidRPr="008E436A">
        <w:rPr>
          <w:sz w:val="22"/>
          <w:szCs w:val="22"/>
        </w:rPr>
        <w:t xml:space="preserve">ystémová expozícia </w:t>
      </w:r>
      <w:r w:rsidR="00C400AF" w:rsidRPr="008E436A">
        <w:rPr>
          <w:sz w:val="22"/>
          <w:szCs w:val="22"/>
        </w:rPr>
        <w:t xml:space="preserve">kyselinou </w:t>
      </w:r>
      <w:proofErr w:type="spellStart"/>
      <w:r w:rsidR="00C400AF" w:rsidRPr="008E436A">
        <w:rPr>
          <w:sz w:val="22"/>
          <w:szCs w:val="22"/>
        </w:rPr>
        <w:t>latanoprostu</w:t>
      </w:r>
      <w:proofErr w:type="spellEnd"/>
      <w:r w:rsidR="00C400AF" w:rsidRPr="008E436A">
        <w:rPr>
          <w:sz w:val="22"/>
          <w:szCs w:val="22"/>
        </w:rPr>
        <w:t xml:space="preserve"> </w:t>
      </w:r>
      <w:r w:rsidRPr="008E436A">
        <w:rPr>
          <w:sz w:val="22"/>
          <w:szCs w:val="22"/>
        </w:rPr>
        <w:t>bola približne 2-krát vyššia u 3 až &lt;12 rokov a 6-krát vyššie u detí &lt;3 rokov v porovnaní s dospelými, ale širok</w:t>
      </w:r>
      <w:r w:rsidR="00C400AF" w:rsidRPr="008E436A">
        <w:rPr>
          <w:sz w:val="22"/>
          <w:szCs w:val="22"/>
        </w:rPr>
        <w:t>á bezpečnostná</w:t>
      </w:r>
      <w:r w:rsidRPr="008E436A">
        <w:rPr>
          <w:sz w:val="22"/>
          <w:szCs w:val="22"/>
        </w:rPr>
        <w:t xml:space="preserve"> rezerva pre systémov</w:t>
      </w:r>
      <w:r w:rsidR="00C400AF" w:rsidRPr="008E436A">
        <w:rPr>
          <w:sz w:val="22"/>
          <w:szCs w:val="22"/>
        </w:rPr>
        <w:t>é</w:t>
      </w:r>
      <w:r w:rsidRPr="008E436A">
        <w:rPr>
          <w:sz w:val="22"/>
          <w:szCs w:val="22"/>
        </w:rPr>
        <w:t xml:space="preserve"> nežiaduc</w:t>
      </w:r>
      <w:r w:rsidR="00C400AF" w:rsidRPr="008E436A">
        <w:rPr>
          <w:sz w:val="22"/>
          <w:szCs w:val="22"/>
        </w:rPr>
        <w:t>e</w:t>
      </w:r>
      <w:r w:rsidRPr="008E436A">
        <w:rPr>
          <w:sz w:val="22"/>
          <w:szCs w:val="22"/>
        </w:rPr>
        <w:t xml:space="preserve"> účink</w:t>
      </w:r>
      <w:r w:rsidR="00C400AF" w:rsidRPr="008E436A">
        <w:rPr>
          <w:sz w:val="22"/>
          <w:szCs w:val="22"/>
        </w:rPr>
        <w:t>y</w:t>
      </w:r>
      <w:r w:rsidRPr="008E436A">
        <w:rPr>
          <w:sz w:val="22"/>
          <w:szCs w:val="22"/>
        </w:rPr>
        <w:t xml:space="preserve"> bola udržiavaná (pozri časť 4.9). Stredn</w:t>
      </w:r>
      <w:r w:rsidR="00C400AF" w:rsidRPr="008E436A">
        <w:rPr>
          <w:sz w:val="22"/>
          <w:szCs w:val="22"/>
        </w:rPr>
        <w:t>ý</w:t>
      </w:r>
      <w:r w:rsidRPr="008E436A">
        <w:rPr>
          <w:sz w:val="22"/>
          <w:szCs w:val="22"/>
        </w:rPr>
        <w:t xml:space="preserve"> </w:t>
      </w:r>
      <w:r w:rsidR="00C400AF" w:rsidRPr="008E436A">
        <w:rPr>
          <w:sz w:val="22"/>
          <w:szCs w:val="22"/>
        </w:rPr>
        <w:t>čas</w:t>
      </w:r>
      <w:r w:rsidRPr="008E436A">
        <w:rPr>
          <w:sz w:val="22"/>
          <w:szCs w:val="22"/>
        </w:rPr>
        <w:t xml:space="preserve"> </w:t>
      </w:r>
      <w:r w:rsidR="00C400AF" w:rsidRPr="008E436A">
        <w:rPr>
          <w:sz w:val="22"/>
          <w:szCs w:val="22"/>
        </w:rPr>
        <w:t>na</w:t>
      </w:r>
      <w:r w:rsidRPr="008E436A">
        <w:rPr>
          <w:sz w:val="22"/>
          <w:szCs w:val="22"/>
        </w:rPr>
        <w:t xml:space="preserve"> dosiahnuti</w:t>
      </w:r>
      <w:r w:rsidR="00C400AF" w:rsidRPr="008E436A">
        <w:rPr>
          <w:sz w:val="22"/>
          <w:szCs w:val="22"/>
        </w:rPr>
        <w:t>e</w:t>
      </w:r>
      <w:r w:rsidRPr="008E436A">
        <w:rPr>
          <w:sz w:val="22"/>
          <w:szCs w:val="22"/>
        </w:rPr>
        <w:t xml:space="preserve"> maximálnej koncentrácie v plazme bol 5 minút po podaní dávky vo všetkých vekových skupinách. Medián </w:t>
      </w:r>
      <w:r w:rsidR="00C400AF" w:rsidRPr="008E436A">
        <w:rPr>
          <w:sz w:val="22"/>
          <w:szCs w:val="22"/>
        </w:rPr>
        <w:t xml:space="preserve">polčasu </w:t>
      </w:r>
      <w:r w:rsidRPr="008E436A">
        <w:rPr>
          <w:sz w:val="22"/>
          <w:szCs w:val="22"/>
        </w:rPr>
        <w:t>eliminácie v plazme bol krátky (&lt;20 min), rovnak</w:t>
      </w:r>
      <w:r w:rsidR="00C400AF" w:rsidRPr="008E436A">
        <w:rPr>
          <w:sz w:val="22"/>
          <w:szCs w:val="22"/>
        </w:rPr>
        <w:t>ý</w:t>
      </w:r>
      <w:r w:rsidRPr="008E436A">
        <w:rPr>
          <w:sz w:val="22"/>
          <w:szCs w:val="22"/>
        </w:rPr>
        <w:t xml:space="preserve"> u pediatrických aj dospelých pacientov a </w:t>
      </w:r>
      <w:r w:rsidR="00C400AF" w:rsidRPr="008E436A">
        <w:rPr>
          <w:sz w:val="22"/>
          <w:szCs w:val="22"/>
        </w:rPr>
        <w:t>ne</w:t>
      </w:r>
      <w:r w:rsidRPr="008E436A">
        <w:rPr>
          <w:sz w:val="22"/>
          <w:szCs w:val="22"/>
        </w:rPr>
        <w:t>vyústil žiadn</w:t>
      </w:r>
      <w:r w:rsidR="00C400AF" w:rsidRPr="008E436A">
        <w:rPr>
          <w:sz w:val="22"/>
          <w:szCs w:val="22"/>
        </w:rPr>
        <w:t>ou</w:t>
      </w:r>
      <w:r w:rsidRPr="008E436A">
        <w:rPr>
          <w:sz w:val="22"/>
          <w:szCs w:val="22"/>
        </w:rPr>
        <w:t xml:space="preserve"> akumuláci</w:t>
      </w:r>
      <w:r w:rsidR="00C400AF" w:rsidRPr="008E436A">
        <w:rPr>
          <w:sz w:val="22"/>
          <w:szCs w:val="22"/>
        </w:rPr>
        <w:t>ou</w:t>
      </w:r>
      <w:r w:rsidRPr="008E436A">
        <w:rPr>
          <w:sz w:val="22"/>
          <w:szCs w:val="22"/>
        </w:rPr>
        <w:t xml:space="preserve"> kyseliny </w:t>
      </w:r>
      <w:proofErr w:type="spellStart"/>
      <w:r w:rsidRPr="008E436A">
        <w:rPr>
          <w:sz w:val="22"/>
          <w:szCs w:val="22"/>
        </w:rPr>
        <w:t>latanoprostu</w:t>
      </w:r>
      <w:proofErr w:type="spellEnd"/>
      <w:r w:rsidRPr="008E436A">
        <w:rPr>
          <w:sz w:val="22"/>
          <w:szCs w:val="22"/>
        </w:rPr>
        <w:t xml:space="preserve"> v systémovom obehu v rovnovážnom stave.</w:t>
      </w:r>
    </w:p>
    <w:p w14:paraId="00D18A2C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01AE62D3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8E436A">
        <w:rPr>
          <w:b/>
          <w:sz w:val="22"/>
          <w:szCs w:val="22"/>
        </w:rPr>
        <w:t xml:space="preserve">5.3  </w:t>
      </w:r>
      <w:r w:rsidRPr="008E436A">
        <w:rPr>
          <w:b/>
          <w:sz w:val="22"/>
          <w:szCs w:val="22"/>
        </w:rPr>
        <w:tab/>
        <w:t>Predklinické údaje o bezpečnosti</w:t>
      </w:r>
    </w:p>
    <w:p w14:paraId="1A11EBE8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3C93EB8C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Očná aj systémová toxicita </w:t>
      </w:r>
      <w:proofErr w:type="spellStart"/>
      <w:r w:rsidRPr="008E436A">
        <w:rPr>
          <w:sz w:val="22"/>
          <w:szCs w:val="22"/>
        </w:rPr>
        <w:t>latanoprostu</w:t>
      </w:r>
      <w:proofErr w:type="spellEnd"/>
      <w:r w:rsidRPr="008E436A">
        <w:rPr>
          <w:sz w:val="22"/>
          <w:szCs w:val="22"/>
        </w:rPr>
        <w:t xml:space="preserve"> bola skúmaná u niekoľkých živočíšnych druhov. Vo všeobecnosti je </w:t>
      </w:r>
      <w:proofErr w:type="spellStart"/>
      <w:r w:rsidRPr="008E436A">
        <w:rPr>
          <w:sz w:val="22"/>
          <w:szCs w:val="22"/>
        </w:rPr>
        <w:t>latanoprost</w:t>
      </w:r>
      <w:proofErr w:type="spellEnd"/>
      <w:r w:rsidRPr="008E436A">
        <w:rPr>
          <w:sz w:val="22"/>
          <w:szCs w:val="22"/>
        </w:rPr>
        <w:t xml:space="preserve"> veľmi dobre tolerovaný. Dávka spôsobujúca systémovú toxicitu je 1000-krát vyššia ako bežná  klinická dávka. Ukázalo sa, že vysoké dávky </w:t>
      </w:r>
      <w:proofErr w:type="spellStart"/>
      <w:r w:rsidRPr="008E436A">
        <w:rPr>
          <w:sz w:val="22"/>
          <w:szCs w:val="22"/>
        </w:rPr>
        <w:t>latanoprostu</w:t>
      </w:r>
      <w:proofErr w:type="spellEnd"/>
      <w:r w:rsidRPr="008E436A">
        <w:rPr>
          <w:sz w:val="22"/>
          <w:szCs w:val="22"/>
        </w:rPr>
        <w:t xml:space="preserve">, približne 100-násobok klinickej dávky/kg telesnej hmotnosti, podávané intravenózne opiciam bez </w:t>
      </w:r>
      <w:proofErr w:type="spellStart"/>
      <w:r w:rsidRPr="008E436A">
        <w:rPr>
          <w:sz w:val="22"/>
          <w:szCs w:val="22"/>
        </w:rPr>
        <w:t>anestézy</w:t>
      </w:r>
      <w:proofErr w:type="spellEnd"/>
      <w:r w:rsidRPr="008E436A">
        <w:rPr>
          <w:sz w:val="22"/>
          <w:szCs w:val="22"/>
        </w:rPr>
        <w:t xml:space="preserve"> spôsobujú zvýšenie respiračnej frekvencie pravdepodobne v dôsledku krátkotrvajúcej </w:t>
      </w:r>
      <w:proofErr w:type="spellStart"/>
      <w:r w:rsidRPr="008E436A">
        <w:rPr>
          <w:sz w:val="22"/>
          <w:szCs w:val="22"/>
        </w:rPr>
        <w:t>bronchokonstrikcie</w:t>
      </w:r>
      <w:proofErr w:type="spellEnd"/>
      <w:r w:rsidRPr="008E436A">
        <w:rPr>
          <w:sz w:val="22"/>
          <w:szCs w:val="22"/>
        </w:rPr>
        <w:t xml:space="preserve">. V štúdiách na zvieratách sa neukázalo, že by mal </w:t>
      </w:r>
      <w:proofErr w:type="spellStart"/>
      <w:r w:rsidRPr="008E436A">
        <w:rPr>
          <w:sz w:val="22"/>
          <w:szCs w:val="22"/>
        </w:rPr>
        <w:t>latanoprost</w:t>
      </w:r>
      <w:proofErr w:type="spellEnd"/>
      <w:r w:rsidRPr="008E436A">
        <w:rPr>
          <w:sz w:val="22"/>
          <w:szCs w:val="22"/>
        </w:rPr>
        <w:t xml:space="preserve"> alergizujúce vlastnosti.</w:t>
      </w:r>
    </w:p>
    <w:p w14:paraId="11C03743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1614B599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Nepozorovali sa očné toxické účinky pri dávkach do 100 </w:t>
      </w:r>
      <w:r w:rsidRPr="008E436A">
        <w:rPr>
          <w:sz w:val="22"/>
          <w:szCs w:val="22"/>
        </w:rPr>
        <w:sym w:font="Symbol" w:char="F06D"/>
      </w:r>
      <w:r w:rsidRPr="008E436A">
        <w:rPr>
          <w:sz w:val="22"/>
          <w:szCs w:val="22"/>
        </w:rPr>
        <w:t>g/oko/deň u králikov alebo u opíc (klinická dávka je približne 1,5 </w:t>
      </w:r>
      <w:r w:rsidRPr="008E436A">
        <w:rPr>
          <w:sz w:val="22"/>
          <w:szCs w:val="22"/>
        </w:rPr>
        <w:sym w:font="Symbol" w:char="F06D"/>
      </w:r>
      <w:r w:rsidRPr="008E436A">
        <w:rPr>
          <w:sz w:val="22"/>
          <w:szCs w:val="22"/>
        </w:rPr>
        <w:t xml:space="preserve">g/oko/deň). Avšak ukázalo sa, že </w:t>
      </w:r>
      <w:proofErr w:type="spellStart"/>
      <w:r w:rsidRPr="008E436A">
        <w:rPr>
          <w:sz w:val="22"/>
          <w:szCs w:val="22"/>
        </w:rPr>
        <w:t>latanoprost</w:t>
      </w:r>
      <w:proofErr w:type="spellEnd"/>
      <w:r w:rsidRPr="008E436A">
        <w:rPr>
          <w:sz w:val="22"/>
          <w:szCs w:val="22"/>
        </w:rPr>
        <w:t xml:space="preserve"> u opíc indukuje zvýšenú pigmentáciu dúhovky.</w:t>
      </w:r>
    </w:p>
    <w:p w14:paraId="33876129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6BA72CAC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>Mechanizmus zvýšenej pigmentácie sa pripisuje stimulácii produkcie melanínu v </w:t>
      </w:r>
      <w:proofErr w:type="spellStart"/>
      <w:r w:rsidRPr="008E436A">
        <w:rPr>
          <w:sz w:val="22"/>
          <w:szCs w:val="22"/>
        </w:rPr>
        <w:t>melanocytoch</w:t>
      </w:r>
      <w:proofErr w:type="spellEnd"/>
      <w:r w:rsidRPr="008E436A">
        <w:rPr>
          <w:sz w:val="22"/>
          <w:szCs w:val="22"/>
        </w:rPr>
        <w:t xml:space="preserve"> dúhovky bez pozorovania </w:t>
      </w:r>
      <w:proofErr w:type="spellStart"/>
      <w:r w:rsidRPr="008E436A">
        <w:rPr>
          <w:sz w:val="22"/>
          <w:szCs w:val="22"/>
        </w:rPr>
        <w:t>proliferatívnych</w:t>
      </w:r>
      <w:proofErr w:type="spellEnd"/>
      <w:r w:rsidRPr="008E436A">
        <w:rPr>
          <w:sz w:val="22"/>
          <w:szCs w:val="22"/>
        </w:rPr>
        <w:t xml:space="preserve"> zmien. Zmena farby dúhovky môže byť trvalá.</w:t>
      </w:r>
    </w:p>
    <w:p w14:paraId="0769A6F8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7B371B88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Štúdie chronickej očnej toxicity dokázali, že podávanie </w:t>
      </w:r>
      <w:proofErr w:type="spellStart"/>
      <w:r w:rsidRPr="008E436A">
        <w:rPr>
          <w:sz w:val="22"/>
          <w:szCs w:val="22"/>
        </w:rPr>
        <w:t>latanoprostu</w:t>
      </w:r>
      <w:proofErr w:type="spellEnd"/>
      <w:r w:rsidRPr="008E436A">
        <w:rPr>
          <w:sz w:val="22"/>
          <w:szCs w:val="22"/>
        </w:rPr>
        <w:t xml:space="preserve"> v dávke 6 </w:t>
      </w:r>
      <w:r w:rsidRPr="008E436A">
        <w:rPr>
          <w:sz w:val="22"/>
          <w:szCs w:val="22"/>
        </w:rPr>
        <w:sym w:font="Symbol" w:char="F06D"/>
      </w:r>
      <w:r w:rsidRPr="008E436A">
        <w:rPr>
          <w:sz w:val="22"/>
          <w:szCs w:val="22"/>
        </w:rPr>
        <w:t>g/oko/deň indukovalo zväčšenie očnej štrbiny. Tento účinok je reverzibilný a vyskytuje sa pri dávkach presahujúcich úroveň klinickej dávky. Tento účinok nebol pozorovaný u ľudí.</w:t>
      </w:r>
    </w:p>
    <w:p w14:paraId="0C282D64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7C6207E7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Ukázalo sa, že </w:t>
      </w:r>
      <w:proofErr w:type="spellStart"/>
      <w:r w:rsidRPr="008E436A">
        <w:rPr>
          <w:sz w:val="22"/>
          <w:szCs w:val="22"/>
        </w:rPr>
        <w:t>latanoprost</w:t>
      </w:r>
      <w:proofErr w:type="spellEnd"/>
      <w:r w:rsidRPr="008E436A">
        <w:rPr>
          <w:sz w:val="22"/>
          <w:szCs w:val="22"/>
        </w:rPr>
        <w:t xml:space="preserve"> má negatívne výsledky reverzných mutačných testov u baktérií, génového mutačného testu u </w:t>
      </w:r>
      <w:proofErr w:type="spellStart"/>
      <w:r w:rsidRPr="008E436A">
        <w:rPr>
          <w:sz w:val="22"/>
          <w:szCs w:val="22"/>
        </w:rPr>
        <w:t>lymfómu</w:t>
      </w:r>
      <w:proofErr w:type="spellEnd"/>
      <w:r w:rsidRPr="008E436A">
        <w:rPr>
          <w:sz w:val="22"/>
          <w:szCs w:val="22"/>
        </w:rPr>
        <w:t xml:space="preserve"> myší a </w:t>
      </w:r>
      <w:proofErr w:type="spellStart"/>
      <w:r w:rsidRPr="008E436A">
        <w:rPr>
          <w:sz w:val="22"/>
          <w:szCs w:val="22"/>
        </w:rPr>
        <w:t>mikronukleálneho</w:t>
      </w:r>
      <w:proofErr w:type="spellEnd"/>
      <w:r w:rsidRPr="008E436A">
        <w:rPr>
          <w:sz w:val="22"/>
          <w:szCs w:val="22"/>
        </w:rPr>
        <w:t xml:space="preserve"> testu u myší. </w:t>
      </w:r>
      <w:proofErr w:type="spellStart"/>
      <w:r w:rsidRPr="008E436A">
        <w:rPr>
          <w:sz w:val="22"/>
          <w:szCs w:val="22"/>
        </w:rPr>
        <w:t>Chromozomálne</w:t>
      </w:r>
      <w:proofErr w:type="spellEnd"/>
      <w:r w:rsidRPr="008E436A">
        <w:rPr>
          <w:sz w:val="22"/>
          <w:szCs w:val="22"/>
        </w:rPr>
        <w:t xml:space="preserve"> aberácie boli pozorované v humánnych </w:t>
      </w:r>
      <w:proofErr w:type="spellStart"/>
      <w:r w:rsidRPr="008E436A">
        <w:rPr>
          <w:sz w:val="22"/>
          <w:szCs w:val="22"/>
        </w:rPr>
        <w:t>lymfocytoch</w:t>
      </w:r>
      <w:proofErr w:type="spellEnd"/>
      <w:r w:rsidRPr="008E436A">
        <w:rPr>
          <w:sz w:val="22"/>
          <w:szCs w:val="22"/>
        </w:rPr>
        <w:t xml:space="preserve"> </w:t>
      </w:r>
      <w:r w:rsidRPr="008E436A">
        <w:rPr>
          <w:i/>
          <w:sz w:val="22"/>
          <w:szCs w:val="22"/>
        </w:rPr>
        <w:t>in vitro</w:t>
      </w:r>
      <w:r w:rsidRPr="008E436A">
        <w:rPr>
          <w:sz w:val="22"/>
          <w:szCs w:val="22"/>
        </w:rPr>
        <w:t xml:space="preserve">. Podobné účinky boli pozorované pri  prirodzene sa vyskytujúcom </w:t>
      </w:r>
      <w:proofErr w:type="spellStart"/>
      <w:r w:rsidRPr="008E436A">
        <w:rPr>
          <w:sz w:val="22"/>
          <w:szCs w:val="22"/>
        </w:rPr>
        <w:t>prostaglandíne</w:t>
      </w:r>
      <w:proofErr w:type="spellEnd"/>
      <w:r w:rsidRPr="008E436A">
        <w:rPr>
          <w:sz w:val="22"/>
          <w:szCs w:val="22"/>
        </w:rPr>
        <w:t xml:space="preserve"> F</w:t>
      </w:r>
      <w:r w:rsidRPr="008E436A">
        <w:rPr>
          <w:sz w:val="22"/>
          <w:szCs w:val="22"/>
          <w:vertAlign w:val="subscript"/>
        </w:rPr>
        <w:t>2</w:t>
      </w:r>
      <w:r w:rsidRPr="008E436A">
        <w:rPr>
          <w:sz w:val="22"/>
          <w:szCs w:val="22"/>
          <w:vertAlign w:val="subscript"/>
        </w:rPr>
        <w:sym w:font="Symbol" w:char="F061"/>
      </w:r>
      <w:r w:rsidRPr="008E436A">
        <w:rPr>
          <w:sz w:val="22"/>
          <w:szCs w:val="22"/>
        </w:rPr>
        <w:t xml:space="preserve"> a ukazuje sa, že ide o  </w:t>
      </w:r>
      <w:proofErr w:type="spellStart"/>
      <w:r w:rsidRPr="008E436A">
        <w:rPr>
          <w:sz w:val="22"/>
          <w:szCs w:val="22"/>
        </w:rPr>
        <w:t>tzv</w:t>
      </w:r>
      <w:proofErr w:type="spellEnd"/>
      <w:r w:rsidRPr="008E436A">
        <w:rPr>
          <w:sz w:val="22"/>
          <w:szCs w:val="22"/>
        </w:rPr>
        <w:t xml:space="preserve"> „</w:t>
      </w:r>
      <w:proofErr w:type="spellStart"/>
      <w:r w:rsidRPr="008E436A">
        <w:rPr>
          <w:sz w:val="22"/>
          <w:szCs w:val="22"/>
        </w:rPr>
        <w:t>class</w:t>
      </w:r>
      <w:proofErr w:type="spellEnd"/>
      <w:r w:rsidRPr="008E436A">
        <w:rPr>
          <w:sz w:val="22"/>
          <w:szCs w:val="22"/>
        </w:rPr>
        <w:t xml:space="preserve"> </w:t>
      </w:r>
      <w:proofErr w:type="spellStart"/>
      <w:r w:rsidRPr="008E436A">
        <w:rPr>
          <w:sz w:val="22"/>
          <w:szCs w:val="22"/>
        </w:rPr>
        <w:t>efect</w:t>
      </w:r>
      <w:proofErr w:type="spellEnd"/>
      <w:r w:rsidRPr="008E436A">
        <w:rPr>
          <w:sz w:val="22"/>
          <w:szCs w:val="22"/>
        </w:rPr>
        <w:t>“.</w:t>
      </w:r>
    </w:p>
    <w:p w14:paraId="57D61A0F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4BB29614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Ďalšie štúdie na </w:t>
      </w:r>
      <w:proofErr w:type="spellStart"/>
      <w:r w:rsidRPr="008E436A">
        <w:rPr>
          <w:sz w:val="22"/>
          <w:szCs w:val="22"/>
        </w:rPr>
        <w:t>mutagenitu</w:t>
      </w:r>
      <w:proofErr w:type="spellEnd"/>
      <w:r w:rsidRPr="008E436A">
        <w:rPr>
          <w:sz w:val="22"/>
          <w:szCs w:val="22"/>
        </w:rPr>
        <w:t xml:space="preserve"> s </w:t>
      </w:r>
      <w:r w:rsidRPr="008E436A">
        <w:rPr>
          <w:i/>
          <w:sz w:val="22"/>
          <w:szCs w:val="22"/>
        </w:rPr>
        <w:t xml:space="preserve">in vitro/in </w:t>
      </w:r>
      <w:proofErr w:type="spellStart"/>
      <w:r w:rsidRPr="008E436A">
        <w:rPr>
          <w:i/>
          <w:sz w:val="22"/>
          <w:szCs w:val="22"/>
        </w:rPr>
        <w:t>vivo</w:t>
      </w:r>
      <w:proofErr w:type="spellEnd"/>
      <w:r w:rsidRPr="008E436A">
        <w:rPr>
          <w:sz w:val="22"/>
          <w:szCs w:val="22"/>
        </w:rPr>
        <w:t xml:space="preserve"> mimoriadnou DNA syntézou u potkanov boli negatívne a dokazujú, že </w:t>
      </w:r>
      <w:proofErr w:type="spellStart"/>
      <w:r w:rsidRPr="008E436A">
        <w:rPr>
          <w:sz w:val="22"/>
          <w:szCs w:val="22"/>
        </w:rPr>
        <w:t>latanoprost</w:t>
      </w:r>
      <w:proofErr w:type="spellEnd"/>
      <w:r w:rsidRPr="008E436A">
        <w:rPr>
          <w:sz w:val="22"/>
          <w:szCs w:val="22"/>
        </w:rPr>
        <w:t xml:space="preserve"> nemá mutagénnu toxicitu. Štúdie na karcinogenitu u myší a potkanov boli negatívne.</w:t>
      </w:r>
    </w:p>
    <w:p w14:paraId="1D3454EF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7BAB1C3A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V štúdiách u zvierat sa nezistil žiadny účinok </w:t>
      </w:r>
      <w:proofErr w:type="spellStart"/>
      <w:r w:rsidRPr="008E436A">
        <w:rPr>
          <w:sz w:val="22"/>
          <w:szCs w:val="22"/>
        </w:rPr>
        <w:t>latanoprostu</w:t>
      </w:r>
      <w:proofErr w:type="spellEnd"/>
      <w:r w:rsidRPr="008E436A">
        <w:rPr>
          <w:sz w:val="22"/>
          <w:szCs w:val="22"/>
        </w:rPr>
        <w:t xml:space="preserve"> na </w:t>
      </w:r>
      <w:proofErr w:type="spellStart"/>
      <w:r w:rsidRPr="008E436A">
        <w:rPr>
          <w:sz w:val="22"/>
          <w:szCs w:val="22"/>
        </w:rPr>
        <w:t>fertilitu</w:t>
      </w:r>
      <w:proofErr w:type="spellEnd"/>
      <w:r w:rsidRPr="008E436A">
        <w:rPr>
          <w:sz w:val="22"/>
          <w:szCs w:val="22"/>
        </w:rPr>
        <w:t xml:space="preserve"> samcov alebo samičiek. V štúdii </w:t>
      </w:r>
      <w:proofErr w:type="spellStart"/>
      <w:r w:rsidRPr="008E436A">
        <w:rPr>
          <w:sz w:val="22"/>
          <w:szCs w:val="22"/>
        </w:rPr>
        <w:t>embryotoxicity</w:t>
      </w:r>
      <w:proofErr w:type="spellEnd"/>
      <w:r w:rsidRPr="008E436A">
        <w:rPr>
          <w:sz w:val="22"/>
          <w:szCs w:val="22"/>
        </w:rPr>
        <w:t xml:space="preserve"> u potkanov nebola pozorovaná </w:t>
      </w:r>
      <w:proofErr w:type="spellStart"/>
      <w:r w:rsidRPr="008E436A">
        <w:rPr>
          <w:sz w:val="22"/>
          <w:szCs w:val="22"/>
        </w:rPr>
        <w:t>embryotoxicita</w:t>
      </w:r>
      <w:proofErr w:type="spellEnd"/>
      <w:r w:rsidRPr="008E436A">
        <w:rPr>
          <w:sz w:val="22"/>
          <w:szCs w:val="22"/>
        </w:rPr>
        <w:t xml:space="preserve"> pri intravenóznych dávkach (5, 50 a 250 </w:t>
      </w:r>
      <w:r w:rsidRPr="008E436A">
        <w:rPr>
          <w:sz w:val="22"/>
          <w:szCs w:val="22"/>
        </w:rPr>
        <w:sym w:font="Symbol" w:char="F06D"/>
      </w:r>
      <w:r w:rsidRPr="008E436A">
        <w:rPr>
          <w:sz w:val="22"/>
          <w:szCs w:val="22"/>
        </w:rPr>
        <w:t xml:space="preserve">g/kg/deň) </w:t>
      </w:r>
      <w:proofErr w:type="spellStart"/>
      <w:r w:rsidRPr="008E436A">
        <w:rPr>
          <w:sz w:val="22"/>
          <w:szCs w:val="22"/>
        </w:rPr>
        <w:t>latanoprostu</w:t>
      </w:r>
      <w:proofErr w:type="spellEnd"/>
      <w:r w:rsidRPr="008E436A">
        <w:rPr>
          <w:sz w:val="22"/>
          <w:szCs w:val="22"/>
        </w:rPr>
        <w:t xml:space="preserve">. Avšak dávky </w:t>
      </w:r>
      <w:proofErr w:type="spellStart"/>
      <w:r w:rsidRPr="008E436A">
        <w:rPr>
          <w:sz w:val="22"/>
          <w:szCs w:val="22"/>
        </w:rPr>
        <w:t>latanoprostu</w:t>
      </w:r>
      <w:proofErr w:type="spellEnd"/>
      <w:r w:rsidRPr="008E436A">
        <w:rPr>
          <w:sz w:val="22"/>
          <w:szCs w:val="22"/>
        </w:rPr>
        <w:t xml:space="preserve"> 5 </w:t>
      </w:r>
      <w:r w:rsidRPr="008E436A">
        <w:rPr>
          <w:sz w:val="22"/>
          <w:szCs w:val="22"/>
        </w:rPr>
        <w:sym w:font="Symbol" w:char="F06D"/>
      </w:r>
      <w:r w:rsidRPr="008E436A">
        <w:rPr>
          <w:sz w:val="22"/>
          <w:szCs w:val="22"/>
        </w:rPr>
        <w:t xml:space="preserve">g/kg/deň a viac indukovali </w:t>
      </w:r>
      <w:proofErr w:type="spellStart"/>
      <w:r w:rsidRPr="008E436A">
        <w:rPr>
          <w:sz w:val="22"/>
          <w:szCs w:val="22"/>
        </w:rPr>
        <w:t>embryoletálne</w:t>
      </w:r>
      <w:proofErr w:type="spellEnd"/>
      <w:r w:rsidRPr="008E436A">
        <w:rPr>
          <w:sz w:val="22"/>
          <w:szCs w:val="22"/>
        </w:rPr>
        <w:t xml:space="preserve"> účinky u králikov.</w:t>
      </w:r>
    </w:p>
    <w:p w14:paraId="6E66E13E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7BDBF13E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lastRenderedPageBreak/>
        <w:t>Dávka 5 </w:t>
      </w:r>
      <w:r w:rsidRPr="008E436A">
        <w:rPr>
          <w:sz w:val="22"/>
          <w:szCs w:val="22"/>
        </w:rPr>
        <w:sym w:font="Symbol" w:char="F06D"/>
      </w:r>
      <w:r w:rsidRPr="008E436A">
        <w:rPr>
          <w:sz w:val="22"/>
          <w:szCs w:val="22"/>
        </w:rPr>
        <w:t xml:space="preserve">g/kg/deň (približne 100-násobok klinickej dávky) spôsobila preukázanú </w:t>
      </w:r>
      <w:proofErr w:type="spellStart"/>
      <w:r w:rsidRPr="008E436A">
        <w:rPr>
          <w:sz w:val="22"/>
          <w:szCs w:val="22"/>
        </w:rPr>
        <w:t>embryofetálnu</w:t>
      </w:r>
      <w:proofErr w:type="spellEnd"/>
      <w:r w:rsidRPr="008E436A">
        <w:rPr>
          <w:sz w:val="22"/>
          <w:szCs w:val="22"/>
        </w:rPr>
        <w:t xml:space="preserve"> toxicitu charakterizovanú zvýšeným výskytom neskorej </w:t>
      </w:r>
      <w:proofErr w:type="spellStart"/>
      <w:r w:rsidRPr="008E436A">
        <w:rPr>
          <w:sz w:val="22"/>
          <w:szCs w:val="22"/>
        </w:rPr>
        <w:t>resorpcie</w:t>
      </w:r>
      <w:proofErr w:type="spellEnd"/>
      <w:r w:rsidRPr="008E436A">
        <w:rPr>
          <w:sz w:val="22"/>
          <w:szCs w:val="22"/>
        </w:rPr>
        <w:t xml:space="preserve"> plodu a potratov ako aj nižšej hmotnosti plodu.</w:t>
      </w:r>
    </w:p>
    <w:p w14:paraId="3FC2E31D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328FB8A9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proofErr w:type="spellStart"/>
      <w:r w:rsidRPr="008E436A">
        <w:rPr>
          <w:sz w:val="22"/>
          <w:szCs w:val="22"/>
        </w:rPr>
        <w:t>Teratogénny</w:t>
      </w:r>
      <w:proofErr w:type="spellEnd"/>
      <w:r w:rsidRPr="008E436A">
        <w:rPr>
          <w:sz w:val="22"/>
          <w:szCs w:val="22"/>
        </w:rPr>
        <w:t xml:space="preserve"> potenciál sa nezistil.</w:t>
      </w:r>
    </w:p>
    <w:p w14:paraId="4EABFF2A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3768CAF2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4A3E73D7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8E436A">
        <w:rPr>
          <w:b/>
          <w:sz w:val="22"/>
          <w:szCs w:val="22"/>
        </w:rPr>
        <w:t>6.</w:t>
      </w:r>
      <w:r w:rsidRPr="008E436A">
        <w:rPr>
          <w:b/>
          <w:sz w:val="22"/>
          <w:szCs w:val="22"/>
        </w:rPr>
        <w:tab/>
        <w:t>FARMACEUTICKÉ  INFORMÁCIE</w:t>
      </w:r>
    </w:p>
    <w:p w14:paraId="58EED559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5D7B93CB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8E436A">
        <w:rPr>
          <w:b/>
          <w:sz w:val="22"/>
          <w:szCs w:val="22"/>
        </w:rPr>
        <w:t>6.1</w:t>
      </w:r>
      <w:r w:rsidRPr="008E436A">
        <w:rPr>
          <w:b/>
          <w:sz w:val="22"/>
          <w:szCs w:val="22"/>
        </w:rPr>
        <w:tab/>
        <w:t>Zoznam pomocných látok</w:t>
      </w:r>
    </w:p>
    <w:p w14:paraId="68E1B221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357B7E98" w14:textId="77777777" w:rsidR="00EA4050" w:rsidRPr="008E436A" w:rsidRDefault="000B47AC">
      <w:pPr>
        <w:pStyle w:val="Zkladntext3"/>
      </w:pPr>
      <w:proofErr w:type="spellStart"/>
      <w:r w:rsidRPr="008E436A">
        <w:t>b</w:t>
      </w:r>
      <w:r w:rsidR="00EA4050" w:rsidRPr="008E436A">
        <w:t>enzalkóniumchlorid</w:t>
      </w:r>
      <w:proofErr w:type="spellEnd"/>
      <w:r w:rsidR="00EA4050" w:rsidRPr="008E436A">
        <w:t xml:space="preserve"> </w:t>
      </w:r>
      <w:r w:rsidR="00EA4050" w:rsidRPr="008E436A">
        <w:br/>
      </w:r>
      <w:r w:rsidRPr="008E436A">
        <w:t>m</w:t>
      </w:r>
      <w:r w:rsidR="00EA4050" w:rsidRPr="008E436A">
        <w:t xml:space="preserve">onohydrát </w:t>
      </w:r>
      <w:proofErr w:type="spellStart"/>
      <w:r w:rsidR="00EA4050" w:rsidRPr="008E436A">
        <w:t>dihydrogenfosforečnanu</w:t>
      </w:r>
      <w:proofErr w:type="spellEnd"/>
      <w:r w:rsidR="00EA4050" w:rsidRPr="008E436A">
        <w:t xml:space="preserve"> sodného </w:t>
      </w:r>
      <w:r w:rsidR="00EA4050" w:rsidRPr="008E436A">
        <w:br/>
      </w:r>
      <w:proofErr w:type="spellStart"/>
      <w:r w:rsidRPr="008E436A">
        <w:t>h</w:t>
      </w:r>
      <w:r w:rsidR="00EA4050" w:rsidRPr="008E436A">
        <w:t>ydrogenfosforečnan</w:t>
      </w:r>
      <w:proofErr w:type="spellEnd"/>
      <w:r w:rsidR="00EA4050" w:rsidRPr="008E436A">
        <w:t xml:space="preserve"> </w:t>
      </w:r>
      <w:proofErr w:type="spellStart"/>
      <w:r w:rsidR="00EA4050" w:rsidRPr="008E436A">
        <w:t>disodný</w:t>
      </w:r>
      <w:proofErr w:type="spellEnd"/>
      <w:r w:rsidR="00EA4050" w:rsidRPr="008E436A">
        <w:t xml:space="preserve"> bezvodý </w:t>
      </w:r>
      <w:r w:rsidR="00EA4050" w:rsidRPr="008E436A">
        <w:br/>
      </w:r>
      <w:r w:rsidRPr="008E436A">
        <w:t>c</w:t>
      </w:r>
      <w:r w:rsidR="00EA4050" w:rsidRPr="008E436A">
        <w:t xml:space="preserve">hlorid sodný </w:t>
      </w:r>
      <w:r w:rsidR="00EA4050" w:rsidRPr="008E436A">
        <w:br/>
      </w:r>
      <w:r w:rsidRPr="008E436A">
        <w:t>č</w:t>
      </w:r>
      <w:r w:rsidR="00EA4050" w:rsidRPr="008E436A">
        <w:t>istená voda</w:t>
      </w:r>
    </w:p>
    <w:p w14:paraId="5DB4688E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6D1BF988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8E436A">
        <w:rPr>
          <w:b/>
          <w:sz w:val="22"/>
          <w:szCs w:val="22"/>
        </w:rPr>
        <w:t xml:space="preserve">6.2  </w:t>
      </w:r>
      <w:r w:rsidRPr="008E436A">
        <w:rPr>
          <w:b/>
          <w:sz w:val="22"/>
          <w:szCs w:val="22"/>
        </w:rPr>
        <w:tab/>
        <w:t>Inkompatibility</w:t>
      </w:r>
    </w:p>
    <w:p w14:paraId="6540D076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028A3B07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Štúdie </w:t>
      </w:r>
      <w:r w:rsidRPr="008E436A">
        <w:rPr>
          <w:i/>
          <w:sz w:val="22"/>
          <w:szCs w:val="22"/>
        </w:rPr>
        <w:t>in vitro</w:t>
      </w:r>
      <w:r w:rsidRPr="008E436A">
        <w:rPr>
          <w:sz w:val="22"/>
          <w:szCs w:val="22"/>
        </w:rPr>
        <w:t xml:space="preserve"> ukázali, že ak sa </w:t>
      </w:r>
      <w:r w:rsidRPr="00CC5059">
        <w:rPr>
          <w:iCs/>
          <w:sz w:val="22"/>
          <w:szCs w:val="22"/>
        </w:rPr>
        <w:t>Solusin</w:t>
      </w:r>
      <w:r w:rsidRPr="008E436A">
        <w:rPr>
          <w:sz w:val="22"/>
          <w:szCs w:val="22"/>
        </w:rPr>
        <w:t xml:space="preserve"> kombinuje s očnými </w:t>
      </w:r>
      <w:proofErr w:type="spellStart"/>
      <w:r w:rsidRPr="008E436A">
        <w:rPr>
          <w:sz w:val="22"/>
          <w:szCs w:val="22"/>
        </w:rPr>
        <w:t>instiláciami</w:t>
      </w:r>
      <w:proofErr w:type="spellEnd"/>
      <w:r w:rsidRPr="008E436A">
        <w:rPr>
          <w:sz w:val="22"/>
          <w:szCs w:val="22"/>
        </w:rPr>
        <w:t xml:space="preserve"> obsahujúcimi </w:t>
      </w:r>
      <w:proofErr w:type="spellStart"/>
      <w:r w:rsidRPr="008E436A">
        <w:rPr>
          <w:sz w:val="22"/>
          <w:szCs w:val="22"/>
        </w:rPr>
        <w:t>tiomerzal</w:t>
      </w:r>
      <w:proofErr w:type="spellEnd"/>
      <w:r w:rsidRPr="008E436A">
        <w:rPr>
          <w:sz w:val="22"/>
          <w:szCs w:val="22"/>
        </w:rPr>
        <w:t xml:space="preserve">, dochádza k </w:t>
      </w:r>
      <w:proofErr w:type="spellStart"/>
      <w:r w:rsidRPr="008E436A">
        <w:rPr>
          <w:sz w:val="22"/>
          <w:szCs w:val="22"/>
        </w:rPr>
        <w:t>precipitácii</w:t>
      </w:r>
      <w:proofErr w:type="spellEnd"/>
      <w:r w:rsidRPr="008E436A">
        <w:rPr>
          <w:sz w:val="22"/>
          <w:szCs w:val="22"/>
        </w:rPr>
        <w:t>.</w:t>
      </w:r>
    </w:p>
    <w:p w14:paraId="0C072E33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Pri použití takýchto liekov má byť časový odstup medzi podaním jednotlivých očných </w:t>
      </w:r>
      <w:proofErr w:type="spellStart"/>
      <w:r w:rsidRPr="008E436A">
        <w:rPr>
          <w:sz w:val="22"/>
          <w:szCs w:val="22"/>
        </w:rPr>
        <w:t>instilácií</w:t>
      </w:r>
      <w:proofErr w:type="spellEnd"/>
      <w:r w:rsidRPr="008E436A">
        <w:rPr>
          <w:sz w:val="22"/>
          <w:szCs w:val="22"/>
        </w:rPr>
        <w:t xml:space="preserve"> aspoň päť minút. </w:t>
      </w:r>
    </w:p>
    <w:p w14:paraId="0A8405EB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05E3B300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8E436A">
        <w:rPr>
          <w:b/>
          <w:sz w:val="22"/>
          <w:szCs w:val="22"/>
        </w:rPr>
        <w:t xml:space="preserve">6.3 </w:t>
      </w:r>
      <w:r w:rsidRPr="008E436A">
        <w:rPr>
          <w:b/>
          <w:sz w:val="22"/>
          <w:szCs w:val="22"/>
        </w:rPr>
        <w:tab/>
        <w:t>Čas použiteľnosti</w:t>
      </w:r>
    </w:p>
    <w:p w14:paraId="0B56B8C9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18FBA2EC" w14:textId="016B08C5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8E436A">
        <w:rPr>
          <w:bCs/>
          <w:sz w:val="22"/>
          <w:szCs w:val="22"/>
        </w:rPr>
        <w:t xml:space="preserve">Čas použiteľnosti: </w:t>
      </w:r>
      <w:r w:rsidR="0038750B">
        <w:rPr>
          <w:bCs/>
          <w:sz w:val="22"/>
          <w:szCs w:val="22"/>
        </w:rPr>
        <w:t>2</w:t>
      </w:r>
      <w:r w:rsidR="00263370">
        <w:rPr>
          <w:bCs/>
          <w:sz w:val="22"/>
          <w:szCs w:val="22"/>
        </w:rPr>
        <w:t xml:space="preserve"> roky</w:t>
      </w:r>
    </w:p>
    <w:p w14:paraId="08A5ECE4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8E436A">
        <w:rPr>
          <w:sz w:val="22"/>
          <w:szCs w:val="22"/>
        </w:rPr>
        <w:t xml:space="preserve">Čas použiteľnosti po prvom otvorení fľaše: </w:t>
      </w:r>
      <w:r w:rsidRPr="008E436A">
        <w:rPr>
          <w:bCs/>
          <w:sz w:val="22"/>
          <w:szCs w:val="22"/>
        </w:rPr>
        <w:t>4 týždne</w:t>
      </w:r>
      <w:r w:rsidRPr="008E436A">
        <w:rPr>
          <w:b/>
          <w:sz w:val="22"/>
          <w:szCs w:val="22"/>
        </w:rPr>
        <w:t xml:space="preserve"> </w:t>
      </w:r>
    </w:p>
    <w:p w14:paraId="607D9967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4D72F58F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8E436A">
        <w:rPr>
          <w:b/>
          <w:sz w:val="22"/>
          <w:szCs w:val="22"/>
        </w:rPr>
        <w:t xml:space="preserve">6.4  </w:t>
      </w:r>
      <w:r w:rsidRPr="008E436A">
        <w:rPr>
          <w:b/>
          <w:sz w:val="22"/>
          <w:szCs w:val="22"/>
        </w:rPr>
        <w:tab/>
        <w:t>Špeciálne upozornenia na uchovávanie</w:t>
      </w:r>
    </w:p>
    <w:p w14:paraId="4E43536D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07E46CB2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>Uchovávajte v chladničke pri teplote (2 </w:t>
      </w:r>
      <w:r w:rsidRPr="008E436A">
        <w:rPr>
          <w:sz w:val="22"/>
          <w:szCs w:val="22"/>
        </w:rPr>
        <w:sym w:font="Symbol" w:char="F0B0"/>
      </w:r>
      <w:r w:rsidRPr="008E436A">
        <w:rPr>
          <w:sz w:val="22"/>
          <w:szCs w:val="22"/>
        </w:rPr>
        <w:t>C – 8 </w:t>
      </w:r>
      <w:r w:rsidRPr="008E436A">
        <w:rPr>
          <w:sz w:val="22"/>
          <w:szCs w:val="22"/>
        </w:rPr>
        <w:sym w:font="Symbol" w:char="F0B0"/>
      </w:r>
      <w:r w:rsidRPr="008E436A">
        <w:rPr>
          <w:sz w:val="22"/>
          <w:szCs w:val="22"/>
        </w:rPr>
        <w:t xml:space="preserve">C). </w:t>
      </w:r>
    </w:p>
    <w:p w14:paraId="612A91F3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Uchovávajte fľašu vo vonkajšom obale na ochranu pred svetlom. </w:t>
      </w:r>
    </w:p>
    <w:p w14:paraId="392DF457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>Po prvom otvorení fľaše: uchovávajte pri teplote neprevyšujúcej 25 °C. Štyri týždne po prvom otvorení sa má liek zlikvidovať, dokonca aj vtedy, ak nie je ešte celkom spotrebovaný.</w:t>
      </w:r>
    </w:p>
    <w:p w14:paraId="33037803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271FCCBB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8E436A">
        <w:rPr>
          <w:b/>
          <w:sz w:val="22"/>
          <w:szCs w:val="22"/>
        </w:rPr>
        <w:t xml:space="preserve">6.5 </w:t>
      </w:r>
      <w:r w:rsidRPr="008E436A">
        <w:rPr>
          <w:b/>
          <w:sz w:val="22"/>
          <w:szCs w:val="22"/>
        </w:rPr>
        <w:tab/>
        <w:t>Druh obalu a obsah balenia</w:t>
      </w:r>
    </w:p>
    <w:p w14:paraId="09FDD9E9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6A9D670E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>LDPE fľaša s HDPE uzáverom so závitom.</w:t>
      </w:r>
    </w:p>
    <w:p w14:paraId="338772C2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6E4A3AD0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Každá fľaša obsahuje 2,5 ml očnej roztokovej </w:t>
      </w:r>
      <w:proofErr w:type="spellStart"/>
      <w:r w:rsidRPr="008E436A">
        <w:rPr>
          <w:sz w:val="22"/>
          <w:szCs w:val="22"/>
        </w:rPr>
        <w:t>instilácie</w:t>
      </w:r>
      <w:proofErr w:type="spellEnd"/>
      <w:r w:rsidRPr="008E436A">
        <w:rPr>
          <w:sz w:val="22"/>
          <w:szCs w:val="22"/>
        </w:rPr>
        <w:t>, čo zodpovedá približne 80 kvapkám roztoku.</w:t>
      </w:r>
    </w:p>
    <w:p w14:paraId="30BF4290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346951AD" w14:textId="77777777" w:rsidR="00EA4050" w:rsidRPr="008E436A" w:rsidRDefault="00EA4050">
      <w:pPr>
        <w:jc w:val="both"/>
        <w:rPr>
          <w:sz w:val="22"/>
          <w:szCs w:val="22"/>
        </w:rPr>
      </w:pPr>
      <w:r w:rsidRPr="008E436A">
        <w:rPr>
          <w:sz w:val="22"/>
          <w:szCs w:val="22"/>
        </w:rPr>
        <w:t xml:space="preserve">Veľkosti balenia: </w:t>
      </w:r>
      <w:r w:rsidRPr="008E436A">
        <w:rPr>
          <w:sz w:val="22"/>
          <w:szCs w:val="22"/>
        </w:rPr>
        <w:tab/>
        <w:t xml:space="preserve">1 x 2,5 ml, 3 x 2,5 ml a 6 x 2,5 ml </w:t>
      </w:r>
    </w:p>
    <w:p w14:paraId="476F18A3" w14:textId="77777777" w:rsidR="00EA4050" w:rsidRPr="008E436A" w:rsidRDefault="00EA4050">
      <w:pPr>
        <w:jc w:val="both"/>
        <w:rPr>
          <w:sz w:val="22"/>
          <w:szCs w:val="22"/>
        </w:rPr>
      </w:pPr>
    </w:p>
    <w:p w14:paraId="0C11074D" w14:textId="77777777" w:rsidR="00EA4050" w:rsidRPr="008E436A" w:rsidRDefault="00290156">
      <w:pPr>
        <w:jc w:val="both"/>
        <w:rPr>
          <w:sz w:val="22"/>
          <w:szCs w:val="22"/>
        </w:rPr>
      </w:pPr>
      <w:r>
        <w:rPr>
          <w:sz w:val="22"/>
          <w:szCs w:val="22"/>
        </w:rPr>
        <w:t>Na trh nemusia byť uvedené</w:t>
      </w:r>
      <w:r w:rsidR="00EA4050" w:rsidRPr="008E436A">
        <w:rPr>
          <w:sz w:val="22"/>
          <w:szCs w:val="22"/>
        </w:rPr>
        <w:t xml:space="preserve"> všetky veľkosti balenia</w:t>
      </w:r>
      <w:r>
        <w:rPr>
          <w:sz w:val="22"/>
          <w:szCs w:val="22"/>
        </w:rPr>
        <w:t>.</w:t>
      </w:r>
    </w:p>
    <w:p w14:paraId="0451BF89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4F2DA4D7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8E436A">
        <w:rPr>
          <w:b/>
          <w:sz w:val="22"/>
          <w:szCs w:val="22"/>
        </w:rPr>
        <w:t xml:space="preserve">6.6 </w:t>
      </w:r>
      <w:r w:rsidRPr="008E436A">
        <w:rPr>
          <w:b/>
          <w:sz w:val="22"/>
          <w:szCs w:val="22"/>
        </w:rPr>
        <w:tab/>
        <w:t>Špeciálne opatrenia na likvidáciu</w:t>
      </w:r>
    </w:p>
    <w:p w14:paraId="25199D2E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62AFB5B7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>Žiadne zvláštne požiadavky</w:t>
      </w:r>
      <w:r w:rsidR="00C6473A" w:rsidRPr="008E436A">
        <w:rPr>
          <w:sz w:val="22"/>
          <w:szCs w:val="22"/>
        </w:rPr>
        <w:t>.</w:t>
      </w:r>
    </w:p>
    <w:p w14:paraId="09DB1CAD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35E7E19B" w14:textId="3DA29122" w:rsidR="00EA4050" w:rsidRPr="008E436A" w:rsidRDefault="0016722F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BC6B919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8E436A">
        <w:rPr>
          <w:b/>
          <w:sz w:val="22"/>
          <w:szCs w:val="22"/>
        </w:rPr>
        <w:t xml:space="preserve">7. </w:t>
      </w:r>
      <w:r w:rsidRPr="008E436A">
        <w:rPr>
          <w:b/>
          <w:sz w:val="22"/>
          <w:szCs w:val="22"/>
        </w:rPr>
        <w:tab/>
        <w:t>DRŽITEĽ  ROZHODNUTIA O REGISTRÁCII</w:t>
      </w:r>
    </w:p>
    <w:p w14:paraId="31B7B9FE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70670ACE" w14:textId="77777777" w:rsidR="008A19CB" w:rsidRPr="0070517C" w:rsidRDefault="008A19CB" w:rsidP="008A19CB">
      <w:pPr>
        <w:pStyle w:val="NoSpacing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Adamed </w:t>
      </w:r>
      <w:proofErr w:type="spellStart"/>
      <w:r>
        <w:rPr>
          <w:rFonts w:ascii="Times New Roman" w:hAnsi="Times New Roman"/>
          <w:lang w:val="sk-SK"/>
        </w:rPr>
        <w:t>Czech</w:t>
      </w:r>
      <w:proofErr w:type="spellEnd"/>
      <w:r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Republic</w:t>
      </w:r>
      <w:proofErr w:type="spellEnd"/>
      <w:r>
        <w:rPr>
          <w:rFonts w:ascii="Times New Roman" w:hAnsi="Times New Roman"/>
          <w:lang w:val="sk-SK"/>
        </w:rPr>
        <w:t xml:space="preserve"> s.r.o.</w:t>
      </w:r>
      <w:r w:rsidRPr="0070517C">
        <w:rPr>
          <w:rFonts w:ascii="Times New Roman" w:hAnsi="Times New Roman"/>
          <w:lang w:val="sk-SK"/>
        </w:rPr>
        <w:t xml:space="preserve"> </w:t>
      </w:r>
    </w:p>
    <w:p w14:paraId="3C167041" w14:textId="77777777" w:rsidR="008A19CB" w:rsidRPr="0070517C" w:rsidRDefault="008A19CB" w:rsidP="008A19CB">
      <w:pPr>
        <w:pStyle w:val="NoSpacing"/>
        <w:rPr>
          <w:rFonts w:ascii="Times New Roman" w:hAnsi="Times New Roman"/>
          <w:lang w:val="sk-SK"/>
        </w:rPr>
      </w:pPr>
      <w:proofErr w:type="spellStart"/>
      <w:r>
        <w:rPr>
          <w:rFonts w:ascii="Times New Roman" w:hAnsi="Times New Roman"/>
          <w:lang w:val="sk-SK"/>
        </w:rPr>
        <w:t>Thámova</w:t>
      </w:r>
      <w:proofErr w:type="spellEnd"/>
      <w:r>
        <w:rPr>
          <w:rFonts w:ascii="Times New Roman" w:hAnsi="Times New Roman"/>
          <w:lang w:val="sk-SK"/>
        </w:rPr>
        <w:t xml:space="preserve"> 137/16</w:t>
      </w:r>
    </w:p>
    <w:p w14:paraId="43DD4B59" w14:textId="77777777" w:rsidR="008A19CB" w:rsidRPr="0070517C" w:rsidRDefault="008A19CB" w:rsidP="008A19CB">
      <w:pPr>
        <w:pStyle w:val="NoSpacing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186 00 Praha</w:t>
      </w:r>
      <w:r w:rsidR="00EE6106">
        <w:rPr>
          <w:rFonts w:ascii="Times New Roman" w:hAnsi="Times New Roman"/>
          <w:lang w:val="sk-SK"/>
        </w:rPr>
        <w:t xml:space="preserve"> 8 - </w:t>
      </w:r>
      <w:proofErr w:type="spellStart"/>
      <w:r w:rsidR="00EE6106">
        <w:rPr>
          <w:rFonts w:ascii="Times New Roman" w:hAnsi="Times New Roman"/>
          <w:lang w:val="sk-SK"/>
        </w:rPr>
        <w:t>Karlín</w:t>
      </w:r>
      <w:proofErr w:type="spellEnd"/>
    </w:p>
    <w:p w14:paraId="1BA07817" w14:textId="77777777" w:rsidR="008A19CB" w:rsidRPr="00AF4043" w:rsidDel="00B009DD" w:rsidRDefault="008A19CB" w:rsidP="008A19CB">
      <w:pPr>
        <w:pStyle w:val="NoSpacing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Česká republika</w:t>
      </w:r>
    </w:p>
    <w:p w14:paraId="762BCD43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096E8B6A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70E70F96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8E436A">
        <w:rPr>
          <w:b/>
          <w:sz w:val="22"/>
          <w:szCs w:val="22"/>
        </w:rPr>
        <w:t xml:space="preserve">8.  </w:t>
      </w:r>
      <w:r w:rsidRPr="008E436A">
        <w:rPr>
          <w:b/>
          <w:sz w:val="22"/>
          <w:szCs w:val="22"/>
        </w:rPr>
        <w:tab/>
        <w:t>REGISTRAČNÉ ČÍSLO</w:t>
      </w:r>
    </w:p>
    <w:p w14:paraId="6B4DE287" w14:textId="023C2086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bookmarkStart w:id="0" w:name="_GoBack"/>
      <w:bookmarkEnd w:id="0"/>
    </w:p>
    <w:p w14:paraId="25F84AC2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>64/0321/09-S</w:t>
      </w:r>
    </w:p>
    <w:p w14:paraId="4158B5BD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0340F585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6E17AB55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8E436A">
        <w:rPr>
          <w:b/>
          <w:sz w:val="22"/>
          <w:szCs w:val="22"/>
        </w:rPr>
        <w:t xml:space="preserve">9.   </w:t>
      </w:r>
      <w:r w:rsidRPr="008E436A">
        <w:rPr>
          <w:b/>
          <w:sz w:val="22"/>
          <w:szCs w:val="22"/>
        </w:rPr>
        <w:tab/>
        <w:t>DÁTUM PRVEJ REGISTRÁCIE/ PREDĹŽENIA REGISTRÁCIE</w:t>
      </w:r>
    </w:p>
    <w:p w14:paraId="1D14C8AE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41637BE0" w14:textId="55B7C3C6" w:rsidR="00EA4050" w:rsidRPr="008E436A" w:rsidRDefault="000B47AC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8E436A">
        <w:rPr>
          <w:sz w:val="22"/>
          <w:szCs w:val="22"/>
        </w:rPr>
        <w:t xml:space="preserve">Dátum prvej registrácie: </w:t>
      </w:r>
      <w:proofErr w:type="spellStart"/>
      <w:r w:rsidR="00F42B14" w:rsidRPr="008E436A">
        <w:rPr>
          <w:sz w:val="22"/>
          <w:szCs w:val="22"/>
        </w:rPr>
        <w:t>3.</w:t>
      </w:r>
      <w:r w:rsidR="0016722F">
        <w:rPr>
          <w:sz w:val="22"/>
          <w:szCs w:val="22"/>
        </w:rPr>
        <w:t>júna</w:t>
      </w:r>
      <w:proofErr w:type="spellEnd"/>
      <w:r w:rsidR="0016722F">
        <w:rPr>
          <w:sz w:val="22"/>
          <w:szCs w:val="22"/>
        </w:rPr>
        <w:t xml:space="preserve"> </w:t>
      </w:r>
      <w:r w:rsidR="00F42B14" w:rsidRPr="008E436A">
        <w:rPr>
          <w:sz w:val="22"/>
          <w:szCs w:val="22"/>
        </w:rPr>
        <w:t>2009</w:t>
      </w:r>
    </w:p>
    <w:p w14:paraId="209410DA" w14:textId="40F847F3" w:rsidR="000B47AC" w:rsidRPr="008E436A" w:rsidRDefault="000B47AC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CC5059">
        <w:rPr>
          <w:noProof/>
          <w:sz w:val="22"/>
          <w:szCs w:val="22"/>
        </w:rPr>
        <w:t>Dátum posledného predĺženia registrácie:</w:t>
      </w:r>
      <w:r w:rsidR="00EE6106">
        <w:rPr>
          <w:noProof/>
          <w:sz w:val="22"/>
          <w:szCs w:val="22"/>
        </w:rPr>
        <w:t xml:space="preserve"> 7.</w:t>
      </w:r>
      <w:r w:rsidR="0016722F">
        <w:rPr>
          <w:noProof/>
          <w:sz w:val="22"/>
          <w:szCs w:val="22"/>
        </w:rPr>
        <w:t xml:space="preserve">marca </w:t>
      </w:r>
      <w:r w:rsidR="00EE6106">
        <w:rPr>
          <w:noProof/>
          <w:sz w:val="22"/>
          <w:szCs w:val="22"/>
        </w:rPr>
        <w:t>2016</w:t>
      </w:r>
    </w:p>
    <w:p w14:paraId="6B5731D1" w14:textId="77777777" w:rsidR="00F42B14" w:rsidRDefault="00F42B14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0B1F08BA" w14:textId="77777777" w:rsidR="00290156" w:rsidRPr="008E436A" w:rsidRDefault="00290156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409E8D54" w14:textId="77777777" w:rsidR="00EA4050" w:rsidRPr="008E436A" w:rsidRDefault="00EA4050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8E436A">
        <w:rPr>
          <w:b/>
          <w:sz w:val="22"/>
          <w:szCs w:val="22"/>
        </w:rPr>
        <w:t xml:space="preserve">10.   </w:t>
      </w:r>
      <w:r w:rsidRPr="008E436A">
        <w:rPr>
          <w:b/>
          <w:sz w:val="22"/>
          <w:szCs w:val="22"/>
        </w:rPr>
        <w:tab/>
        <w:t>DÁTUM REVÍZIE TEXTU</w:t>
      </w:r>
    </w:p>
    <w:p w14:paraId="1DA0AD7A" w14:textId="77777777" w:rsidR="00F42B14" w:rsidRPr="008E436A" w:rsidRDefault="00F42B14">
      <w:pPr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</w:p>
    <w:p w14:paraId="382BF29E" w14:textId="16440E3C" w:rsidR="00F42B14" w:rsidRPr="008E436A" w:rsidRDefault="00433E43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Jún</w:t>
      </w:r>
      <w:r w:rsidR="00263370">
        <w:rPr>
          <w:sz w:val="22"/>
          <w:szCs w:val="22"/>
        </w:rPr>
        <w:t xml:space="preserve"> 2018</w:t>
      </w:r>
    </w:p>
    <w:sectPr w:rsidR="00F42B14" w:rsidRPr="008E436A">
      <w:headerReference w:type="default" r:id="rId10"/>
      <w:footerReference w:type="even" r:id="rId11"/>
      <w:footerReference w:type="default" r:id="rId12"/>
      <w:pgSz w:w="11906" w:h="16838"/>
      <w:pgMar w:top="1440" w:right="1106" w:bottom="1440" w:left="179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92E3F" w14:textId="77777777" w:rsidR="0016722F" w:rsidRDefault="0016722F">
      <w:r>
        <w:separator/>
      </w:r>
    </w:p>
  </w:endnote>
  <w:endnote w:type="continuationSeparator" w:id="0">
    <w:p w14:paraId="4492BFD7" w14:textId="77777777" w:rsidR="0016722F" w:rsidRDefault="0016722F">
      <w:r>
        <w:continuationSeparator/>
      </w:r>
    </w:p>
  </w:endnote>
  <w:endnote w:type="continuationNotice" w:id="1">
    <w:p w14:paraId="6896C503" w14:textId="77777777" w:rsidR="0016722F" w:rsidRDefault="001672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77450" w14:textId="77777777" w:rsidR="00EA4050" w:rsidRDefault="00EA405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E05DD87" w14:textId="77777777" w:rsidR="00EA4050" w:rsidRDefault="00EA405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9F242" w14:textId="77777777" w:rsidR="00CF34E3" w:rsidRPr="00C878DC" w:rsidRDefault="00CF34E3">
    <w:pPr>
      <w:pStyle w:val="Pta"/>
      <w:jc w:val="center"/>
      <w:rPr>
        <w:sz w:val="18"/>
        <w:szCs w:val="18"/>
      </w:rPr>
    </w:pPr>
    <w:r w:rsidRPr="00C878DC">
      <w:rPr>
        <w:sz w:val="18"/>
        <w:szCs w:val="18"/>
      </w:rPr>
      <w:fldChar w:fldCharType="begin"/>
    </w:r>
    <w:r w:rsidRPr="00C878DC">
      <w:rPr>
        <w:sz w:val="18"/>
        <w:szCs w:val="18"/>
      </w:rPr>
      <w:instrText>PAGE   \* MERGEFORMAT</w:instrText>
    </w:r>
    <w:r w:rsidRPr="00C878DC">
      <w:rPr>
        <w:sz w:val="18"/>
        <w:szCs w:val="18"/>
      </w:rPr>
      <w:fldChar w:fldCharType="separate"/>
    </w:r>
    <w:r w:rsidR="0016722F">
      <w:rPr>
        <w:noProof/>
        <w:sz w:val="18"/>
        <w:szCs w:val="18"/>
      </w:rPr>
      <w:t>10</w:t>
    </w:r>
    <w:r w:rsidRPr="00C878DC">
      <w:rPr>
        <w:sz w:val="18"/>
        <w:szCs w:val="18"/>
      </w:rPr>
      <w:fldChar w:fldCharType="end"/>
    </w:r>
  </w:p>
  <w:p w14:paraId="0BDF8A5F" w14:textId="77777777" w:rsidR="00CF34E3" w:rsidRDefault="00CF34E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D4236" w14:textId="77777777" w:rsidR="0016722F" w:rsidRDefault="0016722F">
      <w:r>
        <w:separator/>
      </w:r>
    </w:p>
  </w:footnote>
  <w:footnote w:type="continuationSeparator" w:id="0">
    <w:p w14:paraId="65FD96EB" w14:textId="77777777" w:rsidR="0016722F" w:rsidRDefault="0016722F">
      <w:r>
        <w:continuationSeparator/>
      </w:r>
    </w:p>
  </w:footnote>
  <w:footnote w:type="continuationNotice" w:id="1">
    <w:p w14:paraId="3E2C5B46" w14:textId="77777777" w:rsidR="0016722F" w:rsidRDefault="0016722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BEFA3" w14:textId="77777777" w:rsidR="00263370" w:rsidRPr="008E436A" w:rsidRDefault="00263370" w:rsidP="00263370">
    <w:pPr>
      <w:rPr>
        <w:b/>
        <w:bCs/>
        <w:sz w:val="18"/>
        <w:szCs w:val="22"/>
      </w:rPr>
    </w:pPr>
    <w:r>
      <w:rPr>
        <w:sz w:val="18"/>
        <w:szCs w:val="18"/>
      </w:rPr>
      <w:t xml:space="preserve">Príloha č. 1 k notifikácii o zmene, ev. č.: </w:t>
    </w:r>
    <w:r w:rsidR="00433E43" w:rsidRPr="00433E43">
      <w:rPr>
        <w:sz w:val="18"/>
        <w:szCs w:val="18"/>
      </w:rPr>
      <w:t>2018/02169-Z1B</w:t>
    </w:r>
    <w:r w:rsidR="007E35DE">
      <w:rPr>
        <w:sz w:val="18"/>
        <w:szCs w:val="18"/>
      </w:rPr>
      <w:t xml:space="preserve"> </w:t>
    </w:r>
  </w:p>
  <w:p w14:paraId="624516E3" w14:textId="77777777" w:rsidR="0016722F" w:rsidRDefault="0016722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10E7A"/>
    <w:multiLevelType w:val="multilevel"/>
    <w:tmpl w:val="71FAE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0AE94933"/>
    <w:multiLevelType w:val="multilevel"/>
    <w:tmpl w:val="FDD8E0F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E395740"/>
    <w:multiLevelType w:val="multilevel"/>
    <w:tmpl w:val="0C54588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C87DAA"/>
    <w:multiLevelType w:val="hybridMultilevel"/>
    <w:tmpl w:val="6C3A7222"/>
    <w:lvl w:ilvl="0" w:tplc="980466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662116"/>
    <w:multiLevelType w:val="multilevel"/>
    <w:tmpl w:val="235037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B0664B1"/>
    <w:multiLevelType w:val="hybridMultilevel"/>
    <w:tmpl w:val="49B8A2F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20179B"/>
    <w:multiLevelType w:val="multilevel"/>
    <w:tmpl w:val="9AC4E39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8E50D04"/>
    <w:multiLevelType w:val="hybridMultilevel"/>
    <w:tmpl w:val="90E0454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D03B13"/>
    <w:multiLevelType w:val="hybridMultilevel"/>
    <w:tmpl w:val="BC2EBE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FF11D4"/>
    <w:multiLevelType w:val="hybridMultilevel"/>
    <w:tmpl w:val="FE06E6B2"/>
    <w:lvl w:ilvl="0" w:tplc="25A0E2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783F0F"/>
    <w:multiLevelType w:val="multilevel"/>
    <w:tmpl w:val="D74C013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8863500"/>
    <w:multiLevelType w:val="multilevel"/>
    <w:tmpl w:val="F46458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89740D2"/>
    <w:multiLevelType w:val="multilevel"/>
    <w:tmpl w:val="150CDD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91B7CA2"/>
    <w:multiLevelType w:val="hybridMultilevel"/>
    <w:tmpl w:val="BBFE8568"/>
    <w:lvl w:ilvl="0" w:tplc="040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13771F"/>
    <w:multiLevelType w:val="multilevel"/>
    <w:tmpl w:val="6F78EA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84B7BE5"/>
    <w:multiLevelType w:val="multilevel"/>
    <w:tmpl w:val="CABE59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ADD1569"/>
    <w:multiLevelType w:val="multilevel"/>
    <w:tmpl w:val="02188A4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BB97ED0"/>
    <w:multiLevelType w:val="hybridMultilevel"/>
    <w:tmpl w:val="FA22A740"/>
    <w:lvl w:ilvl="0" w:tplc="8CEA79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5536885"/>
    <w:multiLevelType w:val="multilevel"/>
    <w:tmpl w:val="083A153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61204A5"/>
    <w:multiLevelType w:val="hybridMultilevel"/>
    <w:tmpl w:val="1414B7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D08F7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880EE6"/>
    <w:multiLevelType w:val="multilevel"/>
    <w:tmpl w:val="633A09B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1"/>
  </w:num>
  <w:num w:numId="5">
    <w:abstractNumId w:val="19"/>
  </w:num>
  <w:num w:numId="6">
    <w:abstractNumId w:val="14"/>
  </w:num>
  <w:num w:numId="7">
    <w:abstractNumId w:val="4"/>
  </w:num>
  <w:num w:numId="8">
    <w:abstractNumId w:val="7"/>
  </w:num>
  <w:num w:numId="9">
    <w:abstractNumId w:val="5"/>
  </w:num>
  <w:num w:numId="10">
    <w:abstractNumId w:val="13"/>
  </w:num>
  <w:num w:numId="11">
    <w:abstractNumId w:val="8"/>
  </w:num>
  <w:num w:numId="12">
    <w:abstractNumId w:val="12"/>
  </w:num>
  <w:num w:numId="13">
    <w:abstractNumId w:val="15"/>
  </w:num>
  <w:num w:numId="14">
    <w:abstractNumId w:val="17"/>
  </w:num>
  <w:num w:numId="15">
    <w:abstractNumId w:val="2"/>
  </w:num>
  <w:num w:numId="16">
    <w:abstractNumId w:val="10"/>
  </w:num>
  <w:num w:numId="17">
    <w:abstractNumId w:val="1"/>
  </w:num>
  <w:num w:numId="18">
    <w:abstractNumId w:val="18"/>
  </w:num>
  <w:num w:numId="19">
    <w:abstractNumId w:val="16"/>
  </w:num>
  <w:num w:numId="20">
    <w:abstractNumId w:val="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4DAD"/>
    <w:rsid w:val="0000540C"/>
    <w:rsid w:val="00061F36"/>
    <w:rsid w:val="0006372C"/>
    <w:rsid w:val="00075160"/>
    <w:rsid w:val="000909F6"/>
    <w:rsid w:val="000B47AC"/>
    <w:rsid w:val="00102177"/>
    <w:rsid w:val="00122E26"/>
    <w:rsid w:val="00155195"/>
    <w:rsid w:val="0016722F"/>
    <w:rsid w:val="00170BCA"/>
    <w:rsid w:val="00171447"/>
    <w:rsid w:val="00193BA7"/>
    <w:rsid w:val="001A0A1E"/>
    <w:rsid w:val="001A5966"/>
    <w:rsid w:val="002411D4"/>
    <w:rsid w:val="002460C7"/>
    <w:rsid w:val="00263370"/>
    <w:rsid w:val="002679B2"/>
    <w:rsid w:val="00290156"/>
    <w:rsid w:val="002D4C95"/>
    <w:rsid w:val="00322836"/>
    <w:rsid w:val="00330399"/>
    <w:rsid w:val="00355F2A"/>
    <w:rsid w:val="0038750B"/>
    <w:rsid w:val="003D5B96"/>
    <w:rsid w:val="003D62AB"/>
    <w:rsid w:val="004219E6"/>
    <w:rsid w:val="00433E43"/>
    <w:rsid w:val="0043666F"/>
    <w:rsid w:val="004442F0"/>
    <w:rsid w:val="00470089"/>
    <w:rsid w:val="004953CC"/>
    <w:rsid w:val="004E31E1"/>
    <w:rsid w:val="004F60CF"/>
    <w:rsid w:val="00506D85"/>
    <w:rsid w:val="0053026C"/>
    <w:rsid w:val="005E0C1D"/>
    <w:rsid w:val="00627C72"/>
    <w:rsid w:val="00630A7C"/>
    <w:rsid w:val="00656930"/>
    <w:rsid w:val="00666143"/>
    <w:rsid w:val="006B630B"/>
    <w:rsid w:val="006C3EAB"/>
    <w:rsid w:val="006D6B13"/>
    <w:rsid w:val="006E436E"/>
    <w:rsid w:val="006E6C86"/>
    <w:rsid w:val="007017BE"/>
    <w:rsid w:val="00704992"/>
    <w:rsid w:val="00705F7D"/>
    <w:rsid w:val="0071479A"/>
    <w:rsid w:val="00787A10"/>
    <w:rsid w:val="007904CB"/>
    <w:rsid w:val="007A76D4"/>
    <w:rsid w:val="007C7CDB"/>
    <w:rsid w:val="007D38C9"/>
    <w:rsid w:val="007E35DE"/>
    <w:rsid w:val="00807158"/>
    <w:rsid w:val="00816A6D"/>
    <w:rsid w:val="00864C18"/>
    <w:rsid w:val="00891B35"/>
    <w:rsid w:val="008A19CB"/>
    <w:rsid w:val="008E436A"/>
    <w:rsid w:val="008F49E1"/>
    <w:rsid w:val="00943743"/>
    <w:rsid w:val="009A4426"/>
    <w:rsid w:val="009C2580"/>
    <w:rsid w:val="00A70E71"/>
    <w:rsid w:val="00A82852"/>
    <w:rsid w:val="00A852AD"/>
    <w:rsid w:val="00AC27D0"/>
    <w:rsid w:val="00B04598"/>
    <w:rsid w:val="00B276D8"/>
    <w:rsid w:val="00B513BF"/>
    <w:rsid w:val="00BD7E80"/>
    <w:rsid w:val="00C07B4D"/>
    <w:rsid w:val="00C400AF"/>
    <w:rsid w:val="00C6069D"/>
    <w:rsid w:val="00C6473A"/>
    <w:rsid w:val="00C64C84"/>
    <w:rsid w:val="00C84DAD"/>
    <w:rsid w:val="00C878DC"/>
    <w:rsid w:val="00C878EA"/>
    <w:rsid w:val="00C9781A"/>
    <w:rsid w:val="00CA4938"/>
    <w:rsid w:val="00CB4197"/>
    <w:rsid w:val="00CC4BA9"/>
    <w:rsid w:val="00CC4F92"/>
    <w:rsid w:val="00CC5059"/>
    <w:rsid w:val="00CE33E6"/>
    <w:rsid w:val="00CE61C3"/>
    <w:rsid w:val="00CF34E3"/>
    <w:rsid w:val="00D36B6D"/>
    <w:rsid w:val="00D53D25"/>
    <w:rsid w:val="00D92B9C"/>
    <w:rsid w:val="00DC59F4"/>
    <w:rsid w:val="00E0331A"/>
    <w:rsid w:val="00E2521A"/>
    <w:rsid w:val="00EA4050"/>
    <w:rsid w:val="00EA555E"/>
    <w:rsid w:val="00EB133E"/>
    <w:rsid w:val="00EE319B"/>
    <w:rsid w:val="00EE6106"/>
    <w:rsid w:val="00F3108F"/>
    <w:rsid w:val="00F42B14"/>
    <w:rsid w:val="00F50BB3"/>
    <w:rsid w:val="00F940B9"/>
    <w:rsid w:val="00FA2ED7"/>
    <w:rsid w:val="00FD04A6"/>
    <w:rsid w:val="00FF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EE2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i/>
      <w:iCs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bCs/>
      <w:sz w:val="28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y"/>
    <w:next w:val="Normlny"/>
    <w:qFormat/>
    <w:pPr>
      <w:keepNext/>
      <w:ind w:left="360"/>
      <w:outlineLvl w:val="5"/>
    </w:pPr>
    <w:rPr>
      <w:rFonts w:ascii="Arial" w:hAnsi="Arial" w:cs="Arial"/>
      <w:b/>
      <w:bCs/>
      <w:sz w:val="20"/>
    </w:rPr>
  </w:style>
  <w:style w:type="paragraph" w:styleId="Nadpis7">
    <w:name w:val="heading 7"/>
    <w:basedOn w:val="Normlny"/>
    <w:next w:val="Normlny"/>
    <w:qFormat/>
    <w:pPr>
      <w:keepNext/>
      <w:ind w:left="360"/>
      <w:outlineLvl w:val="6"/>
    </w:pPr>
    <w:rPr>
      <w:b/>
      <w:bCs/>
    </w:rPr>
  </w:style>
  <w:style w:type="paragraph" w:styleId="Nadpis8">
    <w:name w:val="heading 8"/>
    <w:basedOn w:val="Normlny"/>
    <w:next w:val="Normlny"/>
    <w:qFormat/>
    <w:pPr>
      <w:keepNext/>
      <w:ind w:left="360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ind w:left="360"/>
      <w:outlineLvl w:val="8"/>
    </w:pPr>
    <w:rPr>
      <w:sz w:val="28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Zarkazkladnhotextu">
    <w:name w:val="Body Text Indent"/>
    <w:basedOn w:val="Normlny"/>
    <w:pPr>
      <w:ind w:left="360"/>
    </w:pPr>
  </w:style>
  <w:style w:type="paragraph" w:styleId="Zkladntext">
    <w:name w:val="Body Text"/>
    <w:basedOn w:val="Normlny"/>
    <w:rPr>
      <w:i/>
      <w:iCs/>
    </w:rPr>
  </w:style>
  <w:style w:type="paragraph" w:styleId="Zkladntext2">
    <w:name w:val="Body Text 2"/>
    <w:basedOn w:val="Normlny"/>
    <w:rPr>
      <w:rFonts w:ascii="Arial" w:hAnsi="Arial" w:cs="Arial"/>
      <w:sz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Normlnysozarkami">
    <w:name w:val="Normal Indent"/>
    <w:basedOn w:val="Normlny"/>
    <w:pPr>
      <w:spacing w:line="480" w:lineRule="atLeast"/>
      <w:ind w:left="720"/>
    </w:pPr>
    <w:rPr>
      <w:rFonts w:ascii="Courier New" w:hAnsi="Courier New"/>
      <w:sz w:val="22"/>
      <w:szCs w:val="20"/>
      <w:lang w:val="en-GB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slostrany">
    <w:name w:val="page number"/>
    <w:basedOn w:val="Predvolenpsmoodseku"/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pPr>
      <w:numPr>
        <w:ilvl w:val="12"/>
      </w:numPr>
      <w:tabs>
        <w:tab w:val="left" w:pos="0"/>
      </w:tabs>
    </w:pPr>
    <w:rPr>
      <w:sz w:val="22"/>
      <w:szCs w:val="22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character" w:styleId="Hypertextovprepojenie">
    <w:name w:val="Hyperlink"/>
    <w:rsid w:val="0071479A"/>
    <w:rPr>
      <w:color w:val="0000FF"/>
      <w:u w:val="single"/>
    </w:rPr>
  </w:style>
  <w:style w:type="paragraph" w:styleId="Revzia">
    <w:name w:val="Revision"/>
    <w:hidden/>
    <w:uiPriority w:val="99"/>
    <w:semiHidden/>
    <w:rsid w:val="00705F7D"/>
    <w:rPr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B513BF"/>
    <w:rPr>
      <w:b/>
      <w:bCs/>
    </w:rPr>
  </w:style>
  <w:style w:type="character" w:customStyle="1" w:styleId="TextkomentraChar">
    <w:name w:val="Text komentára Char"/>
    <w:link w:val="Textkomentra"/>
    <w:semiHidden/>
    <w:rsid w:val="00B513BF"/>
    <w:rPr>
      <w:lang w:eastAsia="cs-CZ"/>
    </w:rPr>
  </w:style>
  <w:style w:type="character" w:customStyle="1" w:styleId="PredmetkomentraChar">
    <w:name w:val="Predmet komentára Char"/>
    <w:link w:val="Predmetkomentra"/>
    <w:rsid w:val="00B513BF"/>
    <w:rPr>
      <w:b/>
      <w:bCs/>
      <w:lang w:eastAsia="cs-CZ"/>
    </w:rPr>
  </w:style>
  <w:style w:type="paragraph" w:customStyle="1" w:styleId="NoSpacing">
    <w:name w:val="No Spacing"/>
    <w:rsid w:val="008A19CB"/>
    <w:rPr>
      <w:rFonts w:ascii="Calibri" w:hAnsi="Calibri"/>
      <w:sz w:val="22"/>
      <w:szCs w:val="22"/>
      <w:lang w:val="pl-PL" w:eastAsia="pl-PL"/>
    </w:rPr>
  </w:style>
  <w:style w:type="character" w:customStyle="1" w:styleId="PtaChar">
    <w:name w:val="Päta Char"/>
    <w:link w:val="Pta"/>
    <w:uiPriority w:val="99"/>
    <w:rsid w:val="00CF34E3"/>
    <w:rPr>
      <w:sz w:val="24"/>
      <w:szCs w:val="24"/>
      <w:lang w:val="sk-SK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i/>
      <w:iCs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bCs/>
      <w:sz w:val="28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y"/>
    <w:next w:val="Normlny"/>
    <w:qFormat/>
    <w:pPr>
      <w:keepNext/>
      <w:ind w:left="360"/>
      <w:outlineLvl w:val="5"/>
    </w:pPr>
    <w:rPr>
      <w:rFonts w:ascii="Arial" w:hAnsi="Arial" w:cs="Arial"/>
      <w:b/>
      <w:bCs/>
      <w:sz w:val="20"/>
    </w:rPr>
  </w:style>
  <w:style w:type="paragraph" w:styleId="Nadpis7">
    <w:name w:val="heading 7"/>
    <w:basedOn w:val="Normlny"/>
    <w:next w:val="Normlny"/>
    <w:qFormat/>
    <w:pPr>
      <w:keepNext/>
      <w:ind w:left="360"/>
      <w:outlineLvl w:val="6"/>
    </w:pPr>
    <w:rPr>
      <w:b/>
      <w:bCs/>
    </w:rPr>
  </w:style>
  <w:style w:type="paragraph" w:styleId="Nadpis8">
    <w:name w:val="heading 8"/>
    <w:basedOn w:val="Normlny"/>
    <w:next w:val="Normlny"/>
    <w:qFormat/>
    <w:pPr>
      <w:keepNext/>
      <w:ind w:left="360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ind w:left="360"/>
      <w:outlineLvl w:val="8"/>
    </w:pPr>
    <w:rPr>
      <w:sz w:val="28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Zarkazkladnhotextu">
    <w:name w:val="Body Text Indent"/>
    <w:basedOn w:val="Normlny"/>
    <w:pPr>
      <w:ind w:left="360"/>
    </w:pPr>
  </w:style>
  <w:style w:type="paragraph" w:styleId="Zkladntext">
    <w:name w:val="Body Text"/>
    <w:basedOn w:val="Normlny"/>
    <w:rPr>
      <w:i/>
      <w:iCs/>
    </w:rPr>
  </w:style>
  <w:style w:type="paragraph" w:styleId="Zkladntext2">
    <w:name w:val="Body Text 2"/>
    <w:basedOn w:val="Normlny"/>
    <w:rPr>
      <w:rFonts w:ascii="Arial" w:hAnsi="Arial" w:cs="Arial"/>
      <w:sz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Normlnysozarkami">
    <w:name w:val="Normal Indent"/>
    <w:basedOn w:val="Normlny"/>
    <w:pPr>
      <w:spacing w:line="480" w:lineRule="atLeast"/>
      <w:ind w:left="720"/>
    </w:pPr>
    <w:rPr>
      <w:rFonts w:ascii="Courier New" w:hAnsi="Courier New"/>
      <w:sz w:val="22"/>
      <w:szCs w:val="20"/>
      <w:lang w:val="en-GB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slostrany">
    <w:name w:val="page number"/>
    <w:basedOn w:val="Predvolenpsmoodseku"/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pPr>
      <w:numPr>
        <w:ilvl w:val="12"/>
      </w:numPr>
      <w:tabs>
        <w:tab w:val="left" w:pos="0"/>
      </w:tabs>
    </w:pPr>
    <w:rPr>
      <w:sz w:val="22"/>
      <w:szCs w:val="22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character" w:styleId="Hypertextovprepojenie">
    <w:name w:val="Hyperlink"/>
    <w:rsid w:val="0071479A"/>
    <w:rPr>
      <w:color w:val="0000FF"/>
      <w:u w:val="single"/>
    </w:rPr>
  </w:style>
  <w:style w:type="paragraph" w:styleId="Revzia">
    <w:name w:val="Revision"/>
    <w:hidden/>
    <w:uiPriority w:val="99"/>
    <w:semiHidden/>
    <w:rsid w:val="00705F7D"/>
    <w:rPr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B513BF"/>
    <w:rPr>
      <w:b/>
      <w:bCs/>
    </w:rPr>
  </w:style>
  <w:style w:type="character" w:customStyle="1" w:styleId="TextkomentraChar">
    <w:name w:val="Text komentára Char"/>
    <w:link w:val="Textkomentra"/>
    <w:semiHidden/>
    <w:rsid w:val="00B513BF"/>
    <w:rPr>
      <w:lang w:eastAsia="cs-CZ"/>
    </w:rPr>
  </w:style>
  <w:style w:type="character" w:customStyle="1" w:styleId="PredmetkomentraChar">
    <w:name w:val="Predmet komentára Char"/>
    <w:link w:val="Predmetkomentra"/>
    <w:rsid w:val="00B513BF"/>
    <w:rPr>
      <w:b/>
      <w:bCs/>
      <w:lang w:eastAsia="cs-CZ"/>
    </w:rPr>
  </w:style>
  <w:style w:type="paragraph" w:customStyle="1" w:styleId="NoSpacing">
    <w:name w:val="No Spacing"/>
    <w:rsid w:val="008A19CB"/>
    <w:rPr>
      <w:rFonts w:ascii="Calibri" w:hAnsi="Calibri"/>
      <w:sz w:val="22"/>
      <w:szCs w:val="22"/>
      <w:lang w:val="pl-PL" w:eastAsia="pl-PL"/>
    </w:rPr>
  </w:style>
  <w:style w:type="character" w:customStyle="1" w:styleId="PtaChar">
    <w:name w:val="Päta Char"/>
    <w:link w:val="Pta"/>
    <w:uiPriority w:val="99"/>
    <w:rsid w:val="00CF34E3"/>
    <w:rPr>
      <w:sz w:val="24"/>
      <w:szCs w:val="24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6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3C178-38FB-462B-813F-99E7D155C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3247</Words>
  <Characters>20623</Characters>
  <Application>Microsoft Office Word</Application>
  <DocSecurity>0</DocSecurity>
  <Lines>171</Lines>
  <Paragraphs>47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23823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1048595</vt:i4>
      </vt:variant>
      <vt:variant>
        <vt:i4>0</vt:i4>
      </vt:variant>
      <vt:variant>
        <vt:i4>0</vt:i4>
      </vt:variant>
      <vt:variant>
        <vt:i4>5</vt:i4>
      </vt:variant>
      <vt:variant>
        <vt:lpwstr>https://portal.sukl.sk/eVarSym?act=AppLogin&amp;guid=1bcafea8-c457-4b11-9913-743a01e59c57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Ťažký</dc:creator>
  <cp:lastModifiedBy>Skladaná, Judita</cp:lastModifiedBy>
  <cp:revision>1</cp:revision>
  <cp:lastPrinted>2018-06-07T12:32:00Z</cp:lastPrinted>
  <dcterms:created xsi:type="dcterms:W3CDTF">2018-06-07T12:28:00Z</dcterms:created>
  <dcterms:modified xsi:type="dcterms:W3CDTF">2018-06-07T12:32:00Z</dcterms:modified>
</cp:coreProperties>
</file>