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A7" w:rsidRPr="00984F83" w:rsidRDefault="004776A7" w:rsidP="004776A7">
      <w:pPr>
        <w:pStyle w:val="Nadpis2"/>
        <w:rPr>
          <w:caps/>
          <w:sz w:val="22"/>
          <w:szCs w:val="22"/>
          <w:lang w:val="sk-SK"/>
        </w:rPr>
      </w:pPr>
    </w:p>
    <w:p w:rsidR="004776A7" w:rsidRPr="00984F83" w:rsidRDefault="004776A7" w:rsidP="004776A7">
      <w:pPr>
        <w:pStyle w:val="Nadpis2"/>
        <w:rPr>
          <w:caps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center" w:pos="4703"/>
          <w:tab w:val="right" w:pos="9406"/>
        </w:tabs>
        <w:jc w:val="center"/>
        <w:rPr>
          <w:b/>
          <w:sz w:val="22"/>
          <w:szCs w:val="22"/>
          <w:lang w:val="sk-SK" w:eastAsia="en-US"/>
        </w:rPr>
      </w:pPr>
      <w:r w:rsidRPr="00984F83">
        <w:rPr>
          <w:b/>
          <w:sz w:val="22"/>
          <w:szCs w:val="22"/>
          <w:lang w:val="sk-SK" w:eastAsia="en-US"/>
        </w:rPr>
        <w:t>SÚHRN CHARAKTERISTICKÝCH VLASTNOSTÍ LIEKU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 w:eastAsia="en-US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 w:eastAsia="en-US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984F83">
        <w:rPr>
          <w:b/>
          <w:sz w:val="22"/>
          <w:szCs w:val="22"/>
          <w:lang w:val="sk-SK" w:eastAsia="en-US"/>
        </w:rPr>
        <w:t>1.</w:t>
      </w:r>
      <w:r w:rsidRPr="00984F83">
        <w:rPr>
          <w:b/>
          <w:sz w:val="22"/>
          <w:szCs w:val="22"/>
          <w:lang w:val="sk-SK" w:eastAsia="en-US"/>
        </w:rPr>
        <w:tab/>
        <w:t>NÁZOV LIEKU</w:t>
      </w:r>
    </w:p>
    <w:p w:rsidR="004776A7" w:rsidRPr="00984F83" w:rsidRDefault="004776A7" w:rsidP="004776A7">
      <w:pPr>
        <w:pStyle w:val="Nadpis1"/>
        <w:spacing w:line="240" w:lineRule="auto"/>
        <w:rPr>
          <w:sz w:val="22"/>
          <w:szCs w:val="22"/>
          <w:lang w:val="sk-SK"/>
        </w:rPr>
      </w:pPr>
    </w:p>
    <w:p w:rsidR="004776A7" w:rsidRPr="00984F83" w:rsidRDefault="004776A7" w:rsidP="004776A7">
      <w:pPr>
        <w:pStyle w:val="Nadpis1"/>
        <w:spacing w:line="240" w:lineRule="auto"/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ZOPICLON</w:t>
      </w:r>
      <w:proofErr w:type="spellEnd"/>
      <w:r w:rsidRPr="00984F83">
        <w:rPr>
          <w:sz w:val="22"/>
          <w:szCs w:val="22"/>
          <w:lang w:val="sk-SK"/>
        </w:rPr>
        <w:t xml:space="preserve"> 7,5 -</w:t>
      </w:r>
      <w:proofErr w:type="spellStart"/>
      <w:r w:rsidRPr="00984F83">
        <w:rPr>
          <w:sz w:val="22"/>
          <w:szCs w:val="22"/>
          <w:lang w:val="sk-SK"/>
        </w:rPr>
        <w:t>SL</w:t>
      </w:r>
      <w:proofErr w:type="spellEnd"/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filmom obalené tablety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2.</w:t>
      </w:r>
      <w:r w:rsidRPr="00984F83">
        <w:rPr>
          <w:b/>
          <w:sz w:val="22"/>
          <w:szCs w:val="22"/>
          <w:lang w:val="sk-SK"/>
        </w:rPr>
        <w:tab/>
        <w:t>KVALITATÍVNE A KVANTITATÍVNE ZLOŽENIE</w:t>
      </w:r>
    </w:p>
    <w:p w:rsidR="004776A7" w:rsidRPr="00984F83" w:rsidRDefault="004776A7" w:rsidP="004776A7">
      <w:pPr>
        <w:tabs>
          <w:tab w:val="left" w:pos="567"/>
        </w:tabs>
        <w:rPr>
          <w:spacing w:val="8"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Každá filmom obalená tableta obsahuje 7,5 mg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Pomocné látky so známym účinkom: každá filmom obalená tableta obsahuje 33,58 mg </w:t>
      </w:r>
      <w:proofErr w:type="spellStart"/>
      <w:r w:rsidRPr="00984F83">
        <w:rPr>
          <w:sz w:val="22"/>
          <w:szCs w:val="22"/>
          <w:lang w:val="sk-SK"/>
        </w:rPr>
        <w:t>monohydrátu</w:t>
      </w:r>
      <w:proofErr w:type="spellEnd"/>
      <w:r w:rsidRPr="00984F83">
        <w:rPr>
          <w:sz w:val="22"/>
          <w:szCs w:val="22"/>
          <w:lang w:val="sk-SK"/>
        </w:rPr>
        <w:t xml:space="preserve"> laktózy a 60,0 mg pšeničného škrobu.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Úplný zoznam pomocných látok, pozri časť 6.1.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3.</w:t>
      </w:r>
      <w:r w:rsidRPr="00984F83">
        <w:rPr>
          <w:b/>
          <w:sz w:val="22"/>
          <w:szCs w:val="22"/>
          <w:lang w:val="sk-SK"/>
        </w:rPr>
        <w:tab/>
        <w:t>LIEKOVÁ FORMA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lang w:val="sk-SK"/>
        </w:rPr>
        <w:t>Filmom obalená tableta.</w:t>
      </w:r>
    </w:p>
    <w:p w:rsidR="004776A7" w:rsidRPr="00984F83" w:rsidRDefault="004776A7" w:rsidP="004776A7">
      <w:pPr>
        <w:tabs>
          <w:tab w:val="left" w:pos="567"/>
        </w:tabs>
        <w:rPr>
          <w:spacing w:val="8"/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Biele, okrúhle, šošovkovité, filmom obalené tablety s deliacou ryhou.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noProof/>
          <w:sz w:val="22"/>
          <w:szCs w:val="22"/>
          <w:lang w:val="sk-SK"/>
        </w:rPr>
        <w:t>Tableta sa môže rozdeliť na rovnaké dávky.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</w:t>
      </w:r>
      <w:r w:rsidRPr="00984F83">
        <w:rPr>
          <w:b/>
          <w:sz w:val="22"/>
          <w:szCs w:val="22"/>
          <w:lang w:val="sk-SK"/>
        </w:rPr>
        <w:tab/>
        <w:t>KLINICKÉ ÚDAJE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4.1</w:t>
      </w:r>
      <w:r w:rsidRPr="00984F83">
        <w:rPr>
          <w:b/>
          <w:sz w:val="22"/>
          <w:szCs w:val="22"/>
          <w:lang w:val="sk-SK"/>
        </w:rPr>
        <w:tab/>
        <w:t>Terapeutické indikácie</w:t>
      </w: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214FB2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proofErr w:type="spellStart"/>
      <w:r w:rsidRPr="00214FB2">
        <w:rPr>
          <w:sz w:val="22"/>
          <w:szCs w:val="22"/>
          <w:lang w:val="sk-SK"/>
        </w:rPr>
        <w:t>ZOPICLON</w:t>
      </w:r>
      <w:proofErr w:type="spellEnd"/>
      <w:r w:rsidRPr="00214FB2">
        <w:rPr>
          <w:sz w:val="22"/>
          <w:szCs w:val="22"/>
          <w:lang w:val="sk-SK"/>
        </w:rPr>
        <w:t xml:space="preserve"> 7,5 </w:t>
      </w:r>
      <w:r>
        <w:rPr>
          <w:sz w:val="22"/>
          <w:szCs w:val="22"/>
          <w:lang w:val="sk-SK"/>
        </w:rPr>
        <w:t>–</w:t>
      </w:r>
      <w:proofErr w:type="spellStart"/>
      <w:r w:rsidRPr="00214FB2">
        <w:rPr>
          <w:sz w:val="22"/>
          <w:szCs w:val="22"/>
          <w:lang w:val="sk-SK"/>
        </w:rPr>
        <w:t>SL</w:t>
      </w:r>
      <w:proofErr w:type="spellEnd"/>
      <w:r>
        <w:rPr>
          <w:sz w:val="22"/>
          <w:szCs w:val="22"/>
          <w:lang w:val="sk-SK"/>
        </w:rPr>
        <w:t xml:space="preserve"> je indikovaný na </w:t>
      </w:r>
      <w:r w:rsidR="004776A7" w:rsidRPr="00984F83">
        <w:rPr>
          <w:sz w:val="22"/>
          <w:szCs w:val="22"/>
          <w:lang w:val="sk-SK"/>
        </w:rPr>
        <w:t>krátkodob</w:t>
      </w:r>
      <w:r>
        <w:rPr>
          <w:sz w:val="22"/>
          <w:szCs w:val="22"/>
          <w:lang w:val="sk-SK"/>
        </w:rPr>
        <w:t>ú liečbu</w:t>
      </w:r>
      <w:r w:rsidR="004776A7" w:rsidRPr="00984F83">
        <w:rPr>
          <w:sz w:val="22"/>
          <w:szCs w:val="22"/>
          <w:lang w:val="sk-SK"/>
        </w:rPr>
        <w:t xml:space="preserve"> nespavosti u dospelých.</w:t>
      </w:r>
    </w:p>
    <w:p w:rsidR="004776A7" w:rsidRPr="00984F83" w:rsidRDefault="004776A7" w:rsidP="004776A7">
      <w:pPr>
        <w:numPr>
          <w:ilvl w:val="12"/>
          <w:numId w:val="0"/>
        </w:numPr>
        <w:rPr>
          <w:spacing w:val="8"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4.2</w:t>
      </w:r>
      <w:r w:rsidRPr="00984F83">
        <w:rPr>
          <w:b/>
          <w:sz w:val="22"/>
          <w:szCs w:val="22"/>
          <w:lang w:val="sk-SK"/>
        </w:rPr>
        <w:tab/>
        <w:t>Dávkovanie a spôsob podávania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u w:val="single"/>
          <w:lang w:val="sk-SK"/>
        </w:rPr>
        <w:t>Dávkovanie</w:t>
      </w:r>
    </w:p>
    <w:p w:rsidR="00D628E8" w:rsidRDefault="00D628E8" w:rsidP="00214FB2">
      <w:pPr>
        <w:rPr>
          <w:sz w:val="22"/>
          <w:szCs w:val="22"/>
          <w:lang w:val="sk-SK"/>
        </w:rPr>
      </w:pPr>
    </w:p>
    <w:p w:rsidR="00214FB2" w:rsidRPr="00984F83" w:rsidRDefault="00214FB2" w:rsidP="00214FB2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Užiť sa má najnižšia účinná dávka </w:t>
      </w:r>
      <w:proofErr w:type="spellStart"/>
      <w:r w:rsidRPr="00984F83">
        <w:rPr>
          <w:sz w:val="22"/>
          <w:szCs w:val="22"/>
          <w:lang w:val="sk-SK"/>
        </w:rPr>
        <w:t>Z</w:t>
      </w:r>
      <w:r w:rsidR="00287B32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, jednorazovo </w:t>
      </w:r>
      <w:r w:rsidRPr="00984F83">
        <w:rPr>
          <w:rFonts w:eastAsia="Calibri"/>
          <w:sz w:val="22"/>
          <w:szCs w:val="22"/>
          <w:lang w:val="sk-SK" w:eastAsia="en-US"/>
        </w:rPr>
        <w:t>a nemá sa znovu užívať počas tej istej noci.</w:t>
      </w:r>
    </w:p>
    <w:p w:rsidR="00214FB2" w:rsidRDefault="00214FB2" w:rsidP="004776A7">
      <w:pPr>
        <w:rPr>
          <w:i/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>Dospelí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Odporúčaná dávka pre dospelých je 7,5 mg (1 tableta </w:t>
      </w:r>
      <w:proofErr w:type="spellStart"/>
      <w:r w:rsidRPr="00984F83">
        <w:rPr>
          <w:sz w:val="22"/>
          <w:szCs w:val="22"/>
          <w:lang w:val="sk-SK"/>
        </w:rPr>
        <w:t>Z</w:t>
      </w:r>
      <w:r w:rsidR="00287B32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) denne, bezprostredne pred spaním. Dávka 7,5 mg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sa nemá prekročiť.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>Starší pacienti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starších pacientov sa odporúča začať liečbu dávkou 3,75 mg (1/2 tablety </w:t>
      </w:r>
      <w:proofErr w:type="spellStart"/>
      <w:r w:rsidRPr="00984F83">
        <w:rPr>
          <w:sz w:val="22"/>
          <w:szCs w:val="22"/>
          <w:lang w:val="sk-SK"/>
        </w:rPr>
        <w:t>Z</w:t>
      </w:r>
      <w:r w:rsidR="00287B32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) denne. Ak je to klinicky potrebné, následne možno zvýšiť dávku na 7,5 mg (1 tableta </w:t>
      </w:r>
      <w:proofErr w:type="spellStart"/>
      <w:r w:rsidRPr="00984F83">
        <w:rPr>
          <w:sz w:val="22"/>
          <w:szCs w:val="22"/>
          <w:lang w:val="sk-SK"/>
        </w:rPr>
        <w:t>Z</w:t>
      </w:r>
      <w:r w:rsidR="00287B32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>) denne v závislosti od účinnosti a individuálnej znášanlivosti.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i/>
          <w:sz w:val="22"/>
          <w:szCs w:val="22"/>
          <w:lang w:val="sk-SK"/>
        </w:rPr>
        <w:t>Hepatálna</w:t>
      </w:r>
      <w:proofErr w:type="spellEnd"/>
      <w:r w:rsidRPr="00984F83">
        <w:rPr>
          <w:i/>
          <w:sz w:val="22"/>
          <w:szCs w:val="22"/>
          <w:lang w:val="sk-SK"/>
        </w:rPr>
        <w:t xml:space="preserve"> </w:t>
      </w:r>
      <w:proofErr w:type="spellStart"/>
      <w:r w:rsidRPr="00984F83">
        <w:rPr>
          <w:i/>
          <w:sz w:val="22"/>
          <w:szCs w:val="22"/>
          <w:lang w:val="sk-SK"/>
        </w:rPr>
        <w:t>insuficiencia</w:t>
      </w:r>
      <w:proofErr w:type="spellEnd"/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pacientov s poruchou funkcie pečene sa odporúča liečbu začať dávkou 3,75 mg (1/2 tablety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>) denne. Dávkovanie môže byť následne zvýšené na 7,5 mg.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lastRenderedPageBreak/>
        <w:t xml:space="preserve">Chronická respiračná </w:t>
      </w:r>
      <w:proofErr w:type="spellStart"/>
      <w:r w:rsidRPr="00984F83">
        <w:rPr>
          <w:i/>
          <w:sz w:val="22"/>
          <w:szCs w:val="22"/>
          <w:lang w:val="sk-SK"/>
        </w:rPr>
        <w:t>insuficiencia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pacientov s  chronickou respiračnou insuficienciou sa odporúča liečbu začať dávkou 3,75 mg (1/2 tablety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) denne s možnosťou neskôr zvýšiť dávku na 7,5 mg (1 tableta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>) denne podľa individuálnej znášanlivosti.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proofErr w:type="spellStart"/>
      <w:r w:rsidRPr="00984F83">
        <w:rPr>
          <w:i/>
          <w:sz w:val="22"/>
          <w:szCs w:val="22"/>
          <w:lang w:val="sk-SK"/>
        </w:rPr>
        <w:t>Renálna</w:t>
      </w:r>
      <w:proofErr w:type="spellEnd"/>
      <w:r w:rsidRPr="00984F83">
        <w:rPr>
          <w:i/>
          <w:sz w:val="22"/>
          <w:szCs w:val="22"/>
          <w:lang w:val="sk-SK"/>
        </w:rPr>
        <w:t xml:space="preserve"> </w:t>
      </w:r>
      <w:proofErr w:type="spellStart"/>
      <w:r w:rsidRPr="00984F83">
        <w:rPr>
          <w:i/>
          <w:sz w:val="22"/>
          <w:szCs w:val="22"/>
          <w:lang w:val="sk-SK"/>
        </w:rPr>
        <w:t>insuficiencia</w:t>
      </w:r>
      <w:proofErr w:type="spellEnd"/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Aj keď sa nezistila akumulácia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alebo jeho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 u pacientov s </w:t>
      </w:r>
      <w:proofErr w:type="spellStart"/>
      <w:r w:rsidRPr="00984F83">
        <w:rPr>
          <w:sz w:val="22"/>
          <w:szCs w:val="22"/>
          <w:lang w:val="sk-SK"/>
        </w:rPr>
        <w:t>renálnou</w:t>
      </w:r>
      <w:proofErr w:type="spellEnd"/>
      <w:r w:rsidRPr="00984F83">
        <w:rPr>
          <w:sz w:val="22"/>
          <w:szCs w:val="22"/>
          <w:lang w:val="sk-SK"/>
        </w:rPr>
        <w:t xml:space="preserve"> insuficienciou, odporúča sa  u pacientov so závažnou poruchou funkcie obličiek začať liečbu s dávkou 3,75 mg (1/2 tablety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>) denne.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>Pediatrická populácia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nemá podávať deťom a dospievajúcim mladším ako 18 rokov. </w:t>
      </w:r>
      <w:proofErr w:type="spellStart"/>
      <w:r w:rsidRPr="00984F83">
        <w:rPr>
          <w:sz w:val="22"/>
          <w:szCs w:val="22"/>
        </w:rPr>
        <w:t>Bezpečnosť</w:t>
      </w:r>
      <w:proofErr w:type="spellEnd"/>
      <w:r w:rsidRPr="00984F83">
        <w:rPr>
          <w:sz w:val="22"/>
          <w:szCs w:val="22"/>
        </w:rPr>
        <w:t xml:space="preserve"> a </w:t>
      </w:r>
      <w:proofErr w:type="spellStart"/>
      <w:r w:rsidRPr="00984F83">
        <w:rPr>
          <w:sz w:val="22"/>
          <w:szCs w:val="22"/>
        </w:rPr>
        <w:t>účinnosť</w:t>
      </w:r>
      <w:proofErr w:type="spellEnd"/>
      <w:r w:rsidRPr="00984F83">
        <w:rPr>
          <w:sz w:val="22"/>
          <w:szCs w:val="22"/>
        </w:rPr>
        <w:t xml:space="preserve"> </w:t>
      </w:r>
      <w:proofErr w:type="spellStart"/>
      <w:r w:rsidRPr="00984F83">
        <w:rPr>
          <w:sz w:val="22"/>
          <w:szCs w:val="22"/>
        </w:rPr>
        <w:t>zopiklónu</w:t>
      </w:r>
      <w:proofErr w:type="spellEnd"/>
      <w:r w:rsidRPr="00984F83">
        <w:rPr>
          <w:sz w:val="22"/>
          <w:szCs w:val="22"/>
        </w:rPr>
        <w:t xml:space="preserve"> u </w:t>
      </w:r>
      <w:proofErr w:type="spellStart"/>
      <w:r w:rsidRPr="00984F83">
        <w:rPr>
          <w:sz w:val="22"/>
          <w:szCs w:val="22"/>
        </w:rPr>
        <w:t>detí</w:t>
      </w:r>
      <w:proofErr w:type="spellEnd"/>
      <w:r w:rsidRPr="00984F83">
        <w:rPr>
          <w:sz w:val="22"/>
          <w:szCs w:val="22"/>
        </w:rPr>
        <w:t xml:space="preserve"> a </w:t>
      </w:r>
      <w:proofErr w:type="spellStart"/>
      <w:r w:rsidRPr="00984F83">
        <w:rPr>
          <w:sz w:val="22"/>
          <w:szCs w:val="22"/>
        </w:rPr>
        <w:t>dospievajúcich</w:t>
      </w:r>
      <w:proofErr w:type="spellEnd"/>
      <w:r w:rsidRPr="00984F83">
        <w:rPr>
          <w:sz w:val="22"/>
          <w:szCs w:val="22"/>
        </w:rPr>
        <w:t xml:space="preserve"> </w:t>
      </w:r>
      <w:proofErr w:type="spellStart"/>
      <w:r w:rsidRPr="00984F83">
        <w:rPr>
          <w:sz w:val="22"/>
          <w:szCs w:val="22"/>
        </w:rPr>
        <w:t>vo</w:t>
      </w:r>
      <w:proofErr w:type="spellEnd"/>
      <w:r w:rsidRPr="00984F83">
        <w:rPr>
          <w:sz w:val="22"/>
          <w:szCs w:val="22"/>
        </w:rPr>
        <w:t xml:space="preserve"> veku do 18 </w:t>
      </w:r>
      <w:proofErr w:type="spellStart"/>
      <w:r w:rsidRPr="00984F83">
        <w:rPr>
          <w:sz w:val="22"/>
          <w:szCs w:val="22"/>
        </w:rPr>
        <w:t>rokov</w:t>
      </w:r>
      <w:proofErr w:type="spellEnd"/>
      <w:r w:rsidRPr="00984F83">
        <w:rPr>
          <w:sz w:val="22"/>
          <w:szCs w:val="22"/>
        </w:rPr>
        <w:t xml:space="preserve"> neboli </w:t>
      </w:r>
      <w:proofErr w:type="spellStart"/>
      <w:r w:rsidRPr="00984F83">
        <w:rPr>
          <w:sz w:val="22"/>
          <w:szCs w:val="22"/>
        </w:rPr>
        <w:t>doteraz</w:t>
      </w:r>
      <w:proofErr w:type="spellEnd"/>
      <w:r w:rsidRPr="00984F83">
        <w:rPr>
          <w:sz w:val="22"/>
          <w:szCs w:val="22"/>
        </w:rPr>
        <w:t xml:space="preserve"> stanovené.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Dĺžka liečby</w:t>
      </w:r>
    </w:p>
    <w:p w:rsidR="004776A7" w:rsidRPr="00BF08F0" w:rsidRDefault="006A004E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 ako pri</w:t>
      </w:r>
      <w:r w:rsidR="00BF08F0" w:rsidRPr="00BF08F0">
        <w:rPr>
          <w:sz w:val="22"/>
          <w:szCs w:val="22"/>
          <w:lang w:val="sk-SK"/>
        </w:rPr>
        <w:t xml:space="preserve"> všetkých hypnotik</w:t>
      </w:r>
      <w:r>
        <w:rPr>
          <w:sz w:val="22"/>
          <w:szCs w:val="22"/>
          <w:lang w:val="sk-SK"/>
        </w:rPr>
        <w:t xml:space="preserve">ách, </w:t>
      </w:r>
      <w:r w:rsidR="00BF08F0" w:rsidRPr="00BF08F0">
        <w:rPr>
          <w:sz w:val="22"/>
          <w:szCs w:val="22"/>
          <w:lang w:val="sk-SK"/>
        </w:rPr>
        <w:t xml:space="preserve">dlhodobé užívanie </w:t>
      </w:r>
      <w:proofErr w:type="spellStart"/>
      <w:r w:rsidR="00BF08F0" w:rsidRPr="00BF08F0">
        <w:rPr>
          <w:sz w:val="22"/>
          <w:szCs w:val="22"/>
          <w:lang w:val="sk-SK"/>
        </w:rPr>
        <w:t>zopiklónu</w:t>
      </w:r>
      <w:proofErr w:type="spellEnd"/>
      <w:r>
        <w:rPr>
          <w:sz w:val="22"/>
          <w:szCs w:val="22"/>
          <w:lang w:val="sk-SK"/>
        </w:rPr>
        <w:t xml:space="preserve"> sa</w:t>
      </w:r>
      <w:r w:rsidR="00BF08F0">
        <w:rPr>
          <w:sz w:val="22"/>
          <w:szCs w:val="22"/>
          <w:lang w:val="sk-SK"/>
        </w:rPr>
        <w:t xml:space="preserve"> </w:t>
      </w:r>
      <w:r w:rsidR="00BF08F0" w:rsidRPr="00BF08F0">
        <w:rPr>
          <w:sz w:val="22"/>
          <w:szCs w:val="22"/>
          <w:lang w:val="sk-SK"/>
        </w:rPr>
        <w:t xml:space="preserve">neodporúča. </w:t>
      </w:r>
      <w:r w:rsidR="004776A7" w:rsidRPr="00984F83">
        <w:rPr>
          <w:sz w:val="22"/>
          <w:szCs w:val="22"/>
          <w:lang w:val="sk-SK"/>
        </w:rPr>
        <w:t>Doba liečby má byť podľa možností čo najkratšia a nemá presahovať 28 dní, vrátane obdobia postupného vysadzovania lieku.</w:t>
      </w:r>
      <w:r w:rsidR="00BF08F0">
        <w:rPr>
          <w:sz w:val="22"/>
          <w:szCs w:val="22"/>
          <w:lang w:val="sk-SK"/>
        </w:rPr>
        <w:t xml:space="preserve"> </w:t>
      </w:r>
      <w:r w:rsidR="004776A7" w:rsidRPr="00984F83">
        <w:rPr>
          <w:sz w:val="22"/>
          <w:szCs w:val="22"/>
          <w:lang w:val="sk-SK"/>
        </w:rPr>
        <w:t xml:space="preserve">Prekročenie maximálnej dĺžky liečby sa nemá </w:t>
      </w:r>
      <w:r>
        <w:rPr>
          <w:sz w:val="22"/>
          <w:szCs w:val="22"/>
          <w:lang w:val="sk-SK"/>
        </w:rPr>
        <w:t>uskutočniť</w:t>
      </w:r>
      <w:r w:rsidR="004776A7" w:rsidRPr="00984F83">
        <w:rPr>
          <w:sz w:val="22"/>
          <w:szCs w:val="22"/>
          <w:lang w:val="sk-SK"/>
        </w:rPr>
        <w:t xml:space="preserve"> bez opätovného posúdenia stavu </w:t>
      </w:r>
      <w:r w:rsidR="004776A7" w:rsidRPr="00BF08F0">
        <w:rPr>
          <w:sz w:val="22"/>
          <w:szCs w:val="22"/>
          <w:lang w:val="sk-SK"/>
        </w:rPr>
        <w:t>pacienta</w:t>
      </w:r>
      <w:r w:rsidR="00BF08F0" w:rsidRPr="00BF08F0">
        <w:rPr>
          <w:sz w:val="22"/>
          <w:szCs w:val="22"/>
          <w:lang w:val="sk-SK"/>
        </w:rPr>
        <w:t xml:space="preserve">, pretože riziko zneužívania a závislosti sa zvyšuje s trvaním liečby (pozri </w:t>
      </w:r>
      <w:r w:rsidR="00BF08F0" w:rsidRPr="003F4540">
        <w:rPr>
          <w:sz w:val="22"/>
          <w:szCs w:val="22"/>
          <w:lang w:val="sk-SK"/>
        </w:rPr>
        <w:t xml:space="preserve">časť </w:t>
      </w:r>
      <w:r w:rsidR="003F4540" w:rsidRPr="00283F02">
        <w:rPr>
          <w:sz w:val="22"/>
          <w:szCs w:val="22"/>
          <w:lang w:val="sk-SK"/>
        </w:rPr>
        <w:t>4.4</w:t>
      </w:r>
      <w:r w:rsidR="00BF08F0" w:rsidRPr="003F4540">
        <w:rPr>
          <w:sz w:val="22"/>
          <w:szCs w:val="22"/>
          <w:lang w:val="sk-SK"/>
        </w:rPr>
        <w:t>)</w:t>
      </w:r>
      <w:r w:rsidR="004776A7" w:rsidRPr="003F4540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ind w:left="567" w:hanging="567"/>
        <w:jc w:val="both"/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Spôsob podávania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Na vnútorné použitie.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Liek sa má podávať vždy bezprostredne pred spaním a zapiť dostatočným množstvom vody (cca 200 ml).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4.3</w:t>
      </w:r>
      <w:r w:rsidRPr="00984F83">
        <w:rPr>
          <w:b/>
          <w:sz w:val="22"/>
          <w:szCs w:val="22"/>
          <w:lang w:val="sk-SK"/>
        </w:rPr>
        <w:tab/>
        <w:t>Kontraindikácie</w:t>
      </w:r>
    </w:p>
    <w:p w:rsidR="004776A7" w:rsidRPr="00283F02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283F02">
        <w:rPr>
          <w:sz w:val="22"/>
          <w:szCs w:val="22"/>
          <w:lang w:val="sk-SK"/>
        </w:rPr>
        <w:t>Zopiclon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 je kontraindikovaný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pacientov s precitlivenosťou na liečivo alebo na ktorúkoľvek z pomocných látok uvedených v časti 6.1,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pacientov s </w:t>
      </w:r>
      <w:proofErr w:type="spellStart"/>
      <w:r w:rsidRPr="00984F83">
        <w:rPr>
          <w:sz w:val="22"/>
          <w:szCs w:val="22"/>
          <w:lang w:val="sk-SK"/>
        </w:rPr>
        <w:t>myasténiou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gravis</w:t>
      </w:r>
      <w:proofErr w:type="spellEnd"/>
      <w:r w:rsidRPr="00984F83">
        <w:rPr>
          <w:sz w:val="22"/>
          <w:szCs w:val="22"/>
          <w:lang w:val="sk-SK"/>
        </w:rPr>
        <w:t>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pacientov s respiračným zlyhaním,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pacientov so závažným syndrómom spánkového </w:t>
      </w:r>
      <w:proofErr w:type="spellStart"/>
      <w:r w:rsidRPr="00984F83">
        <w:rPr>
          <w:sz w:val="22"/>
          <w:szCs w:val="22"/>
          <w:lang w:val="sk-SK"/>
        </w:rPr>
        <w:t>apnoe</w:t>
      </w:r>
      <w:proofErr w:type="spellEnd"/>
      <w:r w:rsidRPr="00984F83">
        <w:rPr>
          <w:sz w:val="22"/>
          <w:szCs w:val="22"/>
          <w:lang w:val="sk-SK"/>
        </w:rPr>
        <w:t>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tehotných a dojčiacich žien,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detí a dospievajúcich do 18 rokov,</w:t>
      </w:r>
    </w:p>
    <w:p w:rsidR="004776A7" w:rsidRPr="00984F83" w:rsidRDefault="004776A7" w:rsidP="004776A7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pacientov so závažnou insuficienciou pečene.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pacing w:val="8"/>
          <w:sz w:val="22"/>
          <w:szCs w:val="22"/>
          <w:lang w:val="sk-SK"/>
        </w:rPr>
      </w:pPr>
      <w:r w:rsidRPr="00984F83">
        <w:rPr>
          <w:b/>
          <w:spacing w:val="8"/>
          <w:sz w:val="22"/>
          <w:szCs w:val="22"/>
          <w:lang w:val="sk-SK"/>
        </w:rPr>
        <w:t>4.4</w:t>
      </w:r>
      <w:r w:rsidRPr="00984F83">
        <w:rPr>
          <w:b/>
          <w:spacing w:val="8"/>
          <w:sz w:val="22"/>
          <w:szCs w:val="22"/>
          <w:lang w:val="sk-SK"/>
        </w:rPr>
        <w:tab/>
        <w:t>Osobitné upozornenia a opatrenia pri používaní</w:t>
      </w:r>
    </w:p>
    <w:p w:rsidR="00283F02" w:rsidRDefault="00283F02" w:rsidP="004776A7">
      <w:pPr>
        <w:rPr>
          <w:sz w:val="22"/>
          <w:szCs w:val="22"/>
          <w:lang w:val="sk-SK"/>
        </w:rPr>
      </w:pPr>
    </w:p>
    <w:p w:rsidR="00297869" w:rsidRDefault="00297869" w:rsidP="004776A7">
      <w:p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 xml:space="preserve">Príčina nespavosti sa má identifikovať a sprievodné znaky sa majú liečiť ešte pred začatím liečby hypnotikami. </w:t>
      </w:r>
    </w:p>
    <w:p w:rsidR="00283F02" w:rsidRPr="00283F02" w:rsidRDefault="00283F02" w:rsidP="004776A7">
      <w:pPr>
        <w:rPr>
          <w:sz w:val="22"/>
          <w:szCs w:val="22"/>
          <w:lang w:val="sk-SK"/>
        </w:rPr>
      </w:pPr>
    </w:p>
    <w:p w:rsidR="00344EAE" w:rsidRPr="00283F02" w:rsidRDefault="00344EAE" w:rsidP="004776A7">
      <w:pPr>
        <w:rPr>
          <w:sz w:val="22"/>
          <w:szCs w:val="22"/>
          <w:u w:val="single"/>
          <w:lang w:val="sk-SK"/>
        </w:rPr>
      </w:pPr>
      <w:r w:rsidRPr="00283F02">
        <w:rPr>
          <w:sz w:val="22"/>
          <w:szCs w:val="22"/>
          <w:u w:val="single"/>
          <w:lang w:val="sk-SK"/>
        </w:rPr>
        <w:t>Respiračná depresia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>Vzhľadom k tomu, že hypnotiká majú tlmiaci vplyv na dýchacie centrum, je potrebná opatrnosť, ak je</w:t>
      </w:r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 predpísaný pacientom s poruchou respiračných funkcií (pozri časť 4.8.).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 xml:space="preserve">Zhoršenie </w:t>
      </w:r>
      <w:proofErr w:type="spellStart"/>
      <w:r w:rsidRPr="00984F83">
        <w:rPr>
          <w:sz w:val="22"/>
          <w:szCs w:val="22"/>
          <w:u w:val="single"/>
          <w:lang w:val="sk-SK"/>
        </w:rPr>
        <w:t>psychomotorických</w:t>
      </w:r>
      <w:proofErr w:type="spellEnd"/>
      <w:r w:rsidRPr="00984F83">
        <w:rPr>
          <w:sz w:val="22"/>
          <w:szCs w:val="22"/>
          <w:u w:val="single"/>
          <w:lang w:val="sk-SK"/>
        </w:rPr>
        <w:t xml:space="preserve"> schopností</w:t>
      </w: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Tak</w:t>
      </w:r>
      <w:r>
        <w:rPr>
          <w:sz w:val="22"/>
          <w:szCs w:val="22"/>
          <w:lang w:val="sk-SK"/>
        </w:rPr>
        <w:t xml:space="preserve"> </w:t>
      </w:r>
      <w:r w:rsidRPr="00984F83">
        <w:rPr>
          <w:sz w:val="22"/>
          <w:szCs w:val="22"/>
          <w:lang w:val="sk-SK"/>
        </w:rPr>
        <w:t>isto ako iné sedatíva a</w:t>
      </w:r>
      <w:r>
        <w:rPr>
          <w:sz w:val="22"/>
          <w:szCs w:val="22"/>
          <w:lang w:val="sk-SK"/>
        </w:rPr>
        <w:t> </w:t>
      </w:r>
      <w:r w:rsidRPr="00984F83">
        <w:rPr>
          <w:sz w:val="22"/>
          <w:szCs w:val="22"/>
          <w:lang w:val="sk-SK"/>
        </w:rPr>
        <w:t>hypnotiká</w:t>
      </w:r>
      <w:r>
        <w:rPr>
          <w:sz w:val="22"/>
          <w:szCs w:val="22"/>
          <w:lang w:val="sk-SK"/>
        </w:rPr>
        <w:t>,</w:t>
      </w:r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má tlmivé účinky na centrálny nervový systém.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Riziko zhoršenia </w:t>
      </w:r>
      <w:proofErr w:type="spellStart"/>
      <w:r w:rsidRPr="00984F83">
        <w:rPr>
          <w:sz w:val="22"/>
          <w:szCs w:val="22"/>
          <w:lang w:val="sk-SK"/>
        </w:rPr>
        <w:t>psychomotorických</w:t>
      </w:r>
      <w:proofErr w:type="spellEnd"/>
      <w:r w:rsidRPr="00984F83">
        <w:rPr>
          <w:sz w:val="22"/>
          <w:szCs w:val="22"/>
          <w:lang w:val="sk-SK"/>
        </w:rPr>
        <w:t xml:space="preserve"> schopností, vrátane zhoršenej schopnosti viesť vozidlá je vyššie, ak: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sa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užije menej ako 12 hodín pred vykonávaním činností, ktoré si vyžadujú zvýšenú pozornosť,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sa užije vyššia dávka, ako je odporúčaná dávka,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lastRenderedPageBreak/>
        <w:t xml:space="preserve">sa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podáva sú</w:t>
      </w:r>
      <w:r>
        <w:rPr>
          <w:sz w:val="22"/>
          <w:szCs w:val="22"/>
          <w:lang w:val="sk-SK"/>
        </w:rPr>
        <w:t>bež</w:t>
      </w:r>
      <w:r w:rsidRPr="00984F83">
        <w:rPr>
          <w:sz w:val="22"/>
          <w:szCs w:val="22"/>
          <w:lang w:val="sk-SK"/>
        </w:rPr>
        <w:t xml:space="preserve">ne s inými liekmi s tlmivým účinkom na </w:t>
      </w:r>
      <w:proofErr w:type="spellStart"/>
      <w:r w:rsidRPr="00984F83">
        <w:rPr>
          <w:sz w:val="22"/>
          <w:szCs w:val="22"/>
          <w:lang w:val="sk-SK"/>
        </w:rPr>
        <w:t>CNS</w:t>
      </w:r>
      <w:proofErr w:type="spellEnd"/>
      <w:r w:rsidRPr="00984F83">
        <w:rPr>
          <w:sz w:val="22"/>
          <w:szCs w:val="22"/>
          <w:lang w:val="sk-SK"/>
        </w:rPr>
        <w:t xml:space="preserve">, s alkoholom alebo inými liekmi zvyšujúcimi hladinu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 krvi (pozri časť 4.5).</w:t>
      </w:r>
    </w:p>
    <w:p w:rsidR="004776A7" w:rsidRPr="00984F83" w:rsidRDefault="004776A7" w:rsidP="004776A7">
      <w:pPr>
        <w:ind w:left="360"/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Pacienti sa majú po užití lieku, a to najmä v priebehu 12 hodín po užití, vyvarovať vykonávaniu nebezpečných druhov prác, ktoré si vyžadujú úplné psychické sústredenie alebo motorickú koordináciu, ako je obsluha strojov a vedenie vozidiel</w:t>
      </w:r>
      <w:r w:rsidR="00283E54">
        <w:rPr>
          <w:sz w:val="22"/>
          <w:szCs w:val="22"/>
          <w:lang w:val="sk-SK"/>
        </w:rPr>
        <w:t xml:space="preserve"> (pozri časť 4.7)</w:t>
      </w:r>
      <w:r w:rsidRPr="00984F83">
        <w:rPr>
          <w:sz w:val="22"/>
          <w:szCs w:val="22"/>
          <w:lang w:val="sk-SK"/>
        </w:rPr>
        <w:t>.</w:t>
      </w:r>
    </w:p>
    <w:p w:rsidR="004776A7" w:rsidRDefault="004776A7" w:rsidP="004776A7">
      <w:pPr>
        <w:rPr>
          <w:sz w:val="22"/>
          <w:szCs w:val="22"/>
          <w:lang w:val="sk-SK"/>
        </w:rPr>
      </w:pPr>
    </w:p>
    <w:p w:rsidR="004776A7" w:rsidRPr="00EE0DDF" w:rsidRDefault="004776A7" w:rsidP="004776A7">
      <w:pPr>
        <w:rPr>
          <w:sz w:val="22"/>
          <w:szCs w:val="22"/>
          <w:u w:val="single"/>
          <w:lang w:val="sk-SK"/>
        </w:rPr>
      </w:pPr>
      <w:r w:rsidRPr="00EE0DDF">
        <w:rPr>
          <w:sz w:val="22"/>
          <w:szCs w:val="22"/>
          <w:u w:val="single"/>
          <w:lang w:val="sk-SK"/>
        </w:rPr>
        <w:t xml:space="preserve">Riziko súbežného užívania </w:t>
      </w:r>
      <w:r w:rsidR="00283E54">
        <w:rPr>
          <w:sz w:val="22"/>
          <w:szCs w:val="22"/>
          <w:u w:val="single"/>
          <w:lang w:val="sk-SK"/>
        </w:rPr>
        <w:t xml:space="preserve">s </w:t>
      </w:r>
      <w:proofErr w:type="spellStart"/>
      <w:r w:rsidRPr="00EE0DDF">
        <w:rPr>
          <w:sz w:val="22"/>
          <w:szCs w:val="22"/>
          <w:u w:val="single"/>
          <w:lang w:val="sk-SK"/>
        </w:rPr>
        <w:t>opioid</w:t>
      </w:r>
      <w:r w:rsidR="00283E54">
        <w:rPr>
          <w:sz w:val="22"/>
          <w:szCs w:val="22"/>
          <w:u w:val="single"/>
          <w:lang w:val="sk-SK"/>
        </w:rPr>
        <w:t>mi</w:t>
      </w:r>
      <w:proofErr w:type="spellEnd"/>
      <w:r w:rsidRPr="00EE0DDF">
        <w:rPr>
          <w:sz w:val="22"/>
          <w:szCs w:val="22"/>
          <w:u w:val="single"/>
          <w:lang w:val="sk-SK"/>
        </w:rPr>
        <w:t>:</w:t>
      </w:r>
    </w:p>
    <w:p w:rsidR="004776A7" w:rsidRPr="00EE0DDF" w:rsidRDefault="004776A7" w:rsidP="004776A7">
      <w:pPr>
        <w:rPr>
          <w:sz w:val="22"/>
          <w:szCs w:val="22"/>
          <w:lang w:val="sk-SK"/>
        </w:rPr>
      </w:pPr>
      <w:r w:rsidRPr="000D1BDF">
        <w:rPr>
          <w:sz w:val="22"/>
          <w:szCs w:val="22"/>
          <w:lang w:val="sk-SK"/>
        </w:rPr>
        <w:t>Sú</w:t>
      </w:r>
      <w:r w:rsidRPr="000465C2">
        <w:rPr>
          <w:sz w:val="22"/>
          <w:szCs w:val="22"/>
          <w:lang w:val="sk-SK"/>
        </w:rPr>
        <w:t xml:space="preserve">bežné užívanie </w:t>
      </w:r>
      <w:proofErr w:type="spellStart"/>
      <w:r w:rsidRPr="00EE0DDF">
        <w:rPr>
          <w:sz w:val="22"/>
          <w:szCs w:val="22"/>
          <w:lang w:val="sk-SK"/>
        </w:rPr>
        <w:t>o</w:t>
      </w:r>
      <w:r w:rsidRPr="000D1BDF">
        <w:rPr>
          <w:sz w:val="22"/>
          <w:szCs w:val="22"/>
          <w:lang w:val="sk-SK"/>
        </w:rPr>
        <w:t>pioidov</w:t>
      </w:r>
      <w:proofErr w:type="spellEnd"/>
      <w:r w:rsidRPr="000D1BDF">
        <w:rPr>
          <w:sz w:val="22"/>
          <w:szCs w:val="22"/>
          <w:lang w:val="sk-SK"/>
        </w:rPr>
        <w:t xml:space="preserve"> </w:t>
      </w:r>
      <w:r w:rsidR="00283E54">
        <w:rPr>
          <w:sz w:val="22"/>
          <w:szCs w:val="22"/>
          <w:lang w:val="sk-SK"/>
        </w:rPr>
        <w:t>s</w:t>
      </w:r>
      <w:r w:rsidRPr="00EE0DDF">
        <w:rPr>
          <w:sz w:val="22"/>
          <w:szCs w:val="22"/>
          <w:lang w:val="sk-SK"/>
        </w:rPr>
        <w:t> </w:t>
      </w:r>
      <w:proofErr w:type="spellStart"/>
      <w:r w:rsidRPr="000D1BDF">
        <w:rPr>
          <w:sz w:val="22"/>
          <w:szCs w:val="22"/>
          <w:lang w:val="sk-SK"/>
        </w:rPr>
        <w:t>benzodiazepín</w:t>
      </w:r>
      <w:r w:rsidR="00283E54">
        <w:rPr>
          <w:sz w:val="22"/>
          <w:szCs w:val="22"/>
          <w:lang w:val="sk-SK"/>
        </w:rPr>
        <w:t>mi</w:t>
      </w:r>
      <w:proofErr w:type="spellEnd"/>
      <w:r w:rsidR="00283E54">
        <w:rPr>
          <w:sz w:val="22"/>
          <w:szCs w:val="22"/>
          <w:lang w:val="sk-SK"/>
        </w:rPr>
        <w:t xml:space="preserve"> alebo inými sedatívno-hypnotickými liekmi</w:t>
      </w:r>
      <w:r w:rsidRPr="00EE0DDF">
        <w:rPr>
          <w:sz w:val="22"/>
          <w:szCs w:val="22"/>
          <w:lang w:val="sk-SK"/>
        </w:rPr>
        <w:t>,</w:t>
      </w:r>
      <w:r w:rsidRPr="000D1BDF">
        <w:rPr>
          <w:sz w:val="22"/>
          <w:szCs w:val="22"/>
          <w:lang w:val="sk-SK"/>
        </w:rPr>
        <w:t xml:space="preserve"> vrátane </w:t>
      </w:r>
      <w:proofErr w:type="spellStart"/>
      <w:r w:rsidRPr="000D1BDF">
        <w:rPr>
          <w:sz w:val="22"/>
          <w:szCs w:val="22"/>
          <w:lang w:val="sk-SK"/>
        </w:rPr>
        <w:t>zopikl</w:t>
      </w:r>
      <w:r w:rsidRPr="000465C2">
        <w:rPr>
          <w:sz w:val="22"/>
          <w:szCs w:val="22"/>
          <w:lang w:val="sk-SK"/>
        </w:rPr>
        <w:t>ónu</w:t>
      </w:r>
      <w:proofErr w:type="spellEnd"/>
      <w:r w:rsidRPr="000465C2">
        <w:rPr>
          <w:sz w:val="22"/>
          <w:szCs w:val="22"/>
          <w:lang w:val="sk-SK"/>
        </w:rPr>
        <w:t xml:space="preserve">, môže mať za následok </w:t>
      </w:r>
      <w:proofErr w:type="spellStart"/>
      <w:r w:rsidRPr="000465C2">
        <w:rPr>
          <w:sz w:val="22"/>
          <w:szCs w:val="22"/>
          <w:lang w:val="sk-SK"/>
        </w:rPr>
        <w:t>sedáciu</w:t>
      </w:r>
      <w:proofErr w:type="spellEnd"/>
      <w:r w:rsidRPr="002D3688">
        <w:rPr>
          <w:sz w:val="22"/>
          <w:szCs w:val="22"/>
          <w:lang w:val="sk-SK"/>
        </w:rPr>
        <w:t>, respiračn</w:t>
      </w:r>
      <w:r w:rsidRPr="0036643D">
        <w:rPr>
          <w:sz w:val="22"/>
          <w:szCs w:val="22"/>
          <w:lang w:val="sk-SK"/>
        </w:rPr>
        <w:t>ú depresiu, kóm</w:t>
      </w:r>
      <w:r w:rsidRPr="00EE0DDF">
        <w:rPr>
          <w:sz w:val="22"/>
          <w:szCs w:val="22"/>
          <w:lang w:val="sk-SK"/>
        </w:rPr>
        <w:t xml:space="preserve">u a smrť. Vzhľadom na tieto riziká, treba predpisovať súbežné užívanie  </w:t>
      </w:r>
      <w:proofErr w:type="spellStart"/>
      <w:r w:rsidRPr="00EE0DDF">
        <w:rPr>
          <w:sz w:val="22"/>
          <w:szCs w:val="22"/>
          <w:lang w:val="sk-SK"/>
        </w:rPr>
        <w:t>o</w:t>
      </w:r>
      <w:r w:rsidRPr="000D1BDF">
        <w:rPr>
          <w:sz w:val="22"/>
          <w:szCs w:val="22"/>
          <w:lang w:val="sk-SK"/>
        </w:rPr>
        <w:t>pioidov</w:t>
      </w:r>
      <w:proofErr w:type="spellEnd"/>
      <w:r w:rsidRPr="000D1BDF">
        <w:rPr>
          <w:sz w:val="22"/>
          <w:szCs w:val="22"/>
          <w:lang w:val="sk-SK"/>
        </w:rPr>
        <w:t xml:space="preserve"> a </w:t>
      </w:r>
      <w:proofErr w:type="spellStart"/>
      <w:r w:rsidRPr="000D1BDF">
        <w:rPr>
          <w:sz w:val="22"/>
          <w:szCs w:val="22"/>
          <w:lang w:val="sk-SK"/>
        </w:rPr>
        <w:t>benzodiazepín</w:t>
      </w:r>
      <w:r w:rsidRPr="000465C2">
        <w:rPr>
          <w:sz w:val="22"/>
          <w:szCs w:val="22"/>
          <w:lang w:val="sk-SK"/>
        </w:rPr>
        <w:t>ov</w:t>
      </w:r>
      <w:proofErr w:type="spellEnd"/>
      <w:r w:rsidRPr="000465C2">
        <w:rPr>
          <w:sz w:val="22"/>
          <w:szCs w:val="22"/>
          <w:lang w:val="sk-SK"/>
        </w:rPr>
        <w:t xml:space="preserve"> len paciento</w:t>
      </w:r>
      <w:r w:rsidRPr="002D3688">
        <w:rPr>
          <w:sz w:val="22"/>
          <w:szCs w:val="22"/>
          <w:lang w:val="sk-SK"/>
        </w:rPr>
        <w:t>m</w:t>
      </w:r>
      <w:r w:rsidRPr="0036643D">
        <w:rPr>
          <w:sz w:val="22"/>
          <w:szCs w:val="22"/>
          <w:lang w:val="sk-SK"/>
        </w:rPr>
        <w:t>, u ktorých nie je možná iná vhodná alternatívna</w:t>
      </w:r>
      <w:r w:rsidRPr="00EE0DDF">
        <w:rPr>
          <w:sz w:val="22"/>
          <w:szCs w:val="22"/>
          <w:lang w:val="sk-SK"/>
        </w:rPr>
        <w:t xml:space="preserve"> liečba.</w:t>
      </w:r>
    </w:p>
    <w:p w:rsidR="004776A7" w:rsidRPr="00EE0DDF" w:rsidRDefault="004776A7" w:rsidP="004776A7">
      <w:pPr>
        <w:rPr>
          <w:sz w:val="22"/>
          <w:szCs w:val="22"/>
          <w:lang w:val="sk-SK"/>
        </w:rPr>
      </w:pPr>
    </w:p>
    <w:p w:rsidR="004776A7" w:rsidRDefault="004776A7" w:rsidP="004776A7">
      <w:pPr>
        <w:rPr>
          <w:sz w:val="22"/>
          <w:szCs w:val="22"/>
          <w:lang w:val="sk-SK"/>
        </w:rPr>
      </w:pPr>
      <w:r w:rsidRPr="00EE0DDF">
        <w:rPr>
          <w:sz w:val="22"/>
          <w:szCs w:val="22"/>
          <w:lang w:val="sk-SK"/>
        </w:rPr>
        <w:t xml:space="preserve">Ak sa prijme rozhodnutie predpísať </w:t>
      </w:r>
      <w:proofErr w:type="spellStart"/>
      <w:r w:rsidRPr="00EE0DDF">
        <w:rPr>
          <w:sz w:val="22"/>
          <w:szCs w:val="22"/>
          <w:lang w:val="sk-SK"/>
        </w:rPr>
        <w:t>zopiklón</w:t>
      </w:r>
      <w:proofErr w:type="spellEnd"/>
      <w:r w:rsidRPr="00EE0DDF">
        <w:rPr>
          <w:sz w:val="22"/>
          <w:szCs w:val="22"/>
          <w:lang w:val="sk-SK"/>
        </w:rPr>
        <w:t xml:space="preserve"> súbežne s </w:t>
      </w:r>
      <w:proofErr w:type="spellStart"/>
      <w:r w:rsidRPr="00EE0DDF">
        <w:rPr>
          <w:sz w:val="22"/>
          <w:szCs w:val="22"/>
          <w:lang w:val="sk-SK"/>
        </w:rPr>
        <w:t>opioidmi</w:t>
      </w:r>
      <w:proofErr w:type="spellEnd"/>
      <w:r w:rsidRPr="000D1BDF">
        <w:rPr>
          <w:sz w:val="22"/>
          <w:szCs w:val="22"/>
          <w:lang w:val="sk-SK"/>
        </w:rPr>
        <w:t xml:space="preserve">, </w:t>
      </w:r>
      <w:r w:rsidRPr="000465C2">
        <w:rPr>
          <w:sz w:val="22"/>
          <w:szCs w:val="22"/>
          <w:lang w:val="sk-SK"/>
        </w:rPr>
        <w:t>má sa predpísať</w:t>
      </w:r>
      <w:r w:rsidRPr="002D3688">
        <w:rPr>
          <w:sz w:val="22"/>
          <w:szCs w:val="22"/>
          <w:lang w:val="sk-SK"/>
        </w:rPr>
        <w:t xml:space="preserve"> najnižš</w:t>
      </w:r>
      <w:r w:rsidRPr="0036643D">
        <w:rPr>
          <w:sz w:val="22"/>
          <w:szCs w:val="22"/>
          <w:lang w:val="sk-SK"/>
        </w:rPr>
        <w:t>ia účinná</w:t>
      </w:r>
      <w:r w:rsidRPr="00EE0DDF">
        <w:rPr>
          <w:sz w:val="22"/>
          <w:szCs w:val="22"/>
          <w:lang w:val="sk-SK"/>
        </w:rPr>
        <w:t xml:space="preserve"> dávka a minimálna doba trvania súbežného užívania a dôkladne sledovať pacientov, pokiaľ ide o prejavy a príznaky respiračnej depresie a </w:t>
      </w:r>
      <w:proofErr w:type="spellStart"/>
      <w:r w:rsidRPr="00EE0DDF">
        <w:rPr>
          <w:sz w:val="22"/>
          <w:szCs w:val="22"/>
          <w:lang w:val="sk-SK"/>
        </w:rPr>
        <w:t>sedácie</w:t>
      </w:r>
      <w:proofErr w:type="spellEnd"/>
      <w:r w:rsidRPr="00EE0DDF">
        <w:rPr>
          <w:sz w:val="22"/>
          <w:szCs w:val="22"/>
          <w:lang w:val="sk-SK"/>
        </w:rPr>
        <w:t xml:space="preserve"> (pozri časť 4.5).</w:t>
      </w:r>
      <w:r w:rsidR="005C64C0" w:rsidRPr="005C64C0">
        <w:t xml:space="preserve"> </w:t>
      </w:r>
      <w:r w:rsidR="005C64C0">
        <w:t>O</w:t>
      </w:r>
      <w:proofErr w:type="spellStart"/>
      <w:r w:rsidR="005C64C0" w:rsidRPr="005C64C0">
        <w:rPr>
          <w:sz w:val="22"/>
          <w:szCs w:val="22"/>
          <w:lang w:val="sk-SK"/>
        </w:rPr>
        <w:t>bzvlášť</w:t>
      </w:r>
      <w:proofErr w:type="spellEnd"/>
      <w:r w:rsidR="005C64C0" w:rsidRPr="005C64C0">
        <w:rPr>
          <w:sz w:val="22"/>
          <w:szCs w:val="22"/>
          <w:lang w:val="sk-SK"/>
        </w:rPr>
        <w:t xml:space="preserve"> </w:t>
      </w:r>
      <w:r w:rsidR="005C64C0">
        <w:rPr>
          <w:sz w:val="22"/>
          <w:szCs w:val="22"/>
          <w:lang w:val="sk-SK"/>
        </w:rPr>
        <w:t xml:space="preserve">sa </w:t>
      </w:r>
      <w:r w:rsidR="005C64C0" w:rsidRPr="005C64C0">
        <w:rPr>
          <w:sz w:val="22"/>
          <w:szCs w:val="22"/>
          <w:lang w:val="sk-SK"/>
        </w:rPr>
        <w:t xml:space="preserve">odporúča informovať pacientov a ich okolie, aby si boli vedomí týchto </w:t>
      </w:r>
      <w:r w:rsidR="005C64C0">
        <w:rPr>
          <w:sz w:val="22"/>
          <w:szCs w:val="22"/>
          <w:lang w:val="sk-SK"/>
        </w:rPr>
        <w:t>príznakov.</w:t>
      </w:r>
    </w:p>
    <w:p w:rsidR="006E0508" w:rsidRPr="00984F83" w:rsidRDefault="006E0508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Závislosť</w:t>
      </w:r>
    </w:p>
    <w:p w:rsidR="002F56BE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Podávanie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môže viesť k </w:t>
      </w:r>
      <w:proofErr w:type="spellStart"/>
      <w:r w:rsidR="00DE3B28" w:rsidRPr="00DE3B28">
        <w:rPr>
          <w:sz w:val="22"/>
          <w:szCs w:val="22"/>
          <w:lang w:val="sk-SK"/>
        </w:rPr>
        <w:t>abúzu</w:t>
      </w:r>
      <w:proofErr w:type="spellEnd"/>
      <w:r w:rsidR="00DE3B28" w:rsidRPr="00DE3B28">
        <w:rPr>
          <w:sz w:val="22"/>
          <w:szCs w:val="22"/>
          <w:lang w:val="sk-SK"/>
        </w:rPr>
        <w:t xml:space="preserve">, alebo </w:t>
      </w:r>
      <w:r w:rsidR="00DE3B28">
        <w:rPr>
          <w:sz w:val="22"/>
          <w:szCs w:val="22"/>
          <w:lang w:val="sk-SK"/>
        </w:rPr>
        <w:t xml:space="preserve">k </w:t>
      </w:r>
      <w:r w:rsidRPr="00984F83">
        <w:rPr>
          <w:sz w:val="22"/>
          <w:szCs w:val="22"/>
          <w:lang w:val="sk-SK"/>
        </w:rPr>
        <w:t xml:space="preserve">rozvoju fyzickej a psychickej závislosti.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Riziko závislosti sa zvyšuje</w:t>
      </w:r>
      <w:r w:rsidR="002F56BE">
        <w:rPr>
          <w:sz w:val="22"/>
          <w:szCs w:val="22"/>
          <w:lang w:val="sk-SK"/>
        </w:rPr>
        <w:t xml:space="preserve"> </w:t>
      </w:r>
      <w:r w:rsidR="002F56BE" w:rsidRPr="002F56BE">
        <w:rPr>
          <w:sz w:val="22"/>
          <w:szCs w:val="22"/>
          <w:lang w:val="sk-SK"/>
        </w:rPr>
        <w:t>s dávkou a dĺžkou liečby</w:t>
      </w:r>
      <w:r w:rsidR="002F56BE">
        <w:rPr>
          <w:sz w:val="22"/>
          <w:szCs w:val="22"/>
          <w:lang w:val="sk-SK"/>
        </w:rPr>
        <w:t>.</w:t>
      </w:r>
      <w:r w:rsidR="00F64DC7">
        <w:rPr>
          <w:sz w:val="22"/>
          <w:szCs w:val="22"/>
          <w:lang w:val="sk-SK"/>
        </w:rPr>
        <w:t xml:space="preserve"> </w:t>
      </w:r>
      <w:r w:rsidR="00F64DC7" w:rsidRPr="00F64DC7">
        <w:rPr>
          <w:sz w:val="22"/>
          <w:szCs w:val="22"/>
          <w:lang w:val="sk-SK"/>
        </w:rPr>
        <w:t xml:space="preserve">Prípady závislosti boli hlásené častejšie u pacientov liečených </w:t>
      </w:r>
      <w:proofErr w:type="spellStart"/>
      <w:r w:rsidR="00F64DC7">
        <w:rPr>
          <w:sz w:val="22"/>
          <w:szCs w:val="22"/>
          <w:lang w:val="sk-SK"/>
        </w:rPr>
        <w:t>zopiklónom</w:t>
      </w:r>
      <w:proofErr w:type="spellEnd"/>
      <w:r w:rsidR="00F64DC7" w:rsidRPr="00F64DC7">
        <w:rPr>
          <w:sz w:val="22"/>
          <w:szCs w:val="22"/>
          <w:lang w:val="sk-SK"/>
        </w:rPr>
        <w:t xml:space="preserve"> dlhšie ako 4 týždne. Riziko </w:t>
      </w:r>
      <w:proofErr w:type="spellStart"/>
      <w:r w:rsidR="00F64DC7">
        <w:rPr>
          <w:sz w:val="22"/>
          <w:szCs w:val="22"/>
          <w:lang w:val="sk-SK"/>
        </w:rPr>
        <w:t>abúzu</w:t>
      </w:r>
      <w:proofErr w:type="spellEnd"/>
      <w:r w:rsidR="00F64DC7" w:rsidRPr="00F64DC7">
        <w:rPr>
          <w:sz w:val="22"/>
          <w:szCs w:val="22"/>
          <w:lang w:val="sk-SK"/>
        </w:rPr>
        <w:t xml:space="preserve"> a závislosti je tiež väčšie u pacientov s</w:t>
      </w:r>
      <w:r w:rsidR="00A459ED">
        <w:rPr>
          <w:sz w:val="22"/>
          <w:szCs w:val="22"/>
          <w:lang w:val="sk-SK"/>
        </w:rPr>
        <w:t>o</w:t>
      </w:r>
      <w:r w:rsidR="00F64DC7" w:rsidRPr="00F64DC7">
        <w:rPr>
          <w:sz w:val="22"/>
          <w:szCs w:val="22"/>
          <w:lang w:val="sk-SK"/>
        </w:rPr>
        <w:t xml:space="preserve"> psychický</w:t>
      </w:r>
      <w:r w:rsidR="0079512A">
        <w:rPr>
          <w:sz w:val="22"/>
          <w:szCs w:val="22"/>
          <w:lang w:val="sk-SK"/>
        </w:rPr>
        <w:t>mi</w:t>
      </w:r>
      <w:r w:rsidR="00F64DC7" w:rsidRPr="00F64DC7">
        <w:rPr>
          <w:sz w:val="22"/>
          <w:szCs w:val="22"/>
          <w:lang w:val="sk-SK"/>
        </w:rPr>
        <w:t xml:space="preserve"> por</w:t>
      </w:r>
      <w:r w:rsidR="0079512A">
        <w:rPr>
          <w:sz w:val="22"/>
          <w:szCs w:val="22"/>
          <w:lang w:val="sk-SK"/>
        </w:rPr>
        <w:t>uchami</w:t>
      </w:r>
      <w:r w:rsidR="00F64DC7" w:rsidRPr="00F64DC7">
        <w:rPr>
          <w:sz w:val="22"/>
          <w:szCs w:val="22"/>
          <w:lang w:val="sk-SK"/>
        </w:rPr>
        <w:t xml:space="preserve"> a/alebo</w:t>
      </w:r>
      <w:r w:rsidR="0067103B">
        <w:rPr>
          <w:sz w:val="22"/>
          <w:szCs w:val="22"/>
          <w:lang w:val="sk-SK"/>
        </w:rPr>
        <w:t xml:space="preserve"> s už existujúcou</w:t>
      </w:r>
      <w:r w:rsidR="00F64DC7" w:rsidRPr="00F64DC7">
        <w:rPr>
          <w:sz w:val="22"/>
          <w:szCs w:val="22"/>
          <w:lang w:val="sk-SK"/>
        </w:rPr>
        <w:t xml:space="preserve"> alkohol</w:t>
      </w:r>
      <w:r w:rsidR="0079512A">
        <w:rPr>
          <w:sz w:val="22"/>
          <w:szCs w:val="22"/>
          <w:lang w:val="sk-SK"/>
        </w:rPr>
        <w:t>ovou</w:t>
      </w:r>
      <w:r w:rsidR="00F64DC7" w:rsidRPr="00F64DC7">
        <w:rPr>
          <w:sz w:val="22"/>
          <w:szCs w:val="22"/>
          <w:lang w:val="sk-SK"/>
        </w:rPr>
        <w:t xml:space="preserve"> alebo </w:t>
      </w:r>
      <w:r w:rsidR="0067103B">
        <w:rPr>
          <w:sz w:val="22"/>
          <w:szCs w:val="22"/>
          <w:lang w:val="sk-SK"/>
        </w:rPr>
        <w:t>liekovou</w:t>
      </w:r>
      <w:r w:rsidR="0079512A">
        <w:rPr>
          <w:sz w:val="22"/>
          <w:szCs w:val="22"/>
          <w:lang w:val="sk-SK"/>
        </w:rPr>
        <w:t xml:space="preserve"> závislosťou</w:t>
      </w:r>
      <w:r w:rsidR="0067103B">
        <w:rPr>
          <w:sz w:val="22"/>
          <w:szCs w:val="22"/>
          <w:lang w:val="sk-SK"/>
        </w:rPr>
        <w:t>.</w:t>
      </w:r>
      <w:r w:rsidR="00F64DC7" w:rsidRPr="00F64DC7">
        <w:rPr>
          <w:sz w:val="22"/>
          <w:szCs w:val="22"/>
          <w:lang w:val="sk-SK"/>
        </w:rPr>
        <w:t xml:space="preserve"> </w:t>
      </w:r>
      <w:r w:rsidR="0079512A" w:rsidRPr="0079512A">
        <w:rPr>
          <w:sz w:val="22"/>
          <w:szCs w:val="22"/>
          <w:lang w:val="sk-SK"/>
        </w:rPr>
        <w:t>U pacientov s</w:t>
      </w:r>
      <w:r w:rsidR="001E2A04">
        <w:rPr>
          <w:sz w:val="22"/>
          <w:szCs w:val="22"/>
          <w:lang w:val="sk-SK"/>
        </w:rPr>
        <w:t> </w:t>
      </w:r>
      <w:r w:rsidR="0079512A" w:rsidRPr="0079512A">
        <w:rPr>
          <w:sz w:val="22"/>
          <w:szCs w:val="22"/>
          <w:lang w:val="sk-SK"/>
        </w:rPr>
        <w:t>alkoholovou</w:t>
      </w:r>
      <w:r w:rsidR="001E2A04">
        <w:rPr>
          <w:sz w:val="22"/>
          <w:szCs w:val="22"/>
          <w:lang w:val="sk-SK"/>
        </w:rPr>
        <w:t xml:space="preserve">, drogovou </w:t>
      </w:r>
      <w:r w:rsidR="0079512A" w:rsidRPr="0079512A">
        <w:rPr>
          <w:sz w:val="22"/>
          <w:szCs w:val="22"/>
          <w:lang w:val="sk-SK"/>
        </w:rPr>
        <w:t xml:space="preserve"> alebo </w:t>
      </w:r>
      <w:r w:rsidR="005C64C0">
        <w:rPr>
          <w:sz w:val="22"/>
          <w:szCs w:val="22"/>
          <w:lang w:val="sk-SK"/>
        </w:rPr>
        <w:t>liekovou</w:t>
      </w:r>
      <w:r w:rsidR="0079512A" w:rsidRPr="0079512A">
        <w:rPr>
          <w:sz w:val="22"/>
          <w:szCs w:val="22"/>
          <w:lang w:val="sk-SK"/>
        </w:rPr>
        <w:t xml:space="preserve"> závislosťou v súčasnosti alebo v anamnéze </w:t>
      </w:r>
      <w:r w:rsidR="0079512A">
        <w:rPr>
          <w:sz w:val="22"/>
          <w:szCs w:val="22"/>
          <w:lang w:val="sk-SK"/>
        </w:rPr>
        <w:t xml:space="preserve">sa má </w:t>
      </w:r>
      <w:proofErr w:type="spellStart"/>
      <w:r w:rsidR="0079512A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</w:t>
      </w:r>
      <w:proofErr w:type="spellEnd"/>
      <w:r w:rsidR="0079512A">
        <w:rPr>
          <w:sz w:val="22"/>
          <w:szCs w:val="22"/>
          <w:lang w:val="sk-SK"/>
        </w:rPr>
        <w:t xml:space="preserve"> </w:t>
      </w:r>
      <w:proofErr w:type="spellStart"/>
      <w:r w:rsidR="0079512A">
        <w:rPr>
          <w:sz w:val="22"/>
          <w:szCs w:val="22"/>
          <w:lang w:val="sk-SK"/>
        </w:rPr>
        <w:t>7,5-SL</w:t>
      </w:r>
      <w:proofErr w:type="spellEnd"/>
      <w:r w:rsidR="00F64DC7" w:rsidRPr="00F64DC7">
        <w:rPr>
          <w:sz w:val="22"/>
          <w:szCs w:val="22"/>
          <w:lang w:val="sk-SK"/>
        </w:rPr>
        <w:t xml:space="preserve"> používať s mimoriadnou opatrnosťou</w:t>
      </w:r>
      <w:r w:rsidR="007B6550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Akonáhle</w:t>
      </w:r>
      <w:proofErr w:type="spellEnd"/>
      <w:r w:rsidRPr="00984F83">
        <w:rPr>
          <w:sz w:val="22"/>
          <w:szCs w:val="22"/>
          <w:lang w:val="sk-SK"/>
        </w:rPr>
        <w:t xml:space="preserve"> sa vyvinie fyzická závislosť, je náhle ukončenie liečby sprevádzané abstinenčnými príznakmi.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Nespavosť po náhlom ukončení liečby (</w:t>
      </w:r>
      <w:proofErr w:type="spellStart"/>
      <w:r w:rsidRPr="00984F83">
        <w:rPr>
          <w:sz w:val="22"/>
          <w:szCs w:val="22"/>
          <w:u w:val="single"/>
          <w:lang w:val="sk-SK"/>
        </w:rPr>
        <w:t>rebound</w:t>
      </w:r>
      <w:proofErr w:type="spellEnd"/>
      <w:r w:rsidRPr="00984F83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984F83">
        <w:rPr>
          <w:sz w:val="22"/>
          <w:szCs w:val="22"/>
          <w:u w:val="single"/>
          <w:lang w:val="sk-SK"/>
        </w:rPr>
        <w:t>insomnia</w:t>
      </w:r>
      <w:proofErr w:type="spellEnd"/>
      <w:r w:rsidRPr="00984F83">
        <w:rPr>
          <w:sz w:val="22"/>
          <w:szCs w:val="22"/>
          <w:u w:val="single"/>
          <w:lang w:val="sk-SK"/>
        </w:rPr>
        <w:t>)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 </w:t>
      </w:r>
      <w:r>
        <w:rPr>
          <w:sz w:val="22"/>
          <w:szCs w:val="22"/>
          <w:lang w:val="sk-SK"/>
        </w:rPr>
        <w:t>ukončení</w:t>
      </w:r>
      <w:r w:rsidRPr="00984F83">
        <w:rPr>
          <w:sz w:val="22"/>
          <w:szCs w:val="22"/>
          <w:lang w:val="sk-SK"/>
        </w:rPr>
        <w:t xml:space="preserve"> liečby </w:t>
      </w:r>
      <w:r w:rsidR="007B6550">
        <w:rPr>
          <w:sz w:val="22"/>
          <w:szCs w:val="22"/>
          <w:lang w:val="sk-SK"/>
        </w:rPr>
        <w:t>sedatívami/</w:t>
      </w:r>
      <w:r w:rsidRPr="00984F83">
        <w:rPr>
          <w:sz w:val="22"/>
          <w:szCs w:val="22"/>
          <w:lang w:val="sk-SK"/>
        </w:rPr>
        <w:t xml:space="preserve">hypnotikami sa môže objaviť dočasný syndróm, pri ktorom sa symptómy, ktoré boli dôvodom pre liečbu sedatívami/hypnotikami, môžu znovu vrátiť v silnejšej forme.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Vzhľadom k tomu, že riziko symptómov z vysadenia a návratu nespavosti je väčšie pri náhlom prerušení liečby </w:t>
      </w: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OPICLONOM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, a to najmä po dlhodobejšej liečbe, odporúča sa liečbu ukončovať postupným znižovaním dávky pri starostlivom sledovaní stavu pacienta (predovšetkým po dlhšom podávaní lieku alebo liečbe dlhotrvajúcej </w:t>
      </w:r>
      <w:proofErr w:type="spellStart"/>
      <w:r w:rsidRPr="00984F83">
        <w:rPr>
          <w:sz w:val="22"/>
          <w:szCs w:val="22"/>
          <w:lang w:val="sk-SK"/>
        </w:rPr>
        <w:t>hyposomnie</w:t>
      </w:r>
      <w:proofErr w:type="spellEnd"/>
      <w:r w:rsidRPr="00984F83">
        <w:rPr>
          <w:sz w:val="22"/>
          <w:szCs w:val="22"/>
          <w:lang w:val="sk-SK"/>
        </w:rPr>
        <w:t>) a pacienta poučiť zodpovedajúcim spôsobom (pozri časť 4.8).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Tolerancia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 opakovanom používaní sa môže vyvinúť strata účinnosti hypnotík. Pri liečbe </w:t>
      </w:r>
      <w:proofErr w:type="spellStart"/>
      <w:r w:rsidRPr="00984F83">
        <w:rPr>
          <w:sz w:val="22"/>
          <w:szCs w:val="22"/>
          <w:lang w:val="sk-SK"/>
        </w:rPr>
        <w:t>zopiklónom</w:t>
      </w:r>
      <w:proofErr w:type="spellEnd"/>
      <w:r w:rsidRPr="00984F83">
        <w:rPr>
          <w:sz w:val="22"/>
          <w:szCs w:val="22"/>
          <w:lang w:val="sk-SK"/>
        </w:rPr>
        <w:t xml:space="preserve"> sa však nevyskytla výrazná tolerancia počas trvania liečby až po dobu do 4 týždňov.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Amnézia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Pri liečbe </w:t>
      </w:r>
      <w:proofErr w:type="spellStart"/>
      <w:r w:rsidRPr="00984F83">
        <w:rPr>
          <w:sz w:val="22"/>
          <w:szCs w:val="22"/>
          <w:lang w:val="sk-SK"/>
        </w:rPr>
        <w:t>zopiklónom</w:t>
      </w:r>
      <w:proofErr w:type="spellEnd"/>
      <w:r w:rsidRPr="00984F83">
        <w:rPr>
          <w:sz w:val="22"/>
          <w:szCs w:val="22"/>
          <w:lang w:val="sk-SK"/>
        </w:rPr>
        <w:t xml:space="preserve"> sa môže vyskytnúť </w:t>
      </w:r>
      <w:proofErr w:type="spellStart"/>
      <w:r w:rsidRPr="00984F83">
        <w:rPr>
          <w:sz w:val="22"/>
          <w:szCs w:val="22"/>
          <w:lang w:val="sk-SK"/>
        </w:rPr>
        <w:t>anterográdna</w:t>
      </w:r>
      <w:proofErr w:type="spellEnd"/>
      <w:r w:rsidRPr="00984F83">
        <w:rPr>
          <w:sz w:val="22"/>
          <w:szCs w:val="22"/>
          <w:lang w:val="sk-SK"/>
        </w:rPr>
        <w:t xml:space="preserve"> amnézia, predovšetkým keď je spánok prerušený alebo keď uplynie medzi užitím lieku a uložením sa k spánku dlhšia doba. Výskytu </w:t>
      </w:r>
      <w:proofErr w:type="spellStart"/>
      <w:r w:rsidRPr="00984F83">
        <w:rPr>
          <w:sz w:val="22"/>
          <w:szCs w:val="22"/>
          <w:lang w:val="sk-SK"/>
        </w:rPr>
        <w:t>anterográdnej</w:t>
      </w:r>
      <w:proofErr w:type="spellEnd"/>
      <w:r w:rsidRPr="00984F83">
        <w:rPr>
          <w:sz w:val="22"/>
          <w:szCs w:val="22"/>
          <w:lang w:val="sk-SK"/>
        </w:rPr>
        <w:t xml:space="preserve"> amnézie možno zabrániť dodržaním nasledujúcich pravidiel:</w:t>
      </w:r>
    </w:p>
    <w:p w:rsidR="004776A7" w:rsidRPr="00984F83" w:rsidRDefault="004776A7" w:rsidP="004776A7">
      <w:pPr>
        <w:numPr>
          <w:ilvl w:val="0"/>
          <w:numId w:val="3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liek je nutné užívať tesne pred uložením sa k spánku</w:t>
      </w:r>
    </w:p>
    <w:p w:rsidR="004776A7" w:rsidRPr="00984F83" w:rsidRDefault="004776A7" w:rsidP="004776A7">
      <w:pPr>
        <w:numPr>
          <w:ilvl w:val="0"/>
          <w:numId w:val="3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liek je nutné užívať len vtedy, keď je možný celonočný spánok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Iné psychické a paradoxné reakcie</w:t>
      </w:r>
    </w:p>
    <w:p w:rsidR="004776A7" w:rsidRPr="00984F83" w:rsidRDefault="004776A7" w:rsidP="004776A7">
      <w:pPr>
        <w:rPr>
          <w:noProof/>
          <w:sz w:val="22"/>
          <w:szCs w:val="22"/>
          <w:lang w:val="sk-SK"/>
        </w:rPr>
      </w:pPr>
      <w:r w:rsidRPr="00984F83">
        <w:rPr>
          <w:noProof/>
          <w:sz w:val="22"/>
          <w:szCs w:val="22"/>
          <w:lang w:val="sk-SK"/>
        </w:rPr>
        <w:t>V súvislosti s používaním sedatív/hypnotík, liečiv ako zopiklón, sa hlásil výskyt nepokoja, vzrušenia, podráždenosti, agresivity, bludov, hnevu, nočných môr, halucinácií, abnormálneho správania a iných zmien v správaní. Ak sa vyskytnú, používanie zopiklónu sa má prerušiť. Výskyt týchto reakcií je pravdepodobnejší u starších pacientov (pozri časť 4.8).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Somnambulizmus a súvisiace správanie</w:t>
      </w: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Somnambulizmus a ďalšie súvisiace správanie ako vedenie vozidla počas spánku, príprava a konzumácia jedál, telefonovanie, s amnéziou na tieto udalosti boli hlásené u pacientov, ktorí užili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a ktorí neboli úplne prebudení. Javí sa, že konzumácia alkoholu a užívanie iných liekov tlmiacich </w:t>
      </w:r>
      <w:proofErr w:type="spellStart"/>
      <w:r w:rsidRPr="00984F83">
        <w:rPr>
          <w:sz w:val="22"/>
          <w:szCs w:val="22"/>
          <w:lang w:val="sk-SK"/>
        </w:rPr>
        <w:t>CNS</w:t>
      </w:r>
      <w:proofErr w:type="spellEnd"/>
      <w:r w:rsidRPr="00984F83">
        <w:rPr>
          <w:sz w:val="22"/>
          <w:szCs w:val="22"/>
          <w:lang w:val="sk-SK"/>
        </w:rPr>
        <w:t xml:space="preserve"> spolu so </w:t>
      </w:r>
      <w:proofErr w:type="spellStart"/>
      <w:r w:rsidRPr="00984F83">
        <w:rPr>
          <w:sz w:val="22"/>
          <w:szCs w:val="22"/>
          <w:lang w:val="sk-SK"/>
        </w:rPr>
        <w:t>zopiklónom</w:t>
      </w:r>
      <w:proofErr w:type="spellEnd"/>
      <w:r w:rsidRPr="00984F83">
        <w:rPr>
          <w:sz w:val="22"/>
          <w:szCs w:val="22"/>
          <w:lang w:val="sk-SK"/>
        </w:rPr>
        <w:t xml:space="preserve"> zvyšuje riziko takéhoto správania, podobne ako aj užívanie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 dávkach prevyšujúcich maximálnu odporúčanú dávku. Prerušenie liečby </w:t>
      </w:r>
      <w:proofErr w:type="spellStart"/>
      <w:r w:rsidRPr="00984F83">
        <w:rPr>
          <w:sz w:val="22"/>
          <w:szCs w:val="22"/>
          <w:lang w:val="sk-SK"/>
        </w:rPr>
        <w:t>zopiklónom</w:t>
      </w:r>
      <w:proofErr w:type="spellEnd"/>
      <w:r w:rsidRPr="00984F83">
        <w:rPr>
          <w:sz w:val="22"/>
          <w:szCs w:val="22"/>
          <w:lang w:val="sk-SK"/>
        </w:rPr>
        <w:t xml:space="preserve"> sa má dôkladne zvážiť u pacientov, ktorí hlásia takéto správanie </w:t>
      </w:r>
      <w:r w:rsidRPr="00984F83">
        <w:rPr>
          <w:noProof/>
          <w:sz w:val="22"/>
          <w:szCs w:val="22"/>
          <w:lang w:val="sk-SK"/>
        </w:rPr>
        <w:t>(pozri časť 4.5)</w:t>
      </w:r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E66327" w:rsidRDefault="00B76CF4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S</w:t>
      </w:r>
      <w:r w:rsidRPr="00B76CF4">
        <w:rPr>
          <w:sz w:val="22"/>
          <w:szCs w:val="22"/>
          <w:u w:val="single"/>
          <w:lang w:val="sk-SK"/>
        </w:rPr>
        <w:t>uicidalita</w:t>
      </w:r>
      <w:proofErr w:type="spellEnd"/>
      <w:r w:rsidRPr="00B76CF4">
        <w:rPr>
          <w:sz w:val="22"/>
          <w:szCs w:val="22"/>
          <w:u w:val="single"/>
          <w:lang w:val="sk-SK"/>
        </w:rPr>
        <w:t xml:space="preserve"> </w:t>
      </w:r>
      <w:r>
        <w:rPr>
          <w:sz w:val="22"/>
          <w:szCs w:val="22"/>
          <w:u w:val="single"/>
          <w:lang w:val="sk-SK"/>
        </w:rPr>
        <w:t>a d</w:t>
      </w:r>
      <w:r w:rsidR="004776A7" w:rsidRPr="000D1BDF">
        <w:rPr>
          <w:sz w:val="22"/>
          <w:szCs w:val="22"/>
          <w:u w:val="single"/>
          <w:lang w:val="sk-SK"/>
        </w:rPr>
        <w:t>epresia</w:t>
      </w:r>
      <w:r w:rsidR="004776A7" w:rsidRPr="00E66327">
        <w:rPr>
          <w:sz w:val="22"/>
          <w:szCs w:val="22"/>
          <w:u w:val="single"/>
          <w:lang w:val="sk-SK"/>
        </w:rPr>
        <w:t xml:space="preserve"> </w:t>
      </w:r>
    </w:p>
    <w:p w:rsidR="00587CDE" w:rsidRDefault="00587CDE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587CDE">
        <w:rPr>
          <w:sz w:val="22"/>
          <w:szCs w:val="22"/>
          <w:lang w:val="sk-SK"/>
        </w:rPr>
        <w:t>Podobne ako iné hypnot</w:t>
      </w:r>
      <w:r>
        <w:rPr>
          <w:sz w:val="22"/>
          <w:szCs w:val="22"/>
          <w:lang w:val="sk-SK"/>
        </w:rPr>
        <w:t>i</w:t>
      </w:r>
      <w:r w:rsidR="00283F02">
        <w:rPr>
          <w:sz w:val="22"/>
          <w:szCs w:val="22"/>
          <w:lang w:val="sk-SK"/>
        </w:rPr>
        <w:t xml:space="preserve">ká, </w:t>
      </w:r>
      <w:proofErr w:type="spellStart"/>
      <w:r w:rsidRPr="00587CDE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OPICLON</w:t>
      </w:r>
      <w:proofErr w:type="spellEnd"/>
      <w:r w:rsidRPr="00587CDE">
        <w:rPr>
          <w:sz w:val="22"/>
          <w:szCs w:val="22"/>
          <w:lang w:val="sk-SK"/>
        </w:rPr>
        <w:t xml:space="preserve"> </w:t>
      </w:r>
      <w:proofErr w:type="spellStart"/>
      <w:r w:rsidRPr="00587CDE">
        <w:rPr>
          <w:sz w:val="22"/>
          <w:szCs w:val="22"/>
          <w:lang w:val="sk-SK"/>
        </w:rPr>
        <w:t>7,5-SL</w:t>
      </w:r>
      <w:proofErr w:type="spellEnd"/>
      <w:r w:rsidRPr="00587CDE">
        <w:rPr>
          <w:sz w:val="22"/>
          <w:szCs w:val="22"/>
          <w:lang w:val="sk-SK"/>
        </w:rPr>
        <w:t xml:space="preserve"> nie je určený na liečbu depresie a môže dokonca zastrieť príznaky depresívneho syndrómu.</w:t>
      </w:r>
    </w:p>
    <w:p w:rsidR="004776A7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E0DDF">
        <w:rPr>
          <w:sz w:val="22"/>
          <w:szCs w:val="22"/>
          <w:lang w:val="sk-SK"/>
        </w:rPr>
        <w:t xml:space="preserve">Niektoré epidemiologické štúdie </w:t>
      </w:r>
      <w:r w:rsidR="00A4242C">
        <w:rPr>
          <w:sz w:val="22"/>
          <w:szCs w:val="22"/>
          <w:lang w:val="sk-SK"/>
        </w:rPr>
        <w:t>pre</w:t>
      </w:r>
      <w:r w:rsidRPr="00EE0DDF">
        <w:rPr>
          <w:sz w:val="22"/>
          <w:szCs w:val="22"/>
          <w:lang w:val="sk-SK"/>
        </w:rPr>
        <w:t xml:space="preserve">ukazujú zvýšený výskyt samovrážd a pokusov o samovraždu u pacientov s depresiou alebo bez nej, liečených </w:t>
      </w:r>
      <w:proofErr w:type="spellStart"/>
      <w:r w:rsidRPr="00EE0DDF">
        <w:rPr>
          <w:sz w:val="22"/>
          <w:szCs w:val="22"/>
          <w:lang w:val="sk-SK"/>
        </w:rPr>
        <w:t>benzodiazepínmi</w:t>
      </w:r>
      <w:proofErr w:type="spellEnd"/>
      <w:r w:rsidRPr="00EE0DDF">
        <w:rPr>
          <w:sz w:val="22"/>
          <w:szCs w:val="22"/>
          <w:lang w:val="sk-SK"/>
        </w:rPr>
        <w:t xml:space="preserve"> a inými hypnotikami, vrátane </w:t>
      </w:r>
      <w:proofErr w:type="spellStart"/>
      <w:r w:rsidRPr="00EE0DDF">
        <w:rPr>
          <w:sz w:val="22"/>
          <w:szCs w:val="22"/>
          <w:lang w:val="sk-SK"/>
        </w:rPr>
        <w:t>zopiklónu</w:t>
      </w:r>
      <w:proofErr w:type="spellEnd"/>
      <w:r w:rsidRPr="00EE0DDF">
        <w:rPr>
          <w:sz w:val="22"/>
          <w:szCs w:val="22"/>
          <w:lang w:val="sk-SK"/>
        </w:rPr>
        <w:t>. Príčinná súvislosť nebola preukázaná.</w:t>
      </w:r>
    </w:p>
    <w:p w:rsidR="004776A7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97869" w:rsidRPr="00297869" w:rsidRDefault="009B51C6" w:rsidP="00297869">
      <w:pPr>
        <w:rPr>
          <w:sz w:val="22"/>
          <w:szCs w:val="22"/>
          <w:lang w:val="sk-SK"/>
        </w:rPr>
      </w:pPr>
      <w:r w:rsidRPr="009B51C6">
        <w:rPr>
          <w:sz w:val="22"/>
          <w:szCs w:val="22"/>
          <w:lang w:val="sk-SK"/>
        </w:rPr>
        <w:t>Tak ako pri iných sedatív</w:t>
      </w:r>
      <w:r>
        <w:rPr>
          <w:sz w:val="22"/>
          <w:szCs w:val="22"/>
          <w:lang w:val="sk-SK"/>
        </w:rPr>
        <w:t>a</w:t>
      </w:r>
      <w:r w:rsidRPr="009B51C6">
        <w:rPr>
          <w:sz w:val="22"/>
          <w:szCs w:val="22"/>
          <w:lang w:val="sk-SK"/>
        </w:rPr>
        <w:t>ch / hypnotik</w:t>
      </w:r>
      <w:r>
        <w:rPr>
          <w:sz w:val="22"/>
          <w:szCs w:val="22"/>
          <w:lang w:val="sk-SK"/>
        </w:rPr>
        <w:t>á</w:t>
      </w:r>
      <w:r w:rsidRPr="009B51C6">
        <w:rPr>
          <w:sz w:val="22"/>
          <w:szCs w:val="22"/>
          <w:lang w:val="sk-SK"/>
        </w:rPr>
        <w:t xml:space="preserve">ch, </w:t>
      </w:r>
      <w:proofErr w:type="spellStart"/>
      <w:r w:rsidR="0079512A" w:rsidRPr="0079512A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</w:t>
      </w:r>
      <w:proofErr w:type="spellEnd"/>
      <w:r w:rsidR="0079512A" w:rsidRPr="0079512A">
        <w:rPr>
          <w:sz w:val="22"/>
          <w:szCs w:val="22"/>
          <w:lang w:val="sk-SK"/>
        </w:rPr>
        <w:t xml:space="preserve"> </w:t>
      </w:r>
      <w:proofErr w:type="spellStart"/>
      <w:r w:rsidR="0079512A" w:rsidRPr="0079512A">
        <w:rPr>
          <w:sz w:val="22"/>
          <w:szCs w:val="22"/>
          <w:lang w:val="sk-SK"/>
        </w:rPr>
        <w:t>7,5-SL</w:t>
      </w:r>
      <w:proofErr w:type="spellEnd"/>
      <w:r w:rsidRPr="009B51C6">
        <w:rPr>
          <w:sz w:val="22"/>
          <w:szCs w:val="22"/>
          <w:lang w:val="sk-SK"/>
        </w:rPr>
        <w:t xml:space="preserve"> sa má podávať </w:t>
      </w:r>
      <w:r w:rsidR="00DE3B28">
        <w:rPr>
          <w:sz w:val="22"/>
          <w:szCs w:val="22"/>
          <w:lang w:val="sk-SK"/>
        </w:rPr>
        <w:t>s </w:t>
      </w:r>
      <w:r w:rsidRPr="009B51C6">
        <w:rPr>
          <w:sz w:val="22"/>
          <w:szCs w:val="22"/>
          <w:lang w:val="sk-SK"/>
        </w:rPr>
        <w:t>opatrn</w:t>
      </w:r>
      <w:r w:rsidR="00DE3B28">
        <w:rPr>
          <w:sz w:val="22"/>
          <w:szCs w:val="22"/>
          <w:lang w:val="sk-SK"/>
        </w:rPr>
        <w:t xml:space="preserve">osťou  </w:t>
      </w:r>
      <w:r w:rsidRPr="009B51C6">
        <w:rPr>
          <w:sz w:val="22"/>
          <w:szCs w:val="22"/>
          <w:lang w:val="sk-SK"/>
        </w:rPr>
        <w:t>paciento</w:t>
      </w:r>
      <w:r w:rsidR="00297869">
        <w:rPr>
          <w:sz w:val="22"/>
          <w:szCs w:val="22"/>
          <w:lang w:val="sk-SK"/>
        </w:rPr>
        <w:t>m</w:t>
      </w:r>
      <w:r w:rsidRPr="009B51C6">
        <w:rPr>
          <w:sz w:val="22"/>
          <w:szCs w:val="22"/>
          <w:lang w:val="sk-SK"/>
        </w:rPr>
        <w:t xml:space="preserve"> s</w:t>
      </w:r>
      <w:r w:rsidR="00DE3B28">
        <w:rPr>
          <w:sz w:val="22"/>
          <w:szCs w:val="22"/>
          <w:lang w:val="sk-SK"/>
        </w:rPr>
        <w:t> </w:t>
      </w:r>
      <w:r w:rsidRPr="009B51C6">
        <w:rPr>
          <w:sz w:val="22"/>
          <w:szCs w:val="22"/>
          <w:lang w:val="sk-SK"/>
        </w:rPr>
        <w:t xml:space="preserve">príznakmi depresie. </w:t>
      </w:r>
      <w:r w:rsidR="0079512A">
        <w:rPr>
          <w:sz w:val="22"/>
          <w:szCs w:val="22"/>
          <w:lang w:val="sk-SK"/>
        </w:rPr>
        <w:t>M</w:t>
      </w:r>
      <w:r w:rsidR="00297869" w:rsidRPr="00297869">
        <w:rPr>
          <w:sz w:val="22"/>
          <w:szCs w:val="22"/>
          <w:lang w:val="sk-SK"/>
        </w:rPr>
        <w:t xml:space="preserve">ôžu </w:t>
      </w:r>
      <w:r w:rsidR="00931F14">
        <w:rPr>
          <w:sz w:val="22"/>
          <w:szCs w:val="22"/>
          <w:lang w:val="sk-SK"/>
        </w:rPr>
        <w:t xml:space="preserve">sa </w:t>
      </w:r>
      <w:r w:rsidR="00297869" w:rsidRPr="00297869">
        <w:rPr>
          <w:sz w:val="22"/>
          <w:szCs w:val="22"/>
          <w:lang w:val="sk-SK"/>
        </w:rPr>
        <w:t>prejaviť samovraž</w:t>
      </w:r>
      <w:r w:rsidR="00CC17D9">
        <w:rPr>
          <w:sz w:val="22"/>
          <w:szCs w:val="22"/>
          <w:lang w:val="sk-SK"/>
        </w:rPr>
        <w:t>edné sklony, preto</w:t>
      </w:r>
      <w:r w:rsidR="00931F14" w:rsidRPr="00931F14">
        <w:t xml:space="preserve"> </w:t>
      </w:r>
      <w:proofErr w:type="spellStart"/>
      <w:r w:rsidR="00931F14" w:rsidRPr="00283F02">
        <w:rPr>
          <w:sz w:val="22"/>
          <w:szCs w:val="22"/>
        </w:rPr>
        <w:t>vzhľadom</w:t>
      </w:r>
      <w:proofErr w:type="spellEnd"/>
      <w:r w:rsidR="00931F14" w:rsidRPr="00283F02">
        <w:rPr>
          <w:sz w:val="22"/>
          <w:szCs w:val="22"/>
        </w:rPr>
        <w:t xml:space="preserve"> na </w:t>
      </w:r>
      <w:proofErr w:type="spellStart"/>
      <w:r w:rsidR="00931F14" w:rsidRPr="00283F02">
        <w:rPr>
          <w:sz w:val="22"/>
          <w:szCs w:val="22"/>
        </w:rPr>
        <w:t>možnosť</w:t>
      </w:r>
      <w:proofErr w:type="spellEnd"/>
      <w:r w:rsidR="00931F14" w:rsidRPr="00283F02">
        <w:rPr>
          <w:sz w:val="22"/>
          <w:szCs w:val="22"/>
        </w:rPr>
        <w:t xml:space="preserve"> </w:t>
      </w:r>
      <w:proofErr w:type="spellStart"/>
      <w:r w:rsidR="00931F14" w:rsidRPr="00283F02">
        <w:rPr>
          <w:sz w:val="22"/>
          <w:szCs w:val="22"/>
        </w:rPr>
        <w:t>úmyselného</w:t>
      </w:r>
      <w:proofErr w:type="spellEnd"/>
      <w:r w:rsidR="00931F14" w:rsidRPr="00283F02">
        <w:rPr>
          <w:sz w:val="22"/>
          <w:szCs w:val="22"/>
        </w:rPr>
        <w:t xml:space="preserve"> </w:t>
      </w:r>
      <w:proofErr w:type="spellStart"/>
      <w:r w:rsidR="00931F14" w:rsidRPr="00283F02">
        <w:rPr>
          <w:sz w:val="22"/>
          <w:szCs w:val="22"/>
        </w:rPr>
        <w:t>predávkovania</w:t>
      </w:r>
      <w:proofErr w:type="spellEnd"/>
      <w:r w:rsidR="00931F14" w:rsidRPr="00283F02">
        <w:rPr>
          <w:sz w:val="22"/>
          <w:szCs w:val="22"/>
        </w:rPr>
        <w:t xml:space="preserve"> </w:t>
      </w:r>
      <w:proofErr w:type="spellStart"/>
      <w:r w:rsidR="00931F14" w:rsidRPr="00283F02">
        <w:rPr>
          <w:sz w:val="22"/>
          <w:szCs w:val="22"/>
        </w:rPr>
        <w:t>pacientom</w:t>
      </w:r>
      <w:proofErr w:type="spellEnd"/>
      <w:r w:rsidR="00931F14" w:rsidRPr="00283F02">
        <w:rPr>
          <w:sz w:val="22"/>
          <w:szCs w:val="22"/>
        </w:rPr>
        <w:t xml:space="preserve">, </w:t>
      </w:r>
      <w:r w:rsidR="00931F14" w:rsidRPr="00791997">
        <w:rPr>
          <w:sz w:val="22"/>
          <w:szCs w:val="22"/>
          <w:lang w:val="sk-SK"/>
        </w:rPr>
        <w:t xml:space="preserve">je potrebné týmto pacientom predpisovať </w:t>
      </w:r>
      <w:r w:rsidR="00931F14" w:rsidRPr="00931F14">
        <w:rPr>
          <w:sz w:val="22"/>
          <w:szCs w:val="22"/>
          <w:lang w:val="sk-SK"/>
        </w:rPr>
        <w:t xml:space="preserve">len minimálne množstvá </w:t>
      </w:r>
      <w:proofErr w:type="spellStart"/>
      <w:r w:rsidR="00931F14" w:rsidRPr="00931F14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="00931F14" w:rsidRPr="00931F14">
        <w:rPr>
          <w:sz w:val="22"/>
          <w:szCs w:val="22"/>
          <w:lang w:val="sk-SK"/>
        </w:rPr>
        <w:t xml:space="preserve"> </w:t>
      </w:r>
      <w:proofErr w:type="spellStart"/>
      <w:r w:rsidR="00931F14" w:rsidRPr="00931F14">
        <w:rPr>
          <w:sz w:val="22"/>
          <w:szCs w:val="22"/>
          <w:lang w:val="sk-SK"/>
        </w:rPr>
        <w:t>7,5-SL</w:t>
      </w:r>
      <w:proofErr w:type="spellEnd"/>
      <w:r w:rsidR="00931F14">
        <w:rPr>
          <w:sz w:val="22"/>
          <w:szCs w:val="22"/>
          <w:lang w:val="sk-SK"/>
        </w:rPr>
        <w:t>.</w:t>
      </w:r>
      <w:r w:rsidR="00297869" w:rsidRPr="00297869">
        <w:rPr>
          <w:sz w:val="22"/>
          <w:szCs w:val="22"/>
          <w:lang w:val="sk-SK"/>
        </w:rPr>
        <w:t xml:space="preserve"> Už existujúca depresia sa pri užívaní </w:t>
      </w:r>
      <w:proofErr w:type="spellStart"/>
      <w:r w:rsidR="00CA3473" w:rsidRPr="00CA347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OPICLONU</w:t>
      </w:r>
      <w:proofErr w:type="spellEnd"/>
      <w:r w:rsidR="00CA3473" w:rsidRPr="00CA3473">
        <w:rPr>
          <w:sz w:val="22"/>
          <w:szCs w:val="22"/>
          <w:lang w:val="sk-SK"/>
        </w:rPr>
        <w:t xml:space="preserve"> </w:t>
      </w:r>
      <w:proofErr w:type="spellStart"/>
      <w:r w:rsidR="00CA3473" w:rsidRPr="00CA3473">
        <w:rPr>
          <w:sz w:val="22"/>
          <w:szCs w:val="22"/>
          <w:lang w:val="sk-SK"/>
        </w:rPr>
        <w:t>7,5-SL</w:t>
      </w:r>
      <w:proofErr w:type="spellEnd"/>
      <w:r w:rsidR="00297869" w:rsidRPr="00297869">
        <w:rPr>
          <w:sz w:val="22"/>
          <w:szCs w:val="22"/>
          <w:lang w:val="sk-SK"/>
        </w:rPr>
        <w:t xml:space="preserve"> </w:t>
      </w:r>
      <w:r w:rsidR="00791997" w:rsidRPr="00791997">
        <w:rPr>
          <w:sz w:val="22"/>
          <w:szCs w:val="22"/>
          <w:lang w:val="sk-SK"/>
        </w:rPr>
        <w:t xml:space="preserve">môže </w:t>
      </w:r>
      <w:r w:rsidR="00297869" w:rsidRPr="00297869">
        <w:rPr>
          <w:sz w:val="22"/>
          <w:szCs w:val="22"/>
          <w:lang w:val="sk-SK"/>
        </w:rPr>
        <w:t>manifestovať. Keďže nespavosť môže byť symptómom depresie, pacientov stav sa má prehodnotiť, ak nespavosť pretrváva.</w:t>
      </w:r>
    </w:p>
    <w:p w:rsidR="009B51C6" w:rsidRPr="00984F83" w:rsidRDefault="009B51C6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 xml:space="preserve">Pediatrická populácia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nemá podávať deťom a dospievajúcim mladším ako 18 rokov. </w:t>
      </w:r>
      <w:proofErr w:type="spellStart"/>
      <w:r w:rsidRPr="00984F83">
        <w:rPr>
          <w:sz w:val="22"/>
          <w:szCs w:val="22"/>
        </w:rPr>
        <w:t>Bezpečnosť</w:t>
      </w:r>
      <w:proofErr w:type="spellEnd"/>
      <w:r w:rsidRPr="00984F83">
        <w:rPr>
          <w:sz w:val="22"/>
          <w:szCs w:val="22"/>
        </w:rPr>
        <w:t xml:space="preserve"> a </w:t>
      </w:r>
      <w:proofErr w:type="spellStart"/>
      <w:r w:rsidRPr="00984F83">
        <w:rPr>
          <w:sz w:val="22"/>
          <w:szCs w:val="22"/>
        </w:rPr>
        <w:t>účinnosť</w:t>
      </w:r>
      <w:proofErr w:type="spellEnd"/>
      <w:r w:rsidRPr="00984F83">
        <w:rPr>
          <w:sz w:val="22"/>
          <w:szCs w:val="22"/>
        </w:rPr>
        <w:t xml:space="preserve"> </w:t>
      </w:r>
      <w:proofErr w:type="spellStart"/>
      <w:r w:rsidRPr="00984F83">
        <w:rPr>
          <w:sz w:val="22"/>
          <w:szCs w:val="22"/>
        </w:rPr>
        <w:t>zopiklónu</w:t>
      </w:r>
      <w:proofErr w:type="spellEnd"/>
      <w:r w:rsidRPr="00984F83">
        <w:rPr>
          <w:sz w:val="22"/>
          <w:szCs w:val="22"/>
        </w:rPr>
        <w:t xml:space="preserve"> u </w:t>
      </w:r>
      <w:proofErr w:type="spellStart"/>
      <w:r w:rsidRPr="00984F83">
        <w:rPr>
          <w:sz w:val="22"/>
          <w:szCs w:val="22"/>
        </w:rPr>
        <w:t>detí</w:t>
      </w:r>
      <w:proofErr w:type="spellEnd"/>
      <w:r w:rsidRPr="00984F83">
        <w:rPr>
          <w:sz w:val="22"/>
          <w:szCs w:val="22"/>
        </w:rPr>
        <w:t xml:space="preserve"> a </w:t>
      </w:r>
      <w:proofErr w:type="spellStart"/>
      <w:r w:rsidRPr="00984F83">
        <w:rPr>
          <w:sz w:val="22"/>
          <w:szCs w:val="22"/>
        </w:rPr>
        <w:t>dospievajúcich</w:t>
      </w:r>
      <w:proofErr w:type="spellEnd"/>
      <w:r w:rsidRPr="00984F83">
        <w:rPr>
          <w:sz w:val="22"/>
          <w:szCs w:val="22"/>
        </w:rPr>
        <w:t xml:space="preserve"> </w:t>
      </w:r>
      <w:proofErr w:type="spellStart"/>
      <w:r w:rsidRPr="00984F83">
        <w:rPr>
          <w:sz w:val="22"/>
          <w:szCs w:val="22"/>
        </w:rPr>
        <w:t>vo</w:t>
      </w:r>
      <w:proofErr w:type="spellEnd"/>
      <w:r w:rsidRPr="00984F83">
        <w:rPr>
          <w:sz w:val="22"/>
          <w:szCs w:val="22"/>
        </w:rPr>
        <w:t xml:space="preserve"> veku do 18 </w:t>
      </w:r>
      <w:proofErr w:type="spellStart"/>
      <w:r w:rsidRPr="00984F83">
        <w:rPr>
          <w:sz w:val="22"/>
          <w:szCs w:val="22"/>
        </w:rPr>
        <w:t>rokov</w:t>
      </w:r>
      <w:proofErr w:type="spellEnd"/>
      <w:r w:rsidRPr="00984F83">
        <w:rPr>
          <w:sz w:val="22"/>
          <w:szCs w:val="22"/>
        </w:rPr>
        <w:t xml:space="preserve"> neboli </w:t>
      </w:r>
      <w:proofErr w:type="spellStart"/>
      <w:r w:rsidRPr="00984F83">
        <w:rPr>
          <w:sz w:val="22"/>
          <w:szCs w:val="22"/>
        </w:rPr>
        <w:t>doteraz</w:t>
      </w:r>
      <w:proofErr w:type="spellEnd"/>
      <w:r w:rsidRPr="00984F83">
        <w:rPr>
          <w:sz w:val="22"/>
          <w:szCs w:val="22"/>
        </w:rPr>
        <w:t xml:space="preserve"> stanovené.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 obsahuje </w:t>
      </w:r>
      <w:proofErr w:type="spellStart"/>
      <w:r w:rsidRPr="00984F83">
        <w:rPr>
          <w:sz w:val="22"/>
          <w:szCs w:val="22"/>
          <w:lang w:val="sk-SK"/>
        </w:rPr>
        <w:t>monohydrát</w:t>
      </w:r>
      <w:proofErr w:type="spellEnd"/>
      <w:r w:rsidRPr="00984F83">
        <w:rPr>
          <w:sz w:val="22"/>
          <w:szCs w:val="22"/>
          <w:lang w:val="sk-SK"/>
        </w:rPr>
        <w:t xml:space="preserve"> laktózy. Pacienti so zriedkavými dedičnými problémami </w:t>
      </w:r>
      <w:proofErr w:type="spellStart"/>
      <w:r w:rsidRPr="00984F83">
        <w:rPr>
          <w:sz w:val="22"/>
          <w:szCs w:val="22"/>
          <w:lang w:val="sk-SK"/>
        </w:rPr>
        <w:t>galaktózovej</w:t>
      </w:r>
      <w:proofErr w:type="spellEnd"/>
      <w:r w:rsidRPr="00984F83">
        <w:rPr>
          <w:sz w:val="22"/>
          <w:szCs w:val="22"/>
          <w:lang w:val="sk-SK"/>
        </w:rPr>
        <w:t xml:space="preserve"> intolerancie, </w:t>
      </w:r>
      <w:r>
        <w:rPr>
          <w:sz w:val="22"/>
          <w:szCs w:val="22"/>
          <w:lang w:val="sk-SK"/>
        </w:rPr>
        <w:t>celkovým deficitom</w:t>
      </w:r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laktázy</w:t>
      </w:r>
      <w:proofErr w:type="spellEnd"/>
      <w:r w:rsidRPr="00984F83">
        <w:rPr>
          <w:sz w:val="22"/>
          <w:szCs w:val="22"/>
          <w:lang w:val="sk-SK"/>
        </w:rPr>
        <w:t xml:space="preserve"> alebo </w:t>
      </w:r>
      <w:proofErr w:type="spellStart"/>
      <w:r w:rsidRPr="00984F83">
        <w:rPr>
          <w:sz w:val="22"/>
          <w:szCs w:val="22"/>
          <w:lang w:val="sk-SK"/>
        </w:rPr>
        <w:t>glukózo-galaktózov</w:t>
      </w:r>
      <w:r>
        <w:rPr>
          <w:sz w:val="22"/>
          <w:szCs w:val="22"/>
          <w:lang w:val="sk-SK"/>
        </w:rPr>
        <w:t>ou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malabsorpci</w:t>
      </w:r>
      <w:r>
        <w:rPr>
          <w:sz w:val="22"/>
          <w:szCs w:val="22"/>
          <w:lang w:val="sk-SK"/>
        </w:rPr>
        <w:t>ou</w:t>
      </w:r>
      <w:proofErr w:type="spellEnd"/>
      <w:r w:rsidRPr="00984F83">
        <w:rPr>
          <w:sz w:val="22"/>
          <w:szCs w:val="22"/>
          <w:lang w:val="sk-SK"/>
        </w:rPr>
        <w:t xml:space="preserve"> nesmú užívať tento liek.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highlight w:val="yellow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</w:t>
      </w:r>
      <w:r w:rsidR="00587CDE">
        <w:rPr>
          <w:sz w:val="22"/>
          <w:szCs w:val="22"/>
          <w:lang w:val="sk-SK"/>
        </w:rPr>
        <w:t>OPICLON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7,5-SL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obsahuje</w:t>
      </w:r>
      <w:r w:rsidRPr="00984F83">
        <w:rPr>
          <w:sz w:val="22"/>
          <w:szCs w:val="22"/>
          <w:lang w:val="sk-SK"/>
        </w:rPr>
        <w:t xml:space="preserve"> pšeničný škrob, ktorý môže obsahovať </w:t>
      </w:r>
      <w:proofErr w:type="spellStart"/>
      <w:r w:rsidRPr="00984F83">
        <w:rPr>
          <w:sz w:val="22"/>
          <w:szCs w:val="22"/>
          <w:lang w:val="sk-SK"/>
        </w:rPr>
        <w:t>glutén</w:t>
      </w:r>
      <w:proofErr w:type="spellEnd"/>
      <w:r w:rsidRPr="00984F83">
        <w:rPr>
          <w:sz w:val="22"/>
          <w:szCs w:val="22"/>
          <w:lang w:val="sk-SK"/>
        </w:rPr>
        <w:t xml:space="preserve"> (lepok), ale len v stopových množstvách, a preto sa považuje za bezpečný pre ľudí s </w:t>
      </w:r>
      <w:proofErr w:type="spellStart"/>
      <w:r w:rsidRPr="00984F83">
        <w:rPr>
          <w:sz w:val="22"/>
          <w:szCs w:val="22"/>
          <w:lang w:val="sk-SK"/>
        </w:rPr>
        <w:t>celiakiou</w:t>
      </w:r>
      <w:proofErr w:type="spellEnd"/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rPr>
          <w:sz w:val="22"/>
          <w:szCs w:val="22"/>
          <w:lang w:val="sk-SK" w:eastAsia="en-US"/>
        </w:rPr>
      </w:pPr>
    </w:p>
    <w:p w:rsidR="004776A7" w:rsidRPr="00984F83" w:rsidRDefault="004776A7" w:rsidP="004776A7">
      <w:pPr>
        <w:keepNext/>
        <w:ind w:left="567" w:hanging="567"/>
        <w:outlineLvl w:val="1"/>
        <w:rPr>
          <w:b/>
          <w:sz w:val="22"/>
          <w:szCs w:val="22"/>
          <w:lang w:val="sk-SK" w:eastAsia="en-US"/>
        </w:rPr>
      </w:pPr>
      <w:r w:rsidRPr="00984F83">
        <w:rPr>
          <w:b/>
          <w:sz w:val="22"/>
          <w:szCs w:val="22"/>
          <w:lang w:val="sk-SK" w:eastAsia="en-US"/>
        </w:rPr>
        <w:t>4.5</w:t>
      </w:r>
      <w:r w:rsidRPr="00984F83">
        <w:rPr>
          <w:b/>
          <w:sz w:val="22"/>
          <w:szCs w:val="22"/>
          <w:lang w:val="sk-SK" w:eastAsia="en-US"/>
        </w:rPr>
        <w:tab/>
        <w:t>Liekové a iné interakcie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Default="004776A7" w:rsidP="004776A7">
      <w:pPr>
        <w:rPr>
          <w:i/>
          <w:sz w:val="22"/>
          <w:szCs w:val="22"/>
          <w:lang w:val="sk-SK"/>
        </w:rPr>
      </w:pPr>
      <w:r w:rsidRPr="00283F02">
        <w:rPr>
          <w:i/>
          <w:sz w:val="22"/>
          <w:szCs w:val="22"/>
          <w:lang w:val="sk-SK"/>
        </w:rPr>
        <w:t>Súbežné použitie sa neodporúča</w:t>
      </w:r>
      <w:r w:rsidR="00283F02">
        <w:rPr>
          <w:i/>
          <w:sz w:val="22"/>
          <w:szCs w:val="22"/>
          <w:lang w:val="sk-SK"/>
        </w:rPr>
        <w:t>:</w:t>
      </w:r>
    </w:p>
    <w:p w:rsidR="00344EAE" w:rsidRDefault="00344EAE" w:rsidP="004776A7">
      <w:pPr>
        <w:rPr>
          <w:i/>
          <w:sz w:val="22"/>
          <w:szCs w:val="22"/>
          <w:lang w:val="sk-SK"/>
        </w:rPr>
      </w:pPr>
    </w:p>
    <w:p w:rsidR="00344EAE" w:rsidRPr="00283F02" w:rsidRDefault="00344EAE" w:rsidP="004776A7">
      <w:pPr>
        <w:rPr>
          <w:sz w:val="22"/>
          <w:szCs w:val="22"/>
          <w:u w:val="single"/>
          <w:lang w:val="sk-SK"/>
        </w:rPr>
      </w:pPr>
      <w:r w:rsidRPr="00283F02">
        <w:rPr>
          <w:sz w:val="22"/>
          <w:szCs w:val="22"/>
          <w:u w:val="single"/>
          <w:lang w:val="sk-SK"/>
        </w:rPr>
        <w:t>Alkohol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>Súbežné užívanie</w:t>
      </w:r>
      <w:r w:rsidRPr="00984F83">
        <w:rPr>
          <w:sz w:val="22"/>
          <w:szCs w:val="22"/>
          <w:lang w:val="sk-SK"/>
        </w:rPr>
        <w:t xml:space="preserve"> s alkoholom sa neodporúča. Sedatívny účinok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môže byť pri použití v kombinácii s alkoholom zintenzívnený. To má vplyv na schopnosť viesť vozidlo alebo obsluhovať stroje.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283F02" w:rsidRDefault="004776A7" w:rsidP="004776A7">
      <w:pPr>
        <w:jc w:val="both"/>
        <w:rPr>
          <w:i/>
          <w:sz w:val="22"/>
          <w:szCs w:val="22"/>
          <w:lang w:val="sk-SK"/>
        </w:rPr>
      </w:pPr>
      <w:r w:rsidRPr="00283F02">
        <w:rPr>
          <w:i/>
          <w:sz w:val="22"/>
          <w:szCs w:val="22"/>
          <w:lang w:val="sk-SK"/>
        </w:rPr>
        <w:t>Interakcie, ktoré je potrebné vziať do úvahy</w:t>
      </w:r>
      <w:r w:rsidR="00283F02">
        <w:rPr>
          <w:i/>
          <w:sz w:val="22"/>
          <w:szCs w:val="22"/>
          <w:lang w:val="sk-SK"/>
        </w:rPr>
        <w:t>:</w:t>
      </w:r>
    </w:p>
    <w:p w:rsidR="00344EAE" w:rsidRDefault="00344EAE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4776A7" w:rsidRPr="00283F02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283F02">
        <w:rPr>
          <w:sz w:val="22"/>
          <w:szCs w:val="22"/>
          <w:u w:val="single"/>
          <w:lang w:val="sk-SK"/>
        </w:rPr>
        <w:t xml:space="preserve">Kombinácia s liekmi tlmiacimi </w:t>
      </w:r>
      <w:proofErr w:type="spellStart"/>
      <w:r w:rsidRPr="00283F02">
        <w:rPr>
          <w:sz w:val="22"/>
          <w:szCs w:val="22"/>
          <w:u w:val="single"/>
          <w:lang w:val="sk-SK"/>
        </w:rPr>
        <w:t>CNS</w:t>
      </w:r>
      <w:proofErr w:type="spellEnd"/>
      <w:r w:rsidRPr="00283F02">
        <w:rPr>
          <w:sz w:val="22"/>
          <w:szCs w:val="22"/>
          <w:u w:val="single"/>
          <w:lang w:val="sk-SK"/>
        </w:rPr>
        <w:t xml:space="preserve">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Pri súbežnom užívaní </w:t>
      </w:r>
      <w:proofErr w:type="spellStart"/>
      <w:r w:rsidRPr="00984F83">
        <w:rPr>
          <w:sz w:val="22"/>
          <w:szCs w:val="22"/>
          <w:lang w:val="sk-SK"/>
        </w:rPr>
        <w:t>neuroleptík</w:t>
      </w:r>
      <w:proofErr w:type="spellEnd"/>
      <w:r w:rsidRPr="00984F83">
        <w:rPr>
          <w:sz w:val="22"/>
          <w:szCs w:val="22"/>
          <w:lang w:val="sk-SK"/>
        </w:rPr>
        <w:t xml:space="preserve">, hypnotík, sedatív, </w:t>
      </w:r>
      <w:proofErr w:type="spellStart"/>
      <w:r w:rsidRPr="00984F83">
        <w:rPr>
          <w:sz w:val="22"/>
          <w:szCs w:val="22"/>
          <w:lang w:val="sk-SK"/>
        </w:rPr>
        <w:t>anxiolytík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antidepresív</w:t>
      </w:r>
      <w:proofErr w:type="spellEnd"/>
      <w:r w:rsidRPr="00984F83">
        <w:rPr>
          <w:sz w:val="22"/>
          <w:szCs w:val="22"/>
          <w:lang w:val="sk-SK"/>
        </w:rPr>
        <w:t xml:space="preserve">, narkotických analgetík, </w:t>
      </w:r>
      <w:proofErr w:type="spellStart"/>
      <w:r w:rsidRPr="00984F83">
        <w:rPr>
          <w:sz w:val="22"/>
          <w:szCs w:val="22"/>
          <w:lang w:val="sk-SK"/>
        </w:rPr>
        <w:t>antiepileptík</w:t>
      </w:r>
      <w:proofErr w:type="spellEnd"/>
      <w:r w:rsidRPr="00984F83">
        <w:rPr>
          <w:sz w:val="22"/>
          <w:szCs w:val="22"/>
          <w:lang w:val="sk-SK"/>
        </w:rPr>
        <w:t xml:space="preserve">, anestetík a </w:t>
      </w:r>
      <w:proofErr w:type="spellStart"/>
      <w:r w:rsidRPr="00984F83">
        <w:rPr>
          <w:sz w:val="22"/>
          <w:szCs w:val="22"/>
          <w:lang w:val="sk-SK"/>
        </w:rPr>
        <w:t>antihistaminík</w:t>
      </w:r>
      <w:proofErr w:type="spellEnd"/>
      <w:r w:rsidRPr="00984F83">
        <w:rPr>
          <w:sz w:val="22"/>
          <w:szCs w:val="22"/>
          <w:lang w:val="sk-SK"/>
        </w:rPr>
        <w:t xml:space="preserve"> so sedatívnym účinkom sa môže zosilniť centrálne tlmivý účinok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V prípade narkotických analgetík sa tiež môže vyskytnúť zosilnenie eufórie, ktorá môže viesť k zvýšenej psychickej závislosti.</w:t>
      </w:r>
    </w:p>
    <w:p w:rsidR="004776A7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EE0DDF" w:rsidRDefault="00283F02" w:rsidP="00283F02">
      <w:pPr>
        <w:keepNext/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lastRenderedPageBreak/>
        <w:t>O</w:t>
      </w:r>
      <w:r w:rsidR="004776A7" w:rsidRPr="00EE0DDF">
        <w:rPr>
          <w:sz w:val="22"/>
          <w:szCs w:val="22"/>
          <w:u w:val="single"/>
          <w:lang w:val="sk-SK"/>
        </w:rPr>
        <w:t>pioidy</w:t>
      </w:r>
      <w:proofErr w:type="spellEnd"/>
    </w:p>
    <w:p w:rsidR="004776A7" w:rsidRDefault="004776A7" w:rsidP="00283F02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E66327">
        <w:rPr>
          <w:sz w:val="22"/>
          <w:szCs w:val="22"/>
          <w:lang w:val="sk-SK"/>
        </w:rPr>
        <w:t xml:space="preserve">Súbežné užívanie </w:t>
      </w:r>
      <w:proofErr w:type="spellStart"/>
      <w:r w:rsidRPr="00E66327">
        <w:rPr>
          <w:sz w:val="22"/>
          <w:szCs w:val="22"/>
          <w:lang w:val="sk-SK"/>
        </w:rPr>
        <w:t>benzodiazepínov</w:t>
      </w:r>
      <w:proofErr w:type="spellEnd"/>
      <w:r w:rsidR="0023020A">
        <w:rPr>
          <w:sz w:val="22"/>
          <w:szCs w:val="22"/>
          <w:lang w:val="sk-SK"/>
        </w:rPr>
        <w:t xml:space="preserve"> a iných sedatív/hypnotík,</w:t>
      </w:r>
      <w:r w:rsidRPr="00E66327">
        <w:rPr>
          <w:sz w:val="22"/>
          <w:szCs w:val="22"/>
          <w:lang w:val="sk-SK"/>
        </w:rPr>
        <w:t xml:space="preserve"> vrátane </w:t>
      </w:r>
      <w:proofErr w:type="spellStart"/>
      <w:r w:rsidRPr="00E66327">
        <w:rPr>
          <w:sz w:val="22"/>
          <w:szCs w:val="22"/>
          <w:lang w:val="sk-SK"/>
        </w:rPr>
        <w:t>zopiklónu</w:t>
      </w:r>
      <w:proofErr w:type="spellEnd"/>
      <w:r>
        <w:rPr>
          <w:sz w:val="22"/>
          <w:szCs w:val="22"/>
          <w:lang w:val="sk-SK"/>
        </w:rPr>
        <w:t>,</w:t>
      </w:r>
      <w:r w:rsidRPr="00E66327">
        <w:rPr>
          <w:sz w:val="22"/>
          <w:szCs w:val="22"/>
          <w:lang w:val="sk-SK"/>
        </w:rPr>
        <w:t xml:space="preserve"> a </w:t>
      </w:r>
      <w:proofErr w:type="spellStart"/>
      <w:r w:rsidRPr="00EE0DDF">
        <w:rPr>
          <w:sz w:val="22"/>
          <w:szCs w:val="22"/>
          <w:lang w:val="sk-SK"/>
        </w:rPr>
        <w:t>o</w:t>
      </w:r>
      <w:r w:rsidRPr="00E66327">
        <w:rPr>
          <w:sz w:val="22"/>
          <w:szCs w:val="22"/>
          <w:lang w:val="sk-SK"/>
        </w:rPr>
        <w:t>pioidov</w:t>
      </w:r>
      <w:proofErr w:type="spellEnd"/>
      <w:r w:rsidRPr="00E66327">
        <w:rPr>
          <w:sz w:val="22"/>
          <w:szCs w:val="22"/>
          <w:lang w:val="sk-SK"/>
        </w:rPr>
        <w:t xml:space="preserve"> zvyšuje riziko útlmu, respiračnej</w:t>
      </w:r>
      <w:r w:rsidRPr="000465C2">
        <w:rPr>
          <w:sz w:val="22"/>
          <w:szCs w:val="22"/>
          <w:lang w:val="sk-SK"/>
        </w:rPr>
        <w:t xml:space="preserve"> depresie, kómy</w:t>
      </w:r>
      <w:r w:rsidRPr="002D3688">
        <w:rPr>
          <w:sz w:val="22"/>
          <w:szCs w:val="22"/>
          <w:lang w:val="sk-SK"/>
        </w:rPr>
        <w:t xml:space="preserve"> a smrti, </w:t>
      </w:r>
      <w:r w:rsidRPr="0036643D">
        <w:rPr>
          <w:sz w:val="22"/>
          <w:szCs w:val="22"/>
          <w:lang w:val="sk-SK"/>
        </w:rPr>
        <w:t xml:space="preserve">vzhľadom na aditívny tlmivý účinok na </w:t>
      </w:r>
      <w:proofErr w:type="spellStart"/>
      <w:r w:rsidRPr="0036643D">
        <w:rPr>
          <w:sz w:val="22"/>
          <w:szCs w:val="22"/>
          <w:lang w:val="sk-SK"/>
        </w:rPr>
        <w:t>CNS</w:t>
      </w:r>
      <w:proofErr w:type="spellEnd"/>
      <w:r w:rsidRPr="0036643D">
        <w:rPr>
          <w:sz w:val="22"/>
          <w:szCs w:val="22"/>
          <w:lang w:val="sk-SK"/>
        </w:rPr>
        <w:t>.</w:t>
      </w:r>
      <w:r w:rsidRPr="00EE0DDF">
        <w:rPr>
          <w:sz w:val="22"/>
          <w:szCs w:val="22"/>
          <w:lang w:val="sk-SK"/>
        </w:rPr>
        <w:t xml:space="preserve"> Pre l</w:t>
      </w:r>
      <w:r w:rsidRPr="00E66327">
        <w:rPr>
          <w:sz w:val="22"/>
          <w:szCs w:val="22"/>
          <w:lang w:val="sk-SK"/>
        </w:rPr>
        <w:t>imit</w:t>
      </w:r>
      <w:r w:rsidRPr="00EE0DDF">
        <w:rPr>
          <w:sz w:val="22"/>
          <w:szCs w:val="22"/>
          <w:lang w:val="sk-SK"/>
        </w:rPr>
        <w:t>áciu</w:t>
      </w:r>
      <w:r w:rsidRPr="00E66327">
        <w:rPr>
          <w:sz w:val="22"/>
          <w:szCs w:val="22"/>
          <w:lang w:val="sk-SK"/>
        </w:rPr>
        <w:t xml:space="preserve"> dávkovania a trvanie súbež</w:t>
      </w:r>
      <w:r w:rsidRPr="00EE0DDF">
        <w:rPr>
          <w:sz w:val="22"/>
          <w:szCs w:val="22"/>
          <w:lang w:val="sk-SK"/>
        </w:rPr>
        <w:t>n</w:t>
      </w:r>
      <w:r w:rsidRPr="00E66327">
        <w:rPr>
          <w:sz w:val="22"/>
          <w:szCs w:val="22"/>
          <w:lang w:val="sk-SK"/>
        </w:rPr>
        <w:t xml:space="preserve">ého užívania </w:t>
      </w:r>
      <w:proofErr w:type="spellStart"/>
      <w:r w:rsidRPr="00E66327">
        <w:rPr>
          <w:sz w:val="22"/>
          <w:szCs w:val="22"/>
          <w:lang w:val="sk-SK"/>
        </w:rPr>
        <w:t>benzodiazepínov</w:t>
      </w:r>
      <w:proofErr w:type="spellEnd"/>
      <w:r w:rsidRPr="00E66327">
        <w:rPr>
          <w:sz w:val="22"/>
          <w:szCs w:val="22"/>
          <w:lang w:val="sk-SK"/>
        </w:rPr>
        <w:t xml:space="preserve"> a opiátov </w:t>
      </w:r>
      <w:r w:rsidRPr="000465C2">
        <w:rPr>
          <w:sz w:val="22"/>
          <w:szCs w:val="22"/>
          <w:lang w:val="sk-SK"/>
        </w:rPr>
        <w:t>pozri časť 4.4</w:t>
      </w:r>
      <w:r w:rsidRPr="002D3688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283F02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283F02">
        <w:rPr>
          <w:sz w:val="22"/>
          <w:szCs w:val="22"/>
          <w:u w:val="single"/>
          <w:lang w:val="sk-SK"/>
        </w:rPr>
        <w:t xml:space="preserve">Inhibítory/induktory </w:t>
      </w:r>
      <w:proofErr w:type="spellStart"/>
      <w:r w:rsidRPr="00283F02">
        <w:rPr>
          <w:sz w:val="22"/>
          <w:szCs w:val="22"/>
          <w:u w:val="single"/>
          <w:lang w:val="sk-SK"/>
        </w:rPr>
        <w:t>CYP</w:t>
      </w:r>
      <w:proofErr w:type="spellEnd"/>
      <w:r w:rsidRPr="00283F02">
        <w:rPr>
          <w:sz w:val="22"/>
          <w:szCs w:val="22"/>
          <w:u w:val="single"/>
          <w:lang w:val="sk-SK"/>
        </w:rPr>
        <w:t xml:space="preserve"> 3A4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10 zdravých jedincov bol skúmaný vplyv </w:t>
      </w:r>
      <w:proofErr w:type="spellStart"/>
      <w:r w:rsidRPr="00984F83">
        <w:rPr>
          <w:sz w:val="22"/>
          <w:szCs w:val="22"/>
          <w:lang w:val="sk-SK"/>
        </w:rPr>
        <w:t>erytromycínu</w:t>
      </w:r>
      <w:proofErr w:type="spellEnd"/>
      <w:r w:rsidRPr="00984F83">
        <w:rPr>
          <w:sz w:val="22"/>
          <w:szCs w:val="22"/>
          <w:lang w:val="sk-SK"/>
        </w:rPr>
        <w:t xml:space="preserve"> na </w:t>
      </w:r>
      <w:proofErr w:type="spellStart"/>
      <w:r w:rsidRPr="00984F83">
        <w:rPr>
          <w:sz w:val="22"/>
          <w:szCs w:val="22"/>
          <w:lang w:val="sk-SK"/>
        </w:rPr>
        <w:t>farmakokinetiku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AUC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sa v prítomnosti </w:t>
      </w:r>
      <w:proofErr w:type="spellStart"/>
      <w:r w:rsidRPr="00984F83">
        <w:rPr>
          <w:sz w:val="22"/>
          <w:szCs w:val="22"/>
          <w:lang w:val="sk-SK"/>
        </w:rPr>
        <w:t>erytromycínu</w:t>
      </w:r>
      <w:proofErr w:type="spellEnd"/>
      <w:r w:rsidRPr="00984F83">
        <w:rPr>
          <w:sz w:val="22"/>
          <w:szCs w:val="22"/>
          <w:lang w:val="sk-SK"/>
        </w:rPr>
        <w:t xml:space="preserve"> zvyšuje o 80 %, čo naznačuje, že </w:t>
      </w:r>
      <w:proofErr w:type="spellStart"/>
      <w:r w:rsidRPr="00984F83">
        <w:rPr>
          <w:sz w:val="22"/>
          <w:szCs w:val="22"/>
          <w:lang w:val="sk-SK"/>
        </w:rPr>
        <w:t>erytromycín</w:t>
      </w:r>
      <w:proofErr w:type="spellEnd"/>
      <w:r w:rsidRPr="00984F83">
        <w:rPr>
          <w:sz w:val="22"/>
          <w:szCs w:val="22"/>
          <w:lang w:val="sk-SK"/>
        </w:rPr>
        <w:t xml:space="preserve"> môže </w:t>
      </w:r>
      <w:proofErr w:type="spellStart"/>
      <w:r w:rsidRPr="00984F83">
        <w:rPr>
          <w:sz w:val="22"/>
          <w:szCs w:val="22"/>
          <w:lang w:val="sk-SK"/>
        </w:rPr>
        <w:t>inhibovať</w:t>
      </w:r>
      <w:proofErr w:type="spellEnd"/>
      <w:r w:rsidRPr="00984F83">
        <w:rPr>
          <w:sz w:val="22"/>
          <w:szCs w:val="22"/>
          <w:lang w:val="sk-SK"/>
        </w:rPr>
        <w:t xml:space="preserve"> metabolizmus liekov metabolizovaných 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 3A4. V dôsledku toho môže byť hypnotický účinok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zosilnený.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Vzhľadom k tomu, že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metabolizuje prostredníctvom </w:t>
      </w:r>
      <w:proofErr w:type="spellStart"/>
      <w:r w:rsidRPr="00984F83">
        <w:rPr>
          <w:sz w:val="22"/>
          <w:szCs w:val="22"/>
          <w:lang w:val="sk-SK"/>
        </w:rPr>
        <w:t>izoenzýmu</w:t>
      </w:r>
      <w:proofErr w:type="spellEnd"/>
      <w:r w:rsidRPr="00984F83">
        <w:rPr>
          <w:sz w:val="22"/>
          <w:szCs w:val="22"/>
          <w:lang w:val="sk-SK"/>
        </w:rPr>
        <w:t xml:space="preserve"> (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) 3A4 </w:t>
      </w:r>
      <w:proofErr w:type="spellStart"/>
      <w:r w:rsidRPr="00984F83">
        <w:rPr>
          <w:sz w:val="22"/>
          <w:szCs w:val="22"/>
          <w:lang w:val="sk-SK"/>
        </w:rPr>
        <w:t>cytochrómu</w:t>
      </w:r>
      <w:proofErr w:type="spellEnd"/>
      <w:r w:rsidRPr="00984F83">
        <w:rPr>
          <w:sz w:val="22"/>
          <w:szCs w:val="22"/>
          <w:lang w:val="sk-SK"/>
        </w:rPr>
        <w:t xml:space="preserve"> P450 (pozri časť 5.2), môžu sa plazmatické hladiny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zvýšiť, ak je podávaný súbežne s inhibítormi 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 3A4 ako </w:t>
      </w:r>
      <w:proofErr w:type="spellStart"/>
      <w:r w:rsidRPr="00984F83">
        <w:rPr>
          <w:sz w:val="22"/>
          <w:szCs w:val="22"/>
          <w:lang w:val="sk-SK"/>
        </w:rPr>
        <w:t>erytromycín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klaritromycín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ketokonazol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itrakonazol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ritonavir</w:t>
      </w:r>
      <w:proofErr w:type="spellEnd"/>
      <w:r w:rsidRPr="00984F83">
        <w:rPr>
          <w:sz w:val="22"/>
          <w:szCs w:val="22"/>
          <w:lang w:val="sk-SK"/>
        </w:rPr>
        <w:t xml:space="preserve">. V prípade súbežného podania s inhibítormi 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 3A4 možno bude potrebné znížiť dávku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Naopak plazmatické hladiny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môžu byť znížené pri súbežnom podávaní s induktormi 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 3A4 ako je </w:t>
      </w:r>
      <w:proofErr w:type="spellStart"/>
      <w:r w:rsidRPr="00984F83">
        <w:rPr>
          <w:sz w:val="22"/>
          <w:szCs w:val="22"/>
          <w:lang w:val="sk-SK"/>
        </w:rPr>
        <w:t>rifampicín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karbamazepín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fenobarbital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fenytoín</w:t>
      </w:r>
      <w:proofErr w:type="spellEnd"/>
      <w:r w:rsidRPr="00984F83">
        <w:rPr>
          <w:sz w:val="22"/>
          <w:szCs w:val="22"/>
          <w:lang w:val="sk-SK"/>
        </w:rPr>
        <w:t xml:space="preserve"> a ľubovník bodkovaný. V prípade súbežného podania s induktormi 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 3A4 možno bude potrebné zvýšiť dávku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(pozri časť 4.4).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Plazmatická koncentrácia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sa zvyšuje po intravenóznom podaní </w:t>
      </w:r>
      <w:proofErr w:type="spellStart"/>
      <w:r w:rsidRPr="00984F83">
        <w:rPr>
          <w:sz w:val="22"/>
          <w:szCs w:val="22"/>
          <w:lang w:val="sk-SK"/>
        </w:rPr>
        <w:t>metoklopramidu</w:t>
      </w:r>
      <w:proofErr w:type="spellEnd"/>
      <w:r w:rsidRPr="00984F83">
        <w:rPr>
          <w:sz w:val="22"/>
          <w:szCs w:val="22"/>
          <w:lang w:val="sk-SK"/>
        </w:rPr>
        <w:t xml:space="preserve"> a znižuje sa po podaní atropínu.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BA096A">
      <w:pPr>
        <w:keepNext/>
        <w:ind w:left="567" w:hanging="567"/>
        <w:jc w:val="both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4.6</w:t>
      </w:r>
      <w:r w:rsidRPr="00984F83">
        <w:rPr>
          <w:b/>
          <w:sz w:val="22"/>
          <w:szCs w:val="22"/>
          <w:lang w:val="sk-SK"/>
        </w:rPr>
        <w:tab/>
        <w:t>Fertilita, gravidita a laktácia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283F02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283F02">
        <w:rPr>
          <w:sz w:val="22"/>
          <w:szCs w:val="22"/>
          <w:u w:val="single"/>
          <w:lang w:val="sk-SK"/>
        </w:rPr>
        <w:t>Gravidita</w:t>
      </w: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 xml:space="preserve">Použitie </w:t>
      </w:r>
      <w:proofErr w:type="spellStart"/>
      <w:r w:rsidRPr="00283F02">
        <w:rPr>
          <w:sz w:val="22"/>
          <w:szCs w:val="22"/>
          <w:lang w:val="sk-SK"/>
        </w:rPr>
        <w:t>ZOPICLONU</w:t>
      </w:r>
      <w:proofErr w:type="spellEnd"/>
      <w:r w:rsidRPr="00283F02">
        <w:rPr>
          <w:sz w:val="22"/>
          <w:szCs w:val="22"/>
          <w:lang w:val="sk-SK"/>
        </w:rPr>
        <w:t xml:space="preserve"> 7,5 -</w:t>
      </w:r>
      <w:proofErr w:type="spellStart"/>
      <w:r w:rsidRPr="00283F02">
        <w:rPr>
          <w:sz w:val="22"/>
          <w:szCs w:val="22"/>
          <w:lang w:val="sk-SK"/>
        </w:rPr>
        <w:t>SL</w:t>
      </w:r>
      <w:proofErr w:type="spellEnd"/>
      <w:r w:rsidRPr="00283F02">
        <w:rPr>
          <w:sz w:val="22"/>
          <w:szCs w:val="22"/>
          <w:lang w:val="sk-SK"/>
        </w:rPr>
        <w:t xml:space="preserve"> počas gravidity sa neodporúča.</w:t>
      </w: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283F02">
        <w:rPr>
          <w:sz w:val="22"/>
          <w:szCs w:val="22"/>
          <w:lang w:val="sk-SK"/>
        </w:rPr>
        <w:t>Zopiklón</w:t>
      </w:r>
      <w:proofErr w:type="spellEnd"/>
      <w:r w:rsidRPr="00283F02">
        <w:rPr>
          <w:sz w:val="22"/>
          <w:szCs w:val="22"/>
          <w:lang w:val="sk-SK"/>
        </w:rPr>
        <w:t xml:space="preserve"> prechádza placentárnou bariérou.</w:t>
      </w: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 xml:space="preserve">Veľké množstvo údajov z </w:t>
      </w:r>
      <w:proofErr w:type="spellStart"/>
      <w:r w:rsidRPr="00283F02">
        <w:rPr>
          <w:sz w:val="22"/>
          <w:szCs w:val="22"/>
          <w:lang w:val="sk-SK"/>
        </w:rPr>
        <w:t>kohortových</w:t>
      </w:r>
      <w:proofErr w:type="spellEnd"/>
      <w:r w:rsidRPr="00283F02">
        <w:rPr>
          <w:sz w:val="22"/>
          <w:szCs w:val="22"/>
          <w:lang w:val="sk-SK"/>
        </w:rPr>
        <w:t xml:space="preserve"> štúdií nepreukázalo po expozícii </w:t>
      </w:r>
      <w:proofErr w:type="spellStart"/>
      <w:r w:rsidRPr="00283F02">
        <w:rPr>
          <w:sz w:val="22"/>
          <w:szCs w:val="22"/>
          <w:lang w:val="sk-SK"/>
        </w:rPr>
        <w:t>benzodiazepínom</w:t>
      </w:r>
      <w:proofErr w:type="spellEnd"/>
      <w:r w:rsidRPr="00283F02">
        <w:rPr>
          <w:sz w:val="22"/>
          <w:szCs w:val="22"/>
          <w:lang w:val="sk-SK"/>
        </w:rPr>
        <w:t xml:space="preserve"> počas prvého </w:t>
      </w:r>
      <w:proofErr w:type="spellStart"/>
      <w:r w:rsidRPr="00283F02">
        <w:rPr>
          <w:sz w:val="22"/>
          <w:szCs w:val="22"/>
          <w:lang w:val="sk-SK"/>
        </w:rPr>
        <w:t>trimestra</w:t>
      </w:r>
      <w:proofErr w:type="spellEnd"/>
      <w:r w:rsidRPr="00283F02">
        <w:rPr>
          <w:sz w:val="22"/>
          <w:szCs w:val="22"/>
          <w:lang w:val="sk-SK"/>
        </w:rPr>
        <w:t xml:space="preserve"> gravidity výskyt </w:t>
      </w:r>
      <w:proofErr w:type="spellStart"/>
      <w:r w:rsidRPr="00283F02">
        <w:rPr>
          <w:sz w:val="22"/>
          <w:szCs w:val="22"/>
          <w:lang w:val="sk-SK"/>
        </w:rPr>
        <w:t>malformácií</w:t>
      </w:r>
      <w:proofErr w:type="spellEnd"/>
      <w:r w:rsidRPr="00283F02">
        <w:rPr>
          <w:sz w:val="22"/>
          <w:szCs w:val="22"/>
          <w:lang w:val="sk-SK"/>
        </w:rPr>
        <w:t xml:space="preserve">. Avšak v niektorých epidemiologických prípadových kontrolných štúdiách sa pri </w:t>
      </w:r>
      <w:proofErr w:type="spellStart"/>
      <w:r w:rsidRPr="00283F02">
        <w:rPr>
          <w:sz w:val="22"/>
          <w:szCs w:val="22"/>
          <w:lang w:val="sk-SK"/>
        </w:rPr>
        <w:t>benzodiazepínoch</w:t>
      </w:r>
      <w:proofErr w:type="spellEnd"/>
      <w:r w:rsidRPr="00283F02">
        <w:rPr>
          <w:sz w:val="22"/>
          <w:szCs w:val="22"/>
          <w:lang w:val="sk-SK"/>
        </w:rPr>
        <w:t xml:space="preserve"> pozoroval zvýšený výskyt rozštiepenej pery a podnebia.</w:t>
      </w: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44EAE" w:rsidRPr="00283F02" w:rsidRDefault="00344EAE" w:rsidP="00344EA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 xml:space="preserve">Po podaní </w:t>
      </w:r>
      <w:proofErr w:type="spellStart"/>
      <w:r w:rsidRPr="00283F02">
        <w:rPr>
          <w:sz w:val="22"/>
          <w:szCs w:val="22"/>
          <w:lang w:val="sk-SK"/>
        </w:rPr>
        <w:t>benzodiazepínov</w:t>
      </w:r>
      <w:proofErr w:type="spellEnd"/>
      <w:r w:rsidRPr="00283F02">
        <w:rPr>
          <w:sz w:val="22"/>
          <w:szCs w:val="22"/>
          <w:lang w:val="sk-SK"/>
        </w:rPr>
        <w:t xml:space="preserve"> počas druhého a / alebo tretieho </w:t>
      </w:r>
      <w:proofErr w:type="spellStart"/>
      <w:r w:rsidRPr="00283F02">
        <w:rPr>
          <w:sz w:val="22"/>
          <w:szCs w:val="22"/>
          <w:lang w:val="sk-SK"/>
        </w:rPr>
        <w:t>trimestra</w:t>
      </w:r>
      <w:proofErr w:type="spellEnd"/>
      <w:r w:rsidRPr="00283F02">
        <w:rPr>
          <w:sz w:val="22"/>
          <w:szCs w:val="22"/>
          <w:lang w:val="sk-SK"/>
        </w:rPr>
        <w:t xml:space="preserve"> tehotenstva boli opísané prípady zníženého pohybu plodu a variability srdcovej frekvencie plodu.</w:t>
      </w:r>
    </w:p>
    <w:p w:rsidR="00344EAE" w:rsidRPr="00283F02" w:rsidRDefault="00344EAE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283F02" w:rsidRDefault="00344EAE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>P</w:t>
      </w:r>
      <w:r w:rsidR="004776A7" w:rsidRPr="00283F02">
        <w:rPr>
          <w:sz w:val="22"/>
          <w:szCs w:val="22"/>
          <w:lang w:val="sk-SK"/>
        </w:rPr>
        <w:t>odáva</w:t>
      </w:r>
      <w:r w:rsidRPr="00283F02">
        <w:rPr>
          <w:sz w:val="22"/>
          <w:szCs w:val="22"/>
          <w:lang w:val="sk-SK"/>
        </w:rPr>
        <w:t>nie</w:t>
      </w:r>
      <w:r w:rsidR="004776A7" w:rsidRPr="00283F02">
        <w:rPr>
          <w:sz w:val="22"/>
          <w:szCs w:val="22"/>
          <w:lang w:val="sk-SK"/>
        </w:rPr>
        <w:t xml:space="preserve"> </w:t>
      </w:r>
      <w:proofErr w:type="spellStart"/>
      <w:r w:rsidRPr="00283F02">
        <w:rPr>
          <w:sz w:val="22"/>
          <w:szCs w:val="22"/>
          <w:lang w:val="sk-SK"/>
        </w:rPr>
        <w:t>zopiklónu</w:t>
      </w:r>
      <w:proofErr w:type="spellEnd"/>
      <w:r w:rsidRPr="00283F02">
        <w:rPr>
          <w:sz w:val="22"/>
          <w:szCs w:val="22"/>
          <w:lang w:val="sk-SK"/>
        </w:rPr>
        <w:t xml:space="preserve"> </w:t>
      </w:r>
      <w:r w:rsidR="004776A7" w:rsidRPr="00283F02">
        <w:rPr>
          <w:sz w:val="22"/>
          <w:szCs w:val="22"/>
          <w:lang w:val="sk-SK"/>
        </w:rPr>
        <w:t xml:space="preserve">počas </w:t>
      </w:r>
      <w:r w:rsidRPr="00283F02">
        <w:rPr>
          <w:sz w:val="22"/>
          <w:szCs w:val="22"/>
          <w:lang w:val="sk-SK"/>
        </w:rPr>
        <w:t>neskoršej fázy</w:t>
      </w:r>
      <w:r w:rsidR="004776A7" w:rsidRPr="00283F02">
        <w:rPr>
          <w:sz w:val="22"/>
          <w:szCs w:val="22"/>
          <w:lang w:val="sk-SK"/>
        </w:rPr>
        <w:t xml:space="preserve"> gravidity alebo počas pôrodu, </w:t>
      </w:r>
      <w:r w:rsidRPr="00283F02">
        <w:rPr>
          <w:sz w:val="22"/>
          <w:szCs w:val="22"/>
          <w:lang w:val="sk-SK"/>
        </w:rPr>
        <w:t>bolo spojené s</w:t>
      </w:r>
      <w:r w:rsidR="0048312C" w:rsidRPr="00283F02">
        <w:rPr>
          <w:sz w:val="22"/>
          <w:szCs w:val="22"/>
          <w:lang w:val="sk-SK"/>
        </w:rPr>
        <w:t> </w:t>
      </w:r>
      <w:r w:rsidR="004776A7" w:rsidRPr="00283F02">
        <w:rPr>
          <w:sz w:val="22"/>
          <w:szCs w:val="22"/>
          <w:lang w:val="sk-SK"/>
        </w:rPr>
        <w:t>účink</w:t>
      </w:r>
      <w:r w:rsidRPr="00283F02">
        <w:rPr>
          <w:sz w:val="22"/>
          <w:szCs w:val="22"/>
          <w:lang w:val="sk-SK"/>
        </w:rPr>
        <w:t>ami</w:t>
      </w:r>
      <w:r w:rsidR="004776A7" w:rsidRPr="00283F02">
        <w:rPr>
          <w:sz w:val="22"/>
          <w:szCs w:val="22"/>
          <w:lang w:val="sk-SK"/>
        </w:rPr>
        <w:t xml:space="preserve"> na novorodenca, ako je hypotermia, hypotónia</w:t>
      </w:r>
      <w:r w:rsidR="0048312C" w:rsidRPr="00283F02">
        <w:rPr>
          <w:sz w:val="22"/>
          <w:szCs w:val="22"/>
          <w:lang w:val="sk-SK"/>
        </w:rPr>
        <w:t>, ťažkosti s kŕmením (čo má za následok nízke prírastky hmotnosti)</w:t>
      </w:r>
      <w:r w:rsidR="004776A7" w:rsidRPr="00283F02">
        <w:rPr>
          <w:sz w:val="22"/>
          <w:szCs w:val="22"/>
          <w:lang w:val="sk-SK"/>
        </w:rPr>
        <w:t xml:space="preserve"> a respiračná depresia</w:t>
      </w:r>
      <w:r w:rsidR="0048312C" w:rsidRPr="00283F02">
        <w:rPr>
          <w:sz w:val="22"/>
          <w:szCs w:val="22"/>
          <w:lang w:val="sk-SK"/>
        </w:rPr>
        <w:t>,</w:t>
      </w:r>
      <w:r w:rsidR="0048312C" w:rsidRPr="00283F02">
        <w:t xml:space="preserve"> </w:t>
      </w:r>
      <w:r w:rsidR="0048312C" w:rsidRPr="00283F02">
        <w:rPr>
          <w:sz w:val="22"/>
          <w:szCs w:val="22"/>
          <w:lang w:val="sk-SK"/>
        </w:rPr>
        <w:t>z dôvodu  farmakologického účinku lieku.</w:t>
      </w:r>
    </w:p>
    <w:p w:rsidR="004776A7" w:rsidRPr="00283F02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83F02">
        <w:rPr>
          <w:sz w:val="22"/>
          <w:szCs w:val="22"/>
          <w:lang w:val="sk-SK"/>
        </w:rPr>
        <w:t xml:space="preserve">Navyše u dojčiat narodených matkám, ktoré počas neskorších fáz gravidity dlhodobo užívali sedatíva/hypnotiká, sa môže vyvinúť fyzická závislosť a existuje riziko rozvoja abstinenčných príznakov v </w:t>
      </w:r>
      <w:proofErr w:type="spellStart"/>
      <w:r w:rsidRPr="00283F02">
        <w:rPr>
          <w:sz w:val="22"/>
          <w:szCs w:val="22"/>
          <w:lang w:val="sk-SK"/>
        </w:rPr>
        <w:t>postnatálnom</w:t>
      </w:r>
      <w:proofErr w:type="spellEnd"/>
      <w:r w:rsidRPr="00283F02">
        <w:rPr>
          <w:sz w:val="22"/>
          <w:szCs w:val="22"/>
          <w:lang w:val="sk-SK"/>
        </w:rPr>
        <w:t xml:space="preserve"> období.</w:t>
      </w:r>
      <w:r w:rsidR="0048312C" w:rsidRPr="00283F02">
        <w:t xml:space="preserve"> </w:t>
      </w:r>
      <w:r w:rsidR="0048312C" w:rsidRPr="00283F02">
        <w:rPr>
          <w:sz w:val="22"/>
          <w:szCs w:val="22"/>
          <w:lang w:val="sk-SK"/>
        </w:rPr>
        <w:t>Odporúča sa primerané monitorovanie novorodenca v </w:t>
      </w:r>
      <w:proofErr w:type="spellStart"/>
      <w:r w:rsidR="0048312C" w:rsidRPr="00283F02">
        <w:rPr>
          <w:sz w:val="22"/>
          <w:szCs w:val="22"/>
          <w:lang w:val="sk-SK"/>
        </w:rPr>
        <w:t>postnatálnom</w:t>
      </w:r>
      <w:proofErr w:type="spellEnd"/>
      <w:r w:rsidR="0048312C" w:rsidRPr="00283F02">
        <w:rPr>
          <w:sz w:val="22"/>
          <w:szCs w:val="22"/>
          <w:lang w:val="sk-SK"/>
        </w:rPr>
        <w:t xml:space="preserve"> období.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Ak sa liek predpíše ženám v plodnom veku, musia byť poučené, aby kontaktovali svojho lekára za účelom ukončenia liečby, pokiaľ zamýšľajú otehotnieť alebo majú podozrenie, že sú tehotné.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Dojčenie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prechádza</w:t>
      </w:r>
      <w:r w:rsidRPr="00984F83">
        <w:rPr>
          <w:sz w:val="22"/>
          <w:szCs w:val="22"/>
          <w:lang w:val="sk-SK"/>
        </w:rPr>
        <w:t xml:space="preserve"> do materského mlieka. Hoci koncentrácia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je veľmi nízka, nemožno vylúčiť farmakologické účinky na dojčené dieťa.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nemá podávať dojčiacim ženám.</w:t>
      </w:r>
    </w:p>
    <w:p w:rsidR="004776A7" w:rsidRPr="00984F83" w:rsidRDefault="004776A7" w:rsidP="004776A7">
      <w:pPr>
        <w:ind w:left="66"/>
        <w:jc w:val="both"/>
        <w:rPr>
          <w:sz w:val="22"/>
          <w:szCs w:val="22"/>
          <w:u w:val="single"/>
          <w:lang w:val="sk-SK"/>
        </w:rPr>
      </w:pPr>
    </w:p>
    <w:p w:rsidR="004776A7" w:rsidRPr="00984F83" w:rsidRDefault="004776A7" w:rsidP="00283F02">
      <w:pPr>
        <w:keepNext/>
        <w:ind w:left="567" w:hanging="567"/>
        <w:jc w:val="both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lastRenderedPageBreak/>
        <w:t>4.7</w:t>
      </w:r>
      <w:r w:rsidRPr="00984F83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4776A7" w:rsidRPr="00984F83" w:rsidRDefault="004776A7" w:rsidP="00283F02">
      <w:pPr>
        <w:keepNext/>
        <w:ind w:left="66"/>
        <w:jc w:val="both"/>
        <w:rPr>
          <w:sz w:val="22"/>
          <w:szCs w:val="22"/>
          <w:u w:val="single"/>
          <w:lang w:val="sk-SK"/>
        </w:rPr>
      </w:pPr>
    </w:p>
    <w:p w:rsidR="004776A7" w:rsidRPr="00984F83" w:rsidRDefault="004776A7" w:rsidP="00283F02">
      <w:pPr>
        <w:keepNext/>
        <w:numPr>
          <w:ilvl w:val="12"/>
          <w:numId w:val="0"/>
        </w:numPr>
        <w:rPr>
          <w:sz w:val="22"/>
          <w:szCs w:val="22"/>
          <w:highlight w:val="yellow"/>
          <w:lang w:val="sk-SK"/>
        </w:rPr>
      </w:pPr>
      <w:r w:rsidRPr="00984F83">
        <w:rPr>
          <w:sz w:val="22"/>
          <w:szCs w:val="22"/>
          <w:lang w:val="sk-SK"/>
        </w:rPr>
        <w:t xml:space="preserve">Vzhľadom na svoje farmakologické vlastnosti a ich vplyv na centrálny nervový systém môže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negatívne ovplyvniť schopnosť viesť vozidlá, obsluhovať stroje alebo pracovať vo výškach.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highlight w:val="yellow"/>
          <w:u w:val="single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 xml:space="preserve">Zhoršenie </w:t>
      </w:r>
      <w:proofErr w:type="spellStart"/>
      <w:r w:rsidRPr="00984F83">
        <w:rPr>
          <w:sz w:val="22"/>
          <w:szCs w:val="22"/>
          <w:u w:val="single"/>
          <w:lang w:val="sk-SK"/>
        </w:rPr>
        <w:t>psychomotorických</w:t>
      </w:r>
      <w:proofErr w:type="spellEnd"/>
      <w:r w:rsidRPr="00984F83">
        <w:rPr>
          <w:sz w:val="22"/>
          <w:szCs w:val="22"/>
          <w:u w:val="single"/>
          <w:lang w:val="sk-SK"/>
        </w:rPr>
        <w:t xml:space="preserve"> schopností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Riziko zhoršenia </w:t>
      </w:r>
      <w:proofErr w:type="spellStart"/>
      <w:r w:rsidRPr="00984F83">
        <w:rPr>
          <w:sz w:val="22"/>
          <w:szCs w:val="22"/>
          <w:lang w:val="sk-SK"/>
        </w:rPr>
        <w:t>psychomotorických</w:t>
      </w:r>
      <w:proofErr w:type="spellEnd"/>
      <w:r w:rsidRPr="00984F83">
        <w:rPr>
          <w:sz w:val="22"/>
          <w:szCs w:val="22"/>
          <w:lang w:val="sk-SK"/>
        </w:rPr>
        <w:t xml:space="preserve"> schopností, vrátane zhoršenej schopnosti viesť vozidlá je vyššie, ak: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sa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užije menej ako 12 hodín pred vykonávaním činností, ktoré si vyžadujú zvýšenú pozornosť,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sa užije vyššia dávka, ako je odporúčaná dávka,</w:t>
      </w:r>
    </w:p>
    <w:p w:rsidR="004776A7" w:rsidRPr="00984F83" w:rsidRDefault="004776A7" w:rsidP="004776A7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sa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podáva sú</w:t>
      </w:r>
      <w:r>
        <w:rPr>
          <w:sz w:val="22"/>
          <w:szCs w:val="22"/>
          <w:lang w:val="sk-SK"/>
        </w:rPr>
        <w:t>bežne</w:t>
      </w:r>
      <w:r w:rsidRPr="00984F83">
        <w:rPr>
          <w:sz w:val="22"/>
          <w:szCs w:val="22"/>
          <w:lang w:val="sk-SK"/>
        </w:rPr>
        <w:t xml:space="preserve"> s inými liekmi s tlmivým účinkom na </w:t>
      </w:r>
      <w:proofErr w:type="spellStart"/>
      <w:r w:rsidRPr="00984F83">
        <w:rPr>
          <w:sz w:val="22"/>
          <w:szCs w:val="22"/>
          <w:lang w:val="sk-SK"/>
        </w:rPr>
        <w:t>CNS</w:t>
      </w:r>
      <w:proofErr w:type="spellEnd"/>
      <w:r w:rsidRPr="00984F83">
        <w:rPr>
          <w:sz w:val="22"/>
          <w:szCs w:val="22"/>
          <w:lang w:val="sk-SK"/>
        </w:rPr>
        <w:t xml:space="preserve">, s alkoholom alebo inými liekmi zvyšujúcimi hladinu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 krvi.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Pacienti sa majú po užití lieku, a to najmä v priebehu 12 hodín po užití, vyvarovať vykonávaniu nebezpečných druhov prác, ktoré si vyžadujú úplné psychické sústredenie alebo motorickú koordináciu, ako je obsluha strojov a vedenie vozidiel.</w:t>
      </w:r>
    </w:p>
    <w:p w:rsidR="004776A7" w:rsidRDefault="004776A7" w:rsidP="004776A7">
      <w:pPr>
        <w:ind w:left="567" w:hanging="567"/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4.8</w:t>
      </w:r>
      <w:r w:rsidRPr="00984F83">
        <w:rPr>
          <w:b/>
          <w:sz w:val="22"/>
          <w:szCs w:val="22"/>
          <w:lang w:val="sk-SK"/>
        </w:rPr>
        <w:tab/>
        <w:t>Nežiaduce účinky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Nežiaduce účinky sú zatriedené do tried orgánových systémov podľa </w:t>
      </w:r>
      <w:proofErr w:type="spellStart"/>
      <w:r w:rsidRPr="00984F83">
        <w:rPr>
          <w:sz w:val="22"/>
          <w:szCs w:val="22"/>
          <w:lang w:val="sk-SK"/>
        </w:rPr>
        <w:t>MedDRA</w:t>
      </w:r>
      <w:proofErr w:type="spellEnd"/>
      <w:r w:rsidRPr="00984F83">
        <w:rPr>
          <w:sz w:val="22"/>
          <w:szCs w:val="22"/>
          <w:lang w:val="sk-SK"/>
        </w:rPr>
        <w:t xml:space="preserve"> a sú zoradené podľa frekvencie ich výskytu podľa nasledujúcej konvencie: veľmi časté (&gt;1/10), časté (&gt; 1/100 až &lt; 1/10), menej časté (&gt; 1/1 000 až &lt; 1/100), zriedkavé (&gt; 1/10 000 až &lt; 1/1 000), veľmi zriedkavé (&lt; 1/10 000), neznáme (nedajú sa odhadnúť z dostupných údajov).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Najčastejšie hláseným nežiaducim účinkom je horká alebo kovová pachuť v ústach.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Nasledujúce nežiaduce účinky boli pozorované u pacientov liečených </w:t>
      </w:r>
      <w:proofErr w:type="spellStart"/>
      <w:r w:rsidRPr="00984F83">
        <w:rPr>
          <w:sz w:val="22"/>
          <w:szCs w:val="22"/>
          <w:lang w:val="sk-SK"/>
        </w:rPr>
        <w:t>zopiklónom</w:t>
      </w:r>
      <w:proofErr w:type="spellEnd"/>
      <w:r w:rsidRPr="00984F83">
        <w:rPr>
          <w:sz w:val="22"/>
          <w:szCs w:val="22"/>
          <w:lang w:val="sk-SK"/>
        </w:rPr>
        <w:t xml:space="preserve">: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Poruchy imunitného systému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Veľmi zriedkavé:             angioedém, </w:t>
      </w:r>
      <w:proofErr w:type="spellStart"/>
      <w:r w:rsidRPr="00984F83">
        <w:rPr>
          <w:sz w:val="22"/>
          <w:szCs w:val="22"/>
          <w:lang w:val="sk-SK"/>
        </w:rPr>
        <w:t>anafylaktická</w:t>
      </w:r>
      <w:proofErr w:type="spellEnd"/>
      <w:r w:rsidRPr="00984F83">
        <w:rPr>
          <w:sz w:val="22"/>
          <w:szCs w:val="22"/>
          <w:lang w:val="sk-SK"/>
        </w:rPr>
        <w:t xml:space="preserve"> reakcia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Psychické poruchy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Menej časté:                     nočné mory, </w:t>
      </w:r>
      <w:proofErr w:type="spellStart"/>
      <w:r w:rsidRPr="00984F83">
        <w:rPr>
          <w:sz w:val="22"/>
          <w:szCs w:val="22"/>
          <w:lang w:val="sk-SK"/>
        </w:rPr>
        <w:t>agitovanosť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Zriedkavé:                        stavy zmätenosti, poruchy libida, podráždenosť, agresivita, halucinácie. </w:t>
      </w:r>
    </w:p>
    <w:p w:rsidR="004776A7" w:rsidRPr="00984F83" w:rsidRDefault="004776A7" w:rsidP="004776A7">
      <w:pPr>
        <w:numPr>
          <w:ilvl w:val="12"/>
          <w:numId w:val="0"/>
        </w:numPr>
        <w:ind w:left="2268" w:hanging="2268"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Neznáme:                         nepokoj, bludy, záchvat hnevu, nevhodné správanie (možná spojitosť s amnéziou) a somnambulizmus, závislosť, abstinenčný syndróm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Poruchy nervového systému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Časté:                               horká alebo kovová chuť (</w:t>
      </w:r>
      <w:proofErr w:type="spellStart"/>
      <w:r w:rsidRPr="00984F83">
        <w:rPr>
          <w:sz w:val="22"/>
          <w:szCs w:val="22"/>
          <w:lang w:val="sk-SK"/>
        </w:rPr>
        <w:t>dysgeuzia</w:t>
      </w:r>
      <w:proofErr w:type="spellEnd"/>
      <w:r w:rsidRPr="00984F83">
        <w:rPr>
          <w:sz w:val="22"/>
          <w:szCs w:val="22"/>
          <w:lang w:val="sk-SK"/>
        </w:rPr>
        <w:t xml:space="preserve">), </w:t>
      </w:r>
      <w:proofErr w:type="spellStart"/>
      <w:r w:rsidRPr="00984F83">
        <w:rPr>
          <w:sz w:val="22"/>
          <w:szCs w:val="22"/>
          <w:lang w:val="sk-SK"/>
        </w:rPr>
        <w:t>somnolencia</w:t>
      </w:r>
      <w:proofErr w:type="spellEnd"/>
      <w:r w:rsidRPr="00984F83">
        <w:rPr>
          <w:sz w:val="22"/>
          <w:szCs w:val="22"/>
          <w:lang w:val="sk-SK"/>
        </w:rPr>
        <w:t xml:space="preserve"> (reziduálna).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Menej časté:                     závrat, bolesť hlavy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Zriedkavé:                        </w:t>
      </w:r>
      <w:proofErr w:type="spellStart"/>
      <w:r w:rsidRPr="00984F83">
        <w:rPr>
          <w:sz w:val="22"/>
          <w:szCs w:val="22"/>
          <w:lang w:val="sk-SK"/>
        </w:rPr>
        <w:t>anterográdna</w:t>
      </w:r>
      <w:proofErr w:type="spellEnd"/>
      <w:r w:rsidRPr="00984F83">
        <w:rPr>
          <w:sz w:val="22"/>
          <w:szCs w:val="22"/>
          <w:lang w:val="sk-SK"/>
        </w:rPr>
        <w:t xml:space="preserve"> amnézia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Neznáme:                         </w:t>
      </w:r>
      <w:proofErr w:type="spellStart"/>
      <w:r w:rsidRPr="00984F83">
        <w:rPr>
          <w:sz w:val="22"/>
          <w:szCs w:val="22"/>
          <w:lang w:val="sk-SK"/>
        </w:rPr>
        <w:t>ataxia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parestézia</w:t>
      </w:r>
      <w:proofErr w:type="spellEnd"/>
      <w:r w:rsidRPr="00984F83">
        <w:rPr>
          <w:sz w:val="22"/>
          <w:szCs w:val="22"/>
          <w:lang w:val="sk-SK"/>
        </w:rPr>
        <w:t xml:space="preserve">, kognitívne poruchy, ako je porucha pamäti, porucha            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                                         pozornosti, porucha reči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 xml:space="preserve">Poruchy oka  </w:t>
      </w: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Neznáme:                         dvojité videnie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 xml:space="preserve">Poruchy dýchacej sústavy, hrudníka a </w:t>
      </w:r>
      <w:proofErr w:type="spellStart"/>
      <w:r w:rsidRPr="00984F83">
        <w:rPr>
          <w:sz w:val="22"/>
          <w:szCs w:val="22"/>
          <w:u w:val="single"/>
          <w:lang w:val="sk-SK"/>
        </w:rPr>
        <w:t>mediastína</w:t>
      </w:r>
      <w:proofErr w:type="spellEnd"/>
      <w:r w:rsidRPr="00984F83">
        <w:rPr>
          <w:sz w:val="22"/>
          <w:szCs w:val="22"/>
          <w:u w:val="single"/>
          <w:lang w:val="sk-SK"/>
        </w:rPr>
        <w:t xml:space="preserve">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Zriedkavé:                        dýchavičnosť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Neznáme:                         respiračná depresia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lastRenderedPageBreak/>
        <w:t xml:space="preserve">Poruchy </w:t>
      </w:r>
      <w:proofErr w:type="spellStart"/>
      <w:r w:rsidRPr="00984F83">
        <w:rPr>
          <w:sz w:val="22"/>
          <w:szCs w:val="22"/>
          <w:u w:val="single"/>
          <w:lang w:val="sk-SK"/>
        </w:rPr>
        <w:t>gastrointestinálneho</w:t>
      </w:r>
      <w:proofErr w:type="spellEnd"/>
      <w:r w:rsidRPr="00984F83">
        <w:rPr>
          <w:sz w:val="22"/>
          <w:szCs w:val="22"/>
          <w:u w:val="single"/>
          <w:lang w:val="sk-SK"/>
        </w:rPr>
        <w:t xml:space="preserve"> traktu</w:t>
      </w: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Časté:                               sucho v ústach</w:t>
      </w: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Menej časté:                     </w:t>
      </w:r>
      <w:proofErr w:type="spellStart"/>
      <w:r w:rsidRPr="00984F83">
        <w:rPr>
          <w:sz w:val="22"/>
          <w:szCs w:val="22"/>
          <w:lang w:val="sk-SK"/>
        </w:rPr>
        <w:t>nauzea</w:t>
      </w:r>
      <w:proofErr w:type="spellEnd"/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Neznáme:                         </w:t>
      </w:r>
      <w:proofErr w:type="spellStart"/>
      <w:r w:rsidRPr="00984F83">
        <w:rPr>
          <w:sz w:val="22"/>
          <w:szCs w:val="22"/>
          <w:lang w:val="sk-SK"/>
        </w:rPr>
        <w:t>dyspepsia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Poruchy pečene a žlčových ciest</w:t>
      </w: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Veľmi zriedkavé:             zvýšenie </w:t>
      </w:r>
      <w:proofErr w:type="spellStart"/>
      <w:r w:rsidRPr="00984F83">
        <w:rPr>
          <w:sz w:val="22"/>
          <w:szCs w:val="22"/>
          <w:lang w:val="sk-SK"/>
        </w:rPr>
        <w:t>transamináz</w:t>
      </w:r>
      <w:proofErr w:type="spellEnd"/>
      <w:r w:rsidRPr="00984F83">
        <w:rPr>
          <w:sz w:val="22"/>
          <w:szCs w:val="22"/>
          <w:lang w:val="sk-SK"/>
        </w:rPr>
        <w:t xml:space="preserve"> a/alebo krvnej alkalickej </w:t>
      </w:r>
      <w:proofErr w:type="spellStart"/>
      <w:r w:rsidRPr="00984F83">
        <w:rPr>
          <w:sz w:val="22"/>
          <w:szCs w:val="22"/>
          <w:lang w:val="sk-SK"/>
        </w:rPr>
        <w:t>fosfatázy</w:t>
      </w:r>
      <w:proofErr w:type="spellEnd"/>
      <w:r w:rsidRPr="00984F83">
        <w:rPr>
          <w:sz w:val="22"/>
          <w:szCs w:val="22"/>
          <w:lang w:val="sk-SK"/>
        </w:rPr>
        <w:t xml:space="preserve"> (mierne až stredne závažné)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Poruchy kože a podkožného tkaniva</w:t>
      </w: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Zriedkavé:                        vyrážka, svrbenie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Poruchy kostrovej a svalovej sústavy a spojivového tkaniva</w:t>
      </w: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Neznáme:                         svalová slabosť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Celkové poruchy a reakcie v mieste podania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Menej časté:                    únava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Úrazy, otravy a komplikácie liečebného postupu</w:t>
      </w:r>
    </w:p>
    <w:p w:rsidR="004776A7" w:rsidRPr="00984F83" w:rsidRDefault="004776A7" w:rsidP="004776A7">
      <w:pPr>
        <w:numPr>
          <w:ilvl w:val="12"/>
          <w:numId w:val="0"/>
        </w:numPr>
        <w:tabs>
          <w:tab w:val="left" w:pos="2268"/>
        </w:tabs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Zriedkavé:                       pád (prevažne u starších pacientov)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 vysadení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bol hlásený abstinenčný syndróm (pozri časť 4.4). Abstinenčné príznaky môžu byť rôzne a môžu zahŕňať nespavosť po vysadení lieku (</w:t>
      </w:r>
      <w:proofErr w:type="spellStart"/>
      <w:r w:rsidRPr="00984F83">
        <w:rPr>
          <w:sz w:val="22"/>
          <w:szCs w:val="22"/>
          <w:lang w:val="sk-SK"/>
        </w:rPr>
        <w:t>rebound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insomnia</w:t>
      </w:r>
      <w:proofErr w:type="spellEnd"/>
      <w:r w:rsidRPr="00984F83">
        <w:rPr>
          <w:sz w:val="22"/>
          <w:szCs w:val="22"/>
          <w:lang w:val="sk-SK"/>
        </w:rPr>
        <w:t xml:space="preserve">), bolesť svalov, úzkosť, triašku, potenie, nepokoj, zmätenosť, bolesť hlavy, </w:t>
      </w:r>
      <w:proofErr w:type="spellStart"/>
      <w:r w:rsidRPr="00984F83">
        <w:rPr>
          <w:sz w:val="22"/>
          <w:szCs w:val="22"/>
          <w:lang w:val="sk-SK"/>
        </w:rPr>
        <w:t>palpitácie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tachykardiu</w:t>
      </w:r>
      <w:proofErr w:type="spellEnd"/>
      <w:r w:rsidRPr="00984F83">
        <w:rPr>
          <w:sz w:val="22"/>
          <w:szCs w:val="22"/>
          <w:lang w:val="sk-SK"/>
        </w:rPr>
        <w:t>, delírium, nočné mory, podráždenosť.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 závažných prípadoch sa môžu vyskytnúť nasledujúce príznaky: </w:t>
      </w:r>
      <w:proofErr w:type="spellStart"/>
      <w:r w:rsidRPr="00984F83">
        <w:rPr>
          <w:sz w:val="22"/>
          <w:szCs w:val="22"/>
          <w:lang w:val="sk-SK"/>
        </w:rPr>
        <w:t>derealizácia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depersonalizácia</w:t>
      </w:r>
      <w:proofErr w:type="spellEnd"/>
      <w:r w:rsidRPr="00984F83">
        <w:rPr>
          <w:sz w:val="22"/>
          <w:szCs w:val="22"/>
          <w:lang w:val="sk-SK"/>
        </w:rPr>
        <w:t xml:space="preserve">, </w:t>
      </w:r>
      <w:proofErr w:type="spellStart"/>
      <w:r w:rsidRPr="00984F83">
        <w:rPr>
          <w:sz w:val="22"/>
          <w:szCs w:val="22"/>
          <w:lang w:val="sk-SK"/>
        </w:rPr>
        <w:t>hyperakúzia</w:t>
      </w:r>
      <w:proofErr w:type="spellEnd"/>
      <w:r w:rsidRPr="00984F83">
        <w:rPr>
          <w:sz w:val="22"/>
          <w:szCs w:val="22"/>
          <w:lang w:val="sk-SK"/>
        </w:rPr>
        <w:t>, necitlivosť a brnenie končatín, precitlivenosť na svetlo, hluk a fyzický kontakt, halucinácie. V zriedkavých prípadoch sa môžu vyskytnúť epileptické záchvaty.</w:t>
      </w:r>
    </w:p>
    <w:p w:rsidR="004776A7" w:rsidRPr="00984F83" w:rsidRDefault="004776A7" w:rsidP="004776A7">
      <w:pPr>
        <w:suppressLineNumbers/>
        <w:autoSpaceDE w:val="0"/>
        <w:autoSpaceDN w:val="0"/>
        <w:adjustRightInd w:val="0"/>
        <w:ind w:left="567" w:hanging="567"/>
        <w:rPr>
          <w:noProof/>
          <w:sz w:val="22"/>
          <w:szCs w:val="22"/>
          <w:u w:val="single"/>
          <w:lang w:val="sk-SK"/>
        </w:rPr>
      </w:pPr>
    </w:p>
    <w:p w:rsidR="004776A7" w:rsidRPr="00984F83" w:rsidRDefault="004776A7" w:rsidP="004776A7">
      <w:pPr>
        <w:keepNext/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984F8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4776A7" w:rsidRDefault="004776A7" w:rsidP="004776A7">
      <w:pPr>
        <w:keepNext/>
        <w:rPr>
          <w:noProof/>
          <w:sz w:val="22"/>
          <w:szCs w:val="22"/>
        </w:rPr>
      </w:pPr>
      <w:r w:rsidRPr="00984F8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984F83">
        <w:rPr>
          <w:sz w:val="22"/>
          <w:szCs w:val="22"/>
          <w:lang w:val="sk-SK"/>
        </w:rPr>
        <w:t xml:space="preserve"> </w:t>
      </w:r>
      <w:r w:rsidRPr="00984F83">
        <w:rPr>
          <w:noProof/>
          <w:sz w:val="22"/>
          <w:szCs w:val="22"/>
          <w:lang w:val="sk-SK"/>
        </w:rPr>
        <w:t>Umožňuje priebežné monitorovanie pomeru prínosu a rizika lieku.</w:t>
      </w:r>
      <w:r w:rsidRPr="00984F83">
        <w:rPr>
          <w:sz w:val="22"/>
          <w:szCs w:val="22"/>
          <w:lang w:val="sk-SK"/>
        </w:rPr>
        <w:t xml:space="preserve"> Od </w:t>
      </w:r>
      <w:r w:rsidRPr="00984F8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</w:t>
      </w:r>
      <w:r w:rsidRPr="00E66327">
        <w:rPr>
          <w:noProof/>
          <w:sz w:val="22"/>
          <w:szCs w:val="22"/>
          <w:lang w:val="sk-SK"/>
        </w:rPr>
        <w:t xml:space="preserve">reakcie </w:t>
      </w:r>
      <w:r w:rsidRPr="00EE0DDF">
        <w:rPr>
          <w:noProof/>
          <w:sz w:val="22"/>
          <w:szCs w:val="22"/>
        </w:rPr>
        <w:t xml:space="preserve">na </w:t>
      </w:r>
      <w:r w:rsidRPr="00EE0DDF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EE0DD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 w:val="22"/>
          <w:szCs w:val="22"/>
        </w:rPr>
        <w:t xml:space="preserve">. </w:t>
      </w:r>
    </w:p>
    <w:p w:rsidR="004776A7" w:rsidRPr="00EE0DDF" w:rsidRDefault="004776A7" w:rsidP="004776A7">
      <w:pPr>
        <w:keepNext/>
        <w:rPr>
          <w:sz w:val="22"/>
          <w:szCs w:val="22"/>
          <w:lang w:val="sk-SK" w:eastAsia="en-US"/>
        </w:rPr>
      </w:pPr>
    </w:p>
    <w:p w:rsidR="004776A7" w:rsidRPr="00984F83" w:rsidRDefault="004776A7" w:rsidP="004776A7">
      <w:pPr>
        <w:keepNext/>
        <w:ind w:left="567" w:hanging="567"/>
        <w:rPr>
          <w:b/>
          <w:sz w:val="22"/>
          <w:szCs w:val="22"/>
          <w:lang w:val="sk-SK" w:eastAsia="en-US"/>
        </w:rPr>
      </w:pPr>
      <w:r w:rsidRPr="00984F83">
        <w:rPr>
          <w:b/>
          <w:sz w:val="22"/>
          <w:szCs w:val="22"/>
          <w:lang w:val="sk-SK" w:eastAsia="en-US"/>
        </w:rPr>
        <w:t>4.9</w:t>
      </w:r>
      <w:r w:rsidRPr="00984F83">
        <w:rPr>
          <w:b/>
          <w:sz w:val="22"/>
          <w:szCs w:val="22"/>
          <w:lang w:val="sk-SK" w:eastAsia="en-US"/>
        </w:rPr>
        <w:tab/>
        <w:t>Predávkovanie</w:t>
      </w:r>
    </w:p>
    <w:p w:rsidR="004776A7" w:rsidRPr="00984F83" w:rsidRDefault="004776A7" w:rsidP="004776A7">
      <w:pPr>
        <w:keepNext/>
        <w:outlineLvl w:val="1"/>
        <w:rPr>
          <w:sz w:val="22"/>
          <w:szCs w:val="22"/>
          <w:lang w:val="sk-SK" w:eastAsia="en-US"/>
        </w:rPr>
      </w:pPr>
    </w:p>
    <w:p w:rsidR="004776A7" w:rsidRPr="00984F83" w:rsidRDefault="004776A7" w:rsidP="004776A7">
      <w:p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Príznaky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Predávkovanie sa zvyčajne prejavuje rôznym stupňom depresie centrálneho nervového systému od ospalosti až po kómu, podľa množstva </w:t>
      </w:r>
      <w:r>
        <w:rPr>
          <w:sz w:val="22"/>
          <w:szCs w:val="22"/>
          <w:lang w:val="sk-SK"/>
        </w:rPr>
        <w:t>u</w:t>
      </w:r>
      <w:r w:rsidRPr="00984F83">
        <w:rPr>
          <w:sz w:val="22"/>
          <w:szCs w:val="22"/>
          <w:lang w:val="sk-SK"/>
        </w:rPr>
        <w:t xml:space="preserve">žitého lieku. V miernych prípadoch medzi príznaky patrí ospalosť, zmätenosť a letargia, v závažnejších prípadoch medzi príznaky patrí </w:t>
      </w:r>
      <w:proofErr w:type="spellStart"/>
      <w:r w:rsidRPr="00984F83">
        <w:rPr>
          <w:sz w:val="22"/>
          <w:szCs w:val="22"/>
          <w:lang w:val="sk-SK"/>
        </w:rPr>
        <w:t>ataxia</w:t>
      </w:r>
      <w:proofErr w:type="spellEnd"/>
      <w:r w:rsidRPr="00984F83">
        <w:rPr>
          <w:sz w:val="22"/>
          <w:szCs w:val="22"/>
          <w:lang w:val="sk-SK"/>
        </w:rPr>
        <w:t xml:space="preserve">, hypotónia, hypotenzia, </w:t>
      </w:r>
      <w:proofErr w:type="spellStart"/>
      <w:r w:rsidRPr="00984F83">
        <w:rPr>
          <w:sz w:val="22"/>
          <w:szCs w:val="22"/>
          <w:lang w:val="sk-SK"/>
        </w:rPr>
        <w:t>methemoglobinémia</w:t>
      </w:r>
      <w:proofErr w:type="spellEnd"/>
      <w:r w:rsidRPr="00984F83">
        <w:rPr>
          <w:sz w:val="22"/>
          <w:szCs w:val="22"/>
          <w:lang w:val="sk-SK"/>
        </w:rPr>
        <w:t xml:space="preserve">, útlm dýchania a kóma. Predávkovanie obvykle nebýva život ohrozujúce, pokiaľ nie je liek kombinovaný s inými látkami s tlmivým účinkom na </w:t>
      </w:r>
      <w:proofErr w:type="spellStart"/>
      <w:r w:rsidRPr="00984F83">
        <w:rPr>
          <w:sz w:val="22"/>
          <w:szCs w:val="22"/>
          <w:lang w:val="sk-SK"/>
        </w:rPr>
        <w:t>CNS</w:t>
      </w:r>
      <w:proofErr w:type="spellEnd"/>
      <w:r w:rsidRPr="00984F83">
        <w:rPr>
          <w:sz w:val="22"/>
          <w:szCs w:val="22"/>
          <w:lang w:val="sk-SK"/>
        </w:rPr>
        <w:t xml:space="preserve"> (vrátane alkoholu). Ďalšie rizikové faktory, ako je súbežná choroba a oslabený stav pacienta, môžu prispieť k závažnosti príznakov a len veľmi zriedka môžu mať fatálne následky.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Liečba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Odporúča sa symptomatická a podporná liečba v zodpovedajúcom klinickom prostredí, pozornosť sa má venovať respiračným a kardiovaskulárnym funkciám pacienta. Žalúdočná </w:t>
      </w:r>
      <w:proofErr w:type="spellStart"/>
      <w:r w:rsidRPr="00984F83">
        <w:rPr>
          <w:sz w:val="22"/>
          <w:szCs w:val="22"/>
          <w:lang w:val="sk-SK"/>
        </w:rPr>
        <w:t>laváž</w:t>
      </w:r>
      <w:proofErr w:type="spellEnd"/>
      <w:r w:rsidRPr="00984F83">
        <w:rPr>
          <w:sz w:val="22"/>
          <w:szCs w:val="22"/>
          <w:lang w:val="sk-SK"/>
        </w:rPr>
        <w:t xml:space="preserve"> alebo podanie aktívneho uhlia sú účinné len ak sa použijú skoro po požití lieku. Ako </w:t>
      </w:r>
      <w:proofErr w:type="spellStart"/>
      <w:r w:rsidRPr="00984F83">
        <w:rPr>
          <w:sz w:val="22"/>
          <w:szCs w:val="22"/>
          <w:lang w:val="sk-SK"/>
        </w:rPr>
        <w:t>antidotum</w:t>
      </w:r>
      <w:proofErr w:type="spellEnd"/>
      <w:r w:rsidRPr="00984F83">
        <w:rPr>
          <w:sz w:val="22"/>
          <w:szCs w:val="22"/>
          <w:lang w:val="sk-SK"/>
        </w:rPr>
        <w:t xml:space="preserve"> je možné použiť </w:t>
      </w:r>
      <w:proofErr w:type="spellStart"/>
      <w:r w:rsidRPr="00984F83">
        <w:rPr>
          <w:sz w:val="22"/>
          <w:szCs w:val="22"/>
          <w:lang w:val="sk-SK"/>
        </w:rPr>
        <w:t>flumazenil</w:t>
      </w:r>
      <w:proofErr w:type="spellEnd"/>
      <w:r w:rsidRPr="00984F83">
        <w:rPr>
          <w:sz w:val="22"/>
          <w:szCs w:val="22"/>
          <w:lang w:val="sk-SK"/>
        </w:rPr>
        <w:t xml:space="preserve"> (intravenózne podanie).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je </w:t>
      </w:r>
      <w:proofErr w:type="spellStart"/>
      <w:r w:rsidRPr="00984F83">
        <w:rPr>
          <w:sz w:val="22"/>
          <w:szCs w:val="22"/>
          <w:lang w:val="sk-SK"/>
        </w:rPr>
        <w:t>dialyzovateľný</w:t>
      </w:r>
      <w:proofErr w:type="spellEnd"/>
      <w:r w:rsidRPr="00984F83">
        <w:rPr>
          <w:sz w:val="22"/>
          <w:szCs w:val="22"/>
          <w:lang w:val="sk-SK"/>
        </w:rPr>
        <w:t xml:space="preserve">, ale vzhľadom na veľký distribučný objem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nemá hemodialýza v prípade predávkovania žiadny význam.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lastRenderedPageBreak/>
        <w:t>5.</w:t>
      </w:r>
      <w:r w:rsidRPr="00984F83">
        <w:rPr>
          <w:b/>
          <w:sz w:val="22"/>
          <w:szCs w:val="22"/>
          <w:lang w:val="sk-SK"/>
        </w:rPr>
        <w:tab/>
        <w:t>FARMAKOLOGICKÉ VLASTNOSTI</w:t>
      </w:r>
    </w:p>
    <w:p w:rsidR="004776A7" w:rsidRPr="00984F83" w:rsidRDefault="004776A7" w:rsidP="0038038B">
      <w:pPr>
        <w:keepNext/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5.1</w:t>
      </w:r>
      <w:r w:rsidRPr="00984F83">
        <w:rPr>
          <w:b/>
          <w:sz w:val="22"/>
          <w:szCs w:val="22"/>
          <w:lang w:val="sk-SK"/>
        </w:rPr>
        <w:tab/>
      </w:r>
      <w:proofErr w:type="spellStart"/>
      <w:r w:rsidRPr="00984F83">
        <w:rPr>
          <w:b/>
          <w:sz w:val="22"/>
          <w:szCs w:val="22"/>
          <w:lang w:val="sk-SK"/>
        </w:rPr>
        <w:t>Farmakodynamické</w:t>
      </w:r>
      <w:proofErr w:type="spellEnd"/>
      <w:r w:rsidRPr="00984F83">
        <w:rPr>
          <w:b/>
          <w:sz w:val="22"/>
          <w:szCs w:val="22"/>
          <w:lang w:val="sk-SK"/>
        </w:rPr>
        <w:t xml:space="preserve"> vlastnosti</w:t>
      </w: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Farmakoterapeutická</w:t>
      </w:r>
      <w:proofErr w:type="spellEnd"/>
      <w:r w:rsidRPr="00984F83">
        <w:rPr>
          <w:sz w:val="22"/>
          <w:szCs w:val="22"/>
          <w:lang w:val="sk-SK"/>
        </w:rPr>
        <w:t xml:space="preserve"> skupina: hypnotiká a sedatíva, liečivá príbuzné </w:t>
      </w:r>
      <w:proofErr w:type="spellStart"/>
      <w:r w:rsidRPr="00984F83">
        <w:rPr>
          <w:sz w:val="22"/>
          <w:szCs w:val="22"/>
          <w:lang w:val="sk-SK"/>
        </w:rPr>
        <w:t>benzodiazepínom</w:t>
      </w:r>
      <w:proofErr w:type="spellEnd"/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ATC</w:t>
      </w:r>
      <w:proofErr w:type="spellEnd"/>
      <w:r w:rsidRPr="00984F83">
        <w:rPr>
          <w:sz w:val="22"/>
          <w:szCs w:val="22"/>
          <w:lang w:val="sk-SK"/>
        </w:rPr>
        <w:t xml:space="preserve"> kód: </w:t>
      </w:r>
      <w:proofErr w:type="spellStart"/>
      <w:r w:rsidRPr="00984F83">
        <w:rPr>
          <w:sz w:val="22"/>
          <w:szCs w:val="22"/>
          <w:lang w:val="sk-SK"/>
        </w:rPr>
        <w:t>N05CF01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Mechanizmus účinku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patrí do novej skupiny hypnotík (skupina </w:t>
      </w:r>
      <w:proofErr w:type="spellStart"/>
      <w:r w:rsidRPr="00984F83">
        <w:rPr>
          <w:sz w:val="22"/>
          <w:szCs w:val="22"/>
          <w:lang w:val="sk-SK"/>
        </w:rPr>
        <w:t>cyklopyrolónu</w:t>
      </w:r>
      <w:proofErr w:type="spellEnd"/>
      <w:r w:rsidRPr="00984F83">
        <w:rPr>
          <w:sz w:val="22"/>
          <w:szCs w:val="22"/>
          <w:lang w:val="sk-SK"/>
        </w:rPr>
        <w:t xml:space="preserve">). Vyznačuje sa rýchlym účinkom, ktorý je podmienený väzbou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na </w:t>
      </w:r>
      <w:proofErr w:type="spellStart"/>
      <w:r w:rsidRPr="00984F83">
        <w:rPr>
          <w:sz w:val="22"/>
          <w:szCs w:val="22"/>
          <w:lang w:val="sk-SK"/>
        </w:rPr>
        <w:t>GABA</w:t>
      </w:r>
      <w:r w:rsidRPr="00984F83">
        <w:rPr>
          <w:sz w:val="22"/>
          <w:szCs w:val="22"/>
          <w:vertAlign w:val="subscript"/>
          <w:lang w:val="sk-SK"/>
        </w:rPr>
        <w:t>A</w:t>
      </w:r>
      <w:proofErr w:type="spellEnd"/>
      <w:r w:rsidRPr="00984F83">
        <w:rPr>
          <w:sz w:val="22"/>
          <w:szCs w:val="22"/>
          <w:lang w:val="sk-SK"/>
        </w:rPr>
        <w:t xml:space="preserve"> receptory, na ktoré však pôsobí iným mechanizmom ako </w:t>
      </w:r>
      <w:proofErr w:type="spellStart"/>
      <w:r w:rsidRPr="00984F83">
        <w:rPr>
          <w:sz w:val="22"/>
          <w:szCs w:val="22"/>
          <w:lang w:val="sk-SK"/>
        </w:rPr>
        <w:t>benzodiazepíny</w:t>
      </w:r>
      <w:proofErr w:type="spellEnd"/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Jeho farmakologické vlastnosti sú rovnaké ako pre </w:t>
      </w:r>
      <w:proofErr w:type="spellStart"/>
      <w:r w:rsidRPr="00984F83">
        <w:rPr>
          <w:sz w:val="22"/>
          <w:szCs w:val="22"/>
          <w:lang w:val="sk-SK"/>
        </w:rPr>
        <w:t>benzodiazepíny</w:t>
      </w:r>
      <w:proofErr w:type="spellEnd"/>
      <w:r w:rsidRPr="00984F83">
        <w:rPr>
          <w:sz w:val="22"/>
          <w:szCs w:val="22"/>
          <w:lang w:val="sk-SK"/>
        </w:rPr>
        <w:t xml:space="preserve">: </w:t>
      </w:r>
      <w:proofErr w:type="spellStart"/>
      <w:r w:rsidRPr="00984F83">
        <w:rPr>
          <w:sz w:val="22"/>
          <w:szCs w:val="22"/>
          <w:lang w:val="sk-SK"/>
        </w:rPr>
        <w:t>anxiolytické</w:t>
      </w:r>
      <w:proofErr w:type="spellEnd"/>
      <w:r w:rsidRPr="00984F83">
        <w:rPr>
          <w:sz w:val="22"/>
          <w:szCs w:val="22"/>
          <w:lang w:val="sk-SK"/>
        </w:rPr>
        <w:t xml:space="preserve">, sedatívne, hypnotické, </w:t>
      </w:r>
      <w:proofErr w:type="spellStart"/>
      <w:r w:rsidRPr="00984F83">
        <w:rPr>
          <w:sz w:val="22"/>
          <w:szCs w:val="22"/>
          <w:lang w:val="sk-SK"/>
        </w:rPr>
        <w:t>antikonvulzívne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myorelaxačné</w:t>
      </w:r>
      <w:proofErr w:type="spellEnd"/>
      <w:r w:rsidRPr="00984F83">
        <w:rPr>
          <w:sz w:val="22"/>
          <w:szCs w:val="22"/>
          <w:lang w:val="sk-SK"/>
        </w:rPr>
        <w:t xml:space="preserve"> účinky. Tieto súvisia so selektívnym </w:t>
      </w:r>
      <w:proofErr w:type="spellStart"/>
      <w:r w:rsidRPr="00984F83">
        <w:rPr>
          <w:sz w:val="22"/>
          <w:szCs w:val="22"/>
          <w:lang w:val="sk-SK"/>
        </w:rPr>
        <w:t>agonistickým</w:t>
      </w:r>
      <w:proofErr w:type="spellEnd"/>
      <w:r w:rsidRPr="00984F83">
        <w:rPr>
          <w:sz w:val="22"/>
          <w:szCs w:val="22"/>
          <w:lang w:val="sk-SK"/>
        </w:rPr>
        <w:t xml:space="preserve"> účinkom na centrálne receptory patriace do GABA (</w:t>
      </w:r>
      <w:proofErr w:type="spellStart"/>
      <w:r w:rsidRPr="00984F83">
        <w:rPr>
          <w:sz w:val="22"/>
          <w:szCs w:val="22"/>
          <w:lang w:val="sk-SK"/>
        </w:rPr>
        <w:t>BZ1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BZ2</w:t>
      </w:r>
      <w:proofErr w:type="spellEnd"/>
      <w:r w:rsidRPr="00984F83">
        <w:rPr>
          <w:sz w:val="22"/>
          <w:szCs w:val="22"/>
          <w:lang w:val="sk-SK"/>
        </w:rPr>
        <w:t xml:space="preserve">) makromolekulárneho </w:t>
      </w:r>
      <w:proofErr w:type="spellStart"/>
      <w:r w:rsidRPr="00984F83">
        <w:rPr>
          <w:sz w:val="22"/>
          <w:szCs w:val="22"/>
          <w:lang w:val="sk-SK"/>
        </w:rPr>
        <w:t>receptorového</w:t>
      </w:r>
      <w:proofErr w:type="spellEnd"/>
      <w:r w:rsidRPr="00984F83">
        <w:rPr>
          <w:sz w:val="22"/>
          <w:szCs w:val="22"/>
          <w:lang w:val="sk-SK"/>
        </w:rPr>
        <w:t xml:space="preserve"> komplexu ovplyvňujúceho </w:t>
      </w:r>
      <w:proofErr w:type="spellStart"/>
      <w:r w:rsidRPr="00984F83">
        <w:rPr>
          <w:sz w:val="22"/>
          <w:szCs w:val="22"/>
          <w:lang w:val="sk-SK"/>
        </w:rPr>
        <w:t>chloridové</w:t>
      </w:r>
      <w:proofErr w:type="spellEnd"/>
      <w:r w:rsidRPr="00984F83">
        <w:rPr>
          <w:sz w:val="22"/>
          <w:szCs w:val="22"/>
          <w:lang w:val="sk-SK"/>
        </w:rPr>
        <w:t xml:space="preserve"> iónové kanály.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Ukázalo sa, že v terapeutických dávkach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skracuje dobu zaspávania, znižuje počet nočných prebudení sa a zlepšuje dĺžku a kvalitu spánku.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Účinky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 študovaných a odporučených dávkach sú spojené so špecifickým </w:t>
      </w:r>
      <w:proofErr w:type="spellStart"/>
      <w:r w:rsidRPr="00984F83">
        <w:rPr>
          <w:sz w:val="22"/>
          <w:szCs w:val="22"/>
          <w:lang w:val="sk-SK"/>
        </w:rPr>
        <w:t>elektro-encefalografickým</w:t>
      </w:r>
      <w:proofErr w:type="spellEnd"/>
      <w:r w:rsidRPr="00984F83">
        <w:rPr>
          <w:sz w:val="22"/>
          <w:szCs w:val="22"/>
          <w:lang w:val="sk-SK"/>
        </w:rPr>
        <w:t xml:space="preserve"> profilom, ktorý sa líši od </w:t>
      </w:r>
      <w:proofErr w:type="spellStart"/>
      <w:r w:rsidRPr="00984F83">
        <w:rPr>
          <w:sz w:val="22"/>
          <w:szCs w:val="22"/>
          <w:lang w:val="sk-SK"/>
        </w:rPr>
        <w:t>benzodiazepínov</w:t>
      </w:r>
      <w:proofErr w:type="spellEnd"/>
      <w:r w:rsidRPr="00984F83">
        <w:rPr>
          <w:sz w:val="22"/>
          <w:szCs w:val="22"/>
          <w:lang w:val="sk-SK"/>
        </w:rPr>
        <w:t xml:space="preserve">. Záznam spánku u pacientov trpiacich nespavosťou preukázal, že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skracuje fázu I spánku a predlžuje fázu </w:t>
      </w:r>
      <w:proofErr w:type="spellStart"/>
      <w:r w:rsidRPr="00984F83">
        <w:rPr>
          <w:sz w:val="22"/>
          <w:szCs w:val="22"/>
          <w:lang w:val="sk-SK"/>
        </w:rPr>
        <w:t>II</w:t>
      </w:r>
      <w:proofErr w:type="spellEnd"/>
      <w:r w:rsidRPr="00984F83">
        <w:rPr>
          <w:sz w:val="22"/>
          <w:szCs w:val="22"/>
          <w:lang w:val="sk-SK"/>
        </w:rPr>
        <w:t xml:space="preserve"> spánku pri zachovaní a predlžení fázy hlbokého spánku (</w:t>
      </w:r>
      <w:proofErr w:type="spellStart"/>
      <w:r w:rsidRPr="00984F83">
        <w:rPr>
          <w:sz w:val="22"/>
          <w:szCs w:val="22"/>
          <w:lang w:val="sk-SK"/>
        </w:rPr>
        <w:t>III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IV</w:t>
      </w:r>
      <w:proofErr w:type="spellEnd"/>
      <w:r w:rsidRPr="00984F83">
        <w:rPr>
          <w:sz w:val="22"/>
          <w:szCs w:val="22"/>
          <w:lang w:val="sk-SK"/>
        </w:rPr>
        <w:t>) a nemá vplyv na paradoxný (</w:t>
      </w:r>
      <w:proofErr w:type="spellStart"/>
      <w:r w:rsidRPr="00984F83">
        <w:rPr>
          <w:sz w:val="22"/>
          <w:szCs w:val="22"/>
          <w:lang w:val="sk-SK"/>
        </w:rPr>
        <w:t>REM</w:t>
      </w:r>
      <w:proofErr w:type="spellEnd"/>
      <w:r w:rsidRPr="00984F83">
        <w:rPr>
          <w:sz w:val="22"/>
          <w:szCs w:val="22"/>
          <w:lang w:val="sk-SK"/>
        </w:rPr>
        <w:t>) spánok.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 štúdii týkajúcej sa objasnenia syndrómu z vysadenia pomocou </w:t>
      </w:r>
      <w:proofErr w:type="spellStart"/>
      <w:r w:rsidRPr="00984F83">
        <w:rPr>
          <w:sz w:val="22"/>
          <w:szCs w:val="22"/>
          <w:lang w:val="sk-SK"/>
        </w:rPr>
        <w:t>polysomnografických</w:t>
      </w:r>
      <w:proofErr w:type="spellEnd"/>
      <w:r w:rsidRPr="00984F83">
        <w:rPr>
          <w:sz w:val="22"/>
          <w:szCs w:val="22"/>
          <w:lang w:val="sk-SK"/>
        </w:rPr>
        <w:t xml:space="preserve"> záznamov nebol zistený žiadny významný návrat nespavosti v priebehu 28 dní po liečbe.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Iné štúdie tiež ukázali, že nevznikla tolerancia na hypnotický účinok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pri liečbe počas 17 týždňov.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</w:p>
    <w:p w:rsidR="004776A7" w:rsidRPr="00984F83" w:rsidRDefault="004776A7" w:rsidP="004776A7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5.2</w:t>
      </w:r>
      <w:r w:rsidRPr="00984F83">
        <w:rPr>
          <w:b/>
          <w:sz w:val="22"/>
          <w:szCs w:val="22"/>
          <w:lang w:val="sk-SK"/>
        </w:rPr>
        <w:tab/>
      </w:r>
      <w:proofErr w:type="spellStart"/>
      <w:r w:rsidRPr="00984F83">
        <w:rPr>
          <w:b/>
          <w:sz w:val="22"/>
          <w:szCs w:val="22"/>
          <w:lang w:val="sk-SK"/>
        </w:rPr>
        <w:t>Farmakokinetické</w:t>
      </w:r>
      <w:proofErr w:type="spellEnd"/>
      <w:r w:rsidRPr="00984F83">
        <w:rPr>
          <w:b/>
          <w:sz w:val="22"/>
          <w:szCs w:val="22"/>
          <w:lang w:val="sk-SK"/>
        </w:rPr>
        <w:t xml:space="preserve"> vlastnosti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</w:p>
    <w:p w:rsidR="004776A7" w:rsidRPr="00984F83" w:rsidRDefault="004776A7" w:rsidP="004776A7">
      <w:pPr>
        <w:pStyle w:val="Zkladntext"/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Absorpcia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po perorálnom podaní rýchlo vstrebáva. Maximálne sérové koncentrácie sa dosiahnu za 1,5 až 2 hodiny po podaní a sú približne 30 </w:t>
      </w:r>
      <w:proofErr w:type="spellStart"/>
      <w:r w:rsidRPr="00984F83">
        <w:rPr>
          <w:sz w:val="22"/>
          <w:szCs w:val="22"/>
          <w:lang w:val="sk-SK"/>
        </w:rPr>
        <w:t>ng</w:t>
      </w:r>
      <w:proofErr w:type="spellEnd"/>
      <w:r w:rsidRPr="00984F83">
        <w:rPr>
          <w:sz w:val="22"/>
          <w:szCs w:val="22"/>
          <w:lang w:val="sk-SK"/>
        </w:rPr>
        <w:t xml:space="preserve">/ml po dávke 3,75 mg a 60 </w:t>
      </w:r>
      <w:proofErr w:type="spellStart"/>
      <w:r w:rsidRPr="00984F83">
        <w:rPr>
          <w:sz w:val="22"/>
          <w:szCs w:val="22"/>
          <w:lang w:val="sk-SK"/>
        </w:rPr>
        <w:t>ng</w:t>
      </w:r>
      <w:proofErr w:type="spellEnd"/>
      <w:r w:rsidRPr="00984F83">
        <w:rPr>
          <w:sz w:val="22"/>
          <w:szCs w:val="22"/>
          <w:lang w:val="sk-SK"/>
        </w:rPr>
        <w:t>/ml po dávke 7,5 mg. Sérové koncentrácie a vstrebávanie nie sú závislé od veľkosti podanej dávky. Absorpcia je rovnaká u mužov a žien, nie je ovplyvnená súbežným príjmom jedla.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</w:p>
    <w:p w:rsidR="004776A7" w:rsidRPr="00984F83" w:rsidRDefault="004776A7" w:rsidP="004776A7">
      <w:pPr>
        <w:pStyle w:val="Zkladntext"/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Distribúcia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Liek sa rýchlo distribuuje z cievneho riečiska. Väzba na plazmatické bielkoviny je približne 45 % a pravdepodobnosť rizika interakcií z dôvodu vytesnenia z väzby na plazmatické bielkoviny nie je klinicky významná.</w:t>
      </w:r>
    </w:p>
    <w:p w:rsidR="004776A7" w:rsidRPr="00984F83" w:rsidRDefault="004776A7" w:rsidP="004776A7">
      <w:pPr>
        <w:pStyle w:val="Zkladntext"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Biologická dostupnosť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je 75-94 %.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Distribučný objem je 91,8–104,6 litrov.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Počas laktácie je kinetický profil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 materskom mlieku podobný kinetickému profilu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v plazme. Odhadované množstvo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prijaté dojčeným dieťaťom predstavuje maximálne 1 % množstva podaného matke po dobu 24 hodín.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proofErr w:type="spellStart"/>
      <w:r w:rsidRPr="00984F83"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sa v organizme metabolizuje na dva základné </w:t>
      </w:r>
      <w:proofErr w:type="spellStart"/>
      <w:r w:rsidRPr="00984F83">
        <w:rPr>
          <w:sz w:val="22"/>
          <w:szCs w:val="22"/>
          <w:lang w:val="sk-SK"/>
        </w:rPr>
        <w:t>metabolity</w:t>
      </w:r>
      <w:proofErr w:type="spellEnd"/>
      <w:r w:rsidRPr="00984F83">
        <w:rPr>
          <w:sz w:val="22"/>
          <w:szCs w:val="22"/>
          <w:lang w:val="sk-SK"/>
        </w:rPr>
        <w:t xml:space="preserve">: </w:t>
      </w:r>
      <w:proofErr w:type="spellStart"/>
      <w:r w:rsidRPr="00984F83">
        <w:rPr>
          <w:sz w:val="22"/>
          <w:szCs w:val="22"/>
          <w:lang w:val="sk-SK"/>
        </w:rPr>
        <w:t>N-desmethylzopiklón</w:t>
      </w:r>
      <w:proofErr w:type="spellEnd"/>
      <w:r w:rsidRPr="00984F83">
        <w:rPr>
          <w:sz w:val="22"/>
          <w:szCs w:val="22"/>
          <w:lang w:val="sk-SK"/>
        </w:rPr>
        <w:t xml:space="preserve"> (farmakologicky </w:t>
      </w:r>
      <w:proofErr w:type="spellStart"/>
      <w:r w:rsidRPr="00984F83">
        <w:rPr>
          <w:sz w:val="22"/>
          <w:szCs w:val="22"/>
          <w:lang w:val="sk-SK"/>
        </w:rPr>
        <w:t>inaktívny</w:t>
      </w:r>
      <w:proofErr w:type="spellEnd"/>
      <w:r w:rsidRPr="00984F83">
        <w:rPr>
          <w:sz w:val="22"/>
          <w:szCs w:val="22"/>
          <w:lang w:val="sk-SK"/>
        </w:rPr>
        <w:t xml:space="preserve"> u zvierat) a </w:t>
      </w:r>
      <w:proofErr w:type="spellStart"/>
      <w:r w:rsidRPr="00984F83">
        <w:rPr>
          <w:sz w:val="22"/>
          <w:szCs w:val="22"/>
          <w:lang w:val="sk-SK"/>
        </w:rPr>
        <w:t>zopiklón-N-oxid</w:t>
      </w:r>
      <w:proofErr w:type="spellEnd"/>
      <w:r w:rsidRPr="00984F83">
        <w:rPr>
          <w:sz w:val="22"/>
          <w:szCs w:val="22"/>
          <w:lang w:val="sk-SK"/>
        </w:rPr>
        <w:t xml:space="preserve"> (farmakologicky aktívny u zvierat). </w:t>
      </w:r>
      <w:r w:rsidRPr="00984F83">
        <w:rPr>
          <w:i/>
          <w:sz w:val="22"/>
          <w:szCs w:val="22"/>
          <w:lang w:val="sk-SK"/>
        </w:rPr>
        <w:t xml:space="preserve">In </w:t>
      </w:r>
      <w:proofErr w:type="spellStart"/>
      <w:r w:rsidRPr="00984F83">
        <w:rPr>
          <w:i/>
          <w:sz w:val="22"/>
          <w:szCs w:val="22"/>
          <w:lang w:val="sk-SK"/>
        </w:rPr>
        <w:t>vitro</w:t>
      </w:r>
      <w:proofErr w:type="spellEnd"/>
      <w:r w:rsidRPr="00984F83">
        <w:rPr>
          <w:sz w:val="22"/>
          <w:szCs w:val="22"/>
          <w:lang w:val="sk-SK"/>
        </w:rPr>
        <w:t xml:space="preserve"> štúdia ukazuje, že </w:t>
      </w:r>
      <w:proofErr w:type="spellStart"/>
      <w:r w:rsidRPr="00984F83">
        <w:rPr>
          <w:sz w:val="22"/>
          <w:szCs w:val="22"/>
          <w:lang w:val="sk-SK"/>
        </w:rPr>
        <w:t>cytochróm</w:t>
      </w:r>
      <w:proofErr w:type="spellEnd"/>
      <w:r w:rsidRPr="00984F83">
        <w:rPr>
          <w:sz w:val="22"/>
          <w:szCs w:val="22"/>
          <w:lang w:val="sk-SK"/>
        </w:rPr>
        <w:t xml:space="preserve"> P450 (</w:t>
      </w:r>
      <w:proofErr w:type="spellStart"/>
      <w:r w:rsidRPr="00984F83">
        <w:rPr>
          <w:sz w:val="22"/>
          <w:szCs w:val="22"/>
          <w:lang w:val="sk-SK"/>
        </w:rPr>
        <w:t>CYP</w:t>
      </w:r>
      <w:proofErr w:type="spellEnd"/>
      <w:r w:rsidRPr="00984F83">
        <w:rPr>
          <w:sz w:val="22"/>
          <w:szCs w:val="22"/>
          <w:lang w:val="sk-SK"/>
        </w:rPr>
        <w:t xml:space="preserve">) 3A4 je hlavný </w:t>
      </w:r>
      <w:proofErr w:type="spellStart"/>
      <w:r w:rsidRPr="00984F83">
        <w:rPr>
          <w:sz w:val="22"/>
          <w:szCs w:val="22"/>
          <w:lang w:val="sk-SK"/>
        </w:rPr>
        <w:t>izoenzým</w:t>
      </w:r>
      <w:proofErr w:type="spellEnd"/>
      <w:r w:rsidRPr="00984F83">
        <w:rPr>
          <w:sz w:val="22"/>
          <w:szCs w:val="22"/>
          <w:lang w:val="sk-SK"/>
        </w:rPr>
        <w:t xml:space="preserve">, ktorý sa zúčastňuje metabolizmu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na oba </w:t>
      </w:r>
      <w:proofErr w:type="spellStart"/>
      <w:r w:rsidRPr="00984F83">
        <w:rPr>
          <w:sz w:val="22"/>
          <w:szCs w:val="22"/>
          <w:lang w:val="sk-SK"/>
        </w:rPr>
        <w:t>metabolity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CYP2C8</w:t>
      </w:r>
      <w:proofErr w:type="spellEnd"/>
      <w:r w:rsidRPr="00984F83">
        <w:rPr>
          <w:sz w:val="22"/>
          <w:szCs w:val="22"/>
          <w:lang w:val="sk-SK"/>
        </w:rPr>
        <w:t xml:space="preserve"> sa podieľa na tvorbe </w:t>
      </w:r>
      <w:proofErr w:type="spellStart"/>
      <w:r w:rsidRPr="00984F83">
        <w:rPr>
          <w:sz w:val="22"/>
          <w:szCs w:val="22"/>
          <w:lang w:val="sk-SK"/>
        </w:rPr>
        <w:t>N-desmetyl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. Biologické </w:t>
      </w:r>
      <w:r w:rsidRPr="00984F83">
        <w:rPr>
          <w:sz w:val="22"/>
          <w:szCs w:val="22"/>
          <w:lang w:val="sk-SK"/>
        </w:rPr>
        <w:lastRenderedPageBreak/>
        <w:t xml:space="preserve">polčasy týchto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 (vyhodnotené z moču) sú cca 7,4 hodiny u </w:t>
      </w:r>
      <w:proofErr w:type="spellStart"/>
      <w:r w:rsidRPr="00984F83">
        <w:rPr>
          <w:sz w:val="22"/>
          <w:szCs w:val="22"/>
          <w:lang w:val="sk-SK"/>
        </w:rPr>
        <w:t>N-desmethylzopiklónu</w:t>
      </w:r>
      <w:proofErr w:type="spellEnd"/>
      <w:r w:rsidRPr="00984F83">
        <w:rPr>
          <w:sz w:val="22"/>
          <w:szCs w:val="22"/>
          <w:lang w:val="sk-SK"/>
        </w:rPr>
        <w:t xml:space="preserve"> a 4,5 hodiny u </w:t>
      </w:r>
      <w:proofErr w:type="spellStart"/>
      <w:r w:rsidRPr="00984F83">
        <w:rPr>
          <w:sz w:val="22"/>
          <w:szCs w:val="22"/>
          <w:lang w:val="sk-SK"/>
        </w:rPr>
        <w:t>zopiklón-N-oxidu</w:t>
      </w:r>
      <w:proofErr w:type="spellEnd"/>
      <w:r w:rsidRPr="00984F83">
        <w:rPr>
          <w:sz w:val="22"/>
          <w:szCs w:val="22"/>
          <w:lang w:val="sk-SK"/>
        </w:rPr>
        <w:t xml:space="preserve">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Pri opakovanom podaní nedochádza ku kumulácii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ani jeho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. </w:t>
      </w:r>
      <w:proofErr w:type="spellStart"/>
      <w:r w:rsidRPr="00984F83">
        <w:rPr>
          <w:sz w:val="22"/>
          <w:szCs w:val="22"/>
          <w:lang w:val="sk-SK"/>
        </w:rPr>
        <w:t>Interindividuálna</w:t>
      </w:r>
      <w:proofErr w:type="spellEnd"/>
      <w:r w:rsidRPr="00984F83">
        <w:rPr>
          <w:sz w:val="22"/>
          <w:szCs w:val="22"/>
          <w:lang w:val="sk-SK"/>
        </w:rPr>
        <w:t xml:space="preserve"> premenlivosť sa zdá byť nízka. U zvierat nebola pozorovaná enzymatická indukcia ani pri vysokých dávkach.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Eliminácia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 terapeutických dávkach je eliminačný polčas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približne 5 hodín (3,5-6 hodín).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Porovnanie nízkeho </w:t>
      </w:r>
      <w:proofErr w:type="spellStart"/>
      <w:r w:rsidRPr="00984F83">
        <w:rPr>
          <w:sz w:val="22"/>
          <w:szCs w:val="22"/>
          <w:lang w:val="sk-SK"/>
        </w:rPr>
        <w:t>renálneho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klírens</w:t>
      </w:r>
      <w:proofErr w:type="spellEnd"/>
      <w:r w:rsidRPr="00984F83">
        <w:rPr>
          <w:sz w:val="22"/>
          <w:szCs w:val="22"/>
          <w:lang w:val="sk-SK"/>
        </w:rPr>
        <w:t xml:space="preserve"> nezmeneného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(8,4 ml/min) a plazmatického </w:t>
      </w:r>
      <w:proofErr w:type="spellStart"/>
      <w:r w:rsidRPr="00984F83">
        <w:rPr>
          <w:sz w:val="22"/>
          <w:szCs w:val="22"/>
          <w:lang w:val="sk-SK"/>
        </w:rPr>
        <w:t>klírens</w:t>
      </w:r>
      <w:proofErr w:type="spellEnd"/>
      <w:r w:rsidRPr="00984F83">
        <w:rPr>
          <w:sz w:val="22"/>
          <w:szCs w:val="22"/>
          <w:lang w:val="sk-SK"/>
        </w:rPr>
        <w:t xml:space="preserve"> (232 ml/min) ukazuje, že </w:t>
      </w:r>
      <w:proofErr w:type="spellStart"/>
      <w:r w:rsidRPr="00984F83">
        <w:rPr>
          <w:sz w:val="22"/>
          <w:szCs w:val="22"/>
          <w:lang w:val="sk-SK"/>
        </w:rPr>
        <w:t>klírens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je prevažne metabolický.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Vo forme dvoch základných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 sa 80 % podanej dávky vylúči močom prevažne vo forme voľných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 – </w:t>
      </w:r>
      <w:proofErr w:type="spellStart"/>
      <w:r w:rsidRPr="00984F83">
        <w:rPr>
          <w:sz w:val="22"/>
          <w:szCs w:val="22"/>
          <w:lang w:val="sk-SK"/>
        </w:rPr>
        <w:t>N-oxid</w:t>
      </w:r>
      <w:proofErr w:type="spellEnd"/>
      <w:r w:rsidRPr="00984F83">
        <w:rPr>
          <w:sz w:val="22"/>
          <w:szCs w:val="22"/>
          <w:lang w:val="sk-SK"/>
        </w:rPr>
        <w:t xml:space="preserve"> a </w:t>
      </w:r>
      <w:proofErr w:type="spellStart"/>
      <w:r w:rsidRPr="00984F83">
        <w:rPr>
          <w:sz w:val="22"/>
          <w:szCs w:val="22"/>
          <w:lang w:val="sk-SK"/>
        </w:rPr>
        <w:t>N-demetylderivátov</w:t>
      </w:r>
      <w:proofErr w:type="spellEnd"/>
      <w:r w:rsidRPr="00984F83">
        <w:rPr>
          <w:sz w:val="22"/>
          <w:szCs w:val="22"/>
          <w:lang w:val="sk-SK"/>
        </w:rPr>
        <w:t xml:space="preserve">) a 16 % stolicou. Asi 4-5 % podanej dávky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sa vylučuje močom v nezmenenej forme.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Do 24 až 48 hodín po podaní poslednej dávky sa z organizmu vylúči 100 %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a jeho dvoch hlavných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>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984F83">
        <w:rPr>
          <w:sz w:val="22"/>
          <w:szCs w:val="22"/>
          <w:u w:val="single"/>
          <w:lang w:val="sk-SK"/>
        </w:rPr>
        <w:t>Osobitné skupiny pacientov</w:t>
      </w:r>
    </w:p>
    <w:p w:rsidR="004776A7" w:rsidRPr="00984F83" w:rsidRDefault="004776A7" w:rsidP="004776A7">
      <w:pPr>
        <w:keepNext/>
        <w:numPr>
          <w:ilvl w:val="12"/>
          <w:numId w:val="0"/>
        </w:numPr>
        <w:rPr>
          <w:i/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>Starší pacienti</w:t>
      </w:r>
    </w:p>
    <w:p w:rsidR="004776A7" w:rsidRPr="00984F83" w:rsidRDefault="004776A7" w:rsidP="004776A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starších pacientov, bez ohľadu na mierne zníženie </w:t>
      </w:r>
      <w:proofErr w:type="spellStart"/>
      <w:r w:rsidRPr="00984F83">
        <w:rPr>
          <w:sz w:val="22"/>
          <w:szCs w:val="22"/>
          <w:lang w:val="sk-SK"/>
        </w:rPr>
        <w:t>hepatálneho</w:t>
      </w:r>
      <w:proofErr w:type="spellEnd"/>
      <w:r w:rsidRPr="00984F83">
        <w:rPr>
          <w:sz w:val="22"/>
          <w:szCs w:val="22"/>
          <w:lang w:val="sk-SK"/>
        </w:rPr>
        <w:t xml:space="preserve"> metabolizmu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a predĺženie eliminačného polčasu približne na 7 hodín, rôzne štúdie nepreukázali akumuláciu liečiva v plazme po opakovanom podaní.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 xml:space="preserve">Pacienti s poruchou funkcie obličiek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pacientov s </w:t>
      </w:r>
      <w:proofErr w:type="spellStart"/>
      <w:r w:rsidRPr="00984F83">
        <w:rPr>
          <w:sz w:val="22"/>
          <w:szCs w:val="22"/>
          <w:lang w:val="sk-SK"/>
        </w:rPr>
        <w:t>renálnou</w:t>
      </w:r>
      <w:proofErr w:type="spellEnd"/>
      <w:r w:rsidRPr="00984F83">
        <w:rPr>
          <w:sz w:val="22"/>
          <w:szCs w:val="22"/>
          <w:lang w:val="sk-SK"/>
        </w:rPr>
        <w:t xml:space="preserve"> insuficienciou nebola po dlhodobom podávaní </w:t>
      </w:r>
      <w:proofErr w:type="spellStart"/>
      <w:r w:rsidRPr="00984F83">
        <w:rPr>
          <w:sz w:val="22"/>
          <w:szCs w:val="22"/>
          <w:lang w:val="sk-SK"/>
        </w:rPr>
        <w:t>detekovaná</w:t>
      </w:r>
      <w:proofErr w:type="spellEnd"/>
      <w:r w:rsidRPr="00984F83">
        <w:rPr>
          <w:sz w:val="22"/>
          <w:szCs w:val="22"/>
          <w:lang w:val="sk-SK"/>
        </w:rPr>
        <w:t xml:space="preserve"> akumulácia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, ani jeho </w:t>
      </w:r>
      <w:proofErr w:type="spellStart"/>
      <w:r w:rsidRPr="00984F83">
        <w:rPr>
          <w:sz w:val="22"/>
          <w:szCs w:val="22"/>
          <w:lang w:val="sk-SK"/>
        </w:rPr>
        <w:t>metabolitov</w:t>
      </w:r>
      <w:proofErr w:type="spellEnd"/>
      <w:r w:rsidRPr="00984F83">
        <w:rPr>
          <w:sz w:val="22"/>
          <w:szCs w:val="22"/>
          <w:lang w:val="sk-SK"/>
        </w:rPr>
        <w:t xml:space="preserve">.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je odstrániteľný dialýzou, avšak hemodialýza nemá v prípade liečby predávkovania žiadny význam vzhľadom na veľký distribučný objem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(pozri časť 4.9).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984F83">
        <w:rPr>
          <w:i/>
          <w:sz w:val="22"/>
          <w:szCs w:val="22"/>
          <w:lang w:val="sk-SK"/>
        </w:rPr>
        <w:t xml:space="preserve">Pacienti s poruchou funkcie pečene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 pacientov s </w:t>
      </w:r>
      <w:proofErr w:type="spellStart"/>
      <w:r w:rsidRPr="00984F83">
        <w:rPr>
          <w:sz w:val="22"/>
          <w:szCs w:val="22"/>
          <w:lang w:val="sk-SK"/>
        </w:rPr>
        <w:t>hepatálnou</w:t>
      </w:r>
      <w:proofErr w:type="spellEnd"/>
      <w:r w:rsidRPr="00984F83">
        <w:rPr>
          <w:sz w:val="22"/>
          <w:szCs w:val="22"/>
          <w:lang w:val="sk-SK"/>
        </w:rPr>
        <w:t xml:space="preserve"> cirhózou sa plazmatický </w:t>
      </w:r>
      <w:proofErr w:type="spellStart"/>
      <w:r w:rsidRPr="00984F83">
        <w:rPr>
          <w:sz w:val="22"/>
          <w:szCs w:val="22"/>
          <w:lang w:val="sk-SK"/>
        </w:rPr>
        <w:t>klírens</w:t>
      </w:r>
      <w:proofErr w:type="spellEnd"/>
      <w:r w:rsidRPr="00984F83">
        <w:rPr>
          <w:sz w:val="22"/>
          <w:szCs w:val="22"/>
          <w:lang w:val="sk-SK"/>
        </w:rPr>
        <w:t xml:space="preserve">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znižuje približne na 40 %, v závislosti od zníženia </w:t>
      </w:r>
      <w:proofErr w:type="spellStart"/>
      <w:r w:rsidRPr="00984F83">
        <w:rPr>
          <w:sz w:val="22"/>
          <w:szCs w:val="22"/>
          <w:lang w:val="sk-SK"/>
        </w:rPr>
        <w:t>demetylačnej</w:t>
      </w:r>
      <w:proofErr w:type="spellEnd"/>
      <w:r w:rsidRPr="00984F83">
        <w:rPr>
          <w:sz w:val="22"/>
          <w:szCs w:val="22"/>
          <w:lang w:val="sk-SK"/>
        </w:rPr>
        <w:t xml:space="preserve"> kapacity. U týchto pacientov má byť dávkovanie redukované.</w:t>
      </w:r>
    </w:p>
    <w:p w:rsidR="004776A7" w:rsidRPr="00984F83" w:rsidRDefault="004776A7" w:rsidP="004776A7">
      <w:pPr>
        <w:numPr>
          <w:ilvl w:val="12"/>
          <w:numId w:val="0"/>
        </w:numPr>
        <w:ind w:left="285"/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5.3</w:t>
      </w:r>
      <w:r w:rsidRPr="00984F83">
        <w:rPr>
          <w:b/>
          <w:sz w:val="22"/>
          <w:szCs w:val="22"/>
          <w:lang w:val="sk-SK"/>
        </w:rPr>
        <w:tab/>
        <w:t>Predklinické údaje o bezpečnosti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Neexistujú žiadne výsledky toxikologických štúdií na zvieratách, ktoré by mali potenciálnu klinickú dôležitosť, resp. závažnosť. </w:t>
      </w:r>
      <w:proofErr w:type="spellStart"/>
      <w:r w:rsidRPr="00984F83">
        <w:rPr>
          <w:sz w:val="22"/>
          <w:szCs w:val="22"/>
          <w:lang w:val="sk-SK"/>
        </w:rPr>
        <w:t>Zopiklón</w:t>
      </w:r>
      <w:proofErr w:type="spellEnd"/>
      <w:r w:rsidRPr="00984F83">
        <w:rPr>
          <w:sz w:val="22"/>
          <w:szCs w:val="22"/>
          <w:lang w:val="sk-SK"/>
        </w:rPr>
        <w:t xml:space="preserve"> nemá mutagénny ani </w:t>
      </w:r>
      <w:proofErr w:type="spellStart"/>
      <w:r w:rsidRPr="00984F83">
        <w:rPr>
          <w:sz w:val="22"/>
          <w:szCs w:val="22"/>
          <w:lang w:val="sk-SK"/>
        </w:rPr>
        <w:t>teratogénny</w:t>
      </w:r>
      <w:proofErr w:type="spellEnd"/>
      <w:r w:rsidRPr="00984F83">
        <w:rPr>
          <w:sz w:val="22"/>
          <w:szCs w:val="22"/>
          <w:lang w:val="sk-SK"/>
        </w:rPr>
        <w:t xml:space="preserve"> potenciál. Štúdie </w:t>
      </w:r>
      <w:proofErr w:type="spellStart"/>
      <w:r w:rsidRPr="00984F83">
        <w:rPr>
          <w:sz w:val="22"/>
          <w:szCs w:val="22"/>
          <w:lang w:val="sk-SK"/>
        </w:rPr>
        <w:t>kancerogenity</w:t>
      </w:r>
      <w:proofErr w:type="spellEnd"/>
      <w:r w:rsidRPr="00984F83">
        <w:rPr>
          <w:sz w:val="22"/>
          <w:szCs w:val="22"/>
          <w:lang w:val="sk-SK"/>
        </w:rPr>
        <w:t xml:space="preserve"> nepreukázali žiadny kancerogénny potenciál </w:t>
      </w:r>
      <w:proofErr w:type="spellStart"/>
      <w:r w:rsidRPr="00984F83">
        <w:rPr>
          <w:sz w:val="22"/>
          <w:szCs w:val="22"/>
          <w:lang w:val="sk-SK"/>
        </w:rPr>
        <w:t>zopiklónu</w:t>
      </w:r>
      <w:proofErr w:type="spellEnd"/>
      <w:r w:rsidRPr="00984F83">
        <w:rPr>
          <w:sz w:val="22"/>
          <w:szCs w:val="22"/>
          <w:lang w:val="sk-SK"/>
        </w:rPr>
        <w:t xml:space="preserve"> pri jeho dlhodobom podávaní v odporúčaných dávkach.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U potkanov je </w:t>
      </w:r>
      <w:proofErr w:type="spellStart"/>
      <w:r w:rsidRPr="00984F83">
        <w:rPr>
          <w:sz w:val="22"/>
          <w:szCs w:val="22"/>
          <w:lang w:val="sk-SK"/>
        </w:rPr>
        <w:t>LD50</w:t>
      </w:r>
      <w:proofErr w:type="spellEnd"/>
      <w:r w:rsidRPr="00984F83">
        <w:rPr>
          <w:sz w:val="22"/>
          <w:szCs w:val="22"/>
          <w:lang w:val="sk-SK"/>
        </w:rPr>
        <w:t xml:space="preserve"> pri perorálnom podaní 827 mg/kg, u myší 2174 mg/kg.</w:t>
      </w:r>
    </w:p>
    <w:p w:rsidR="004776A7" w:rsidRPr="00984F83" w:rsidRDefault="004776A7" w:rsidP="004776A7">
      <w:pPr>
        <w:ind w:left="142" w:hanging="142"/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</w:t>
      </w:r>
      <w:r w:rsidRPr="00984F83">
        <w:rPr>
          <w:b/>
          <w:sz w:val="22"/>
          <w:szCs w:val="22"/>
          <w:lang w:val="sk-SK"/>
        </w:rPr>
        <w:tab/>
        <w:t>FARMACEUTICKÉ INFORMÁCIE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6.1</w:t>
      </w:r>
      <w:r w:rsidRPr="00984F83">
        <w:rPr>
          <w:b/>
          <w:sz w:val="22"/>
          <w:szCs w:val="22"/>
          <w:lang w:val="sk-SK"/>
        </w:rPr>
        <w:tab/>
        <w:t>Zoznam pomocných látok</w:t>
      </w:r>
    </w:p>
    <w:p w:rsidR="004776A7" w:rsidRPr="00984F83" w:rsidRDefault="004776A7" w:rsidP="004776A7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monohydrát</w:t>
      </w:r>
      <w:proofErr w:type="spellEnd"/>
      <w:r w:rsidRPr="00984F83">
        <w:rPr>
          <w:sz w:val="22"/>
          <w:szCs w:val="22"/>
          <w:lang w:val="sk-SK"/>
        </w:rPr>
        <w:t xml:space="preserve"> laktózy </w:t>
      </w:r>
    </w:p>
    <w:p w:rsidR="004776A7" w:rsidRPr="00984F83" w:rsidRDefault="0038038B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hypromelóza</w:t>
      </w:r>
      <w:proofErr w:type="spellEnd"/>
      <w:r w:rsidRPr="00984F83">
        <w:rPr>
          <w:sz w:val="22"/>
          <w:szCs w:val="22"/>
          <w:lang w:val="sk-SK"/>
        </w:rPr>
        <w:t xml:space="preserve">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oxid </w:t>
      </w:r>
      <w:proofErr w:type="spellStart"/>
      <w:r w:rsidRPr="00984F83">
        <w:rPr>
          <w:sz w:val="22"/>
          <w:szCs w:val="22"/>
          <w:lang w:val="sk-SK"/>
        </w:rPr>
        <w:t>titaničitý</w:t>
      </w:r>
      <w:proofErr w:type="spellEnd"/>
      <w:r w:rsidRPr="00984F83">
        <w:rPr>
          <w:sz w:val="22"/>
          <w:szCs w:val="22"/>
          <w:lang w:val="sk-SK"/>
        </w:rPr>
        <w:t xml:space="preserve"> (E171)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pšeničný škrob 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dihydrogénfosforečnan</w:t>
      </w:r>
      <w:proofErr w:type="spellEnd"/>
      <w:r w:rsidRPr="00984F83">
        <w:rPr>
          <w:sz w:val="22"/>
          <w:szCs w:val="22"/>
          <w:lang w:val="sk-SK"/>
        </w:rPr>
        <w:t xml:space="preserve"> vápenatý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sodná soľ </w:t>
      </w:r>
      <w:proofErr w:type="spellStart"/>
      <w:r w:rsidRPr="00984F83">
        <w:rPr>
          <w:sz w:val="22"/>
          <w:szCs w:val="22"/>
          <w:lang w:val="sk-SK"/>
        </w:rPr>
        <w:t>karboxymetylškrobu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6.2</w:t>
      </w:r>
      <w:r w:rsidRPr="00984F83">
        <w:rPr>
          <w:b/>
          <w:sz w:val="22"/>
          <w:szCs w:val="22"/>
          <w:lang w:val="sk-SK"/>
        </w:rPr>
        <w:tab/>
      </w:r>
      <w:proofErr w:type="spellStart"/>
      <w:r w:rsidRPr="00984F83">
        <w:rPr>
          <w:b/>
          <w:sz w:val="22"/>
          <w:szCs w:val="22"/>
          <w:lang w:val="sk-SK"/>
        </w:rPr>
        <w:t>Inkompability</w:t>
      </w:r>
      <w:proofErr w:type="spellEnd"/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Neaplikovateľné.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6.3</w:t>
      </w:r>
      <w:r w:rsidRPr="00984F83">
        <w:rPr>
          <w:b/>
          <w:sz w:val="22"/>
          <w:szCs w:val="22"/>
          <w:lang w:val="sk-SK"/>
        </w:rPr>
        <w:tab/>
        <w:t>Čas použiteľnosti</w:t>
      </w: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38038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3 roky</w:t>
      </w:r>
    </w:p>
    <w:p w:rsidR="004776A7" w:rsidRPr="00984F83" w:rsidRDefault="004776A7" w:rsidP="004776A7">
      <w:pPr>
        <w:numPr>
          <w:ilvl w:val="12"/>
          <w:numId w:val="0"/>
        </w:numPr>
        <w:ind w:left="568"/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6.4</w:t>
      </w:r>
      <w:r w:rsidRPr="00984F83">
        <w:rPr>
          <w:b/>
          <w:sz w:val="22"/>
          <w:szCs w:val="22"/>
          <w:lang w:val="sk-SK"/>
        </w:rPr>
        <w:tab/>
        <w:t>Špeciálne upozornenia na uchovávanie</w:t>
      </w: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776A7" w:rsidRPr="00984F83" w:rsidRDefault="004776A7" w:rsidP="004776A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Uchovávajte pri teplote do 25 °C v pôvodnom obale na ochranu pred svetlom a vlhkosťou.</w:t>
      </w:r>
    </w:p>
    <w:p w:rsidR="0048312C" w:rsidRDefault="0048312C" w:rsidP="0048312C">
      <w:pPr>
        <w:rPr>
          <w:b/>
          <w:sz w:val="22"/>
          <w:szCs w:val="22"/>
          <w:lang w:val="sk-SK"/>
        </w:rPr>
      </w:pPr>
    </w:p>
    <w:p w:rsidR="004776A7" w:rsidRPr="00984F83" w:rsidRDefault="004776A7" w:rsidP="00283F02">
      <w:pPr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6.5</w:t>
      </w:r>
      <w:r w:rsidRPr="00984F83">
        <w:rPr>
          <w:b/>
          <w:sz w:val="22"/>
          <w:szCs w:val="22"/>
          <w:lang w:val="sk-SK"/>
        </w:rPr>
        <w:tab/>
        <w:t>Druh obalu a obsah balenia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Blister</w:t>
      </w:r>
      <w:proofErr w:type="spellEnd"/>
      <w:r w:rsidRPr="00984F83">
        <w:rPr>
          <w:sz w:val="22"/>
          <w:szCs w:val="22"/>
          <w:lang w:val="sk-SK"/>
        </w:rPr>
        <w:t xml:space="preserve"> (PVC /</w:t>
      </w:r>
      <w:proofErr w:type="spellStart"/>
      <w:r w:rsidRPr="00984F83">
        <w:rPr>
          <w:sz w:val="22"/>
          <w:szCs w:val="22"/>
          <w:lang w:val="sk-SK"/>
        </w:rPr>
        <w:t>Al</w:t>
      </w:r>
      <w:proofErr w:type="spellEnd"/>
      <w:r w:rsidRPr="00984F83">
        <w:rPr>
          <w:sz w:val="22"/>
          <w:szCs w:val="22"/>
          <w:lang w:val="sk-SK"/>
        </w:rPr>
        <w:t xml:space="preserve"> fólia), papierová škatuľka, písomná informácia pre používateľa. </w:t>
      </w:r>
    </w:p>
    <w:p w:rsidR="004776A7" w:rsidRPr="00984F83" w:rsidRDefault="004776A7" w:rsidP="004776A7">
      <w:pPr>
        <w:rPr>
          <w:sz w:val="22"/>
          <w:szCs w:val="22"/>
          <w:u w:val="single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Veľkosť balenia: 10 filmom obalených tabliet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 xml:space="preserve">                             20 filmom obalených tabliet 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Na trh nemusia byť uvedené všetky veľkosti balenia.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6.6</w:t>
      </w:r>
      <w:r w:rsidRPr="00984F83">
        <w:rPr>
          <w:b/>
          <w:sz w:val="22"/>
          <w:szCs w:val="22"/>
          <w:lang w:val="sk-SK"/>
        </w:rPr>
        <w:tab/>
        <w:t>Špeciálne opatrenia na likvidáciu</w:t>
      </w:r>
    </w:p>
    <w:p w:rsidR="004776A7" w:rsidRPr="00984F83" w:rsidRDefault="004776A7" w:rsidP="004776A7">
      <w:pPr>
        <w:ind w:left="-76"/>
        <w:rPr>
          <w:sz w:val="22"/>
          <w:szCs w:val="22"/>
          <w:lang w:val="sk-SK"/>
        </w:rPr>
      </w:pPr>
    </w:p>
    <w:p w:rsidR="004776A7" w:rsidRDefault="004776A7" w:rsidP="004776A7">
      <w:pPr>
        <w:ind w:left="-76"/>
        <w:rPr>
          <w:sz w:val="22"/>
          <w:szCs w:val="22"/>
        </w:rPr>
      </w:pPr>
      <w:proofErr w:type="spellStart"/>
      <w:r w:rsidRPr="00EE0DDF">
        <w:rPr>
          <w:sz w:val="22"/>
          <w:szCs w:val="22"/>
        </w:rPr>
        <w:t>Všetok</w:t>
      </w:r>
      <w:proofErr w:type="spellEnd"/>
      <w:r w:rsidRPr="00EE0DDF">
        <w:rPr>
          <w:sz w:val="22"/>
          <w:szCs w:val="22"/>
        </w:rPr>
        <w:t xml:space="preserve"> nepoužitý </w:t>
      </w:r>
      <w:proofErr w:type="spellStart"/>
      <w:r w:rsidRPr="00EE0DDF">
        <w:rPr>
          <w:sz w:val="22"/>
          <w:szCs w:val="22"/>
        </w:rPr>
        <w:t>liek</w:t>
      </w:r>
      <w:proofErr w:type="spellEnd"/>
      <w:r w:rsidRPr="00EE0DDF">
        <w:rPr>
          <w:sz w:val="22"/>
          <w:szCs w:val="22"/>
        </w:rPr>
        <w:t xml:space="preserve"> </w:t>
      </w:r>
      <w:proofErr w:type="spellStart"/>
      <w:r w:rsidRPr="00EE0DDF">
        <w:rPr>
          <w:sz w:val="22"/>
          <w:szCs w:val="22"/>
        </w:rPr>
        <w:t>alebo</w:t>
      </w:r>
      <w:proofErr w:type="spellEnd"/>
      <w:r w:rsidRPr="00EE0DDF">
        <w:rPr>
          <w:sz w:val="22"/>
          <w:szCs w:val="22"/>
        </w:rPr>
        <w:t xml:space="preserve"> odpad vzniknutý z </w:t>
      </w:r>
      <w:proofErr w:type="spellStart"/>
      <w:r w:rsidRPr="00EE0DDF">
        <w:rPr>
          <w:sz w:val="22"/>
          <w:szCs w:val="22"/>
        </w:rPr>
        <w:t>lieku</w:t>
      </w:r>
      <w:proofErr w:type="spellEnd"/>
      <w:r w:rsidRPr="00EE0DDF">
        <w:rPr>
          <w:sz w:val="22"/>
          <w:szCs w:val="22"/>
        </w:rPr>
        <w:t xml:space="preserve"> </w:t>
      </w:r>
      <w:proofErr w:type="spellStart"/>
      <w:r w:rsidRPr="00EE0DDF">
        <w:rPr>
          <w:sz w:val="22"/>
          <w:szCs w:val="22"/>
        </w:rPr>
        <w:t>sa</w:t>
      </w:r>
      <w:proofErr w:type="spellEnd"/>
      <w:r w:rsidRPr="00EE0DDF">
        <w:rPr>
          <w:sz w:val="22"/>
          <w:szCs w:val="22"/>
        </w:rPr>
        <w:t xml:space="preserve"> má </w:t>
      </w:r>
      <w:proofErr w:type="spellStart"/>
      <w:r w:rsidRPr="00EE0DDF">
        <w:rPr>
          <w:sz w:val="22"/>
          <w:szCs w:val="22"/>
        </w:rPr>
        <w:t>zlikvidovať</w:t>
      </w:r>
      <w:proofErr w:type="spellEnd"/>
      <w:r w:rsidRPr="00EE0DDF">
        <w:rPr>
          <w:sz w:val="22"/>
          <w:szCs w:val="22"/>
        </w:rPr>
        <w:t xml:space="preserve"> v </w:t>
      </w:r>
      <w:proofErr w:type="spellStart"/>
      <w:r w:rsidRPr="00EE0DDF">
        <w:rPr>
          <w:sz w:val="22"/>
          <w:szCs w:val="22"/>
        </w:rPr>
        <w:t>súlade</w:t>
      </w:r>
      <w:proofErr w:type="spellEnd"/>
      <w:r w:rsidRPr="00EE0DDF">
        <w:rPr>
          <w:sz w:val="22"/>
          <w:szCs w:val="22"/>
        </w:rPr>
        <w:t xml:space="preserve"> s </w:t>
      </w:r>
      <w:proofErr w:type="spellStart"/>
      <w:r w:rsidRPr="00EE0DDF">
        <w:rPr>
          <w:sz w:val="22"/>
          <w:szCs w:val="22"/>
        </w:rPr>
        <w:t>národnými</w:t>
      </w:r>
      <w:proofErr w:type="spellEnd"/>
      <w:r w:rsidRPr="00EE0DDF">
        <w:rPr>
          <w:sz w:val="22"/>
          <w:szCs w:val="22"/>
        </w:rPr>
        <w:t xml:space="preserve"> </w:t>
      </w:r>
    </w:p>
    <w:p w:rsidR="004776A7" w:rsidRDefault="004776A7" w:rsidP="004776A7">
      <w:pPr>
        <w:ind w:left="-76"/>
        <w:rPr>
          <w:sz w:val="22"/>
          <w:szCs w:val="22"/>
          <w:lang w:val="sk-SK"/>
        </w:rPr>
      </w:pPr>
      <w:proofErr w:type="spellStart"/>
      <w:r w:rsidRPr="00EE0DDF">
        <w:rPr>
          <w:sz w:val="22"/>
          <w:szCs w:val="22"/>
        </w:rPr>
        <w:t>požiadavkami</w:t>
      </w:r>
      <w:proofErr w:type="spellEnd"/>
      <w:r w:rsidRPr="006C4DE4">
        <w:rPr>
          <w:sz w:val="22"/>
          <w:szCs w:val="22"/>
          <w:lang w:val="sk-SK"/>
        </w:rPr>
        <w:t xml:space="preserve">. </w:t>
      </w:r>
    </w:p>
    <w:p w:rsidR="004776A7" w:rsidRPr="00984F83" w:rsidRDefault="004776A7" w:rsidP="004776A7">
      <w:pPr>
        <w:ind w:left="-76"/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spacing w:val="8"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7.</w:t>
      </w:r>
      <w:r w:rsidRPr="00984F83">
        <w:rPr>
          <w:b/>
          <w:sz w:val="22"/>
          <w:szCs w:val="22"/>
          <w:lang w:val="sk-SK"/>
        </w:rPr>
        <w:tab/>
        <w:t>DRŽITEĽ ROZHODNUTIA O REGISTRÁCII</w:t>
      </w: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bookmarkStart w:id="0" w:name="_GoBack"/>
      <w:bookmarkEnd w:id="0"/>
    </w:p>
    <w:p w:rsidR="004776A7" w:rsidRPr="00984F83" w:rsidRDefault="004776A7" w:rsidP="004776A7">
      <w:pPr>
        <w:rPr>
          <w:sz w:val="22"/>
          <w:szCs w:val="22"/>
          <w:lang w:val="sk-SK"/>
        </w:rPr>
      </w:pPr>
      <w:proofErr w:type="spellStart"/>
      <w:r w:rsidRPr="00984F83">
        <w:rPr>
          <w:sz w:val="22"/>
          <w:szCs w:val="22"/>
          <w:lang w:val="sk-SK"/>
        </w:rPr>
        <w:t>Zentiva</w:t>
      </w:r>
      <w:proofErr w:type="spellEnd"/>
      <w:r w:rsidRPr="00984F83">
        <w:rPr>
          <w:sz w:val="22"/>
          <w:szCs w:val="22"/>
          <w:lang w:val="sk-SK"/>
        </w:rPr>
        <w:t>, a. s.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Einsteinova 24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851 01 Bratislava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Slovenská republika</w:t>
      </w: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8.</w:t>
      </w:r>
      <w:r w:rsidRPr="00984F83">
        <w:rPr>
          <w:b/>
          <w:sz w:val="22"/>
          <w:szCs w:val="22"/>
          <w:lang w:val="sk-SK"/>
        </w:rPr>
        <w:tab/>
        <w:t>REGISTRAČNÉ ČÍSLO</w:t>
      </w:r>
    </w:p>
    <w:p w:rsidR="004776A7" w:rsidRPr="00984F83" w:rsidRDefault="004776A7" w:rsidP="004776A7">
      <w:pPr>
        <w:tabs>
          <w:tab w:val="left" w:pos="7371"/>
        </w:tabs>
        <w:ind w:right="935"/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7371"/>
        </w:tabs>
        <w:ind w:right="935"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57/0057/99-S</w:t>
      </w:r>
    </w:p>
    <w:p w:rsidR="004776A7" w:rsidRPr="00984F83" w:rsidRDefault="004776A7" w:rsidP="004776A7">
      <w:pPr>
        <w:tabs>
          <w:tab w:val="left" w:pos="7371"/>
        </w:tabs>
        <w:ind w:right="935"/>
        <w:rPr>
          <w:sz w:val="22"/>
          <w:szCs w:val="22"/>
          <w:lang w:val="sk-SK"/>
        </w:rPr>
      </w:pPr>
    </w:p>
    <w:p w:rsidR="004776A7" w:rsidRPr="00984F83" w:rsidRDefault="004776A7" w:rsidP="004776A7">
      <w:pPr>
        <w:tabs>
          <w:tab w:val="left" w:pos="7371"/>
        </w:tabs>
        <w:ind w:right="935"/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9.</w:t>
      </w:r>
      <w:r w:rsidRPr="00984F83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4776A7" w:rsidRPr="00984F83" w:rsidRDefault="004776A7" w:rsidP="004776A7">
      <w:pPr>
        <w:keepNext/>
        <w:rPr>
          <w:sz w:val="22"/>
          <w:szCs w:val="22"/>
          <w:lang w:val="sk-SK"/>
        </w:rPr>
      </w:pPr>
    </w:p>
    <w:p w:rsidR="004776A7" w:rsidRPr="00984F83" w:rsidRDefault="004776A7" w:rsidP="004776A7">
      <w:pPr>
        <w:keepNext/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Dátum prvej registrácie: 01. jún</w:t>
      </w:r>
      <w:r>
        <w:rPr>
          <w:sz w:val="22"/>
          <w:szCs w:val="22"/>
          <w:lang w:val="sk-SK"/>
        </w:rPr>
        <w:t>a</w:t>
      </w:r>
      <w:r w:rsidRPr="00984F83">
        <w:rPr>
          <w:sz w:val="22"/>
          <w:szCs w:val="22"/>
          <w:lang w:val="sk-SK"/>
        </w:rPr>
        <w:t xml:space="preserve"> 1999</w:t>
      </w:r>
    </w:p>
    <w:p w:rsidR="004776A7" w:rsidRPr="00984F83" w:rsidRDefault="004776A7" w:rsidP="004776A7">
      <w:pPr>
        <w:rPr>
          <w:sz w:val="22"/>
          <w:szCs w:val="22"/>
          <w:lang w:val="sk-SK"/>
        </w:rPr>
      </w:pPr>
      <w:r w:rsidRPr="00984F83">
        <w:rPr>
          <w:sz w:val="22"/>
          <w:szCs w:val="22"/>
          <w:lang w:val="sk-SK"/>
        </w:rPr>
        <w:t>Dátum posledného predĺženia registrácie: 08. február</w:t>
      </w:r>
      <w:r>
        <w:rPr>
          <w:sz w:val="22"/>
          <w:szCs w:val="22"/>
          <w:lang w:val="sk-SK"/>
        </w:rPr>
        <w:t>a</w:t>
      </w:r>
      <w:r w:rsidRPr="00984F83">
        <w:rPr>
          <w:sz w:val="22"/>
          <w:szCs w:val="22"/>
          <w:lang w:val="sk-SK"/>
        </w:rPr>
        <w:t xml:space="preserve"> 2006</w:t>
      </w:r>
    </w:p>
    <w:p w:rsidR="004776A7" w:rsidRPr="00984F83" w:rsidRDefault="004776A7" w:rsidP="004776A7">
      <w:pPr>
        <w:rPr>
          <w:b/>
          <w:sz w:val="22"/>
          <w:szCs w:val="22"/>
          <w:lang w:val="sk-SK"/>
        </w:rPr>
      </w:pPr>
    </w:p>
    <w:p w:rsidR="004776A7" w:rsidRPr="00984F83" w:rsidRDefault="004776A7" w:rsidP="004776A7">
      <w:pPr>
        <w:rPr>
          <w:sz w:val="22"/>
          <w:szCs w:val="22"/>
          <w:lang w:val="sk-SK"/>
        </w:rPr>
      </w:pPr>
    </w:p>
    <w:p w:rsidR="004776A7" w:rsidRPr="00984F83" w:rsidRDefault="004776A7" w:rsidP="004776A7">
      <w:pPr>
        <w:ind w:left="567" w:hanging="567"/>
        <w:rPr>
          <w:b/>
          <w:sz w:val="22"/>
          <w:szCs w:val="22"/>
          <w:lang w:val="sk-SK"/>
        </w:rPr>
      </w:pPr>
      <w:r w:rsidRPr="00984F83">
        <w:rPr>
          <w:b/>
          <w:sz w:val="22"/>
          <w:szCs w:val="22"/>
          <w:lang w:val="sk-SK"/>
        </w:rPr>
        <w:t>10.</w:t>
      </w:r>
      <w:r w:rsidRPr="00984F83">
        <w:rPr>
          <w:b/>
          <w:sz w:val="22"/>
          <w:szCs w:val="22"/>
          <w:lang w:val="sk-SK"/>
        </w:rPr>
        <w:tab/>
        <w:t>DÁTUM REVÍZIE TEXTU</w:t>
      </w:r>
    </w:p>
    <w:p w:rsidR="004776A7" w:rsidRPr="00984F83" w:rsidRDefault="004776A7" w:rsidP="004776A7">
      <w:pPr>
        <w:rPr>
          <w:b/>
          <w:sz w:val="22"/>
          <w:szCs w:val="22"/>
          <w:lang w:val="sk-SK"/>
        </w:rPr>
      </w:pPr>
    </w:p>
    <w:p w:rsidR="0069255E" w:rsidRPr="0038038B" w:rsidRDefault="0038038B" w:rsidP="002002C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proofErr w:type="spellStart"/>
      <w:r w:rsidRPr="0038038B">
        <w:rPr>
          <w:sz w:val="22"/>
          <w:szCs w:val="22"/>
        </w:rPr>
        <w:t>September</w:t>
      </w:r>
      <w:proofErr w:type="spellEnd"/>
      <w:r w:rsidRPr="0038038B">
        <w:rPr>
          <w:sz w:val="22"/>
          <w:szCs w:val="22"/>
        </w:rPr>
        <w:t xml:space="preserve"> 2018</w:t>
      </w:r>
    </w:p>
    <w:p w:rsidR="002002CC" w:rsidRPr="003166D5" w:rsidRDefault="002002CC" w:rsidP="002002C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sectPr w:rsidR="002002CC" w:rsidRPr="003166D5" w:rsidSect="00283F0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E4" w:rsidRDefault="00D257E4">
      <w:r>
        <w:separator/>
      </w:r>
    </w:p>
  </w:endnote>
  <w:endnote w:type="continuationSeparator" w:id="0">
    <w:p w:rsidR="00D257E4" w:rsidRDefault="00D2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44" w:rsidRPr="00C9258C" w:rsidRDefault="00787B44">
    <w:pPr>
      <w:pStyle w:val="Pta"/>
      <w:jc w:val="center"/>
      <w:rPr>
        <w:rStyle w:val="slostrany"/>
        <w:sz w:val="18"/>
        <w:szCs w:val="18"/>
      </w:rPr>
    </w:pPr>
    <w:r w:rsidRPr="00C9258C">
      <w:rPr>
        <w:rStyle w:val="slostrany"/>
        <w:sz w:val="18"/>
        <w:szCs w:val="18"/>
      </w:rPr>
      <w:fldChar w:fldCharType="begin"/>
    </w:r>
    <w:r w:rsidRPr="00C9258C">
      <w:rPr>
        <w:rStyle w:val="slostrany"/>
        <w:sz w:val="18"/>
        <w:szCs w:val="18"/>
      </w:rPr>
      <w:instrText xml:space="preserve"> PAGE </w:instrText>
    </w:r>
    <w:r w:rsidRPr="00C9258C">
      <w:rPr>
        <w:rStyle w:val="slostrany"/>
        <w:sz w:val="18"/>
        <w:szCs w:val="18"/>
      </w:rPr>
      <w:fldChar w:fldCharType="separate"/>
    </w:r>
    <w:r w:rsidR="00BA096A">
      <w:rPr>
        <w:rStyle w:val="slostrany"/>
        <w:noProof/>
        <w:sz w:val="18"/>
        <w:szCs w:val="18"/>
      </w:rPr>
      <w:t>10</w:t>
    </w:r>
    <w:r w:rsidRPr="00C9258C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E4" w:rsidRDefault="00D257E4">
      <w:r>
        <w:separator/>
      </w:r>
    </w:p>
  </w:footnote>
  <w:footnote w:type="continuationSeparator" w:id="0">
    <w:p w:rsidR="00D257E4" w:rsidRDefault="00D2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44" w:rsidRDefault="00787B44" w:rsidP="00287B32">
    <w:pPr>
      <w:widowControl w:val="0"/>
      <w:rPr>
        <w:rFonts w:eastAsia="Calibri"/>
        <w:sz w:val="18"/>
        <w:szCs w:val="18"/>
        <w:lang w:val="sk-SK" w:eastAsia="cs-CZ"/>
      </w:rPr>
    </w:pPr>
  </w:p>
  <w:p w:rsidR="00787B44" w:rsidRPr="00283F02" w:rsidRDefault="00787B44" w:rsidP="00287B32">
    <w:pPr>
      <w:widowControl w:val="0"/>
      <w:rPr>
        <w:rFonts w:eastAsia="Calibri"/>
        <w:sz w:val="18"/>
        <w:szCs w:val="18"/>
        <w:lang w:val="sk-SK" w:eastAsia="cs-CZ"/>
      </w:rPr>
    </w:pPr>
    <w:r w:rsidRPr="00283F02">
      <w:rPr>
        <w:rFonts w:eastAsia="Calibri"/>
        <w:sz w:val="18"/>
        <w:szCs w:val="18"/>
        <w:lang w:val="sk-SK" w:eastAsia="cs-CZ"/>
      </w:rPr>
      <w:t>Schválený text k rozhodnutiu o zmene, ev. č.: 2017/</w:t>
    </w:r>
    <w:proofErr w:type="spellStart"/>
    <w:r w:rsidRPr="00283F02">
      <w:rPr>
        <w:rFonts w:eastAsia="Calibri"/>
        <w:sz w:val="18"/>
        <w:szCs w:val="18"/>
        <w:lang w:val="sk-SK" w:eastAsia="cs-CZ"/>
      </w:rPr>
      <w:t>05762-ZME</w:t>
    </w:r>
    <w:proofErr w:type="spellEnd"/>
    <w:r w:rsidRPr="00283F02">
      <w:rPr>
        <w:rFonts w:eastAsia="Calibri"/>
        <w:sz w:val="18"/>
        <w:szCs w:val="18"/>
        <w:lang w:val="sk-SK" w:eastAsia="cs-CZ"/>
      </w:rPr>
      <w:t xml:space="preserve"> </w:t>
    </w:r>
  </w:p>
  <w:p w:rsidR="00787B44" w:rsidRDefault="00787B44" w:rsidP="00344EAE">
    <w:pPr>
      <w:widowControl w:val="0"/>
    </w:pPr>
    <w:r w:rsidRPr="00283F02">
      <w:rPr>
        <w:rFonts w:eastAsia="Calibri"/>
        <w:sz w:val="18"/>
        <w:szCs w:val="18"/>
        <w:lang w:val="sk-SK" w:eastAsia="cs-CZ"/>
      </w:rPr>
      <w:t>Schválený text k rozhodnutiu o zmene,, ev. č.: 2018/</w:t>
    </w:r>
    <w:proofErr w:type="spellStart"/>
    <w:r w:rsidRPr="00283F02">
      <w:rPr>
        <w:rFonts w:eastAsia="Calibri"/>
        <w:sz w:val="18"/>
        <w:szCs w:val="18"/>
        <w:lang w:val="sk-SK" w:eastAsia="cs-CZ"/>
      </w:rPr>
      <w:t>01883-ZME</w:t>
    </w:r>
    <w:proofErr w:type="spellEnd"/>
    <w:r w:rsidRPr="00344EAE" w:rsidDel="00344EAE">
      <w:rPr>
        <w:rFonts w:eastAsia="Calibri"/>
        <w:sz w:val="18"/>
        <w:szCs w:val="18"/>
        <w:lang w:val="sk-SK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167"/>
    <w:multiLevelType w:val="hybridMultilevel"/>
    <w:tmpl w:val="DA8A7CB8"/>
    <w:lvl w:ilvl="0" w:tplc="D3783E74">
      <w:start w:val="2"/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>
    <w:nsid w:val="271804E3"/>
    <w:multiLevelType w:val="hybridMultilevel"/>
    <w:tmpl w:val="517A4350"/>
    <w:lvl w:ilvl="0" w:tplc="3B4ADC5C">
      <w:start w:val="17"/>
      <w:numFmt w:val="decimal"/>
      <w:lvlText w:val="%1."/>
      <w:lvlJc w:val="left"/>
      <w:pPr>
        <w:ind w:left="1650" w:hanging="57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5297"/>
    <w:multiLevelType w:val="hybridMultilevel"/>
    <w:tmpl w:val="6F383B3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E2942"/>
    <w:multiLevelType w:val="hybridMultilevel"/>
    <w:tmpl w:val="E640B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B522D"/>
    <w:multiLevelType w:val="hybridMultilevel"/>
    <w:tmpl w:val="9364EE3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F344BF"/>
    <w:multiLevelType w:val="hybridMultilevel"/>
    <w:tmpl w:val="47C825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E5BFB"/>
    <w:multiLevelType w:val="hybridMultilevel"/>
    <w:tmpl w:val="7D6C156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5539397F"/>
    <w:multiLevelType w:val="hybridMultilevel"/>
    <w:tmpl w:val="984AE1A4"/>
    <w:lvl w:ilvl="0" w:tplc="D3783E74">
      <w:start w:val="2"/>
      <w:numFmt w:val="bullet"/>
      <w:lvlText w:val="-"/>
      <w:lvlJc w:val="left"/>
      <w:pPr>
        <w:tabs>
          <w:tab w:val="num" w:pos="826"/>
        </w:tabs>
        <w:ind w:left="82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8">
    <w:nsid w:val="56831DB7"/>
    <w:multiLevelType w:val="hybridMultilevel"/>
    <w:tmpl w:val="7CEC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E5F19"/>
    <w:multiLevelType w:val="hybridMultilevel"/>
    <w:tmpl w:val="241EDC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02B95"/>
    <w:multiLevelType w:val="hybridMultilevel"/>
    <w:tmpl w:val="4DDC5266"/>
    <w:lvl w:ilvl="0" w:tplc="D3783E74">
      <w:start w:val="2"/>
      <w:numFmt w:val="bullet"/>
      <w:lvlText w:val="-"/>
      <w:lvlJc w:val="left"/>
      <w:pPr>
        <w:tabs>
          <w:tab w:val="num" w:pos="826"/>
        </w:tabs>
        <w:ind w:left="82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1">
    <w:nsid w:val="5CC656C8"/>
    <w:multiLevelType w:val="hybridMultilevel"/>
    <w:tmpl w:val="DCA2E2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A3833"/>
    <w:multiLevelType w:val="hybridMultilevel"/>
    <w:tmpl w:val="67C42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31102"/>
    <w:multiLevelType w:val="hybridMultilevel"/>
    <w:tmpl w:val="5F7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F2768"/>
    <w:multiLevelType w:val="hybridMultilevel"/>
    <w:tmpl w:val="17DCDB2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A7"/>
    <w:rsid w:val="000262BD"/>
    <w:rsid w:val="0009396E"/>
    <w:rsid w:val="000B157B"/>
    <w:rsid w:val="000E53EB"/>
    <w:rsid w:val="001E2A04"/>
    <w:rsid w:val="002002CC"/>
    <w:rsid w:val="00214FB2"/>
    <w:rsid w:val="0023020A"/>
    <w:rsid w:val="00283E54"/>
    <w:rsid w:val="00283F02"/>
    <w:rsid w:val="00287B32"/>
    <w:rsid w:val="00297869"/>
    <w:rsid w:val="002C1C58"/>
    <w:rsid w:val="002E27A7"/>
    <w:rsid w:val="002F56BE"/>
    <w:rsid w:val="00306164"/>
    <w:rsid w:val="00310B3B"/>
    <w:rsid w:val="00317D7E"/>
    <w:rsid w:val="00344EAE"/>
    <w:rsid w:val="0038038B"/>
    <w:rsid w:val="003F4540"/>
    <w:rsid w:val="004776A7"/>
    <w:rsid w:val="0048312C"/>
    <w:rsid w:val="00553214"/>
    <w:rsid w:val="00587CDE"/>
    <w:rsid w:val="005C64C0"/>
    <w:rsid w:val="005E1A70"/>
    <w:rsid w:val="0067103B"/>
    <w:rsid w:val="0069255E"/>
    <w:rsid w:val="006A004E"/>
    <w:rsid w:val="006B7D6F"/>
    <w:rsid w:val="006E0508"/>
    <w:rsid w:val="00787B44"/>
    <w:rsid w:val="00791997"/>
    <w:rsid w:val="0079512A"/>
    <w:rsid w:val="007B6550"/>
    <w:rsid w:val="008F27BC"/>
    <w:rsid w:val="00931F14"/>
    <w:rsid w:val="009A3714"/>
    <w:rsid w:val="009B51C6"/>
    <w:rsid w:val="00A4242C"/>
    <w:rsid w:val="00A459ED"/>
    <w:rsid w:val="00A65F19"/>
    <w:rsid w:val="00B41308"/>
    <w:rsid w:val="00B76CF4"/>
    <w:rsid w:val="00BA096A"/>
    <w:rsid w:val="00BE46E3"/>
    <w:rsid w:val="00BF08F0"/>
    <w:rsid w:val="00CA3473"/>
    <w:rsid w:val="00CC17D9"/>
    <w:rsid w:val="00D257E4"/>
    <w:rsid w:val="00D628E8"/>
    <w:rsid w:val="00DE3B28"/>
    <w:rsid w:val="00DF1473"/>
    <w:rsid w:val="00E44D1B"/>
    <w:rsid w:val="00E72020"/>
    <w:rsid w:val="00F120DC"/>
    <w:rsid w:val="00F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4776A7"/>
    <w:pPr>
      <w:keepNext/>
      <w:spacing w:line="360" w:lineRule="auto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4776A7"/>
    <w:pPr>
      <w:keepNext/>
      <w:outlineLvl w:val="1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6A7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4776A7"/>
    <w:rPr>
      <w:rFonts w:ascii="Times New Roman" w:eastAsia="Times New Roman" w:hAnsi="Times New Roman" w:cs="Times New Roman"/>
      <w:b/>
      <w:sz w:val="36"/>
      <w:szCs w:val="20"/>
      <w:lang w:val="cs-CZ" w:eastAsia="sk-SK"/>
    </w:rPr>
  </w:style>
  <w:style w:type="paragraph" w:styleId="Hlavika">
    <w:name w:val="header"/>
    <w:basedOn w:val="Normlny"/>
    <w:link w:val="HlavikaChar"/>
    <w:rsid w:val="004776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76A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rsid w:val="004776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76A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4776A7"/>
  </w:style>
  <w:style w:type="paragraph" w:styleId="Zkladntext">
    <w:name w:val="Body Text"/>
    <w:basedOn w:val="Normlny"/>
    <w:link w:val="ZkladntextChar"/>
    <w:rsid w:val="004776A7"/>
    <w:pPr>
      <w:numPr>
        <w:ilvl w:val="12"/>
      </w:numPr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776A7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rsid w:val="004776A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9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9ED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59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59E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59ED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59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59ED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4776A7"/>
    <w:pPr>
      <w:keepNext/>
      <w:spacing w:line="360" w:lineRule="auto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4776A7"/>
    <w:pPr>
      <w:keepNext/>
      <w:outlineLvl w:val="1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6A7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4776A7"/>
    <w:rPr>
      <w:rFonts w:ascii="Times New Roman" w:eastAsia="Times New Roman" w:hAnsi="Times New Roman" w:cs="Times New Roman"/>
      <w:b/>
      <w:sz w:val="36"/>
      <w:szCs w:val="20"/>
      <w:lang w:val="cs-CZ" w:eastAsia="sk-SK"/>
    </w:rPr>
  </w:style>
  <w:style w:type="paragraph" w:styleId="Hlavika">
    <w:name w:val="header"/>
    <w:basedOn w:val="Normlny"/>
    <w:link w:val="HlavikaChar"/>
    <w:rsid w:val="004776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76A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rsid w:val="004776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76A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4776A7"/>
  </w:style>
  <w:style w:type="paragraph" w:styleId="Zkladntext">
    <w:name w:val="Body Text"/>
    <w:basedOn w:val="Normlny"/>
    <w:link w:val="ZkladntextChar"/>
    <w:rsid w:val="004776A7"/>
    <w:pPr>
      <w:numPr>
        <w:ilvl w:val="12"/>
      </w:numPr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776A7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rsid w:val="004776A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9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9ED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59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59E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59ED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59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59ED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Skladaná, Judita</dc:creator>
  <cp:lastModifiedBy>Natalia </cp:lastModifiedBy>
  <cp:revision>3</cp:revision>
  <cp:lastPrinted>2018-09-18T08:29:00Z</cp:lastPrinted>
  <dcterms:created xsi:type="dcterms:W3CDTF">2018-09-17T12:59:00Z</dcterms:created>
  <dcterms:modified xsi:type="dcterms:W3CDTF">2018-09-18T08:29:00Z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831029083</vt:i4>
  </property>
  <property fmtid="{D5CDD505-2E9C-101B-9397-08002B2CF9AE}" pid="3" name="_NewReviewCycle">
    <vt:lpwstr/>
  </property>
  <property fmtid="{D5CDD505-2E9C-101B-9397-08002B2CF9AE}" pid="4" name="_EmailSubject">
    <vt:lpwstr>Zopiclon 2018/01883-ZME</vt:lpwstr>
  </property>
  <property fmtid="{D5CDD505-2E9C-101B-9397-08002B2CF9AE}" pid="5" name="_AuthorEmail">
    <vt:lpwstr>margita.hranaiova@zentiva.com</vt:lpwstr>
  </property>
  <property fmtid="{D5CDD505-2E9C-101B-9397-08002B2CF9AE}" pid="6" name="_AuthorEmailDisplayName">
    <vt:lpwstr>Hranaiova, Margita /SK</vt:lpwstr>
  </property>
  <property fmtid="{D5CDD505-2E9C-101B-9397-08002B2CF9AE}" pid="7" name="_ReviewingToolsShownOnce">
    <vt:lpwstr/>
  </property>
</Properties>
</file>