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DBEE97" w14:textId="77777777" w:rsidR="00A06174" w:rsidRPr="00405EB6" w:rsidRDefault="00A06174" w:rsidP="00A06174">
      <w:pPr>
        <w:ind w:left="0" w:firstLine="0"/>
        <w:rPr>
          <w:b/>
          <w:szCs w:val="22"/>
        </w:rPr>
      </w:pPr>
      <w:bookmarkStart w:id="0" w:name="_GoBack"/>
      <w:bookmarkEnd w:id="0"/>
    </w:p>
    <w:p w14:paraId="565D1602" w14:textId="77777777" w:rsidR="00A06174" w:rsidRPr="00405EB6" w:rsidRDefault="00A06174" w:rsidP="00307855">
      <w:pPr>
        <w:jc w:val="center"/>
        <w:rPr>
          <w:b/>
          <w:szCs w:val="22"/>
        </w:rPr>
      </w:pPr>
      <w:r w:rsidRPr="00405EB6">
        <w:rPr>
          <w:b/>
          <w:caps/>
        </w:rPr>
        <w:t>Súhrn charakteristických vlastností lieku</w:t>
      </w:r>
    </w:p>
    <w:p w14:paraId="4C222E02" w14:textId="77777777" w:rsidR="00A06174" w:rsidRPr="00405EB6" w:rsidRDefault="00A06174" w:rsidP="00A06174">
      <w:pPr>
        <w:ind w:left="0" w:firstLine="0"/>
        <w:rPr>
          <w:b/>
          <w:szCs w:val="22"/>
        </w:rPr>
      </w:pPr>
    </w:p>
    <w:p w14:paraId="564BD00D" w14:textId="77777777" w:rsidR="00A07D8F" w:rsidRPr="00405EB6" w:rsidRDefault="00A07D8F" w:rsidP="004C512E">
      <w:pPr>
        <w:rPr>
          <w:b/>
          <w:szCs w:val="22"/>
        </w:rPr>
      </w:pPr>
    </w:p>
    <w:p w14:paraId="35796DF2" w14:textId="77777777" w:rsidR="00B4438E" w:rsidRPr="00405EB6" w:rsidRDefault="00B4438E" w:rsidP="004C512E">
      <w:pPr>
        <w:rPr>
          <w:szCs w:val="22"/>
        </w:rPr>
      </w:pPr>
      <w:r w:rsidRPr="00405EB6">
        <w:rPr>
          <w:b/>
          <w:szCs w:val="22"/>
        </w:rPr>
        <w:t>1.</w:t>
      </w:r>
      <w:r w:rsidRPr="00405EB6">
        <w:rPr>
          <w:b/>
          <w:szCs w:val="22"/>
        </w:rPr>
        <w:tab/>
        <w:t>NÁZOV LIEKU</w:t>
      </w:r>
    </w:p>
    <w:p w14:paraId="0E7BB3FC" w14:textId="77777777" w:rsidR="00780926" w:rsidRPr="00405EB6" w:rsidRDefault="00780926" w:rsidP="004C512E">
      <w:pPr>
        <w:rPr>
          <w:szCs w:val="22"/>
        </w:rPr>
      </w:pPr>
    </w:p>
    <w:p w14:paraId="3AB48092" w14:textId="77777777" w:rsidR="00780926" w:rsidRPr="00405EB6" w:rsidRDefault="00E66563" w:rsidP="004C512E">
      <w:pPr>
        <w:rPr>
          <w:szCs w:val="22"/>
        </w:rPr>
      </w:pPr>
      <w:proofErr w:type="spellStart"/>
      <w:r>
        <w:rPr>
          <w:szCs w:val="22"/>
        </w:rPr>
        <w:t>Zonisamid</w:t>
      </w:r>
      <w:proofErr w:type="spellEnd"/>
      <w:r w:rsidR="00BF0B8C" w:rsidRPr="00405EB6">
        <w:rPr>
          <w:szCs w:val="22"/>
        </w:rPr>
        <w:t xml:space="preserve"> </w:t>
      </w:r>
      <w:proofErr w:type="spellStart"/>
      <w:r w:rsidR="00BF0B8C" w:rsidRPr="00405EB6">
        <w:rPr>
          <w:szCs w:val="22"/>
        </w:rPr>
        <w:t>Sandoz</w:t>
      </w:r>
      <w:proofErr w:type="spellEnd"/>
      <w:r w:rsidR="00BF0B8C" w:rsidRPr="00405EB6">
        <w:rPr>
          <w:szCs w:val="22"/>
        </w:rPr>
        <w:t xml:space="preserve"> </w:t>
      </w:r>
      <w:r>
        <w:rPr>
          <w:szCs w:val="22"/>
        </w:rPr>
        <w:t>100</w:t>
      </w:r>
      <w:r w:rsidR="00BF0B8C" w:rsidRPr="00405EB6">
        <w:rPr>
          <w:szCs w:val="22"/>
        </w:rPr>
        <w:t> mg</w:t>
      </w:r>
    </w:p>
    <w:p w14:paraId="39B53975" w14:textId="77777777" w:rsidR="00A7016A" w:rsidRPr="003470D9" w:rsidRDefault="00E66563" w:rsidP="00A7016A">
      <w:pPr>
        <w:rPr>
          <w:szCs w:val="22"/>
          <w:highlight w:val="darkGray"/>
        </w:rPr>
      </w:pPr>
      <w:proofErr w:type="spellStart"/>
      <w:r w:rsidRPr="003470D9">
        <w:rPr>
          <w:szCs w:val="22"/>
          <w:highlight w:val="darkGray"/>
        </w:rPr>
        <w:t>Zonisamid</w:t>
      </w:r>
      <w:proofErr w:type="spellEnd"/>
      <w:r w:rsidR="00A7016A" w:rsidRPr="003470D9">
        <w:rPr>
          <w:szCs w:val="22"/>
          <w:highlight w:val="darkGray"/>
        </w:rPr>
        <w:t xml:space="preserve"> </w:t>
      </w:r>
      <w:proofErr w:type="spellStart"/>
      <w:r w:rsidR="00A7016A" w:rsidRPr="003470D9">
        <w:rPr>
          <w:szCs w:val="22"/>
          <w:highlight w:val="darkGray"/>
        </w:rPr>
        <w:t>Sandoz</w:t>
      </w:r>
      <w:proofErr w:type="spellEnd"/>
      <w:r w:rsidR="00A7016A" w:rsidRPr="003470D9">
        <w:rPr>
          <w:szCs w:val="22"/>
          <w:highlight w:val="darkGray"/>
        </w:rPr>
        <w:t xml:space="preserve"> </w:t>
      </w:r>
      <w:r w:rsidRPr="003470D9">
        <w:rPr>
          <w:szCs w:val="22"/>
          <w:highlight w:val="darkGray"/>
        </w:rPr>
        <w:t>50</w:t>
      </w:r>
      <w:r w:rsidR="00A7016A" w:rsidRPr="003470D9">
        <w:rPr>
          <w:szCs w:val="22"/>
          <w:highlight w:val="darkGray"/>
        </w:rPr>
        <w:t> mg</w:t>
      </w:r>
    </w:p>
    <w:p w14:paraId="7869FDDD" w14:textId="77777777" w:rsidR="00A7016A" w:rsidRPr="00405EB6" w:rsidRDefault="00E66563" w:rsidP="00A7016A">
      <w:pPr>
        <w:rPr>
          <w:szCs w:val="22"/>
        </w:rPr>
      </w:pPr>
      <w:proofErr w:type="spellStart"/>
      <w:r>
        <w:rPr>
          <w:szCs w:val="22"/>
          <w:highlight w:val="lightGray"/>
        </w:rPr>
        <w:t>Zonisamid</w:t>
      </w:r>
      <w:proofErr w:type="spellEnd"/>
      <w:r w:rsidR="00A7016A" w:rsidRPr="00A7016A">
        <w:rPr>
          <w:szCs w:val="22"/>
          <w:highlight w:val="lightGray"/>
        </w:rPr>
        <w:t xml:space="preserve"> </w:t>
      </w:r>
      <w:proofErr w:type="spellStart"/>
      <w:r w:rsidR="00A7016A" w:rsidRPr="00A7016A">
        <w:rPr>
          <w:szCs w:val="22"/>
          <w:highlight w:val="lightGray"/>
        </w:rPr>
        <w:t>Sandoz</w:t>
      </w:r>
      <w:proofErr w:type="spellEnd"/>
      <w:r w:rsidR="00A7016A" w:rsidRPr="00A7016A">
        <w:rPr>
          <w:szCs w:val="22"/>
          <w:highlight w:val="lightGray"/>
        </w:rPr>
        <w:t xml:space="preserve"> </w:t>
      </w:r>
      <w:r>
        <w:rPr>
          <w:szCs w:val="22"/>
          <w:highlight w:val="lightGray"/>
        </w:rPr>
        <w:t>25</w:t>
      </w:r>
      <w:r w:rsidR="00A7016A" w:rsidRPr="00A7016A">
        <w:rPr>
          <w:szCs w:val="22"/>
          <w:highlight w:val="lightGray"/>
        </w:rPr>
        <w:t> mg</w:t>
      </w:r>
    </w:p>
    <w:p w14:paraId="153D089D" w14:textId="77777777" w:rsidR="001567EA" w:rsidRPr="00405EB6" w:rsidRDefault="00E66563" w:rsidP="004C512E">
      <w:pPr>
        <w:rPr>
          <w:szCs w:val="22"/>
        </w:rPr>
      </w:pPr>
      <w:r>
        <w:rPr>
          <w:szCs w:val="22"/>
        </w:rPr>
        <w:t>tvrdé kapsuly</w:t>
      </w:r>
    </w:p>
    <w:p w14:paraId="6180364A" w14:textId="77777777" w:rsidR="00780926" w:rsidRPr="00405EB6" w:rsidRDefault="00780926" w:rsidP="004C512E">
      <w:pPr>
        <w:ind w:left="0" w:firstLine="0"/>
        <w:rPr>
          <w:szCs w:val="22"/>
        </w:rPr>
      </w:pPr>
    </w:p>
    <w:p w14:paraId="0EAFAB1F" w14:textId="77777777" w:rsidR="00780926" w:rsidRPr="00405EB6" w:rsidRDefault="00780926" w:rsidP="004C512E">
      <w:pPr>
        <w:rPr>
          <w:szCs w:val="22"/>
        </w:rPr>
      </w:pPr>
    </w:p>
    <w:p w14:paraId="04448FDE" w14:textId="77777777" w:rsidR="00780926" w:rsidRPr="00405EB6" w:rsidRDefault="00780926" w:rsidP="004C512E">
      <w:pPr>
        <w:rPr>
          <w:szCs w:val="22"/>
        </w:rPr>
      </w:pPr>
      <w:r w:rsidRPr="00405EB6">
        <w:rPr>
          <w:b/>
          <w:szCs w:val="22"/>
        </w:rPr>
        <w:t>2.</w:t>
      </w:r>
      <w:r w:rsidRPr="00405EB6">
        <w:rPr>
          <w:b/>
          <w:szCs w:val="22"/>
        </w:rPr>
        <w:tab/>
        <w:t>KVALITATÍVNE A KVANTITATÍVNE ZLOŽENIE</w:t>
      </w:r>
    </w:p>
    <w:p w14:paraId="554FF5B0" w14:textId="77777777" w:rsidR="00780926" w:rsidRPr="00405EB6" w:rsidRDefault="00780926" w:rsidP="004C512E">
      <w:pPr>
        <w:ind w:left="0" w:firstLine="0"/>
        <w:rPr>
          <w:szCs w:val="22"/>
        </w:rPr>
      </w:pPr>
    </w:p>
    <w:p w14:paraId="77914A0F" w14:textId="77777777" w:rsidR="001567EA" w:rsidRPr="00405EB6" w:rsidRDefault="00BF0B8C" w:rsidP="004C512E">
      <w:pPr>
        <w:widowControl w:val="0"/>
        <w:ind w:left="0" w:firstLine="0"/>
        <w:rPr>
          <w:szCs w:val="22"/>
        </w:rPr>
      </w:pPr>
      <w:r w:rsidRPr="00405EB6">
        <w:rPr>
          <w:szCs w:val="22"/>
        </w:rPr>
        <w:t xml:space="preserve">Každá </w:t>
      </w:r>
      <w:r w:rsidR="00904B4F">
        <w:rPr>
          <w:szCs w:val="22"/>
        </w:rPr>
        <w:t>tvrdá kapsula</w:t>
      </w:r>
      <w:r w:rsidRPr="00405EB6">
        <w:rPr>
          <w:szCs w:val="22"/>
        </w:rPr>
        <w:t xml:space="preserve"> </w:t>
      </w:r>
      <w:r w:rsidR="001567EA" w:rsidRPr="00405EB6">
        <w:rPr>
          <w:szCs w:val="22"/>
        </w:rPr>
        <w:t xml:space="preserve">obsahuje </w:t>
      </w:r>
      <w:r w:rsidR="00904B4F">
        <w:rPr>
          <w:szCs w:val="22"/>
        </w:rPr>
        <w:t>100</w:t>
      </w:r>
      <w:r w:rsidRPr="00405EB6">
        <w:rPr>
          <w:szCs w:val="22"/>
        </w:rPr>
        <w:t> </w:t>
      </w:r>
      <w:r w:rsidR="001567EA" w:rsidRPr="00405EB6">
        <w:rPr>
          <w:szCs w:val="22"/>
        </w:rPr>
        <w:t>m</w:t>
      </w:r>
      <w:r w:rsidR="00C877FB" w:rsidRPr="00405EB6">
        <w:rPr>
          <w:szCs w:val="22"/>
        </w:rPr>
        <w:t>g</w:t>
      </w:r>
      <w:r w:rsidR="00904B4F">
        <w:rPr>
          <w:szCs w:val="22"/>
        </w:rPr>
        <w:t xml:space="preserve"> </w:t>
      </w:r>
      <w:proofErr w:type="spellStart"/>
      <w:r w:rsidR="00904B4F">
        <w:rPr>
          <w:szCs w:val="22"/>
        </w:rPr>
        <w:t>zonisamidu</w:t>
      </w:r>
      <w:proofErr w:type="spellEnd"/>
      <w:r w:rsidR="001567EA" w:rsidRPr="00405EB6">
        <w:rPr>
          <w:szCs w:val="22"/>
        </w:rPr>
        <w:t>.</w:t>
      </w:r>
    </w:p>
    <w:p w14:paraId="1BD31B96" w14:textId="77777777" w:rsidR="00A7016A" w:rsidRPr="00904B4F" w:rsidRDefault="00A7016A" w:rsidP="00A7016A">
      <w:pPr>
        <w:widowControl w:val="0"/>
        <w:ind w:left="0" w:firstLine="0"/>
        <w:rPr>
          <w:szCs w:val="22"/>
          <w:highlight w:val="darkGray"/>
        </w:rPr>
      </w:pPr>
      <w:r w:rsidRPr="00904B4F">
        <w:rPr>
          <w:szCs w:val="22"/>
          <w:highlight w:val="darkGray"/>
        </w:rPr>
        <w:t xml:space="preserve">Každá </w:t>
      </w:r>
      <w:r w:rsidR="00904B4F" w:rsidRPr="00904B4F">
        <w:rPr>
          <w:szCs w:val="22"/>
          <w:highlight w:val="darkGray"/>
        </w:rPr>
        <w:t>tvrdá kapsula</w:t>
      </w:r>
      <w:r w:rsidRPr="00904B4F">
        <w:rPr>
          <w:szCs w:val="22"/>
          <w:highlight w:val="darkGray"/>
        </w:rPr>
        <w:t xml:space="preserve"> obsahuje </w:t>
      </w:r>
      <w:r w:rsidR="00904B4F" w:rsidRPr="00904B4F">
        <w:rPr>
          <w:szCs w:val="22"/>
          <w:highlight w:val="darkGray"/>
        </w:rPr>
        <w:t>50</w:t>
      </w:r>
      <w:r w:rsidRPr="00904B4F">
        <w:rPr>
          <w:szCs w:val="22"/>
          <w:highlight w:val="darkGray"/>
        </w:rPr>
        <w:t xml:space="preserve"> mg </w:t>
      </w:r>
      <w:proofErr w:type="spellStart"/>
      <w:r w:rsidR="00904B4F" w:rsidRPr="00904B4F">
        <w:rPr>
          <w:szCs w:val="22"/>
          <w:highlight w:val="darkGray"/>
        </w:rPr>
        <w:t>zonisamidu</w:t>
      </w:r>
      <w:proofErr w:type="spellEnd"/>
      <w:r w:rsidR="00904B4F" w:rsidRPr="00904B4F">
        <w:rPr>
          <w:szCs w:val="22"/>
          <w:highlight w:val="darkGray"/>
        </w:rPr>
        <w:t>.</w:t>
      </w:r>
    </w:p>
    <w:p w14:paraId="0CD5FFF8" w14:textId="77777777" w:rsidR="00904B4F" w:rsidRPr="00A7016A" w:rsidRDefault="00904B4F" w:rsidP="00904B4F">
      <w:pPr>
        <w:widowControl w:val="0"/>
        <w:ind w:left="0" w:firstLine="0"/>
        <w:rPr>
          <w:szCs w:val="22"/>
          <w:highlight w:val="lightGray"/>
        </w:rPr>
      </w:pPr>
      <w:r w:rsidRPr="00A7016A">
        <w:rPr>
          <w:szCs w:val="22"/>
          <w:highlight w:val="lightGray"/>
        </w:rPr>
        <w:t xml:space="preserve">Každá </w:t>
      </w:r>
      <w:r>
        <w:rPr>
          <w:szCs w:val="22"/>
          <w:highlight w:val="lightGray"/>
        </w:rPr>
        <w:t>tvrdá kapsula</w:t>
      </w:r>
      <w:r w:rsidRPr="00A7016A">
        <w:rPr>
          <w:szCs w:val="22"/>
          <w:highlight w:val="lightGray"/>
        </w:rPr>
        <w:t xml:space="preserve"> obsahuje </w:t>
      </w:r>
      <w:r>
        <w:rPr>
          <w:szCs w:val="22"/>
          <w:highlight w:val="lightGray"/>
        </w:rPr>
        <w:t>25</w:t>
      </w:r>
      <w:r w:rsidRPr="00A7016A">
        <w:rPr>
          <w:szCs w:val="22"/>
          <w:highlight w:val="lightGray"/>
        </w:rPr>
        <w:t xml:space="preserve"> mg </w:t>
      </w:r>
      <w:proofErr w:type="spellStart"/>
      <w:r>
        <w:rPr>
          <w:szCs w:val="22"/>
          <w:highlight w:val="lightGray"/>
        </w:rPr>
        <w:t>zonisamidu</w:t>
      </w:r>
      <w:proofErr w:type="spellEnd"/>
      <w:r>
        <w:rPr>
          <w:szCs w:val="22"/>
          <w:highlight w:val="lightGray"/>
        </w:rPr>
        <w:t>.</w:t>
      </w:r>
    </w:p>
    <w:p w14:paraId="08C98299" w14:textId="77777777" w:rsidR="00C877FB" w:rsidRPr="00405EB6" w:rsidRDefault="00C877FB" w:rsidP="004C512E">
      <w:pPr>
        <w:widowControl w:val="0"/>
        <w:rPr>
          <w:szCs w:val="22"/>
        </w:rPr>
      </w:pPr>
    </w:p>
    <w:p w14:paraId="35A3CF38" w14:textId="77777777" w:rsidR="00C877FB" w:rsidRPr="00405EB6" w:rsidRDefault="00C877FB" w:rsidP="004C512E">
      <w:pPr>
        <w:outlineLvl w:val="0"/>
        <w:rPr>
          <w:noProof/>
          <w:szCs w:val="22"/>
        </w:rPr>
      </w:pPr>
      <w:r w:rsidRPr="00405EB6">
        <w:rPr>
          <w:noProof/>
          <w:szCs w:val="22"/>
        </w:rPr>
        <w:t>Úplný zoznam pomocných látok, pozri časť 6.1.</w:t>
      </w:r>
    </w:p>
    <w:p w14:paraId="6851748D" w14:textId="77777777" w:rsidR="00780926" w:rsidRPr="00405EB6" w:rsidRDefault="00780926" w:rsidP="004C512E">
      <w:pPr>
        <w:rPr>
          <w:szCs w:val="22"/>
        </w:rPr>
      </w:pPr>
    </w:p>
    <w:p w14:paraId="17F143EE" w14:textId="77777777" w:rsidR="00780926" w:rsidRPr="00405EB6" w:rsidRDefault="00780926" w:rsidP="004C512E">
      <w:pPr>
        <w:rPr>
          <w:szCs w:val="22"/>
        </w:rPr>
      </w:pPr>
    </w:p>
    <w:p w14:paraId="1DC7BADC" w14:textId="77777777" w:rsidR="00780926" w:rsidRPr="00405EB6" w:rsidRDefault="00780926" w:rsidP="004C512E">
      <w:pPr>
        <w:rPr>
          <w:caps/>
          <w:szCs w:val="22"/>
        </w:rPr>
      </w:pPr>
      <w:r w:rsidRPr="00405EB6">
        <w:rPr>
          <w:b/>
          <w:szCs w:val="22"/>
        </w:rPr>
        <w:t>3.</w:t>
      </w:r>
      <w:r w:rsidRPr="00405EB6">
        <w:rPr>
          <w:b/>
          <w:szCs w:val="22"/>
        </w:rPr>
        <w:tab/>
        <w:t>LIEKOVÁ FORMA</w:t>
      </w:r>
    </w:p>
    <w:p w14:paraId="125842A5" w14:textId="77777777" w:rsidR="00780926" w:rsidRPr="00405EB6" w:rsidRDefault="00780926" w:rsidP="004C512E">
      <w:pPr>
        <w:rPr>
          <w:szCs w:val="22"/>
        </w:rPr>
      </w:pPr>
    </w:p>
    <w:p w14:paraId="5F017AAC" w14:textId="77777777" w:rsidR="00883067" w:rsidRPr="00405EB6" w:rsidRDefault="00904B4F" w:rsidP="004C512E">
      <w:pPr>
        <w:widowControl w:val="0"/>
        <w:rPr>
          <w:szCs w:val="22"/>
        </w:rPr>
      </w:pPr>
      <w:r>
        <w:rPr>
          <w:szCs w:val="22"/>
        </w:rPr>
        <w:t>Tvrdá kapsula.</w:t>
      </w:r>
    </w:p>
    <w:p w14:paraId="56CC044E" w14:textId="77777777" w:rsidR="00780926" w:rsidRPr="00405EB6" w:rsidRDefault="00780926" w:rsidP="004C512E">
      <w:pPr>
        <w:rPr>
          <w:szCs w:val="22"/>
        </w:rPr>
      </w:pPr>
    </w:p>
    <w:p w14:paraId="6BCE0CC9" w14:textId="77777777" w:rsidR="008D15DF" w:rsidRDefault="00904B4F" w:rsidP="00904B4F">
      <w:pPr>
        <w:widowControl w:val="0"/>
        <w:ind w:left="0" w:firstLine="0"/>
        <w:rPr>
          <w:szCs w:val="22"/>
        </w:rPr>
      </w:pPr>
      <w:r>
        <w:rPr>
          <w:szCs w:val="22"/>
        </w:rPr>
        <w:t>Biela</w:t>
      </w:r>
      <w:r w:rsidRPr="00904B4F">
        <w:rPr>
          <w:szCs w:val="22"/>
        </w:rPr>
        <w:t xml:space="preserve"> kapsul</w:t>
      </w:r>
      <w:r>
        <w:rPr>
          <w:szCs w:val="22"/>
        </w:rPr>
        <w:t>a</w:t>
      </w:r>
      <w:r w:rsidRPr="00904B4F">
        <w:rPr>
          <w:szCs w:val="22"/>
        </w:rPr>
        <w:t xml:space="preserve"> </w:t>
      </w:r>
      <w:r>
        <w:rPr>
          <w:szCs w:val="22"/>
        </w:rPr>
        <w:t>v</w:t>
      </w:r>
      <w:r w:rsidRPr="00904B4F">
        <w:rPr>
          <w:szCs w:val="22"/>
        </w:rPr>
        <w:t xml:space="preserve">eľkosť </w:t>
      </w:r>
      <w:r>
        <w:rPr>
          <w:szCs w:val="22"/>
        </w:rPr>
        <w:t>číslo</w:t>
      </w:r>
      <w:r w:rsidRPr="00904B4F">
        <w:rPr>
          <w:szCs w:val="22"/>
        </w:rPr>
        <w:t xml:space="preserve"> 1</w:t>
      </w:r>
      <w:r>
        <w:rPr>
          <w:szCs w:val="22"/>
        </w:rPr>
        <w:t>;</w:t>
      </w:r>
      <w:r w:rsidRPr="00904B4F">
        <w:rPr>
          <w:szCs w:val="22"/>
        </w:rPr>
        <w:t xml:space="preserve"> 19</w:t>
      </w:r>
      <w:r>
        <w:rPr>
          <w:szCs w:val="22"/>
        </w:rPr>
        <w:t>,</w:t>
      </w:r>
      <w:r w:rsidRPr="00904B4F">
        <w:rPr>
          <w:szCs w:val="22"/>
        </w:rPr>
        <w:t>3</w:t>
      </w:r>
      <w:r>
        <w:rPr>
          <w:szCs w:val="22"/>
        </w:rPr>
        <w:t> </w:t>
      </w:r>
      <w:r w:rsidRPr="00904B4F">
        <w:rPr>
          <w:szCs w:val="22"/>
        </w:rPr>
        <w:t xml:space="preserve">mm. Biele </w:t>
      </w:r>
      <w:r w:rsidR="008D15DF">
        <w:rPr>
          <w:szCs w:val="22"/>
        </w:rPr>
        <w:t>nepriehľadné</w:t>
      </w:r>
      <w:r w:rsidRPr="00904B4F">
        <w:rPr>
          <w:szCs w:val="22"/>
        </w:rPr>
        <w:t xml:space="preserve"> telo a biely </w:t>
      </w:r>
      <w:r w:rsidR="008D15DF">
        <w:rPr>
          <w:szCs w:val="22"/>
        </w:rPr>
        <w:t>nepriehľadný</w:t>
      </w:r>
      <w:r w:rsidR="008D15DF" w:rsidRPr="00904B4F">
        <w:rPr>
          <w:szCs w:val="22"/>
        </w:rPr>
        <w:t xml:space="preserve"> </w:t>
      </w:r>
      <w:r w:rsidRPr="00904B4F">
        <w:rPr>
          <w:szCs w:val="22"/>
        </w:rPr>
        <w:t xml:space="preserve">vrchnák, </w:t>
      </w:r>
      <w:r w:rsidR="008D15DF">
        <w:rPr>
          <w:szCs w:val="22"/>
        </w:rPr>
        <w:t xml:space="preserve">s čiernym </w:t>
      </w:r>
      <w:r w:rsidRPr="00904B4F">
        <w:rPr>
          <w:szCs w:val="22"/>
        </w:rPr>
        <w:t>označen</w:t>
      </w:r>
      <w:r w:rsidR="008D15DF">
        <w:rPr>
          <w:szCs w:val="22"/>
        </w:rPr>
        <w:t>ým „</w:t>
      </w:r>
      <w:r w:rsidRPr="00904B4F">
        <w:rPr>
          <w:szCs w:val="22"/>
        </w:rPr>
        <w:t>Z 100</w:t>
      </w:r>
      <w:r w:rsidR="008D15DF">
        <w:rPr>
          <w:szCs w:val="22"/>
        </w:rPr>
        <w:t>“</w:t>
      </w:r>
      <w:r w:rsidRPr="00904B4F">
        <w:rPr>
          <w:szCs w:val="22"/>
        </w:rPr>
        <w:t>.</w:t>
      </w:r>
    </w:p>
    <w:p w14:paraId="5ACD5CCD" w14:textId="77777777" w:rsidR="008D15DF" w:rsidRDefault="008D15DF" w:rsidP="008D15DF">
      <w:pPr>
        <w:widowControl w:val="0"/>
        <w:ind w:left="0" w:firstLine="0"/>
        <w:rPr>
          <w:szCs w:val="22"/>
        </w:rPr>
      </w:pPr>
      <w:r w:rsidRPr="008D15DF">
        <w:rPr>
          <w:szCs w:val="22"/>
          <w:highlight w:val="darkGray"/>
        </w:rPr>
        <w:t xml:space="preserve">Biela kapsula veľkosť číslo </w:t>
      </w:r>
      <w:r>
        <w:rPr>
          <w:szCs w:val="22"/>
          <w:highlight w:val="darkGray"/>
        </w:rPr>
        <w:t>3</w:t>
      </w:r>
      <w:r w:rsidRPr="008D15DF">
        <w:rPr>
          <w:szCs w:val="22"/>
          <w:highlight w:val="darkGray"/>
        </w:rPr>
        <w:t xml:space="preserve">; </w:t>
      </w:r>
      <w:r>
        <w:rPr>
          <w:szCs w:val="22"/>
          <w:highlight w:val="darkGray"/>
        </w:rPr>
        <w:t>15</w:t>
      </w:r>
      <w:r w:rsidRPr="008D15DF">
        <w:rPr>
          <w:szCs w:val="22"/>
          <w:highlight w:val="darkGray"/>
        </w:rPr>
        <w:t>,</w:t>
      </w:r>
      <w:r>
        <w:rPr>
          <w:szCs w:val="22"/>
          <w:highlight w:val="darkGray"/>
        </w:rPr>
        <w:t>8</w:t>
      </w:r>
      <w:r w:rsidRPr="008D15DF">
        <w:rPr>
          <w:szCs w:val="22"/>
          <w:highlight w:val="darkGray"/>
        </w:rPr>
        <w:t> mm. Biele nepriehľadné telo a biely nepriehľadný vrchnák, s </w:t>
      </w:r>
      <w:r>
        <w:rPr>
          <w:szCs w:val="22"/>
          <w:highlight w:val="darkGray"/>
        </w:rPr>
        <w:t>červeným</w:t>
      </w:r>
      <w:r w:rsidRPr="008D15DF">
        <w:rPr>
          <w:szCs w:val="22"/>
          <w:highlight w:val="darkGray"/>
        </w:rPr>
        <w:t xml:space="preserve"> označeným „Z </w:t>
      </w:r>
      <w:r>
        <w:rPr>
          <w:szCs w:val="22"/>
          <w:highlight w:val="darkGray"/>
        </w:rPr>
        <w:t>50</w:t>
      </w:r>
      <w:r w:rsidRPr="008D15DF">
        <w:rPr>
          <w:szCs w:val="22"/>
          <w:highlight w:val="darkGray"/>
        </w:rPr>
        <w:t>“.</w:t>
      </w:r>
    </w:p>
    <w:p w14:paraId="136DFFF7" w14:textId="77777777" w:rsidR="008D15DF" w:rsidRDefault="008D15DF" w:rsidP="008D15DF">
      <w:pPr>
        <w:widowControl w:val="0"/>
        <w:ind w:left="0" w:firstLine="0"/>
        <w:rPr>
          <w:szCs w:val="22"/>
        </w:rPr>
      </w:pPr>
      <w:r w:rsidRPr="008D15DF">
        <w:rPr>
          <w:szCs w:val="22"/>
          <w:highlight w:val="lightGray"/>
        </w:rPr>
        <w:t xml:space="preserve">Biela kapsula veľkosť číslo </w:t>
      </w:r>
      <w:r>
        <w:rPr>
          <w:szCs w:val="22"/>
          <w:highlight w:val="lightGray"/>
        </w:rPr>
        <w:t>4</w:t>
      </w:r>
      <w:r w:rsidRPr="008D15DF">
        <w:rPr>
          <w:szCs w:val="22"/>
          <w:highlight w:val="lightGray"/>
        </w:rPr>
        <w:t xml:space="preserve">; </w:t>
      </w:r>
      <w:r>
        <w:rPr>
          <w:szCs w:val="22"/>
          <w:highlight w:val="lightGray"/>
        </w:rPr>
        <w:t>14</w:t>
      </w:r>
      <w:r w:rsidRPr="008D15DF">
        <w:rPr>
          <w:szCs w:val="22"/>
          <w:highlight w:val="lightGray"/>
        </w:rPr>
        <w:t>,</w:t>
      </w:r>
      <w:r>
        <w:rPr>
          <w:szCs w:val="22"/>
          <w:highlight w:val="lightGray"/>
        </w:rPr>
        <w:t>4</w:t>
      </w:r>
      <w:r w:rsidRPr="008D15DF">
        <w:rPr>
          <w:szCs w:val="22"/>
          <w:highlight w:val="lightGray"/>
        </w:rPr>
        <w:t xml:space="preserve"> mm. Biele nepriehľadné telo a biely nepriehľadný vrchnák, s čiernym označeným „Z </w:t>
      </w:r>
      <w:r>
        <w:rPr>
          <w:szCs w:val="22"/>
          <w:highlight w:val="lightGray"/>
        </w:rPr>
        <w:t>25</w:t>
      </w:r>
      <w:r w:rsidRPr="008D15DF">
        <w:rPr>
          <w:szCs w:val="22"/>
          <w:highlight w:val="lightGray"/>
        </w:rPr>
        <w:t>“.</w:t>
      </w:r>
    </w:p>
    <w:p w14:paraId="7E0151E3" w14:textId="77777777" w:rsidR="00904B4F" w:rsidRDefault="00904B4F" w:rsidP="006444CC">
      <w:pPr>
        <w:widowControl w:val="0"/>
        <w:ind w:left="0" w:firstLine="0"/>
        <w:rPr>
          <w:szCs w:val="22"/>
        </w:rPr>
      </w:pPr>
    </w:p>
    <w:p w14:paraId="13AF6349" w14:textId="77777777" w:rsidR="00883067" w:rsidRPr="00405EB6" w:rsidRDefault="00883067" w:rsidP="004C512E">
      <w:pPr>
        <w:widowControl w:val="0"/>
        <w:tabs>
          <w:tab w:val="left" w:pos="0"/>
        </w:tabs>
        <w:ind w:left="0" w:firstLine="0"/>
        <w:rPr>
          <w:szCs w:val="22"/>
        </w:rPr>
      </w:pPr>
    </w:p>
    <w:p w14:paraId="4A8097B3" w14:textId="77777777" w:rsidR="00780926" w:rsidRPr="00405EB6" w:rsidRDefault="00780926" w:rsidP="004C512E">
      <w:pPr>
        <w:rPr>
          <w:caps/>
          <w:szCs w:val="22"/>
        </w:rPr>
      </w:pPr>
      <w:r w:rsidRPr="00405EB6">
        <w:rPr>
          <w:b/>
          <w:caps/>
          <w:szCs w:val="22"/>
        </w:rPr>
        <w:t>4.</w:t>
      </w:r>
      <w:r w:rsidRPr="00405EB6">
        <w:rPr>
          <w:b/>
          <w:caps/>
          <w:szCs w:val="22"/>
        </w:rPr>
        <w:tab/>
        <w:t>KLINICKÉ ÚDAJE</w:t>
      </w:r>
    </w:p>
    <w:p w14:paraId="42488000" w14:textId="77777777" w:rsidR="00780926" w:rsidRPr="00405EB6" w:rsidRDefault="00780926" w:rsidP="004C512E">
      <w:pPr>
        <w:rPr>
          <w:szCs w:val="22"/>
        </w:rPr>
      </w:pPr>
    </w:p>
    <w:p w14:paraId="72634EE6" w14:textId="77777777" w:rsidR="00780926" w:rsidRPr="00405EB6" w:rsidRDefault="00780926" w:rsidP="004C512E">
      <w:pPr>
        <w:rPr>
          <w:b/>
          <w:szCs w:val="22"/>
        </w:rPr>
      </w:pPr>
      <w:r w:rsidRPr="00405EB6">
        <w:rPr>
          <w:b/>
          <w:szCs w:val="22"/>
        </w:rPr>
        <w:t>4.1</w:t>
      </w:r>
      <w:r w:rsidRPr="00405EB6">
        <w:rPr>
          <w:b/>
          <w:szCs w:val="22"/>
        </w:rPr>
        <w:tab/>
        <w:t>Terapeutické indikácie</w:t>
      </w:r>
    </w:p>
    <w:p w14:paraId="66D6B1A8" w14:textId="77777777" w:rsidR="00883067" w:rsidRPr="00405EB6" w:rsidRDefault="00883067" w:rsidP="004C512E">
      <w:pPr>
        <w:rPr>
          <w:b/>
          <w:szCs w:val="22"/>
        </w:rPr>
      </w:pPr>
    </w:p>
    <w:p w14:paraId="556A6DA5" w14:textId="77777777" w:rsidR="008D15DF" w:rsidRDefault="008D15DF" w:rsidP="008D15DF">
      <w:pPr>
        <w:pStyle w:val="Default"/>
        <w:rPr>
          <w:sz w:val="22"/>
          <w:szCs w:val="22"/>
        </w:rPr>
      </w:pPr>
      <w:proofErr w:type="spellStart"/>
      <w:r>
        <w:rPr>
          <w:sz w:val="22"/>
          <w:szCs w:val="22"/>
        </w:rPr>
        <w:t>Zonisamid</w:t>
      </w:r>
      <w:proofErr w:type="spellEnd"/>
      <w:r w:rsidR="00EC58B4">
        <w:rPr>
          <w:sz w:val="22"/>
          <w:szCs w:val="22"/>
        </w:rPr>
        <w:t xml:space="preserve"> </w:t>
      </w:r>
      <w:proofErr w:type="spellStart"/>
      <w:r w:rsidR="00EC58B4">
        <w:rPr>
          <w:sz w:val="22"/>
          <w:szCs w:val="22"/>
        </w:rPr>
        <w:t>Sandoz</w:t>
      </w:r>
      <w:proofErr w:type="spellEnd"/>
      <w:r>
        <w:rPr>
          <w:sz w:val="22"/>
          <w:szCs w:val="22"/>
        </w:rPr>
        <w:t xml:space="preserve"> je indikovaný ako: </w:t>
      </w:r>
    </w:p>
    <w:p w14:paraId="6EFD3731" w14:textId="77777777" w:rsidR="008D15DF" w:rsidRDefault="008D15DF" w:rsidP="008D15DF">
      <w:pPr>
        <w:pStyle w:val="Default"/>
        <w:numPr>
          <w:ilvl w:val="0"/>
          <w:numId w:val="15"/>
        </w:numPr>
        <w:spacing w:after="38"/>
        <w:rPr>
          <w:sz w:val="22"/>
          <w:szCs w:val="22"/>
        </w:rPr>
      </w:pPr>
      <w:r>
        <w:rPr>
          <w:sz w:val="22"/>
          <w:szCs w:val="22"/>
        </w:rPr>
        <w:t>monoterapia v liečbe parciálnych záchvatov so sekundárnou generalizáciou alebo bez nej u</w:t>
      </w:r>
      <w:r w:rsidR="005A6422">
        <w:rPr>
          <w:sz w:val="22"/>
          <w:szCs w:val="22"/>
        </w:rPr>
        <w:t> </w:t>
      </w:r>
      <w:r>
        <w:rPr>
          <w:sz w:val="22"/>
          <w:szCs w:val="22"/>
        </w:rPr>
        <w:t>dospelých</w:t>
      </w:r>
      <w:r w:rsidR="005A6422">
        <w:rPr>
          <w:sz w:val="22"/>
          <w:szCs w:val="22"/>
        </w:rPr>
        <w:t xml:space="preserve"> </w:t>
      </w:r>
      <w:r>
        <w:rPr>
          <w:sz w:val="22"/>
          <w:szCs w:val="22"/>
        </w:rPr>
        <w:t>s</w:t>
      </w:r>
      <w:r w:rsidR="005A6422">
        <w:rPr>
          <w:sz w:val="22"/>
          <w:szCs w:val="22"/>
        </w:rPr>
        <w:t> </w:t>
      </w:r>
      <w:proofErr w:type="spellStart"/>
      <w:r>
        <w:rPr>
          <w:sz w:val="22"/>
          <w:szCs w:val="22"/>
        </w:rPr>
        <w:t>novodiagnostikovanou</w:t>
      </w:r>
      <w:proofErr w:type="spellEnd"/>
      <w:r w:rsidR="005A6422">
        <w:rPr>
          <w:sz w:val="22"/>
          <w:szCs w:val="22"/>
        </w:rPr>
        <w:t xml:space="preserve"> </w:t>
      </w:r>
      <w:r>
        <w:rPr>
          <w:sz w:val="22"/>
          <w:szCs w:val="22"/>
        </w:rPr>
        <w:t xml:space="preserve">epilepsiou (pozri časť 5.1); </w:t>
      </w:r>
    </w:p>
    <w:p w14:paraId="033B545B" w14:textId="77777777" w:rsidR="008D15DF" w:rsidRDefault="008D15DF" w:rsidP="008D15DF">
      <w:pPr>
        <w:pStyle w:val="Default"/>
        <w:numPr>
          <w:ilvl w:val="0"/>
          <w:numId w:val="15"/>
        </w:numPr>
        <w:rPr>
          <w:sz w:val="22"/>
          <w:szCs w:val="22"/>
        </w:rPr>
      </w:pPr>
      <w:r>
        <w:rPr>
          <w:sz w:val="22"/>
          <w:szCs w:val="22"/>
        </w:rPr>
        <w:t>prídavná liečba pri liečbe parciálnych záchvatov so sekundárnou generalizáciou alebo bez nej u</w:t>
      </w:r>
      <w:r w:rsidR="005A6422">
        <w:rPr>
          <w:sz w:val="22"/>
          <w:szCs w:val="22"/>
        </w:rPr>
        <w:t> </w:t>
      </w:r>
      <w:r>
        <w:rPr>
          <w:sz w:val="22"/>
          <w:szCs w:val="22"/>
        </w:rPr>
        <w:t xml:space="preserve">dospelých, dospievajúcich a detí vo veku 6 rokov a viac. </w:t>
      </w:r>
    </w:p>
    <w:p w14:paraId="161FDCC9" w14:textId="77777777" w:rsidR="00780926" w:rsidRPr="00405EB6" w:rsidRDefault="00780926" w:rsidP="004C512E">
      <w:pPr>
        <w:rPr>
          <w:szCs w:val="22"/>
        </w:rPr>
      </w:pPr>
    </w:p>
    <w:p w14:paraId="5F65C790" w14:textId="77777777" w:rsidR="00780926" w:rsidRPr="00405EB6" w:rsidRDefault="00780926" w:rsidP="004C512E">
      <w:pPr>
        <w:rPr>
          <w:b/>
          <w:szCs w:val="22"/>
        </w:rPr>
      </w:pPr>
      <w:r w:rsidRPr="00405EB6">
        <w:rPr>
          <w:b/>
          <w:szCs w:val="22"/>
        </w:rPr>
        <w:t>4.2</w:t>
      </w:r>
      <w:r w:rsidRPr="00405EB6">
        <w:rPr>
          <w:b/>
          <w:szCs w:val="22"/>
        </w:rPr>
        <w:tab/>
        <w:t>Dávkovanie a spôsob pod</w:t>
      </w:r>
      <w:r w:rsidR="004F0429">
        <w:rPr>
          <w:b/>
          <w:szCs w:val="22"/>
        </w:rPr>
        <w:t>áv</w:t>
      </w:r>
      <w:r w:rsidRPr="00405EB6">
        <w:rPr>
          <w:b/>
          <w:szCs w:val="22"/>
        </w:rPr>
        <w:t>ania</w:t>
      </w:r>
    </w:p>
    <w:p w14:paraId="5EA5C729" w14:textId="77777777" w:rsidR="00780926" w:rsidRPr="00405EB6" w:rsidRDefault="00780926" w:rsidP="004C512E">
      <w:pPr>
        <w:rPr>
          <w:szCs w:val="22"/>
        </w:rPr>
      </w:pPr>
    </w:p>
    <w:p w14:paraId="18D666A9" w14:textId="77777777" w:rsidR="00E1698A" w:rsidRPr="00405EB6" w:rsidRDefault="00E1698A" w:rsidP="004C512E">
      <w:pPr>
        <w:rPr>
          <w:szCs w:val="22"/>
          <w:u w:val="single"/>
        </w:rPr>
      </w:pPr>
      <w:r w:rsidRPr="00405EB6">
        <w:rPr>
          <w:szCs w:val="22"/>
          <w:u w:val="single"/>
        </w:rPr>
        <w:t>Dávkovanie</w:t>
      </w:r>
      <w:r w:rsidR="005A6422">
        <w:rPr>
          <w:szCs w:val="22"/>
          <w:u w:val="single"/>
        </w:rPr>
        <w:t xml:space="preserve"> - Dospelí</w:t>
      </w:r>
    </w:p>
    <w:p w14:paraId="742D110C" w14:textId="77777777" w:rsidR="00E1698A" w:rsidRDefault="00E1698A" w:rsidP="004C512E">
      <w:pPr>
        <w:autoSpaceDE w:val="0"/>
        <w:autoSpaceDN w:val="0"/>
        <w:adjustRightInd w:val="0"/>
        <w:ind w:left="0" w:firstLine="0"/>
        <w:jc w:val="both"/>
        <w:rPr>
          <w:szCs w:val="22"/>
        </w:rPr>
      </w:pPr>
    </w:p>
    <w:p w14:paraId="7FF3E747" w14:textId="77777777" w:rsidR="005A6422" w:rsidRDefault="005A6422" w:rsidP="005A6422">
      <w:pPr>
        <w:pStyle w:val="Default"/>
        <w:rPr>
          <w:sz w:val="22"/>
          <w:szCs w:val="22"/>
        </w:rPr>
      </w:pPr>
      <w:r>
        <w:rPr>
          <w:i/>
          <w:iCs/>
          <w:sz w:val="22"/>
          <w:szCs w:val="22"/>
        </w:rPr>
        <w:t>Zvýšenie dávkovania a udržiava</w:t>
      </w:r>
      <w:r w:rsidR="004F49DC">
        <w:rPr>
          <w:i/>
          <w:iCs/>
          <w:sz w:val="22"/>
          <w:szCs w:val="22"/>
        </w:rPr>
        <w:t>c</w:t>
      </w:r>
      <w:r>
        <w:rPr>
          <w:i/>
          <w:iCs/>
          <w:sz w:val="22"/>
          <w:szCs w:val="22"/>
        </w:rPr>
        <w:t xml:space="preserve">ie </w:t>
      </w:r>
      <w:r w:rsidR="004F49DC">
        <w:rPr>
          <w:i/>
          <w:iCs/>
          <w:sz w:val="22"/>
          <w:szCs w:val="22"/>
        </w:rPr>
        <w:t>dávky</w:t>
      </w:r>
    </w:p>
    <w:p w14:paraId="4AFC7A9D" w14:textId="77777777" w:rsidR="005A6422" w:rsidRDefault="005A6422" w:rsidP="005A6422">
      <w:pPr>
        <w:pStyle w:val="Default"/>
        <w:rPr>
          <w:sz w:val="22"/>
          <w:szCs w:val="22"/>
        </w:rPr>
      </w:pPr>
      <w:proofErr w:type="spellStart"/>
      <w:r>
        <w:rPr>
          <w:sz w:val="22"/>
          <w:szCs w:val="22"/>
        </w:rPr>
        <w:t>Zon</w:t>
      </w:r>
      <w:r w:rsidR="004F49DC">
        <w:rPr>
          <w:sz w:val="22"/>
          <w:szCs w:val="22"/>
        </w:rPr>
        <w:t>isamid</w:t>
      </w:r>
      <w:proofErr w:type="spellEnd"/>
      <w:r>
        <w:rPr>
          <w:sz w:val="22"/>
          <w:szCs w:val="22"/>
        </w:rPr>
        <w:t xml:space="preserve"> </w:t>
      </w:r>
      <w:proofErr w:type="spellStart"/>
      <w:r w:rsidR="00EC58B4" w:rsidRPr="00F010C4">
        <w:rPr>
          <w:sz w:val="22"/>
          <w:szCs w:val="22"/>
        </w:rPr>
        <w:t>Sandoz</w:t>
      </w:r>
      <w:proofErr w:type="spellEnd"/>
      <w:r w:rsidR="00165889" w:rsidRPr="00F010C4">
        <w:rPr>
          <w:sz w:val="22"/>
          <w:szCs w:val="22"/>
        </w:rPr>
        <w:t xml:space="preserve"> </w:t>
      </w:r>
      <w:r w:rsidRPr="00F010C4">
        <w:rPr>
          <w:sz w:val="22"/>
          <w:szCs w:val="22"/>
        </w:rPr>
        <w:t>môže</w:t>
      </w:r>
      <w:r>
        <w:rPr>
          <w:sz w:val="22"/>
          <w:szCs w:val="22"/>
        </w:rPr>
        <w:t xml:space="preserve"> byť pod</w:t>
      </w:r>
      <w:r w:rsidR="004F49DC">
        <w:rPr>
          <w:sz w:val="22"/>
          <w:szCs w:val="22"/>
        </w:rPr>
        <w:t>áv</w:t>
      </w:r>
      <w:r>
        <w:rPr>
          <w:sz w:val="22"/>
          <w:szCs w:val="22"/>
        </w:rPr>
        <w:t>aný ako monoterapia alebo pridaný k existujúcej liečbe u</w:t>
      </w:r>
      <w:r w:rsidR="004F49DC">
        <w:rPr>
          <w:sz w:val="22"/>
          <w:szCs w:val="22"/>
        </w:rPr>
        <w:t> </w:t>
      </w:r>
      <w:r>
        <w:rPr>
          <w:sz w:val="22"/>
          <w:szCs w:val="22"/>
        </w:rPr>
        <w:t xml:space="preserve">dospelých. Dávka </w:t>
      </w:r>
      <w:r w:rsidR="00C015AA">
        <w:rPr>
          <w:sz w:val="22"/>
          <w:szCs w:val="22"/>
        </w:rPr>
        <w:t>má</w:t>
      </w:r>
      <w:r>
        <w:rPr>
          <w:sz w:val="22"/>
          <w:szCs w:val="22"/>
        </w:rPr>
        <w:t xml:space="preserve"> byť </w:t>
      </w:r>
      <w:proofErr w:type="spellStart"/>
      <w:r>
        <w:rPr>
          <w:sz w:val="22"/>
          <w:szCs w:val="22"/>
        </w:rPr>
        <w:t>titrovaná</w:t>
      </w:r>
      <w:proofErr w:type="spellEnd"/>
      <w:r>
        <w:rPr>
          <w:sz w:val="22"/>
          <w:szCs w:val="22"/>
        </w:rPr>
        <w:t xml:space="preserve"> na základe klinického účinku. Odporúčaná titrácia a udržiavacie dávky sú uvedené v</w:t>
      </w:r>
      <w:r w:rsidR="004F49DC">
        <w:rPr>
          <w:sz w:val="22"/>
          <w:szCs w:val="22"/>
        </w:rPr>
        <w:t> </w:t>
      </w:r>
      <w:r>
        <w:rPr>
          <w:sz w:val="22"/>
          <w:szCs w:val="22"/>
        </w:rPr>
        <w:t>tabuľke</w:t>
      </w:r>
      <w:r w:rsidR="004F49DC">
        <w:rPr>
          <w:sz w:val="22"/>
          <w:szCs w:val="22"/>
        </w:rPr>
        <w:t xml:space="preserve"> </w:t>
      </w:r>
      <w:r>
        <w:rPr>
          <w:sz w:val="22"/>
          <w:szCs w:val="22"/>
        </w:rPr>
        <w:t xml:space="preserve">1. Niektorí pacienti, </w:t>
      </w:r>
      <w:r w:rsidR="004F49DC">
        <w:rPr>
          <w:sz w:val="22"/>
          <w:szCs w:val="22"/>
        </w:rPr>
        <w:t>najmä</w:t>
      </w:r>
      <w:r>
        <w:rPr>
          <w:sz w:val="22"/>
          <w:szCs w:val="22"/>
        </w:rPr>
        <w:t xml:space="preserve"> tí, ktorí neužívajú induktory </w:t>
      </w:r>
      <w:proofErr w:type="spellStart"/>
      <w:r>
        <w:rPr>
          <w:sz w:val="22"/>
          <w:szCs w:val="22"/>
        </w:rPr>
        <w:t>CYP3A4</w:t>
      </w:r>
      <w:proofErr w:type="spellEnd"/>
      <w:r>
        <w:rPr>
          <w:sz w:val="22"/>
          <w:szCs w:val="22"/>
        </w:rPr>
        <w:t xml:space="preserve">, môžu reagovať na nižšie dávky. </w:t>
      </w:r>
    </w:p>
    <w:p w14:paraId="5FB65156" w14:textId="77777777" w:rsidR="00E21E22" w:rsidRDefault="00E21E22" w:rsidP="005A6422">
      <w:pPr>
        <w:pStyle w:val="Default"/>
        <w:rPr>
          <w:i/>
          <w:iCs/>
          <w:sz w:val="22"/>
          <w:szCs w:val="22"/>
        </w:rPr>
      </w:pPr>
    </w:p>
    <w:p w14:paraId="2C2673B3" w14:textId="2FFEDECE" w:rsidR="005A6422" w:rsidRDefault="005A6422" w:rsidP="00E21E22">
      <w:pPr>
        <w:pStyle w:val="Default"/>
        <w:keepNext/>
        <w:rPr>
          <w:sz w:val="22"/>
          <w:szCs w:val="22"/>
        </w:rPr>
      </w:pPr>
      <w:r>
        <w:rPr>
          <w:i/>
          <w:iCs/>
          <w:sz w:val="22"/>
          <w:szCs w:val="22"/>
        </w:rPr>
        <w:lastRenderedPageBreak/>
        <w:t>Vysadenie</w:t>
      </w:r>
    </w:p>
    <w:p w14:paraId="5A317151" w14:textId="77777777" w:rsidR="0061517A" w:rsidRDefault="005A6422" w:rsidP="00E21E22">
      <w:pPr>
        <w:keepNext/>
        <w:ind w:left="0" w:firstLine="0"/>
        <w:rPr>
          <w:szCs w:val="22"/>
        </w:rPr>
      </w:pPr>
      <w:r>
        <w:rPr>
          <w:szCs w:val="22"/>
        </w:rPr>
        <w:t xml:space="preserve">Ak sa má liečba </w:t>
      </w:r>
      <w:proofErr w:type="spellStart"/>
      <w:r>
        <w:rPr>
          <w:szCs w:val="22"/>
        </w:rPr>
        <w:t>Zo</w:t>
      </w:r>
      <w:r w:rsidR="00913B18">
        <w:rPr>
          <w:szCs w:val="22"/>
        </w:rPr>
        <w:t>nisamidom</w:t>
      </w:r>
      <w:proofErr w:type="spellEnd"/>
      <w:r>
        <w:rPr>
          <w:szCs w:val="22"/>
        </w:rPr>
        <w:t xml:space="preserve"> </w:t>
      </w:r>
      <w:proofErr w:type="spellStart"/>
      <w:r w:rsidR="001752CF" w:rsidRPr="001752CF">
        <w:rPr>
          <w:szCs w:val="22"/>
        </w:rPr>
        <w:t>Sandoz</w:t>
      </w:r>
      <w:proofErr w:type="spellEnd"/>
      <w:r w:rsidR="001752CF" w:rsidRPr="001752CF">
        <w:rPr>
          <w:szCs w:val="22"/>
        </w:rPr>
        <w:t xml:space="preserve"> </w:t>
      </w:r>
      <w:r w:rsidR="00913B18">
        <w:rPr>
          <w:szCs w:val="22"/>
        </w:rPr>
        <w:t>ukončiť</w:t>
      </w:r>
      <w:r>
        <w:rPr>
          <w:szCs w:val="22"/>
        </w:rPr>
        <w:t>, jeho vysadzovanie musí byť postupné (pozri časť 4.4). V</w:t>
      </w:r>
      <w:r w:rsidR="00913B18">
        <w:rPr>
          <w:szCs w:val="22"/>
        </w:rPr>
        <w:t> </w:t>
      </w:r>
      <w:r>
        <w:rPr>
          <w:szCs w:val="22"/>
        </w:rPr>
        <w:t>klinických</w:t>
      </w:r>
      <w:r w:rsidR="00913B18">
        <w:rPr>
          <w:szCs w:val="22"/>
        </w:rPr>
        <w:t xml:space="preserve"> </w:t>
      </w:r>
      <w:r>
        <w:rPr>
          <w:szCs w:val="22"/>
        </w:rPr>
        <w:t>štúdiách s</w:t>
      </w:r>
      <w:r w:rsidR="00913B18">
        <w:rPr>
          <w:szCs w:val="22"/>
        </w:rPr>
        <w:t> </w:t>
      </w:r>
      <w:r>
        <w:rPr>
          <w:szCs w:val="22"/>
        </w:rPr>
        <w:t>dospelými</w:t>
      </w:r>
      <w:r w:rsidR="00913B18">
        <w:rPr>
          <w:szCs w:val="22"/>
        </w:rPr>
        <w:t xml:space="preserve"> </w:t>
      </w:r>
      <w:r>
        <w:rPr>
          <w:szCs w:val="22"/>
        </w:rPr>
        <w:t>pacientmi sa dávka znižova</w:t>
      </w:r>
      <w:r w:rsidR="00913B18">
        <w:rPr>
          <w:szCs w:val="22"/>
        </w:rPr>
        <w:t>la o 100 </w:t>
      </w:r>
      <w:r>
        <w:rPr>
          <w:szCs w:val="22"/>
        </w:rPr>
        <w:t>mg v</w:t>
      </w:r>
      <w:r w:rsidR="00913B18">
        <w:rPr>
          <w:szCs w:val="22"/>
        </w:rPr>
        <w:t> </w:t>
      </w:r>
      <w:r>
        <w:rPr>
          <w:szCs w:val="22"/>
        </w:rPr>
        <w:t>týždňový</w:t>
      </w:r>
      <w:r w:rsidR="00913B18">
        <w:rPr>
          <w:szCs w:val="22"/>
        </w:rPr>
        <w:t xml:space="preserve">ch </w:t>
      </w:r>
      <w:r>
        <w:rPr>
          <w:szCs w:val="22"/>
        </w:rPr>
        <w:t xml:space="preserve">intervaloch so súbežnou úpravou dávok iného </w:t>
      </w:r>
      <w:proofErr w:type="spellStart"/>
      <w:r>
        <w:rPr>
          <w:szCs w:val="22"/>
        </w:rPr>
        <w:t>antiepileptika</w:t>
      </w:r>
      <w:proofErr w:type="spellEnd"/>
      <w:r>
        <w:rPr>
          <w:szCs w:val="22"/>
        </w:rPr>
        <w:t xml:space="preserve"> (ak to </w:t>
      </w:r>
      <w:r w:rsidR="00913B18">
        <w:rPr>
          <w:szCs w:val="22"/>
        </w:rPr>
        <w:t xml:space="preserve">bolo </w:t>
      </w:r>
      <w:r>
        <w:rPr>
          <w:szCs w:val="22"/>
        </w:rPr>
        <w:t>potrebné).</w:t>
      </w:r>
    </w:p>
    <w:p w14:paraId="35D521B8" w14:textId="77777777" w:rsidR="005A6422" w:rsidRDefault="005A6422" w:rsidP="005A6422">
      <w:pPr>
        <w:rPr>
          <w:szCs w:val="22"/>
        </w:rPr>
      </w:pPr>
    </w:p>
    <w:p w14:paraId="4C7B5BE5" w14:textId="77777777" w:rsidR="005A6422" w:rsidRDefault="005A6422" w:rsidP="005A6422">
      <w:pPr>
        <w:rPr>
          <w:szCs w:val="22"/>
        </w:rPr>
      </w:pPr>
      <w:r>
        <w:rPr>
          <w:b/>
          <w:bCs/>
          <w:szCs w:val="22"/>
        </w:rPr>
        <w:t xml:space="preserve">Tabuľka 1. </w:t>
      </w:r>
      <w:r w:rsidRPr="00913B18">
        <w:rPr>
          <w:b/>
          <w:bCs/>
          <w:szCs w:val="22"/>
          <w:u w:val="single"/>
        </w:rPr>
        <w:t>Dospelí – odporúčaná titrácia dávky a udržiavací režim</w:t>
      </w:r>
    </w:p>
    <w:p w14:paraId="3381480B" w14:textId="77777777" w:rsidR="005A6422" w:rsidRDefault="005A6422" w:rsidP="005A6422">
      <w:pPr>
        <w:rPr>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1660"/>
        <w:gridCol w:w="1533"/>
        <w:gridCol w:w="1799"/>
        <w:gridCol w:w="2111"/>
      </w:tblGrid>
      <w:tr w:rsidR="003B168E" w:rsidRPr="009B0DDE" w14:paraId="07AB503D" w14:textId="77777777" w:rsidTr="009B0DDE">
        <w:tc>
          <w:tcPr>
            <w:tcW w:w="2253" w:type="dxa"/>
            <w:shd w:val="clear" w:color="auto" w:fill="auto"/>
          </w:tcPr>
          <w:p w14:paraId="01B59E66" w14:textId="77777777" w:rsidR="003B168E" w:rsidRPr="009B0DDE" w:rsidRDefault="003B168E" w:rsidP="009B0DDE">
            <w:pPr>
              <w:pStyle w:val="Default"/>
              <w:jc w:val="center"/>
              <w:rPr>
                <w:sz w:val="22"/>
                <w:szCs w:val="22"/>
              </w:rPr>
            </w:pPr>
            <w:r w:rsidRPr="009B0DDE">
              <w:rPr>
                <w:b/>
                <w:bCs/>
                <w:sz w:val="22"/>
                <w:szCs w:val="22"/>
              </w:rPr>
              <w:t>Liečebný režim</w:t>
            </w:r>
          </w:p>
        </w:tc>
        <w:tc>
          <w:tcPr>
            <w:tcW w:w="4992" w:type="dxa"/>
            <w:gridSpan w:val="3"/>
            <w:shd w:val="clear" w:color="auto" w:fill="auto"/>
          </w:tcPr>
          <w:p w14:paraId="2F8A5EB6" w14:textId="77777777" w:rsidR="003B168E" w:rsidRPr="009B0DDE" w:rsidRDefault="003B168E" w:rsidP="009B0DDE">
            <w:pPr>
              <w:pStyle w:val="Default"/>
              <w:jc w:val="center"/>
              <w:rPr>
                <w:sz w:val="22"/>
                <w:szCs w:val="22"/>
              </w:rPr>
            </w:pPr>
            <w:r w:rsidRPr="009B0DDE">
              <w:rPr>
                <w:b/>
                <w:bCs/>
                <w:sz w:val="22"/>
                <w:szCs w:val="22"/>
              </w:rPr>
              <w:t>Titračná fáza</w:t>
            </w:r>
          </w:p>
        </w:tc>
        <w:tc>
          <w:tcPr>
            <w:tcW w:w="2111" w:type="dxa"/>
            <w:shd w:val="clear" w:color="auto" w:fill="auto"/>
          </w:tcPr>
          <w:p w14:paraId="6A6033AC" w14:textId="77777777" w:rsidR="003B168E" w:rsidRPr="009B0DDE" w:rsidRDefault="003B168E" w:rsidP="009B0DDE">
            <w:pPr>
              <w:pStyle w:val="Default"/>
              <w:jc w:val="center"/>
              <w:rPr>
                <w:sz w:val="22"/>
                <w:szCs w:val="22"/>
              </w:rPr>
            </w:pPr>
            <w:r w:rsidRPr="009B0DDE">
              <w:rPr>
                <w:b/>
                <w:bCs/>
                <w:sz w:val="22"/>
                <w:szCs w:val="22"/>
              </w:rPr>
              <w:t>Zvyčajná udržiavacia dávka</w:t>
            </w:r>
          </w:p>
        </w:tc>
      </w:tr>
      <w:tr w:rsidR="003B168E" w:rsidRPr="009B0DDE" w14:paraId="58D9A53D" w14:textId="77777777" w:rsidTr="009B0DDE">
        <w:tc>
          <w:tcPr>
            <w:tcW w:w="2253" w:type="dxa"/>
            <w:vMerge w:val="restart"/>
            <w:shd w:val="clear" w:color="auto" w:fill="auto"/>
          </w:tcPr>
          <w:p w14:paraId="5231E636" w14:textId="77777777" w:rsidR="003B168E" w:rsidRPr="009B0DDE" w:rsidRDefault="003B168E" w:rsidP="00990612">
            <w:pPr>
              <w:pStyle w:val="Default"/>
              <w:rPr>
                <w:sz w:val="22"/>
                <w:szCs w:val="22"/>
              </w:rPr>
            </w:pPr>
            <w:r w:rsidRPr="009B0DDE">
              <w:rPr>
                <w:b/>
                <w:bCs/>
                <w:sz w:val="22"/>
                <w:szCs w:val="22"/>
              </w:rPr>
              <w:t xml:space="preserve">Monoterapia </w:t>
            </w:r>
            <w:r w:rsidRPr="009B0DDE">
              <w:rPr>
                <w:sz w:val="22"/>
                <w:szCs w:val="22"/>
              </w:rPr>
              <w:t xml:space="preserve">– </w:t>
            </w:r>
            <w:proofErr w:type="spellStart"/>
            <w:r w:rsidRPr="009B0DDE">
              <w:rPr>
                <w:sz w:val="22"/>
                <w:szCs w:val="22"/>
              </w:rPr>
              <w:t>Novodiagnostikovaní</w:t>
            </w:r>
            <w:proofErr w:type="spellEnd"/>
            <w:r w:rsidRPr="009B0DDE">
              <w:rPr>
                <w:sz w:val="22"/>
                <w:szCs w:val="22"/>
              </w:rPr>
              <w:t xml:space="preserve"> dospelí pacienti </w:t>
            </w:r>
          </w:p>
        </w:tc>
        <w:tc>
          <w:tcPr>
            <w:tcW w:w="1660" w:type="dxa"/>
            <w:shd w:val="clear" w:color="auto" w:fill="auto"/>
          </w:tcPr>
          <w:p w14:paraId="5F598C58" w14:textId="77777777" w:rsidR="003B168E" w:rsidRPr="009B0DDE" w:rsidRDefault="003B168E" w:rsidP="00990612">
            <w:pPr>
              <w:pStyle w:val="Default"/>
              <w:rPr>
                <w:sz w:val="22"/>
                <w:szCs w:val="22"/>
              </w:rPr>
            </w:pPr>
            <w:r w:rsidRPr="009B0DDE">
              <w:rPr>
                <w:b/>
                <w:bCs/>
                <w:sz w:val="22"/>
                <w:szCs w:val="22"/>
              </w:rPr>
              <w:t xml:space="preserve">1. + 2. týždeň </w:t>
            </w:r>
          </w:p>
        </w:tc>
        <w:tc>
          <w:tcPr>
            <w:tcW w:w="1533" w:type="dxa"/>
            <w:shd w:val="clear" w:color="auto" w:fill="auto"/>
          </w:tcPr>
          <w:p w14:paraId="0969E6EF" w14:textId="77777777" w:rsidR="003B168E" w:rsidRPr="009B0DDE" w:rsidRDefault="003B168E" w:rsidP="00990612">
            <w:pPr>
              <w:pStyle w:val="Default"/>
              <w:rPr>
                <w:sz w:val="22"/>
                <w:szCs w:val="22"/>
              </w:rPr>
            </w:pPr>
            <w:r w:rsidRPr="009B0DDE">
              <w:rPr>
                <w:b/>
                <w:bCs/>
                <w:sz w:val="22"/>
                <w:szCs w:val="22"/>
              </w:rPr>
              <w:t xml:space="preserve">3. + 4. týždeň </w:t>
            </w:r>
          </w:p>
        </w:tc>
        <w:tc>
          <w:tcPr>
            <w:tcW w:w="1799" w:type="dxa"/>
            <w:shd w:val="clear" w:color="auto" w:fill="auto"/>
          </w:tcPr>
          <w:p w14:paraId="3ECD25EE" w14:textId="77777777" w:rsidR="003B168E" w:rsidRPr="009B0DDE" w:rsidRDefault="003B168E" w:rsidP="00990612">
            <w:pPr>
              <w:pStyle w:val="Default"/>
              <w:rPr>
                <w:sz w:val="22"/>
                <w:szCs w:val="22"/>
              </w:rPr>
            </w:pPr>
            <w:r w:rsidRPr="009B0DDE">
              <w:rPr>
                <w:b/>
                <w:bCs/>
                <w:sz w:val="22"/>
                <w:szCs w:val="22"/>
              </w:rPr>
              <w:t xml:space="preserve">5. + 6. týždeň </w:t>
            </w:r>
          </w:p>
        </w:tc>
        <w:tc>
          <w:tcPr>
            <w:tcW w:w="2111" w:type="dxa"/>
            <w:vMerge w:val="restart"/>
            <w:shd w:val="clear" w:color="auto" w:fill="auto"/>
          </w:tcPr>
          <w:p w14:paraId="5F3503C2" w14:textId="77777777" w:rsidR="00990612" w:rsidRPr="009B0DDE" w:rsidRDefault="00990612" w:rsidP="003B168E">
            <w:pPr>
              <w:pStyle w:val="Default"/>
              <w:rPr>
                <w:sz w:val="22"/>
                <w:szCs w:val="22"/>
              </w:rPr>
            </w:pPr>
          </w:p>
          <w:p w14:paraId="0FDE23B0" w14:textId="77777777" w:rsidR="003B168E" w:rsidRPr="009B0DDE" w:rsidRDefault="00990612" w:rsidP="003B168E">
            <w:pPr>
              <w:pStyle w:val="Default"/>
              <w:rPr>
                <w:sz w:val="22"/>
                <w:szCs w:val="22"/>
              </w:rPr>
            </w:pPr>
            <w:r w:rsidRPr="009B0DDE">
              <w:rPr>
                <w:sz w:val="22"/>
                <w:szCs w:val="22"/>
              </w:rPr>
              <w:t>300 </w:t>
            </w:r>
            <w:r w:rsidR="003B168E" w:rsidRPr="009B0DDE">
              <w:rPr>
                <w:sz w:val="22"/>
                <w:szCs w:val="22"/>
              </w:rPr>
              <w:t xml:space="preserve">mg denne (jedenkrát denne). </w:t>
            </w:r>
          </w:p>
          <w:p w14:paraId="580BD43A" w14:textId="77777777" w:rsidR="003B168E" w:rsidRPr="009B0DDE" w:rsidRDefault="003B168E" w:rsidP="009B0DDE">
            <w:pPr>
              <w:ind w:left="0" w:firstLine="0"/>
              <w:rPr>
                <w:szCs w:val="22"/>
              </w:rPr>
            </w:pPr>
            <w:r w:rsidRPr="009B0DDE">
              <w:rPr>
                <w:szCs w:val="22"/>
              </w:rPr>
              <w:t>Ak je potrebná vyššia dávka: zvyšujte v</w:t>
            </w:r>
            <w:r w:rsidR="00990612" w:rsidRPr="009B0DDE">
              <w:rPr>
                <w:szCs w:val="22"/>
              </w:rPr>
              <w:t> </w:t>
            </w:r>
            <w:r w:rsidRPr="009B0DDE">
              <w:rPr>
                <w:szCs w:val="22"/>
              </w:rPr>
              <w:t>dvojtýždňových</w:t>
            </w:r>
            <w:r w:rsidR="00990612" w:rsidRPr="009B0DDE">
              <w:rPr>
                <w:szCs w:val="22"/>
              </w:rPr>
              <w:t xml:space="preserve"> </w:t>
            </w:r>
            <w:r w:rsidRPr="009B0DDE">
              <w:rPr>
                <w:szCs w:val="22"/>
              </w:rPr>
              <w:t>intervaloch v</w:t>
            </w:r>
            <w:r w:rsidR="00990612" w:rsidRPr="009B0DDE">
              <w:rPr>
                <w:szCs w:val="22"/>
              </w:rPr>
              <w:t> </w:t>
            </w:r>
            <w:r w:rsidRPr="009B0DDE">
              <w:rPr>
                <w:szCs w:val="22"/>
              </w:rPr>
              <w:t>prírastkoch</w:t>
            </w:r>
            <w:r w:rsidR="00990612" w:rsidRPr="009B0DDE">
              <w:rPr>
                <w:szCs w:val="22"/>
              </w:rPr>
              <w:t xml:space="preserve"> o 100 mg až do maximálnej dávky 500 </w:t>
            </w:r>
            <w:r w:rsidRPr="009B0DDE">
              <w:rPr>
                <w:szCs w:val="22"/>
              </w:rPr>
              <w:t xml:space="preserve">mg. </w:t>
            </w:r>
          </w:p>
        </w:tc>
      </w:tr>
      <w:tr w:rsidR="003B168E" w:rsidRPr="009B0DDE" w14:paraId="4E63FB07" w14:textId="77777777" w:rsidTr="009B0DDE">
        <w:tc>
          <w:tcPr>
            <w:tcW w:w="2253" w:type="dxa"/>
            <w:vMerge/>
            <w:shd w:val="clear" w:color="auto" w:fill="auto"/>
          </w:tcPr>
          <w:p w14:paraId="30A4EBC7" w14:textId="77777777" w:rsidR="003B168E" w:rsidRPr="009B0DDE" w:rsidRDefault="003B168E" w:rsidP="009B0DDE">
            <w:pPr>
              <w:ind w:left="0" w:firstLine="0"/>
              <w:rPr>
                <w:szCs w:val="22"/>
              </w:rPr>
            </w:pPr>
          </w:p>
        </w:tc>
        <w:tc>
          <w:tcPr>
            <w:tcW w:w="1660" w:type="dxa"/>
            <w:shd w:val="clear" w:color="auto" w:fill="auto"/>
          </w:tcPr>
          <w:p w14:paraId="41F60A3C" w14:textId="77777777" w:rsidR="003B168E" w:rsidRPr="009B0DDE" w:rsidRDefault="00990612" w:rsidP="00990612">
            <w:pPr>
              <w:pStyle w:val="Default"/>
              <w:rPr>
                <w:sz w:val="22"/>
                <w:szCs w:val="22"/>
              </w:rPr>
            </w:pPr>
            <w:r w:rsidRPr="009B0DDE">
              <w:rPr>
                <w:sz w:val="22"/>
                <w:szCs w:val="22"/>
              </w:rPr>
              <w:t>100 </w:t>
            </w:r>
            <w:r w:rsidR="003B168E" w:rsidRPr="009B0DDE">
              <w:rPr>
                <w:sz w:val="22"/>
                <w:szCs w:val="22"/>
              </w:rPr>
              <w:t>mg/deň (jedenkrát denne)</w:t>
            </w:r>
          </w:p>
        </w:tc>
        <w:tc>
          <w:tcPr>
            <w:tcW w:w="1533" w:type="dxa"/>
            <w:shd w:val="clear" w:color="auto" w:fill="auto"/>
          </w:tcPr>
          <w:p w14:paraId="16F36A94" w14:textId="77777777" w:rsidR="003B168E" w:rsidRPr="009B0DDE" w:rsidRDefault="00990612" w:rsidP="00990612">
            <w:pPr>
              <w:pStyle w:val="Default"/>
              <w:rPr>
                <w:sz w:val="22"/>
                <w:szCs w:val="22"/>
              </w:rPr>
            </w:pPr>
            <w:r w:rsidRPr="009B0DDE">
              <w:rPr>
                <w:sz w:val="22"/>
                <w:szCs w:val="22"/>
              </w:rPr>
              <w:t>200 </w:t>
            </w:r>
            <w:r w:rsidR="003B168E" w:rsidRPr="009B0DDE">
              <w:rPr>
                <w:sz w:val="22"/>
                <w:szCs w:val="22"/>
              </w:rPr>
              <w:t>mg/deň (jedenkrát denne)</w:t>
            </w:r>
          </w:p>
        </w:tc>
        <w:tc>
          <w:tcPr>
            <w:tcW w:w="1799" w:type="dxa"/>
            <w:shd w:val="clear" w:color="auto" w:fill="auto"/>
          </w:tcPr>
          <w:p w14:paraId="134C6DE2" w14:textId="77777777" w:rsidR="003B168E" w:rsidRPr="009B0DDE" w:rsidRDefault="00990612" w:rsidP="00990612">
            <w:pPr>
              <w:pStyle w:val="Default"/>
              <w:rPr>
                <w:sz w:val="22"/>
                <w:szCs w:val="22"/>
              </w:rPr>
            </w:pPr>
            <w:r w:rsidRPr="009B0DDE">
              <w:rPr>
                <w:sz w:val="22"/>
                <w:szCs w:val="22"/>
              </w:rPr>
              <w:t>300 m</w:t>
            </w:r>
            <w:r w:rsidR="003B168E" w:rsidRPr="009B0DDE">
              <w:rPr>
                <w:sz w:val="22"/>
                <w:szCs w:val="22"/>
              </w:rPr>
              <w:t xml:space="preserve">g/deň (jedenkrát denne) </w:t>
            </w:r>
          </w:p>
        </w:tc>
        <w:tc>
          <w:tcPr>
            <w:tcW w:w="2111" w:type="dxa"/>
            <w:vMerge/>
            <w:shd w:val="clear" w:color="auto" w:fill="auto"/>
          </w:tcPr>
          <w:p w14:paraId="762040D4" w14:textId="77777777" w:rsidR="003B168E" w:rsidRPr="009B0DDE" w:rsidRDefault="003B168E" w:rsidP="009B0DDE">
            <w:pPr>
              <w:ind w:left="0" w:firstLine="0"/>
              <w:rPr>
                <w:szCs w:val="22"/>
              </w:rPr>
            </w:pPr>
          </w:p>
        </w:tc>
      </w:tr>
      <w:tr w:rsidR="003B168E" w:rsidRPr="009B0DDE" w14:paraId="61C37459" w14:textId="77777777" w:rsidTr="009B0DDE">
        <w:tc>
          <w:tcPr>
            <w:tcW w:w="2253" w:type="dxa"/>
            <w:vMerge w:val="restart"/>
            <w:shd w:val="clear" w:color="auto" w:fill="auto"/>
          </w:tcPr>
          <w:p w14:paraId="6CA218AD" w14:textId="77777777" w:rsidR="003B168E" w:rsidRPr="009B0DDE" w:rsidRDefault="003B168E" w:rsidP="00990612">
            <w:pPr>
              <w:pStyle w:val="Default"/>
              <w:rPr>
                <w:sz w:val="22"/>
                <w:szCs w:val="22"/>
              </w:rPr>
            </w:pPr>
            <w:r w:rsidRPr="009B0DDE">
              <w:rPr>
                <w:b/>
                <w:bCs/>
                <w:sz w:val="22"/>
                <w:szCs w:val="22"/>
              </w:rPr>
              <w:t xml:space="preserve">Prídavná liečba </w:t>
            </w:r>
            <w:r w:rsidRPr="009B0DDE">
              <w:rPr>
                <w:sz w:val="22"/>
                <w:szCs w:val="22"/>
              </w:rPr>
              <w:t>- s</w:t>
            </w:r>
            <w:r w:rsidR="00990612" w:rsidRPr="009B0DDE">
              <w:rPr>
                <w:sz w:val="22"/>
                <w:szCs w:val="22"/>
              </w:rPr>
              <w:t> </w:t>
            </w:r>
            <w:r w:rsidRPr="009B0DDE">
              <w:rPr>
                <w:sz w:val="22"/>
                <w:szCs w:val="22"/>
              </w:rPr>
              <w:t>induktormi</w:t>
            </w:r>
            <w:r w:rsidR="00990612" w:rsidRPr="009B0DDE">
              <w:rPr>
                <w:sz w:val="22"/>
                <w:szCs w:val="22"/>
              </w:rPr>
              <w:t xml:space="preserve"> </w:t>
            </w:r>
            <w:proofErr w:type="spellStart"/>
            <w:r w:rsidRPr="009B0DDE">
              <w:rPr>
                <w:sz w:val="22"/>
                <w:szCs w:val="22"/>
              </w:rPr>
              <w:t>CYP3A4</w:t>
            </w:r>
            <w:proofErr w:type="spellEnd"/>
            <w:r w:rsidRPr="009B0DDE">
              <w:rPr>
                <w:sz w:val="22"/>
                <w:szCs w:val="22"/>
              </w:rPr>
              <w:t xml:space="preserve"> (pozri časť 4.5) </w:t>
            </w:r>
          </w:p>
        </w:tc>
        <w:tc>
          <w:tcPr>
            <w:tcW w:w="1660" w:type="dxa"/>
            <w:shd w:val="clear" w:color="auto" w:fill="auto"/>
          </w:tcPr>
          <w:p w14:paraId="21999C96" w14:textId="77777777" w:rsidR="003B168E" w:rsidRPr="009B0DDE" w:rsidRDefault="003B168E" w:rsidP="00990612">
            <w:pPr>
              <w:pStyle w:val="Default"/>
              <w:rPr>
                <w:sz w:val="22"/>
                <w:szCs w:val="22"/>
              </w:rPr>
            </w:pPr>
            <w:r w:rsidRPr="009B0DDE">
              <w:rPr>
                <w:b/>
                <w:bCs/>
                <w:sz w:val="22"/>
                <w:szCs w:val="22"/>
              </w:rPr>
              <w:t xml:space="preserve">1. týždeň </w:t>
            </w:r>
          </w:p>
        </w:tc>
        <w:tc>
          <w:tcPr>
            <w:tcW w:w="1533" w:type="dxa"/>
            <w:shd w:val="clear" w:color="auto" w:fill="auto"/>
          </w:tcPr>
          <w:p w14:paraId="1D18E429" w14:textId="77777777" w:rsidR="003B168E" w:rsidRPr="009B0DDE" w:rsidRDefault="003B168E" w:rsidP="00990612">
            <w:pPr>
              <w:pStyle w:val="Default"/>
              <w:rPr>
                <w:sz w:val="22"/>
                <w:szCs w:val="22"/>
              </w:rPr>
            </w:pPr>
            <w:r w:rsidRPr="009B0DDE">
              <w:rPr>
                <w:b/>
                <w:bCs/>
                <w:sz w:val="22"/>
                <w:szCs w:val="22"/>
              </w:rPr>
              <w:t xml:space="preserve">2. týždeň </w:t>
            </w:r>
          </w:p>
        </w:tc>
        <w:tc>
          <w:tcPr>
            <w:tcW w:w="1799" w:type="dxa"/>
            <w:shd w:val="clear" w:color="auto" w:fill="auto"/>
          </w:tcPr>
          <w:p w14:paraId="5EF5BF2D" w14:textId="77777777" w:rsidR="003B168E" w:rsidRPr="009B0DDE" w:rsidRDefault="003B168E" w:rsidP="00990612">
            <w:pPr>
              <w:pStyle w:val="Default"/>
              <w:rPr>
                <w:sz w:val="22"/>
                <w:szCs w:val="22"/>
              </w:rPr>
            </w:pPr>
            <w:r w:rsidRPr="009B0DDE">
              <w:rPr>
                <w:b/>
                <w:bCs/>
                <w:sz w:val="22"/>
                <w:szCs w:val="22"/>
              </w:rPr>
              <w:t xml:space="preserve">3. až 5. týždeň </w:t>
            </w:r>
          </w:p>
        </w:tc>
        <w:tc>
          <w:tcPr>
            <w:tcW w:w="2111" w:type="dxa"/>
            <w:vMerge w:val="restart"/>
            <w:shd w:val="clear" w:color="auto" w:fill="auto"/>
          </w:tcPr>
          <w:p w14:paraId="14B409BA" w14:textId="77777777" w:rsidR="00990612" w:rsidRPr="009B0DDE" w:rsidRDefault="00990612" w:rsidP="003B168E">
            <w:pPr>
              <w:pStyle w:val="Default"/>
              <w:rPr>
                <w:sz w:val="22"/>
                <w:szCs w:val="22"/>
              </w:rPr>
            </w:pPr>
          </w:p>
          <w:p w14:paraId="59E5D905" w14:textId="77777777" w:rsidR="003B168E" w:rsidRPr="009B0DDE" w:rsidRDefault="003B168E" w:rsidP="00990612">
            <w:pPr>
              <w:pStyle w:val="Default"/>
              <w:rPr>
                <w:sz w:val="22"/>
                <w:szCs w:val="22"/>
              </w:rPr>
            </w:pPr>
            <w:r w:rsidRPr="009B0DDE">
              <w:rPr>
                <w:sz w:val="22"/>
                <w:szCs w:val="22"/>
              </w:rPr>
              <w:t>300 až 500</w:t>
            </w:r>
            <w:r w:rsidR="00990612" w:rsidRPr="009B0DDE">
              <w:rPr>
                <w:sz w:val="22"/>
                <w:szCs w:val="22"/>
              </w:rPr>
              <w:t> </w:t>
            </w:r>
            <w:r w:rsidRPr="009B0DDE">
              <w:rPr>
                <w:sz w:val="22"/>
                <w:szCs w:val="22"/>
              </w:rPr>
              <w:t>mg denne (jedenkrát denne alebo v</w:t>
            </w:r>
            <w:r w:rsidR="00990612" w:rsidRPr="009B0DDE">
              <w:rPr>
                <w:sz w:val="22"/>
                <w:szCs w:val="22"/>
              </w:rPr>
              <w:t> </w:t>
            </w:r>
            <w:r w:rsidRPr="009B0DDE">
              <w:rPr>
                <w:sz w:val="22"/>
                <w:szCs w:val="22"/>
              </w:rPr>
              <w:t>dvoch</w:t>
            </w:r>
            <w:r w:rsidR="00990612" w:rsidRPr="009B0DDE">
              <w:rPr>
                <w:sz w:val="22"/>
                <w:szCs w:val="22"/>
              </w:rPr>
              <w:t xml:space="preserve"> </w:t>
            </w:r>
            <w:r w:rsidRPr="009B0DDE">
              <w:rPr>
                <w:sz w:val="22"/>
                <w:szCs w:val="22"/>
              </w:rPr>
              <w:t xml:space="preserve">rozdelených dávkach). </w:t>
            </w:r>
          </w:p>
        </w:tc>
      </w:tr>
      <w:tr w:rsidR="003B168E" w:rsidRPr="009B0DDE" w14:paraId="69454255" w14:textId="77777777" w:rsidTr="009B0DDE">
        <w:tc>
          <w:tcPr>
            <w:tcW w:w="2253" w:type="dxa"/>
            <w:vMerge/>
            <w:shd w:val="clear" w:color="auto" w:fill="auto"/>
          </w:tcPr>
          <w:p w14:paraId="22536AE0" w14:textId="77777777" w:rsidR="003B168E" w:rsidRPr="009B0DDE" w:rsidRDefault="003B168E" w:rsidP="009B0DDE">
            <w:pPr>
              <w:ind w:left="0" w:firstLine="0"/>
              <w:rPr>
                <w:szCs w:val="22"/>
              </w:rPr>
            </w:pPr>
          </w:p>
        </w:tc>
        <w:tc>
          <w:tcPr>
            <w:tcW w:w="1660" w:type="dxa"/>
            <w:shd w:val="clear" w:color="auto" w:fill="auto"/>
          </w:tcPr>
          <w:p w14:paraId="7537E678" w14:textId="77777777" w:rsidR="003B168E" w:rsidRPr="009B0DDE" w:rsidRDefault="00990612" w:rsidP="00990612">
            <w:pPr>
              <w:pStyle w:val="Default"/>
              <w:rPr>
                <w:sz w:val="22"/>
                <w:szCs w:val="22"/>
              </w:rPr>
            </w:pPr>
            <w:r w:rsidRPr="009B0DDE">
              <w:rPr>
                <w:sz w:val="22"/>
                <w:szCs w:val="22"/>
              </w:rPr>
              <w:t>50 </w:t>
            </w:r>
            <w:r w:rsidR="003B168E" w:rsidRPr="009B0DDE">
              <w:rPr>
                <w:sz w:val="22"/>
                <w:szCs w:val="22"/>
              </w:rPr>
              <w:t xml:space="preserve">mg/deň </w:t>
            </w:r>
            <w:r w:rsidRPr="009B0DDE">
              <w:rPr>
                <w:sz w:val="22"/>
                <w:szCs w:val="22"/>
              </w:rPr>
              <w:t>(v </w:t>
            </w:r>
            <w:r w:rsidR="003B168E" w:rsidRPr="009B0DDE">
              <w:rPr>
                <w:sz w:val="22"/>
                <w:szCs w:val="22"/>
              </w:rPr>
              <w:t xml:space="preserve">dvoch rozdelených dávkach) </w:t>
            </w:r>
          </w:p>
        </w:tc>
        <w:tc>
          <w:tcPr>
            <w:tcW w:w="1533" w:type="dxa"/>
            <w:shd w:val="clear" w:color="auto" w:fill="auto"/>
          </w:tcPr>
          <w:p w14:paraId="7C91744A" w14:textId="77777777" w:rsidR="003B168E" w:rsidRPr="009B0DDE" w:rsidRDefault="00990612" w:rsidP="00990612">
            <w:pPr>
              <w:pStyle w:val="Default"/>
              <w:rPr>
                <w:sz w:val="22"/>
                <w:szCs w:val="22"/>
              </w:rPr>
            </w:pPr>
            <w:r w:rsidRPr="009B0DDE">
              <w:rPr>
                <w:sz w:val="22"/>
                <w:szCs w:val="22"/>
              </w:rPr>
              <w:t>100 </w:t>
            </w:r>
            <w:r w:rsidR="003B168E" w:rsidRPr="009B0DDE">
              <w:rPr>
                <w:sz w:val="22"/>
                <w:szCs w:val="22"/>
              </w:rPr>
              <w:t>mg/deň (v</w:t>
            </w:r>
            <w:r w:rsidRPr="009B0DDE">
              <w:rPr>
                <w:sz w:val="22"/>
                <w:szCs w:val="22"/>
              </w:rPr>
              <w:t> </w:t>
            </w:r>
            <w:r w:rsidR="003B168E" w:rsidRPr="009B0DDE">
              <w:rPr>
                <w:sz w:val="22"/>
                <w:szCs w:val="22"/>
              </w:rPr>
              <w:t xml:space="preserve">dvoch rozdelených dávkach) </w:t>
            </w:r>
          </w:p>
        </w:tc>
        <w:tc>
          <w:tcPr>
            <w:tcW w:w="1799" w:type="dxa"/>
            <w:shd w:val="clear" w:color="auto" w:fill="auto"/>
          </w:tcPr>
          <w:p w14:paraId="73272DE5" w14:textId="77777777" w:rsidR="003B168E" w:rsidRPr="009B0DDE" w:rsidRDefault="003B168E" w:rsidP="00990612">
            <w:pPr>
              <w:pStyle w:val="Default"/>
              <w:rPr>
                <w:sz w:val="22"/>
                <w:szCs w:val="22"/>
              </w:rPr>
            </w:pPr>
            <w:r w:rsidRPr="009B0DDE">
              <w:rPr>
                <w:sz w:val="22"/>
                <w:szCs w:val="22"/>
              </w:rPr>
              <w:t>Zvyšujte v</w:t>
            </w:r>
            <w:r w:rsidR="00990612" w:rsidRPr="009B0DDE">
              <w:rPr>
                <w:sz w:val="22"/>
                <w:szCs w:val="22"/>
              </w:rPr>
              <w:t> </w:t>
            </w:r>
            <w:r w:rsidRPr="009B0DDE">
              <w:rPr>
                <w:sz w:val="22"/>
                <w:szCs w:val="22"/>
              </w:rPr>
              <w:t>týždňových</w:t>
            </w:r>
            <w:r w:rsidR="00990612" w:rsidRPr="009B0DDE">
              <w:rPr>
                <w:sz w:val="22"/>
                <w:szCs w:val="22"/>
              </w:rPr>
              <w:t xml:space="preserve"> </w:t>
            </w:r>
            <w:r w:rsidRPr="009B0DDE">
              <w:rPr>
                <w:sz w:val="22"/>
                <w:szCs w:val="22"/>
              </w:rPr>
              <w:t>intervaloch v</w:t>
            </w:r>
            <w:r w:rsidR="00990612" w:rsidRPr="009B0DDE">
              <w:rPr>
                <w:sz w:val="22"/>
                <w:szCs w:val="22"/>
              </w:rPr>
              <w:t> </w:t>
            </w:r>
            <w:r w:rsidRPr="009B0DDE">
              <w:rPr>
                <w:sz w:val="22"/>
                <w:szCs w:val="22"/>
              </w:rPr>
              <w:t>prírastkoch</w:t>
            </w:r>
            <w:r w:rsidR="00990612" w:rsidRPr="009B0DDE">
              <w:rPr>
                <w:sz w:val="22"/>
                <w:szCs w:val="22"/>
              </w:rPr>
              <w:t xml:space="preserve"> o 100 </w:t>
            </w:r>
            <w:r w:rsidRPr="009B0DDE">
              <w:rPr>
                <w:sz w:val="22"/>
                <w:szCs w:val="22"/>
              </w:rPr>
              <w:t xml:space="preserve">mg </w:t>
            </w:r>
          </w:p>
        </w:tc>
        <w:tc>
          <w:tcPr>
            <w:tcW w:w="2111" w:type="dxa"/>
            <w:vMerge/>
            <w:shd w:val="clear" w:color="auto" w:fill="auto"/>
          </w:tcPr>
          <w:p w14:paraId="4118A380" w14:textId="77777777" w:rsidR="003B168E" w:rsidRPr="009B0DDE" w:rsidRDefault="003B168E" w:rsidP="009B0DDE">
            <w:pPr>
              <w:ind w:left="0" w:firstLine="0"/>
              <w:rPr>
                <w:szCs w:val="22"/>
              </w:rPr>
            </w:pPr>
          </w:p>
        </w:tc>
      </w:tr>
      <w:tr w:rsidR="003B168E" w:rsidRPr="009B0DDE" w14:paraId="301D3D78" w14:textId="77777777" w:rsidTr="009B0DDE">
        <w:tc>
          <w:tcPr>
            <w:tcW w:w="2253" w:type="dxa"/>
            <w:vMerge w:val="restart"/>
            <w:shd w:val="clear" w:color="auto" w:fill="auto"/>
          </w:tcPr>
          <w:p w14:paraId="210EB91B" w14:textId="77777777" w:rsidR="003B168E" w:rsidRPr="009B0DDE" w:rsidRDefault="003B168E" w:rsidP="00990612">
            <w:pPr>
              <w:pStyle w:val="Default"/>
              <w:rPr>
                <w:sz w:val="22"/>
                <w:szCs w:val="22"/>
              </w:rPr>
            </w:pPr>
            <w:r w:rsidRPr="009B0DDE">
              <w:rPr>
                <w:sz w:val="22"/>
                <w:szCs w:val="22"/>
              </w:rPr>
              <w:t xml:space="preserve">- bez induktorov </w:t>
            </w:r>
            <w:proofErr w:type="spellStart"/>
            <w:r w:rsidRPr="009B0DDE">
              <w:rPr>
                <w:sz w:val="22"/>
                <w:szCs w:val="22"/>
              </w:rPr>
              <w:t>CYP3A4</w:t>
            </w:r>
            <w:proofErr w:type="spellEnd"/>
            <w:r w:rsidRPr="009B0DDE">
              <w:rPr>
                <w:sz w:val="22"/>
                <w:szCs w:val="22"/>
              </w:rPr>
              <w:t>; alebo s</w:t>
            </w:r>
            <w:r w:rsidR="00990612" w:rsidRPr="009B0DDE">
              <w:rPr>
                <w:sz w:val="22"/>
                <w:szCs w:val="22"/>
              </w:rPr>
              <w:t> </w:t>
            </w:r>
            <w:r w:rsidRPr="009B0DDE">
              <w:rPr>
                <w:sz w:val="22"/>
                <w:szCs w:val="22"/>
              </w:rPr>
              <w:t>poruchou</w:t>
            </w:r>
            <w:r w:rsidR="00990612" w:rsidRPr="009B0DDE">
              <w:rPr>
                <w:sz w:val="22"/>
                <w:szCs w:val="22"/>
              </w:rPr>
              <w:t xml:space="preserve"> </w:t>
            </w:r>
            <w:r w:rsidRPr="009B0DDE">
              <w:rPr>
                <w:sz w:val="22"/>
                <w:szCs w:val="22"/>
              </w:rPr>
              <w:t xml:space="preserve">funkcie obličiek alebo pečene </w:t>
            </w:r>
          </w:p>
        </w:tc>
        <w:tc>
          <w:tcPr>
            <w:tcW w:w="1660" w:type="dxa"/>
            <w:shd w:val="clear" w:color="auto" w:fill="auto"/>
          </w:tcPr>
          <w:p w14:paraId="4CE00ECF" w14:textId="77777777" w:rsidR="003B168E" w:rsidRPr="009B0DDE" w:rsidRDefault="003B168E" w:rsidP="00990612">
            <w:pPr>
              <w:pStyle w:val="Default"/>
              <w:rPr>
                <w:sz w:val="22"/>
                <w:szCs w:val="22"/>
              </w:rPr>
            </w:pPr>
            <w:r w:rsidRPr="009B0DDE">
              <w:rPr>
                <w:b/>
                <w:bCs/>
                <w:sz w:val="22"/>
                <w:szCs w:val="22"/>
              </w:rPr>
              <w:t xml:space="preserve">1. + 2. týždeň </w:t>
            </w:r>
          </w:p>
        </w:tc>
        <w:tc>
          <w:tcPr>
            <w:tcW w:w="1533" w:type="dxa"/>
            <w:shd w:val="clear" w:color="auto" w:fill="auto"/>
          </w:tcPr>
          <w:p w14:paraId="4AA4F869" w14:textId="77777777" w:rsidR="003B168E" w:rsidRPr="009B0DDE" w:rsidRDefault="003B168E" w:rsidP="00990612">
            <w:pPr>
              <w:pStyle w:val="Default"/>
              <w:rPr>
                <w:sz w:val="22"/>
                <w:szCs w:val="22"/>
              </w:rPr>
            </w:pPr>
            <w:r w:rsidRPr="009B0DDE">
              <w:rPr>
                <w:b/>
                <w:bCs/>
                <w:sz w:val="22"/>
                <w:szCs w:val="22"/>
              </w:rPr>
              <w:t xml:space="preserve">3. + 4. týždeň </w:t>
            </w:r>
          </w:p>
        </w:tc>
        <w:tc>
          <w:tcPr>
            <w:tcW w:w="1799" w:type="dxa"/>
            <w:shd w:val="clear" w:color="auto" w:fill="auto"/>
          </w:tcPr>
          <w:p w14:paraId="35DAAC7C" w14:textId="77777777" w:rsidR="003B168E" w:rsidRPr="009B0DDE" w:rsidRDefault="003B168E" w:rsidP="00990612">
            <w:pPr>
              <w:pStyle w:val="Default"/>
              <w:rPr>
                <w:sz w:val="22"/>
                <w:szCs w:val="22"/>
              </w:rPr>
            </w:pPr>
            <w:r w:rsidRPr="009B0DDE">
              <w:rPr>
                <w:b/>
                <w:bCs/>
                <w:sz w:val="22"/>
                <w:szCs w:val="22"/>
              </w:rPr>
              <w:t>5. až 10. týždeň</w:t>
            </w:r>
          </w:p>
        </w:tc>
        <w:tc>
          <w:tcPr>
            <w:tcW w:w="2111" w:type="dxa"/>
            <w:vMerge w:val="restart"/>
            <w:shd w:val="clear" w:color="auto" w:fill="auto"/>
          </w:tcPr>
          <w:p w14:paraId="2117F0CF" w14:textId="77777777" w:rsidR="00990612" w:rsidRPr="009B0DDE" w:rsidRDefault="00990612" w:rsidP="003B168E">
            <w:pPr>
              <w:pStyle w:val="Default"/>
              <w:rPr>
                <w:sz w:val="22"/>
                <w:szCs w:val="22"/>
              </w:rPr>
            </w:pPr>
          </w:p>
          <w:p w14:paraId="2E7DEDEC" w14:textId="77777777" w:rsidR="003B168E" w:rsidRPr="009B0DDE" w:rsidRDefault="00990612" w:rsidP="00990612">
            <w:pPr>
              <w:pStyle w:val="Default"/>
              <w:rPr>
                <w:sz w:val="22"/>
                <w:szCs w:val="22"/>
              </w:rPr>
            </w:pPr>
            <w:r w:rsidRPr="009B0DDE">
              <w:rPr>
                <w:sz w:val="22"/>
                <w:szCs w:val="22"/>
              </w:rPr>
              <w:t>300 až 500 </w:t>
            </w:r>
            <w:r w:rsidR="003B168E" w:rsidRPr="009B0DDE">
              <w:rPr>
                <w:sz w:val="22"/>
                <w:szCs w:val="22"/>
              </w:rPr>
              <w:t>mg denne (jedenkrát denne alebo v</w:t>
            </w:r>
            <w:r w:rsidRPr="009B0DDE">
              <w:rPr>
                <w:sz w:val="22"/>
                <w:szCs w:val="22"/>
              </w:rPr>
              <w:t> </w:t>
            </w:r>
            <w:r w:rsidR="003B168E" w:rsidRPr="009B0DDE">
              <w:rPr>
                <w:sz w:val="22"/>
                <w:szCs w:val="22"/>
              </w:rPr>
              <w:t xml:space="preserve">dvoch rozdelených dávkach). Niektorí pacienti môžu reagovať na nižšie dávky. </w:t>
            </w:r>
          </w:p>
        </w:tc>
      </w:tr>
      <w:tr w:rsidR="003B168E" w:rsidRPr="009B0DDE" w14:paraId="1D738F9F" w14:textId="77777777" w:rsidTr="009B0DDE">
        <w:tc>
          <w:tcPr>
            <w:tcW w:w="2253" w:type="dxa"/>
            <w:vMerge/>
            <w:shd w:val="clear" w:color="auto" w:fill="auto"/>
          </w:tcPr>
          <w:p w14:paraId="6CCBEA0D" w14:textId="77777777" w:rsidR="003B168E" w:rsidRPr="009B0DDE" w:rsidRDefault="003B168E" w:rsidP="009B0DDE">
            <w:pPr>
              <w:ind w:left="0" w:firstLine="0"/>
              <w:rPr>
                <w:szCs w:val="22"/>
              </w:rPr>
            </w:pPr>
          </w:p>
        </w:tc>
        <w:tc>
          <w:tcPr>
            <w:tcW w:w="1660" w:type="dxa"/>
            <w:shd w:val="clear" w:color="auto" w:fill="auto"/>
          </w:tcPr>
          <w:p w14:paraId="65DEDD2C" w14:textId="77777777" w:rsidR="003B168E" w:rsidRPr="009B0DDE" w:rsidRDefault="00990612" w:rsidP="00990612">
            <w:pPr>
              <w:pStyle w:val="Default"/>
              <w:rPr>
                <w:sz w:val="22"/>
                <w:szCs w:val="22"/>
              </w:rPr>
            </w:pPr>
            <w:r w:rsidRPr="009B0DDE">
              <w:rPr>
                <w:sz w:val="22"/>
                <w:szCs w:val="22"/>
              </w:rPr>
              <w:t>50 </w:t>
            </w:r>
            <w:r w:rsidR="003B168E" w:rsidRPr="009B0DDE">
              <w:rPr>
                <w:sz w:val="22"/>
                <w:szCs w:val="22"/>
              </w:rPr>
              <w:t>mg/deň (v</w:t>
            </w:r>
            <w:r w:rsidRPr="009B0DDE">
              <w:rPr>
                <w:sz w:val="22"/>
                <w:szCs w:val="22"/>
              </w:rPr>
              <w:t> </w:t>
            </w:r>
            <w:r w:rsidR="003B168E" w:rsidRPr="009B0DDE">
              <w:rPr>
                <w:sz w:val="22"/>
                <w:szCs w:val="22"/>
              </w:rPr>
              <w:t xml:space="preserve">dvoch rozdelených dávkach) </w:t>
            </w:r>
          </w:p>
        </w:tc>
        <w:tc>
          <w:tcPr>
            <w:tcW w:w="1533" w:type="dxa"/>
            <w:shd w:val="clear" w:color="auto" w:fill="auto"/>
          </w:tcPr>
          <w:p w14:paraId="31D7C2EB" w14:textId="77777777" w:rsidR="003B168E" w:rsidRPr="009B0DDE" w:rsidRDefault="00990612" w:rsidP="00990612">
            <w:pPr>
              <w:pStyle w:val="Default"/>
              <w:rPr>
                <w:sz w:val="22"/>
                <w:szCs w:val="22"/>
              </w:rPr>
            </w:pPr>
            <w:r w:rsidRPr="009B0DDE">
              <w:rPr>
                <w:sz w:val="22"/>
                <w:szCs w:val="22"/>
              </w:rPr>
              <w:t>100 </w:t>
            </w:r>
            <w:r w:rsidR="003B168E" w:rsidRPr="009B0DDE">
              <w:rPr>
                <w:sz w:val="22"/>
                <w:szCs w:val="22"/>
              </w:rPr>
              <w:t>mg/deň (v</w:t>
            </w:r>
            <w:r w:rsidRPr="009B0DDE">
              <w:rPr>
                <w:sz w:val="22"/>
                <w:szCs w:val="22"/>
              </w:rPr>
              <w:t> </w:t>
            </w:r>
            <w:r w:rsidR="003B168E" w:rsidRPr="009B0DDE">
              <w:rPr>
                <w:sz w:val="22"/>
                <w:szCs w:val="22"/>
              </w:rPr>
              <w:t xml:space="preserve">dvoch rozdelených dávkach) </w:t>
            </w:r>
          </w:p>
        </w:tc>
        <w:tc>
          <w:tcPr>
            <w:tcW w:w="1799" w:type="dxa"/>
            <w:shd w:val="clear" w:color="auto" w:fill="auto"/>
          </w:tcPr>
          <w:p w14:paraId="3D5D745C" w14:textId="77777777" w:rsidR="003B168E" w:rsidRPr="009B0DDE" w:rsidRDefault="003B168E" w:rsidP="00990612">
            <w:pPr>
              <w:pStyle w:val="Default"/>
              <w:rPr>
                <w:sz w:val="22"/>
                <w:szCs w:val="22"/>
              </w:rPr>
            </w:pPr>
            <w:r w:rsidRPr="009B0DDE">
              <w:rPr>
                <w:sz w:val="22"/>
                <w:szCs w:val="22"/>
              </w:rPr>
              <w:t>Zvyšujte v</w:t>
            </w:r>
            <w:r w:rsidR="00990612" w:rsidRPr="009B0DDE">
              <w:rPr>
                <w:sz w:val="22"/>
                <w:szCs w:val="22"/>
              </w:rPr>
              <w:t> </w:t>
            </w:r>
            <w:r w:rsidRPr="009B0DDE">
              <w:rPr>
                <w:sz w:val="22"/>
                <w:szCs w:val="22"/>
              </w:rPr>
              <w:t>dvojtýždňových</w:t>
            </w:r>
            <w:r w:rsidR="00990612" w:rsidRPr="009B0DDE">
              <w:rPr>
                <w:sz w:val="22"/>
                <w:szCs w:val="22"/>
              </w:rPr>
              <w:t xml:space="preserve"> </w:t>
            </w:r>
            <w:r w:rsidRPr="009B0DDE">
              <w:rPr>
                <w:sz w:val="22"/>
                <w:szCs w:val="22"/>
              </w:rPr>
              <w:t>intervaloch v</w:t>
            </w:r>
            <w:r w:rsidR="00990612" w:rsidRPr="009B0DDE">
              <w:rPr>
                <w:sz w:val="22"/>
                <w:szCs w:val="22"/>
              </w:rPr>
              <w:t> </w:t>
            </w:r>
            <w:r w:rsidRPr="009B0DDE">
              <w:rPr>
                <w:sz w:val="22"/>
                <w:szCs w:val="22"/>
              </w:rPr>
              <w:t>prírastkoch</w:t>
            </w:r>
            <w:r w:rsidR="00990612" w:rsidRPr="009B0DDE">
              <w:rPr>
                <w:sz w:val="22"/>
                <w:szCs w:val="22"/>
              </w:rPr>
              <w:t xml:space="preserve"> až do 100 </w:t>
            </w:r>
            <w:r w:rsidRPr="009B0DDE">
              <w:rPr>
                <w:sz w:val="22"/>
                <w:szCs w:val="22"/>
              </w:rPr>
              <w:t xml:space="preserve">mg </w:t>
            </w:r>
          </w:p>
        </w:tc>
        <w:tc>
          <w:tcPr>
            <w:tcW w:w="2111" w:type="dxa"/>
            <w:vMerge/>
            <w:shd w:val="clear" w:color="auto" w:fill="auto"/>
          </w:tcPr>
          <w:p w14:paraId="4545AFBC" w14:textId="77777777" w:rsidR="003B168E" w:rsidRPr="009B0DDE" w:rsidRDefault="003B168E" w:rsidP="009B0DDE">
            <w:pPr>
              <w:ind w:left="0" w:firstLine="0"/>
              <w:rPr>
                <w:szCs w:val="22"/>
              </w:rPr>
            </w:pPr>
          </w:p>
        </w:tc>
      </w:tr>
    </w:tbl>
    <w:p w14:paraId="755995CF" w14:textId="77777777" w:rsidR="003B168E" w:rsidRDefault="003B168E" w:rsidP="005A6422">
      <w:pPr>
        <w:rPr>
          <w:szCs w:val="22"/>
        </w:rPr>
      </w:pPr>
    </w:p>
    <w:p w14:paraId="08D5183E" w14:textId="1B169B88" w:rsidR="005A6422" w:rsidRPr="00767A90" w:rsidRDefault="005A6422" w:rsidP="00767A90">
      <w:pPr>
        <w:rPr>
          <w:szCs w:val="22"/>
          <w:u w:val="single"/>
        </w:rPr>
      </w:pPr>
      <w:r w:rsidRPr="00767A90">
        <w:rPr>
          <w:szCs w:val="22"/>
          <w:u w:val="single"/>
        </w:rPr>
        <w:t xml:space="preserve">Všeobecné odporúčania pre dávkovanie </w:t>
      </w:r>
      <w:proofErr w:type="spellStart"/>
      <w:r w:rsidRPr="00BA34BD">
        <w:rPr>
          <w:szCs w:val="22"/>
          <w:u w:val="single"/>
        </w:rPr>
        <w:t>Zo</w:t>
      </w:r>
      <w:r w:rsidR="00767A90" w:rsidRPr="00BA34BD">
        <w:rPr>
          <w:szCs w:val="22"/>
          <w:u w:val="single"/>
        </w:rPr>
        <w:t>nisamidu</w:t>
      </w:r>
      <w:proofErr w:type="spellEnd"/>
      <w:r w:rsidRPr="00BA34BD">
        <w:rPr>
          <w:szCs w:val="22"/>
          <w:u w:val="single"/>
        </w:rPr>
        <w:t xml:space="preserve"> </w:t>
      </w:r>
      <w:proofErr w:type="spellStart"/>
      <w:r w:rsidR="001752CF" w:rsidRPr="00BA34BD">
        <w:rPr>
          <w:szCs w:val="22"/>
          <w:u w:val="single"/>
        </w:rPr>
        <w:t>Sandoz</w:t>
      </w:r>
      <w:proofErr w:type="spellEnd"/>
      <w:r w:rsidR="001752CF" w:rsidRPr="00BA34BD">
        <w:rPr>
          <w:szCs w:val="22"/>
          <w:u w:val="single"/>
        </w:rPr>
        <w:t xml:space="preserve"> </w:t>
      </w:r>
      <w:r w:rsidR="00C015AA" w:rsidRPr="00BA34BD">
        <w:rPr>
          <w:szCs w:val="22"/>
          <w:u w:val="single"/>
        </w:rPr>
        <w:t>pre</w:t>
      </w:r>
      <w:r w:rsidRPr="00767A90">
        <w:rPr>
          <w:szCs w:val="22"/>
          <w:u w:val="single"/>
        </w:rPr>
        <w:t xml:space="preserve"> osobitn</w:t>
      </w:r>
      <w:r w:rsidR="00C015AA">
        <w:rPr>
          <w:szCs w:val="22"/>
          <w:u w:val="single"/>
        </w:rPr>
        <w:t>é</w:t>
      </w:r>
      <w:r w:rsidRPr="00767A90">
        <w:rPr>
          <w:szCs w:val="22"/>
          <w:u w:val="single"/>
        </w:rPr>
        <w:t xml:space="preserve"> </w:t>
      </w:r>
      <w:r w:rsidR="008A7833">
        <w:rPr>
          <w:szCs w:val="22"/>
          <w:u w:val="single"/>
        </w:rPr>
        <w:t>skupiny</w:t>
      </w:r>
      <w:r w:rsidRPr="00767A90">
        <w:rPr>
          <w:szCs w:val="22"/>
          <w:u w:val="single"/>
        </w:rPr>
        <w:t xml:space="preserve"> pacientov</w:t>
      </w:r>
    </w:p>
    <w:p w14:paraId="720FC7AE" w14:textId="77777777" w:rsidR="005A6422" w:rsidRDefault="005A6422" w:rsidP="005A6422">
      <w:pPr>
        <w:rPr>
          <w:szCs w:val="22"/>
        </w:rPr>
      </w:pPr>
    </w:p>
    <w:p w14:paraId="626C5126" w14:textId="77777777" w:rsidR="005A6422" w:rsidRPr="00767A90" w:rsidRDefault="005A6422" w:rsidP="005A6422">
      <w:pPr>
        <w:pStyle w:val="Default"/>
        <w:rPr>
          <w:sz w:val="22"/>
          <w:szCs w:val="22"/>
          <w:u w:val="single"/>
        </w:rPr>
      </w:pPr>
      <w:r w:rsidRPr="00767A90">
        <w:rPr>
          <w:i/>
          <w:iCs/>
          <w:sz w:val="22"/>
          <w:szCs w:val="22"/>
          <w:u w:val="single"/>
        </w:rPr>
        <w:t xml:space="preserve">Pediatrická populácia (vo veku 6 rokov a </w:t>
      </w:r>
      <w:r w:rsidR="009A1525">
        <w:rPr>
          <w:i/>
          <w:iCs/>
          <w:sz w:val="22"/>
          <w:szCs w:val="22"/>
          <w:u w:val="single"/>
        </w:rPr>
        <w:t>starš</w:t>
      </w:r>
      <w:r w:rsidR="001D3646">
        <w:rPr>
          <w:i/>
          <w:iCs/>
          <w:sz w:val="22"/>
          <w:szCs w:val="22"/>
          <w:u w:val="single"/>
        </w:rPr>
        <w:t>í</w:t>
      </w:r>
      <w:r w:rsidRPr="00767A90">
        <w:rPr>
          <w:i/>
          <w:iCs/>
          <w:sz w:val="22"/>
          <w:szCs w:val="22"/>
          <w:u w:val="single"/>
        </w:rPr>
        <w:t xml:space="preserve">) </w:t>
      </w:r>
    </w:p>
    <w:p w14:paraId="70721138" w14:textId="77777777" w:rsidR="00C015AA" w:rsidRDefault="00C015AA" w:rsidP="005A6422">
      <w:pPr>
        <w:pStyle w:val="Default"/>
        <w:rPr>
          <w:i/>
          <w:iCs/>
          <w:sz w:val="22"/>
          <w:szCs w:val="22"/>
        </w:rPr>
      </w:pPr>
    </w:p>
    <w:p w14:paraId="630B7931" w14:textId="77777777" w:rsidR="005A6422" w:rsidRDefault="005A6422" w:rsidP="005A6422">
      <w:pPr>
        <w:pStyle w:val="Default"/>
        <w:rPr>
          <w:sz w:val="22"/>
          <w:szCs w:val="22"/>
        </w:rPr>
      </w:pPr>
      <w:r>
        <w:rPr>
          <w:i/>
          <w:iCs/>
          <w:sz w:val="22"/>
          <w:szCs w:val="22"/>
        </w:rPr>
        <w:t>Zvýšenie dávkovania a udržiava</w:t>
      </w:r>
      <w:r w:rsidR="00C015AA">
        <w:rPr>
          <w:i/>
          <w:iCs/>
          <w:sz w:val="22"/>
          <w:szCs w:val="22"/>
        </w:rPr>
        <w:t>c</w:t>
      </w:r>
      <w:r>
        <w:rPr>
          <w:i/>
          <w:iCs/>
          <w:sz w:val="22"/>
          <w:szCs w:val="22"/>
        </w:rPr>
        <w:t xml:space="preserve">ie </w:t>
      </w:r>
      <w:r w:rsidR="00C015AA">
        <w:rPr>
          <w:i/>
          <w:iCs/>
          <w:sz w:val="22"/>
          <w:szCs w:val="22"/>
        </w:rPr>
        <w:t>dávky</w:t>
      </w:r>
    </w:p>
    <w:p w14:paraId="4A3543B6" w14:textId="77777777" w:rsidR="005A6422" w:rsidRDefault="005A6422" w:rsidP="005A6422">
      <w:pPr>
        <w:pStyle w:val="Default"/>
        <w:rPr>
          <w:sz w:val="22"/>
          <w:szCs w:val="22"/>
        </w:rPr>
      </w:pPr>
      <w:proofErr w:type="spellStart"/>
      <w:r>
        <w:rPr>
          <w:sz w:val="22"/>
          <w:szCs w:val="22"/>
        </w:rPr>
        <w:t>Zon</w:t>
      </w:r>
      <w:r w:rsidR="00C015AA">
        <w:rPr>
          <w:sz w:val="22"/>
          <w:szCs w:val="22"/>
        </w:rPr>
        <w:t>isamid</w:t>
      </w:r>
      <w:proofErr w:type="spellEnd"/>
      <w:r>
        <w:rPr>
          <w:sz w:val="22"/>
          <w:szCs w:val="22"/>
        </w:rPr>
        <w:t xml:space="preserve"> </w:t>
      </w:r>
      <w:proofErr w:type="spellStart"/>
      <w:r w:rsidR="001752CF" w:rsidRPr="001752CF">
        <w:rPr>
          <w:sz w:val="22"/>
          <w:szCs w:val="22"/>
        </w:rPr>
        <w:t>Sandoz</w:t>
      </w:r>
      <w:proofErr w:type="spellEnd"/>
      <w:r w:rsidR="001752CF" w:rsidRPr="001752CF">
        <w:rPr>
          <w:sz w:val="22"/>
          <w:szCs w:val="22"/>
        </w:rPr>
        <w:t xml:space="preserve"> </w:t>
      </w:r>
      <w:r w:rsidR="00C015AA">
        <w:rPr>
          <w:sz w:val="22"/>
          <w:szCs w:val="22"/>
        </w:rPr>
        <w:t>sa musí pridať</w:t>
      </w:r>
      <w:r>
        <w:rPr>
          <w:sz w:val="22"/>
          <w:szCs w:val="22"/>
        </w:rPr>
        <w:t xml:space="preserve"> k</w:t>
      </w:r>
      <w:r w:rsidR="00C015AA">
        <w:rPr>
          <w:sz w:val="22"/>
          <w:szCs w:val="22"/>
        </w:rPr>
        <w:t> </w:t>
      </w:r>
      <w:r>
        <w:rPr>
          <w:sz w:val="22"/>
          <w:szCs w:val="22"/>
        </w:rPr>
        <w:t>existujúcej</w:t>
      </w:r>
      <w:r w:rsidR="00C015AA">
        <w:rPr>
          <w:sz w:val="22"/>
          <w:szCs w:val="22"/>
        </w:rPr>
        <w:t xml:space="preserve"> </w:t>
      </w:r>
      <w:r>
        <w:rPr>
          <w:sz w:val="22"/>
          <w:szCs w:val="22"/>
        </w:rPr>
        <w:t>liečbe u</w:t>
      </w:r>
      <w:r w:rsidR="00C015AA">
        <w:rPr>
          <w:sz w:val="22"/>
          <w:szCs w:val="22"/>
        </w:rPr>
        <w:t> </w:t>
      </w:r>
      <w:r>
        <w:rPr>
          <w:sz w:val="22"/>
          <w:szCs w:val="22"/>
        </w:rPr>
        <w:t>pediatrických</w:t>
      </w:r>
      <w:r w:rsidR="00C015AA">
        <w:rPr>
          <w:sz w:val="22"/>
          <w:szCs w:val="22"/>
        </w:rPr>
        <w:t xml:space="preserve"> </w:t>
      </w:r>
      <w:r>
        <w:rPr>
          <w:sz w:val="22"/>
          <w:szCs w:val="22"/>
        </w:rPr>
        <w:t xml:space="preserve">pacientov vo veku 6 rokov a viac. Dávka má byť </w:t>
      </w:r>
      <w:proofErr w:type="spellStart"/>
      <w:r>
        <w:rPr>
          <w:sz w:val="22"/>
          <w:szCs w:val="22"/>
        </w:rPr>
        <w:t>titrovaná</w:t>
      </w:r>
      <w:proofErr w:type="spellEnd"/>
      <w:r>
        <w:rPr>
          <w:sz w:val="22"/>
          <w:szCs w:val="22"/>
        </w:rPr>
        <w:t xml:space="preserve"> na základe klinického účinku. Odporúčané </w:t>
      </w:r>
      <w:proofErr w:type="spellStart"/>
      <w:r>
        <w:rPr>
          <w:sz w:val="22"/>
          <w:szCs w:val="22"/>
        </w:rPr>
        <w:t>titrovanie</w:t>
      </w:r>
      <w:proofErr w:type="spellEnd"/>
      <w:r>
        <w:rPr>
          <w:sz w:val="22"/>
          <w:szCs w:val="22"/>
        </w:rPr>
        <w:t xml:space="preserve"> a udržiava</w:t>
      </w:r>
      <w:r w:rsidR="00C015AA">
        <w:rPr>
          <w:sz w:val="22"/>
          <w:szCs w:val="22"/>
        </w:rPr>
        <w:t>c</w:t>
      </w:r>
      <w:r>
        <w:rPr>
          <w:sz w:val="22"/>
          <w:szCs w:val="22"/>
        </w:rPr>
        <w:t xml:space="preserve">ie </w:t>
      </w:r>
      <w:r w:rsidR="00C015AA">
        <w:rPr>
          <w:sz w:val="22"/>
          <w:szCs w:val="22"/>
        </w:rPr>
        <w:t>dávky</w:t>
      </w:r>
      <w:r>
        <w:rPr>
          <w:sz w:val="22"/>
          <w:szCs w:val="22"/>
        </w:rPr>
        <w:t xml:space="preserve"> </w:t>
      </w:r>
      <w:r w:rsidR="00C015AA">
        <w:rPr>
          <w:sz w:val="22"/>
          <w:szCs w:val="22"/>
        </w:rPr>
        <w:t>sú</w:t>
      </w:r>
      <w:r>
        <w:rPr>
          <w:sz w:val="22"/>
          <w:szCs w:val="22"/>
        </w:rPr>
        <w:t xml:space="preserve"> uvedené v</w:t>
      </w:r>
      <w:r w:rsidR="00C015AA">
        <w:rPr>
          <w:sz w:val="22"/>
          <w:szCs w:val="22"/>
        </w:rPr>
        <w:t> </w:t>
      </w:r>
      <w:r>
        <w:rPr>
          <w:sz w:val="22"/>
          <w:szCs w:val="22"/>
        </w:rPr>
        <w:t>tabuľke</w:t>
      </w:r>
      <w:r w:rsidR="00C015AA">
        <w:rPr>
          <w:sz w:val="22"/>
          <w:szCs w:val="22"/>
        </w:rPr>
        <w:t xml:space="preserve"> </w:t>
      </w:r>
      <w:r>
        <w:rPr>
          <w:sz w:val="22"/>
          <w:szCs w:val="22"/>
        </w:rPr>
        <w:t xml:space="preserve">2. Niektorí pacienti, najmä tí, ktorí neužívajú induktory </w:t>
      </w:r>
      <w:proofErr w:type="spellStart"/>
      <w:r>
        <w:rPr>
          <w:sz w:val="22"/>
          <w:szCs w:val="22"/>
        </w:rPr>
        <w:t>CYP3A4</w:t>
      </w:r>
      <w:proofErr w:type="spellEnd"/>
      <w:r>
        <w:rPr>
          <w:sz w:val="22"/>
          <w:szCs w:val="22"/>
        </w:rPr>
        <w:t xml:space="preserve">, môžu reagovať na nižšie dávky. </w:t>
      </w:r>
    </w:p>
    <w:p w14:paraId="78738112" w14:textId="77777777" w:rsidR="00C015AA" w:rsidRDefault="00C015AA" w:rsidP="005A6422">
      <w:pPr>
        <w:pStyle w:val="Default"/>
        <w:rPr>
          <w:sz w:val="22"/>
          <w:szCs w:val="22"/>
        </w:rPr>
      </w:pPr>
    </w:p>
    <w:p w14:paraId="022B7539" w14:textId="77777777" w:rsidR="005A6422" w:rsidRDefault="005A6422" w:rsidP="00C015AA">
      <w:pPr>
        <w:ind w:left="0" w:firstLine="0"/>
        <w:rPr>
          <w:szCs w:val="22"/>
        </w:rPr>
      </w:pPr>
      <w:r>
        <w:rPr>
          <w:szCs w:val="22"/>
        </w:rPr>
        <w:t xml:space="preserve">Lekári majú upozorniť pediatrických pacientov a ich rodičov/opatrovateľov na </w:t>
      </w:r>
      <w:r w:rsidRPr="00FB7AAC">
        <w:rPr>
          <w:szCs w:val="22"/>
        </w:rPr>
        <w:t>Kolónku</w:t>
      </w:r>
      <w:r>
        <w:rPr>
          <w:szCs w:val="22"/>
        </w:rPr>
        <w:t xml:space="preserve"> upozornen</w:t>
      </w:r>
      <w:r w:rsidR="00C015AA">
        <w:rPr>
          <w:szCs w:val="22"/>
        </w:rPr>
        <w:t xml:space="preserve">ia pacienta (v písomnej </w:t>
      </w:r>
      <w:r>
        <w:rPr>
          <w:szCs w:val="22"/>
        </w:rPr>
        <w:t>informácii pre používateľa) o</w:t>
      </w:r>
      <w:r w:rsidR="00C015AA">
        <w:rPr>
          <w:szCs w:val="22"/>
        </w:rPr>
        <w:t> </w:t>
      </w:r>
      <w:r>
        <w:rPr>
          <w:szCs w:val="22"/>
        </w:rPr>
        <w:t>prevencii</w:t>
      </w:r>
      <w:r w:rsidR="00C015AA">
        <w:rPr>
          <w:szCs w:val="22"/>
        </w:rPr>
        <w:t xml:space="preserve"> </w:t>
      </w:r>
      <w:r>
        <w:rPr>
          <w:szCs w:val="22"/>
        </w:rPr>
        <w:t>úpalu (pozri časť 4.4: Pediatrická populácia).</w:t>
      </w:r>
    </w:p>
    <w:p w14:paraId="2A8E21A2" w14:textId="1F371D97" w:rsidR="005A6422" w:rsidRDefault="005A6422" w:rsidP="00E21E22">
      <w:pPr>
        <w:keepNext/>
        <w:ind w:left="0" w:firstLine="0"/>
        <w:rPr>
          <w:szCs w:val="22"/>
        </w:rPr>
      </w:pPr>
      <w:r>
        <w:rPr>
          <w:b/>
          <w:bCs/>
          <w:szCs w:val="22"/>
        </w:rPr>
        <w:lastRenderedPageBreak/>
        <w:t xml:space="preserve">Tabuľka 2. </w:t>
      </w:r>
      <w:r w:rsidRPr="00C015AA">
        <w:rPr>
          <w:b/>
          <w:bCs/>
          <w:szCs w:val="22"/>
          <w:u w:val="single"/>
        </w:rPr>
        <w:t xml:space="preserve">Pediatrická populácia (vo veku 6 rokov a </w:t>
      </w:r>
      <w:r w:rsidR="001D3646">
        <w:rPr>
          <w:b/>
          <w:bCs/>
          <w:szCs w:val="22"/>
          <w:u w:val="single"/>
        </w:rPr>
        <w:t>starší</w:t>
      </w:r>
      <w:r w:rsidRPr="00C015AA">
        <w:rPr>
          <w:b/>
          <w:bCs/>
          <w:szCs w:val="22"/>
          <w:u w:val="single"/>
        </w:rPr>
        <w:t>) – odporúčaná titrácia dávky a udržiavací režim</w:t>
      </w:r>
    </w:p>
    <w:p w14:paraId="29AD136D" w14:textId="77777777" w:rsidR="005A6422" w:rsidRDefault="005A6422" w:rsidP="00E21E22">
      <w:pPr>
        <w:keepNext/>
        <w:rPr>
          <w:szCs w:val="22"/>
        </w:rPr>
      </w:pPr>
    </w:p>
    <w:tbl>
      <w:tblPr>
        <w:tblW w:w="94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8"/>
        <w:gridCol w:w="1615"/>
        <w:gridCol w:w="1873"/>
        <w:gridCol w:w="1855"/>
        <w:gridCol w:w="2044"/>
      </w:tblGrid>
      <w:tr w:rsidR="00557193" w:rsidRPr="009B0DDE" w14:paraId="682881B9" w14:textId="77777777" w:rsidTr="009B0DDE">
        <w:tc>
          <w:tcPr>
            <w:tcW w:w="2090" w:type="dxa"/>
            <w:shd w:val="clear" w:color="auto" w:fill="auto"/>
          </w:tcPr>
          <w:p w14:paraId="6FCF12B0" w14:textId="77777777" w:rsidR="00C015AA" w:rsidRPr="009B0DDE" w:rsidRDefault="00C015AA" w:rsidP="00E21E22">
            <w:pPr>
              <w:pStyle w:val="Default"/>
              <w:keepNext/>
              <w:jc w:val="center"/>
              <w:rPr>
                <w:sz w:val="22"/>
                <w:szCs w:val="22"/>
              </w:rPr>
            </w:pPr>
            <w:r w:rsidRPr="009B0DDE">
              <w:rPr>
                <w:b/>
                <w:bCs/>
                <w:sz w:val="22"/>
                <w:szCs w:val="22"/>
              </w:rPr>
              <w:t>Liečebný režim</w:t>
            </w:r>
          </w:p>
        </w:tc>
        <w:tc>
          <w:tcPr>
            <w:tcW w:w="3349" w:type="dxa"/>
            <w:gridSpan w:val="2"/>
            <w:shd w:val="clear" w:color="auto" w:fill="auto"/>
          </w:tcPr>
          <w:p w14:paraId="760CDED3" w14:textId="77777777" w:rsidR="00C015AA" w:rsidRPr="009B0DDE" w:rsidRDefault="00C015AA" w:rsidP="00E21E22">
            <w:pPr>
              <w:pStyle w:val="Default"/>
              <w:keepNext/>
              <w:jc w:val="center"/>
              <w:rPr>
                <w:sz w:val="22"/>
                <w:szCs w:val="22"/>
              </w:rPr>
            </w:pPr>
            <w:r w:rsidRPr="009B0DDE">
              <w:rPr>
                <w:b/>
                <w:bCs/>
                <w:sz w:val="22"/>
                <w:szCs w:val="22"/>
              </w:rPr>
              <w:t>Titračná fáza</w:t>
            </w:r>
          </w:p>
        </w:tc>
        <w:tc>
          <w:tcPr>
            <w:tcW w:w="3976" w:type="dxa"/>
            <w:gridSpan w:val="2"/>
            <w:shd w:val="clear" w:color="auto" w:fill="auto"/>
          </w:tcPr>
          <w:p w14:paraId="66CD2C47" w14:textId="77777777" w:rsidR="00C015AA" w:rsidRPr="009B0DDE" w:rsidRDefault="00C015AA" w:rsidP="00E21E22">
            <w:pPr>
              <w:pStyle w:val="Default"/>
              <w:keepNext/>
              <w:jc w:val="center"/>
              <w:rPr>
                <w:sz w:val="22"/>
                <w:szCs w:val="22"/>
              </w:rPr>
            </w:pPr>
            <w:r w:rsidRPr="009B0DDE">
              <w:rPr>
                <w:b/>
                <w:bCs/>
                <w:sz w:val="22"/>
                <w:szCs w:val="22"/>
              </w:rPr>
              <w:t>Zvyčajná udržiavacia dávka</w:t>
            </w:r>
          </w:p>
        </w:tc>
      </w:tr>
      <w:tr w:rsidR="00C015AA" w:rsidRPr="009B0DDE" w14:paraId="621853D7" w14:textId="77777777" w:rsidTr="009B0DDE">
        <w:tc>
          <w:tcPr>
            <w:tcW w:w="2090" w:type="dxa"/>
            <w:vMerge w:val="restart"/>
            <w:shd w:val="clear" w:color="auto" w:fill="auto"/>
          </w:tcPr>
          <w:p w14:paraId="75057F8E" w14:textId="77777777" w:rsidR="00C015AA" w:rsidRPr="009B0DDE" w:rsidRDefault="00C015AA" w:rsidP="00E21E22">
            <w:pPr>
              <w:pStyle w:val="Default"/>
              <w:keepNext/>
              <w:rPr>
                <w:sz w:val="22"/>
                <w:szCs w:val="22"/>
              </w:rPr>
            </w:pPr>
            <w:r w:rsidRPr="009B0DDE">
              <w:rPr>
                <w:b/>
                <w:bCs/>
                <w:sz w:val="22"/>
                <w:szCs w:val="22"/>
              </w:rPr>
              <w:t xml:space="preserve">Prídavná liečba </w:t>
            </w:r>
            <w:r w:rsidRPr="009B0DDE">
              <w:rPr>
                <w:sz w:val="22"/>
                <w:szCs w:val="22"/>
              </w:rPr>
              <w:t>- s</w:t>
            </w:r>
            <w:r w:rsidR="00557193" w:rsidRPr="009B0DDE">
              <w:rPr>
                <w:sz w:val="22"/>
                <w:szCs w:val="22"/>
              </w:rPr>
              <w:t xml:space="preserve"> induktormi </w:t>
            </w:r>
            <w:proofErr w:type="spellStart"/>
            <w:r w:rsidRPr="009B0DDE">
              <w:rPr>
                <w:sz w:val="22"/>
                <w:szCs w:val="22"/>
              </w:rPr>
              <w:t>CYP3A4</w:t>
            </w:r>
            <w:proofErr w:type="spellEnd"/>
            <w:r w:rsidRPr="009B0DDE">
              <w:rPr>
                <w:sz w:val="22"/>
                <w:szCs w:val="22"/>
              </w:rPr>
              <w:t xml:space="preserve"> (pozri časť 4.5) </w:t>
            </w:r>
          </w:p>
        </w:tc>
        <w:tc>
          <w:tcPr>
            <w:tcW w:w="1641" w:type="dxa"/>
            <w:shd w:val="clear" w:color="auto" w:fill="auto"/>
          </w:tcPr>
          <w:p w14:paraId="6EFB5342" w14:textId="77777777" w:rsidR="00C015AA" w:rsidRPr="009B0DDE" w:rsidRDefault="00C015AA" w:rsidP="00E21E22">
            <w:pPr>
              <w:pStyle w:val="Default"/>
              <w:keepNext/>
              <w:rPr>
                <w:sz w:val="22"/>
                <w:szCs w:val="22"/>
              </w:rPr>
            </w:pPr>
            <w:r w:rsidRPr="009B0DDE">
              <w:rPr>
                <w:b/>
                <w:bCs/>
                <w:sz w:val="22"/>
                <w:szCs w:val="22"/>
              </w:rPr>
              <w:t xml:space="preserve">1. týždeň </w:t>
            </w:r>
          </w:p>
        </w:tc>
        <w:tc>
          <w:tcPr>
            <w:tcW w:w="1708" w:type="dxa"/>
            <w:shd w:val="clear" w:color="auto" w:fill="auto"/>
          </w:tcPr>
          <w:p w14:paraId="3AB601BD" w14:textId="77777777" w:rsidR="00C015AA" w:rsidRPr="009B0DDE" w:rsidRDefault="009262C1" w:rsidP="00E21E22">
            <w:pPr>
              <w:pStyle w:val="Default"/>
              <w:keepNext/>
              <w:rPr>
                <w:sz w:val="22"/>
                <w:szCs w:val="22"/>
              </w:rPr>
            </w:pPr>
            <w:r w:rsidRPr="009B0DDE">
              <w:rPr>
                <w:b/>
                <w:bCs/>
                <w:sz w:val="22"/>
                <w:szCs w:val="22"/>
              </w:rPr>
              <w:t xml:space="preserve">2. až 8. týždeň </w:t>
            </w:r>
          </w:p>
        </w:tc>
        <w:tc>
          <w:tcPr>
            <w:tcW w:w="1885" w:type="dxa"/>
            <w:shd w:val="clear" w:color="auto" w:fill="auto"/>
          </w:tcPr>
          <w:p w14:paraId="736D85C0" w14:textId="77777777" w:rsidR="00C015AA" w:rsidRPr="009B0DDE" w:rsidRDefault="009262C1" w:rsidP="00E21E22">
            <w:pPr>
              <w:pStyle w:val="Default"/>
              <w:keepNext/>
              <w:rPr>
                <w:sz w:val="22"/>
                <w:szCs w:val="22"/>
              </w:rPr>
            </w:pPr>
            <w:r w:rsidRPr="009B0DDE">
              <w:rPr>
                <w:b/>
                <w:bCs/>
                <w:sz w:val="22"/>
                <w:szCs w:val="22"/>
              </w:rPr>
              <w:t>Pacienti s</w:t>
            </w:r>
            <w:r w:rsidR="00557193" w:rsidRPr="009B0DDE">
              <w:rPr>
                <w:b/>
                <w:bCs/>
                <w:sz w:val="22"/>
                <w:szCs w:val="22"/>
              </w:rPr>
              <w:t> </w:t>
            </w:r>
            <w:r w:rsidRPr="009B0DDE">
              <w:rPr>
                <w:b/>
                <w:bCs/>
                <w:sz w:val="22"/>
                <w:szCs w:val="22"/>
              </w:rPr>
              <w:t>hmotnosťou</w:t>
            </w:r>
            <w:r w:rsidR="00557193" w:rsidRPr="009B0DDE">
              <w:rPr>
                <w:b/>
                <w:bCs/>
                <w:sz w:val="22"/>
                <w:szCs w:val="22"/>
              </w:rPr>
              <w:t xml:space="preserve"> </w:t>
            </w:r>
            <w:r w:rsidRPr="009B0DDE">
              <w:rPr>
                <w:b/>
                <w:bCs/>
                <w:sz w:val="22"/>
                <w:szCs w:val="22"/>
              </w:rPr>
              <w:t>20 až</w:t>
            </w:r>
            <w:r w:rsidR="00557193" w:rsidRPr="009B0DDE">
              <w:rPr>
                <w:b/>
                <w:bCs/>
                <w:sz w:val="22"/>
                <w:szCs w:val="22"/>
              </w:rPr>
              <w:t xml:space="preserve"> 55 </w:t>
            </w:r>
            <w:proofErr w:type="spellStart"/>
            <w:r w:rsidRPr="009B0DDE">
              <w:rPr>
                <w:b/>
                <w:bCs/>
                <w:sz w:val="22"/>
                <w:szCs w:val="22"/>
              </w:rPr>
              <w:t>kg</w:t>
            </w:r>
            <w:r w:rsidRPr="009B0DDE">
              <w:rPr>
                <w:b/>
                <w:bCs/>
                <w:sz w:val="22"/>
                <w:szCs w:val="22"/>
                <w:vertAlign w:val="superscript"/>
              </w:rPr>
              <w:t>a</w:t>
            </w:r>
            <w:proofErr w:type="spellEnd"/>
            <w:r w:rsidRPr="009B0DDE">
              <w:rPr>
                <w:b/>
                <w:bCs/>
                <w:sz w:val="14"/>
                <w:szCs w:val="14"/>
              </w:rPr>
              <w:t xml:space="preserve"> </w:t>
            </w:r>
          </w:p>
        </w:tc>
        <w:tc>
          <w:tcPr>
            <w:tcW w:w="2091" w:type="dxa"/>
            <w:shd w:val="clear" w:color="auto" w:fill="auto"/>
          </w:tcPr>
          <w:p w14:paraId="4BB10BA3" w14:textId="77777777" w:rsidR="00C015AA" w:rsidRPr="009B0DDE" w:rsidRDefault="009262C1" w:rsidP="00E21E22">
            <w:pPr>
              <w:pStyle w:val="Default"/>
              <w:keepNext/>
              <w:rPr>
                <w:sz w:val="22"/>
                <w:szCs w:val="22"/>
              </w:rPr>
            </w:pPr>
            <w:r w:rsidRPr="009B0DDE">
              <w:rPr>
                <w:b/>
                <w:bCs/>
                <w:sz w:val="22"/>
                <w:szCs w:val="22"/>
              </w:rPr>
              <w:t>Pacienti s</w:t>
            </w:r>
            <w:r w:rsidR="00557193" w:rsidRPr="009B0DDE">
              <w:rPr>
                <w:b/>
                <w:bCs/>
                <w:sz w:val="22"/>
                <w:szCs w:val="22"/>
              </w:rPr>
              <w:t> </w:t>
            </w:r>
            <w:r w:rsidRPr="009B0DDE">
              <w:rPr>
                <w:b/>
                <w:bCs/>
                <w:sz w:val="22"/>
                <w:szCs w:val="22"/>
              </w:rPr>
              <w:t>hmotnosťou</w:t>
            </w:r>
            <w:r w:rsidR="00557193" w:rsidRPr="009B0DDE">
              <w:rPr>
                <w:b/>
                <w:bCs/>
                <w:sz w:val="22"/>
                <w:szCs w:val="22"/>
              </w:rPr>
              <w:t xml:space="preserve"> &gt; </w:t>
            </w:r>
            <w:r w:rsidRPr="009B0DDE">
              <w:rPr>
                <w:b/>
                <w:bCs/>
                <w:sz w:val="22"/>
                <w:szCs w:val="22"/>
              </w:rPr>
              <w:t>55</w:t>
            </w:r>
            <w:r w:rsidR="00557193" w:rsidRPr="009B0DDE">
              <w:rPr>
                <w:b/>
                <w:bCs/>
                <w:sz w:val="22"/>
                <w:szCs w:val="22"/>
              </w:rPr>
              <w:t> </w:t>
            </w:r>
            <w:r w:rsidRPr="009B0DDE">
              <w:rPr>
                <w:b/>
                <w:bCs/>
                <w:sz w:val="22"/>
                <w:szCs w:val="22"/>
              </w:rPr>
              <w:t xml:space="preserve">kg </w:t>
            </w:r>
          </w:p>
        </w:tc>
      </w:tr>
      <w:tr w:rsidR="00C015AA" w:rsidRPr="009B0DDE" w14:paraId="7D503BE6" w14:textId="77777777" w:rsidTr="009B0DDE">
        <w:tc>
          <w:tcPr>
            <w:tcW w:w="2090" w:type="dxa"/>
            <w:vMerge/>
            <w:shd w:val="clear" w:color="auto" w:fill="auto"/>
          </w:tcPr>
          <w:p w14:paraId="5A5540F6" w14:textId="77777777" w:rsidR="00C015AA" w:rsidRPr="009B0DDE" w:rsidRDefault="00C015AA" w:rsidP="009B0DDE">
            <w:pPr>
              <w:ind w:left="0" w:firstLine="0"/>
              <w:rPr>
                <w:szCs w:val="22"/>
              </w:rPr>
            </w:pPr>
          </w:p>
        </w:tc>
        <w:tc>
          <w:tcPr>
            <w:tcW w:w="1641" w:type="dxa"/>
            <w:shd w:val="clear" w:color="auto" w:fill="auto"/>
          </w:tcPr>
          <w:p w14:paraId="13A9FFC0" w14:textId="77777777" w:rsidR="00C015AA" w:rsidRPr="009B0DDE" w:rsidRDefault="00557193" w:rsidP="00557193">
            <w:pPr>
              <w:pStyle w:val="Default"/>
              <w:rPr>
                <w:sz w:val="22"/>
                <w:szCs w:val="22"/>
              </w:rPr>
            </w:pPr>
            <w:r w:rsidRPr="009B0DDE">
              <w:rPr>
                <w:sz w:val="22"/>
                <w:szCs w:val="22"/>
              </w:rPr>
              <w:t>1 </w:t>
            </w:r>
            <w:r w:rsidR="009262C1" w:rsidRPr="009B0DDE">
              <w:rPr>
                <w:sz w:val="22"/>
                <w:szCs w:val="22"/>
              </w:rPr>
              <w:t xml:space="preserve">mg/kg/deň (raz denne) </w:t>
            </w:r>
          </w:p>
        </w:tc>
        <w:tc>
          <w:tcPr>
            <w:tcW w:w="1708" w:type="dxa"/>
            <w:shd w:val="clear" w:color="auto" w:fill="auto"/>
          </w:tcPr>
          <w:p w14:paraId="7BC52F2E" w14:textId="77777777" w:rsidR="00C015AA" w:rsidRPr="009B0DDE" w:rsidRDefault="009262C1" w:rsidP="00557193">
            <w:pPr>
              <w:pStyle w:val="Default"/>
              <w:rPr>
                <w:sz w:val="22"/>
                <w:szCs w:val="22"/>
              </w:rPr>
            </w:pPr>
            <w:r w:rsidRPr="009B0DDE">
              <w:rPr>
                <w:sz w:val="22"/>
                <w:szCs w:val="22"/>
              </w:rPr>
              <w:t>Zvyšujte v</w:t>
            </w:r>
            <w:r w:rsidR="00557193" w:rsidRPr="009B0DDE">
              <w:rPr>
                <w:sz w:val="22"/>
                <w:szCs w:val="22"/>
              </w:rPr>
              <w:t> </w:t>
            </w:r>
            <w:r w:rsidRPr="009B0DDE">
              <w:rPr>
                <w:b/>
                <w:bCs/>
                <w:sz w:val="22"/>
                <w:szCs w:val="22"/>
              </w:rPr>
              <w:t>týždňových</w:t>
            </w:r>
            <w:r w:rsidR="00557193" w:rsidRPr="009B0DDE">
              <w:rPr>
                <w:b/>
                <w:bCs/>
                <w:sz w:val="22"/>
                <w:szCs w:val="22"/>
              </w:rPr>
              <w:t xml:space="preserve"> </w:t>
            </w:r>
            <w:r w:rsidRPr="009B0DDE">
              <w:rPr>
                <w:b/>
                <w:bCs/>
                <w:sz w:val="22"/>
                <w:szCs w:val="22"/>
              </w:rPr>
              <w:t xml:space="preserve">intervaloch </w:t>
            </w:r>
            <w:r w:rsidRPr="009B0DDE">
              <w:rPr>
                <w:sz w:val="22"/>
                <w:szCs w:val="22"/>
              </w:rPr>
              <w:t>v</w:t>
            </w:r>
            <w:r w:rsidR="00557193" w:rsidRPr="009B0DDE">
              <w:rPr>
                <w:sz w:val="22"/>
                <w:szCs w:val="22"/>
              </w:rPr>
              <w:t> </w:t>
            </w:r>
            <w:r w:rsidRPr="009B0DDE">
              <w:rPr>
                <w:sz w:val="22"/>
                <w:szCs w:val="22"/>
              </w:rPr>
              <w:t>prírastkoch</w:t>
            </w:r>
            <w:r w:rsidR="00557193" w:rsidRPr="009B0DDE">
              <w:rPr>
                <w:sz w:val="22"/>
                <w:szCs w:val="22"/>
              </w:rPr>
              <w:t xml:space="preserve"> </w:t>
            </w:r>
            <w:r w:rsidRPr="009B0DDE">
              <w:rPr>
                <w:sz w:val="22"/>
                <w:szCs w:val="22"/>
              </w:rPr>
              <w:t>o</w:t>
            </w:r>
            <w:r w:rsidR="00557193" w:rsidRPr="009B0DDE">
              <w:rPr>
                <w:sz w:val="22"/>
                <w:szCs w:val="22"/>
              </w:rPr>
              <w:t> </w:t>
            </w:r>
            <w:r w:rsidRPr="009B0DDE">
              <w:rPr>
                <w:sz w:val="22"/>
                <w:szCs w:val="22"/>
              </w:rPr>
              <w:t>1</w:t>
            </w:r>
            <w:r w:rsidR="00557193" w:rsidRPr="009B0DDE">
              <w:rPr>
                <w:sz w:val="22"/>
                <w:szCs w:val="22"/>
              </w:rPr>
              <w:t> </w:t>
            </w:r>
            <w:r w:rsidRPr="009B0DDE">
              <w:rPr>
                <w:sz w:val="22"/>
                <w:szCs w:val="22"/>
              </w:rPr>
              <w:t xml:space="preserve">mg/kg </w:t>
            </w:r>
          </w:p>
        </w:tc>
        <w:tc>
          <w:tcPr>
            <w:tcW w:w="1885" w:type="dxa"/>
            <w:shd w:val="clear" w:color="auto" w:fill="auto"/>
          </w:tcPr>
          <w:p w14:paraId="56AFEE06" w14:textId="77777777" w:rsidR="00C015AA" w:rsidRPr="009B0DDE" w:rsidRDefault="009262C1" w:rsidP="00557193">
            <w:pPr>
              <w:pStyle w:val="Default"/>
              <w:rPr>
                <w:sz w:val="22"/>
                <w:szCs w:val="22"/>
              </w:rPr>
            </w:pPr>
            <w:r w:rsidRPr="009B0DDE">
              <w:rPr>
                <w:sz w:val="22"/>
                <w:szCs w:val="22"/>
              </w:rPr>
              <w:t>6 až</w:t>
            </w:r>
            <w:r w:rsidR="00557193" w:rsidRPr="009B0DDE">
              <w:rPr>
                <w:sz w:val="22"/>
                <w:szCs w:val="22"/>
              </w:rPr>
              <w:t xml:space="preserve"> 8 </w:t>
            </w:r>
            <w:r w:rsidRPr="009B0DDE">
              <w:rPr>
                <w:sz w:val="22"/>
                <w:szCs w:val="22"/>
              </w:rPr>
              <w:t xml:space="preserve">mg/kg/deň (raz denne) </w:t>
            </w:r>
          </w:p>
        </w:tc>
        <w:tc>
          <w:tcPr>
            <w:tcW w:w="2091" w:type="dxa"/>
            <w:shd w:val="clear" w:color="auto" w:fill="auto"/>
          </w:tcPr>
          <w:p w14:paraId="364B2ED4" w14:textId="77777777" w:rsidR="00C015AA" w:rsidRPr="009B0DDE" w:rsidRDefault="00557193" w:rsidP="00557193">
            <w:pPr>
              <w:pStyle w:val="Default"/>
              <w:rPr>
                <w:sz w:val="22"/>
                <w:szCs w:val="22"/>
              </w:rPr>
            </w:pPr>
            <w:r w:rsidRPr="009B0DDE">
              <w:rPr>
                <w:sz w:val="22"/>
                <w:szCs w:val="22"/>
              </w:rPr>
              <w:t>300 – 500 </w:t>
            </w:r>
            <w:r w:rsidR="009262C1" w:rsidRPr="009B0DDE">
              <w:rPr>
                <w:sz w:val="22"/>
                <w:szCs w:val="22"/>
              </w:rPr>
              <w:t xml:space="preserve">mg/deň (raz denne) </w:t>
            </w:r>
          </w:p>
        </w:tc>
      </w:tr>
      <w:tr w:rsidR="009262C1" w:rsidRPr="009B0DDE" w14:paraId="340A0570" w14:textId="77777777" w:rsidTr="009B0DDE">
        <w:tc>
          <w:tcPr>
            <w:tcW w:w="2090" w:type="dxa"/>
            <w:vMerge w:val="restart"/>
            <w:shd w:val="clear" w:color="auto" w:fill="auto"/>
          </w:tcPr>
          <w:p w14:paraId="0A16F24D" w14:textId="77777777" w:rsidR="009262C1" w:rsidRPr="009B0DDE" w:rsidRDefault="009262C1" w:rsidP="00557193">
            <w:pPr>
              <w:pStyle w:val="Default"/>
              <w:rPr>
                <w:sz w:val="22"/>
                <w:szCs w:val="22"/>
              </w:rPr>
            </w:pPr>
            <w:r w:rsidRPr="009B0DDE">
              <w:rPr>
                <w:sz w:val="22"/>
                <w:szCs w:val="22"/>
              </w:rPr>
              <w:t xml:space="preserve">- bez induktorov </w:t>
            </w:r>
            <w:proofErr w:type="spellStart"/>
            <w:r w:rsidRPr="009B0DDE">
              <w:rPr>
                <w:sz w:val="22"/>
                <w:szCs w:val="22"/>
              </w:rPr>
              <w:t>CYP3A4</w:t>
            </w:r>
            <w:proofErr w:type="spellEnd"/>
            <w:r w:rsidRPr="009B0DDE">
              <w:rPr>
                <w:sz w:val="22"/>
                <w:szCs w:val="22"/>
              </w:rPr>
              <w:t xml:space="preserve"> </w:t>
            </w:r>
          </w:p>
        </w:tc>
        <w:tc>
          <w:tcPr>
            <w:tcW w:w="1641" w:type="dxa"/>
            <w:shd w:val="clear" w:color="auto" w:fill="auto"/>
          </w:tcPr>
          <w:p w14:paraId="2D5A1E4F" w14:textId="77777777" w:rsidR="009262C1" w:rsidRPr="009B0DDE" w:rsidRDefault="009262C1" w:rsidP="00557193">
            <w:pPr>
              <w:pStyle w:val="Default"/>
              <w:rPr>
                <w:sz w:val="22"/>
                <w:szCs w:val="22"/>
              </w:rPr>
            </w:pPr>
            <w:r w:rsidRPr="009B0DDE">
              <w:rPr>
                <w:b/>
                <w:bCs/>
                <w:sz w:val="22"/>
                <w:szCs w:val="22"/>
              </w:rPr>
              <w:t xml:space="preserve">1. + 2. týždeň </w:t>
            </w:r>
          </w:p>
        </w:tc>
        <w:tc>
          <w:tcPr>
            <w:tcW w:w="1708" w:type="dxa"/>
            <w:shd w:val="clear" w:color="auto" w:fill="auto"/>
          </w:tcPr>
          <w:p w14:paraId="75498839" w14:textId="77777777" w:rsidR="009262C1" w:rsidRPr="009B0DDE" w:rsidRDefault="009262C1" w:rsidP="00557193">
            <w:pPr>
              <w:pStyle w:val="Default"/>
              <w:rPr>
                <w:sz w:val="22"/>
                <w:szCs w:val="22"/>
              </w:rPr>
            </w:pPr>
            <w:r w:rsidRPr="009B0DDE">
              <w:rPr>
                <w:b/>
                <w:bCs/>
                <w:sz w:val="22"/>
                <w:szCs w:val="22"/>
              </w:rPr>
              <w:t xml:space="preserve">Týždeň ≥ 3 </w:t>
            </w:r>
          </w:p>
        </w:tc>
        <w:tc>
          <w:tcPr>
            <w:tcW w:w="1885" w:type="dxa"/>
            <w:vMerge w:val="restart"/>
            <w:shd w:val="clear" w:color="auto" w:fill="auto"/>
          </w:tcPr>
          <w:p w14:paraId="20FBF682" w14:textId="77777777" w:rsidR="009262C1" w:rsidRPr="009B0DDE" w:rsidRDefault="009262C1" w:rsidP="00557193">
            <w:pPr>
              <w:pStyle w:val="Default"/>
              <w:rPr>
                <w:sz w:val="22"/>
                <w:szCs w:val="22"/>
              </w:rPr>
            </w:pPr>
            <w:r w:rsidRPr="009B0DDE">
              <w:rPr>
                <w:sz w:val="22"/>
                <w:szCs w:val="22"/>
              </w:rPr>
              <w:t>6 až</w:t>
            </w:r>
            <w:r w:rsidR="00557193" w:rsidRPr="009B0DDE">
              <w:rPr>
                <w:sz w:val="22"/>
                <w:szCs w:val="22"/>
              </w:rPr>
              <w:t xml:space="preserve"> 8 </w:t>
            </w:r>
            <w:r w:rsidRPr="009B0DDE">
              <w:rPr>
                <w:sz w:val="22"/>
                <w:szCs w:val="22"/>
              </w:rPr>
              <w:t>mg/kg/deň</w:t>
            </w:r>
            <w:r w:rsidR="00557193" w:rsidRPr="009B0DDE">
              <w:rPr>
                <w:sz w:val="22"/>
                <w:szCs w:val="22"/>
              </w:rPr>
              <w:t xml:space="preserve"> </w:t>
            </w:r>
            <w:r w:rsidRPr="009B0DDE">
              <w:rPr>
                <w:sz w:val="22"/>
                <w:szCs w:val="22"/>
              </w:rPr>
              <w:t xml:space="preserve">(raz denne) </w:t>
            </w:r>
          </w:p>
        </w:tc>
        <w:tc>
          <w:tcPr>
            <w:tcW w:w="2091" w:type="dxa"/>
            <w:vMerge w:val="restart"/>
            <w:shd w:val="clear" w:color="auto" w:fill="auto"/>
          </w:tcPr>
          <w:p w14:paraId="7D2CA02E" w14:textId="77777777" w:rsidR="009262C1" w:rsidRPr="009B0DDE" w:rsidRDefault="009262C1" w:rsidP="00557193">
            <w:pPr>
              <w:pStyle w:val="Default"/>
              <w:rPr>
                <w:sz w:val="22"/>
                <w:szCs w:val="22"/>
              </w:rPr>
            </w:pPr>
            <w:r w:rsidRPr="009B0DDE">
              <w:rPr>
                <w:sz w:val="22"/>
                <w:szCs w:val="22"/>
              </w:rPr>
              <w:t xml:space="preserve">300 </w:t>
            </w:r>
            <w:r w:rsidR="00557193" w:rsidRPr="009B0DDE">
              <w:rPr>
                <w:sz w:val="22"/>
                <w:szCs w:val="22"/>
              </w:rPr>
              <w:t>–</w:t>
            </w:r>
            <w:r w:rsidRPr="009B0DDE">
              <w:rPr>
                <w:sz w:val="22"/>
                <w:szCs w:val="22"/>
              </w:rPr>
              <w:t xml:space="preserve"> 500</w:t>
            </w:r>
            <w:r w:rsidR="00557193" w:rsidRPr="009B0DDE">
              <w:rPr>
                <w:sz w:val="22"/>
                <w:szCs w:val="22"/>
              </w:rPr>
              <w:t> </w:t>
            </w:r>
            <w:r w:rsidRPr="009B0DDE">
              <w:rPr>
                <w:sz w:val="22"/>
                <w:szCs w:val="22"/>
              </w:rPr>
              <w:t xml:space="preserve">mg/deň (raz denne) </w:t>
            </w:r>
          </w:p>
        </w:tc>
      </w:tr>
      <w:tr w:rsidR="009262C1" w:rsidRPr="009B0DDE" w14:paraId="5F540A65" w14:textId="77777777" w:rsidTr="009B0DDE">
        <w:trPr>
          <w:trHeight w:val="1265"/>
        </w:trPr>
        <w:tc>
          <w:tcPr>
            <w:tcW w:w="2090" w:type="dxa"/>
            <w:vMerge/>
            <w:tcBorders>
              <w:bottom w:val="single" w:sz="4" w:space="0" w:color="auto"/>
            </w:tcBorders>
            <w:shd w:val="clear" w:color="auto" w:fill="auto"/>
          </w:tcPr>
          <w:p w14:paraId="7F7F75EC" w14:textId="77777777" w:rsidR="009262C1" w:rsidRPr="009B0DDE" w:rsidRDefault="009262C1" w:rsidP="009B0DDE">
            <w:pPr>
              <w:ind w:left="0" w:firstLine="0"/>
              <w:rPr>
                <w:szCs w:val="22"/>
              </w:rPr>
            </w:pPr>
          </w:p>
        </w:tc>
        <w:tc>
          <w:tcPr>
            <w:tcW w:w="1641" w:type="dxa"/>
            <w:tcBorders>
              <w:bottom w:val="single" w:sz="4" w:space="0" w:color="auto"/>
            </w:tcBorders>
            <w:shd w:val="clear" w:color="auto" w:fill="auto"/>
          </w:tcPr>
          <w:p w14:paraId="57DBCF93" w14:textId="77777777" w:rsidR="009262C1" w:rsidRPr="009B0DDE" w:rsidRDefault="009262C1" w:rsidP="00557193">
            <w:pPr>
              <w:pStyle w:val="Default"/>
              <w:rPr>
                <w:sz w:val="22"/>
                <w:szCs w:val="22"/>
              </w:rPr>
            </w:pPr>
            <w:r w:rsidRPr="009B0DDE">
              <w:rPr>
                <w:sz w:val="22"/>
                <w:szCs w:val="22"/>
              </w:rPr>
              <w:t>1</w:t>
            </w:r>
            <w:r w:rsidR="00557193" w:rsidRPr="009B0DDE">
              <w:rPr>
                <w:sz w:val="22"/>
                <w:szCs w:val="22"/>
              </w:rPr>
              <w:t> </w:t>
            </w:r>
            <w:r w:rsidRPr="009B0DDE">
              <w:rPr>
                <w:sz w:val="22"/>
                <w:szCs w:val="22"/>
              </w:rPr>
              <w:t xml:space="preserve">mg/kg/deň (raz denne) </w:t>
            </w:r>
          </w:p>
        </w:tc>
        <w:tc>
          <w:tcPr>
            <w:tcW w:w="1708" w:type="dxa"/>
            <w:tcBorders>
              <w:bottom w:val="single" w:sz="4" w:space="0" w:color="auto"/>
            </w:tcBorders>
            <w:shd w:val="clear" w:color="auto" w:fill="auto"/>
          </w:tcPr>
          <w:p w14:paraId="26B72986" w14:textId="77777777" w:rsidR="009262C1" w:rsidRPr="009B0DDE" w:rsidRDefault="009262C1" w:rsidP="00557193">
            <w:pPr>
              <w:pStyle w:val="Default"/>
              <w:rPr>
                <w:sz w:val="22"/>
                <w:szCs w:val="22"/>
              </w:rPr>
            </w:pPr>
            <w:r w:rsidRPr="009B0DDE">
              <w:rPr>
                <w:sz w:val="22"/>
                <w:szCs w:val="22"/>
              </w:rPr>
              <w:t>Zvyšujte v</w:t>
            </w:r>
            <w:r w:rsidR="00557193" w:rsidRPr="009B0DDE">
              <w:rPr>
                <w:sz w:val="22"/>
                <w:szCs w:val="22"/>
              </w:rPr>
              <w:t> </w:t>
            </w:r>
            <w:r w:rsidRPr="009B0DDE">
              <w:rPr>
                <w:b/>
                <w:bCs/>
                <w:sz w:val="22"/>
                <w:szCs w:val="22"/>
              </w:rPr>
              <w:t xml:space="preserve">dvojtýždňových intervaloch </w:t>
            </w:r>
            <w:r w:rsidR="00557193" w:rsidRPr="009B0DDE">
              <w:rPr>
                <w:sz w:val="22"/>
                <w:szCs w:val="22"/>
              </w:rPr>
              <w:t xml:space="preserve">v prírastkoch </w:t>
            </w:r>
            <w:r w:rsidRPr="009B0DDE">
              <w:rPr>
                <w:sz w:val="22"/>
                <w:szCs w:val="22"/>
              </w:rPr>
              <w:t>o</w:t>
            </w:r>
            <w:r w:rsidR="00557193" w:rsidRPr="009B0DDE">
              <w:rPr>
                <w:sz w:val="22"/>
                <w:szCs w:val="22"/>
              </w:rPr>
              <w:t> </w:t>
            </w:r>
            <w:r w:rsidRPr="009B0DDE">
              <w:rPr>
                <w:sz w:val="22"/>
                <w:szCs w:val="22"/>
              </w:rPr>
              <w:t>1</w:t>
            </w:r>
            <w:r w:rsidR="00557193" w:rsidRPr="009B0DDE">
              <w:rPr>
                <w:sz w:val="22"/>
                <w:szCs w:val="22"/>
              </w:rPr>
              <w:t> </w:t>
            </w:r>
            <w:r w:rsidRPr="009B0DDE">
              <w:rPr>
                <w:sz w:val="22"/>
                <w:szCs w:val="22"/>
              </w:rPr>
              <w:t xml:space="preserve">mg/kg </w:t>
            </w:r>
          </w:p>
        </w:tc>
        <w:tc>
          <w:tcPr>
            <w:tcW w:w="1885" w:type="dxa"/>
            <w:vMerge/>
            <w:tcBorders>
              <w:bottom w:val="single" w:sz="4" w:space="0" w:color="auto"/>
            </w:tcBorders>
            <w:shd w:val="clear" w:color="auto" w:fill="auto"/>
          </w:tcPr>
          <w:p w14:paraId="5BC0BB77" w14:textId="77777777" w:rsidR="009262C1" w:rsidRPr="009B0DDE" w:rsidRDefault="009262C1" w:rsidP="00D43663">
            <w:pPr>
              <w:pStyle w:val="Default"/>
              <w:rPr>
                <w:sz w:val="22"/>
                <w:szCs w:val="22"/>
              </w:rPr>
            </w:pPr>
          </w:p>
        </w:tc>
        <w:tc>
          <w:tcPr>
            <w:tcW w:w="2091" w:type="dxa"/>
            <w:vMerge/>
            <w:tcBorders>
              <w:bottom w:val="single" w:sz="4" w:space="0" w:color="auto"/>
            </w:tcBorders>
            <w:shd w:val="clear" w:color="auto" w:fill="auto"/>
          </w:tcPr>
          <w:p w14:paraId="0BE4B081" w14:textId="77777777" w:rsidR="009262C1" w:rsidRPr="009B0DDE" w:rsidRDefault="009262C1" w:rsidP="009B0DDE">
            <w:pPr>
              <w:ind w:left="0" w:firstLine="0"/>
              <w:rPr>
                <w:szCs w:val="22"/>
              </w:rPr>
            </w:pPr>
          </w:p>
        </w:tc>
      </w:tr>
    </w:tbl>
    <w:p w14:paraId="361FB41C" w14:textId="77777777" w:rsidR="005A6422" w:rsidRDefault="005A6422" w:rsidP="00557193">
      <w:pPr>
        <w:autoSpaceDE w:val="0"/>
        <w:autoSpaceDN w:val="0"/>
        <w:adjustRightInd w:val="0"/>
        <w:spacing w:before="32"/>
        <w:ind w:left="0" w:right="-20" w:firstLine="0"/>
        <w:rPr>
          <w:szCs w:val="22"/>
        </w:rPr>
      </w:pPr>
      <w:r>
        <w:rPr>
          <w:b/>
          <w:bCs/>
          <w:spacing w:val="2"/>
          <w:szCs w:val="22"/>
        </w:rPr>
        <w:t>P</w:t>
      </w:r>
      <w:r>
        <w:rPr>
          <w:b/>
          <w:bCs/>
          <w:szCs w:val="22"/>
        </w:rPr>
        <w:t>o</w:t>
      </w:r>
      <w:r>
        <w:rPr>
          <w:b/>
          <w:bCs/>
          <w:spacing w:val="-2"/>
          <w:szCs w:val="22"/>
        </w:rPr>
        <w:t>z</w:t>
      </w:r>
      <w:r>
        <w:rPr>
          <w:b/>
          <w:bCs/>
          <w:szCs w:val="22"/>
        </w:rPr>
        <w:t>námk</w:t>
      </w:r>
      <w:r>
        <w:rPr>
          <w:b/>
          <w:bCs/>
          <w:spacing w:val="-2"/>
          <w:szCs w:val="22"/>
        </w:rPr>
        <w:t>a</w:t>
      </w:r>
      <w:r>
        <w:rPr>
          <w:b/>
          <w:bCs/>
          <w:szCs w:val="22"/>
        </w:rPr>
        <w:t>:</w:t>
      </w:r>
    </w:p>
    <w:p w14:paraId="794D73D4" w14:textId="77777777" w:rsidR="005A6422" w:rsidRPr="00557193" w:rsidRDefault="005A6422" w:rsidP="00557193">
      <w:pPr>
        <w:numPr>
          <w:ilvl w:val="0"/>
          <w:numId w:val="16"/>
        </w:numPr>
        <w:autoSpaceDE w:val="0"/>
        <w:autoSpaceDN w:val="0"/>
        <w:adjustRightInd w:val="0"/>
        <w:spacing w:before="1" w:line="247" w:lineRule="exact"/>
        <w:ind w:left="567" w:right="-1" w:hanging="567"/>
        <w:rPr>
          <w:szCs w:val="22"/>
        </w:rPr>
      </w:pPr>
      <w:r w:rsidRPr="00557193">
        <w:rPr>
          <w:spacing w:val="-1"/>
          <w:szCs w:val="22"/>
        </w:rPr>
        <w:t>A</w:t>
      </w:r>
      <w:r w:rsidRPr="00557193">
        <w:rPr>
          <w:szCs w:val="22"/>
        </w:rPr>
        <w:t>by</w:t>
      </w:r>
      <w:r w:rsidRPr="00557193">
        <w:rPr>
          <w:spacing w:val="-2"/>
          <w:szCs w:val="22"/>
        </w:rPr>
        <w:t xml:space="preserve"> </w:t>
      </w:r>
      <w:r w:rsidRPr="00557193">
        <w:rPr>
          <w:szCs w:val="22"/>
        </w:rPr>
        <w:t>bo</w:t>
      </w:r>
      <w:r w:rsidRPr="00557193">
        <w:rPr>
          <w:spacing w:val="1"/>
          <w:szCs w:val="22"/>
        </w:rPr>
        <w:t>l</w:t>
      </w:r>
      <w:r w:rsidRPr="00557193">
        <w:rPr>
          <w:szCs w:val="22"/>
        </w:rPr>
        <w:t xml:space="preserve">o </w:t>
      </w:r>
      <w:r w:rsidRPr="00557193">
        <w:rPr>
          <w:spacing w:val="-2"/>
          <w:szCs w:val="22"/>
        </w:rPr>
        <w:t>z</w:t>
      </w:r>
      <w:r w:rsidRPr="00557193">
        <w:rPr>
          <w:szCs w:val="22"/>
        </w:rPr>
        <w:t>a</w:t>
      </w:r>
      <w:r w:rsidRPr="00557193">
        <w:rPr>
          <w:spacing w:val="2"/>
          <w:szCs w:val="22"/>
        </w:rPr>
        <w:t>i</w:t>
      </w:r>
      <w:r w:rsidRPr="00557193">
        <w:rPr>
          <w:spacing w:val="1"/>
          <w:szCs w:val="22"/>
        </w:rPr>
        <w:t>s</w:t>
      </w:r>
      <w:r w:rsidRPr="00557193">
        <w:rPr>
          <w:spacing w:val="-1"/>
          <w:szCs w:val="22"/>
        </w:rPr>
        <w:t>t</w:t>
      </w:r>
      <w:r w:rsidRPr="00557193">
        <w:rPr>
          <w:szCs w:val="22"/>
        </w:rPr>
        <w:t>ené</w:t>
      </w:r>
      <w:r w:rsidRPr="00557193">
        <w:rPr>
          <w:spacing w:val="1"/>
          <w:szCs w:val="22"/>
        </w:rPr>
        <w:t xml:space="preserve"> </w:t>
      </w:r>
      <w:r w:rsidRPr="00557193">
        <w:rPr>
          <w:spacing w:val="-2"/>
          <w:szCs w:val="22"/>
        </w:rPr>
        <w:t>u</w:t>
      </w:r>
      <w:r w:rsidRPr="00557193">
        <w:rPr>
          <w:szCs w:val="22"/>
        </w:rPr>
        <w:t>d</w:t>
      </w:r>
      <w:r w:rsidRPr="00557193">
        <w:rPr>
          <w:spacing w:val="1"/>
          <w:szCs w:val="22"/>
        </w:rPr>
        <w:t>r</w:t>
      </w:r>
      <w:r w:rsidRPr="00557193">
        <w:rPr>
          <w:spacing w:val="-2"/>
          <w:szCs w:val="22"/>
        </w:rPr>
        <w:t>ž</w:t>
      </w:r>
      <w:r w:rsidRPr="00557193">
        <w:rPr>
          <w:spacing w:val="1"/>
          <w:szCs w:val="22"/>
        </w:rPr>
        <w:t>i</w:t>
      </w:r>
      <w:r w:rsidRPr="00557193">
        <w:rPr>
          <w:szCs w:val="22"/>
        </w:rPr>
        <w:t>a</w:t>
      </w:r>
      <w:r w:rsidRPr="00557193">
        <w:rPr>
          <w:spacing w:val="-2"/>
          <w:szCs w:val="22"/>
        </w:rPr>
        <w:t>va</w:t>
      </w:r>
      <w:r w:rsidRPr="00557193">
        <w:rPr>
          <w:szCs w:val="22"/>
        </w:rPr>
        <w:t>n</w:t>
      </w:r>
      <w:r w:rsidRPr="00557193">
        <w:rPr>
          <w:spacing w:val="2"/>
          <w:szCs w:val="22"/>
        </w:rPr>
        <w:t>i</w:t>
      </w:r>
      <w:r w:rsidRPr="00557193">
        <w:rPr>
          <w:szCs w:val="22"/>
        </w:rPr>
        <w:t>e</w:t>
      </w:r>
      <w:r w:rsidRPr="00557193">
        <w:rPr>
          <w:spacing w:val="-2"/>
          <w:szCs w:val="22"/>
        </w:rPr>
        <w:t xml:space="preserve"> </w:t>
      </w:r>
      <w:r w:rsidRPr="00557193">
        <w:rPr>
          <w:spacing w:val="1"/>
          <w:szCs w:val="22"/>
        </w:rPr>
        <w:t>t</w:t>
      </w:r>
      <w:r w:rsidRPr="00557193">
        <w:rPr>
          <w:szCs w:val="22"/>
        </w:rPr>
        <w:t>e</w:t>
      </w:r>
      <w:r w:rsidRPr="00557193">
        <w:rPr>
          <w:spacing w:val="-1"/>
          <w:szCs w:val="22"/>
        </w:rPr>
        <w:t>r</w:t>
      </w:r>
      <w:r w:rsidRPr="00557193">
        <w:rPr>
          <w:szCs w:val="22"/>
        </w:rPr>
        <w:t>ape</w:t>
      </w:r>
      <w:r w:rsidRPr="00557193">
        <w:rPr>
          <w:spacing w:val="-2"/>
          <w:szCs w:val="22"/>
        </w:rPr>
        <w:t>u</w:t>
      </w:r>
      <w:r w:rsidRPr="00557193">
        <w:rPr>
          <w:spacing w:val="1"/>
          <w:szCs w:val="22"/>
        </w:rPr>
        <w:t>t</w:t>
      </w:r>
      <w:r w:rsidRPr="00557193">
        <w:rPr>
          <w:spacing w:val="-1"/>
          <w:szCs w:val="22"/>
        </w:rPr>
        <w:t>i</w:t>
      </w:r>
      <w:r w:rsidRPr="00557193">
        <w:rPr>
          <w:szCs w:val="22"/>
        </w:rPr>
        <w:t>c</w:t>
      </w:r>
      <w:r w:rsidRPr="00557193">
        <w:rPr>
          <w:spacing w:val="-2"/>
          <w:szCs w:val="22"/>
        </w:rPr>
        <w:t>ke</w:t>
      </w:r>
      <w:r w:rsidRPr="00557193">
        <w:rPr>
          <w:szCs w:val="22"/>
        </w:rPr>
        <w:t>j</w:t>
      </w:r>
      <w:r w:rsidRPr="00557193">
        <w:rPr>
          <w:spacing w:val="3"/>
          <w:szCs w:val="22"/>
        </w:rPr>
        <w:t xml:space="preserve"> </w:t>
      </w:r>
      <w:r w:rsidRPr="00557193">
        <w:rPr>
          <w:szCs w:val="22"/>
        </w:rPr>
        <w:t>dá</w:t>
      </w:r>
      <w:r w:rsidRPr="00557193">
        <w:rPr>
          <w:spacing w:val="-2"/>
          <w:szCs w:val="22"/>
        </w:rPr>
        <w:t>vky</w:t>
      </w:r>
      <w:r w:rsidRPr="00557193">
        <w:rPr>
          <w:szCs w:val="22"/>
        </w:rPr>
        <w:t xml:space="preserve">, </w:t>
      </w:r>
      <w:r w:rsidRPr="00557193">
        <w:rPr>
          <w:spacing w:val="3"/>
          <w:szCs w:val="22"/>
        </w:rPr>
        <w:t>j</w:t>
      </w:r>
      <w:r w:rsidRPr="00557193">
        <w:rPr>
          <w:szCs w:val="22"/>
        </w:rPr>
        <w:t>e</w:t>
      </w:r>
      <w:r w:rsidRPr="00557193">
        <w:rPr>
          <w:spacing w:val="-2"/>
          <w:szCs w:val="22"/>
        </w:rPr>
        <w:t xml:space="preserve"> </w:t>
      </w:r>
      <w:r w:rsidRPr="00557193">
        <w:rPr>
          <w:szCs w:val="22"/>
        </w:rPr>
        <w:t>po</w:t>
      </w:r>
      <w:r w:rsidRPr="00557193">
        <w:rPr>
          <w:spacing w:val="1"/>
          <w:szCs w:val="22"/>
        </w:rPr>
        <w:t>t</w:t>
      </w:r>
      <w:r w:rsidRPr="00557193">
        <w:rPr>
          <w:spacing w:val="-2"/>
          <w:szCs w:val="22"/>
        </w:rPr>
        <w:t>r</w:t>
      </w:r>
      <w:r w:rsidRPr="00557193">
        <w:rPr>
          <w:szCs w:val="22"/>
        </w:rPr>
        <w:t>ebné</w:t>
      </w:r>
      <w:r w:rsidRPr="00557193">
        <w:rPr>
          <w:spacing w:val="1"/>
          <w:szCs w:val="22"/>
        </w:rPr>
        <w:t xml:space="preserve"> </w:t>
      </w:r>
      <w:r w:rsidRPr="00557193">
        <w:rPr>
          <w:spacing w:val="-4"/>
          <w:szCs w:val="22"/>
        </w:rPr>
        <w:t>m</w:t>
      </w:r>
      <w:r w:rsidRPr="00557193">
        <w:rPr>
          <w:szCs w:val="22"/>
        </w:rPr>
        <w:t>on</w:t>
      </w:r>
      <w:r w:rsidRPr="00557193">
        <w:rPr>
          <w:spacing w:val="1"/>
          <w:szCs w:val="22"/>
        </w:rPr>
        <w:t>i</w:t>
      </w:r>
      <w:r w:rsidRPr="00557193">
        <w:rPr>
          <w:spacing w:val="-1"/>
          <w:szCs w:val="22"/>
        </w:rPr>
        <w:t>t</w:t>
      </w:r>
      <w:r w:rsidRPr="00557193">
        <w:rPr>
          <w:szCs w:val="22"/>
        </w:rPr>
        <w:t>o</w:t>
      </w:r>
      <w:r w:rsidRPr="00557193">
        <w:rPr>
          <w:spacing w:val="1"/>
          <w:szCs w:val="22"/>
        </w:rPr>
        <w:t>r</w:t>
      </w:r>
      <w:r w:rsidRPr="00557193">
        <w:rPr>
          <w:szCs w:val="22"/>
        </w:rPr>
        <w:t>o</w:t>
      </w:r>
      <w:r w:rsidRPr="00557193">
        <w:rPr>
          <w:spacing w:val="-2"/>
          <w:szCs w:val="22"/>
        </w:rPr>
        <w:t>v</w:t>
      </w:r>
      <w:r w:rsidRPr="00557193">
        <w:rPr>
          <w:szCs w:val="22"/>
        </w:rPr>
        <w:t>ať</w:t>
      </w:r>
      <w:r w:rsidRPr="00557193">
        <w:rPr>
          <w:spacing w:val="2"/>
          <w:szCs w:val="22"/>
        </w:rPr>
        <w:t xml:space="preserve"> </w:t>
      </w:r>
      <w:r w:rsidRPr="00557193">
        <w:rPr>
          <w:szCs w:val="22"/>
        </w:rPr>
        <w:t>h</w:t>
      </w:r>
      <w:r w:rsidRPr="00557193">
        <w:rPr>
          <w:spacing w:val="-4"/>
          <w:szCs w:val="22"/>
        </w:rPr>
        <w:t>m</w:t>
      </w:r>
      <w:r w:rsidRPr="00557193">
        <w:rPr>
          <w:szCs w:val="22"/>
        </w:rPr>
        <w:t>o</w:t>
      </w:r>
      <w:r w:rsidRPr="00557193">
        <w:rPr>
          <w:spacing w:val="1"/>
          <w:szCs w:val="22"/>
        </w:rPr>
        <w:t>t</w:t>
      </w:r>
      <w:r w:rsidRPr="00557193">
        <w:rPr>
          <w:szCs w:val="22"/>
        </w:rPr>
        <w:t>nosť</w:t>
      </w:r>
      <w:r w:rsidRPr="00557193">
        <w:rPr>
          <w:spacing w:val="1"/>
          <w:szCs w:val="22"/>
        </w:rPr>
        <w:t xml:space="preserve"> </w:t>
      </w:r>
      <w:r w:rsidRPr="00557193">
        <w:rPr>
          <w:szCs w:val="22"/>
        </w:rPr>
        <w:t>d</w:t>
      </w:r>
      <w:r w:rsidRPr="00557193">
        <w:rPr>
          <w:spacing w:val="-1"/>
          <w:szCs w:val="22"/>
        </w:rPr>
        <w:t>i</w:t>
      </w:r>
      <w:r w:rsidRPr="00557193">
        <w:rPr>
          <w:szCs w:val="22"/>
        </w:rPr>
        <w:t>eťaťa</w:t>
      </w:r>
      <w:r w:rsidR="00557193" w:rsidRPr="00557193">
        <w:rPr>
          <w:szCs w:val="22"/>
        </w:rPr>
        <w:t xml:space="preserve"> </w:t>
      </w:r>
      <w:r w:rsidRPr="00557193">
        <w:rPr>
          <w:szCs w:val="22"/>
        </w:rPr>
        <w:t>a p</w:t>
      </w:r>
      <w:r w:rsidRPr="00557193">
        <w:rPr>
          <w:spacing w:val="1"/>
          <w:szCs w:val="22"/>
        </w:rPr>
        <w:t>r</w:t>
      </w:r>
      <w:r w:rsidRPr="00557193">
        <w:rPr>
          <w:spacing w:val="-2"/>
          <w:szCs w:val="22"/>
        </w:rPr>
        <w:t>e</w:t>
      </w:r>
      <w:r w:rsidRPr="00557193">
        <w:rPr>
          <w:szCs w:val="22"/>
        </w:rPr>
        <w:t>hodn</w:t>
      </w:r>
      <w:r w:rsidRPr="00557193">
        <w:rPr>
          <w:spacing w:val="-2"/>
          <w:szCs w:val="22"/>
        </w:rPr>
        <w:t>o</w:t>
      </w:r>
      <w:r w:rsidRPr="00557193">
        <w:rPr>
          <w:spacing w:val="1"/>
          <w:szCs w:val="22"/>
        </w:rPr>
        <w:t>ti</w:t>
      </w:r>
      <w:r w:rsidRPr="00557193">
        <w:rPr>
          <w:szCs w:val="22"/>
        </w:rPr>
        <w:t xml:space="preserve">ť </w:t>
      </w:r>
      <w:r w:rsidRPr="00557193">
        <w:rPr>
          <w:spacing w:val="-2"/>
          <w:szCs w:val="22"/>
        </w:rPr>
        <w:t>d</w:t>
      </w:r>
      <w:r w:rsidRPr="00557193">
        <w:rPr>
          <w:szCs w:val="22"/>
        </w:rPr>
        <w:t>á</w:t>
      </w:r>
      <w:r w:rsidRPr="00557193">
        <w:rPr>
          <w:spacing w:val="-2"/>
          <w:szCs w:val="22"/>
        </w:rPr>
        <w:t>vk</w:t>
      </w:r>
      <w:r w:rsidRPr="00557193">
        <w:rPr>
          <w:szCs w:val="22"/>
        </w:rPr>
        <w:t>u pod</w:t>
      </w:r>
      <w:r w:rsidRPr="00557193">
        <w:rPr>
          <w:spacing w:val="-1"/>
          <w:szCs w:val="22"/>
        </w:rPr>
        <w:t>ľ</w:t>
      </w:r>
      <w:r w:rsidRPr="00557193">
        <w:rPr>
          <w:szCs w:val="22"/>
        </w:rPr>
        <w:t>a z</w:t>
      </w:r>
      <w:r w:rsidRPr="00557193">
        <w:rPr>
          <w:spacing w:val="-4"/>
          <w:szCs w:val="22"/>
        </w:rPr>
        <w:t>m</w:t>
      </w:r>
      <w:r w:rsidRPr="00557193">
        <w:rPr>
          <w:spacing w:val="1"/>
          <w:szCs w:val="22"/>
        </w:rPr>
        <w:t>i</w:t>
      </w:r>
      <w:r w:rsidRPr="00557193">
        <w:rPr>
          <w:szCs w:val="22"/>
        </w:rPr>
        <w:t>en</w:t>
      </w:r>
      <w:r w:rsidRPr="00557193">
        <w:rPr>
          <w:spacing w:val="2"/>
          <w:szCs w:val="22"/>
        </w:rPr>
        <w:t xml:space="preserve"> </w:t>
      </w:r>
      <w:r w:rsidRPr="00557193">
        <w:rPr>
          <w:szCs w:val="22"/>
        </w:rPr>
        <w:t>h</w:t>
      </w:r>
      <w:r w:rsidRPr="00557193">
        <w:rPr>
          <w:spacing w:val="-4"/>
          <w:szCs w:val="22"/>
        </w:rPr>
        <w:t>m</w:t>
      </w:r>
      <w:r w:rsidRPr="00557193">
        <w:rPr>
          <w:szCs w:val="22"/>
        </w:rPr>
        <w:t>o</w:t>
      </w:r>
      <w:r w:rsidRPr="00557193">
        <w:rPr>
          <w:spacing w:val="1"/>
          <w:szCs w:val="22"/>
        </w:rPr>
        <w:t>t</w:t>
      </w:r>
      <w:r w:rsidRPr="00557193">
        <w:rPr>
          <w:szCs w:val="22"/>
        </w:rPr>
        <w:t>nos</w:t>
      </w:r>
      <w:r w:rsidRPr="00557193">
        <w:rPr>
          <w:spacing w:val="1"/>
          <w:szCs w:val="22"/>
        </w:rPr>
        <w:t>t</w:t>
      </w:r>
      <w:r w:rsidRPr="00557193">
        <w:rPr>
          <w:szCs w:val="22"/>
        </w:rPr>
        <w:t>i</w:t>
      </w:r>
      <w:r w:rsidRPr="00557193">
        <w:rPr>
          <w:spacing w:val="-1"/>
          <w:szCs w:val="22"/>
        </w:rPr>
        <w:t xml:space="preserve"> </w:t>
      </w:r>
      <w:r w:rsidRPr="00557193">
        <w:rPr>
          <w:szCs w:val="22"/>
        </w:rPr>
        <w:t>až</w:t>
      </w:r>
      <w:r w:rsidRPr="00557193">
        <w:rPr>
          <w:spacing w:val="-2"/>
          <w:szCs w:val="22"/>
        </w:rPr>
        <w:t xml:space="preserve"> </w:t>
      </w:r>
      <w:r w:rsidRPr="00557193">
        <w:rPr>
          <w:szCs w:val="22"/>
        </w:rPr>
        <w:t>do h</w:t>
      </w:r>
      <w:r w:rsidRPr="00557193">
        <w:rPr>
          <w:spacing w:val="-4"/>
          <w:szCs w:val="22"/>
        </w:rPr>
        <w:t>m</w:t>
      </w:r>
      <w:r w:rsidRPr="00557193">
        <w:rPr>
          <w:szCs w:val="22"/>
        </w:rPr>
        <w:t>o</w:t>
      </w:r>
      <w:r w:rsidRPr="00557193">
        <w:rPr>
          <w:spacing w:val="1"/>
          <w:szCs w:val="22"/>
        </w:rPr>
        <w:t>t</w:t>
      </w:r>
      <w:r w:rsidRPr="00557193">
        <w:rPr>
          <w:szCs w:val="22"/>
        </w:rPr>
        <w:t>no</w:t>
      </w:r>
      <w:r w:rsidRPr="00557193">
        <w:rPr>
          <w:spacing w:val="-2"/>
          <w:szCs w:val="22"/>
        </w:rPr>
        <w:t>s</w:t>
      </w:r>
      <w:r w:rsidRPr="00557193">
        <w:rPr>
          <w:spacing w:val="1"/>
          <w:szCs w:val="22"/>
        </w:rPr>
        <w:t>t</w:t>
      </w:r>
      <w:r w:rsidRPr="00557193">
        <w:rPr>
          <w:szCs w:val="22"/>
        </w:rPr>
        <w:t>i</w:t>
      </w:r>
      <w:r w:rsidRPr="00557193">
        <w:rPr>
          <w:spacing w:val="1"/>
          <w:szCs w:val="22"/>
        </w:rPr>
        <w:t xml:space="preserve"> </w:t>
      </w:r>
      <w:r w:rsidRPr="00557193">
        <w:rPr>
          <w:spacing w:val="-2"/>
          <w:szCs w:val="22"/>
        </w:rPr>
        <w:t>5</w:t>
      </w:r>
      <w:r w:rsidRPr="00557193">
        <w:rPr>
          <w:szCs w:val="22"/>
        </w:rPr>
        <w:t>5</w:t>
      </w:r>
      <w:r w:rsidR="00557193">
        <w:rPr>
          <w:spacing w:val="1"/>
          <w:szCs w:val="22"/>
        </w:rPr>
        <w:t> </w:t>
      </w:r>
      <w:r w:rsidRPr="00557193">
        <w:rPr>
          <w:spacing w:val="-2"/>
          <w:szCs w:val="22"/>
        </w:rPr>
        <w:t>kg</w:t>
      </w:r>
      <w:r w:rsidRPr="00557193">
        <w:rPr>
          <w:szCs w:val="22"/>
        </w:rPr>
        <w:t xml:space="preserve">. </w:t>
      </w:r>
      <w:r w:rsidRPr="00557193">
        <w:rPr>
          <w:spacing w:val="-1"/>
          <w:szCs w:val="22"/>
        </w:rPr>
        <w:t>R</w:t>
      </w:r>
      <w:r w:rsidRPr="00557193">
        <w:rPr>
          <w:szCs w:val="22"/>
        </w:rPr>
        <w:t>e</w:t>
      </w:r>
      <w:r w:rsidRPr="00557193">
        <w:rPr>
          <w:spacing w:val="-2"/>
          <w:szCs w:val="22"/>
        </w:rPr>
        <w:t>ž</w:t>
      </w:r>
      <w:r w:rsidRPr="00557193">
        <w:rPr>
          <w:spacing w:val="3"/>
          <w:szCs w:val="22"/>
        </w:rPr>
        <w:t>i</w:t>
      </w:r>
      <w:r w:rsidRPr="00557193">
        <w:rPr>
          <w:szCs w:val="22"/>
        </w:rPr>
        <w:t>m</w:t>
      </w:r>
      <w:r w:rsidRPr="00557193">
        <w:rPr>
          <w:spacing w:val="-4"/>
          <w:szCs w:val="22"/>
        </w:rPr>
        <w:t xml:space="preserve"> </w:t>
      </w:r>
      <w:r w:rsidRPr="00557193">
        <w:rPr>
          <w:szCs w:val="22"/>
        </w:rPr>
        <w:t>dáv</w:t>
      </w:r>
      <w:r w:rsidRPr="00557193">
        <w:rPr>
          <w:spacing w:val="-2"/>
          <w:szCs w:val="22"/>
        </w:rPr>
        <w:t>k</w:t>
      </w:r>
      <w:r w:rsidR="00557193">
        <w:rPr>
          <w:spacing w:val="-2"/>
          <w:szCs w:val="22"/>
        </w:rPr>
        <w:t>y</w:t>
      </w:r>
      <w:r w:rsidRPr="00557193">
        <w:rPr>
          <w:spacing w:val="-2"/>
          <w:szCs w:val="22"/>
        </w:rPr>
        <w:t xml:space="preserve"> </w:t>
      </w:r>
      <w:r w:rsidRPr="00557193">
        <w:rPr>
          <w:spacing w:val="1"/>
          <w:szCs w:val="22"/>
        </w:rPr>
        <w:t>j</w:t>
      </w:r>
      <w:r w:rsidRPr="00557193">
        <w:rPr>
          <w:szCs w:val="22"/>
        </w:rPr>
        <w:t>e</w:t>
      </w:r>
      <w:r w:rsidR="00557193" w:rsidRPr="00557193">
        <w:rPr>
          <w:szCs w:val="22"/>
        </w:rPr>
        <w:t xml:space="preserve"> </w:t>
      </w:r>
      <w:r w:rsidRPr="00557193">
        <w:rPr>
          <w:szCs w:val="22"/>
        </w:rPr>
        <w:t>6</w:t>
      </w:r>
      <w:r w:rsidRPr="00557193">
        <w:rPr>
          <w:spacing w:val="-4"/>
          <w:szCs w:val="22"/>
        </w:rPr>
        <w:t>-</w:t>
      </w:r>
      <w:r w:rsidRPr="00557193">
        <w:rPr>
          <w:szCs w:val="22"/>
        </w:rPr>
        <w:t>8</w:t>
      </w:r>
      <w:r w:rsidR="00557193">
        <w:rPr>
          <w:szCs w:val="22"/>
        </w:rPr>
        <w:t> </w:t>
      </w:r>
      <w:r w:rsidRPr="00557193">
        <w:rPr>
          <w:spacing w:val="-1"/>
          <w:szCs w:val="22"/>
        </w:rPr>
        <w:t>m</w:t>
      </w:r>
      <w:r w:rsidRPr="00557193">
        <w:rPr>
          <w:spacing w:val="-2"/>
          <w:szCs w:val="22"/>
        </w:rPr>
        <w:t>g</w:t>
      </w:r>
      <w:r w:rsidRPr="00557193">
        <w:rPr>
          <w:spacing w:val="3"/>
          <w:szCs w:val="22"/>
        </w:rPr>
        <w:t>/</w:t>
      </w:r>
      <w:r w:rsidRPr="00557193">
        <w:rPr>
          <w:spacing w:val="-2"/>
          <w:szCs w:val="22"/>
        </w:rPr>
        <w:t>kg</w:t>
      </w:r>
      <w:r w:rsidRPr="00557193">
        <w:rPr>
          <w:spacing w:val="1"/>
          <w:szCs w:val="22"/>
        </w:rPr>
        <w:t>/</w:t>
      </w:r>
      <w:r w:rsidRPr="00557193">
        <w:rPr>
          <w:szCs w:val="22"/>
        </w:rPr>
        <w:t>deň</w:t>
      </w:r>
      <w:r w:rsidRPr="00557193">
        <w:rPr>
          <w:spacing w:val="1"/>
          <w:szCs w:val="22"/>
        </w:rPr>
        <w:t xml:space="preserve"> </w:t>
      </w:r>
      <w:r w:rsidRPr="00557193">
        <w:rPr>
          <w:szCs w:val="22"/>
        </w:rPr>
        <w:t>až</w:t>
      </w:r>
      <w:r w:rsidRPr="00557193">
        <w:rPr>
          <w:spacing w:val="-2"/>
          <w:szCs w:val="22"/>
        </w:rPr>
        <w:t xml:space="preserve"> </w:t>
      </w:r>
      <w:r w:rsidRPr="00557193">
        <w:rPr>
          <w:szCs w:val="22"/>
        </w:rPr>
        <w:t xml:space="preserve">na </w:t>
      </w:r>
      <w:r w:rsidRPr="00557193">
        <w:rPr>
          <w:spacing w:val="-3"/>
          <w:szCs w:val="22"/>
        </w:rPr>
        <w:t>m</w:t>
      </w:r>
      <w:r w:rsidRPr="00557193">
        <w:rPr>
          <w:szCs w:val="22"/>
        </w:rPr>
        <w:t>ax</w:t>
      </w:r>
      <w:r w:rsidRPr="00557193">
        <w:rPr>
          <w:spacing w:val="1"/>
          <w:szCs w:val="22"/>
        </w:rPr>
        <w:t>i</w:t>
      </w:r>
      <w:r w:rsidRPr="00557193">
        <w:rPr>
          <w:spacing w:val="-4"/>
          <w:szCs w:val="22"/>
        </w:rPr>
        <w:t>m</w:t>
      </w:r>
      <w:r w:rsidRPr="00557193">
        <w:rPr>
          <w:szCs w:val="22"/>
        </w:rPr>
        <w:t>á</w:t>
      </w:r>
      <w:r w:rsidRPr="00557193">
        <w:rPr>
          <w:spacing w:val="1"/>
          <w:szCs w:val="22"/>
        </w:rPr>
        <w:t>l</w:t>
      </w:r>
      <w:r w:rsidRPr="00557193">
        <w:rPr>
          <w:szCs w:val="22"/>
        </w:rPr>
        <w:t>nu dá</w:t>
      </w:r>
      <w:r w:rsidRPr="00557193">
        <w:rPr>
          <w:spacing w:val="-2"/>
          <w:szCs w:val="22"/>
        </w:rPr>
        <w:t>vk</w:t>
      </w:r>
      <w:r w:rsidRPr="00557193">
        <w:rPr>
          <w:szCs w:val="22"/>
        </w:rPr>
        <w:t>u 500</w:t>
      </w:r>
      <w:r w:rsidR="00557193">
        <w:rPr>
          <w:spacing w:val="4"/>
          <w:szCs w:val="22"/>
        </w:rPr>
        <w:t> </w:t>
      </w:r>
      <w:r w:rsidRPr="00557193">
        <w:rPr>
          <w:spacing w:val="-1"/>
          <w:szCs w:val="22"/>
        </w:rPr>
        <w:t>m</w:t>
      </w:r>
      <w:r w:rsidRPr="00557193">
        <w:rPr>
          <w:spacing w:val="-2"/>
          <w:szCs w:val="22"/>
        </w:rPr>
        <w:t>g</w:t>
      </w:r>
      <w:r w:rsidRPr="00557193">
        <w:rPr>
          <w:spacing w:val="1"/>
          <w:szCs w:val="22"/>
        </w:rPr>
        <w:t>/</w:t>
      </w:r>
      <w:r w:rsidRPr="00557193">
        <w:rPr>
          <w:szCs w:val="22"/>
        </w:rPr>
        <w:t>deň.</w:t>
      </w:r>
    </w:p>
    <w:p w14:paraId="2B618E2B" w14:textId="77777777" w:rsidR="005A6422" w:rsidRDefault="005A6422" w:rsidP="00557193">
      <w:pPr>
        <w:ind w:left="0" w:firstLine="0"/>
        <w:rPr>
          <w:szCs w:val="22"/>
        </w:rPr>
      </w:pPr>
    </w:p>
    <w:p w14:paraId="5897CEBA" w14:textId="77777777" w:rsidR="005A6422" w:rsidRDefault="005A6422" w:rsidP="00557193">
      <w:pPr>
        <w:pStyle w:val="Default"/>
        <w:rPr>
          <w:sz w:val="22"/>
          <w:szCs w:val="22"/>
        </w:rPr>
      </w:pPr>
      <w:r>
        <w:rPr>
          <w:sz w:val="22"/>
          <w:szCs w:val="22"/>
        </w:rPr>
        <w:t xml:space="preserve">Bezpečnosť a účinnosť </w:t>
      </w:r>
      <w:proofErr w:type="spellStart"/>
      <w:r>
        <w:rPr>
          <w:sz w:val="22"/>
          <w:szCs w:val="22"/>
        </w:rPr>
        <w:t>Zon</w:t>
      </w:r>
      <w:r w:rsidR="009A1525">
        <w:rPr>
          <w:sz w:val="22"/>
          <w:szCs w:val="22"/>
        </w:rPr>
        <w:t>isamidu</w:t>
      </w:r>
      <w:proofErr w:type="spellEnd"/>
      <w:r>
        <w:rPr>
          <w:sz w:val="22"/>
          <w:szCs w:val="22"/>
        </w:rPr>
        <w:t xml:space="preserve"> </w:t>
      </w:r>
      <w:proofErr w:type="spellStart"/>
      <w:r w:rsidR="001752CF" w:rsidRPr="001752CF">
        <w:rPr>
          <w:sz w:val="22"/>
          <w:szCs w:val="22"/>
        </w:rPr>
        <w:t>Sandoz</w:t>
      </w:r>
      <w:proofErr w:type="spellEnd"/>
      <w:r w:rsidR="001752CF" w:rsidRPr="001752CF">
        <w:rPr>
          <w:sz w:val="22"/>
          <w:szCs w:val="22"/>
        </w:rPr>
        <w:t xml:space="preserve"> </w:t>
      </w:r>
      <w:r>
        <w:rPr>
          <w:sz w:val="22"/>
          <w:szCs w:val="22"/>
        </w:rPr>
        <w:t>u</w:t>
      </w:r>
      <w:r w:rsidR="009A1525">
        <w:rPr>
          <w:sz w:val="22"/>
          <w:szCs w:val="22"/>
        </w:rPr>
        <w:t> </w:t>
      </w:r>
      <w:r>
        <w:rPr>
          <w:sz w:val="22"/>
          <w:szCs w:val="22"/>
        </w:rPr>
        <w:t>detí</w:t>
      </w:r>
      <w:r w:rsidR="009A1525">
        <w:rPr>
          <w:sz w:val="22"/>
          <w:szCs w:val="22"/>
        </w:rPr>
        <w:t xml:space="preserve"> mladších</w:t>
      </w:r>
      <w:r>
        <w:rPr>
          <w:sz w:val="22"/>
          <w:szCs w:val="22"/>
        </w:rPr>
        <w:t xml:space="preserve"> ako 6 rokov a u</w:t>
      </w:r>
      <w:r w:rsidR="009A1525">
        <w:rPr>
          <w:sz w:val="22"/>
          <w:szCs w:val="22"/>
        </w:rPr>
        <w:t> </w:t>
      </w:r>
      <w:r>
        <w:rPr>
          <w:sz w:val="22"/>
          <w:szCs w:val="22"/>
        </w:rPr>
        <w:t>tých</w:t>
      </w:r>
      <w:r w:rsidR="009A1525">
        <w:rPr>
          <w:sz w:val="22"/>
          <w:szCs w:val="22"/>
        </w:rPr>
        <w:t>, ktoré majú hmotnosť</w:t>
      </w:r>
      <w:r>
        <w:rPr>
          <w:sz w:val="22"/>
          <w:szCs w:val="22"/>
        </w:rPr>
        <w:t xml:space="preserve"> </w:t>
      </w:r>
      <w:r w:rsidR="009A1525">
        <w:rPr>
          <w:sz w:val="22"/>
          <w:szCs w:val="22"/>
        </w:rPr>
        <w:t>menej ako</w:t>
      </w:r>
      <w:r>
        <w:rPr>
          <w:sz w:val="22"/>
          <w:szCs w:val="22"/>
        </w:rPr>
        <w:t xml:space="preserve"> 20</w:t>
      </w:r>
      <w:r w:rsidR="009A1525">
        <w:rPr>
          <w:sz w:val="22"/>
          <w:szCs w:val="22"/>
        </w:rPr>
        <w:t> </w:t>
      </w:r>
      <w:r>
        <w:rPr>
          <w:sz w:val="22"/>
          <w:szCs w:val="22"/>
        </w:rPr>
        <w:t>kg</w:t>
      </w:r>
      <w:r w:rsidR="009A1525">
        <w:rPr>
          <w:sz w:val="22"/>
          <w:szCs w:val="22"/>
        </w:rPr>
        <w:t>,</w:t>
      </w:r>
      <w:r>
        <w:rPr>
          <w:sz w:val="22"/>
          <w:szCs w:val="22"/>
        </w:rPr>
        <w:t xml:space="preserve"> neboli doteraz stanovené. </w:t>
      </w:r>
    </w:p>
    <w:p w14:paraId="52E29DDF" w14:textId="77777777" w:rsidR="009A1525" w:rsidRDefault="009A1525" w:rsidP="00557193">
      <w:pPr>
        <w:pStyle w:val="Default"/>
        <w:rPr>
          <w:sz w:val="22"/>
          <w:szCs w:val="22"/>
        </w:rPr>
      </w:pPr>
    </w:p>
    <w:p w14:paraId="5ACF47DB" w14:textId="77777777" w:rsidR="005A6422" w:rsidRDefault="005A6422" w:rsidP="005A6422">
      <w:pPr>
        <w:pStyle w:val="Default"/>
        <w:rPr>
          <w:sz w:val="22"/>
          <w:szCs w:val="22"/>
        </w:rPr>
      </w:pPr>
      <w:r>
        <w:rPr>
          <w:sz w:val="22"/>
          <w:szCs w:val="22"/>
        </w:rPr>
        <w:t>K dispozícii sú obmedzené údaje z</w:t>
      </w:r>
      <w:r w:rsidR="009A1525">
        <w:rPr>
          <w:sz w:val="22"/>
          <w:szCs w:val="22"/>
        </w:rPr>
        <w:t> </w:t>
      </w:r>
      <w:r>
        <w:rPr>
          <w:sz w:val="22"/>
          <w:szCs w:val="22"/>
        </w:rPr>
        <w:t>klinických</w:t>
      </w:r>
      <w:r w:rsidR="009A1525">
        <w:rPr>
          <w:sz w:val="22"/>
          <w:szCs w:val="22"/>
        </w:rPr>
        <w:t xml:space="preserve"> </w:t>
      </w:r>
      <w:r>
        <w:rPr>
          <w:sz w:val="22"/>
          <w:szCs w:val="22"/>
        </w:rPr>
        <w:t>štúdií u</w:t>
      </w:r>
      <w:r w:rsidR="009A1525">
        <w:rPr>
          <w:sz w:val="22"/>
          <w:szCs w:val="22"/>
        </w:rPr>
        <w:t> </w:t>
      </w:r>
      <w:r>
        <w:rPr>
          <w:sz w:val="22"/>
          <w:szCs w:val="22"/>
        </w:rPr>
        <w:t>pacientov</w:t>
      </w:r>
      <w:r w:rsidR="009A1525">
        <w:rPr>
          <w:sz w:val="22"/>
          <w:szCs w:val="22"/>
        </w:rPr>
        <w:t xml:space="preserve"> </w:t>
      </w:r>
      <w:r>
        <w:rPr>
          <w:sz w:val="22"/>
          <w:szCs w:val="22"/>
        </w:rPr>
        <w:t>s</w:t>
      </w:r>
      <w:r w:rsidR="009A1525">
        <w:rPr>
          <w:sz w:val="22"/>
          <w:szCs w:val="22"/>
        </w:rPr>
        <w:t> </w:t>
      </w:r>
      <w:r>
        <w:rPr>
          <w:sz w:val="22"/>
          <w:szCs w:val="22"/>
        </w:rPr>
        <w:t>telesnou</w:t>
      </w:r>
      <w:r w:rsidR="009A1525">
        <w:rPr>
          <w:sz w:val="22"/>
          <w:szCs w:val="22"/>
        </w:rPr>
        <w:t xml:space="preserve"> </w:t>
      </w:r>
      <w:r>
        <w:rPr>
          <w:sz w:val="22"/>
          <w:szCs w:val="22"/>
        </w:rPr>
        <w:t>hmotnosťou menej ako 20</w:t>
      </w:r>
      <w:r w:rsidR="009A1525">
        <w:rPr>
          <w:sz w:val="22"/>
          <w:szCs w:val="22"/>
        </w:rPr>
        <w:t> </w:t>
      </w:r>
      <w:r>
        <w:rPr>
          <w:sz w:val="22"/>
          <w:szCs w:val="22"/>
        </w:rPr>
        <w:t xml:space="preserve">kg. Preto deti vo veku 6 rokov a </w:t>
      </w:r>
      <w:r w:rsidR="009A1525">
        <w:rPr>
          <w:sz w:val="22"/>
          <w:szCs w:val="22"/>
        </w:rPr>
        <w:t>staršie</w:t>
      </w:r>
      <w:r>
        <w:rPr>
          <w:sz w:val="22"/>
          <w:szCs w:val="22"/>
        </w:rPr>
        <w:t xml:space="preserve"> a s</w:t>
      </w:r>
      <w:r w:rsidR="009A1525">
        <w:rPr>
          <w:sz w:val="22"/>
          <w:szCs w:val="22"/>
        </w:rPr>
        <w:t> </w:t>
      </w:r>
      <w:r>
        <w:rPr>
          <w:sz w:val="22"/>
          <w:szCs w:val="22"/>
        </w:rPr>
        <w:t>telesnou</w:t>
      </w:r>
      <w:r w:rsidR="009A1525">
        <w:rPr>
          <w:sz w:val="22"/>
          <w:szCs w:val="22"/>
        </w:rPr>
        <w:t xml:space="preserve"> </w:t>
      </w:r>
      <w:r>
        <w:rPr>
          <w:sz w:val="22"/>
          <w:szCs w:val="22"/>
        </w:rPr>
        <w:t>hmotnosťou menej a</w:t>
      </w:r>
      <w:r w:rsidR="009A1525">
        <w:rPr>
          <w:sz w:val="22"/>
          <w:szCs w:val="22"/>
        </w:rPr>
        <w:t>ko 20 </w:t>
      </w:r>
      <w:r>
        <w:rPr>
          <w:sz w:val="22"/>
          <w:szCs w:val="22"/>
        </w:rPr>
        <w:t>kg majú byť liečené s</w:t>
      </w:r>
      <w:r w:rsidR="009A1525">
        <w:rPr>
          <w:sz w:val="22"/>
          <w:szCs w:val="22"/>
        </w:rPr>
        <w:t> </w:t>
      </w:r>
      <w:r>
        <w:rPr>
          <w:sz w:val="22"/>
          <w:szCs w:val="22"/>
        </w:rPr>
        <w:t xml:space="preserve">opatrnosťou. </w:t>
      </w:r>
    </w:p>
    <w:p w14:paraId="5D048036" w14:textId="77777777" w:rsidR="009A1525" w:rsidRPr="00025DA9" w:rsidRDefault="00025DA9" w:rsidP="00025DA9">
      <w:pPr>
        <w:pStyle w:val="Default"/>
        <w:rPr>
          <w:sz w:val="22"/>
          <w:szCs w:val="22"/>
        </w:rPr>
      </w:pPr>
      <w:r w:rsidRPr="00025DA9">
        <w:rPr>
          <w:sz w:val="22"/>
          <w:szCs w:val="22"/>
        </w:rPr>
        <w:t>Nie vždy je možné presne dosiahnuť vypočítanú dávku s</w:t>
      </w:r>
      <w:r>
        <w:rPr>
          <w:sz w:val="22"/>
          <w:szCs w:val="22"/>
        </w:rPr>
        <w:t> </w:t>
      </w:r>
      <w:r w:rsidRPr="00025DA9">
        <w:rPr>
          <w:sz w:val="22"/>
          <w:szCs w:val="22"/>
        </w:rPr>
        <w:t>komerčne dostupnými silami kapsúl</w:t>
      </w:r>
      <w:r>
        <w:rPr>
          <w:sz w:val="22"/>
          <w:szCs w:val="22"/>
        </w:rPr>
        <w:t xml:space="preserve"> </w:t>
      </w:r>
      <w:proofErr w:type="spellStart"/>
      <w:r>
        <w:rPr>
          <w:sz w:val="22"/>
          <w:szCs w:val="22"/>
        </w:rPr>
        <w:t>Zonisamidu</w:t>
      </w:r>
      <w:proofErr w:type="spellEnd"/>
      <w:r>
        <w:rPr>
          <w:sz w:val="22"/>
          <w:szCs w:val="22"/>
        </w:rPr>
        <w:t xml:space="preserve"> </w:t>
      </w:r>
      <w:proofErr w:type="spellStart"/>
      <w:r>
        <w:rPr>
          <w:sz w:val="22"/>
          <w:szCs w:val="22"/>
        </w:rPr>
        <w:t>Sandoz</w:t>
      </w:r>
      <w:proofErr w:type="spellEnd"/>
      <w:r w:rsidRPr="00025DA9">
        <w:rPr>
          <w:sz w:val="22"/>
          <w:szCs w:val="22"/>
        </w:rPr>
        <w:t>. V</w:t>
      </w:r>
      <w:r>
        <w:rPr>
          <w:sz w:val="22"/>
          <w:szCs w:val="22"/>
        </w:rPr>
        <w:t> </w:t>
      </w:r>
      <w:r w:rsidRPr="00025DA9">
        <w:rPr>
          <w:sz w:val="22"/>
          <w:szCs w:val="22"/>
        </w:rPr>
        <w:t xml:space="preserve">týchto prípadoch sa odporúča, aby bola celková dávka </w:t>
      </w:r>
      <w:proofErr w:type="spellStart"/>
      <w:r>
        <w:rPr>
          <w:sz w:val="22"/>
          <w:szCs w:val="22"/>
        </w:rPr>
        <w:t>Zonisamidu</w:t>
      </w:r>
      <w:proofErr w:type="spellEnd"/>
      <w:r>
        <w:rPr>
          <w:sz w:val="22"/>
          <w:szCs w:val="22"/>
        </w:rPr>
        <w:t xml:space="preserve"> </w:t>
      </w:r>
      <w:proofErr w:type="spellStart"/>
      <w:r>
        <w:rPr>
          <w:sz w:val="22"/>
          <w:szCs w:val="22"/>
        </w:rPr>
        <w:t>Sandoz</w:t>
      </w:r>
      <w:proofErr w:type="spellEnd"/>
      <w:r w:rsidRPr="00025DA9">
        <w:rPr>
          <w:sz w:val="22"/>
          <w:szCs w:val="22"/>
        </w:rPr>
        <w:t xml:space="preserve"> zaokrúhlená nahor</w:t>
      </w:r>
      <w:r>
        <w:rPr>
          <w:sz w:val="22"/>
          <w:szCs w:val="22"/>
        </w:rPr>
        <w:t xml:space="preserve"> </w:t>
      </w:r>
      <w:r w:rsidRPr="00025DA9">
        <w:rPr>
          <w:sz w:val="22"/>
          <w:szCs w:val="22"/>
        </w:rPr>
        <w:t>alebo nadol k</w:t>
      </w:r>
      <w:r>
        <w:rPr>
          <w:sz w:val="22"/>
          <w:szCs w:val="22"/>
        </w:rPr>
        <w:t> </w:t>
      </w:r>
      <w:r w:rsidRPr="00025DA9">
        <w:rPr>
          <w:sz w:val="22"/>
          <w:szCs w:val="22"/>
        </w:rPr>
        <w:t>najbližšej dostupnej dávke, ktorú možno dosiahnuť pomocou komerčne dostupných síl</w:t>
      </w:r>
      <w:r>
        <w:rPr>
          <w:sz w:val="22"/>
          <w:szCs w:val="22"/>
        </w:rPr>
        <w:t xml:space="preserve"> </w:t>
      </w:r>
      <w:r w:rsidRPr="00025DA9">
        <w:rPr>
          <w:sz w:val="22"/>
          <w:szCs w:val="22"/>
        </w:rPr>
        <w:t xml:space="preserve">kapsúl </w:t>
      </w:r>
      <w:proofErr w:type="spellStart"/>
      <w:r>
        <w:rPr>
          <w:sz w:val="22"/>
          <w:szCs w:val="22"/>
        </w:rPr>
        <w:t>Zonisamidu</w:t>
      </w:r>
      <w:proofErr w:type="spellEnd"/>
      <w:r>
        <w:rPr>
          <w:sz w:val="22"/>
          <w:szCs w:val="22"/>
        </w:rPr>
        <w:t xml:space="preserve"> </w:t>
      </w:r>
      <w:proofErr w:type="spellStart"/>
      <w:r>
        <w:rPr>
          <w:sz w:val="22"/>
          <w:szCs w:val="22"/>
        </w:rPr>
        <w:t>Sandoz</w:t>
      </w:r>
      <w:proofErr w:type="spellEnd"/>
      <w:r w:rsidRPr="00025DA9">
        <w:rPr>
          <w:sz w:val="22"/>
          <w:szCs w:val="22"/>
        </w:rPr>
        <w:t xml:space="preserve"> </w:t>
      </w:r>
      <w:r>
        <w:rPr>
          <w:sz w:val="22"/>
          <w:szCs w:val="22"/>
        </w:rPr>
        <w:t>(25 mg, 50 mg a 100 </w:t>
      </w:r>
      <w:r w:rsidRPr="00025DA9">
        <w:rPr>
          <w:sz w:val="22"/>
          <w:szCs w:val="22"/>
        </w:rPr>
        <w:t>mg).</w:t>
      </w:r>
    </w:p>
    <w:p w14:paraId="10B787CA" w14:textId="77777777" w:rsidR="00025DA9" w:rsidRDefault="00025DA9" w:rsidP="00025DA9">
      <w:pPr>
        <w:pStyle w:val="Default"/>
        <w:rPr>
          <w:sz w:val="22"/>
          <w:szCs w:val="22"/>
        </w:rPr>
      </w:pPr>
    </w:p>
    <w:p w14:paraId="6BE100A2" w14:textId="77777777" w:rsidR="005A6422" w:rsidRDefault="005A6422" w:rsidP="005A6422">
      <w:pPr>
        <w:pStyle w:val="Default"/>
        <w:rPr>
          <w:i/>
          <w:iCs/>
          <w:sz w:val="22"/>
          <w:szCs w:val="22"/>
        </w:rPr>
      </w:pPr>
      <w:r>
        <w:rPr>
          <w:i/>
          <w:iCs/>
          <w:sz w:val="22"/>
          <w:szCs w:val="22"/>
        </w:rPr>
        <w:t xml:space="preserve">Vysadenie </w:t>
      </w:r>
    </w:p>
    <w:p w14:paraId="31E24628" w14:textId="77777777" w:rsidR="009A1525" w:rsidRDefault="009A1525" w:rsidP="005A6422">
      <w:pPr>
        <w:pStyle w:val="Default"/>
        <w:rPr>
          <w:sz w:val="22"/>
          <w:szCs w:val="22"/>
        </w:rPr>
      </w:pPr>
    </w:p>
    <w:p w14:paraId="50AA3762" w14:textId="77777777" w:rsidR="005A6422" w:rsidRDefault="005A6422" w:rsidP="005A6422">
      <w:pPr>
        <w:pStyle w:val="Default"/>
        <w:rPr>
          <w:sz w:val="22"/>
          <w:szCs w:val="22"/>
        </w:rPr>
      </w:pPr>
      <w:r>
        <w:rPr>
          <w:sz w:val="22"/>
          <w:szCs w:val="22"/>
        </w:rPr>
        <w:t xml:space="preserve">Ak sa má liečba </w:t>
      </w:r>
      <w:proofErr w:type="spellStart"/>
      <w:r>
        <w:rPr>
          <w:sz w:val="22"/>
          <w:szCs w:val="22"/>
        </w:rPr>
        <w:t>Zon</w:t>
      </w:r>
      <w:r w:rsidR="006C0CC4">
        <w:rPr>
          <w:sz w:val="22"/>
          <w:szCs w:val="22"/>
        </w:rPr>
        <w:t>isamidom</w:t>
      </w:r>
      <w:proofErr w:type="spellEnd"/>
      <w:r>
        <w:rPr>
          <w:sz w:val="22"/>
          <w:szCs w:val="22"/>
        </w:rPr>
        <w:t xml:space="preserve"> </w:t>
      </w:r>
      <w:proofErr w:type="spellStart"/>
      <w:r w:rsidR="001752CF" w:rsidRPr="001752CF">
        <w:rPr>
          <w:sz w:val="22"/>
          <w:szCs w:val="22"/>
        </w:rPr>
        <w:t>Sandoz</w:t>
      </w:r>
      <w:proofErr w:type="spellEnd"/>
      <w:r w:rsidR="001752CF" w:rsidRPr="001752CF">
        <w:rPr>
          <w:sz w:val="22"/>
          <w:szCs w:val="22"/>
        </w:rPr>
        <w:t xml:space="preserve"> </w:t>
      </w:r>
      <w:r w:rsidR="006C0CC4">
        <w:rPr>
          <w:sz w:val="22"/>
          <w:szCs w:val="22"/>
        </w:rPr>
        <w:t>ukončiť</w:t>
      </w:r>
      <w:r>
        <w:rPr>
          <w:sz w:val="22"/>
          <w:szCs w:val="22"/>
        </w:rPr>
        <w:t>, jeho vysadzovanie musí byť postupné (pozri časť 4.4). V</w:t>
      </w:r>
      <w:r w:rsidR="006C0CC4">
        <w:rPr>
          <w:sz w:val="22"/>
          <w:szCs w:val="22"/>
        </w:rPr>
        <w:t> </w:t>
      </w:r>
      <w:r>
        <w:rPr>
          <w:sz w:val="22"/>
          <w:szCs w:val="22"/>
        </w:rPr>
        <w:t>klinických</w:t>
      </w:r>
      <w:r w:rsidR="006C0CC4">
        <w:rPr>
          <w:sz w:val="22"/>
          <w:szCs w:val="22"/>
        </w:rPr>
        <w:t xml:space="preserve"> </w:t>
      </w:r>
      <w:r>
        <w:rPr>
          <w:sz w:val="22"/>
          <w:szCs w:val="22"/>
        </w:rPr>
        <w:t>štúdiách u</w:t>
      </w:r>
      <w:r w:rsidR="006C0CC4">
        <w:rPr>
          <w:sz w:val="22"/>
          <w:szCs w:val="22"/>
        </w:rPr>
        <w:t> </w:t>
      </w:r>
      <w:r>
        <w:rPr>
          <w:sz w:val="22"/>
          <w:szCs w:val="22"/>
        </w:rPr>
        <w:t>pediatrických</w:t>
      </w:r>
      <w:r w:rsidR="006C0CC4">
        <w:rPr>
          <w:sz w:val="22"/>
          <w:szCs w:val="22"/>
        </w:rPr>
        <w:t xml:space="preserve"> </w:t>
      </w:r>
      <w:r>
        <w:rPr>
          <w:sz w:val="22"/>
          <w:szCs w:val="22"/>
        </w:rPr>
        <w:t>pacientov bolo znižovanie titrácie dokončené znížením dávky v</w:t>
      </w:r>
      <w:r w:rsidR="006C0CC4">
        <w:rPr>
          <w:sz w:val="22"/>
          <w:szCs w:val="22"/>
        </w:rPr>
        <w:t> </w:t>
      </w:r>
      <w:r>
        <w:rPr>
          <w:sz w:val="22"/>
          <w:szCs w:val="22"/>
        </w:rPr>
        <w:t>týždenných</w:t>
      </w:r>
      <w:r w:rsidR="006C0CC4">
        <w:rPr>
          <w:sz w:val="22"/>
          <w:szCs w:val="22"/>
        </w:rPr>
        <w:t xml:space="preserve"> </w:t>
      </w:r>
      <w:r>
        <w:rPr>
          <w:sz w:val="22"/>
          <w:szCs w:val="22"/>
        </w:rPr>
        <w:t>intervaloch asi o</w:t>
      </w:r>
      <w:r w:rsidR="006C0CC4">
        <w:rPr>
          <w:sz w:val="22"/>
          <w:szCs w:val="22"/>
        </w:rPr>
        <w:t> </w:t>
      </w:r>
      <w:r>
        <w:rPr>
          <w:sz w:val="22"/>
          <w:szCs w:val="22"/>
        </w:rPr>
        <w:t>2</w:t>
      </w:r>
      <w:r w:rsidR="006C0CC4">
        <w:rPr>
          <w:sz w:val="22"/>
          <w:szCs w:val="22"/>
        </w:rPr>
        <w:t> </w:t>
      </w:r>
      <w:r>
        <w:rPr>
          <w:sz w:val="22"/>
          <w:szCs w:val="22"/>
        </w:rPr>
        <w:t>mg/kg (t.j. v</w:t>
      </w:r>
      <w:r w:rsidR="006C0CC4">
        <w:rPr>
          <w:sz w:val="22"/>
          <w:szCs w:val="22"/>
        </w:rPr>
        <w:t> </w:t>
      </w:r>
      <w:r>
        <w:rPr>
          <w:sz w:val="22"/>
          <w:szCs w:val="22"/>
        </w:rPr>
        <w:t>súlade</w:t>
      </w:r>
      <w:r w:rsidR="006C0CC4">
        <w:rPr>
          <w:sz w:val="22"/>
          <w:szCs w:val="22"/>
        </w:rPr>
        <w:t xml:space="preserve"> </w:t>
      </w:r>
      <w:r>
        <w:rPr>
          <w:sz w:val="22"/>
          <w:szCs w:val="22"/>
        </w:rPr>
        <w:t>s</w:t>
      </w:r>
      <w:r w:rsidR="006C0CC4">
        <w:rPr>
          <w:sz w:val="22"/>
          <w:szCs w:val="22"/>
        </w:rPr>
        <w:t> </w:t>
      </w:r>
      <w:r w:rsidR="001D3646">
        <w:rPr>
          <w:sz w:val="22"/>
          <w:szCs w:val="22"/>
        </w:rPr>
        <w:t>plánom</w:t>
      </w:r>
      <w:r>
        <w:rPr>
          <w:sz w:val="22"/>
          <w:szCs w:val="22"/>
        </w:rPr>
        <w:t xml:space="preserve"> v</w:t>
      </w:r>
      <w:r w:rsidR="006C0CC4">
        <w:rPr>
          <w:sz w:val="22"/>
          <w:szCs w:val="22"/>
        </w:rPr>
        <w:t> </w:t>
      </w:r>
      <w:r>
        <w:rPr>
          <w:sz w:val="22"/>
          <w:szCs w:val="22"/>
        </w:rPr>
        <w:t>tabuľke</w:t>
      </w:r>
      <w:r w:rsidR="006C0CC4">
        <w:rPr>
          <w:sz w:val="22"/>
          <w:szCs w:val="22"/>
        </w:rPr>
        <w:t xml:space="preserve"> </w:t>
      </w:r>
      <w:r>
        <w:rPr>
          <w:sz w:val="22"/>
          <w:szCs w:val="22"/>
        </w:rPr>
        <w:t xml:space="preserve">3). </w:t>
      </w:r>
    </w:p>
    <w:p w14:paraId="2D1B960D" w14:textId="77777777" w:rsidR="006C0CC4" w:rsidRDefault="006C0CC4" w:rsidP="005A6422">
      <w:pPr>
        <w:pStyle w:val="Default"/>
        <w:rPr>
          <w:sz w:val="22"/>
          <w:szCs w:val="22"/>
        </w:rPr>
      </w:pPr>
    </w:p>
    <w:p w14:paraId="16583655" w14:textId="77777777" w:rsidR="005A6422" w:rsidRPr="001D3646" w:rsidRDefault="005A6422" w:rsidP="001D3646">
      <w:pPr>
        <w:ind w:left="0" w:firstLine="0"/>
        <w:rPr>
          <w:b/>
          <w:bCs/>
          <w:szCs w:val="22"/>
          <w:u w:val="single"/>
        </w:rPr>
      </w:pPr>
      <w:r>
        <w:rPr>
          <w:b/>
          <w:bCs/>
          <w:szCs w:val="22"/>
        </w:rPr>
        <w:t xml:space="preserve">Tabuľka 3. </w:t>
      </w:r>
      <w:r w:rsidRPr="001D3646">
        <w:rPr>
          <w:b/>
          <w:bCs/>
          <w:szCs w:val="22"/>
          <w:u w:val="single"/>
        </w:rPr>
        <w:t xml:space="preserve">Pediatrická populácia (vo veku 6 rokov a </w:t>
      </w:r>
      <w:r w:rsidR="001D3646">
        <w:rPr>
          <w:b/>
          <w:bCs/>
          <w:szCs w:val="22"/>
          <w:u w:val="single"/>
        </w:rPr>
        <w:t>starší</w:t>
      </w:r>
      <w:r w:rsidRPr="001D3646">
        <w:rPr>
          <w:b/>
          <w:bCs/>
          <w:szCs w:val="22"/>
          <w:u w:val="single"/>
        </w:rPr>
        <w:t xml:space="preserve">) – odporúčaný </w:t>
      </w:r>
      <w:r w:rsidR="001D3646">
        <w:rPr>
          <w:b/>
          <w:bCs/>
          <w:szCs w:val="22"/>
          <w:u w:val="single"/>
        </w:rPr>
        <w:t>plán</w:t>
      </w:r>
      <w:r w:rsidRPr="001D3646">
        <w:rPr>
          <w:b/>
          <w:bCs/>
          <w:szCs w:val="22"/>
          <w:u w:val="single"/>
        </w:rPr>
        <w:t xml:space="preserve"> znižovania titrácie</w:t>
      </w:r>
    </w:p>
    <w:p w14:paraId="51292AE7" w14:textId="77777777" w:rsidR="005A6422" w:rsidRPr="009A1525" w:rsidRDefault="005A6422" w:rsidP="005A6422">
      <w:pPr>
        <w:rPr>
          <w:bCs/>
          <w:szCs w:val="22"/>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202"/>
      </w:tblGrid>
      <w:tr w:rsidR="001D3646" w:rsidRPr="009B0DDE" w14:paraId="00C5F8A3" w14:textId="77777777" w:rsidTr="009B0DDE">
        <w:tc>
          <w:tcPr>
            <w:tcW w:w="2518" w:type="dxa"/>
            <w:shd w:val="clear" w:color="auto" w:fill="auto"/>
          </w:tcPr>
          <w:p w14:paraId="335FB975" w14:textId="77777777" w:rsidR="001D3646" w:rsidRPr="009B0DDE" w:rsidRDefault="001D3646" w:rsidP="009B0DDE">
            <w:pPr>
              <w:ind w:left="0" w:firstLine="0"/>
              <w:rPr>
                <w:bCs/>
                <w:szCs w:val="22"/>
              </w:rPr>
            </w:pPr>
            <w:r w:rsidRPr="009B0DDE">
              <w:rPr>
                <w:b/>
                <w:bCs/>
                <w:spacing w:val="1"/>
                <w:szCs w:val="22"/>
              </w:rPr>
              <w:t>Hm</w:t>
            </w:r>
            <w:r w:rsidRPr="009B0DDE">
              <w:rPr>
                <w:b/>
                <w:bCs/>
                <w:spacing w:val="-2"/>
                <w:szCs w:val="22"/>
              </w:rPr>
              <w:t>o</w:t>
            </w:r>
            <w:r w:rsidRPr="009B0DDE">
              <w:rPr>
                <w:b/>
                <w:bCs/>
                <w:spacing w:val="1"/>
                <w:szCs w:val="22"/>
              </w:rPr>
              <w:t>t</w:t>
            </w:r>
            <w:r w:rsidRPr="009B0DDE">
              <w:rPr>
                <w:b/>
                <w:bCs/>
                <w:szCs w:val="22"/>
              </w:rPr>
              <w:t>no</w:t>
            </w:r>
            <w:r w:rsidRPr="009B0DDE">
              <w:rPr>
                <w:b/>
                <w:bCs/>
                <w:spacing w:val="-2"/>
                <w:szCs w:val="22"/>
              </w:rPr>
              <w:t>s</w:t>
            </w:r>
            <w:r w:rsidRPr="009B0DDE">
              <w:rPr>
                <w:b/>
                <w:bCs/>
                <w:szCs w:val="22"/>
              </w:rPr>
              <w:t>ť</w:t>
            </w:r>
          </w:p>
        </w:tc>
        <w:tc>
          <w:tcPr>
            <w:tcW w:w="6202" w:type="dxa"/>
            <w:shd w:val="clear" w:color="auto" w:fill="auto"/>
          </w:tcPr>
          <w:p w14:paraId="7A5A99AA" w14:textId="77777777" w:rsidR="001D3646" w:rsidRPr="009B0DDE" w:rsidRDefault="001D3646" w:rsidP="009B0DDE">
            <w:pPr>
              <w:ind w:left="0" w:firstLine="0"/>
              <w:rPr>
                <w:bCs/>
                <w:szCs w:val="22"/>
              </w:rPr>
            </w:pPr>
            <w:r w:rsidRPr="009B0DDE">
              <w:rPr>
                <w:b/>
                <w:bCs/>
                <w:spacing w:val="-3"/>
                <w:szCs w:val="22"/>
              </w:rPr>
              <w:t>Z</w:t>
            </w:r>
            <w:r w:rsidRPr="009B0DDE">
              <w:rPr>
                <w:b/>
                <w:bCs/>
                <w:szCs w:val="22"/>
              </w:rPr>
              <w:t>ni</w:t>
            </w:r>
            <w:r w:rsidRPr="009B0DDE">
              <w:rPr>
                <w:b/>
                <w:bCs/>
                <w:spacing w:val="-1"/>
                <w:szCs w:val="22"/>
              </w:rPr>
              <w:t>ž</w:t>
            </w:r>
            <w:r w:rsidRPr="009B0DDE">
              <w:rPr>
                <w:b/>
                <w:bCs/>
                <w:szCs w:val="22"/>
              </w:rPr>
              <w:t>uj</w:t>
            </w:r>
            <w:r w:rsidRPr="009B0DDE">
              <w:rPr>
                <w:b/>
                <w:bCs/>
                <w:spacing w:val="1"/>
                <w:szCs w:val="22"/>
              </w:rPr>
              <w:t>t</w:t>
            </w:r>
            <w:r w:rsidRPr="009B0DDE">
              <w:rPr>
                <w:b/>
                <w:bCs/>
                <w:szCs w:val="22"/>
              </w:rPr>
              <w:t>e v</w:t>
            </w:r>
            <w:r w:rsidR="00834F8A" w:rsidRPr="009B0DDE">
              <w:rPr>
                <w:b/>
                <w:bCs/>
                <w:spacing w:val="1"/>
                <w:szCs w:val="22"/>
              </w:rPr>
              <w:t> </w:t>
            </w:r>
            <w:r w:rsidRPr="009B0DDE">
              <w:rPr>
                <w:b/>
                <w:bCs/>
                <w:spacing w:val="1"/>
                <w:szCs w:val="22"/>
              </w:rPr>
              <w:t>t</w:t>
            </w:r>
            <w:r w:rsidRPr="009B0DDE">
              <w:rPr>
                <w:b/>
                <w:bCs/>
                <w:szCs w:val="22"/>
              </w:rPr>
              <w:t>ý</w:t>
            </w:r>
            <w:r w:rsidRPr="009B0DDE">
              <w:rPr>
                <w:b/>
                <w:bCs/>
                <w:spacing w:val="-2"/>
                <w:szCs w:val="22"/>
              </w:rPr>
              <w:t>ž</w:t>
            </w:r>
            <w:r w:rsidRPr="009B0DDE">
              <w:rPr>
                <w:b/>
                <w:bCs/>
                <w:szCs w:val="22"/>
              </w:rPr>
              <w:t>den</w:t>
            </w:r>
            <w:r w:rsidRPr="009B0DDE">
              <w:rPr>
                <w:b/>
                <w:bCs/>
                <w:spacing w:val="-1"/>
                <w:szCs w:val="22"/>
              </w:rPr>
              <w:t>n</w:t>
            </w:r>
            <w:r w:rsidRPr="009B0DDE">
              <w:rPr>
                <w:b/>
                <w:bCs/>
                <w:szCs w:val="22"/>
              </w:rPr>
              <w:t>ých</w:t>
            </w:r>
            <w:r w:rsidR="00834F8A" w:rsidRPr="009B0DDE">
              <w:rPr>
                <w:b/>
                <w:bCs/>
                <w:szCs w:val="22"/>
              </w:rPr>
              <w:t xml:space="preserve"> </w:t>
            </w:r>
            <w:r w:rsidRPr="009B0DDE">
              <w:rPr>
                <w:b/>
                <w:bCs/>
                <w:spacing w:val="1"/>
                <w:szCs w:val="22"/>
              </w:rPr>
              <w:t>i</w:t>
            </w:r>
            <w:r w:rsidRPr="009B0DDE">
              <w:rPr>
                <w:b/>
                <w:bCs/>
                <w:szCs w:val="22"/>
              </w:rPr>
              <w:t>n</w:t>
            </w:r>
            <w:r w:rsidRPr="009B0DDE">
              <w:rPr>
                <w:b/>
                <w:bCs/>
                <w:spacing w:val="-2"/>
                <w:szCs w:val="22"/>
              </w:rPr>
              <w:t>t</w:t>
            </w:r>
            <w:r w:rsidRPr="009B0DDE">
              <w:rPr>
                <w:b/>
                <w:bCs/>
                <w:szCs w:val="22"/>
              </w:rPr>
              <w:t>erva</w:t>
            </w:r>
            <w:r w:rsidRPr="009B0DDE">
              <w:rPr>
                <w:b/>
                <w:bCs/>
                <w:spacing w:val="-1"/>
                <w:szCs w:val="22"/>
              </w:rPr>
              <w:t>l</w:t>
            </w:r>
            <w:r w:rsidRPr="009B0DDE">
              <w:rPr>
                <w:b/>
                <w:bCs/>
                <w:szCs w:val="22"/>
              </w:rPr>
              <w:t>och v</w:t>
            </w:r>
            <w:r w:rsidR="00834F8A" w:rsidRPr="009B0DDE">
              <w:rPr>
                <w:b/>
                <w:bCs/>
                <w:spacing w:val="1"/>
                <w:szCs w:val="22"/>
              </w:rPr>
              <w:t> </w:t>
            </w:r>
            <w:r w:rsidRPr="009B0DDE">
              <w:rPr>
                <w:b/>
                <w:bCs/>
                <w:spacing w:val="-3"/>
                <w:szCs w:val="22"/>
              </w:rPr>
              <w:t>p</w:t>
            </w:r>
            <w:r w:rsidRPr="009B0DDE">
              <w:rPr>
                <w:b/>
                <w:bCs/>
                <w:szCs w:val="22"/>
              </w:rPr>
              <w:t>r</w:t>
            </w:r>
            <w:r w:rsidRPr="009B0DDE">
              <w:rPr>
                <w:b/>
                <w:bCs/>
                <w:spacing w:val="1"/>
                <w:szCs w:val="22"/>
              </w:rPr>
              <w:t>í</w:t>
            </w:r>
            <w:r w:rsidRPr="009B0DDE">
              <w:rPr>
                <w:b/>
                <w:bCs/>
                <w:spacing w:val="-2"/>
                <w:szCs w:val="22"/>
              </w:rPr>
              <w:t>r</w:t>
            </w:r>
            <w:r w:rsidRPr="009B0DDE">
              <w:rPr>
                <w:b/>
                <w:bCs/>
                <w:szCs w:val="22"/>
              </w:rPr>
              <w:t>as</w:t>
            </w:r>
            <w:r w:rsidRPr="009B0DDE">
              <w:rPr>
                <w:b/>
                <w:bCs/>
                <w:spacing w:val="1"/>
                <w:szCs w:val="22"/>
              </w:rPr>
              <w:t>t</w:t>
            </w:r>
            <w:r w:rsidRPr="009B0DDE">
              <w:rPr>
                <w:b/>
                <w:bCs/>
                <w:spacing w:val="-3"/>
                <w:szCs w:val="22"/>
              </w:rPr>
              <w:t>k</w:t>
            </w:r>
            <w:r w:rsidRPr="009B0DDE">
              <w:rPr>
                <w:b/>
                <w:bCs/>
                <w:szCs w:val="22"/>
              </w:rPr>
              <w:t>och</w:t>
            </w:r>
            <w:r w:rsidR="00834F8A" w:rsidRPr="009B0DDE">
              <w:rPr>
                <w:b/>
                <w:bCs/>
                <w:szCs w:val="22"/>
              </w:rPr>
              <w:t xml:space="preserve"> </w:t>
            </w:r>
            <w:r w:rsidRPr="009B0DDE">
              <w:rPr>
                <w:b/>
                <w:bCs/>
                <w:spacing w:val="-1"/>
                <w:szCs w:val="22"/>
              </w:rPr>
              <w:t>o</w:t>
            </w:r>
            <w:r w:rsidRPr="009B0DDE">
              <w:rPr>
                <w:b/>
                <w:bCs/>
                <w:szCs w:val="22"/>
              </w:rPr>
              <w:t>:</w:t>
            </w:r>
          </w:p>
        </w:tc>
      </w:tr>
      <w:tr w:rsidR="001D3646" w:rsidRPr="009B0DDE" w14:paraId="09EECF57" w14:textId="77777777" w:rsidTr="009B0DDE">
        <w:tc>
          <w:tcPr>
            <w:tcW w:w="2518" w:type="dxa"/>
            <w:shd w:val="clear" w:color="auto" w:fill="auto"/>
          </w:tcPr>
          <w:p w14:paraId="45E02BA7" w14:textId="77777777" w:rsidR="001D3646" w:rsidRPr="009B0DDE" w:rsidRDefault="00834F8A" w:rsidP="009B0DDE">
            <w:pPr>
              <w:ind w:left="0" w:firstLine="0"/>
              <w:rPr>
                <w:bCs/>
                <w:szCs w:val="22"/>
              </w:rPr>
            </w:pPr>
            <w:r w:rsidRPr="009B0DDE">
              <w:rPr>
                <w:szCs w:val="22"/>
              </w:rPr>
              <w:t>20 – 28 </w:t>
            </w:r>
            <w:r w:rsidR="001D3646" w:rsidRPr="009B0DDE">
              <w:rPr>
                <w:spacing w:val="-2"/>
                <w:szCs w:val="22"/>
              </w:rPr>
              <w:t>k</w:t>
            </w:r>
            <w:r w:rsidR="001D3646" w:rsidRPr="009B0DDE">
              <w:rPr>
                <w:szCs w:val="22"/>
              </w:rPr>
              <w:t>g</w:t>
            </w:r>
          </w:p>
        </w:tc>
        <w:tc>
          <w:tcPr>
            <w:tcW w:w="6202" w:type="dxa"/>
            <w:shd w:val="clear" w:color="auto" w:fill="auto"/>
          </w:tcPr>
          <w:p w14:paraId="43F7867A" w14:textId="77777777" w:rsidR="001D3646" w:rsidRPr="009B0DDE" w:rsidRDefault="001D3646" w:rsidP="009B0DDE">
            <w:pPr>
              <w:ind w:left="0" w:firstLine="0"/>
              <w:rPr>
                <w:bCs/>
                <w:szCs w:val="22"/>
              </w:rPr>
            </w:pPr>
            <w:r w:rsidRPr="009B0DDE">
              <w:rPr>
                <w:szCs w:val="22"/>
              </w:rPr>
              <w:t>25 až</w:t>
            </w:r>
            <w:r w:rsidRPr="009B0DDE">
              <w:rPr>
                <w:spacing w:val="-2"/>
                <w:szCs w:val="22"/>
              </w:rPr>
              <w:t xml:space="preserve"> </w:t>
            </w:r>
            <w:r w:rsidR="00834F8A" w:rsidRPr="009B0DDE">
              <w:rPr>
                <w:szCs w:val="22"/>
              </w:rPr>
              <w:t>50 </w:t>
            </w:r>
            <w:r w:rsidRPr="009B0DDE">
              <w:rPr>
                <w:spacing w:val="-1"/>
                <w:szCs w:val="22"/>
              </w:rPr>
              <w:t>m</w:t>
            </w:r>
            <w:r w:rsidRPr="009B0DDE">
              <w:rPr>
                <w:szCs w:val="22"/>
              </w:rPr>
              <w:t>g/</w:t>
            </w:r>
            <w:r w:rsidRPr="009B0DDE">
              <w:rPr>
                <w:spacing w:val="1"/>
                <w:szCs w:val="22"/>
              </w:rPr>
              <w:t>d</w:t>
            </w:r>
            <w:r w:rsidRPr="009B0DDE">
              <w:rPr>
                <w:szCs w:val="22"/>
              </w:rPr>
              <w:t>eň*</w:t>
            </w:r>
          </w:p>
        </w:tc>
      </w:tr>
      <w:tr w:rsidR="001D3646" w:rsidRPr="009B0DDE" w14:paraId="73FAE22B" w14:textId="77777777" w:rsidTr="009B0DDE">
        <w:tc>
          <w:tcPr>
            <w:tcW w:w="2518" w:type="dxa"/>
            <w:shd w:val="clear" w:color="auto" w:fill="auto"/>
          </w:tcPr>
          <w:p w14:paraId="2994E7FE" w14:textId="77777777" w:rsidR="001D3646" w:rsidRPr="009B0DDE" w:rsidRDefault="00834F8A" w:rsidP="009B0DDE">
            <w:pPr>
              <w:ind w:left="0" w:firstLine="0"/>
              <w:rPr>
                <w:bCs/>
                <w:szCs w:val="22"/>
              </w:rPr>
            </w:pPr>
            <w:r w:rsidRPr="009B0DDE">
              <w:rPr>
                <w:szCs w:val="22"/>
              </w:rPr>
              <w:t>29 – 41 </w:t>
            </w:r>
            <w:r w:rsidR="001D3646" w:rsidRPr="009B0DDE">
              <w:rPr>
                <w:spacing w:val="-2"/>
                <w:szCs w:val="22"/>
              </w:rPr>
              <w:t>k</w:t>
            </w:r>
            <w:r w:rsidR="001D3646" w:rsidRPr="009B0DDE">
              <w:rPr>
                <w:szCs w:val="22"/>
              </w:rPr>
              <w:t>g</w:t>
            </w:r>
          </w:p>
        </w:tc>
        <w:tc>
          <w:tcPr>
            <w:tcW w:w="6202" w:type="dxa"/>
            <w:shd w:val="clear" w:color="auto" w:fill="auto"/>
          </w:tcPr>
          <w:p w14:paraId="5094B544" w14:textId="77777777" w:rsidR="001D3646" w:rsidRPr="009B0DDE" w:rsidRDefault="001D3646" w:rsidP="009B0DDE">
            <w:pPr>
              <w:ind w:left="0" w:firstLine="0"/>
              <w:rPr>
                <w:bCs/>
                <w:szCs w:val="22"/>
              </w:rPr>
            </w:pPr>
            <w:r w:rsidRPr="009B0DDE">
              <w:rPr>
                <w:szCs w:val="22"/>
              </w:rPr>
              <w:t>50 až</w:t>
            </w:r>
            <w:r w:rsidRPr="009B0DDE">
              <w:rPr>
                <w:spacing w:val="-2"/>
                <w:szCs w:val="22"/>
              </w:rPr>
              <w:t xml:space="preserve"> </w:t>
            </w:r>
            <w:r w:rsidR="00834F8A" w:rsidRPr="00834F8A">
              <w:t>75</w:t>
            </w:r>
            <w:r w:rsidR="00834F8A">
              <w:t> </w:t>
            </w:r>
            <w:r w:rsidRPr="00834F8A">
              <w:t>mg</w:t>
            </w:r>
            <w:r w:rsidRPr="009B0DDE">
              <w:rPr>
                <w:szCs w:val="22"/>
              </w:rPr>
              <w:t>/</w:t>
            </w:r>
            <w:r w:rsidRPr="009B0DDE">
              <w:rPr>
                <w:spacing w:val="1"/>
                <w:szCs w:val="22"/>
              </w:rPr>
              <w:t>d</w:t>
            </w:r>
            <w:r w:rsidRPr="009B0DDE">
              <w:rPr>
                <w:szCs w:val="22"/>
              </w:rPr>
              <w:t>eň*</w:t>
            </w:r>
          </w:p>
        </w:tc>
      </w:tr>
      <w:tr w:rsidR="001D3646" w:rsidRPr="009B0DDE" w14:paraId="34AF6AA0" w14:textId="77777777" w:rsidTr="009B0DDE">
        <w:tc>
          <w:tcPr>
            <w:tcW w:w="2518" w:type="dxa"/>
            <w:shd w:val="clear" w:color="auto" w:fill="auto"/>
          </w:tcPr>
          <w:p w14:paraId="7AC37E1C" w14:textId="77777777" w:rsidR="001D3646" w:rsidRPr="009B0DDE" w:rsidRDefault="00834F8A" w:rsidP="009B0DDE">
            <w:pPr>
              <w:ind w:left="0" w:firstLine="0"/>
              <w:rPr>
                <w:bCs/>
                <w:szCs w:val="22"/>
              </w:rPr>
            </w:pPr>
            <w:r w:rsidRPr="009B0DDE">
              <w:rPr>
                <w:szCs w:val="22"/>
              </w:rPr>
              <w:t>42 – 55 </w:t>
            </w:r>
            <w:r w:rsidR="001D3646" w:rsidRPr="009B0DDE">
              <w:rPr>
                <w:spacing w:val="-2"/>
                <w:szCs w:val="22"/>
              </w:rPr>
              <w:t>k</w:t>
            </w:r>
            <w:r w:rsidR="001D3646" w:rsidRPr="009B0DDE">
              <w:rPr>
                <w:szCs w:val="22"/>
              </w:rPr>
              <w:t>g</w:t>
            </w:r>
          </w:p>
        </w:tc>
        <w:tc>
          <w:tcPr>
            <w:tcW w:w="6202" w:type="dxa"/>
            <w:shd w:val="clear" w:color="auto" w:fill="auto"/>
          </w:tcPr>
          <w:p w14:paraId="38C9E6FE" w14:textId="77777777" w:rsidR="001D3646" w:rsidRPr="009B0DDE" w:rsidRDefault="00834F8A" w:rsidP="009B0DDE">
            <w:pPr>
              <w:ind w:left="0" w:firstLine="0"/>
              <w:rPr>
                <w:bCs/>
                <w:szCs w:val="22"/>
              </w:rPr>
            </w:pPr>
            <w:r w:rsidRPr="009B0DDE">
              <w:rPr>
                <w:szCs w:val="22"/>
              </w:rPr>
              <w:t>100 </w:t>
            </w:r>
            <w:r w:rsidR="001D3646" w:rsidRPr="009B0DDE">
              <w:rPr>
                <w:spacing w:val="-1"/>
                <w:szCs w:val="22"/>
              </w:rPr>
              <w:t>m</w:t>
            </w:r>
            <w:r w:rsidR="001D3646" w:rsidRPr="009B0DDE">
              <w:rPr>
                <w:szCs w:val="22"/>
              </w:rPr>
              <w:t>g/deň*</w:t>
            </w:r>
          </w:p>
        </w:tc>
      </w:tr>
      <w:tr w:rsidR="001D3646" w:rsidRPr="009B0DDE" w14:paraId="7DAFD7AA" w14:textId="77777777" w:rsidTr="009B0DDE">
        <w:tc>
          <w:tcPr>
            <w:tcW w:w="2518" w:type="dxa"/>
            <w:shd w:val="clear" w:color="auto" w:fill="auto"/>
          </w:tcPr>
          <w:p w14:paraId="489A597C" w14:textId="77777777" w:rsidR="001D3646" w:rsidRPr="009B0DDE" w:rsidRDefault="00834F8A" w:rsidP="009B0DDE">
            <w:pPr>
              <w:ind w:left="0" w:firstLine="0"/>
              <w:rPr>
                <w:bCs/>
                <w:szCs w:val="22"/>
              </w:rPr>
            </w:pPr>
            <w:r w:rsidRPr="009B0DDE">
              <w:rPr>
                <w:szCs w:val="22"/>
              </w:rPr>
              <w:t>&gt;55 </w:t>
            </w:r>
            <w:r w:rsidR="001D3646" w:rsidRPr="009B0DDE">
              <w:rPr>
                <w:spacing w:val="-2"/>
                <w:szCs w:val="22"/>
              </w:rPr>
              <w:t>k</w:t>
            </w:r>
            <w:r w:rsidR="001D3646" w:rsidRPr="009B0DDE">
              <w:rPr>
                <w:szCs w:val="22"/>
              </w:rPr>
              <w:t>g</w:t>
            </w:r>
          </w:p>
        </w:tc>
        <w:tc>
          <w:tcPr>
            <w:tcW w:w="6202" w:type="dxa"/>
            <w:shd w:val="clear" w:color="auto" w:fill="auto"/>
          </w:tcPr>
          <w:p w14:paraId="6467D052" w14:textId="77777777" w:rsidR="001D3646" w:rsidRPr="009B0DDE" w:rsidRDefault="00834F8A" w:rsidP="009B0DDE">
            <w:pPr>
              <w:ind w:left="0" w:firstLine="0"/>
              <w:rPr>
                <w:bCs/>
                <w:szCs w:val="22"/>
              </w:rPr>
            </w:pPr>
            <w:r w:rsidRPr="00834F8A">
              <w:t>100</w:t>
            </w:r>
            <w:r>
              <w:t> </w:t>
            </w:r>
            <w:r w:rsidR="001D3646" w:rsidRPr="00834F8A">
              <w:t>mg</w:t>
            </w:r>
            <w:r w:rsidR="001D3646" w:rsidRPr="009B0DDE">
              <w:rPr>
                <w:szCs w:val="22"/>
              </w:rPr>
              <w:t>/deň*</w:t>
            </w:r>
          </w:p>
        </w:tc>
      </w:tr>
    </w:tbl>
    <w:p w14:paraId="5DF19AF4" w14:textId="77777777" w:rsidR="005A6422" w:rsidRDefault="005A6422" w:rsidP="00834F8A">
      <w:pPr>
        <w:autoSpaceDE w:val="0"/>
        <w:autoSpaceDN w:val="0"/>
        <w:adjustRightInd w:val="0"/>
        <w:spacing w:line="240" w:lineRule="exact"/>
        <w:ind w:left="0" w:right="-20" w:firstLine="0"/>
        <w:rPr>
          <w:szCs w:val="22"/>
        </w:rPr>
      </w:pPr>
      <w:r>
        <w:rPr>
          <w:szCs w:val="22"/>
        </w:rPr>
        <w:t>Po</w:t>
      </w:r>
      <w:r>
        <w:rPr>
          <w:spacing w:val="-2"/>
          <w:szCs w:val="22"/>
        </w:rPr>
        <w:t>z</w:t>
      </w:r>
      <w:r>
        <w:rPr>
          <w:szCs w:val="22"/>
        </w:rPr>
        <w:t>ná</w:t>
      </w:r>
      <w:r>
        <w:rPr>
          <w:spacing w:val="-1"/>
          <w:szCs w:val="22"/>
        </w:rPr>
        <w:t>m</w:t>
      </w:r>
      <w:r>
        <w:rPr>
          <w:spacing w:val="-2"/>
          <w:szCs w:val="22"/>
        </w:rPr>
        <w:t>k</w:t>
      </w:r>
      <w:r>
        <w:rPr>
          <w:szCs w:val="22"/>
        </w:rPr>
        <w:t>a:</w:t>
      </w:r>
    </w:p>
    <w:p w14:paraId="18D268C5" w14:textId="77777777" w:rsidR="005A6422" w:rsidRDefault="00834F8A" w:rsidP="00834F8A">
      <w:pPr>
        <w:autoSpaceDE w:val="0"/>
        <w:autoSpaceDN w:val="0"/>
        <w:adjustRightInd w:val="0"/>
        <w:spacing w:before="1"/>
        <w:ind w:left="0" w:right="-20" w:firstLine="0"/>
        <w:rPr>
          <w:szCs w:val="22"/>
        </w:rPr>
      </w:pPr>
      <w:r>
        <w:rPr>
          <w:spacing w:val="1"/>
          <w:szCs w:val="22"/>
        </w:rPr>
        <w:t xml:space="preserve">* </w:t>
      </w:r>
      <w:r w:rsidR="005A6422">
        <w:rPr>
          <w:spacing w:val="1"/>
          <w:szCs w:val="22"/>
        </w:rPr>
        <w:t>V</w:t>
      </w:r>
      <w:r w:rsidR="005A6422">
        <w:rPr>
          <w:szCs w:val="22"/>
        </w:rPr>
        <w:t>š</w:t>
      </w:r>
      <w:r w:rsidR="005A6422">
        <w:rPr>
          <w:spacing w:val="-2"/>
          <w:szCs w:val="22"/>
        </w:rPr>
        <w:t>e</w:t>
      </w:r>
      <w:r w:rsidR="005A6422">
        <w:rPr>
          <w:spacing w:val="1"/>
          <w:szCs w:val="22"/>
        </w:rPr>
        <w:t>t</w:t>
      </w:r>
      <w:r w:rsidR="005A6422">
        <w:rPr>
          <w:spacing w:val="-2"/>
          <w:szCs w:val="22"/>
        </w:rPr>
        <w:t>k</w:t>
      </w:r>
      <w:r w:rsidR="005A6422">
        <w:rPr>
          <w:szCs w:val="22"/>
        </w:rPr>
        <w:t>y</w:t>
      </w:r>
      <w:r w:rsidR="005A6422">
        <w:rPr>
          <w:spacing w:val="-2"/>
          <w:szCs w:val="22"/>
        </w:rPr>
        <w:t xml:space="preserve"> </w:t>
      </w:r>
      <w:r w:rsidR="005A6422">
        <w:rPr>
          <w:szCs w:val="22"/>
        </w:rPr>
        <w:t>dávky</w:t>
      </w:r>
      <w:r w:rsidR="005A6422">
        <w:rPr>
          <w:spacing w:val="-2"/>
          <w:szCs w:val="22"/>
        </w:rPr>
        <w:t xml:space="preserve"> </w:t>
      </w:r>
      <w:r w:rsidR="005A6422">
        <w:rPr>
          <w:szCs w:val="22"/>
        </w:rPr>
        <w:t xml:space="preserve">sú </w:t>
      </w:r>
      <w:r w:rsidR="005A6422">
        <w:rPr>
          <w:spacing w:val="1"/>
          <w:szCs w:val="22"/>
        </w:rPr>
        <w:t>r</w:t>
      </w:r>
      <w:r w:rsidR="005A6422">
        <w:rPr>
          <w:szCs w:val="22"/>
        </w:rPr>
        <w:t>az</w:t>
      </w:r>
      <w:r w:rsidR="005A6422">
        <w:rPr>
          <w:spacing w:val="-2"/>
          <w:szCs w:val="22"/>
        </w:rPr>
        <w:t xml:space="preserve"> </w:t>
      </w:r>
      <w:r w:rsidR="005A6422">
        <w:rPr>
          <w:szCs w:val="22"/>
        </w:rPr>
        <w:t>d</w:t>
      </w:r>
      <w:r w:rsidR="005A6422">
        <w:rPr>
          <w:spacing w:val="1"/>
          <w:szCs w:val="22"/>
        </w:rPr>
        <w:t>e</w:t>
      </w:r>
      <w:r w:rsidR="005A6422">
        <w:rPr>
          <w:szCs w:val="22"/>
        </w:rPr>
        <w:t>nn</w:t>
      </w:r>
      <w:r w:rsidR="005A6422">
        <w:rPr>
          <w:spacing w:val="1"/>
          <w:szCs w:val="22"/>
        </w:rPr>
        <w:t>e</w:t>
      </w:r>
      <w:r w:rsidR="005A6422">
        <w:rPr>
          <w:szCs w:val="22"/>
        </w:rPr>
        <w:t>.</w:t>
      </w:r>
    </w:p>
    <w:p w14:paraId="5B0A1725" w14:textId="77777777" w:rsidR="005A6422" w:rsidRPr="00834F8A" w:rsidRDefault="005A6422" w:rsidP="00834F8A">
      <w:pPr>
        <w:ind w:left="0" w:firstLine="0"/>
        <w:rPr>
          <w:bCs/>
          <w:szCs w:val="22"/>
        </w:rPr>
      </w:pPr>
    </w:p>
    <w:p w14:paraId="2D26CE85" w14:textId="77777777" w:rsidR="005A6422" w:rsidRPr="00EE7FC8" w:rsidRDefault="005A6422" w:rsidP="00834F8A">
      <w:pPr>
        <w:pStyle w:val="Default"/>
        <w:rPr>
          <w:sz w:val="22"/>
          <w:szCs w:val="22"/>
          <w:u w:val="single"/>
        </w:rPr>
      </w:pPr>
      <w:r w:rsidRPr="00EE7FC8">
        <w:rPr>
          <w:i/>
          <w:iCs/>
          <w:sz w:val="22"/>
          <w:szCs w:val="22"/>
          <w:u w:val="single"/>
        </w:rPr>
        <w:t xml:space="preserve">Starší pacienti </w:t>
      </w:r>
    </w:p>
    <w:p w14:paraId="44CD8342" w14:textId="77777777" w:rsidR="00EE7FC8" w:rsidRDefault="00EE7FC8" w:rsidP="00834F8A">
      <w:pPr>
        <w:ind w:left="0" w:firstLine="0"/>
        <w:rPr>
          <w:szCs w:val="22"/>
        </w:rPr>
      </w:pPr>
    </w:p>
    <w:p w14:paraId="1B3144A2" w14:textId="77777777" w:rsidR="005A6422" w:rsidRPr="00834F8A" w:rsidRDefault="005A6422" w:rsidP="00834F8A">
      <w:pPr>
        <w:ind w:left="0" w:firstLine="0"/>
        <w:rPr>
          <w:bCs/>
          <w:szCs w:val="22"/>
        </w:rPr>
      </w:pPr>
      <w:r>
        <w:rPr>
          <w:szCs w:val="22"/>
        </w:rPr>
        <w:t>Na začiatku liečby starších pacientov sa musí postupovať opatrne, keďže sú k dispozícii len obmedzené údaje o</w:t>
      </w:r>
      <w:r w:rsidR="000D6B7D">
        <w:rPr>
          <w:szCs w:val="22"/>
        </w:rPr>
        <w:t> </w:t>
      </w:r>
      <w:r>
        <w:rPr>
          <w:szCs w:val="22"/>
        </w:rPr>
        <w:t>použití</w:t>
      </w:r>
      <w:r w:rsidR="000D6B7D">
        <w:rPr>
          <w:szCs w:val="22"/>
        </w:rPr>
        <w:t xml:space="preserve"> </w:t>
      </w:r>
      <w:proofErr w:type="spellStart"/>
      <w:r>
        <w:rPr>
          <w:szCs w:val="22"/>
        </w:rPr>
        <w:t>Zon</w:t>
      </w:r>
      <w:r w:rsidR="000D6B7D">
        <w:rPr>
          <w:szCs w:val="22"/>
        </w:rPr>
        <w:t>isamidu</w:t>
      </w:r>
      <w:proofErr w:type="spellEnd"/>
      <w:r>
        <w:rPr>
          <w:szCs w:val="22"/>
        </w:rPr>
        <w:t xml:space="preserve"> </w:t>
      </w:r>
      <w:proofErr w:type="spellStart"/>
      <w:r w:rsidR="001752CF" w:rsidRPr="001752CF">
        <w:rPr>
          <w:szCs w:val="22"/>
        </w:rPr>
        <w:t>Sandoz</w:t>
      </w:r>
      <w:proofErr w:type="spellEnd"/>
      <w:r w:rsidR="001752CF" w:rsidRPr="001752CF">
        <w:rPr>
          <w:szCs w:val="22"/>
        </w:rPr>
        <w:t xml:space="preserve"> </w:t>
      </w:r>
      <w:r>
        <w:rPr>
          <w:szCs w:val="22"/>
        </w:rPr>
        <w:t>u</w:t>
      </w:r>
      <w:r w:rsidR="000D6B7D">
        <w:rPr>
          <w:szCs w:val="22"/>
        </w:rPr>
        <w:t> </w:t>
      </w:r>
      <w:r>
        <w:rPr>
          <w:szCs w:val="22"/>
        </w:rPr>
        <w:t>týchto</w:t>
      </w:r>
      <w:r w:rsidR="000D6B7D">
        <w:rPr>
          <w:szCs w:val="22"/>
        </w:rPr>
        <w:t xml:space="preserve"> </w:t>
      </w:r>
      <w:r>
        <w:rPr>
          <w:szCs w:val="22"/>
        </w:rPr>
        <w:t xml:space="preserve">pacientov. Lekári predpisujúci </w:t>
      </w:r>
      <w:proofErr w:type="spellStart"/>
      <w:r w:rsidR="004E50CF">
        <w:rPr>
          <w:szCs w:val="22"/>
        </w:rPr>
        <w:t>z</w:t>
      </w:r>
      <w:r>
        <w:rPr>
          <w:szCs w:val="22"/>
        </w:rPr>
        <w:t>on</w:t>
      </w:r>
      <w:r w:rsidR="000D6B7D">
        <w:rPr>
          <w:szCs w:val="22"/>
        </w:rPr>
        <w:t>isamid</w:t>
      </w:r>
      <w:proofErr w:type="spellEnd"/>
      <w:r>
        <w:rPr>
          <w:szCs w:val="22"/>
        </w:rPr>
        <w:t xml:space="preserve"> musia vziať do úvahy jeho bezpečnostný profil (pozri časť 4.8</w:t>
      </w:r>
      <w:r w:rsidRPr="00834F8A">
        <w:rPr>
          <w:szCs w:val="22"/>
        </w:rPr>
        <w:t>).</w:t>
      </w:r>
    </w:p>
    <w:p w14:paraId="4C22C388" w14:textId="77777777" w:rsidR="005A6422" w:rsidRPr="00834F8A" w:rsidRDefault="005A6422" w:rsidP="005A6422">
      <w:pPr>
        <w:rPr>
          <w:bCs/>
          <w:szCs w:val="22"/>
        </w:rPr>
      </w:pPr>
    </w:p>
    <w:p w14:paraId="6CB41996" w14:textId="4D596D19" w:rsidR="005A6422" w:rsidRPr="00EE7FC8" w:rsidRDefault="005A6422" w:rsidP="005A6422">
      <w:pPr>
        <w:pStyle w:val="Default"/>
        <w:rPr>
          <w:i/>
          <w:sz w:val="22"/>
          <w:szCs w:val="22"/>
          <w:u w:val="single"/>
        </w:rPr>
      </w:pPr>
      <w:r w:rsidRPr="00EE7FC8">
        <w:rPr>
          <w:i/>
          <w:iCs/>
          <w:sz w:val="22"/>
          <w:szCs w:val="22"/>
          <w:u w:val="single"/>
        </w:rPr>
        <w:t>Pacienti s</w:t>
      </w:r>
      <w:r w:rsidR="008A7833">
        <w:rPr>
          <w:i/>
          <w:iCs/>
          <w:sz w:val="22"/>
          <w:szCs w:val="22"/>
          <w:u w:val="single"/>
        </w:rPr>
        <w:t> </w:t>
      </w:r>
      <w:r w:rsidRPr="00EE7FC8">
        <w:rPr>
          <w:i/>
          <w:iCs/>
          <w:sz w:val="22"/>
          <w:szCs w:val="22"/>
          <w:u w:val="single"/>
        </w:rPr>
        <w:t>po</w:t>
      </w:r>
      <w:r w:rsidR="008A7833">
        <w:rPr>
          <w:i/>
          <w:iCs/>
          <w:sz w:val="22"/>
          <w:szCs w:val="22"/>
          <w:u w:val="single"/>
        </w:rPr>
        <w:t>ruchou funkcie</w:t>
      </w:r>
      <w:r w:rsidR="00670569">
        <w:rPr>
          <w:i/>
          <w:iCs/>
          <w:sz w:val="22"/>
          <w:szCs w:val="22"/>
          <w:u w:val="single"/>
        </w:rPr>
        <w:t xml:space="preserve"> </w:t>
      </w:r>
      <w:r w:rsidRPr="00EE7FC8">
        <w:rPr>
          <w:i/>
          <w:iCs/>
          <w:sz w:val="22"/>
          <w:szCs w:val="22"/>
          <w:u w:val="single"/>
        </w:rPr>
        <w:t xml:space="preserve">obličiek </w:t>
      </w:r>
    </w:p>
    <w:p w14:paraId="54467FE2" w14:textId="77777777" w:rsidR="00EE7FC8" w:rsidRDefault="00EE7FC8" w:rsidP="005A6422">
      <w:pPr>
        <w:pStyle w:val="Default"/>
        <w:rPr>
          <w:sz w:val="22"/>
          <w:szCs w:val="22"/>
        </w:rPr>
      </w:pPr>
    </w:p>
    <w:p w14:paraId="2FA4ECA0" w14:textId="7ABB36DD" w:rsidR="005A6422" w:rsidRDefault="005A6422" w:rsidP="005A6422">
      <w:pPr>
        <w:pStyle w:val="Default"/>
        <w:rPr>
          <w:sz w:val="22"/>
          <w:szCs w:val="22"/>
        </w:rPr>
      </w:pPr>
      <w:r>
        <w:rPr>
          <w:sz w:val="22"/>
          <w:szCs w:val="22"/>
        </w:rPr>
        <w:t>Pri</w:t>
      </w:r>
      <w:r w:rsidR="00670569">
        <w:rPr>
          <w:sz w:val="22"/>
          <w:szCs w:val="22"/>
        </w:rPr>
        <w:t xml:space="preserve"> liečení pacientov s</w:t>
      </w:r>
      <w:r w:rsidR="008A7833">
        <w:rPr>
          <w:sz w:val="22"/>
          <w:szCs w:val="22"/>
        </w:rPr>
        <w:t> </w:t>
      </w:r>
      <w:r w:rsidR="00670569">
        <w:rPr>
          <w:sz w:val="22"/>
          <w:szCs w:val="22"/>
        </w:rPr>
        <w:t>po</w:t>
      </w:r>
      <w:r w:rsidR="008A7833">
        <w:rPr>
          <w:sz w:val="22"/>
          <w:szCs w:val="22"/>
        </w:rPr>
        <w:t>ruchou funkcie</w:t>
      </w:r>
      <w:r w:rsidR="00670569">
        <w:rPr>
          <w:sz w:val="22"/>
          <w:szCs w:val="22"/>
        </w:rPr>
        <w:t xml:space="preserve"> </w:t>
      </w:r>
      <w:r>
        <w:rPr>
          <w:sz w:val="22"/>
          <w:szCs w:val="22"/>
        </w:rPr>
        <w:t xml:space="preserve">obličiek sa musí postupovať opatrne, keďže sú k dispozícii len obmedzené údaje o použití u týchto pacientov a môže byť potrebná pomalšia titrácia </w:t>
      </w:r>
      <w:proofErr w:type="spellStart"/>
      <w:r>
        <w:rPr>
          <w:sz w:val="22"/>
          <w:szCs w:val="22"/>
        </w:rPr>
        <w:t>Zon</w:t>
      </w:r>
      <w:r w:rsidR="00670569">
        <w:rPr>
          <w:sz w:val="22"/>
          <w:szCs w:val="22"/>
        </w:rPr>
        <w:t>isamidu</w:t>
      </w:r>
      <w:proofErr w:type="spellEnd"/>
      <w:r w:rsidR="001752CF" w:rsidRPr="001752CF">
        <w:rPr>
          <w:sz w:val="22"/>
          <w:szCs w:val="22"/>
        </w:rPr>
        <w:t xml:space="preserve"> </w:t>
      </w:r>
      <w:proofErr w:type="spellStart"/>
      <w:r w:rsidR="001752CF" w:rsidRPr="001752CF">
        <w:rPr>
          <w:sz w:val="22"/>
          <w:szCs w:val="22"/>
        </w:rPr>
        <w:t>Sandoz</w:t>
      </w:r>
      <w:proofErr w:type="spellEnd"/>
      <w:r>
        <w:rPr>
          <w:sz w:val="22"/>
          <w:szCs w:val="22"/>
        </w:rPr>
        <w:t xml:space="preserve">. Keďže </w:t>
      </w:r>
      <w:proofErr w:type="spellStart"/>
      <w:r>
        <w:rPr>
          <w:sz w:val="22"/>
          <w:szCs w:val="22"/>
        </w:rPr>
        <w:t>zonisamid</w:t>
      </w:r>
      <w:proofErr w:type="spellEnd"/>
      <w:r>
        <w:rPr>
          <w:sz w:val="22"/>
          <w:szCs w:val="22"/>
        </w:rPr>
        <w:t xml:space="preserve"> a jeho </w:t>
      </w:r>
      <w:proofErr w:type="spellStart"/>
      <w:r>
        <w:rPr>
          <w:sz w:val="22"/>
          <w:szCs w:val="22"/>
        </w:rPr>
        <w:t>metabolity</w:t>
      </w:r>
      <w:proofErr w:type="spellEnd"/>
      <w:r>
        <w:rPr>
          <w:sz w:val="22"/>
          <w:szCs w:val="22"/>
        </w:rPr>
        <w:t xml:space="preserve"> sa vylučujú </w:t>
      </w:r>
      <w:proofErr w:type="spellStart"/>
      <w:r>
        <w:rPr>
          <w:sz w:val="22"/>
          <w:szCs w:val="22"/>
        </w:rPr>
        <w:t>renálnou</w:t>
      </w:r>
      <w:proofErr w:type="spellEnd"/>
      <w:r>
        <w:rPr>
          <w:sz w:val="22"/>
          <w:szCs w:val="22"/>
        </w:rPr>
        <w:t xml:space="preserve"> cestou, musí sa jeho podávanie </w:t>
      </w:r>
      <w:r w:rsidR="00670569">
        <w:rPr>
          <w:sz w:val="22"/>
          <w:szCs w:val="22"/>
        </w:rPr>
        <w:t>ukončiť</w:t>
      </w:r>
      <w:r>
        <w:rPr>
          <w:sz w:val="22"/>
          <w:szCs w:val="22"/>
        </w:rPr>
        <w:t xml:space="preserve"> u</w:t>
      </w:r>
      <w:r w:rsidR="00670569">
        <w:rPr>
          <w:sz w:val="22"/>
          <w:szCs w:val="22"/>
        </w:rPr>
        <w:t> </w:t>
      </w:r>
      <w:r>
        <w:rPr>
          <w:sz w:val="22"/>
          <w:szCs w:val="22"/>
        </w:rPr>
        <w:t>pacientov, u</w:t>
      </w:r>
      <w:r w:rsidR="00670569">
        <w:rPr>
          <w:sz w:val="22"/>
          <w:szCs w:val="22"/>
        </w:rPr>
        <w:t> </w:t>
      </w:r>
      <w:r>
        <w:rPr>
          <w:sz w:val="22"/>
          <w:szCs w:val="22"/>
        </w:rPr>
        <w:t>ktorých</w:t>
      </w:r>
      <w:r w:rsidR="00670569">
        <w:rPr>
          <w:sz w:val="22"/>
          <w:szCs w:val="22"/>
        </w:rPr>
        <w:t xml:space="preserve"> </w:t>
      </w:r>
      <w:r>
        <w:rPr>
          <w:sz w:val="22"/>
          <w:szCs w:val="22"/>
        </w:rPr>
        <w:t xml:space="preserve">nastane akútne zlyhanie obličiek, alebo </w:t>
      </w:r>
      <w:r w:rsidR="00F058E0">
        <w:rPr>
          <w:sz w:val="22"/>
          <w:szCs w:val="22"/>
        </w:rPr>
        <w:t>ak</w:t>
      </w:r>
      <w:r>
        <w:rPr>
          <w:sz w:val="22"/>
          <w:szCs w:val="22"/>
        </w:rPr>
        <w:t xml:space="preserve"> sa pozoruje klinicky významné trvalé zvyšov</w:t>
      </w:r>
      <w:r w:rsidR="00834F8A">
        <w:rPr>
          <w:sz w:val="22"/>
          <w:szCs w:val="22"/>
        </w:rPr>
        <w:t xml:space="preserve">anie hladiny </w:t>
      </w:r>
      <w:proofErr w:type="spellStart"/>
      <w:r w:rsidR="00834F8A">
        <w:rPr>
          <w:sz w:val="22"/>
          <w:szCs w:val="22"/>
        </w:rPr>
        <w:t>kreatinínu</w:t>
      </w:r>
      <w:proofErr w:type="spellEnd"/>
      <w:r w:rsidR="00834F8A">
        <w:rPr>
          <w:sz w:val="22"/>
          <w:szCs w:val="22"/>
        </w:rPr>
        <w:t xml:space="preserve"> v</w:t>
      </w:r>
      <w:r w:rsidR="00F058E0">
        <w:rPr>
          <w:sz w:val="22"/>
          <w:szCs w:val="22"/>
        </w:rPr>
        <w:t> </w:t>
      </w:r>
      <w:r w:rsidR="00834F8A">
        <w:rPr>
          <w:sz w:val="22"/>
          <w:szCs w:val="22"/>
        </w:rPr>
        <w:t>sére.</w:t>
      </w:r>
    </w:p>
    <w:p w14:paraId="651682B3" w14:textId="77777777" w:rsidR="00F058E0" w:rsidRDefault="00F058E0" w:rsidP="005A6422">
      <w:pPr>
        <w:pStyle w:val="Default"/>
        <w:rPr>
          <w:sz w:val="22"/>
          <w:szCs w:val="22"/>
        </w:rPr>
      </w:pPr>
    </w:p>
    <w:p w14:paraId="2BA0FF4B" w14:textId="77777777" w:rsidR="005A6422" w:rsidRDefault="005A6422" w:rsidP="005A6422">
      <w:pPr>
        <w:pStyle w:val="Default"/>
        <w:rPr>
          <w:sz w:val="22"/>
          <w:szCs w:val="22"/>
        </w:rPr>
      </w:pPr>
      <w:r>
        <w:rPr>
          <w:sz w:val="22"/>
          <w:szCs w:val="22"/>
        </w:rPr>
        <w:t xml:space="preserve">Hodnoty </w:t>
      </w:r>
      <w:proofErr w:type="spellStart"/>
      <w:r>
        <w:rPr>
          <w:sz w:val="22"/>
          <w:szCs w:val="22"/>
        </w:rPr>
        <w:t>renálneho</w:t>
      </w:r>
      <w:proofErr w:type="spellEnd"/>
      <w:r>
        <w:rPr>
          <w:sz w:val="22"/>
          <w:szCs w:val="22"/>
        </w:rPr>
        <w:t xml:space="preserve"> </w:t>
      </w:r>
      <w:proofErr w:type="spellStart"/>
      <w:r>
        <w:rPr>
          <w:sz w:val="22"/>
          <w:szCs w:val="22"/>
        </w:rPr>
        <w:t>klírens</w:t>
      </w:r>
      <w:r w:rsidR="003601A6">
        <w:rPr>
          <w:sz w:val="22"/>
          <w:szCs w:val="22"/>
        </w:rPr>
        <w:t>u</w:t>
      </w:r>
      <w:proofErr w:type="spellEnd"/>
      <w:r>
        <w:rPr>
          <w:sz w:val="22"/>
          <w:szCs w:val="22"/>
        </w:rPr>
        <w:t xml:space="preserve"> po podaní jedn</w:t>
      </w:r>
      <w:r w:rsidR="00F058E0">
        <w:rPr>
          <w:sz w:val="22"/>
          <w:szCs w:val="22"/>
        </w:rPr>
        <w:t>otlivej</w:t>
      </w:r>
      <w:r>
        <w:rPr>
          <w:sz w:val="22"/>
          <w:szCs w:val="22"/>
        </w:rPr>
        <w:t xml:space="preserve"> dávky </w:t>
      </w:r>
      <w:proofErr w:type="spellStart"/>
      <w:r>
        <w:rPr>
          <w:sz w:val="22"/>
          <w:szCs w:val="22"/>
        </w:rPr>
        <w:t>zonisanidu</w:t>
      </w:r>
      <w:proofErr w:type="spellEnd"/>
      <w:r>
        <w:rPr>
          <w:sz w:val="22"/>
          <w:szCs w:val="22"/>
        </w:rPr>
        <w:t xml:space="preserve"> pozitívne </w:t>
      </w:r>
      <w:proofErr w:type="spellStart"/>
      <w:r>
        <w:rPr>
          <w:sz w:val="22"/>
          <w:szCs w:val="22"/>
        </w:rPr>
        <w:t>korelujú</w:t>
      </w:r>
      <w:proofErr w:type="spellEnd"/>
      <w:r>
        <w:rPr>
          <w:sz w:val="22"/>
          <w:szCs w:val="22"/>
        </w:rPr>
        <w:t xml:space="preserve"> s</w:t>
      </w:r>
      <w:r w:rsidR="00F058E0">
        <w:rPr>
          <w:sz w:val="22"/>
          <w:szCs w:val="22"/>
        </w:rPr>
        <w:t> </w:t>
      </w:r>
      <w:r>
        <w:rPr>
          <w:sz w:val="22"/>
          <w:szCs w:val="22"/>
        </w:rPr>
        <w:t>hodnotami</w:t>
      </w:r>
      <w:r w:rsidR="00F058E0">
        <w:rPr>
          <w:sz w:val="22"/>
          <w:szCs w:val="22"/>
        </w:rPr>
        <w:t xml:space="preserve"> </w:t>
      </w:r>
      <w:proofErr w:type="spellStart"/>
      <w:r>
        <w:rPr>
          <w:sz w:val="22"/>
          <w:szCs w:val="22"/>
        </w:rPr>
        <w:t>klírens</w:t>
      </w:r>
      <w:r w:rsidR="003601A6">
        <w:rPr>
          <w:sz w:val="22"/>
          <w:szCs w:val="22"/>
        </w:rPr>
        <w:t>u</w:t>
      </w:r>
      <w:proofErr w:type="spellEnd"/>
      <w:r>
        <w:rPr>
          <w:sz w:val="22"/>
          <w:szCs w:val="22"/>
        </w:rPr>
        <w:t xml:space="preserve"> </w:t>
      </w:r>
      <w:proofErr w:type="spellStart"/>
      <w:r>
        <w:rPr>
          <w:sz w:val="22"/>
          <w:szCs w:val="22"/>
        </w:rPr>
        <w:t>kreatinínu</w:t>
      </w:r>
      <w:proofErr w:type="spellEnd"/>
      <w:r>
        <w:rPr>
          <w:sz w:val="22"/>
          <w:szCs w:val="22"/>
        </w:rPr>
        <w:t xml:space="preserve"> u</w:t>
      </w:r>
      <w:r w:rsidR="00F058E0">
        <w:rPr>
          <w:sz w:val="22"/>
          <w:szCs w:val="22"/>
        </w:rPr>
        <w:t xml:space="preserve"> osôb </w:t>
      </w:r>
      <w:r>
        <w:rPr>
          <w:sz w:val="22"/>
          <w:szCs w:val="22"/>
        </w:rPr>
        <w:t>s</w:t>
      </w:r>
      <w:r w:rsidR="00F058E0">
        <w:rPr>
          <w:sz w:val="22"/>
          <w:szCs w:val="22"/>
        </w:rPr>
        <w:t> </w:t>
      </w:r>
      <w:r>
        <w:rPr>
          <w:sz w:val="22"/>
          <w:szCs w:val="22"/>
        </w:rPr>
        <w:t>poškodením</w:t>
      </w:r>
      <w:r w:rsidR="00F058E0">
        <w:rPr>
          <w:sz w:val="22"/>
          <w:szCs w:val="22"/>
        </w:rPr>
        <w:t xml:space="preserve"> </w:t>
      </w:r>
      <w:r>
        <w:rPr>
          <w:sz w:val="22"/>
          <w:szCs w:val="22"/>
        </w:rPr>
        <w:t xml:space="preserve">obličiek. Hodnota </w:t>
      </w:r>
      <w:proofErr w:type="spellStart"/>
      <w:r>
        <w:rPr>
          <w:sz w:val="22"/>
          <w:szCs w:val="22"/>
        </w:rPr>
        <w:t>AUC</w:t>
      </w:r>
      <w:proofErr w:type="spellEnd"/>
      <w:r>
        <w:rPr>
          <w:sz w:val="22"/>
          <w:szCs w:val="22"/>
        </w:rPr>
        <w:t xml:space="preserve"> </w:t>
      </w:r>
      <w:proofErr w:type="spellStart"/>
      <w:r>
        <w:rPr>
          <w:sz w:val="22"/>
          <w:szCs w:val="22"/>
        </w:rPr>
        <w:t>zonisamidu</w:t>
      </w:r>
      <w:proofErr w:type="spellEnd"/>
      <w:r>
        <w:rPr>
          <w:sz w:val="22"/>
          <w:szCs w:val="22"/>
        </w:rPr>
        <w:t xml:space="preserve"> v</w:t>
      </w:r>
      <w:r w:rsidR="00B43635">
        <w:rPr>
          <w:sz w:val="22"/>
          <w:szCs w:val="22"/>
        </w:rPr>
        <w:t> </w:t>
      </w:r>
      <w:r>
        <w:rPr>
          <w:sz w:val="22"/>
          <w:szCs w:val="22"/>
        </w:rPr>
        <w:t>plazme</w:t>
      </w:r>
      <w:r w:rsidR="00B43635">
        <w:rPr>
          <w:sz w:val="22"/>
          <w:szCs w:val="22"/>
        </w:rPr>
        <w:t xml:space="preserve"> </w:t>
      </w:r>
      <w:r>
        <w:rPr>
          <w:sz w:val="22"/>
          <w:szCs w:val="22"/>
        </w:rPr>
        <w:t>sa zvýšila o</w:t>
      </w:r>
      <w:r w:rsidR="00B43635">
        <w:rPr>
          <w:sz w:val="22"/>
          <w:szCs w:val="22"/>
        </w:rPr>
        <w:t> </w:t>
      </w:r>
      <w:r>
        <w:rPr>
          <w:sz w:val="22"/>
          <w:szCs w:val="22"/>
        </w:rPr>
        <w:t>35</w:t>
      </w:r>
      <w:r w:rsidR="00B43635">
        <w:rPr>
          <w:sz w:val="22"/>
          <w:szCs w:val="22"/>
        </w:rPr>
        <w:t> </w:t>
      </w:r>
      <w:r>
        <w:rPr>
          <w:sz w:val="22"/>
          <w:szCs w:val="22"/>
        </w:rPr>
        <w:t>% u</w:t>
      </w:r>
      <w:r w:rsidR="00B43635">
        <w:rPr>
          <w:sz w:val="22"/>
          <w:szCs w:val="22"/>
        </w:rPr>
        <w:t xml:space="preserve"> osôb </w:t>
      </w:r>
      <w:r>
        <w:rPr>
          <w:sz w:val="22"/>
          <w:szCs w:val="22"/>
        </w:rPr>
        <w:t>s</w:t>
      </w:r>
      <w:r w:rsidR="00B43635">
        <w:rPr>
          <w:sz w:val="22"/>
          <w:szCs w:val="22"/>
        </w:rPr>
        <w:t> </w:t>
      </w:r>
      <w:r>
        <w:rPr>
          <w:sz w:val="22"/>
          <w:szCs w:val="22"/>
        </w:rPr>
        <w:t>hodnotami</w:t>
      </w:r>
      <w:r w:rsidR="00B43635">
        <w:rPr>
          <w:sz w:val="22"/>
          <w:szCs w:val="22"/>
        </w:rPr>
        <w:t xml:space="preserve"> </w:t>
      </w:r>
      <w:proofErr w:type="spellStart"/>
      <w:r w:rsidR="00B43635">
        <w:rPr>
          <w:sz w:val="22"/>
          <w:szCs w:val="22"/>
        </w:rPr>
        <w:t>klírens</w:t>
      </w:r>
      <w:r w:rsidR="003601A6">
        <w:rPr>
          <w:sz w:val="22"/>
          <w:szCs w:val="22"/>
        </w:rPr>
        <w:t>u</w:t>
      </w:r>
      <w:proofErr w:type="spellEnd"/>
      <w:r w:rsidR="00B43635">
        <w:rPr>
          <w:sz w:val="22"/>
          <w:szCs w:val="22"/>
        </w:rPr>
        <w:t xml:space="preserve"> </w:t>
      </w:r>
      <w:proofErr w:type="spellStart"/>
      <w:r w:rsidR="00B43635">
        <w:rPr>
          <w:sz w:val="22"/>
          <w:szCs w:val="22"/>
        </w:rPr>
        <w:t>kreatinínu</w:t>
      </w:r>
      <w:proofErr w:type="spellEnd"/>
      <w:r w:rsidR="00B43635">
        <w:rPr>
          <w:sz w:val="22"/>
          <w:szCs w:val="22"/>
        </w:rPr>
        <w:t xml:space="preserve"> &lt; 20 </w:t>
      </w:r>
      <w:r w:rsidR="00834F8A">
        <w:rPr>
          <w:sz w:val="22"/>
          <w:szCs w:val="22"/>
        </w:rPr>
        <w:t>ml/min.</w:t>
      </w:r>
    </w:p>
    <w:p w14:paraId="5A6EBA29" w14:textId="77777777" w:rsidR="00B43635" w:rsidRDefault="00B43635" w:rsidP="005A6422">
      <w:pPr>
        <w:pStyle w:val="Default"/>
        <w:rPr>
          <w:sz w:val="22"/>
          <w:szCs w:val="22"/>
        </w:rPr>
      </w:pPr>
    </w:p>
    <w:p w14:paraId="64E88F88" w14:textId="7B34B3DE" w:rsidR="005A6422" w:rsidRDefault="005A6422" w:rsidP="005A6422">
      <w:pPr>
        <w:pStyle w:val="Default"/>
        <w:rPr>
          <w:i/>
          <w:iCs/>
          <w:sz w:val="22"/>
          <w:szCs w:val="22"/>
          <w:u w:val="single"/>
        </w:rPr>
      </w:pPr>
      <w:r w:rsidRPr="00B43635">
        <w:rPr>
          <w:i/>
          <w:iCs/>
          <w:sz w:val="22"/>
          <w:szCs w:val="22"/>
          <w:u w:val="single"/>
        </w:rPr>
        <w:t>Pacienti s</w:t>
      </w:r>
      <w:r w:rsidR="008A7833">
        <w:rPr>
          <w:i/>
          <w:iCs/>
          <w:sz w:val="22"/>
          <w:szCs w:val="22"/>
          <w:u w:val="single"/>
        </w:rPr>
        <w:t> </w:t>
      </w:r>
      <w:r w:rsidRPr="00B43635">
        <w:rPr>
          <w:i/>
          <w:iCs/>
          <w:sz w:val="22"/>
          <w:szCs w:val="22"/>
          <w:u w:val="single"/>
        </w:rPr>
        <w:t>po</w:t>
      </w:r>
      <w:r w:rsidR="008A7833">
        <w:rPr>
          <w:i/>
          <w:iCs/>
          <w:sz w:val="22"/>
          <w:szCs w:val="22"/>
          <w:u w:val="single"/>
        </w:rPr>
        <w:t>ruchou funkcie</w:t>
      </w:r>
      <w:r w:rsidRPr="00B43635">
        <w:rPr>
          <w:i/>
          <w:iCs/>
          <w:sz w:val="22"/>
          <w:szCs w:val="22"/>
          <w:u w:val="single"/>
        </w:rPr>
        <w:t xml:space="preserve"> pečene </w:t>
      </w:r>
    </w:p>
    <w:p w14:paraId="48D7500A" w14:textId="77777777" w:rsidR="00B43635" w:rsidRPr="00B43635" w:rsidRDefault="00B43635" w:rsidP="005A6422">
      <w:pPr>
        <w:pStyle w:val="Default"/>
        <w:rPr>
          <w:sz w:val="22"/>
          <w:szCs w:val="22"/>
        </w:rPr>
      </w:pPr>
    </w:p>
    <w:p w14:paraId="07265E3D" w14:textId="525E860F" w:rsidR="005A6422" w:rsidRDefault="00B43635" w:rsidP="005A6422">
      <w:pPr>
        <w:pStyle w:val="Default"/>
        <w:rPr>
          <w:sz w:val="22"/>
          <w:szCs w:val="22"/>
        </w:rPr>
      </w:pPr>
      <w:r>
        <w:rPr>
          <w:sz w:val="22"/>
          <w:szCs w:val="22"/>
        </w:rPr>
        <w:t xml:space="preserve">Použitie u pacientov </w:t>
      </w:r>
      <w:r w:rsidR="005A6422">
        <w:rPr>
          <w:sz w:val="22"/>
          <w:szCs w:val="22"/>
        </w:rPr>
        <w:t>s</w:t>
      </w:r>
      <w:r w:rsidR="008A7833">
        <w:rPr>
          <w:sz w:val="22"/>
          <w:szCs w:val="22"/>
        </w:rPr>
        <w:t> </w:t>
      </w:r>
      <w:r w:rsidR="005A6422">
        <w:rPr>
          <w:sz w:val="22"/>
          <w:szCs w:val="22"/>
        </w:rPr>
        <w:t>po</w:t>
      </w:r>
      <w:r w:rsidR="008A7833">
        <w:rPr>
          <w:sz w:val="22"/>
          <w:szCs w:val="22"/>
        </w:rPr>
        <w:t>ruchou funkcie</w:t>
      </w:r>
      <w:r w:rsidR="005A6422">
        <w:rPr>
          <w:sz w:val="22"/>
          <w:szCs w:val="22"/>
        </w:rPr>
        <w:t xml:space="preserve"> pečene nebolo študované. Preto sa použitie u</w:t>
      </w:r>
      <w:r>
        <w:rPr>
          <w:sz w:val="22"/>
          <w:szCs w:val="22"/>
        </w:rPr>
        <w:t> </w:t>
      </w:r>
      <w:r w:rsidR="005A6422">
        <w:rPr>
          <w:sz w:val="22"/>
          <w:szCs w:val="22"/>
        </w:rPr>
        <w:t>pacientov</w:t>
      </w:r>
      <w:r>
        <w:rPr>
          <w:sz w:val="22"/>
          <w:szCs w:val="22"/>
        </w:rPr>
        <w:t xml:space="preserve"> </w:t>
      </w:r>
      <w:r w:rsidR="005A6422">
        <w:rPr>
          <w:sz w:val="22"/>
          <w:szCs w:val="22"/>
        </w:rPr>
        <w:t>s</w:t>
      </w:r>
      <w:r>
        <w:rPr>
          <w:sz w:val="22"/>
          <w:szCs w:val="22"/>
        </w:rPr>
        <w:t> </w:t>
      </w:r>
      <w:r w:rsidR="005A6422">
        <w:rPr>
          <w:sz w:val="22"/>
          <w:szCs w:val="22"/>
        </w:rPr>
        <w:t>ťažk</w:t>
      </w:r>
      <w:r w:rsidR="008A7833">
        <w:rPr>
          <w:sz w:val="22"/>
          <w:szCs w:val="22"/>
        </w:rPr>
        <w:t>ou</w:t>
      </w:r>
      <w:r>
        <w:rPr>
          <w:sz w:val="22"/>
          <w:szCs w:val="22"/>
        </w:rPr>
        <w:t xml:space="preserve"> </w:t>
      </w:r>
      <w:r w:rsidR="005A6422">
        <w:rPr>
          <w:sz w:val="22"/>
          <w:szCs w:val="22"/>
        </w:rPr>
        <w:t>po</w:t>
      </w:r>
      <w:r w:rsidR="008A7833">
        <w:rPr>
          <w:sz w:val="22"/>
          <w:szCs w:val="22"/>
        </w:rPr>
        <w:t>ruchou funkcie</w:t>
      </w:r>
      <w:r w:rsidR="005A6422">
        <w:rPr>
          <w:sz w:val="22"/>
          <w:szCs w:val="22"/>
        </w:rPr>
        <w:t xml:space="preserve"> pečene neodporúča. Pri liečení pacientov </w:t>
      </w:r>
      <w:r>
        <w:rPr>
          <w:sz w:val="22"/>
          <w:szCs w:val="22"/>
        </w:rPr>
        <w:t>so</w:t>
      </w:r>
      <w:r w:rsidR="005A6422">
        <w:rPr>
          <w:sz w:val="22"/>
          <w:szCs w:val="22"/>
        </w:rPr>
        <w:t xml:space="preserve"> slab</w:t>
      </w:r>
      <w:r w:rsidR="008A7833">
        <w:rPr>
          <w:sz w:val="22"/>
          <w:szCs w:val="22"/>
        </w:rPr>
        <w:t>ou</w:t>
      </w:r>
      <w:r w:rsidR="005A6422">
        <w:rPr>
          <w:sz w:val="22"/>
          <w:szCs w:val="22"/>
        </w:rPr>
        <w:t xml:space="preserve"> až stredne ťažk</w:t>
      </w:r>
      <w:r w:rsidR="008A7833">
        <w:rPr>
          <w:sz w:val="22"/>
          <w:szCs w:val="22"/>
        </w:rPr>
        <w:t>ou</w:t>
      </w:r>
      <w:r w:rsidR="005A6422">
        <w:rPr>
          <w:sz w:val="22"/>
          <w:szCs w:val="22"/>
        </w:rPr>
        <w:t xml:space="preserve"> po</w:t>
      </w:r>
      <w:r w:rsidR="008A7833">
        <w:rPr>
          <w:sz w:val="22"/>
          <w:szCs w:val="22"/>
        </w:rPr>
        <w:t>ruchou funkcie</w:t>
      </w:r>
      <w:r w:rsidR="005A6422">
        <w:rPr>
          <w:sz w:val="22"/>
          <w:szCs w:val="22"/>
        </w:rPr>
        <w:t xml:space="preserve"> pečene sa musí postupovať opatrne a môže byť potreb</w:t>
      </w:r>
      <w:r w:rsidR="00834F8A">
        <w:rPr>
          <w:sz w:val="22"/>
          <w:szCs w:val="22"/>
        </w:rPr>
        <w:t xml:space="preserve">ná pomalšia titrácia </w:t>
      </w:r>
      <w:proofErr w:type="spellStart"/>
      <w:r w:rsidR="00834F8A">
        <w:rPr>
          <w:sz w:val="22"/>
          <w:szCs w:val="22"/>
        </w:rPr>
        <w:t>Zon</w:t>
      </w:r>
      <w:r>
        <w:rPr>
          <w:sz w:val="22"/>
          <w:szCs w:val="22"/>
        </w:rPr>
        <w:t>isamidu</w:t>
      </w:r>
      <w:proofErr w:type="spellEnd"/>
      <w:r w:rsidR="001752CF" w:rsidRPr="001752CF">
        <w:rPr>
          <w:sz w:val="22"/>
          <w:szCs w:val="22"/>
        </w:rPr>
        <w:t xml:space="preserve"> </w:t>
      </w:r>
      <w:proofErr w:type="spellStart"/>
      <w:r w:rsidR="001752CF" w:rsidRPr="001752CF">
        <w:rPr>
          <w:sz w:val="22"/>
          <w:szCs w:val="22"/>
        </w:rPr>
        <w:t>Sandoz</w:t>
      </w:r>
      <w:proofErr w:type="spellEnd"/>
      <w:r w:rsidR="00834F8A">
        <w:rPr>
          <w:sz w:val="22"/>
          <w:szCs w:val="22"/>
        </w:rPr>
        <w:t>.</w:t>
      </w:r>
    </w:p>
    <w:p w14:paraId="65F9EC07" w14:textId="77777777" w:rsidR="00B43635" w:rsidRDefault="00B43635" w:rsidP="005A6422">
      <w:pPr>
        <w:pStyle w:val="Default"/>
        <w:rPr>
          <w:sz w:val="22"/>
          <w:szCs w:val="22"/>
        </w:rPr>
      </w:pPr>
    </w:p>
    <w:p w14:paraId="3FE0A647" w14:textId="77777777" w:rsidR="005A6422" w:rsidRPr="00B43635" w:rsidRDefault="005A6422" w:rsidP="005A6422">
      <w:pPr>
        <w:pStyle w:val="Default"/>
        <w:rPr>
          <w:sz w:val="22"/>
          <w:szCs w:val="22"/>
          <w:u w:val="single"/>
        </w:rPr>
      </w:pPr>
      <w:r w:rsidRPr="00B43635">
        <w:rPr>
          <w:sz w:val="22"/>
          <w:szCs w:val="22"/>
          <w:u w:val="single"/>
        </w:rPr>
        <w:t>Spôsob pod</w:t>
      </w:r>
      <w:r w:rsidR="00B43635">
        <w:rPr>
          <w:sz w:val="22"/>
          <w:szCs w:val="22"/>
          <w:u w:val="single"/>
        </w:rPr>
        <w:t>áv</w:t>
      </w:r>
      <w:r w:rsidRPr="00B43635">
        <w:rPr>
          <w:sz w:val="22"/>
          <w:szCs w:val="22"/>
          <w:u w:val="single"/>
        </w:rPr>
        <w:t xml:space="preserve">ania </w:t>
      </w:r>
    </w:p>
    <w:p w14:paraId="2857D48D" w14:textId="77777777" w:rsidR="00B43635" w:rsidRDefault="00B43635" w:rsidP="005A6422">
      <w:pPr>
        <w:pStyle w:val="Default"/>
        <w:rPr>
          <w:sz w:val="22"/>
          <w:szCs w:val="22"/>
        </w:rPr>
      </w:pPr>
    </w:p>
    <w:p w14:paraId="4C81E822" w14:textId="77777777" w:rsidR="005A6422" w:rsidRDefault="005A6422" w:rsidP="005A6422">
      <w:pPr>
        <w:pStyle w:val="Default"/>
        <w:rPr>
          <w:sz w:val="22"/>
          <w:szCs w:val="22"/>
        </w:rPr>
      </w:pPr>
      <w:proofErr w:type="spellStart"/>
      <w:r>
        <w:rPr>
          <w:sz w:val="22"/>
          <w:szCs w:val="22"/>
        </w:rPr>
        <w:t>Zon</w:t>
      </w:r>
      <w:r w:rsidR="00B43635">
        <w:rPr>
          <w:sz w:val="22"/>
          <w:szCs w:val="22"/>
        </w:rPr>
        <w:t>isamid</w:t>
      </w:r>
      <w:proofErr w:type="spellEnd"/>
      <w:r>
        <w:rPr>
          <w:sz w:val="22"/>
          <w:szCs w:val="22"/>
        </w:rPr>
        <w:t xml:space="preserve"> </w:t>
      </w:r>
      <w:proofErr w:type="spellStart"/>
      <w:r w:rsidR="001752CF" w:rsidRPr="001752CF">
        <w:rPr>
          <w:sz w:val="22"/>
          <w:szCs w:val="22"/>
        </w:rPr>
        <w:t>Sandoz</w:t>
      </w:r>
      <w:proofErr w:type="spellEnd"/>
      <w:r w:rsidR="001752CF" w:rsidRPr="001752CF">
        <w:rPr>
          <w:sz w:val="22"/>
          <w:szCs w:val="22"/>
        </w:rPr>
        <w:t xml:space="preserve"> </w:t>
      </w:r>
      <w:r>
        <w:rPr>
          <w:sz w:val="22"/>
          <w:szCs w:val="22"/>
        </w:rPr>
        <w:t xml:space="preserve">tvrdé kapsuly sú na perorálne použitie. </w:t>
      </w:r>
    </w:p>
    <w:p w14:paraId="2EB3420F" w14:textId="77777777" w:rsidR="00B43635" w:rsidRDefault="00B43635" w:rsidP="005A6422">
      <w:pPr>
        <w:pStyle w:val="Default"/>
        <w:rPr>
          <w:sz w:val="22"/>
          <w:szCs w:val="22"/>
        </w:rPr>
      </w:pPr>
    </w:p>
    <w:p w14:paraId="2DFA0DE5" w14:textId="77777777" w:rsidR="005A6422" w:rsidRPr="00B43635" w:rsidRDefault="005A6422" w:rsidP="005A6422">
      <w:pPr>
        <w:pStyle w:val="Default"/>
        <w:rPr>
          <w:sz w:val="22"/>
          <w:szCs w:val="22"/>
          <w:u w:val="single"/>
        </w:rPr>
      </w:pPr>
      <w:r w:rsidRPr="00B43635">
        <w:rPr>
          <w:i/>
          <w:iCs/>
          <w:sz w:val="22"/>
          <w:szCs w:val="22"/>
          <w:u w:val="single"/>
        </w:rPr>
        <w:t xml:space="preserve">Vplyv stravy </w:t>
      </w:r>
    </w:p>
    <w:p w14:paraId="6CF3D8DD" w14:textId="77777777" w:rsidR="005A6422" w:rsidRDefault="00B43635" w:rsidP="005A6422">
      <w:pPr>
        <w:rPr>
          <w:szCs w:val="22"/>
        </w:rPr>
      </w:pPr>
      <w:proofErr w:type="spellStart"/>
      <w:r>
        <w:rPr>
          <w:szCs w:val="22"/>
        </w:rPr>
        <w:t>Zonisamid</w:t>
      </w:r>
      <w:proofErr w:type="spellEnd"/>
      <w:r>
        <w:rPr>
          <w:szCs w:val="22"/>
        </w:rPr>
        <w:t xml:space="preserve"> </w:t>
      </w:r>
      <w:proofErr w:type="spellStart"/>
      <w:r w:rsidR="001752CF" w:rsidRPr="001752CF">
        <w:rPr>
          <w:szCs w:val="22"/>
        </w:rPr>
        <w:t>Sandoz</w:t>
      </w:r>
      <w:proofErr w:type="spellEnd"/>
      <w:r w:rsidR="001752CF" w:rsidRPr="001752CF">
        <w:rPr>
          <w:szCs w:val="22"/>
        </w:rPr>
        <w:t xml:space="preserve"> </w:t>
      </w:r>
      <w:r w:rsidR="005A6422">
        <w:rPr>
          <w:szCs w:val="22"/>
        </w:rPr>
        <w:t>možno užiť s jedlom alebo bez jedla (pozri časť 5.2).</w:t>
      </w:r>
    </w:p>
    <w:p w14:paraId="61D38BD9" w14:textId="77777777" w:rsidR="005A6422" w:rsidRDefault="005A6422" w:rsidP="005A6422">
      <w:pPr>
        <w:rPr>
          <w:szCs w:val="22"/>
        </w:rPr>
      </w:pPr>
    </w:p>
    <w:p w14:paraId="0BA8DD86" w14:textId="77777777" w:rsidR="00780926" w:rsidRPr="00405EB6" w:rsidRDefault="00780926" w:rsidP="004C512E">
      <w:pPr>
        <w:rPr>
          <w:szCs w:val="22"/>
        </w:rPr>
      </w:pPr>
      <w:r w:rsidRPr="00405EB6">
        <w:rPr>
          <w:b/>
          <w:szCs w:val="22"/>
        </w:rPr>
        <w:t>4.3</w:t>
      </w:r>
      <w:r w:rsidRPr="00405EB6">
        <w:rPr>
          <w:b/>
          <w:szCs w:val="22"/>
        </w:rPr>
        <w:tab/>
        <w:t xml:space="preserve">Kontraindikácie </w:t>
      </w:r>
    </w:p>
    <w:p w14:paraId="6847216A" w14:textId="77777777" w:rsidR="00780926" w:rsidRPr="00405EB6" w:rsidRDefault="00780926" w:rsidP="004C512E">
      <w:pPr>
        <w:rPr>
          <w:szCs w:val="22"/>
        </w:rPr>
      </w:pPr>
    </w:p>
    <w:p w14:paraId="0BD9C125" w14:textId="0F49CB7D" w:rsidR="00780926" w:rsidRPr="00D43663" w:rsidRDefault="009B0D4B" w:rsidP="00D43663">
      <w:pPr>
        <w:ind w:left="0" w:firstLine="0"/>
        <w:rPr>
          <w:szCs w:val="22"/>
        </w:rPr>
      </w:pPr>
      <w:r w:rsidRPr="00D43663">
        <w:rPr>
          <w:szCs w:val="22"/>
        </w:rPr>
        <w:t>Precitlivenosť na liečivo</w:t>
      </w:r>
      <w:r w:rsidR="00D43663" w:rsidRPr="00D43663">
        <w:rPr>
          <w:szCs w:val="22"/>
        </w:rPr>
        <w:t>,</w:t>
      </w:r>
      <w:r w:rsidRPr="00D43663">
        <w:rPr>
          <w:szCs w:val="22"/>
        </w:rPr>
        <w:t xml:space="preserve"> </w:t>
      </w:r>
      <w:r w:rsidR="00D43663" w:rsidRPr="00D43663">
        <w:rPr>
          <w:szCs w:val="22"/>
        </w:rPr>
        <w:t xml:space="preserve">na ktorúkoľvek </w:t>
      </w:r>
      <w:r w:rsidRPr="00D43663">
        <w:rPr>
          <w:szCs w:val="22"/>
        </w:rPr>
        <w:t>z pomocných látok uvedených v časti 6.1</w:t>
      </w:r>
      <w:r w:rsidR="00D43663" w:rsidRPr="00D43663">
        <w:rPr>
          <w:szCs w:val="22"/>
        </w:rPr>
        <w:t xml:space="preserve"> alebo na</w:t>
      </w:r>
      <w:r w:rsidR="006C1891">
        <w:rPr>
          <w:szCs w:val="22"/>
        </w:rPr>
        <w:t> </w:t>
      </w:r>
      <w:r w:rsidR="00D43663" w:rsidRPr="00D43663">
        <w:rPr>
          <w:szCs w:val="22"/>
        </w:rPr>
        <w:t>sulfónamidy</w:t>
      </w:r>
      <w:r w:rsidRPr="00D43663">
        <w:rPr>
          <w:szCs w:val="22"/>
        </w:rPr>
        <w:t>.</w:t>
      </w:r>
    </w:p>
    <w:p w14:paraId="3BD34F8E" w14:textId="77777777" w:rsidR="009B0D4B" w:rsidRPr="00405EB6" w:rsidRDefault="009B0D4B" w:rsidP="004C512E">
      <w:pPr>
        <w:ind w:left="0" w:firstLine="0"/>
        <w:rPr>
          <w:szCs w:val="22"/>
        </w:rPr>
      </w:pPr>
    </w:p>
    <w:p w14:paraId="349FCD62" w14:textId="77777777" w:rsidR="00780926" w:rsidRPr="00405EB6" w:rsidRDefault="00780926" w:rsidP="004C512E">
      <w:pPr>
        <w:rPr>
          <w:b/>
          <w:szCs w:val="22"/>
        </w:rPr>
      </w:pPr>
      <w:r w:rsidRPr="00405EB6">
        <w:rPr>
          <w:b/>
          <w:szCs w:val="22"/>
        </w:rPr>
        <w:t>4.4</w:t>
      </w:r>
      <w:r w:rsidRPr="00405EB6">
        <w:rPr>
          <w:b/>
          <w:szCs w:val="22"/>
        </w:rPr>
        <w:tab/>
        <w:t>Osobitné upozornenia a opatrenia pri používaní</w:t>
      </w:r>
    </w:p>
    <w:p w14:paraId="7196F76C" w14:textId="77777777" w:rsidR="00E1698A" w:rsidRPr="00405EB6" w:rsidRDefault="00E1698A" w:rsidP="004C512E">
      <w:pPr>
        <w:rPr>
          <w:szCs w:val="22"/>
        </w:rPr>
      </w:pPr>
    </w:p>
    <w:p w14:paraId="479EEDBC" w14:textId="77777777" w:rsidR="00D43663" w:rsidRDefault="00D43663" w:rsidP="00D43663">
      <w:pPr>
        <w:pStyle w:val="Default"/>
        <w:rPr>
          <w:sz w:val="22"/>
          <w:szCs w:val="22"/>
          <w:u w:val="single"/>
        </w:rPr>
      </w:pPr>
      <w:r w:rsidRPr="00D43663">
        <w:rPr>
          <w:sz w:val="22"/>
          <w:szCs w:val="22"/>
          <w:u w:val="single"/>
        </w:rPr>
        <w:t>Nevysvetliteľná vyráž</w:t>
      </w:r>
      <w:r>
        <w:rPr>
          <w:sz w:val="22"/>
          <w:szCs w:val="22"/>
          <w:u w:val="single"/>
        </w:rPr>
        <w:t>ka</w:t>
      </w:r>
    </w:p>
    <w:p w14:paraId="371316BF" w14:textId="77777777" w:rsidR="00D43663" w:rsidRPr="00D43663" w:rsidRDefault="00D43663" w:rsidP="00D43663">
      <w:pPr>
        <w:pStyle w:val="Default"/>
        <w:rPr>
          <w:sz w:val="22"/>
          <w:szCs w:val="22"/>
          <w:u w:val="single"/>
        </w:rPr>
      </w:pPr>
    </w:p>
    <w:p w14:paraId="725C61DE" w14:textId="77777777" w:rsidR="00D43663" w:rsidRDefault="00D43663" w:rsidP="00D43663">
      <w:pPr>
        <w:pStyle w:val="Default"/>
        <w:pBdr>
          <w:top w:val="single" w:sz="4" w:space="1" w:color="auto"/>
          <w:left w:val="single" w:sz="4" w:space="4" w:color="auto"/>
          <w:bottom w:val="single" w:sz="4" w:space="1" w:color="auto"/>
          <w:right w:val="single" w:sz="4" w:space="4" w:color="auto"/>
        </w:pBdr>
        <w:rPr>
          <w:b/>
          <w:bCs/>
          <w:sz w:val="22"/>
          <w:szCs w:val="22"/>
        </w:rPr>
      </w:pPr>
      <w:r>
        <w:rPr>
          <w:b/>
          <w:bCs/>
          <w:sz w:val="22"/>
          <w:szCs w:val="22"/>
        </w:rPr>
        <w:t xml:space="preserve">V súvislosti s liečbou </w:t>
      </w:r>
      <w:proofErr w:type="spellStart"/>
      <w:r w:rsidR="004E50CF">
        <w:rPr>
          <w:b/>
          <w:bCs/>
          <w:sz w:val="22"/>
          <w:szCs w:val="22"/>
        </w:rPr>
        <w:t>z</w:t>
      </w:r>
      <w:r>
        <w:rPr>
          <w:b/>
          <w:bCs/>
          <w:sz w:val="22"/>
          <w:szCs w:val="22"/>
        </w:rPr>
        <w:t>onisamidom</w:t>
      </w:r>
      <w:proofErr w:type="spellEnd"/>
      <w:r>
        <w:rPr>
          <w:b/>
          <w:bCs/>
          <w:sz w:val="22"/>
          <w:szCs w:val="22"/>
        </w:rPr>
        <w:t xml:space="preserve"> sa objavujú závažné vyrážky vrátane prípadov </w:t>
      </w:r>
      <w:proofErr w:type="spellStart"/>
      <w:r>
        <w:rPr>
          <w:b/>
          <w:bCs/>
          <w:sz w:val="22"/>
          <w:szCs w:val="22"/>
        </w:rPr>
        <w:t>Stevensovho-Johnsonovho</w:t>
      </w:r>
      <w:proofErr w:type="spellEnd"/>
      <w:r>
        <w:rPr>
          <w:b/>
          <w:bCs/>
          <w:sz w:val="22"/>
          <w:szCs w:val="22"/>
        </w:rPr>
        <w:t xml:space="preserve"> syndrómu. </w:t>
      </w:r>
    </w:p>
    <w:p w14:paraId="5D238299" w14:textId="77777777" w:rsidR="00D43663" w:rsidRDefault="00D43663" w:rsidP="00D43663">
      <w:pPr>
        <w:pStyle w:val="Default"/>
        <w:rPr>
          <w:sz w:val="22"/>
          <w:szCs w:val="22"/>
        </w:rPr>
      </w:pPr>
    </w:p>
    <w:p w14:paraId="365618A6" w14:textId="77777777" w:rsidR="00D43663" w:rsidRDefault="00D43663" w:rsidP="00D43663">
      <w:pPr>
        <w:pStyle w:val="Default"/>
        <w:rPr>
          <w:sz w:val="22"/>
          <w:szCs w:val="22"/>
        </w:rPr>
      </w:pPr>
      <w:r>
        <w:rPr>
          <w:sz w:val="22"/>
          <w:szCs w:val="22"/>
        </w:rPr>
        <w:t xml:space="preserve">U pacientov, u ktorých sa vyvinú inak nevysvetliteľné vyrážky, sa musí zvážiť </w:t>
      </w:r>
      <w:r w:rsidR="00D72A4D">
        <w:rPr>
          <w:sz w:val="22"/>
          <w:szCs w:val="22"/>
        </w:rPr>
        <w:t>ukončenie</w:t>
      </w:r>
      <w:r>
        <w:rPr>
          <w:sz w:val="22"/>
          <w:szCs w:val="22"/>
        </w:rPr>
        <w:t xml:space="preserve"> podávania </w:t>
      </w:r>
      <w:proofErr w:type="spellStart"/>
      <w:r>
        <w:rPr>
          <w:sz w:val="22"/>
          <w:szCs w:val="22"/>
        </w:rPr>
        <w:t>Zonisamidu</w:t>
      </w:r>
      <w:proofErr w:type="spellEnd"/>
      <w:r w:rsidR="001752CF" w:rsidRPr="001752CF">
        <w:rPr>
          <w:sz w:val="22"/>
          <w:szCs w:val="22"/>
        </w:rPr>
        <w:t xml:space="preserve"> </w:t>
      </w:r>
      <w:proofErr w:type="spellStart"/>
      <w:r w:rsidR="001752CF" w:rsidRPr="001752CF">
        <w:rPr>
          <w:sz w:val="22"/>
          <w:szCs w:val="22"/>
        </w:rPr>
        <w:t>Sandoz</w:t>
      </w:r>
      <w:proofErr w:type="spellEnd"/>
      <w:r>
        <w:rPr>
          <w:sz w:val="22"/>
          <w:szCs w:val="22"/>
        </w:rPr>
        <w:t xml:space="preserve">. Všetci pacienti, u ktorých sa vyvinú vyrážky počas užívania </w:t>
      </w:r>
      <w:proofErr w:type="spellStart"/>
      <w:r>
        <w:rPr>
          <w:sz w:val="22"/>
          <w:szCs w:val="22"/>
        </w:rPr>
        <w:t>Zonisamidu</w:t>
      </w:r>
      <w:proofErr w:type="spellEnd"/>
      <w:r w:rsidR="001752CF" w:rsidRPr="001752CF">
        <w:rPr>
          <w:sz w:val="22"/>
          <w:szCs w:val="22"/>
        </w:rPr>
        <w:t xml:space="preserve"> </w:t>
      </w:r>
      <w:proofErr w:type="spellStart"/>
      <w:r w:rsidR="001752CF" w:rsidRPr="001752CF">
        <w:rPr>
          <w:sz w:val="22"/>
          <w:szCs w:val="22"/>
        </w:rPr>
        <w:t>Sandoz</w:t>
      </w:r>
      <w:proofErr w:type="spellEnd"/>
      <w:r>
        <w:rPr>
          <w:sz w:val="22"/>
          <w:szCs w:val="22"/>
        </w:rPr>
        <w:t xml:space="preserve">, musia byť pod dôkladným dohľadom, a zvláštna pozornosť sa musí venovať pacientom súbežne užívajúcich </w:t>
      </w:r>
      <w:proofErr w:type="spellStart"/>
      <w:r>
        <w:rPr>
          <w:sz w:val="22"/>
          <w:szCs w:val="22"/>
        </w:rPr>
        <w:t>antiepileptiká</w:t>
      </w:r>
      <w:proofErr w:type="spellEnd"/>
      <w:r>
        <w:rPr>
          <w:sz w:val="22"/>
          <w:szCs w:val="22"/>
        </w:rPr>
        <w:t xml:space="preserve">, ktoré môžu samostatne vyvolať vznik kožných vyrážok. </w:t>
      </w:r>
    </w:p>
    <w:p w14:paraId="1FFC75D1" w14:textId="77777777" w:rsidR="00D43663" w:rsidRDefault="00D43663" w:rsidP="00D43663">
      <w:pPr>
        <w:pStyle w:val="Default"/>
        <w:rPr>
          <w:sz w:val="22"/>
          <w:szCs w:val="22"/>
        </w:rPr>
      </w:pPr>
    </w:p>
    <w:p w14:paraId="3340A0C7" w14:textId="77777777" w:rsidR="00D43663" w:rsidRDefault="00D43663" w:rsidP="00D43663">
      <w:pPr>
        <w:pStyle w:val="Default"/>
        <w:rPr>
          <w:sz w:val="22"/>
          <w:szCs w:val="22"/>
          <w:u w:val="single"/>
        </w:rPr>
      </w:pPr>
      <w:r w:rsidRPr="00D43663">
        <w:rPr>
          <w:sz w:val="22"/>
          <w:szCs w:val="22"/>
          <w:u w:val="single"/>
        </w:rPr>
        <w:t>Zá</w:t>
      </w:r>
      <w:r>
        <w:rPr>
          <w:sz w:val="22"/>
          <w:szCs w:val="22"/>
          <w:u w:val="single"/>
        </w:rPr>
        <w:t>chvaty z vysadenia</w:t>
      </w:r>
    </w:p>
    <w:p w14:paraId="5164C191" w14:textId="77777777" w:rsidR="00D43663" w:rsidRDefault="00D43663" w:rsidP="00D43663">
      <w:pPr>
        <w:pStyle w:val="Default"/>
        <w:rPr>
          <w:sz w:val="22"/>
          <w:szCs w:val="22"/>
        </w:rPr>
      </w:pPr>
      <w:r>
        <w:rPr>
          <w:sz w:val="22"/>
          <w:szCs w:val="22"/>
        </w:rPr>
        <w:t xml:space="preserve">V súlade so súčasnou klinickou praxou musí byť </w:t>
      </w:r>
      <w:r w:rsidR="00D72A4D">
        <w:rPr>
          <w:sz w:val="22"/>
          <w:szCs w:val="22"/>
        </w:rPr>
        <w:t>ukončenie podávania</w:t>
      </w:r>
      <w:r>
        <w:rPr>
          <w:sz w:val="22"/>
          <w:szCs w:val="22"/>
        </w:rPr>
        <w:t xml:space="preserve"> </w:t>
      </w:r>
      <w:proofErr w:type="spellStart"/>
      <w:r>
        <w:rPr>
          <w:sz w:val="22"/>
          <w:szCs w:val="22"/>
        </w:rPr>
        <w:t>Zon</w:t>
      </w:r>
      <w:r w:rsidR="00D72A4D">
        <w:rPr>
          <w:sz w:val="22"/>
          <w:szCs w:val="22"/>
        </w:rPr>
        <w:t>isamidu</w:t>
      </w:r>
      <w:proofErr w:type="spellEnd"/>
      <w:r w:rsidR="001752CF" w:rsidRPr="001752CF">
        <w:rPr>
          <w:sz w:val="22"/>
          <w:szCs w:val="22"/>
        </w:rPr>
        <w:t xml:space="preserve"> </w:t>
      </w:r>
      <w:proofErr w:type="spellStart"/>
      <w:r w:rsidR="001752CF" w:rsidRPr="001752CF">
        <w:rPr>
          <w:sz w:val="22"/>
          <w:szCs w:val="22"/>
        </w:rPr>
        <w:t>Sandoz</w:t>
      </w:r>
      <w:proofErr w:type="spellEnd"/>
      <w:r>
        <w:rPr>
          <w:sz w:val="22"/>
          <w:szCs w:val="22"/>
        </w:rPr>
        <w:t xml:space="preserve"> u</w:t>
      </w:r>
      <w:r w:rsidR="00D72A4D">
        <w:rPr>
          <w:sz w:val="22"/>
          <w:szCs w:val="22"/>
        </w:rPr>
        <w:t> </w:t>
      </w:r>
      <w:r>
        <w:rPr>
          <w:sz w:val="22"/>
          <w:szCs w:val="22"/>
        </w:rPr>
        <w:t>pacientov</w:t>
      </w:r>
      <w:r w:rsidR="00D72A4D">
        <w:rPr>
          <w:sz w:val="22"/>
          <w:szCs w:val="22"/>
        </w:rPr>
        <w:t xml:space="preserve"> s </w:t>
      </w:r>
      <w:r>
        <w:rPr>
          <w:sz w:val="22"/>
          <w:szCs w:val="22"/>
        </w:rPr>
        <w:t>epilepsiou</w:t>
      </w:r>
      <w:r w:rsidR="00D72A4D">
        <w:rPr>
          <w:sz w:val="22"/>
          <w:szCs w:val="22"/>
        </w:rPr>
        <w:t xml:space="preserve"> vykonané</w:t>
      </w:r>
      <w:r>
        <w:rPr>
          <w:sz w:val="22"/>
          <w:szCs w:val="22"/>
        </w:rPr>
        <w:t xml:space="preserve"> postupným znižovaním dávky, aby sa obmedzila možnosť vzniku záchvatov pri vysadení lieku. Neexistujú dostatočné údaje o vysadení sú</w:t>
      </w:r>
      <w:r w:rsidR="00D72A4D">
        <w:rPr>
          <w:sz w:val="22"/>
          <w:szCs w:val="22"/>
        </w:rPr>
        <w:t>bežne</w:t>
      </w:r>
      <w:r>
        <w:rPr>
          <w:sz w:val="22"/>
          <w:szCs w:val="22"/>
        </w:rPr>
        <w:t xml:space="preserve"> podávaných </w:t>
      </w:r>
      <w:proofErr w:type="spellStart"/>
      <w:r>
        <w:rPr>
          <w:sz w:val="22"/>
          <w:szCs w:val="22"/>
        </w:rPr>
        <w:t>antiepileptík</w:t>
      </w:r>
      <w:proofErr w:type="spellEnd"/>
      <w:r>
        <w:rPr>
          <w:sz w:val="22"/>
          <w:szCs w:val="22"/>
        </w:rPr>
        <w:t xml:space="preserve"> s cieľom dosiahnu</w:t>
      </w:r>
      <w:r w:rsidR="00D72A4D">
        <w:rPr>
          <w:sz w:val="22"/>
          <w:szCs w:val="22"/>
        </w:rPr>
        <w:t>ť</w:t>
      </w:r>
      <w:r>
        <w:rPr>
          <w:sz w:val="22"/>
          <w:szCs w:val="22"/>
        </w:rPr>
        <w:t xml:space="preserve"> </w:t>
      </w:r>
      <w:proofErr w:type="spellStart"/>
      <w:r>
        <w:rPr>
          <w:sz w:val="22"/>
          <w:szCs w:val="22"/>
        </w:rPr>
        <w:t>monoterapi</w:t>
      </w:r>
      <w:r w:rsidR="00D72A4D">
        <w:rPr>
          <w:sz w:val="22"/>
          <w:szCs w:val="22"/>
        </w:rPr>
        <w:t>u</w:t>
      </w:r>
      <w:proofErr w:type="spellEnd"/>
      <w:r>
        <w:rPr>
          <w:sz w:val="22"/>
          <w:szCs w:val="22"/>
        </w:rPr>
        <w:t xml:space="preserve"> </w:t>
      </w:r>
      <w:proofErr w:type="spellStart"/>
      <w:r>
        <w:rPr>
          <w:sz w:val="22"/>
          <w:szCs w:val="22"/>
        </w:rPr>
        <w:t>Zon</w:t>
      </w:r>
      <w:r w:rsidR="00D72A4D">
        <w:rPr>
          <w:sz w:val="22"/>
          <w:szCs w:val="22"/>
        </w:rPr>
        <w:t>isamidom</w:t>
      </w:r>
      <w:proofErr w:type="spellEnd"/>
      <w:r>
        <w:rPr>
          <w:sz w:val="22"/>
          <w:szCs w:val="22"/>
        </w:rPr>
        <w:t xml:space="preserve"> </w:t>
      </w:r>
      <w:proofErr w:type="spellStart"/>
      <w:r w:rsidR="001752CF" w:rsidRPr="001752CF">
        <w:rPr>
          <w:sz w:val="22"/>
          <w:szCs w:val="22"/>
        </w:rPr>
        <w:t>Sandoz</w:t>
      </w:r>
      <w:proofErr w:type="spellEnd"/>
      <w:r w:rsidR="001752CF" w:rsidRPr="001752CF">
        <w:rPr>
          <w:sz w:val="22"/>
          <w:szCs w:val="22"/>
        </w:rPr>
        <w:t xml:space="preserve"> </w:t>
      </w:r>
      <w:r>
        <w:rPr>
          <w:sz w:val="22"/>
          <w:szCs w:val="22"/>
        </w:rPr>
        <w:t>v</w:t>
      </w:r>
      <w:r w:rsidR="00D72A4D">
        <w:rPr>
          <w:sz w:val="22"/>
          <w:szCs w:val="22"/>
        </w:rPr>
        <w:t> </w:t>
      </w:r>
      <w:r>
        <w:rPr>
          <w:sz w:val="22"/>
          <w:szCs w:val="22"/>
        </w:rPr>
        <w:t xml:space="preserve">situácii, </w:t>
      </w:r>
      <w:r w:rsidR="00D72A4D">
        <w:rPr>
          <w:sz w:val="22"/>
          <w:szCs w:val="22"/>
        </w:rPr>
        <w:t>ak</w:t>
      </w:r>
      <w:r>
        <w:rPr>
          <w:sz w:val="22"/>
          <w:szCs w:val="22"/>
        </w:rPr>
        <w:t xml:space="preserve"> sa dosiahla kontrola záchvatov po pridávaní </w:t>
      </w:r>
      <w:proofErr w:type="spellStart"/>
      <w:r>
        <w:rPr>
          <w:sz w:val="22"/>
          <w:szCs w:val="22"/>
        </w:rPr>
        <w:t>Zon</w:t>
      </w:r>
      <w:r w:rsidR="00D72A4D">
        <w:rPr>
          <w:sz w:val="22"/>
          <w:szCs w:val="22"/>
        </w:rPr>
        <w:t>isamidu</w:t>
      </w:r>
      <w:proofErr w:type="spellEnd"/>
      <w:r w:rsidR="001752CF" w:rsidRPr="001752CF">
        <w:rPr>
          <w:sz w:val="22"/>
          <w:szCs w:val="22"/>
        </w:rPr>
        <w:t xml:space="preserve"> </w:t>
      </w:r>
      <w:proofErr w:type="spellStart"/>
      <w:r w:rsidR="001752CF" w:rsidRPr="001752CF">
        <w:rPr>
          <w:sz w:val="22"/>
          <w:szCs w:val="22"/>
        </w:rPr>
        <w:t>Sandoz</w:t>
      </w:r>
      <w:proofErr w:type="spellEnd"/>
      <w:r>
        <w:rPr>
          <w:sz w:val="22"/>
          <w:szCs w:val="22"/>
        </w:rPr>
        <w:t>. Preto sa vysadenie sú</w:t>
      </w:r>
      <w:r w:rsidR="00D72A4D">
        <w:rPr>
          <w:sz w:val="22"/>
          <w:szCs w:val="22"/>
        </w:rPr>
        <w:t>bežne</w:t>
      </w:r>
      <w:r>
        <w:rPr>
          <w:sz w:val="22"/>
          <w:szCs w:val="22"/>
        </w:rPr>
        <w:t xml:space="preserve"> podávaných </w:t>
      </w:r>
      <w:proofErr w:type="spellStart"/>
      <w:r>
        <w:rPr>
          <w:sz w:val="22"/>
          <w:szCs w:val="22"/>
        </w:rPr>
        <w:t>antiepileptík</w:t>
      </w:r>
      <w:proofErr w:type="spellEnd"/>
      <w:r>
        <w:rPr>
          <w:sz w:val="22"/>
          <w:szCs w:val="22"/>
        </w:rPr>
        <w:t xml:space="preserve"> musí vykonať opatrne. </w:t>
      </w:r>
    </w:p>
    <w:p w14:paraId="2162B843" w14:textId="77777777" w:rsidR="00D72A4D" w:rsidRDefault="00D72A4D" w:rsidP="00D43663">
      <w:pPr>
        <w:pStyle w:val="Default"/>
        <w:rPr>
          <w:sz w:val="22"/>
          <w:szCs w:val="22"/>
        </w:rPr>
      </w:pPr>
    </w:p>
    <w:p w14:paraId="63439AFC" w14:textId="77777777" w:rsidR="00D43663" w:rsidRPr="00D72A4D" w:rsidRDefault="00D72A4D" w:rsidP="00D43663">
      <w:pPr>
        <w:pStyle w:val="Default"/>
        <w:rPr>
          <w:sz w:val="22"/>
          <w:szCs w:val="22"/>
          <w:u w:val="single"/>
        </w:rPr>
      </w:pPr>
      <w:r>
        <w:rPr>
          <w:sz w:val="22"/>
          <w:szCs w:val="22"/>
          <w:u w:val="single"/>
        </w:rPr>
        <w:t>Sulfónamidové reakcie</w:t>
      </w:r>
    </w:p>
    <w:p w14:paraId="339D9BAD" w14:textId="77777777" w:rsidR="00821124" w:rsidRDefault="00D43663" w:rsidP="00D43663">
      <w:pPr>
        <w:ind w:left="0" w:firstLine="0"/>
        <w:rPr>
          <w:szCs w:val="22"/>
        </w:rPr>
      </w:pPr>
      <w:proofErr w:type="spellStart"/>
      <w:r>
        <w:rPr>
          <w:szCs w:val="22"/>
        </w:rPr>
        <w:t>Zon</w:t>
      </w:r>
      <w:r w:rsidR="00D72A4D">
        <w:rPr>
          <w:szCs w:val="22"/>
        </w:rPr>
        <w:t>isamid</w:t>
      </w:r>
      <w:proofErr w:type="spellEnd"/>
      <w:r>
        <w:rPr>
          <w:szCs w:val="22"/>
        </w:rPr>
        <w:t xml:space="preserve"> je derivát </w:t>
      </w:r>
      <w:proofErr w:type="spellStart"/>
      <w:r>
        <w:rPr>
          <w:szCs w:val="22"/>
        </w:rPr>
        <w:t>benzizoxazolu</w:t>
      </w:r>
      <w:proofErr w:type="spellEnd"/>
      <w:r>
        <w:rPr>
          <w:szCs w:val="22"/>
        </w:rPr>
        <w:t xml:space="preserve">, ktorý obsahuje sulfónamidovú funkčnú skupinu. Závažné, imunitou podmienené nežiaduce účinky, ktoré </w:t>
      </w:r>
      <w:r w:rsidR="00D72A4D">
        <w:rPr>
          <w:szCs w:val="22"/>
        </w:rPr>
        <w:t>súvisia</w:t>
      </w:r>
      <w:r>
        <w:rPr>
          <w:szCs w:val="22"/>
        </w:rPr>
        <w:t xml:space="preserve"> s</w:t>
      </w:r>
      <w:r w:rsidR="00D72A4D">
        <w:rPr>
          <w:szCs w:val="22"/>
        </w:rPr>
        <w:t> </w:t>
      </w:r>
      <w:r>
        <w:rPr>
          <w:szCs w:val="22"/>
        </w:rPr>
        <w:t>liekmi</w:t>
      </w:r>
      <w:r w:rsidR="00D72A4D">
        <w:rPr>
          <w:szCs w:val="22"/>
        </w:rPr>
        <w:t xml:space="preserve"> </w:t>
      </w:r>
      <w:r>
        <w:rPr>
          <w:szCs w:val="22"/>
        </w:rPr>
        <w:t>s</w:t>
      </w:r>
      <w:r w:rsidR="00D72A4D">
        <w:rPr>
          <w:szCs w:val="22"/>
        </w:rPr>
        <w:t> </w:t>
      </w:r>
      <w:r>
        <w:rPr>
          <w:szCs w:val="22"/>
        </w:rPr>
        <w:t xml:space="preserve">obsahom sulfónamidovej funkčnej </w:t>
      </w:r>
      <w:r>
        <w:rPr>
          <w:szCs w:val="22"/>
        </w:rPr>
        <w:lastRenderedPageBreak/>
        <w:t xml:space="preserve">skupiny zahŕňajú vyrážky, alergické reakcie a závažnejšie hematologické poruchy, vrátane </w:t>
      </w:r>
      <w:proofErr w:type="spellStart"/>
      <w:r>
        <w:rPr>
          <w:szCs w:val="22"/>
        </w:rPr>
        <w:t>aplastickej</w:t>
      </w:r>
      <w:proofErr w:type="spellEnd"/>
      <w:r>
        <w:rPr>
          <w:szCs w:val="22"/>
        </w:rPr>
        <w:t xml:space="preserve"> anémie, ktorá veľmi zriedkavo môže byť smrteľná.</w:t>
      </w:r>
    </w:p>
    <w:p w14:paraId="406A056D" w14:textId="77777777" w:rsidR="008E2A99" w:rsidRDefault="008E2A99" w:rsidP="00D43663">
      <w:pPr>
        <w:ind w:left="0" w:firstLine="0"/>
        <w:rPr>
          <w:szCs w:val="22"/>
        </w:rPr>
      </w:pPr>
    </w:p>
    <w:p w14:paraId="3E5F0EAC" w14:textId="77777777" w:rsidR="00D43663" w:rsidRDefault="00D43663" w:rsidP="00D43663">
      <w:pPr>
        <w:pStyle w:val="Default"/>
        <w:rPr>
          <w:sz w:val="22"/>
          <w:szCs w:val="22"/>
        </w:rPr>
      </w:pPr>
      <w:r>
        <w:rPr>
          <w:sz w:val="22"/>
          <w:szCs w:val="22"/>
        </w:rPr>
        <w:t xml:space="preserve">Boli hlásené prípady </w:t>
      </w:r>
      <w:proofErr w:type="spellStart"/>
      <w:r>
        <w:rPr>
          <w:sz w:val="22"/>
          <w:szCs w:val="22"/>
        </w:rPr>
        <w:t>agranulocytózy</w:t>
      </w:r>
      <w:proofErr w:type="spellEnd"/>
      <w:r>
        <w:rPr>
          <w:sz w:val="22"/>
          <w:szCs w:val="22"/>
        </w:rPr>
        <w:t xml:space="preserve">, </w:t>
      </w:r>
      <w:proofErr w:type="spellStart"/>
      <w:r>
        <w:rPr>
          <w:sz w:val="22"/>
          <w:szCs w:val="22"/>
        </w:rPr>
        <w:t>trombocytopénie</w:t>
      </w:r>
      <w:proofErr w:type="spellEnd"/>
      <w:r>
        <w:rPr>
          <w:sz w:val="22"/>
          <w:szCs w:val="22"/>
        </w:rPr>
        <w:t xml:space="preserve">, </w:t>
      </w:r>
      <w:proofErr w:type="spellStart"/>
      <w:r>
        <w:rPr>
          <w:sz w:val="22"/>
          <w:szCs w:val="22"/>
        </w:rPr>
        <w:t>leukopénie</w:t>
      </w:r>
      <w:proofErr w:type="spellEnd"/>
      <w:r>
        <w:rPr>
          <w:sz w:val="22"/>
          <w:szCs w:val="22"/>
        </w:rPr>
        <w:t xml:space="preserve">, </w:t>
      </w:r>
      <w:proofErr w:type="spellStart"/>
      <w:r>
        <w:rPr>
          <w:sz w:val="22"/>
          <w:szCs w:val="22"/>
        </w:rPr>
        <w:t>aplastickej</w:t>
      </w:r>
      <w:proofErr w:type="spellEnd"/>
      <w:r>
        <w:rPr>
          <w:sz w:val="22"/>
          <w:szCs w:val="22"/>
        </w:rPr>
        <w:t xml:space="preserve"> anémie, </w:t>
      </w:r>
      <w:proofErr w:type="spellStart"/>
      <w:r>
        <w:rPr>
          <w:sz w:val="22"/>
          <w:szCs w:val="22"/>
        </w:rPr>
        <w:t>pancytopénie</w:t>
      </w:r>
      <w:proofErr w:type="spellEnd"/>
      <w:r>
        <w:rPr>
          <w:sz w:val="22"/>
          <w:szCs w:val="22"/>
        </w:rPr>
        <w:t xml:space="preserve"> a leukocytózy. K dispozícii nie sú dostatočné informácie na stanovenie vzťahu, ak nejaký existuje, medzi dávkou a trvaním liečby a týmito udalosťami. </w:t>
      </w:r>
    </w:p>
    <w:p w14:paraId="5FC2C1C9" w14:textId="77777777" w:rsidR="00025DA9" w:rsidRDefault="00025DA9" w:rsidP="00D43663">
      <w:pPr>
        <w:pStyle w:val="Default"/>
        <w:rPr>
          <w:sz w:val="22"/>
          <w:szCs w:val="22"/>
        </w:rPr>
      </w:pPr>
    </w:p>
    <w:p w14:paraId="4D912C09" w14:textId="77777777" w:rsidR="00025DA9" w:rsidRPr="0022721A" w:rsidRDefault="00025DA9" w:rsidP="00025DA9">
      <w:pPr>
        <w:pStyle w:val="Default"/>
        <w:rPr>
          <w:sz w:val="22"/>
          <w:szCs w:val="22"/>
          <w:u w:val="single"/>
        </w:rPr>
      </w:pPr>
      <w:r w:rsidRPr="0022721A">
        <w:rPr>
          <w:sz w:val="22"/>
          <w:szCs w:val="22"/>
          <w:u w:val="single"/>
        </w:rPr>
        <w:t xml:space="preserve">Akútna krátkozrakosť a sekundárny </w:t>
      </w:r>
      <w:proofErr w:type="spellStart"/>
      <w:r w:rsidRPr="0022721A">
        <w:rPr>
          <w:sz w:val="22"/>
          <w:szCs w:val="22"/>
          <w:u w:val="single"/>
        </w:rPr>
        <w:t>glaukóm</w:t>
      </w:r>
      <w:proofErr w:type="spellEnd"/>
      <w:r w:rsidRPr="0022721A">
        <w:rPr>
          <w:sz w:val="22"/>
          <w:szCs w:val="22"/>
          <w:u w:val="single"/>
        </w:rPr>
        <w:t xml:space="preserve"> s</w:t>
      </w:r>
      <w:r>
        <w:rPr>
          <w:sz w:val="22"/>
          <w:szCs w:val="22"/>
          <w:u w:val="single"/>
        </w:rPr>
        <w:t> </w:t>
      </w:r>
      <w:r w:rsidRPr="0022721A">
        <w:rPr>
          <w:sz w:val="22"/>
          <w:szCs w:val="22"/>
          <w:u w:val="single"/>
        </w:rPr>
        <w:t>uzavretým uhlom</w:t>
      </w:r>
    </w:p>
    <w:p w14:paraId="55534450" w14:textId="77777777" w:rsidR="00025DA9" w:rsidRDefault="00025DA9" w:rsidP="00025DA9">
      <w:pPr>
        <w:pStyle w:val="Default"/>
        <w:rPr>
          <w:sz w:val="22"/>
          <w:szCs w:val="22"/>
        </w:rPr>
      </w:pPr>
      <w:r w:rsidRPr="00025DA9">
        <w:rPr>
          <w:sz w:val="22"/>
          <w:szCs w:val="22"/>
        </w:rPr>
        <w:t>U</w:t>
      </w:r>
      <w:r w:rsidR="00BE55E2">
        <w:rPr>
          <w:sz w:val="22"/>
          <w:szCs w:val="22"/>
        </w:rPr>
        <w:t> </w:t>
      </w:r>
      <w:r w:rsidRPr="00025DA9">
        <w:rPr>
          <w:sz w:val="22"/>
          <w:szCs w:val="22"/>
        </w:rPr>
        <w:t xml:space="preserve">dospelých a pediatrických pacientov liečených </w:t>
      </w:r>
      <w:proofErr w:type="spellStart"/>
      <w:r w:rsidRPr="00025DA9">
        <w:rPr>
          <w:sz w:val="22"/>
          <w:szCs w:val="22"/>
        </w:rPr>
        <w:t>zonisamidom</w:t>
      </w:r>
      <w:proofErr w:type="spellEnd"/>
      <w:r w:rsidRPr="00025DA9">
        <w:rPr>
          <w:sz w:val="22"/>
          <w:szCs w:val="22"/>
        </w:rPr>
        <w:t xml:space="preserve"> bol hlásený syndróm pozostávajúci</w:t>
      </w:r>
      <w:r w:rsidR="00BE55E2">
        <w:rPr>
          <w:sz w:val="22"/>
          <w:szCs w:val="22"/>
        </w:rPr>
        <w:t xml:space="preserve"> </w:t>
      </w:r>
      <w:r w:rsidRPr="00025DA9">
        <w:rPr>
          <w:sz w:val="22"/>
          <w:szCs w:val="22"/>
        </w:rPr>
        <w:t>z</w:t>
      </w:r>
      <w:r w:rsidR="00BE55E2">
        <w:rPr>
          <w:sz w:val="22"/>
          <w:szCs w:val="22"/>
        </w:rPr>
        <w:t> </w:t>
      </w:r>
      <w:r w:rsidRPr="00025DA9">
        <w:rPr>
          <w:sz w:val="22"/>
          <w:szCs w:val="22"/>
        </w:rPr>
        <w:t xml:space="preserve">akútnej krátkozrakosti spojenej so sekundárnym </w:t>
      </w:r>
      <w:proofErr w:type="spellStart"/>
      <w:r w:rsidRPr="00025DA9">
        <w:rPr>
          <w:sz w:val="22"/>
          <w:szCs w:val="22"/>
        </w:rPr>
        <w:t>glaukómom</w:t>
      </w:r>
      <w:proofErr w:type="spellEnd"/>
      <w:r w:rsidRPr="00025DA9">
        <w:rPr>
          <w:sz w:val="22"/>
          <w:szCs w:val="22"/>
        </w:rPr>
        <w:t xml:space="preserve"> s</w:t>
      </w:r>
      <w:r w:rsidR="00BE55E2">
        <w:rPr>
          <w:sz w:val="22"/>
          <w:szCs w:val="22"/>
        </w:rPr>
        <w:t> </w:t>
      </w:r>
      <w:r w:rsidRPr="00025DA9">
        <w:rPr>
          <w:sz w:val="22"/>
          <w:szCs w:val="22"/>
        </w:rPr>
        <w:t xml:space="preserve">uzavretým uhlom. </w:t>
      </w:r>
      <w:r w:rsidR="00BE55E2">
        <w:rPr>
          <w:sz w:val="22"/>
          <w:szCs w:val="22"/>
        </w:rPr>
        <w:t xml:space="preserve">Príznaky </w:t>
      </w:r>
      <w:r w:rsidRPr="00025DA9">
        <w:rPr>
          <w:sz w:val="22"/>
          <w:szCs w:val="22"/>
        </w:rPr>
        <w:t>zahŕňajú akútny nástup zníženej ostrosti videnia a/alebo očnej bolesti. Oftalmologické nálezy môžu</w:t>
      </w:r>
      <w:r w:rsidR="00BE55E2">
        <w:rPr>
          <w:sz w:val="22"/>
          <w:szCs w:val="22"/>
        </w:rPr>
        <w:t xml:space="preserve"> </w:t>
      </w:r>
      <w:r w:rsidRPr="00025DA9">
        <w:rPr>
          <w:sz w:val="22"/>
          <w:szCs w:val="22"/>
        </w:rPr>
        <w:t xml:space="preserve">zahŕňať krátkozrakosť, zúženie prednej komory, prekrvenie (začervenanie) oka a zvýšený </w:t>
      </w:r>
      <w:proofErr w:type="spellStart"/>
      <w:r w:rsidRPr="00025DA9">
        <w:rPr>
          <w:sz w:val="22"/>
          <w:szCs w:val="22"/>
        </w:rPr>
        <w:t>vnútroočný</w:t>
      </w:r>
      <w:proofErr w:type="spellEnd"/>
      <w:r w:rsidR="00BE55E2">
        <w:rPr>
          <w:sz w:val="22"/>
          <w:szCs w:val="22"/>
        </w:rPr>
        <w:t xml:space="preserve"> </w:t>
      </w:r>
      <w:r w:rsidRPr="00025DA9">
        <w:rPr>
          <w:sz w:val="22"/>
          <w:szCs w:val="22"/>
        </w:rPr>
        <w:t xml:space="preserve">tlak. Tento syndróm môže súvisieť so </w:t>
      </w:r>
      <w:proofErr w:type="spellStart"/>
      <w:r w:rsidRPr="00025DA9">
        <w:rPr>
          <w:sz w:val="22"/>
          <w:szCs w:val="22"/>
        </w:rPr>
        <w:t>supraciliárnym</w:t>
      </w:r>
      <w:proofErr w:type="spellEnd"/>
      <w:r w:rsidRPr="00025DA9">
        <w:rPr>
          <w:sz w:val="22"/>
          <w:szCs w:val="22"/>
        </w:rPr>
        <w:t xml:space="preserve"> </w:t>
      </w:r>
      <w:proofErr w:type="spellStart"/>
      <w:r w:rsidRPr="00025DA9">
        <w:rPr>
          <w:sz w:val="22"/>
          <w:szCs w:val="22"/>
        </w:rPr>
        <w:t>výpotkom</w:t>
      </w:r>
      <w:proofErr w:type="spellEnd"/>
      <w:r w:rsidRPr="00025DA9">
        <w:rPr>
          <w:sz w:val="22"/>
          <w:szCs w:val="22"/>
        </w:rPr>
        <w:t>, ktorý vedie k</w:t>
      </w:r>
      <w:r w:rsidR="00BE55E2">
        <w:rPr>
          <w:sz w:val="22"/>
          <w:szCs w:val="22"/>
        </w:rPr>
        <w:t> </w:t>
      </w:r>
      <w:r w:rsidRPr="00025DA9">
        <w:rPr>
          <w:sz w:val="22"/>
          <w:szCs w:val="22"/>
        </w:rPr>
        <w:t>prednému vysunutiu</w:t>
      </w:r>
      <w:r w:rsidR="00BE55E2">
        <w:rPr>
          <w:sz w:val="22"/>
          <w:szCs w:val="22"/>
        </w:rPr>
        <w:t xml:space="preserve"> </w:t>
      </w:r>
      <w:r w:rsidRPr="00025DA9">
        <w:rPr>
          <w:sz w:val="22"/>
          <w:szCs w:val="22"/>
        </w:rPr>
        <w:t xml:space="preserve">šošovky a dúhovky so sekundárnym </w:t>
      </w:r>
      <w:proofErr w:type="spellStart"/>
      <w:r w:rsidRPr="00025DA9">
        <w:rPr>
          <w:sz w:val="22"/>
          <w:szCs w:val="22"/>
        </w:rPr>
        <w:t>glaukómom</w:t>
      </w:r>
      <w:proofErr w:type="spellEnd"/>
      <w:r w:rsidRPr="00025DA9">
        <w:rPr>
          <w:sz w:val="22"/>
          <w:szCs w:val="22"/>
        </w:rPr>
        <w:t xml:space="preserve"> s</w:t>
      </w:r>
      <w:r w:rsidR="00BE55E2">
        <w:rPr>
          <w:sz w:val="22"/>
          <w:szCs w:val="22"/>
        </w:rPr>
        <w:t> </w:t>
      </w:r>
      <w:r w:rsidRPr="00025DA9">
        <w:rPr>
          <w:sz w:val="22"/>
          <w:szCs w:val="22"/>
        </w:rPr>
        <w:t>uzavretým uhlom. Príznaky sa môžu objaviť</w:t>
      </w:r>
      <w:r w:rsidR="00BE55E2">
        <w:rPr>
          <w:sz w:val="22"/>
          <w:szCs w:val="22"/>
        </w:rPr>
        <w:t xml:space="preserve"> </w:t>
      </w:r>
      <w:r w:rsidRPr="00025DA9">
        <w:rPr>
          <w:sz w:val="22"/>
          <w:szCs w:val="22"/>
        </w:rPr>
        <w:t>v</w:t>
      </w:r>
      <w:r w:rsidR="00BE55E2">
        <w:rPr>
          <w:sz w:val="22"/>
          <w:szCs w:val="22"/>
        </w:rPr>
        <w:t> </w:t>
      </w:r>
      <w:r w:rsidRPr="00025DA9">
        <w:rPr>
          <w:sz w:val="22"/>
          <w:szCs w:val="22"/>
        </w:rPr>
        <w:t xml:space="preserve">priebehu niekoľkých hodín až týždňov po začatí liečby. Liečba zahŕňa vysadenie </w:t>
      </w:r>
      <w:proofErr w:type="spellStart"/>
      <w:r w:rsidRPr="00025DA9">
        <w:rPr>
          <w:sz w:val="22"/>
          <w:szCs w:val="22"/>
        </w:rPr>
        <w:t>zonisamidu</w:t>
      </w:r>
      <w:proofErr w:type="spellEnd"/>
      <w:r w:rsidRPr="00025DA9">
        <w:rPr>
          <w:sz w:val="22"/>
          <w:szCs w:val="22"/>
        </w:rPr>
        <w:t xml:space="preserve"> tak</w:t>
      </w:r>
      <w:r w:rsidR="00BE55E2">
        <w:rPr>
          <w:sz w:val="22"/>
          <w:szCs w:val="22"/>
        </w:rPr>
        <w:t xml:space="preserve"> </w:t>
      </w:r>
      <w:r w:rsidRPr="00025DA9">
        <w:rPr>
          <w:sz w:val="22"/>
          <w:szCs w:val="22"/>
        </w:rPr>
        <w:t>rýchlo, ako je to len možné podľa úsudku ošetrujúceho lekára a vhodné opatrenia na zníženie</w:t>
      </w:r>
      <w:r w:rsidR="00BE55E2">
        <w:rPr>
          <w:sz w:val="22"/>
          <w:szCs w:val="22"/>
        </w:rPr>
        <w:t xml:space="preserve"> </w:t>
      </w:r>
      <w:proofErr w:type="spellStart"/>
      <w:r w:rsidRPr="00025DA9">
        <w:rPr>
          <w:sz w:val="22"/>
          <w:szCs w:val="22"/>
        </w:rPr>
        <w:t>vnútroočného</w:t>
      </w:r>
      <w:proofErr w:type="spellEnd"/>
      <w:r w:rsidRPr="00025DA9">
        <w:rPr>
          <w:sz w:val="22"/>
          <w:szCs w:val="22"/>
        </w:rPr>
        <w:t xml:space="preserve"> tlaku. Neliečený zvýšený </w:t>
      </w:r>
      <w:proofErr w:type="spellStart"/>
      <w:r w:rsidRPr="00025DA9">
        <w:rPr>
          <w:sz w:val="22"/>
          <w:szCs w:val="22"/>
        </w:rPr>
        <w:t>vnútroočný</w:t>
      </w:r>
      <w:proofErr w:type="spellEnd"/>
      <w:r w:rsidRPr="00025DA9">
        <w:rPr>
          <w:sz w:val="22"/>
          <w:szCs w:val="22"/>
        </w:rPr>
        <w:t xml:space="preserve"> tlak akejkoľvek etiológie môže viesť k</w:t>
      </w:r>
      <w:r w:rsidR="00BE55E2">
        <w:rPr>
          <w:sz w:val="22"/>
          <w:szCs w:val="22"/>
        </w:rPr>
        <w:t> </w:t>
      </w:r>
      <w:r w:rsidRPr="00025DA9">
        <w:rPr>
          <w:sz w:val="22"/>
          <w:szCs w:val="22"/>
        </w:rPr>
        <w:t>závažným</w:t>
      </w:r>
      <w:r w:rsidR="00BE55E2">
        <w:rPr>
          <w:sz w:val="22"/>
          <w:szCs w:val="22"/>
        </w:rPr>
        <w:t xml:space="preserve"> </w:t>
      </w:r>
      <w:r w:rsidRPr="00025DA9">
        <w:rPr>
          <w:sz w:val="22"/>
          <w:szCs w:val="22"/>
        </w:rPr>
        <w:t xml:space="preserve">následkom vrátane trvalej straty zraku. Pri liečbe </w:t>
      </w:r>
      <w:proofErr w:type="spellStart"/>
      <w:r w:rsidRPr="00025DA9">
        <w:rPr>
          <w:sz w:val="22"/>
          <w:szCs w:val="22"/>
        </w:rPr>
        <w:t>zonisamidom</w:t>
      </w:r>
      <w:proofErr w:type="spellEnd"/>
      <w:r w:rsidRPr="00025DA9">
        <w:rPr>
          <w:sz w:val="22"/>
          <w:szCs w:val="22"/>
        </w:rPr>
        <w:t xml:space="preserve"> je potrebná opatrnosť u</w:t>
      </w:r>
      <w:r w:rsidR="00AF5395">
        <w:rPr>
          <w:sz w:val="22"/>
          <w:szCs w:val="22"/>
        </w:rPr>
        <w:t> </w:t>
      </w:r>
      <w:r w:rsidRPr="00025DA9">
        <w:rPr>
          <w:sz w:val="22"/>
          <w:szCs w:val="22"/>
        </w:rPr>
        <w:t>pacientov</w:t>
      </w:r>
      <w:r w:rsidR="00AF5395">
        <w:rPr>
          <w:sz w:val="22"/>
          <w:szCs w:val="22"/>
        </w:rPr>
        <w:t xml:space="preserve"> </w:t>
      </w:r>
      <w:r w:rsidRPr="00025DA9">
        <w:rPr>
          <w:sz w:val="22"/>
          <w:szCs w:val="22"/>
        </w:rPr>
        <w:t>s</w:t>
      </w:r>
      <w:r w:rsidR="00AF5395">
        <w:rPr>
          <w:sz w:val="22"/>
          <w:szCs w:val="22"/>
        </w:rPr>
        <w:t> </w:t>
      </w:r>
      <w:r w:rsidRPr="00025DA9">
        <w:rPr>
          <w:sz w:val="22"/>
          <w:szCs w:val="22"/>
        </w:rPr>
        <w:t>očným ochorením v</w:t>
      </w:r>
      <w:r w:rsidR="00AF5395">
        <w:rPr>
          <w:sz w:val="22"/>
          <w:szCs w:val="22"/>
        </w:rPr>
        <w:t> </w:t>
      </w:r>
      <w:r w:rsidRPr="00025DA9">
        <w:rPr>
          <w:sz w:val="22"/>
          <w:szCs w:val="22"/>
        </w:rPr>
        <w:t>anamnéze.</w:t>
      </w:r>
    </w:p>
    <w:p w14:paraId="7670923E" w14:textId="77777777" w:rsidR="008E2A99" w:rsidRDefault="008E2A99" w:rsidP="00D43663">
      <w:pPr>
        <w:pStyle w:val="Default"/>
        <w:rPr>
          <w:sz w:val="22"/>
          <w:szCs w:val="22"/>
        </w:rPr>
      </w:pPr>
    </w:p>
    <w:p w14:paraId="57A744EA" w14:textId="77777777" w:rsidR="00D43663" w:rsidRPr="008E2A99" w:rsidRDefault="00D43663" w:rsidP="00D43663">
      <w:pPr>
        <w:pStyle w:val="Default"/>
        <w:rPr>
          <w:sz w:val="22"/>
          <w:szCs w:val="22"/>
          <w:u w:val="single"/>
        </w:rPr>
      </w:pPr>
      <w:r w:rsidRPr="008E2A99">
        <w:rPr>
          <w:sz w:val="22"/>
          <w:szCs w:val="22"/>
          <w:u w:val="single"/>
        </w:rPr>
        <w:t xml:space="preserve">Samovražedné </w:t>
      </w:r>
      <w:r w:rsidR="008E2A99">
        <w:rPr>
          <w:sz w:val="22"/>
          <w:szCs w:val="22"/>
          <w:u w:val="single"/>
        </w:rPr>
        <w:t>myšlienky a správanie</w:t>
      </w:r>
    </w:p>
    <w:p w14:paraId="470BB088" w14:textId="77777777" w:rsidR="00D43663" w:rsidRDefault="00D43663" w:rsidP="00D43663">
      <w:pPr>
        <w:pStyle w:val="Default"/>
        <w:rPr>
          <w:sz w:val="22"/>
          <w:szCs w:val="22"/>
        </w:rPr>
      </w:pPr>
      <w:r>
        <w:rPr>
          <w:sz w:val="22"/>
          <w:szCs w:val="22"/>
        </w:rPr>
        <w:t>U</w:t>
      </w:r>
      <w:r w:rsidR="00DC4F9B">
        <w:rPr>
          <w:sz w:val="22"/>
          <w:szCs w:val="22"/>
        </w:rPr>
        <w:t> </w:t>
      </w:r>
      <w:r>
        <w:rPr>
          <w:sz w:val="22"/>
          <w:szCs w:val="22"/>
        </w:rPr>
        <w:t>pacientov</w:t>
      </w:r>
      <w:r w:rsidR="00DC4F9B">
        <w:rPr>
          <w:sz w:val="22"/>
          <w:szCs w:val="22"/>
        </w:rPr>
        <w:t xml:space="preserve"> </w:t>
      </w:r>
      <w:r>
        <w:rPr>
          <w:sz w:val="22"/>
          <w:szCs w:val="22"/>
        </w:rPr>
        <w:t xml:space="preserve">liečených </w:t>
      </w:r>
      <w:proofErr w:type="spellStart"/>
      <w:r>
        <w:rPr>
          <w:sz w:val="22"/>
          <w:szCs w:val="22"/>
        </w:rPr>
        <w:t>antiepileptikami</w:t>
      </w:r>
      <w:proofErr w:type="spellEnd"/>
      <w:r>
        <w:rPr>
          <w:sz w:val="22"/>
          <w:szCs w:val="22"/>
        </w:rPr>
        <w:t xml:space="preserve"> </w:t>
      </w:r>
      <w:r w:rsidR="00DC4F9B">
        <w:rPr>
          <w:sz w:val="22"/>
          <w:szCs w:val="22"/>
        </w:rPr>
        <w:t xml:space="preserve">pri </w:t>
      </w:r>
      <w:r>
        <w:rPr>
          <w:sz w:val="22"/>
          <w:szCs w:val="22"/>
        </w:rPr>
        <w:t>niekoľkých</w:t>
      </w:r>
      <w:r w:rsidR="00DC4F9B">
        <w:rPr>
          <w:sz w:val="22"/>
          <w:szCs w:val="22"/>
        </w:rPr>
        <w:t xml:space="preserve"> </w:t>
      </w:r>
      <w:r>
        <w:rPr>
          <w:sz w:val="22"/>
          <w:szCs w:val="22"/>
        </w:rPr>
        <w:t xml:space="preserve">indikáciách boli hlásené samovražedné myšlienky a správanie. </w:t>
      </w:r>
      <w:proofErr w:type="spellStart"/>
      <w:r>
        <w:rPr>
          <w:sz w:val="22"/>
          <w:szCs w:val="22"/>
        </w:rPr>
        <w:t>Meta-analýza</w:t>
      </w:r>
      <w:proofErr w:type="spellEnd"/>
      <w:r>
        <w:rPr>
          <w:sz w:val="22"/>
          <w:szCs w:val="22"/>
        </w:rPr>
        <w:t xml:space="preserve"> randomizovaných, placebom kontrolovaných štúdií s</w:t>
      </w:r>
      <w:r w:rsidR="00DC4F9B">
        <w:rPr>
          <w:sz w:val="22"/>
          <w:szCs w:val="22"/>
        </w:rPr>
        <w:t> </w:t>
      </w:r>
      <w:proofErr w:type="spellStart"/>
      <w:r>
        <w:rPr>
          <w:sz w:val="22"/>
          <w:szCs w:val="22"/>
        </w:rPr>
        <w:t>antiepileptikami</w:t>
      </w:r>
      <w:proofErr w:type="spellEnd"/>
      <w:r w:rsidR="00DC4F9B">
        <w:rPr>
          <w:sz w:val="22"/>
          <w:szCs w:val="22"/>
        </w:rPr>
        <w:t xml:space="preserve"> </w:t>
      </w:r>
      <w:r>
        <w:rPr>
          <w:sz w:val="22"/>
          <w:szCs w:val="22"/>
        </w:rPr>
        <w:t xml:space="preserve">preukázala tiež mierne zvýšené riziko samovražedných myšlienok a správania. Mechanizmus tohto rizika nie je známy a dostupné údaje nevylučujú možnosť zvýšeného rizika pre </w:t>
      </w:r>
      <w:proofErr w:type="spellStart"/>
      <w:r>
        <w:rPr>
          <w:sz w:val="22"/>
          <w:szCs w:val="22"/>
        </w:rPr>
        <w:t>Zon</w:t>
      </w:r>
      <w:r w:rsidR="00DC4F9B">
        <w:rPr>
          <w:sz w:val="22"/>
          <w:szCs w:val="22"/>
        </w:rPr>
        <w:t>isamid</w:t>
      </w:r>
      <w:proofErr w:type="spellEnd"/>
      <w:r w:rsidR="001752CF" w:rsidRPr="001752CF">
        <w:rPr>
          <w:sz w:val="22"/>
          <w:szCs w:val="22"/>
        </w:rPr>
        <w:t xml:space="preserve"> </w:t>
      </w:r>
      <w:proofErr w:type="spellStart"/>
      <w:r w:rsidR="001752CF" w:rsidRPr="001752CF">
        <w:rPr>
          <w:sz w:val="22"/>
          <w:szCs w:val="22"/>
        </w:rPr>
        <w:t>Sandoz</w:t>
      </w:r>
      <w:proofErr w:type="spellEnd"/>
      <w:r>
        <w:rPr>
          <w:sz w:val="22"/>
          <w:szCs w:val="22"/>
        </w:rPr>
        <w:t xml:space="preserve">. </w:t>
      </w:r>
    </w:p>
    <w:p w14:paraId="26801DFC" w14:textId="77777777" w:rsidR="00DC4F9B" w:rsidRDefault="00DC4F9B" w:rsidP="00D43663">
      <w:pPr>
        <w:pStyle w:val="Default"/>
        <w:rPr>
          <w:sz w:val="22"/>
          <w:szCs w:val="22"/>
        </w:rPr>
      </w:pPr>
    </w:p>
    <w:p w14:paraId="1C0B1874" w14:textId="77777777" w:rsidR="00D43663" w:rsidRDefault="00D43663" w:rsidP="00D43663">
      <w:pPr>
        <w:pStyle w:val="Default"/>
        <w:rPr>
          <w:sz w:val="22"/>
          <w:szCs w:val="22"/>
        </w:rPr>
      </w:pPr>
      <w:r>
        <w:rPr>
          <w:sz w:val="22"/>
          <w:szCs w:val="22"/>
        </w:rPr>
        <w:t xml:space="preserve">Preto musia byť pacienti sledovaní vzhľadom na </w:t>
      </w:r>
      <w:r w:rsidR="00DC4F9B">
        <w:rPr>
          <w:sz w:val="22"/>
          <w:szCs w:val="22"/>
        </w:rPr>
        <w:t>prejavy</w:t>
      </w:r>
      <w:r>
        <w:rPr>
          <w:sz w:val="22"/>
          <w:szCs w:val="22"/>
        </w:rPr>
        <w:t xml:space="preserve"> samovražedných myšlienok a správania a musí sa zvážiť vhodná liečba. Pacienti (a opatrovatelia pacientov) musia byť poučení, aby vyhľadali lekársku pomoc, ak sa objavia samovražedné myšlienky alebo správanie. </w:t>
      </w:r>
    </w:p>
    <w:p w14:paraId="70B5CDB0" w14:textId="77777777" w:rsidR="00DC4F9B" w:rsidRDefault="00DC4F9B" w:rsidP="00D43663">
      <w:pPr>
        <w:pStyle w:val="Default"/>
        <w:rPr>
          <w:sz w:val="22"/>
          <w:szCs w:val="22"/>
        </w:rPr>
      </w:pPr>
    </w:p>
    <w:p w14:paraId="09A0D7F2" w14:textId="77777777" w:rsidR="00D43663" w:rsidRPr="00DC4F9B" w:rsidRDefault="00DC4F9B" w:rsidP="00D43663">
      <w:pPr>
        <w:pStyle w:val="Default"/>
        <w:rPr>
          <w:sz w:val="22"/>
          <w:szCs w:val="22"/>
          <w:u w:val="single"/>
        </w:rPr>
      </w:pPr>
      <w:r>
        <w:rPr>
          <w:sz w:val="22"/>
          <w:szCs w:val="22"/>
          <w:u w:val="single"/>
        </w:rPr>
        <w:t>Obličkové kamene</w:t>
      </w:r>
    </w:p>
    <w:p w14:paraId="7A890DE4" w14:textId="77777777" w:rsidR="00D43663" w:rsidRDefault="00D43663" w:rsidP="00D43663">
      <w:pPr>
        <w:pStyle w:val="Default"/>
        <w:rPr>
          <w:sz w:val="22"/>
          <w:szCs w:val="22"/>
        </w:rPr>
      </w:pPr>
      <w:r>
        <w:rPr>
          <w:sz w:val="22"/>
          <w:szCs w:val="22"/>
        </w:rPr>
        <w:t>U</w:t>
      </w:r>
      <w:r w:rsidR="00DC4F9B">
        <w:rPr>
          <w:sz w:val="22"/>
          <w:szCs w:val="22"/>
        </w:rPr>
        <w:t> </w:t>
      </w:r>
      <w:r>
        <w:rPr>
          <w:sz w:val="22"/>
          <w:szCs w:val="22"/>
        </w:rPr>
        <w:t>niektorých</w:t>
      </w:r>
      <w:r w:rsidR="00DC4F9B">
        <w:rPr>
          <w:sz w:val="22"/>
          <w:szCs w:val="22"/>
        </w:rPr>
        <w:t xml:space="preserve"> </w:t>
      </w:r>
      <w:r>
        <w:rPr>
          <w:sz w:val="22"/>
          <w:szCs w:val="22"/>
        </w:rPr>
        <w:t>pacientov, najmä u tých s</w:t>
      </w:r>
      <w:r w:rsidR="00C44068">
        <w:rPr>
          <w:sz w:val="22"/>
          <w:szCs w:val="22"/>
        </w:rPr>
        <w:t> </w:t>
      </w:r>
      <w:proofErr w:type="spellStart"/>
      <w:r>
        <w:rPr>
          <w:sz w:val="22"/>
          <w:szCs w:val="22"/>
        </w:rPr>
        <w:t>predispozíciou</w:t>
      </w:r>
      <w:proofErr w:type="spellEnd"/>
      <w:r w:rsidR="00C44068">
        <w:rPr>
          <w:sz w:val="22"/>
          <w:szCs w:val="22"/>
        </w:rPr>
        <w:t xml:space="preserve"> </w:t>
      </w:r>
      <w:r>
        <w:rPr>
          <w:sz w:val="22"/>
          <w:szCs w:val="22"/>
        </w:rPr>
        <w:t>k</w:t>
      </w:r>
      <w:r w:rsidR="00C44068">
        <w:rPr>
          <w:sz w:val="22"/>
          <w:szCs w:val="22"/>
        </w:rPr>
        <w:t> </w:t>
      </w:r>
      <w:proofErr w:type="spellStart"/>
      <w:r>
        <w:rPr>
          <w:sz w:val="22"/>
          <w:szCs w:val="22"/>
        </w:rPr>
        <w:t>nefrolitiáze</w:t>
      </w:r>
      <w:proofErr w:type="spellEnd"/>
      <w:r>
        <w:rPr>
          <w:sz w:val="22"/>
          <w:szCs w:val="22"/>
        </w:rPr>
        <w:t>, môže byť zvýšené riziko tvorby obličkových kameňov a s tým spojených príznakov a prejavov, ako sú obličková kolika, bolesť obličiek alebo bolesť v</w:t>
      </w:r>
      <w:r w:rsidR="00C44068">
        <w:rPr>
          <w:sz w:val="22"/>
          <w:szCs w:val="22"/>
        </w:rPr>
        <w:t> </w:t>
      </w:r>
      <w:r>
        <w:rPr>
          <w:sz w:val="22"/>
          <w:szCs w:val="22"/>
        </w:rPr>
        <w:t xml:space="preserve">boku. </w:t>
      </w:r>
      <w:proofErr w:type="spellStart"/>
      <w:r>
        <w:rPr>
          <w:sz w:val="22"/>
          <w:szCs w:val="22"/>
        </w:rPr>
        <w:t>Nefrolitiáza</w:t>
      </w:r>
      <w:proofErr w:type="spellEnd"/>
      <w:r>
        <w:rPr>
          <w:sz w:val="22"/>
          <w:szCs w:val="22"/>
        </w:rPr>
        <w:t xml:space="preserve"> môže viesť k</w:t>
      </w:r>
      <w:r w:rsidR="00C44068">
        <w:rPr>
          <w:sz w:val="22"/>
          <w:szCs w:val="22"/>
        </w:rPr>
        <w:t> </w:t>
      </w:r>
      <w:r>
        <w:rPr>
          <w:sz w:val="22"/>
          <w:szCs w:val="22"/>
        </w:rPr>
        <w:t>chronickému</w:t>
      </w:r>
      <w:r w:rsidR="00C44068">
        <w:rPr>
          <w:sz w:val="22"/>
          <w:szCs w:val="22"/>
        </w:rPr>
        <w:t xml:space="preserve"> </w:t>
      </w:r>
      <w:r>
        <w:rPr>
          <w:sz w:val="22"/>
          <w:szCs w:val="22"/>
        </w:rPr>
        <w:t xml:space="preserve">poškodeniu obličiek. Rizikové faktory </w:t>
      </w:r>
      <w:proofErr w:type="spellStart"/>
      <w:r>
        <w:rPr>
          <w:sz w:val="22"/>
          <w:szCs w:val="22"/>
        </w:rPr>
        <w:t>nefrolitiázy</w:t>
      </w:r>
      <w:proofErr w:type="spellEnd"/>
      <w:r>
        <w:rPr>
          <w:sz w:val="22"/>
          <w:szCs w:val="22"/>
        </w:rPr>
        <w:t xml:space="preserve"> zahŕňajú predchádzajúcu tvorbu kameňov, rodinnú anamnézu </w:t>
      </w:r>
      <w:proofErr w:type="spellStart"/>
      <w:r>
        <w:rPr>
          <w:sz w:val="22"/>
          <w:szCs w:val="22"/>
        </w:rPr>
        <w:t>nefrolitiázy</w:t>
      </w:r>
      <w:proofErr w:type="spellEnd"/>
      <w:r>
        <w:rPr>
          <w:sz w:val="22"/>
          <w:szCs w:val="22"/>
        </w:rPr>
        <w:t xml:space="preserve"> a </w:t>
      </w:r>
      <w:proofErr w:type="spellStart"/>
      <w:r>
        <w:rPr>
          <w:sz w:val="22"/>
          <w:szCs w:val="22"/>
        </w:rPr>
        <w:t>hyperkalciúrie</w:t>
      </w:r>
      <w:proofErr w:type="spellEnd"/>
      <w:r>
        <w:rPr>
          <w:sz w:val="22"/>
          <w:szCs w:val="22"/>
        </w:rPr>
        <w:t>. Žiadny z</w:t>
      </w:r>
      <w:r w:rsidR="00C44068">
        <w:rPr>
          <w:sz w:val="22"/>
          <w:szCs w:val="22"/>
        </w:rPr>
        <w:t> </w:t>
      </w:r>
      <w:r>
        <w:rPr>
          <w:sz w:val="22"/>
          <w:szCs w:val="22"/>
        </w:rPr>
        <w:t>týchto</w:t>
      </w:r>
      <w:r w:rsidR="00C44068">
        <w:rPr>
          <w:sz w:val="22"/>
          <w:szCs w:val="22"/>
        </w:rPr>
        <w:t xml:space="preserve"> </w:t>
      </w:r>
      <w:r>
        <w:rPr>
          <w:sz w:val="22"/>
          <w:szCs w:val="22"/>
        </w:rPr>
        <w:t>rizikových faktorov nemôže s</w:t>
      </w:r>
      <w:r w:rsidR="00C44068">
        <w:rPr>
          <w:sz w:val="22"/>
          <w:szCs w:val="22"/>
        </w:rPr>
        <w:t> </w:t>
      </w:r>
      <w:r>
        <w:rPr>
          <w:sz w:val="22"/>
          <w:szCs w:val="22"/>
        </w:rPr>
        <w:t>istotou</w:t>
      </w:r>
      <w:r w:rsidR="00C44068">
        <w:rPr>
          <w:sz w:val="22"/>
          <w:szCs w:val="22"/>
        </w:rPr>
        <w:t xml:space="preserve"> predpovedať</w:t>
      </w:r>
      <w:r>
        <w:rPr>
          <w:sz w:val="22"/>
          <w:szCs w:val="22"/>
        </w:rPr>
        <w:t xml:space="preserve"> tvorbu kameňov počas liečby </w:t>
      </w:r>
      <w:proofErr w:type="spellStart"/>
      <w:r>
        <w:rPr>
          <w:sz w:val="22"/>
          <w:szCs w:val="22"/>
        </w:rPr>
        <w:t>zonisamidom</w:t>
      </w:r>
      <w:proofErr w:type="spellEnd"/>
      <w:r>
        <w:rPr>
          <w:sz w:val="22"/>
          <w:szCs w:val="22"/>
        </w:rPr>
        <w:t>. Okrem toho môžu mať zvýšené riziko pacienti užívajúci inú liečbu súvisiacu s</w:t>
      </w:r>
      <w:r w:rsidR="00C44068">
        <w:rPr>
          <w:sz w:val="22"/>
          <w:szCs w:val="22"/>
        </w:rPr>
        <w:t> </w:t>
      </w:r>
      <w:proofErr w:type="spellStart"/>
      <w:r>
        <w:rPr>
          <w:sz w:val="22"/>
          <w:szCs w:val="22"/>
        </w:rPr>
        <w:t>nefrolitiázou</w:t>
      </w:r>
      <w:proofErr w:type="spellEnd"/>
      <w:r>
        <w:rPr>
          <w:sz w:val="22"/>
          <w:szCs w:val="22"/>
        </w:rPr>
        <w:t xml:space="preserve">. Zvýšený príjem tekutín a vylučovanie moču môžu pomôcť znížiť riziko tvorby kameňov, </w:t>
      </w:r>
      <w:r w:rsidR="00C44068">
        <w:rPr>
          <w:sz w:val="22"/>
          <w:szCs w:val="22"/>
        </w:rPr>
        <w:t>najmä</w:t>
      </w:r>
      <w:r>
        <w:rPr>
          <w:sz w:val="22"/>
          <w:szCs w:val="22"/>
        </w:rPr>
        <w:t xml:space="preserve"> u</w:t>
      </w:r>
      <w:r w:rsidR="00C44068">
        <w:rPr>
          <w:sz w:val="22"/>
          <w:szCs w:val="22"/>
        </w:rPr>
        <w:t> </w:t>
      </w:r>
      <w:r>
        <w:rPr>
          <w:sz w:val="22"/>
          <w:szCs w:val="22"/>
        </w:rPr>
        <w:t>pacientov</w:t>
      </w:r>
      <w:r w:rsidR="00C44068">
        <w:rPr>
          <w:sz w:val="22"/>
          <w:szCs w:val="22"/>
        </w:rPr>
        <w:t xml:space="preserve"> </w:t>
      </w:r>
      <w:r>
        <w:rPr>
          <w:sz w:val="22"/>
          <w:szCs w:val="22"/>
        </w:rPr>
        <w:t>s</w:t>
      </w:r>
      <w:r w:rsidR="00C44068">
        <w:rPr>
          <w:sz w:val="22"/>
          <w:szCs w:val="22"/>
        </w:rPr>
        <w:t> </w:t>
      </w:r>
      <w:proofErr w:type="spellStart"/>
      <w:r>
        <w:rPr>
          <w:sz w:val="22"/>
          <w:szCs w:val="22"/>
        </w:rPr>
        <w:t>predispozičnými</w:t>
      </w:r>
      <w:proofErr w:type="spellEnd"/>
      <w:r w:rsidR="00C44068">
        <w:rPr>
          <w:sz w:val="22"/>
          <w:szCs w:val="22"/>
        </w:rPr>
        <w:t xml:space="preserve"> </w:t>
      </w:r>
      <w:r>
        <w:rPr>
          <w:sz w:val="22"/>
          <w:szCs w:val="22"/>
        </w:rPr>
        <w:t xml:space="preserve">rizikovými faktormi. </w:t>
      </w:r>
    </w:p>
    <w:p w14:paraId="76E6DFC2" w14:textId="77777777" w:rsidR="00C44068" w:rsidRDefault="00C44068" w:rsidP="00D43663">
      <w:pPr>
        <w:pStyle w:val="Default"/>
        <w:rPr>
          <w:sz w:val="22"/>
          <w:szCs w:val="22"/>
        </w:rPr>
      </w:pPr>
    </w:p>
    <w:p w14:paraId="1223001A" w14:textId="77777777" w:rsidR="00D43663" w:rsidRPr="00C44068" w:rsidRDefault="00C44068" w:rsidP="00D43663">
      <w:pPr>
        <w:pStyle w:val="Default"/>
        <w:rPr>
          <w:sz w:val="22"/>
          <w:szCs w:val="22"/>
          <w:u w:val="single"/>
        </w:rPr>
      </w:pPr>
      <w:r>
        <w:rPr>
          <w:sz w:val="22"/>
          <w:szCs w:val="22"/>
          <w:u w:val="single"/>
        </w:rPr>
        <w:t xml:space="preserve">Metabolická </w:t>
      </w:r>
      <w:proofErr w:type="spellStart"/>
      <w:r>
        <w:rPr>
          <w:sz w:val="22"/>
          <w:szCs w:val="22"/>
          <w:u w:val="single"/>
        </w:rPr>
        <w:t>acidóza</w:t>
      </w:r>
      <w:proofErr w:type="spellEnd"/>
    </w:p>
    <w:p w14:paraId="63C7AB34" w14:textId="77777777" w:rsidR="00D43663" w:rsidRDefault="00D43663" w:rsidP="00D43663">
      <w:pPr>
        <w:pStyle w:val="Default"/>
        <w:rPr>
          <w:sz w:val="22"/>
          <w:szCs w:val="22"/>
        </w:rPr>
      </w:pPr>
      <w:r>
        <w:rPr>
          <w:sz w:val="22"/>
          <w:szCs w:val="22"/>
        </w:rPr>
        <w:t>S</w:t>
      </w:r>
      <w:r w:rsidR="000D6B8B">
        <w:rPr>
          <w:sz w:val="22"/>
          <w:szCs w:val="22"/>
        </w:rPr>
        <w:t> </w:t>
      </w:r>
      <w:r>
        <w:rPr>
          <w:sz w:val="22"/>
          <w:szCs w:val="22"/>
        </w:rPr>
        <w:t>liečbou</w:t>
      </w:r>
      <w:r w:rsidR="000D6B8B">
        <w:rPr>
          <w:sz w:val="22"/>
          <w:szCs w:val="22"/>
        </w:rPr>
        <w:t xml:space="preserve"> </w:t>
      </w:r>
      <w:proofErr w:type="spellStart"/>
      <w:r w:rsidR="004E50CF">
        <w:rPr>
          <w:sz w:val="22"/>
          <w:szCs w:val="22"/>
        </w:rPr>
        <w:t>z</w:t>
      </w:r>
      <w:r>
        <w:rPr>
          <w:sz w:val="22"/>
          <w:szCs w:val="22"/>
        </w:rPr>
        <w:t>on</w:t>
      </w:r>
      <w:r w:rsidR="000D6B8B">
        <w:rPr>
          <w:sz w:val="22"/>
          <w:szCs w:val="22"/>
        </w:rPr>
        <w:t>isamidom</w:t>
      </w:r>
      <w:proofErr w:type="spellEnd"/>
      <w:r>
        <w:rPr>
          <w:sz w:val="22"/>
          <w:szCs w:val="22"/>
        </w:rPr>
        <w:t xml:space="preserve"> </w:t>
      </w:r>
      <w:r w:rsidR="000D6B8B">
        <w:rPr>
          <w:sz w:val="22"/>
          <w:szCs w:val="22"/>
        </w:rPr>
        <w:t>súvisí</w:t>
      </w:r>
      <w:r>
        <w:rPr>
          <w:sz w:val="22"/>
          <w:szCs w:val="22"/>
        </w:rPr>
        <w:t xml:space="preserve"> </w:t>
      </w:r>
      <w:proofErr w:type="spellStart"/>
      <w:r>
        <w:rPr>
          <w:sz w:val="22"/>
          <w:szCs w:val="22"/>
        </w:rPr>
        <w:t>hyperchloremická</w:t>
      </w:r>
      <w:proofErr w:type="spellEnd"/>
      <w:r>
        <w:rPr>
          <w:sz w:val="22"/>
          <w:szCs w:val="22"/>
        </w:rPr>
        <w:t xml:space="preserve"> </w:t>
      </w:r>
      <w:r w:rsidR="00A64615">
        <w:rPr>
          <w:sz w:val="22"/>
          <w:szCs w:val="22"/>
        </w:rPr>
        <w:t>„</w:t>
      </w:r>
      <w:proofErr w:type="spellStart"/>
      <w:r>
        <w:rPr>
          <w:sz w:val="22"/>
          <w:szCs w:val="22"/>
        </w:rPr>
        <w:t>non-anion</w:t>
      </w:r>
      <w:proofErr w:type="spellEnd"/>
      <w:r>
        <w:rPr>
          <w:sz w:val="22"/>
          <w:szCs w:val="22"/>
        </w:rPr>
        <w:t xml:space="preserve"> </w:t>
      </w:r>
      <w:proofErr w:type="spellStart"/>
      <w:r>
        <w:rPr>
          <w:sz w:val="22"/>
          <w:szCs w:val="22"/>
        </w:rPr>
        <w:t>gap</w:t>
      </w:r>
      <w:proofErr w:type="spellEnd"/>
      <w:r w:rsidR="00A64615">
        <w:rPr>
          <w:sz w:val="22"/>
          <w:szCs w:val="22"/>
        </w:rPr>
        <w:t>“</w:t>
      </w:r>
      <w:r>
        <w:rPr>
          <w:sz w:val="22"/>
          <w:szCs w:val="22"/>
        </w:rPr>
        <w:t xml:space="preserve"> </w:t>
      </w:r>
      <w:r w:rsidR="000D6B8B">
        <w:rPr>
          <w:sz w:val="22"/>
          <w:szCs w:val="22"/>
        </w:rPr>
        <w:t xml:space="preserve">metabolická </w:t>
      </w:r>
      <w:proofErr w:type="spellStart"/>
      <w:r>
        <w:rPr>
          <w:sz w:val="22"/>
          <w:szCs w:val="22"/>
        </w:rPr>
        <w:t>acidóza</w:t>
      </w:r>
      <w:proofErr w:type="spellEnd"/>
      <w:r>
        <w:rPr>
          <w:sz w:val="22"/>
          <w:szCs w:val="22"/>
        </w:rPr>
        <w:t xml:space="preserve"> (tzn. zníženie hladiny sérových bikarbonátov pod normálne referenčné rozpätie pri absencii chronickej respiračnej </w:t>
      </w:r>
      <w:proofErr w:type="spellStart"/>
      <w:r>
        <w:rPr>
          <w:sz w:val="22"/>
          <w:szCs w:val="22"/>
        </w:rPr>
        <w:t>alkalózy</w:t>
      </w:r>
      <w:proofErr w:type="spellEnd"/>
      <w:r>
        <w:rPr>
          <w:sz w:val="22"/>
          <w:szCs w:val="22"/>
        </w:rPr>
        <w:t xml:space="preserve">). Táto metabolická </w:t>
      </w:r>
      <w:proofErr w:type="spellStart"/>
      <w:r>
        <w:rPr>
          <w:sz w:val="22"/>
          <w:szCs w:val="22"/>
        </w:rPr>
        <w:t>acidóza</w:t>
      </w:r>
      <w:proofErr w:type="spellEnd"/>
      <w:r>
        <w:rPr>
          <w:sz w:val="22"/>
          <w:szCs w:val="22"/>
        </w:rPr>
        <w:t xml:space="preserve"> je spôsobená úbytkom bikarbonátov obličkami v</w:t>
      </w:r>
      <w:r w:rsidR="00516EE7">
        <w:rPr>
          <w:sz w:val="22"/>
          <w:szCs w:val="22"/>
        </w:rPr>
        <w:t> </w:t>
      </w:r>
      <w:r>
        <w:rPr>
          <w:sz w:val="22"/>
          <w:szCs w:val="22"/>
        </w:rPr>
        <w:t>dôsledku</w:t>
      </w:r>
      <w:r w:rsidR="00516EE7">
        <w:rPr>
          <w:sz w:val="22"/>
          <w:szCs w:val="22"/>
        </w:rPr>
        <w:t xml:space="preserve"> </w:t>
      </w:r>
      <w:r>
        <w:rPr>
          <w:sz w:val="22"/>
          <w:szCs w:val="22"/>
        </w:rPr>
        <w:t xml:space="preserve">inhibičného účinku </w:t>
      </w:r>
      <w:proofErr w:type="spellStart"/>
      <w:r>
        <w:rPr>
          <w:sz w:val="22"/>
          <w:szCs w:val="22"/>
        </w:rPr>
        <w:t>zonisamidu</w:t>
      </w:r>
      <w:proofErr w:type="spellEnd"/>
      <w:r>
        <w:rPr>
          <w:sz w:val="22"/>
          <w:szCs w:val="22"/>
        </w:rPr>
        <w:t xml:space="preserve"> na </w:t>
      </w:r>
      <w:proofErr w:type="spellStart"/>
      <w:r>
        <w:rPr>
          <w:sz w:val="22"/>
          <w:szCs w:val="22"/>
        </w:rPr>
        <w:t>karboanhydrázu</w:t>
      </w:r>
      <w:proofErr w:type="spellEnd"/>
      <w:r>
        <w:rPr>
          <w:sz w:val="22"/>
          <w:szCs w:val="22"/>
        </w:rPr>
        <w:t xml:space="preserve">. Takáto nerovnováha elektrolytov </w:t>
      </w:r>
      <w:r w:rsidR="00516EE7">
        <w:rPr>
          <w:sz w:val="22"/>
          <w:szCs w:val="22"/>
        </w:rPr>
        <w:t xml:space="preserve">bola pozorovaná pri užívaní </w:t>
      </w:r>
      <w:proofErr w:type="spellStart"/>
      <w:r w:rsidR="004E50CF">
        <w:rPr>
          <w:sz w:val="22"/>
          <w:szCs w:val="22"/>
        </w:rPr>
        <w:t>z</w:t>
      </w:r>
      <w:r w:rsidR="00516EE7">
        <w:rPr>
          <w:sz w:val="22"/>
          <w:szCs w:val="22"/>
        </w:rPr>
        <w:t>onisamidu</w:t>
      </w:r>
      <w:proofErr w:type="spellEnd"/>
      <w:r>
        <w:rPr>
          <w:sz w:val="22"/>
          <w:szCs w:val="22"/>
        </w:rPr>
        <w:t xml:space="preserve"> v</w:t>
      </w:r>
      <w:r w:rsidR="00516EE7">
        <w:rPr>
          <w:sz w:val="22"/>
          <w:szCs w:val="22"/>
        </w:rPr>
        <w:t> </w:t>
      </w:r>
      <w:r>
        <w:rPr>
          <w:sz w:val="22"/>
          <w:szCs w:val="22"/>
        </w:rPr>
        <w:t>placebom</w:t>
      </w:r>
      <w:r w:rsidR="00516EE7">
        <w:rPr>
          <w:sz w:val="22"/>
          <w:szCs w:val="22"/>
        </w:rPr>
        <w:t xml:space="preserve"> </w:t>
      </w:r>
      <w:r>
        <w:rPr>
          <w:sz w:val="22"/>
          <w:szCs w:val="22"/>
        </w:rPr>
        <w:t>kontrolovaných klinických štúdiách a v</w:t>
      </w:r>
      <w:r w:rsidR="00516EE7">
        <w:rPr>
          <w:sz w:val="22"/>
          <w:szCs w:val="22"/>
        </w:rPr>
        <w:t> </w:t>
      </w:r>
      <w:r>
        <w:rPr>
          <w:sz w:val="22"/>
          <w:szCs w:val="22"/>
        </w:rPr>
        <w:t>období</w:t>
      </w:r>
      <w:r w:rsidR="00516EE7">
        <w:rPr>
          <w:sz w:val="22"/>
          <w:szCs w:val="22"/>
        </w:rPr>
        <w:t xml:space="preserve"> po uvedení lieku na trh</w:t>
      </w:r>
      <w:r>
        <w:rPr>
          <w:sz w:val="22"/>
          <w:szCs w:val="22"/>
        </w:rPr>
        <w:t xml:space="preserve">. Metabolická </w:t>
      </w:r>
      <w:proofErr w:type="spellStart"/>
      <w:r>
        <w:rPr>
          <w:sz w:val="22"/>
          <w:szCs w:val="22"/>
        </w:rPr>
        <w:t>acidóza</w:t>
      </w:r>
      <w:proofErr w:type="spellEnd"/>
      <w:r>
        <w:rPr>
          <w:sz w:val="22"/>
          <w:szCs w:val="22"/>
        </w:rPr>
        <w:t xml:space="preserve"> vyvolaná </w:t>
      </w:r>
      <w:proofErr w:type="spellStart"/>
      <w:r>
        <w:rPr>
          <w:sz w:val="22"/>
          <w:szCs w:val="22"/>
        </w:rPr>
        <w:t>zonisamidom</w:t>
      </w:r>
      <w:proofErr w:type="spellEnd"/>
      <w:r>
        <w:rPr>
          <w:sz w:val="22"/>
          <w:szCs w:val="22"/>
        </w:rPr>
        <w:t xml:space="preserve"> sa zvyčajne vyskytuje </w:t>
      </w:r>
      <w:r w:rsidR="00516EE7">
        <w:rPr>
          <w:sz w:val="22"/>
          <w:szCs w:val="22"/>
        </w:rPr>
        <w:t xml:space="preserve">počas </w:t>
      </w:r>
      <w:r>
        <w:rPr>
          <w:sz w:val="22"/>
          <w:szCs w:val="22"/>
        </w:rPr>
        <w:t xml:space="preserve">počiatočnej liečby, hoci sa môže objaviť kedykoľvek </w:t>
      </w:r>
      <w:r w:rsidR="00516EE7">
        <w:rPr>
          <w:sz w:val="22"/>
          <w:szCs w:val="22"/>
        </w:rPr>
        <w:t>počas</w:t>
      </w:r>
      <w:r>
        <w:rPr>
          <w:sz w:val="22"/>
          <w:szCs w:val="22"/>
        </w:rPr>
        <w:t xml:space="preserve"> liečby. Pokles hladiny bikarbonátov je zvyčajne mierny až stred</w:t>
      </w:r>
      <w:r w:rsidR="00516EE7">
        <w:rPr>
          <w:sz w:val="22"/>
          <w:szCs w:val="22"/>
        </w:rPr>
        <w:t>ný (priemerný pokles je asi 3,5 </w:t>
      </w:r>
      <w:proofErr w:type="spellStart"/>
      <w:r w:rsidR="00516EE7">
        <w:rPr>
          <w:sz w:val="22"/>
          <w:szCs w:val="22"/>
        </w:rPr>
        <w:t>mEq</w:t>
      </w:r>
      <w:proofErr w:type="spellEnd"/>
      <w:r w:rsidR="00516EE7">
        <w:rPr>
          <w:sz w:val="22"/>
          <w:szCs w:val="22"/>
        </w:rPr>
        <w:t>/l pri denných dávkach 300 </w:t>
      </w:r>
      <w:r>
        <w:rPr>
          <w:sz w:val="22"/>
          <w:szCs w:val="22"/>
        </w:rPr>
        <w:t>mg u</w:t>
      </w:r>
      <w:r w:rsidR="00516EE7">
        <w:rPr>
          <w:sz w:val="22"/>
          <w:szCs w:val="22"/>
        </w:rPr>
        <w:t> </w:t>
      </w:r>
      <w:r>
        <w:rPr>
          <w:sz w:val="22"/>
          <w:szCs w:val="22"/>
        </w:rPr>
        <w:t>dospelých), zriedkavo sa u</w:t>
      </w:r>
      <w:r w:rsidR="00516EE7">
        <w:rPr>
          <w:sz w:val="22"/>
          <w:szCs w:val="22"/>
        </w:rPr>
        <w:t> </w:t>
      </w:r>
      <w:r>
        <w:rPr>
          <w:sz w:val="22"/>
          <w:szCs w:val="22"/>
        </w:rPr>
        <w:t>pacientov</w:t>
      </w:r>
      <w:r w:rsidR="00516EE7">
        <w:rPr>
          <w:sz w:val="22"/>
          <w:szCs w:val="22"/>
        </w:rPr>
        <w:t xml:space="preserve"> </w:t>
      </w:r>
      <w:r>
        <w:rPr>
          <w:sz w:val="22"/>
          <w:szCs w:val="22"/>
        </w:rPr>
        <w:t xml:space="preserve">môže objaviť aj vyšší úbytok. Podmienky alebo </w:t>
      </w:r>
      <w:r w:rsidR="00516EE7">
        <w:rPr>
          <w:sz w:val="22"/>
          <w:szCs w:val="22"/>
        </w:rPr>
        <w:t>liečby</w:t>
      </w:r>
      <w:r>
        <w:rPr>
          <w:sz w:val="22"/>
          <w:szCs w:val="22"/>
        </w:rPr>
        <w:t xml:space="preserve">, ktoré predstavujú </w:t>
      </w:r>
      <w:proofErr w:type="spellStart"/>
      <w:r>
        <w:rPr>
          <w:sz w:val="22"/>
          <w:szCs w:val="22"/>
        </w:rPr>
        <w:t>predispozíciu</w:t>
      </w:r>
      <w:proofErr w:type="spellEnd"/>
      <w:r>
        <w:rPr>
          <w:sz w:val="22"/>
          <w:szCs w:val="22"/>
        </w:rPr>
        <w:t xml:space="preserve"> na vznik </w:t>
      </w:r>
      <w:proofErr w:type="spellStart"/>
      <w:r>
        <w:rPr>
          <w:sz w:val="22"/>
          <w:szCs w:val="22"/>
        </w:rPr>
        <w:t>acidózy</w:t>
      </w:r>
      <w:proofErr w:type="spellEnd"/>
      <w:r>
        <w:rPr>
          <w:sz w:val="22"/>
          <w:szCs w:val="22"/>
        </w:rPr>
        <w:t xml:space="preserve"> (ako sú ochorenia obličiek, závažné respiračné poruchy, status </w:t>
      </w:r>
      <w:proofErr w:type="spellStart"/>
      <w:r>
        <w:rPr>
          <w:sz w:val="22"/>
          <w:szCs w:val="22"/>
        </w:rPr>
        <w:t>epilepticus</w:t>
      </w:r>
      <w:proofErr w:type="spellEnd"/>
      <w:r>
        <w:rPr>
          <w:sz w:val="22"/>
          <w:szCs w:val="22"/>
        </w:rPr>
        <w:t xml:space="preserve">, </w:t>
      </w:r>
      <w:r w:rsidR="00516EE7">
        <w:rPr>
          <w:sz w:val="22"/>
          <w:szCs w:val="22"/>
        </w:rPr>
        <w:t xml:space="preserve">hnačka, </w:t>
      </w:r>
      <w:r>
        <w:rPr>
          <w:sz w:val="22"/>
          <w:szCs w:val="22"/>
        </w:rPr>
        <w:t xml:space="preserve">chirurgické zákroky, </w:t>
      </w:r>
      <w:proofErr w:type="spellStart"/>
      <w:r>
        <w:rPr>
          <w:sz w:val="22"/>
          <w:szCs w:val="22"/>
        </w:rPr>
        <w:t>ketogénna</w:t>
      </w:r>
      <w:proofErr w:type="spellEnd"/>
      <w:r>
        <w:rPr>
          <w:sz w:val="22"/>
          <w:szCs w:val="22"/>
        </w:rPr>
        <w:t xml:space="preserve"> diéta alebo lieky) môžu prispievať k</w:t>
      </w:r>
      <w:r w:rsidR="00516EE7">
        <w:rPr>
          <w:sz w:val="22"/>
          <w:szCs w:val="22"/>
        </w:rPr>
        <w:t> </w:t>
      </w:r>
      <w:r>
        <w:rPr>
          <w:sz w:val="22"/>
          <w:szCs w:val="22"/>
        </w:rPr>
        <w:t>účinku</w:t>
      </w:r>
      <w:r w:rsidR="00516EE7">
        <w:rPr>
          <w:sz w:val="22"/>
          <w:szCs w:val="22"/>
        </w:rPr>
        <w:t xml:space="preserve"> </w:t>
      </w:r>
      <w:proofErr w:type="spellStart"/>
      <w:r>
        <w:rPr>
          <w:sz w:val="22"/>
          <w:szCs w:val="22"/>
        </w:rPr>
        <w:t>zonisamidu</w:t>
      </w:r>
      <w:proofErr w:type="spellEnd"/>
      <w:r>
        <w:rPr>
          <w:sz w:val="22"/>
          <w:szCs w:val="22"/>
        </w:rPr>
        <w:t xml:space="preserve"> na znižovanie hladiny bikarbonátov. </w:t>
      </w:r>
    </w:p>
    <w:p w14:paraId="7DFFC7D9" w14:textId="77777777" w:rsidR="00516EE7" w:rsidRDefault="00516EE7" w:rsidP="00D43663">
      <w:pPr>
        <w:pStyle w:val="Default"/>
        <w:rPr>
          <w:sz w:val="22"/>
          <w:szCs w:val="22"/>
        </w:rPr>
      </w:pPr>
    </w:p>
    <w:p w14:paraId="58A2C77E" w14:textId="77777777" w:rsidR="00C627EC" w:rsidRDefault="00D43663" w:rsidP="00D43663">
      <w:pPr>
        <w:pStyle w:val="Default"/>
        <w:rPr>
          <w:sz w:val="22"/>
          <w:szCs w:val="22"/>
        </w:rPr>
      </w:pPr>
      <w:r>
        <w:rPr>
          <w:sz w:val="22"/>
          <w:szCs w:val="22"/>
        </w:rPr>
        <w:t xml:space="preserve">Riziko metabolickej </w:t>
      </w:r>
      <w:proofErr w:type="spellStart"/>
      <w:r>
        <w:rPr>
          <w:sz w:val="22"/>
          <w:szCs w:val="22"/>
        </w:rPr>
        <w:t>acidózy</w:t>
      </w:r>
      <w:proofErr w:type="spellEnd"/>
      <w:r>
        <w:rPr>
          <w:sz w:val="22"/>
          <w:szCs w:val="22"/>
        </w:rPr>
        <w:t xml:space="preserve"> spôsobenej </w:t>
      </w:r>
      <w:proofErr w:type="spellStart"/>
      <w:r>
        <w:rPr>
          <w:sz w:val="22"/>
          <w:szCs w:val="22"/>
        </w:rPr>
        <w:t>zonisamidom</w:t>
      </w:r>
      <w:proofErr w:type="spellEnd"/>
      <w:r>
        <w:rPr>
          <w:sz w:val="22"/>
          <w:szCs w:val="22"/>
        </w:rPr>
        <w:t xml:space="preserve"> sa </w:t>
      </w:r>
      <w:r w:rsidR="00516EE7">
        <w:rPr>
          <w:sz w:val="22"/>
          <w:szCs w:val="22"/>
        </w:rPr>
        <w:t>zdá</w:t>
      </w:r>
      <w:r>
        <w:rPr>
          <w:sz w:val="22"/>
          <w:szCs w:val="22"/>
        </w:rPr>
        <w:t xml:space="preserve"> byť častejšie a závažnejšie u</w:t>
      </w:r>
      <w:r w:rsidR="00516EE7">
        <w:rPr>
          <w:sz w:val="22"/>
          <w:szCs w:val="22"/>
        </w:rPr>
        <w:t> </w:t>
      </w:r>
      <w:r>
        <w:rPr>
          <w:sz w:val="22"/>
          <w:szCs w:val="22"/>
        </w:rPr>
        <w:t>mladších</w:t>
      </w:r>
      <w:r w:rsidR="00516EE7">
        <w:rPr>
          <w:sz w:val="22"/>
          <w:szCs w:val="22"/>
        </w:rPr>
        <w:t xml:space="preserve"> </w:t>
      </w:r>
      <w:r>
        <w:rPr>
          <w:sz w:val="22"/>
          <w:szCs w:val="22"/>
        </w:rPr>
        <w:t>pacientov. U</w:t>
      </w:r>
      <w:r w:rsidR="00516EE7">
        <w:rPr>
          <w:sz w:val="22"/>
          <w:szCs w:val="22"/>
        </w:rPr>
        <w:t> </w:t>
      </w:r>
      <w:r>
        <w:rPr>
          <w:sz w:val="22"/>
          <w:szCs w:val="22"/>
        </w:rPr>
        <w:t>pacientov</w:t>
      </w:r>
      <w:r w:rsidR="00516EE7">
        <w:rPr>
          <w:sz w:val="22"/>
          <w:szCs w:val="22"/>
        </w:rPr>
        <w:t xml:space="preserve"> </w:t>
      </w:r>
      <w:r>
        <w:rPr>
          <w:sz w:val="22"/>
          <w:szCs w:val="22"/>
        </w:rPr>
        <w:t xml:space="preserve">liečených </w:t>
      </w:r>
      <w:proofErr w:type="spellStart"/>
      <w:r>
        <w:rPr>
          <w:sz w:val="22"/>
          <w:szCs w:val="22"/>
        </w:rPr>
        <w:t>zonisamidom</w:t>
      </w:r>
      <w:proofErr w:type="spellEnd"/>
      <w:r>
        <w:rPr>
          <w:sz w:val="22"/>
          <w:szCs w:val="22"/>
        </w:rPr>
        <w:t>, u</w:t>
      </w:r>
      <w:r w:rsidR="00516EE7">
        <w:rPr>
          <w:sz w:val="22"/>
          <w:szCs w:val="22"/>
        </w:rPr>
        <w:t> </w:t>
      </w:r>
      <w:r>
        <w:rPr>
          <w:sz w:val="22"/>
          <w:szCs w:val="22"/>
        </w:rPr>
        <w:t>ktorých</w:t>
      </w:r>
      <w:r w:rsidR="00516EE7">
        <w:rPr>
          <w:sz w:val="22"/>
          <w:szCs w:val="22"/>
        </w:rPr>
        <w:t xml:space="preserve"> </w:t>
      </w:r>
      <w:r>
        <w:rPr>
          <w:sz w:val="22"/>
          <w:szCs w:val="22"/>
        </w:rPr>
        <w:t xml:space="preserve">sú prítomné okolnosti, ktoré môžu zvýšiť </w:t>
      </w:r>
      <w:r>
        <w:rPr>
          <w:sz w:val="22"/>
          <w:szCs w:val="22"/>
        </w:rPr>
        <w:lastRenderedPageBreak/>
        <w:t xml:space="preserve">riziko </w:t>
      </w:r>
      <w:proofErr w:type="spellStart"/>
      <w:r>
        <w:rPr>
          <w:sz w:val="22"/>
          <w:szCs w:val="22"/>
        </w:rPr>
        <w:t>acidózy</w:t>
      </w:r>
      <w:proofErr w:type="spellEnd"/>
      <w:r>
        <w:rPr>
          <w:sz w:val="22"/>
          <w:szCs w:val="22"/>
        </w:rPr>
        <w:t>, alebo u</w:t>
      </w:r>
      <w:r w:rsidR="00516EE7">
        <w:rPr>
          <w:sz w:val="22"/>
          <w:szCs w:val="22"/>
        </w:rPr>
        <w:t> </w:t>
      </w:r>
      <w:r>
        <w:rPr>
          <w:sz w:val="22"/>
          <w:szCs w:val="22"/>
        </w:rPr>
        <w:t>ktorých</w:t>
      </w:r>
      <w:r w:rsidR="00516EE7">
        <w:rPr>
          <w:sz w:val="22"/>
          <w:szCs w:val="22"/>
        </w:rPr>
        <w:t xml:space="preserve"> </w:t>
      </w:r>
      <w:r>
        <w:rPr>
          <w:sz w:val="22"/>
          <w:szCs w:val="22"/>
        </w:rPr>
        <w:t xml:space="preserve">existuje zvýšené riziko nežiaducich následkov metabolickej </w:t>
      </w:r>
      <w:proofErr w:type="spellStart"/>
      <w:r>
        <w:rPr>
          <w:sz w:val="22"/>
          <w:szCs w:val="22"/>
        </w:rPr>
        <w:t>aci</w:t>
      </w:r>
      <w:r w:rsidR="00516EE7">
        <w:rPr>
          <w:sz w:val="22"/>
          <w:szCs w:val="22"/>
        </w:rPr>
        <w:t>dózy</w:t>
      </w:r>
      <w:proofErr w:type="spellEnd"/>
      <w:r w:rsidR="00516EE7">
        <w:rPr>
          <w:sz w:val="22"/>
          <w:szCs w:val="22"/>
        </w:rPr>
        <w:t xml:space="preserve"> a u pacientov </w:t>
      </w:r>
      <w:r>
        <w:rPr>
          <w:sz w:val="22"/>
          <w:szCs w:val="22"/>
        </w:rPr>
        <w:t>s</w:t>
      </w:r>
      <w:r w:rsidR="00516EE7">
        <w:rPr>
          <w:sz w:val="22"/>
          <w:szCs w:val="22"/>
        </w:rPr>
        <w:t> </w:t>
      </w:r>
      <w:r>
        <w:rPr>
          <w:sz w:val="22"/>
          <w:szCs w:val="22"/>
        </w:rPr>
        <w:t xml:space="preserve">príznakmi, ktoré poukazujú na metabolickú </w:t>
      </w:r>
      <w:proofErr w:type="spellStart"/>
      <w:r>
        <w:rPr>
          <w:sz w:val="22"/>
          <w:szCs w:val="22"/>
        </w:rPr>
        <w:t>acidózu</w:t>
      </w:r>
      <w:proofErr w:type="spellEnd"/>
      <w:r>
        <w:rPr>
          <w:sz w:val="22"/>
          <w:szCs w:val="22"/>
        </w:rPr>
        <w:t>, je potrebné urobiť zodpovedajúce vyšetrenia a monitorovať hladinu sérového bikarbonátu. Pokiaľ dôjde k</w:t>
      </w:r>
      <w:r w:rsidR="00C627EC">
        <w:rPr>
          <w:sz w:val="22"/>
          <w:szCs w:val="22"/>
        </w:rPr>
        <w:t> </w:t>
      </w:r>
      <w:r>
        <w:rPr>
          <w:sz w:val="22"/>
          <w:szCs w:val="22"/>
        </w:rPr>
        <w:t>rozvinutiu</w:t>
      </w:r>
      <w:r w:rsidR="00C627EC">
        <w:rPr>
          <w:sz w:val="22"/>
          <w:szCs w:val="22"/>
        </w:rPr>
        <w:t xml:space="preserve"> </w:t>
      </w:r>
      <w:r>
        <w:rPr>
          <w:sz w:val="22"/>
          <w:szCs w:val="22"/>
        </w:rPr>
        <w:t xml:space="preserve">metabolickej </w:t>
      </w:r>
      <w:proofErr w:type="spellStart"/>
      <w:r>
        <w:rPr>
          <w:sz w:val="22"/>
          <w:szCs w:val="22"/>
        </w:rPr>
        <w:t>acidózy</w:t>
      </w:r>
      <w:proofErr w:type="spellEnd"/>
      <w:r>
        <w:rPr>
          <w:sz w:val="22"/>
          <w:szCs w:val="22"/>
        </w:rPr>
        <w:t xml:space="preserve"> a jej pretrvávaniu, je potrebné uvážiť zníženie dávky alebo </w:t>
      </w:r>
      <w:r w:rsidR="00C627EC">
        <w:rPr>
          <w:sz w:val="22"/>
          <w:szCs w:val="22"/>
        </w:rPr>
        <w:t>ukončenie</w:t>
      </w:r>
      <w:r>
        <w:rPr>
          <w:sz w:val="22"/>
          <w:szCs w:val="22"/>
        </w:rPr>
        <w:t xml:space="preserve"> liečby </w:t>
      </w:r>
      <w:proofErr w:type="spellStart"/>
      <w:r>
        <w:rPr>
          <w:sz w:val="22"/>
          <w:szCs w:val="22"/>
        </w:rPr>
        <w:t>Zon</w:t>
      </w:r>
      <w:r w:rsidR="00C627EC">
        <w:rPr>
          <w:sz w:val="22"/>
          <w:szCs w:val="22"/>
        </w:rPr>
        <w:t>isamidom</w:t>
      </w:r>
      <w:proofErr w:type="spellEnd"/>
      <w:r>
        <w:rPr>
          <w:sz w:val="22"/>
          <w:szCs w:val="22"/>
        </w:rPr>
        <w:t xml:space="preserve"> </w:t>
      </w:r>
      <w:proofErr w:type="spellStart"/>
      <w:r w:rsidR="001752CF" w:rsidRPr="001752CF">
        <w:rPr>
          <w:sz w:val="22"/>
          <w:szCs w:val="22"/>
        </w:rPr>
        <w:t>Sandoz</w:t>
      </w:r>
      <w:proofErr w:type="spellEnd"/>
      <w:r w:rsidR="001752CF" w:rsidRPr="001752CF">
        <w:rPr>
          <w:sz w:val="22"/>
          <w:szCs w:val="22"/>
        </w:rPr>
        <w:t xml:space="preserve"> </w:t>
      </w:r>
      <w:r>
        <w:rPr>
          <w:sz w:val="22"/>
          <w:szCs w:val="22"/>
        </w:rPr>
        <w:t xml:space="preserve">(postupným znižovaním </w:t>
      </w:r>
      <w:r w:rsidR="00C627EC">
        <w:rPr>
          <w:sz w:val="22"/>
          <w:szCs w:val="22"/>
        </w:rPr>
        <w:t xml:space="preserve">terapeutickej </w:t>
      </w:r>
      <w:r>
        <w:rPr>
          <w:sz w:val="22"/>
          <w:szCs w:val="22"/>
        </w:rPr>
        <w:t xml:space="preserve">dávky),nakoľko sa môže vyvinúť </w:t>
      </w:r>
      <w:proofErr w:type="spellStart"/>
      <w:r>
        <w:rPr>
          <w:sz w:val="22"/>
          <w:szCs w:val="22"/>
        </w:rPr>
        <w:t>osteopénia</w:t>
      </w:r>
      <w:proofErr w:type="spellEnd"/>
      <w:r>
        <w:rPr>
          <w:sz w:val="22"/>
          <w:szCs w:val="22"/>
        </w:rPr>
        <w:t xml:space="preserve">. </w:t>
      </w:r>
    </w:p>
    <w:p w14:paraId="77CC09C2" w14:textId="77777777" w:rsidR="00C2595B" w:rsidRDefault="00C2595B" w:rsidP="00D43663">
      <w:pPr>
        <w:pStyle w:val="Default"/>
        <w:rPr>
          <w:sz w:val="22"/>
          <w:szCs w:val="22"/>
        </w:rPr>
      </w:pPr>
    </w:p>
    <w:p w14:paraId="699F4146" w14:textId="77777777" w:rsidR="00D43663" w:rsidRDefault="00C627EC" w:rsidP="00D43663">
      <w:pPr>
        <w:pStyle w:val="Default"/>
        <w:rPr>
          <w:sz w:val="22"/>
          <w:szCs w:val="22"/>
        </w:rPr>
      </w:pPr>
      <w:r>
        <w:rPr>
          <w:sz w:val="22"/>
          <w:szCs w:val="22"/>
        </w:rPr>
        <w:t xml:space="preserve">Pokiaľ sa u pacienta </w:t>
      </w:r>
      <w:r w:rsidR="00D43663">
        <w:rPr>
          <w:sz w:val="22"/>
          <w:szCs w:val="22"/>
        </w:rPr>
        <w:t xml:space="preserve">napriek pretrvávajúcej metabolickej </w:t>
      </w:r>
      <w:proofErr w:type="spellStart"/>
      <w:r w:rsidR="00D43663">
        <w:rPr>
          <w:sz w:val="22"/>
          <w:szCs w:val="22"/>
        </w:rPr>
        <w:t>acidóze</w:t>
      </w:r>
      <w:proofErr w:type="spellEnd"/>
      <w:r w:rsidR="00D43663">
        <w:rPr>
          <w:sz w:val="22"/>
          <w:szCs w:val="22"/>
        </w:rPr>
        <w:t xml:space="preserve"> rozhodne o</w:t>
      </w:r>
      <w:r>
        <w:rPr>
          <w:sz w:val="22"/>
          <w:szCs w:val="22"/>
        </w:rPr>
        <w:t> </w:t>
      </w:r>
      <w:r w:rsidR="00D43663">
        <w:rPr>
          <w:sz w:val="22"/>
          <w:szCs w:val="22"/>
        </w:rPr>
        <w:t>pokračovaní</w:t>
      </w:r>
      <w:r>
        <w:rPr>
          <w:sz w:val="22"/>
          <w:szCs w:val="22"/>
        </w:rPr>
        <w:t xml:space="preserve"> </w:t>
      </w:r>
      <w:r w:rsidR="00D43663">
        <w:rPr>
          <w:sz w:val="22"/>
          <w:szCs w:val="22"/>
        </w:rPr>
        <w:t>v</w:t>
      </w:r>
      <w:r>
        <w:rPr>
          <w:sz w:val="22"/>
          <w:szCs w:val="22"/>
        </w:rPr>
        <w:t> </w:t>
      </w:r>
      <w:r w:rsidR="00D43663">
        <w:rPr>
          <w:sz w:val="22"/>
          <w:szCs w:val="22"/>
        </w:rPr>
        <w:t>liečbe</w:t>
      </w:r>
      <w:r>
        <w:rPr>
          <w:sz w:val="22"/>
          <w:szCs w:val="22"/>
        </w:rPr>
        <w:t xml:space="preserve"> </w:t>
      </w:r>
      <w:proofErr w:type="spellStart"/>
      <w:r w:rsidR="00D43663">
        <w:rPr>
          <w:sz w:val="22"/>
          <w:szCs w:val="22"/>
        </w:rPr>
        <w:t>Zon</w:t>
      </w:r>
      <w:r>
        <w:rPr>
          <w:sz w:val="22"/>
          <w:szCs w:val="22"/>
        </w:rPr>
        <w:t>isamidom</w:t>
      </w:r>
      <w:proofErr w:type="spellEnd"/>
      <w:r w:rsidR="001752CF" w:rsidRPr="001752CF">
        <w:rPr>
          <w:sz w:val="22"/>
          <w:szCs w:val="22"/>
        </w:rPr>
        <w:t xml:space="preserve"> </w:t>
      </w:r>
      <w:proofErr w:type="spellStart"/>
      <w:r w:rsidR="001752CF" w:rsidRPr="001752CF">
        <w:rPr>
          <w:sz w:val="22"/>
          <w:szCs w:val="22"/>
        </w:rPr>
        <w:t>Sandoz</w:t>
      </w:r>
      <w:proofErr w:type="spellEnd"/>
      <w:r w:rsidR="00D43663">
        <w:rPr>
          <w:sz w:val="22"/>
          <w:szCs w:val="22"/>
        </w:rPr>
        <w:t>, je potrebné uvažovať o</w:t>
      </w:r>
      <w:r>
        <w:rPr>
          <w:sz w:val="22"/>
          <w:szCs w:val="22"/>
        </w:rPr>
        <w:t> </w:t>
      </w:r>
      <w:proofErr w:type="spellStart"/>
      <w:r w:rsidR="00D43663">
        <w:rPr>
          <w:sz w:val="22"/>
          <w:szCs w:val="22"/>
        </w:rPr>
        <w:t>alkalizujúcej</w:t>
      </w:r>
      <w:proofErr w:type="spellEnd"/>
      <w:r>
        <w:rPr>
          <w:sz w:val="22"/>
          <w:szCs w:val="22"/>
        </w:rPr>
        <w:t xml:space="preserve"> </w:t>
      </w:r>
      <w:r w:rsidR="00D43663">
        <w:rPr>
          <w:sz w:val="22"/>
          <w:szCs w:val="22"/>
        </w:rPr>
        <w:t xml:space="preserve">liečbe. </w:t>
      </w:r>
    </w:p>
    <w:p w14:paraId="1D98068E" w14:textId="77777777" w:rsidR="00C627EC" w:rsidRDefault="00C627EC" w:rsidP="00D43663">
      <w:pPr>
        <w:pStyle w:val="Default"/>
        <w:rPr>
          <w:sz w:val="22"/>
          <w:szCs w:val="22"/>
        </w:rPr>
      </w:pPr>
    </w:p>
    <w:p w14:paraId="6C402D2E" w14:textId="77777777" w:rsidR="00D43663" w:rsidRDefault="00D43663" w:rsidP="00D43663">
      <w:pPr>
        <w:pStyle w:val="Default"/>
        <w:rPr>
          <w:sz w:val="22"/>
          <w:szCs w:val="22"/>
        </w:rPr>
      </w:pPr>
      <w:proofErr w:type="spellStart"/>
      <w:r>
        <w:rPr>
          <w:sz w:val="22"/>
          <w:szCs w:val="22"/>
        </w:rPr>
        <w:t>Zon</w:t>
      </w:r>
      <w:r w:rsidR="00C627EC">
        <w:rPr>
          <w:sz w:val="22"/>
          <w:szCs w:val="22"/>
        </w:rPr>
        <w:t>isamid</w:t>
      </w:r>
      <w:proofErr w:type="spellEnd"/>
      <w:r>
        <w:rPr>
          <w:sz w:val="22"/>
          <w:szCs w:val="22"/>
        </w:rPr>
        <w:t xml:space="preserve"> sa musí používať opatrne u</w:t>
      </w:r>
      <w:r w:rsidR="00C627EC">
        <w:rPr>
          <w:sz w:val="22"/>
          <w:szCs w:val="22"/>
        </w:rPr>
        <w:t> </w:t>
      </w:r>
      <w:r>
        <w:rPr>
          <w:sz w:val="22"/>
          <w:szCs w:val="22"/>
        </w:rPr>
        <w:t>dospelých</w:t>
      </w:r>
      <w:r w:rsidR="00C627EC">
        <w:rPr>
          <w:sz w:val="22"/>
          <w:szCs w:val="22"/>
        </w:rPr>
        <w:t xml:space="preserve"> </w:t>
      </w:r>
      <w:r>
        <w:rPr>
          <w:sz w:val="22"/>
          <w:szCs w:val="22"/>
        </w:rPr>
        <w:t xml:space="preserve">pacientov, ktorí sú </w:t>
      </w:r>
      <w:r w:rsidR="00C627EC">
        <w:rPr>
          <w:sz w:val="22"/>
          <w:szCs w:val="22"/>
        </w:rPr>
        <w:t>súbežne</w:t>
      </w:r>
      <w:r>
        <w:rPr>
          <w:sz w:val="22"/>
          <w:szCs w:val="22"/>
        </w:rPr>
        <w:t xml:space="preserve"> liečení inhibítormi </w:t>
      </w:r>
      <w:proofErr w:type="spellStart"/>
      <w:r>
        <w:rPr>
          <w:sz w:val="22"/>
          <w:szCs w:val="22"/>
        </w:rPr>
        <w:t>karboanhydrázy</w:t>
      </w:r>
      <w:proofErr w:type="spellEnd"/>
      <w:r>
        <w:rPr>
          <w:sz w:val="22"/>
          <w:szCs w:val="22"/>
        </w:rPr>
        <w:t xml:space="preserve">, ako je </w:t>
      </w:r>
      <w:proofErr w:type="spellStart"/>
      <w:r>
        <w:rPr>
          <w:sz w:val="22"/>
          <w:szCs w:val="22"/>
        </w:rPr>
        <w:t>topiramát</w:t>
      </w:r>
      <w:proofErr w:type="spellEnd"/>
      <w:r>
        <w:rPr>
          <w:sz w:val="22"/>
          <w:szCs w:val="22"/>
        </w:rPr>
        <w:t xml:space="preserve"> a</w:t>
      </w:r>
      <w:r w:rsidR="00C627EC">
        <w:rPr>
          <w:sz w:val="22"/>
          <w:szCs w:val="22"/>
        </w:rPr>
        <w:t>lebo</w:t>
      </w:r>
      <w:r>
        <w:rPr>
          <w:sz w:val="22"/>
          <w:szCs w:val="22"/>
        </w:rPr>
        <w:t xml:space="preserve"> </w:t>
      </w:r>
      <w:proofErr w:type="spellStart"/>
      <w:r>
        <w:rPr>
          <w:sz w:val="22"/>
          <w:szCs w:val="22"/>
        </w:rPr>
        <w:t>acetazolamid</w:t>
      </w:r>
      <w:proofErr w:type="spellEnd"/>
      <w:r>
        <w:rPr>
          <w:sz w:val="22"/>
          <w:szCs w:val="22"/>
        </w:rPr>
        <w:t>, keďže nie sú k</w:t>
      </w:r>
      <w:r w:rsidR="00C627EC">
        <w:rPr>
          <w:sz w:val="22"/>
          <w:szCs w:val="22"/>
        </w:rPr>
        <w:t> </w:t>
      </w:r>
      <w:r>
        <w:rPr>
          <w:sz w:val="22"/>
          <w:szCs w:val="22"/>
        </w:rPr>
        <w:t>dispozícii</w:t>
      </w:r>
      <w:r w:rsidR="00C627EC">
        <w:rPr>
          <w:sz w:val="22"/>
          <w:szCs w:val="22"/>
        </w:rPr>
        <w:t xml:space="preserve"> </w:t>
      </w:r>
      <w:r>
        <w:rPr>
          <w:sz w:val="22"/>
          <w:szCs w:val="22"/>
        </w:rPr>
        <w:t xml:space="preserve">dostatočné údaje na vylúčenie </w:t>
      </w:r>
      <w:proofErr w:type="spellStart"/>
      <w:r>
        <w:rPr>
          <w:sz w:val="22"/>
          <w:szCs w:val="22"/>
        </w:rPr>
        <w:t>farmakodynamickej</w:t>
      </w:r>
      <w:proofErr w:type="spellEnd"/>
      <w:r>
        <w:rPr>
          <w:sz w:val="22"/>
          <w:szCs w:val="22"/>
        </w:rPr>
        <w:t xml:space="preserve"> interakcie (pozri tiež časť 4.4 Pediatrická populácia a časť 4.5). </w:t>
      </w:r>
    </w:p>
    <w:p w14:paraId="7512355E" w14:textId="77777777" w:rsidR="00C627EC" w:rsidRDefault="00C627EC" w:rsidP="00D43663">
      <w:pPr>
        <w:pStyle w:val="Default"/>
        <w:rPr>
          <w:sz w:val="22"/>
          <w:szCs w:val="22"/>
        </w:rPr>
      </w:pPr>
    </w:p>
    <w:p w14:paraId="56965A7F" w14:textId="77777777" w:rsidR="00D43663" w:rsidRPr="008F2960" w:rsidRDefault="008F2960" w:rsidP="00D43663">
      <w:pPr>
        <w:pStyle w:val="Default"/>
        <w:rPr>
          <w:sz w:val="22"/>
          <w:szCs w:val="22"/>
          <w:u w:val="single"/>
        </w:rPr>
      </w:pPr>
      <w:r w:rsidRPr="008F2960">
        <w:rPr>
          <w:sz w:val="22"/>
          <w:szCs w:val="22"/>
          <w:u w:val="single"/>
        </w:rPr>
        <w:t>Úpal</w:t>
      </w:r>
    </w:p>
    <w:p w14:paraId="611AA402" w14:textId="77777777" w:rsidR="00D43663" w:rsidRDefault="00D43663" w:rsidP="008F2960">
      <w:pPr>
        <w:ind w:left="0" w:firstLine="0"/>
        <w:rPr>
          <w:szCs w:val="22"/>
        </w:rPr>
      </w:pPr>
      <w:r>
        <w:rPr>
          <w:szCs w:val="22"/>
        </w:rPr>
        <w:t>Prípady zníženého potenia a zvýšenej telesnej teploty boli hlásené hlavne u</w:t>
      </w:r>
      <w:r w:rsidR="008F2960">
        <w:rPr>
          <w:szCs w:val="22"/>
        </w:rPr>
        <w:t> </w:t>
      </w:r>
      <w:r>
        <w:rPr>
          <w:szCs w:val="22"/>
        </w:rPr>
        <w:t>pediatrických</w:t>
      </w:r>
      <w:r w:rsidR="008F2960">
        <w:rPr>
          <w:szCs w:val="22"/>
        </w:rPr>
        <w:t xml:space="preserve"> </w:t>
      </w:r>
      <w:r>
        <w:rPr>
          <w:szCs w:val="22"/>
        </w:rPr>
        <w:t>pacientov (celé varovanie pozri časť 4.4 Pediatrická populácia). Je nutné postupovať opatrne u</w:t>
      </w:r>
      <w:r w:rsidR="008F2960">
        <w:rPr>
          <w:szCs w:val="22"/>
        </w:rPr>
        <w:t> </w:t>
      </w:r>
      <w:r>
        <w:rPr>
          <w:szCs w:val="22"/>
        </w:rPr>
        <w:t>dospelých</w:t>
      </w:r>
      <w:r w:rsidR="008F2960">
        <w:rPr>
          <w:szCs w:val="22"/>
        </w:rPr>
        <w:t xml:space="preserve"> </w:t>
      </w:r>
      <w:r>
        <w:rPr>
          <w:szCs w:val="22"/>
        </w:rPr>
        <w:t>v</w:t>
      </w:r>
      <w:r w:rsidR="008F2960">
        <w:rPr>
          <w:szCs w:val="22"/>
        </w:rPr>
        <w:t> </w:t>
      </w:r>
      <w:r>
        <w:rPr>
          <w:szCs w:val="22"/>
        </w:rPr>
        <w:t xml:space="preserve">prípade, keď sa </w:t>
      </w:r>
      <w:proofErr w:type="spellStart"/>
      <w:r>
        <w:rPr>
          <w:szCs w:val="22"/>
        </w:rPr>
        <w:t>Zon</w:t>
      </w:r>
      <w:r w:rsidR="008F2960">
        <w:rPr>
          <w:szCs w:val="22"/>
        </w:rPr>
        <w:t>isamid</w:t>
      </w:r>
      <w:proofErr w:type="spellEnd"/>
      <w:r w:rsidR="001752CF" w:rsidRPr="001752CF">
        <w:rPr>
          <w:szCs w:val="22"/>
        </w:rPr>
        <w:t xml:space="preserve"> </w:t>
      </w:r>
      <w:proofErr w:type="spellStart"/>
      <w:r w:rsidR="001752CF" w:rsidRPr="001752CF">
        <w:rPr>
          <w:szCs w:val="22"/>
        </w:rPr>
        <w:t>Sandoz</w:t>
      </w:r>
      <w:proofErr w:type="spellEnd"/>
      <w:r>
        <w:rPr>
          <w:szCs w:val="22"/>
        </w:rPr>
        <w:t xml:space="preserve"> predpisuje súčasne s</w:t>
      </w:r>
      <w:r w:rsidR="008F2960">
        <w:rPr>
          <w:szCs w:val="22"/>
        </w:rPr>
        <w:t> </w:t>
      </w:r>
      <w:r>
        <w:rPr>
          <w:szCs w:val="22"/>
        </w:rPr>
        <w:t>inými</w:t>
      </w:r>
      <w:r w:rsidR="008F2960">
        <w:rPr>
          <w:szCs w:val="22"/>
        </w:rPr>
        <w:t xml:space="preserve"> </w:t>
      </w:r>
      <w:r>
        <w:rPr>
          <w:szCs w:val="22"/>
        </w:rPr>
        <w:t>liekmi, ktoré u</w:t>
      </w:r>
      <w:r w:rsidR="008F2960">
        <w:rPr>
          <w:szCs w:val="22"/>
        </w:rPr>
        <w:t> </w:t>
      </w:r>
      <w:r>
        <w:rPr>
          <w:szCs w:val="22"/>
        </w:rPr>
        <w:t>pacientov</w:t>
      </w:r>
      <w:r w:rsidR="008F2960">
        <w:rPr>
          <w:szCs w:val="22"/>
        </w:rPr>
        <w:t xml:space="preserve"> </w:t>
      </w:r>
      <w:r>
        <w:rPr>
          <w:szCs w:val="22"/>
        </w:rPr>
        <w:t xml:space="preserve">vyvolávajú </w:t>
      </w:r>
      <w:proofErr w:type="spellStart"/>
      <w:r>
        <w:rPr>
          <w:szCs w:val="22"/>
        </w:rPr>
        <w:t>predispozíciu</w:t>
      </w:r>
      <w:proofErr w:type="spellEnd"/>
      <w:r>
        <w:rPr>
          <w:szCs w:val="22"/>
        </w:rPr>
        <w:t xml:space="preserve"> na poruchy spojené so zvýšenou teplotou; tieto zahŕňajú inhibítory </w:t>
      </w:r>
      <w:proofErr w:type="spellStart"/>
      <w:r>
        <w:rPr>
          <w:szCs w:val="22"/>
        </w:rPr>
        <w:t>karboanhydrázy</w:t>
      </w:r>
      <w:proofErr w:type="spellEnd"/>
      <w:r>
        <w:rPr>
          <w:szCs w:val="22"/>
        </w:rPr>
        <w:t xml:space="preserve"> a lieky s</w:t>
      </w:r>
      <w:r w:rsidR="008F2960">
        <w:rPr>
          <w:szCs w:val="22"/>
        </w:rPr>
        <w:t> </w:t>
      </w:r>
      <w:proofErr w:type="spellStart"/>
      <w:r>
        <w:rPr>
          <w:szCs w:val="22"/>
        </w:rPr>
        <w:t>anticholinergickou</w:t>
      </w:r>
      <w:proofErr w:type="spellEnd"/>
      <w:r w:rsidR="008F2960">
        <w:rPr>
          <w:szCs w:val="22"/>
        </w:rPr>
        <w:t xml:space="preserve"> </w:t>
      </w:r>
      <w:r>
        <w:rPr>
          <w:szCs w:val="22"/>
        </w:rPr>
        <w:t xml:space="preserve">aktivitou (pozri tiež časť 4.4 Pediatrická populácia). </w:t>
      </w:r>
    </w:p>
    <w:p w14:paraId="5612D3D1" w14:textId="77777777" w:rsidR="008F2960" w:rsidRDefault="008F2960" w:rsidP="008F2960">
      <w:pPr>
        <w:ind w:left="0" w:firstLine="0"/>
        <w:rPr>
          <w:szCs w:val="22"/>
        </w:rPr>
      </w:pPr>
    </w:p>
    <w:p w14:paraId="2B54D2C4" w14:textId="77777777" w:rsidR="00D43663" w:rsidRPr="008F2960" w:rsidRDefault="008F2960" w:rsidP="00D43663">
      <w:pPr>
        <w:pStyle w:val="Default"/>
        <w:rPr>
          <w:sz w:val="22"/>
          <w:szCs w:val="22"/>
          <w:u w:val="single"/>
        </w:rPr>
      </w:pPr>
      <w:proofErr w:type="spellStart"/>
      <w:r>
        <w:rPr>
          <w:sz w:val="22"/>
          <w:szCs w:val="22"/>
          <w:u w:val="single"/>
        </w:rPr>
        <w:t>Pankreatitída</w:t>
      </w:r>
      <w:proofErr w:type="spellEnd"/>
    </w:p>
    <w:p w14:paraId="70267ADF" w14:textId="77777777" w:rsidR="00D43663" w:rsidRDefault="008F2960" w:rsidP="00D43663">
      <w:pPr>
        <w:pStyle w:val="Default"/>
        <w:rPr>
          <w:sz w:val="22"/>
          <w:szCs w:val="22"/>
        </w:rPr>
      </w:pPr>
      <w:r>
        <w:rPr>
          <w:sz w:val="22"/>
          <w:szCs w:val="22"/>
        </w:rPr>
        <w:t xml:space="preserve">U pacientov </w:t>
      </w:r>
      <w:r w:rsidR="00D43663">
        <w:rPr>
          <w:sz w:val="22"/>
          <w:szCs w:val="22"/>
        </w:rPr>
        <w:t xml:space="preserve">užívajúcich </w:t>
      </w:r>
      <w:proofErr w:type="spellStart"/>
      <w:r w:rsidR="00D43663">
        <w:rPr>
          <w:sz w:val="22"/>
          <w:szCs w:val="22"/>
        </w:rPr>
        <w:t>Zon</w:t>
      </w:r>
      <w:r>
        <w:rPr>
          <w:sz w:val="22"/>
          <w:szCs w:val="22"/>
        </w:rPr>
        <w:t>isamid</w:t>
      </w:r>
      <w:proofErr w:type="spellEnd"/>
      <w:r w:rsidR="001752CF" w:rsidRPr="001752CF">
        <w:rPr>
          <w:sz w:val="22"/>
          <w:szCs w:val="22"/>
        </w:rPr>
        <w:t xml:space="preserve"> </w:t>
      </w:r>
      <w:proofErr w:type="spellStart"/>
      <w:r w:rsidR="001752CF" w:rsidRPr="001752CF">
        <w:rPr>
          <w:sz w:val="22"/>
          <w:szCs w:val="22"/>
        </w:rPr>
        <w:t>Sandoz</w:t>
      </w:r>
      <w:proofErr w:type="spellEnd"/>
      <w:r w:rsidR="00D43663">
        <w:rPr>
          <w:sz w:val="22"/>
          <w:szCs w:val="22"/>
        </w:rPr>
        <w:t>, u</w:t>
      </w:r>
      <w:r>
        <w:rPr>
          <w:sz w:val="22"/>
          <w:szCs w:val="22"/>
        </w:rPr>
        <w:t> </w:t>
      </w:r>
      <w:r w:rsidR="00D43663">
        <w:rPr>
          <w:sz w:val="22"/>
          <w:szCs w:val="22"/>
        </w:rPr>
        <w:t>ktorých</w:t>
      </w:r>
      <w:r>
        <w:rPr>
          <w:sz w:val="22"/>
          <w:szCs w:val="22"/>
        </w:rPr>
        <w:t xml:space="preserve"> </w:t>
      </w:r>
      <w:r w:rsidR="00D43663">
        <w:rPr>
          <w:sz w:val="22"/>
          <w:szCs w:val="22"/>
        </w:rPr>
        <w:t xml:space="preserve">sa vyvinú klinické </w:t>
      </w:r>
      <w:r>
        <w:rPr>
          <w:sz w:val="22"/>
          <w:szCs w:val="22"/>
        </w:rPr>
        <w:t>prejavy</w:t>
      </w:r>
      <w:r w:rsidR="00D43663">
        <w:rPr>
          <w:sz w:val="22"/>
          <w:szCs w:val="22"/>
        </w:rPr>
        <w:t xml:space="preserve"> a </w:t>
      </w:r>
      <w:r>
        <w:rPr>
          <w:sz w:val="22"/>
          <w:szCs w:val="22"/>
        </w:rPr>
        <w:t>príznaky</w:t>
      </w:r>
      <w:r w:rsidR="00D43663">
        <w:rPr>
          <w:sz w:val="22"/>
          <w:szCs w:val="22"/>
        </w:rPr>
        <w:t xml:space="preserve"> </w:t>
      </w:r>
      <w:proofErr w:type="spellStart"/>
      <w:r w:rsidR="00D43663">
        <w:rPr>
          <w:sz w:val="22"/>
          <w:szCs w:val="22"/>
        </w:rPr>
        <w:t>pankreatitídy</w:t>
      </w:r>
      <w:proofErr w:type="spellEnd"/>
      <w:r w:rsidR="00D43663">
        <w:rPr>
          <w:sz w:val="22"/>
          <w:szCs w:val="22"/>
        </w:rPr>
        <w:t xml:space="preserve">, sa odporúčajú sledovať hladiny pankreatickej lipázy a </w:t>
      </w:r>
      <w:proofErr w:type="spellStart"/>
      <w:r w:rsidR="00D43663">
        <w:rPr>
          <w:sz w:val="22"/>
          <w:szCs w:val="22"/>
        </w:rPr>
        <w:t>amylázy</w:t>
      </w:r>
      <w:proofErr w:type="spellEnd"/>
      <w:r w:rsidR="00D43663">
        <w:rPr>
          <w:sz w:val="22"/>
          <w:szCs w:val="22"/>
        </w:rPr>
        <w:t xml:space="preserve">. Ak je </w:t>
      </w:r>
      <w:proofErr w:type="spellStart"/>
      <w:r w:rsidR="00D43663">
        <w:rPr>
          <w:sz w:val="22"/>
          <w:szCs w:val="22"/>
        </w:rPr>
        <w:t>pankreatitída</w:t>
      </w:r>
      <w:proofErr w:type="spellEnd"/>
      <w:r w:rsidR="00D43663">
        <w:rPr>
          <w:sz w:val="22"/>
          <w:szCs w:val="22"/>
        </w:rPr>
        <w:t xml:space="preserve"> evidentná, v</w:t>
      </w:r>
      <w:r>
        <w:rPr>
          <w:sz w:val="22"/>
          <w:szCs w:val="22"/>
        </w:rPr>
        <w:t> </w:t>
      </w:r>
      <w:r w:rsidR="00D43663">
        <w:rPr>
          <w:sz w:val="22"/>
          <w:szCs w:val="22"/>
        </w:rPr>
        <w:t>prípade</w:t>
      </w:r>
      <w:r>
        <w:rPr>
          <w:sz w:val="22"/>
          <w:szCs w:val="22"/>
        </w:rPr>
        <w:t xml:space="preserve"> </w:t>
      </w:r>
      <w:r w:rsidR="00D43663">
        <w:rPr>
          <w:sz w:val="22"/>
          <w:szCs w:val="22"/>
        </w:rPr>
        <w:t>absencie inej zre</w:t>
      </w:r>
      <w:r>
        <w:rPr>
          <w:sz w:val="22"/>
          <w:szCs w:val="22"/>
        </w:rPr>
        <w:t xml:space="preserve">jmej príčiny, </w:t>
      </w:r>
      <w:r w:rsidR="00D43663">
        <w:rPr>
          <w:sz w:val="22"/>
          <w:szCs w:val="22"/>
        </w:rPr>
        <w:t>o</w:t>
      </w:r>
      <w:r>
        <w:rPr>
          <w:sz w:val="22"/>
          <w:szCs w:val="22"/>
        </w:rPr>
        <w:t>d</w:t>
      </w:r>
      <w:r w:rsidR="00D43663">
        <w:rPr>
          <w:sz w:val="22"/>
          <w:szCs w:val="22"/>
        </w:rPr>
        <w:t>por</w:t>
      </w:r>
      <w:r>
        <w:rPr>
          <w:sz w:val="22"/>
          <w:szCs w:val="22"/>
        </w:rPr>
        <w:t>úča</w:t>
      </w:r>
      <w:r w:rsidR="00D43663">
        <w:rPr>
          <w:sz w:val="22"/>
          <w:szCs w:val="22"/>
        </w:rPr>
        <w:t xml:space="preserve"> sa zvážiť vysadenie </w:t>
      </w:r>
      <w:proofErr w:type="spellStart"/>
      <w:r w:rsidR="00D43663">
        <w:rPr>
          <w:sz w:val="22"/>
          <w:szCs w:val="22"/>
        </w:rPr>
        <w:t>Zon</w:t>
      </w:r>
      <w:r>
        <w:rPr>
          <w:sz w:val="22"/>
          <w:szCs w:val="22"/>
        </w:rPr>
        <w:t>isamidu</w:t>
      </w:r>
      <w:proofErr w:type="spellEnd"/>
      <w:r w:rsidR="001752CF" w:rsidRPr="001752CF">
        <w:rPr>
          <w:sz w:val="22"/>
          <w:szCs w:val="22"/>
        </w:rPr>
        <w:t xml:space="preserve"> </w:t>
      </w:r>
      <w:proofErr w:type="spellStart"/>
      <w:r w:rsidR="001752CF" w:rsidRPr="001752CF">
        <w:rPr>
          <w:sz w:val="22"/>
          <w:szCs w:val="22"/>
        </w:rPr>
        <w:t>Sandoz</w:t>
      </w:r>
      <w:proofErr w:type="spellEnd"/>
      <w:r w:rsidR="00D43663">
        <w:rPr>
          <w:sz w:val="22"/>
          <w:szCs w:val="22"/>
        </w:rPr>
        <w:t xml:space="preserve"> a zahájiť príslušnú liečbu. </w:t>
      </w:r>
    </w:p>
    <w:p w14:paraId="0F44BCC5" w14:textId="77777777" w:rsidR="008F2960" w:rsidRDefault="008F2960" w:rsidP="00D43663">
      <w:pPr>
        <w:pStyle w:val="Default"/>
        <w:rPr>
          <w:sz w:val="22"/>
          <w:szCs w:val="22"/>
        </w:rPr>
      </w:pPr>
    </w:p>
    <w:p w14:paraId="5B0A7980" w14:textId="77777777" w:rsidR="00D43663" w:rsidRPr="008F2960" w:rsidRDefault="008F2960" w:rsidP="00D43663">
      <w:pPr>
        <w:pStyle w:val="Default"/>
        <w:rPr>
          <w:sz w:val="22"/>
          <w:szCs w:val="22"/>
          <w:u w:val="single"/>
        </w:rPr>
      </w:pPr>
      <w:proofErr w:type="spellStart"/>
      <w:r>
        <w:rPr>
          <w:sz w:val="22"/>
          <w:szCs w:val="22"/>
          <w:u w:val="single"/>
        </w:rPr>
        <w:t>Rabdomyolýza</w:t>
      </w:r>
      <w:proofErr w:type="spellEnd"/>
    </w:p>
    <w:p w14:paraId="3BE41C96" w14:textId="77777777" w:rsidR="00D43663" w:rsidRDefault="00D43663" w:rsidP="00D43663">
      <w:pPr>
        <w:pStyle w:val="Default"/>
        <w:rPr>
          <w:sz w:val="22"/>
          <w:szCs w:val="22"/>
        </w:rPr>
      </w:pPr>
      <w:r>
        <w:rPr>
          <w:sz w:val="22"/>
          <w:szCs w:val="22"/>
        </w:rPr>
        <w:t>U</w:t>
      </w:r>
      <w:r w:rsidR="008F2960">
        <w:rPr>
          <w:sz w:val="22"/>
          <w:szCs w:val="22"/>
        </w:rPr>
        <w:t> </w:t>
      </w:r>
      <w:r>
        <w:rPr>
          <w:sz w:val="22"/>
          <w:szCs w:val="22"/>
        </w:rPr>
        <w:t>pacientov</w:t>
      </w:r>
      <w:r w:rsidR="008F2960">
        <w:rPr>
          <w:sz w:val="22"/>
          <w:szCs w:val="22"/>
        </w:rPr>
        <w:t xml:space="preserve"> </w:t>
      </w:r>
      <w:r>
        <w:rPr>
          <w:sz w:val="22"/>
          <w:szCs w:val="22"/>
        </w:rPr>
        <w:t xml:space="preserve">užívajúcich </w:t>
      </w:r>
      <w:proofErr w:type="spellStart"/>
      <w:r w:rsidR="008F2960">
        <w:rPr>
          <w:sz w:val="22"/>
          <w:szCs w:val="22"/>
        </w:rPr>
        <w:t>Zonisamid</w:t>
      </w:r>
      <w:proofErr w:type="spellEnd"/>
      <w:r w:rsidR="001752CF" w:rsidRPr="001752CF">
        <w:rPr>
          <w:sz w:val="22"/>
          <w:szCs w:val="22"/>
        </w:rPr>
        <w:t xml:space="preserve"> </w:t>
      </w:r>
      <w:proofErr w:type="spellStart"/>
      <w:r w:rsidR="001752CF" w:rsidRPr="001752CF">
        <w:rPr>
          <w:sz w:val="22"/>
          <w:szCs w:val="22"/>
        </w:rPr>
        <w:t>Sandoz</w:t>
      </w:r>
      <w:proofErr w:type="spellEnd"/>
      <w:r>
        <w:rPr>
          <w:sz w:val="22"/>
          <w:szCs w:val="22"/>
        </w:rPr>
        <w:t>, u</w:t>
      </w:r>
      <w:r w:rsidR="008F2960">
        <w:rPr>
          <w:sz w:val="22"/>
          <w:szCs w:val="22"/>
        </w:rPr>
        <w:t> </w:t>
      </w:r>
      <w:r>
        <w:rPr>
          <w:sz w:val="22"/>
          <w:szCs w:val="22"/>
        </w:rPr>
        <w:t>ktorých</w:t>
      </w:r>
      <w:r w:rsidR="008F2960">
        <w:rPr>
          <w:sz w:val="22"/>
          <w:szCs w:val="22"/>
        </w:rPr>
        <w:t xml:space="preserve"> </w:t>
      </w:r>
      <w:r>
        <w:rPr>
          <w:sz w:val="22"/>
          <w:szCs w:val="22"/>
        </w:rPr>
        <w:t xml:space="preserve">sa vyvinie </w:t>
      </w:r>
      <w:r w:rsidR="008F2960">
        <w:rPr>
          <w:sz w:val="22"/>
          <w:szCs w:val="22"/>
        </w:rPr>
        <w:t>závažná</w:t>
      </w:r>
      <w:r>
        <w:rPr>
          <w:sz w:val="22"/>
          <w:szCs w:val="22"/>
        </w:rPr>
        <w:t xml:space="preserve"> svalová bolesť a/alebo slabosť buď v</w:t>
      </w:r>
      <w:r w:rsidR="008F2960">
        <w:rPr>
          <w:sz w:val="22"/>
          <w:szCs w:val="22"/>
        </w:rPr>
        <w:t> </w:t>
      </w:r>
      <w:r>
        <w:rPr>
          <w:sz w:val="22"/>
          <w:szCs w:val="22"/>
        </w:rPr>
        <w:t>prítomnosti</w:t>
      </w:r>
      <w:r w:rsidR="008F2960">
        <w:rPr>
          <w:sz w:val="22"/>
          <w:szCs w:val="22"/>
        </w:rPr>
        <w:t xml:space="preserve"> </w:t>
      </w:r>
      <w:r>
        <w:rPr>
          <w:sz w:val="22"/>
          <w:szCs w:val="22"/>
        </w:rPr>
        <w:t xml:space="preserve">alebo absencii horúčky, sa odporúča, aby sa stanovili </w:t>
      </w:r>
      <w:proofErr w:type="spellStart"/>
      <w:r>
        <w:rPr>
          <w:sz w:val="22"/>
          <w:szCs w:val="22"/>
        </w:rPr>
        <w:t>markery</w:t>
      </w:r>
      <w:proofErr w:type="spellEnd"/>
      <w:r>
        <w:rPr>
          <w:sz w:val="22"/>
          <w:szCs w:val="22"/>
        </w:rPr>
        <w:t xml:space="preserve"> svalového poškodenia vrátane hladín sérovej </w:t>
      </w:r>
      <w:proofErr w:type="spellStart"/>
      <w:r>
        <w:rPr>
          <w:sz w:val="22"/>
          <w:szCs w:val="22"/>
        </w:rPr>
        <w:t>kreatinínfosfokinázy</w:t>
      </w:r>
      <w:proofErr w:type="spellEnd"/>
      <w:r>
        <w:rPr>
          <w:sz w:val="22"/>
          <w:szCs w:val="22"/>
        </w:rPr>
        <w:t xml:space="preserve"> a </w:t>
      </w:r>
      <w:proofErr w:type="spellStart"/>
      <w:r>
        <w:rPr>
          <w:sz w:val="22"/>
          <w:szCs w:val="22"/>
        </w:rPr>
        <w:t>aldolázy</w:t>
      </w:r>
      <w:proofErr w:type="spellEnd"/>
      <w:r>
        <w:rPr>
          <w:sz w:val="22"/>
          <w:szCs w:val="22"/>
        </w:rPr>
        <w:t>. Ak sú v</w:t>
      </w:r>
      <w:r w:rsidR="008F2960">
        <w:rPr>
          <w:sz w:val="22"/>
          <w:szCs w:val="22"/>
        </w:rPr>
        <w:t> </w:t>
      </w:r>
      <w:r>
        <w:rPr>
          <w:sz w:val="22"/>
          <w:szCs w:val="22"/>
        </w:rPr>
        <w:t>prípade</w:t>
      </w:r>
      <w:r w:rsidR="008F2960">
        <w:rPr>
          <w:sz w:val="22"/>
          <w:szCs w:val="22"/>
        </w:rPr>
        <w:t xml:space="preserve"> </w:t>
      </w:r>
      <w:r>
        <w:rPr>
          <w:sz w:val="22"/>
          <w:szCs w:val="22"/>
        </w:rPr>
        <w:t xml:space="preserve">absencie inej zrejmej príčiny, ako trauma alebo epileptické záchvaty grand mal, hladiny zvýšené, </w:t>
      </w:r>
      <w:r w:rsidR="008F2960">
        <w:rPr>
          <w:sz w:val="22"/>
          <w:szCs w:val="22"/>
        </w:rPr>
        <w:t>odporúča</w:t>
      </w:r>
      <w:r>
        <w:rPr>
          <w:sz w:val="22"/>
          <w:szCs w:val="22"/>
        </w:rPr>
        <w:t xml:space="preserve"> sa zvážiť vysadenie </w:t>
      </w:r>
      <w:proofErr w:type="spellStart"/>
      <w:r w:rsidR="008F2960">
        <w:rPr>
          <w:sz w:val="22"/>
          <w:szCs w:val="22"/>
        </w:rPr>
        <w:t>Zonisamidu</w:t>
      </w:r>
      <w:proofErr w:type="spellEnd"/>
      <w:r w:rsidR="001752CF" w:rsidRPr="001752CF">
        <w:rPr>
          <w:sz w:val="22"/>
          <w:szCs w:val="22"/>
        </w:rPr>
        <w:t xml:space="preserve"> </w:t>
      </w:r>
      <w:proofErr w:type="spellStart"/>
      <w:r w:rsidR="001752CF" w:rsidRPr="001752CF">
        <w:rPr>
          <w:sz w:val="22"/>
          <w:szCs w:val="22"/>
        </w:rPr>
        <w:t>Sandoz</w:t>
      </w:r>
      <w:proofErr w:type="spellEnd"/>
      <w:r w:rsidR="008F2960">
        <w:rPr>
          <w:sz w:val="22"/>
          <w:szCs w:val="22"/>
        </w:rPr>
        <w:t xml:space="preserve"> </w:t>
      </w:r>
      <w:r>
        <w:rPr>
          <w:sz w:val="22"/>
          <w:szCs w:val="22"/>
        </w:rPr>
        <w:t xml:space="preserve">a </w:t>
      </w:r>
      <w:r w:rsidR="008F2960">
        <w:rPr>
          <w:sz w:val="22"/>
          <w:szCs w:val="22"/>
        </w:rPr>
        <w:t>začať</w:t>
      </w:r>
      <w:r>
        <w:rPr>
          <w:sz w:val="22"/>
          <w:szCs w:val="22"/>
        </w:rPr>
        <w:t xml:space="preserve"> príslušnú liečbu. </w:t>
      </w:r>
    </w:p>
    <w:p w14:paraId="39296E59" w14:textId="77777777" w:rsidR="008F2960" w:rsidRDefault="008F2960" w:rsidP="00D43663">
      <w:pPr>
        <w:pStyle w:val="Default"/>
        <w:rPr>
          <w:sz w:val="22"/>
          <w:szCs w:val="22"/>
        </w:rPr>
      </w:pPr>
    </w:p>
    <w:p w14:paraId="057B2D98" w14:textId="77777777" w:rsidR="00D43663" w:rsidRPr="008F2960" w:rsidRDefault="008F2960" w:rsidP="00D43663">
      <w:pPr>
        <w:pStyle w:val="Default"/>
        <w:rPr>
          <w:sz w:val="22"/>
          <w:szCs w:val="22"/>
          <w:u w:val="single"/>
        </w:rPr>
      </w:pPr>
      <w:r>
        <w:rPr>
          <w:sz w:val="22"/>
          <w:szCs w:val="22"/>
          <w:u w:val="single"/>
        </w:rPr>
        <w:t>Ženy vo fertilnom veku</w:t>
      </w:r>
    </w:p>
    <w:p w14:paraId="6190CADA" w14:textId="77777777" w:rsidR="00996870" w:rsidRDefault="00D43663" w:rsidP="00D43663">
      <w:pPr>
        <w:pStyle w:val="Default"/>
        <w:rPr>
          <w:sz w:val="22"/>
          <w:szCs w:val="22"/>
        </w:rPr>
      </w:pPr>
      <w:r>
        <w:rPr>
          <w:sz w:val="22"/>
          <w:szCs w:val="22"/>
        </w:rPr>
        <w:t xml:space="preserve">Ženy vo fertilnom veku musia počas liečby </w:t>
      </w:r>
      <w:proofErr w:type="spellStart"/>
      <w:r w:rsidR="008F2960">
        <w:rPr>
          <w:sz w:val="22"/>
          <w:szCs w:val="22"/>
        </w:rPr>
        <w:t>Zonisamidom</w:t>
      </w:r>
      <w:proofErr w:type="spellEnd"/>
      <w:r w:rsidR="008F2960">
        <w:rPr>
          <w:sz w:val="22"/>
          <w:szCs w:val="22"/>
        </w:rPr>
        <w:t xml:space="preserve"> </w:t>
      </w:r>
      <w:proofErr w:type="spellStart"/>
      <w:r w:rsidR="001752CF" w:rsidRPr="001752CF">
        <w:rPr>
          <w:sz w:val="22"/>
          <w:szCs w:val="22"/>
        </w:rPr>
        <w:t>Sandoz</w:t>
      </w:r>
      <w:proofErr w:type="spellEnd"/>
      <w:r w:rsidR="001752CF" w:rsidRPr="001752CF">
        <w:rPr>
          <w:sz w:val="22"/>
          <w:szCs w:val="22"/>
        </w:rPr>
        <w:t xml:space="preserve"> </w:t>
      </w:r>
      <w:r>
        <w:rPr>
          <w:sz w:val="22"/>
          <w:szCs w:val="22"/>
        </w:rPr>
        <w:t xml:space="preserve">a jeden mesiac po jej </w:t>
      </w:r>
      <w:r w:rsidR="008F2960">
        <w:rPr>
          <w:sz w:val="22"/>
          <w:szCs w:val="22"/>
        </w:rPr>
        <w:t>ukončení</w:t>
      </w:r>
      <w:r>
        <w:rPr>
          <w:sz w:val="22"/>
          <w:szCs w:val="22"/>
        </w:rPr>
        <w:t xml:space="preserve"> používať </w:t>
      </w:r>
      <w:r w:rsidR="00AF5395">
        <w:rPr>
          <w:sz w:val="22"/>
          <w:szCs w:val="22"/>
        </w:rPr>
        <w:t xml:space="preserve">účinnú </w:t>
      </w:r>
      <w:r>
        <w:rPr>
          <w:sz w:val="22"/>
          <w:szCs w:val="22"/>
        </w:rPr>
        <w:t xml:space="preserve">antikoncepciu (pozri časť 4.6). </w:t>
      </w:r>
      <w:r w:rsidR="00020447">
        <w:rPr>
          <w:sz w:val="22"/>
          <w:szCs w:val="22"/>
        </w:rPr>
        <w:t xml:space="preserve">Ženy vo fertilnom veku nepoužívajúce účinnú antikoncepciu nesmú užívať </w:t>
      </w:r>
      <w:proofErr w:type="spellStart"/>
      <w:r w:rsidR="00996870">
        <w:rPr>
          <w:sz w:val="22"/>
          <w:szCs w:val="22"/>
        </w:rPr>
        <w:t>Z</w:t>
      </w:r>
      <w:r w:rsidR="00020447">
        <w:rPr>
          <w:sz w:val="22"/>
          <w:szCs w:val="22"/>
        </w:rPr>
        <w:t>onisamid</w:t>
      </w:r>
      <w:proofErr w:type="spellEnd"/>
      <w:r w:rsidR="00996870">
        <w:rPr>
          <w:sz w:val="22"/>
          <w:szCs w:val="22"/>
        </w:rPr>
        <w:t xml:space="preserve"> </w:t>
      </w:r>
      <w:proofErr w:type="spellStart"/>
      <w:r w:rsidR="00996870">
        <w:rPr>
          <w:sz w:val="22"/>
          <w:szCs w:val="22"/>
        </w:rPr>
        <w:t>Sandoz</w:t>
      </w:r>
      <w:proofErr w:type="spellEnd"/>
      <w:r w:rsidR="00020447">
        <w:rPr>
          <w:sz w:val="22"/>
          <w:szCs w:val="22"/>
        </w:rPr>
        <w:t>, pokiaľ to nie je jednoznačne nevyhnutn</w:t>
      </w:r>
      <w:r w:rsidR="001074B9">
        <w:rPr>
          <w:sz w:val="22"/>
          <w:szCs w:val="22"/>
        </w:rPr>
        <w:t>é a iba v prípade, ak potenciálny prínos</w:t>
      </w:r>
      <w:r w:rsidR="00996870">
        <w:rPr>
          <w:sz w:val="22"/>
          <w:szCs w:val="22"/>
        </w:rPr>
        <w:t xml:space="preserve"> odôvodňuje riziko, ktorému je vystaven</w:t>
      </w:r>
      <w:r w:rsidR="001074B9">
        <w:rPr>
          <w:sz w:val="22"/>
          <w:szCs w:val="22"/>
        </w:rPr>
        <w:t xml:space="preserve">ý plod. Ženám vo fertilnom veku musí byť poskytnutá odborná rada týkajúca sa </w:t>
      </w:r>
      <w:r w:rsidR="002A74E7">
        <w:rPr>
          <w:sz w:val="22"/>
          <w:szCs w:val="22"/>
        </w:rPr>
        <w:t xml:space="preserve">možných účinkov </w:t>
      </w:r>
      <w:proofErr w:type="spellStart"/>
      <w:r w:rsidR="002A74E7">
        <w:rPr>
          <w:sz w:val="22"/>
          <w:szCs w:val="22"/>
        </w:rPr>
        <w:t>Zonisamidu</w:t>
      </w:r>
      <w:proofErr w:type="spellEnd"/>
      <w:r w:rsidR="002A74E7">
        <w:rPr>
          <w:sz w:val="22"/>
          <w:szCs w:val="22"/>
        </w:rPr>
        <w:t xml:space="preserve"> </w:t>
      </w:r>
      <w:proofErr w:type="spellStart"/>
      <w:r w:rsidR="002A74E7">
        <w:rPr>
          <w:sz w:val="22"/>
          <w:szCs w:val="22"/>
        </w:rPr>
        <w:t>Sandoz</w:t>
      </w:r>
      <w:proofErr w:type="spellEnd"/>
      <w:r w:rsidR="002A74E7">
        <w:rPr>
          <w:sz w:val="22"/>
          <w:szCs w:val="22"/>
        </w:rPr>
        <w:t xml:space="preserve"> </w:t>
      </w:r>
      <w:r w:rsidR="001074B9">
        <w:rPr>
          <w:sz w:val="22"/>
          <w:szCs w:val="22"/>
        </w:rPr>
        <w:t>na plod a ti</w:t>
      </w:r>
      <w:r w:rsidR="00996870">
        <w:rPr>
          <w:sz w:val="22"/>
          <w:szCs w:val="22"/>
        </w:rPr>
        <w:t>e</w:t>
      </w:r>
      <w:r w:rsidR="001074B9">
        <w:rPr>
          <w:sz w:val="22"/>
          <w:szCs w:val="22"/>
        </w:rPr>
        <w:t xml:space="preserve">to riziká musia byť s pacientkou prekonzultované v súvislosti s prínosmi pred začatím liečby. </w:t>
      </w:r>
    </w:p>
    <w:p w14:paraId="0AC2F49A" w14:textId="5FA6D558" w:rsidR="00D43663" w:rsidRDefault="001074B9" w:rsidP="00D43663">
      <w:pPr>
        <w:pStyle w:val="Default"/>
        <w:rPr>
          <w:sz w:val="22"/>
          <w:szCs w:val="22"/>
        </w:rPr>
      </w:pPr>
      <w:r>
        <w:rPr>
          <w:sz w:val="22"/>
          <w:szCs w:val="22"/>
        </w:rPr>
        <w:t>Ženy, ktoré plánujú otehotnieť, musia navštíviť svojich odborných le</w:t>
      </w:r>
      <w:r w:rsidR="002A74E7">
        <w:rPr>
          <w:sz w:val="22"/>
          <w:szCs w:val="22"/>
        </w:rPr>
        <w:t xml:space="preserve">károv, aby prehodnotili liečbu </w:t>
      </w:r>
      <w:proofErr w:type="spellStart"/>
      <w:r w:rsidR="002A74E7">
        <w:rPr>
          <w:sz w:val="22"/>
          <w:szCs w:val="22"/>
        </w:rPr>
        <w:t>Zonisamidom</w:t>
      </w:r>
      <w:proofErr w:type="spellEnd"/>
      <w:r w:rsidR="002A74E7">
        <w:rPr>
          <w:sz w:val="22"/>
          <w:szCs w:val="22"/>
        </w:rPr>
        <w:t xml:space="preserve"> </w:t>
      </w:r>
      <w:proofErr w:type="spellStart"/>
      <w:r w:rsidR="002A74E7">
        <w:rPr>
          <w:sz w:val="22"/>
          <w:szCs w:val="22"/>
        </w:rPr>
        <w:t>Sandoz</w:t>
      </w:r>
      <w:proofErr w:type="spellEnd"/>
      <w:r w:rsidR="002A74E7">
        <w:rPr>
          <w:sz w:val="22"/>
          <w:szCs w:val="22"/>
        </w:rPr>
        <w:t xml:space="preserve"> </w:t>
      </w:r>
      <w:r>
        <w:rPr>
          <w:sz w:val="22"/>
          <w:szCs w:val="22"/>
        </w:rPr>
        <w:t xml:space="preserve">a zvážili iné možnosti liečby. </w:t>
      </w:r>
      <w:r w:rsidR="00D43663">
        <w:rPr>
          <w:sz w:val="22"/>
          <w:szCs w:val="22"/>
        </w:rPr>
        <w:t xml:space="preserve">Lekári, liečiaci pacientov </w:t>
      </w:r>
      <w:proofErr w:type="spellStart"/>
      <w:r w:rsidR="008F2960">
        <w:rPr>
          <w:sz w:val="22"/>
          <w:szCs w:val="22"/>
        </w:rPr>
        <w:t>Zonisamidom</w:t>
      </w:r>
      <w:proofErr w:type="spellEnd"/>
      <w:r w:rsidR="001752CF" w:rsidRPr="001752CF">
        <w:rPr>
          <w:sz w:val="22"/>
          <w:szCs w:val="22"/>
        </w:rPr>
        <w:t xml:space="preserve"> </w:t>
      </w:r>
      <w:proofErr w:type="spellStart"/>
      <w:r w:rsidR="001752CF" w:rsidRPr="001752CF">
        <w:rPr>
          <w:sz w:val="22"/>
          <w:szCs w:val="22"/>
        </w:rPr>
        <w:t>Sandoz</w:t>
      </w:r>
      <w:proofErr w:type="spellEnd"/>
      <w:r w:rsidR="00D43663">
        <w:rPr>
          <w:sz w:val="22"/>
          <w:szCs w:val="22"/>
        </w:rPr>
        <w:t>, musia zabezpečiť</w:t>
      </w:r>
      <w:r>
        <w:rPr>
          <w:sz w:val="22"/>
          <w:szCs w:val="22"/>
        </w:rPr>
        <w:t xml:space="preserve">, aby </w:t>
      </w:r>
      <w:r w:rsidR="00996870">
        <w:rPr>
          <w:sz w:val="22"/>
          <w:szCs w:val="22"/>
        </w:rPr>
        <w:t xml:space="preserve">boli pacientky </w:t>
      </w:r>
      <w:r>
        <w:rPr>
          <w:sz w:val="22"/>
          <w:szCs w:val="22"/>
        </w:rPr>
        <w:t>plne informované</w:t>
      </w:r>
      <w:r w:rsidR="00D43663">
        <w:rPr>
          <w:sz w:val="22"/>
          <w:szCs w:val="22"/>
        </w:rPr>
        <w:t xml:space="preserve"> </w:t>
      </w:r>
      <w:r w:rsidR="00996870">
        <w:rPr>
          <w:sz w:val="22"/>
          <w:szCs w:val="22"/>
        </w:rPr>
        <w:t xml:space="preserve">o potrebe </w:t>
      </w:r>
      <w:r w:rsidR="00D43663">
        <w:rPr>
          <w:sz w:val="22"/>
          <w:szCs w:val="22"/>
        </w:rPr>
        <w:t>použ</w:t>
      </w:r>
      <w:r w:rsidR="00996870">
        <w:rPr>
          <w:sz w:val="22"/>
          <w:szCs w:val="22"/>
        </w:rPr>
        <w:t>ívať</w:t>
      </w:r>
      <w:r w:rsidR="00D43663">
        <w:rPr>
          <w:sz w:val="22"/>
          <w:szCs w:val="22"/>
        </w:rPr>
        <w:t xml:space="preserve"> </w:t>
      </w:r>
      <w:r w:rsidR="00996870">
        <w:rPr>
          <w:sz w:val="22"/>
          <w:szCs w:val="22"/>
        </w:rPr>
        <w:t>primeranú</w:t>
      </w:r>
      <w:r w:rsidR="00D43663">
        <w:rPr>
          <w:sz w:val="22"/>
          <w:szCs w:val="22"/>
        </w:rPr>
        <w:t xml:space="preserve"> </w:t>
      </w:r>
      <w:r w:rsidR="008475E9">
        <w:rPr>
          <w:sz w:val="22"/>
          <w:szCs w:val="22"/>
        </w:rPr>
        <w:t xml:space="preserve">účinnú </w:t>
      </w:r>
      <w:r w:rsidR="00D43663">
        <w:rPr>
          <w:sz w:val="22"/>
          <w:szCs w:val="22"/>
        </w:rPr>
        <w:t>antikoncepci</w:t>
      </w:r>
      <w:r w:rsidR="00996870">
        <w:rPr>
          <w:sz w:val="22"/>
          <w:szCs w:val="22"/>
        </w:rPr>
        <w:t>u,</w:t>
      </w:r>
      <w:r w:rsidR="00D43663">
        <w:rPr>
          <w:sz w:val="22"/>
          <w:szCs w:val="22"/>
        </w:rPr>
        <w:t xml:space="preserve"> a musia uplatniť klinický úsudok pri hodnotení toho, či sú perorálna antikoncepcia (</w:t>
      </w:r>
      <w:proofErr w:type="spellStart"/>
      <w:r w:rsidR="00D43663">
        <w:rPr>
          <w:sz w:val="22"/>
          <w:szCs w:val="22"/>
        </w:rPr>
        <w:t>PA</w:t>
      </w:r>
      <w:proofErr w:type="spellEnd"/>
      <w:r w:rsidR="00D43663">
        <w:rPr>
          <w:sz w:val="22"/>
          <w:szCs w:val="22"/>
        </w:rPr>
        <w:t xml:space="preserve">) alebo dávky jednotlivých zložiek </w:t>
      </w:r>
      <w:proofErr w:type="spellStart"/>
      <w:r w:rsidR="00D43663">
        <w:rPr>
          <w:sz w:val="22"/>
          <w:szCs w:val="22"/>
        </w:rPr>
        <w:t>PA</w:t>
      </w:r>
      <w:proofErr w:type="spellEnd"/>
      <w:r w:rsidR="00D43663">
        <w:rPr>
          <w:sz w:val="22"/>
          <w:szCs w:val="22"/>
        </w:rPr>
        <w:t xml:space="preserve"> adekvátne pre individuálny klinický stav pacientky. </w:t>
      </w:r>
    </w:p>
    <w:p w14:paraId="742E5E88" w14:textId="77777777" w:rsidR="000B0C68" w:rsidRDefault="000B0C68" w:rsidP="00D43663">
      <w:pPr>
        <w:pStyle w:val="Default"/>
        <w:rPr>
          <w:sz w:val="22"/>
          <w:szCs w:val="22"/>
        </w:rPr>
      </w:pPr>
    </w:p>
    <w:p w14:paraId="31ED7627" w14:textId="77777777" w:rsidR="00D43663" w:rsidRPr="00E054BD" w:rsidRDefault="00E054BD" w:rsidP="00D43663">
      <w:pPr>
        <w:pStyle w:val="Default"/>
        <w:rPr>
          <w:sz w:val="22"/>
          <w:szCs w:val="22"/>
          <w:u w:val="single"/>
        </w:rPr>
      </w:pPr>
      <w:r>
        <w:rPr>
          <w:sz w:val="22"/>
          <w:szCs w:val="22"/>
          <w:u w:val="single"/>
        </w:rPr>
        <w:t>Telesná hmotnosť</w:t>
      </w:r>
    </w:p>
    <w:p w14:paraId="7DDA7BA0" w14:textId="77777777" w:rsidR="00D43663" w:rsidRDefault="004638C0" w:rsidP="00D43663">
      <w:pPr>
        <w:pStyle w:val="Default"/>
        <w:rPr>
          <w:sz w:val="22"/>
          <w:szCs w:val="22"/>
        </w:rPr>
      </w:pPr>
      <w:proofErr w:type="spellStart"/>
      <w:r>
        <w:rPr>
          <w:sz w:val="22"/>
          <w:szCs w:val="22"/>
        </w:rPr>
        <w:t>Zonisamid</w:t>
      </w:r>
      <w:proofErr w:type="spellEnd"/>
      <w:r>
        <w:rPr>
          <w:sz w:val="22"/>
          <w:szCs w:val="22"/>
        </w:rPr>
        <w:t xml:space="preserve"> </w:t>
      </w:r>
      <w:proofErr w:type="spellStart"/>
      <w:r w:rsidR="001752CF" w:rsidRPr="001752CF">
        <w:rPr>
          <w:sz w:val="22"/>
          <w:szCs w:val="22"/>
        </w:rPr>
        <w:t>Sandoz</w:t>
      </w:r>
      <w:proofErr w:type="spellEnd"/>
      <w:r w:rsidR="001752CF" w:rsidRPr="001752CF">
        <w:rPr>
          <w:sz w:val="22"/>
          <w:szCs w:val="22"/>
        </w:rPr>
        <w:t xml:space="preserve"> </w:t>
      </w:r>
      <w:r w:rsidR="00D43663">
        <w:rPr>
          <w:sz w:val="22"/>
          <w:szCs w:val="22"/>
        </w:rPr>
        <w:t xml:space="preserve">môže spôsobovať stratu hmotnosti. Ak pacient stráca hmotnosť alebo má podváhu počas tejto liečby, je možné zvážiť doplnkovú výživu alebo zvýšený príjem potravy. Ak sa objaví značná nežiaduca strata hmotnosti, musí sa zvážiť </w:t>
      </w:r>
      <w:r w:rsidR="0040560F">
        <w:rPr>
          <w:sz w:val="22"/>
          <w:szCs w:val="22"/>
        </w:rPr>
        <w:t>ukončenie</w:t>
      </w:r>
      <w:r w:rsidR="00D43663">
        <w:rPr>
          <w:sz w:val="22"/>
          <w:szCs w:val="22"/>
        </w:rPr>
        <w:t xml:space="preserve"> podávania </w:t>
      </w:r>
      <w:proofErr w:type="spellStart"/>
      <w:r w:rsidR="00D43663">
        <w:rPr>
          <w:sz w:val="22"/>
          <w:szCs w:val="22"/>
        </w:rPr>
        <w:t>Zon</w:t>
      </w:r>
      <w:r w:rsidR="0040560F">
        <w:rPr>
          <w:sz w:val="22"/>
          <w:szCs w:val="22"/>
        </w:rPr>
        <w:t>isamidu</w:t>
      </w:r>
      <w:proofErr w:type="spellEnd"/>
      <w:r w:rsidR="001752CF" w:rsidRPr="001752CF">
        <w:rPr>
          <w:sz w:val="22"/>
          <w:szCs w:val="22"/>
        </w:rPr>
        <w:t xml:space="preserve"> </w:t>
      </w:r>
      <w:proofErr w:type="spellStart"/>
      <w:r w:rsidR="001752CF" w:rsidRPr="001752CF">
        <w:rPr>
          <w:sz w:val="22"/>
          <w:szCs w:val="22"/>
        </w:rPr>
        <w:t>Sandoz</w:t>
      </w:r>
      <w:proofErr w:type="spellEnd"/>
      <w:r w:rsidR="00D43663">
        <w:rPr>
          <w:sz w:val="22"/>
          <w:szCs w:val="22"/>
        </w:rPr>
        <w:t xml:space="preserve">. Strata hmotnosti je potenciálne závažnejšia u detí (pozri časť 4.4 Pediatrická populácia). </w:t>
      </w:r>
    </w:p>
    <w:p w14:paraId="41C59193" w14:textId="77777777" w:rsidR="0040560F" w:rsidRDefault="0040560F" w:rsidP="00D43663">
      <w:pPr>
        <w:pStyle w:val="Default"/>
        <w:rPr>
          <w:sz w:val="22"/>
          <w:szCs w:val="22"/>
        </w:rPr>
      </w:pPr>
    </w:p>
    <w:p w14:paraId="536E9655" w14:textId="77777777" w:rsidR="00D43663" w:rsidRPr="0040560F" w:rsidRDefault="00D43663" w:rsidP="00D43663">
      <w:pPr>
        <w:pStyle w:val="Default"/>
        <w:rPr>
          <w:sz w:val="22"/>
          <w:szCs w:val="22"/>
          <w:u w:val="single"/>
        </w:rPr>
      </w:pPr>
      <w:r w:rsidRPr="0040560F">
        <w:rPr>
          <w:sz w:val="22"/>
          <w:szCs w:val="22"/>
          <w:u w:val="single"/>
        </w:rPr>
        <w:t xml:space="preserve">Pediatrická populácia </w:t>
      </w:r>
    </w:p>
    <w:p w14:paraId="548A243A" w14:textId="77777777" w:rsidR="00D43663" w:rsidRDefault="009A79D9" w:rsidP="00D43663">
      <w:pPr>
        <w:pStyle w:val="Default"/>
        <w:rPr>
          <w:sz w:val="22"/>
          <w:szCs w:val="22"/>
        </w:rPr>
      </w:pPr>
      <w:r>
        <w:rPr>
          <w:sz w:val="22"/>
          <w:szCs w:val="22"/>
        </w:rPr>
        <w:t xml:space="preserve">Upozornenia </w:t>
      </w:r>
      <w:r w:rsidR="00D43663">
        <w:rPr>
          <w:sz w:val="22"/>
          <w:szCs w:val="22"/>
        </w:rPr>
        <w:t xml:space="preserve">a opatrenia uvedené vyššie platia aj pre dospievajúcich a pediatrických pacientov. </w:t>
      </w:r>
      <w:r>
        <w:rPr>
          <w:sz w:val="22"/>
          <w:szCs w:val="22"/>
        </w:rPr>
        <w:t xml:space="preserve">Upozornenia </w:t>
      </w:r>
      <w:r w:rsidR="00D43663">
        <w:rPr>
          <w:sz w:val="22"/>
          <w:szCs w:val="22"/>
        </w:rPr>
        <w:t>a opatrenia uvedené niž</w:t>
      </w:r>
      <w:r w:rsidR="0040560F">
        <w:rPr>
          <w:sz w:val="22"/>
          <w:szCs w:val="22"/>
        </w:rPr>
        <w:t>š</w:t>
      </w:r>
      <w:r w:rsidR="00D43663">
        <w:rPr>
          <w:sz w:val="22"/>
          <w:szCs w:val="22"/>
        </w:rPr>
        <w:t xml:space="preserve">ie sú významnejšie pre pediatrických a dospievajúcich pacientov. </w:t>
      </w:r>
    </w:p>
    <w:p w14:paraId="529CADBF" w14:textId="77777777" w:rsidR="0040560F" w:rsidRDefault="0040560F" w:rsidP="00D43663">
      <w:pPr>
        <w:pStyle w:val="Default"/>
        <w:rPr>
          <w:sz w:val="22"/>
          <w:szCs w:val="22"/>
        </w:rPr>
      </w:pPr>
    </w:p>
    <w:p w14:paraId="5FC248B5" w14:textId="77777777" w:rsidR="0040560F" w:rsidRDefault="0040560F" w:rsidP="0040560F">
      <w:pPr>
        <w:pStyle w:val="Default"/>
        <w:rPr>
          <w:i/>
          <w:iCs/>
          <w:sz w:val="22"/>
          <w:szCs w:val="22"/>
        </w:rPr>
      </w:pPr>
      <w:r>
        <w:rPr>
          <w:i/>
          <w:iCs/>
          <w:sz w:val="22"/>
          <w:szCs w:val="22"/>
        </w:rPr>
        <w:lastRenderedPageBreak/>
        <w:t>Úpal a dehydratácia</w:t>
      </w:r>
    </w:p>
    <w:p w14:paraId="3B6C3D2B" w14:textId="77777777" w:rsidR="0040560F" w:rsidRDefault="0040560F" w:rsidP="0040560F">
      <w:pPr>
        <w:pStyle w:val="Default"/>
        <w:rPr>
          <w:i/>
          <w:iCs/>
          <w:sz w:val="22"/>
          <w:szCs w:val="22"/>
        </w:rPr>
      </w:pPr>
    </w:p>
    <w:p w14:paraId="4273664D" w14:textId="77777777" w:rsidR="0040560F" w:rsidRPr="0040560F" w:rsidRDefault="0040560F" w:rsidP="0022721A">
      <w:pPr>
        <w:pStyle w:val="Default"/>
        <w:pBdr>
          <w:top w:val="single" w:sz="4" w:space="1" w:color="auto"/>
          <w:left w:val="single" w:sz="4" w:space="4" w:color="auto"/>
          <w:right w:val="single" w:sz="4" w:space="4" w:color="auto"/>
        </w:pBdr>
        <w:rPr>
          <w:sz w:val="22"/>
          <w:szCs w:val="22"/>
          <w:u w:val="single"/>
        </w:rPr>
      </w:pPr>
      <w:r w:rsidRPr="0040560F">
        <w:rPr>
          <w:sz w:val="22"/>
          <w:szCs w:val="22"/>
          <w:u w:val="single"/>
        </w:rPr>
        <w:t>Prevencia p</w:t>
      </w:r>
      <w:r>
        <w:rPr>
          <w:sz w:val="22"/>
          <w:szCs w:val="22"/>
          <w:u w:val="single"/>
        </w:rPr>
        <w:t>rehriatia a dehydratácie u detí</w:t>
      </w:r>
    </w:p>
    <w:p w14:paraId="60285CFB" w14:textId="77777777" w:rsidR="0040560F" w:rsidRDefault="0040560F" w:rsidP="0022721A">
      <w:pPr>
        <w:pStyle w:val="Default"/>
        <w:pBdr>
          <w:top w:val="single" w:sz="4" w:space="1" w:color="auto"/>
          <w:left w:val="single" w:sz="4" w:space="4" w:color="auto"/>
          <w:right w:val="single" w:sz="4" w:space="4" w:color="auto"/>
        </w:pBdr>
        <w:rPr>
          <w:sz w:val="22"/>
          <w:szCs w:val="22"/>
        </w:rPr>
      </w:pPr>
    </w:p>
    <w:p w14:paraId="0783EE31" w14:textId="77777777" w:rsidR="0040560F" w:rsidRDefault="0040560F" w:rsidP="0022721A">
      <w:pPr>
        <w:pStyle w:val="Default"/>
        <w:pBdr>
          <w:top w:val="single" w:sz="4" w:space="1" w:color="auto"/>
          <w:left w:val="single" w:sz="4" w:space="4" w:color="auto"/>
          <w:right w:val="single" w:sz="4" w:space="4" w:color="auto"/>
        </w:pBdr>
        <w:rPr>
          <w:sz w:val="22"/>
          <w:szCs w:val="22"/>
        </w:rPr>
      </w:pPr>
      <w:proofErr w:type="spellStart"/>
      <w:r>
        <w:rPr>
          <w:sz w:val="22"/>
          <w:szCs w:val="22"/>
        </w:rPr>
        <w:t>Zonisamid</w:t>
      </w:r>
      <w:proofErr w:type="spellEnd"/>
      <w:r>
        <w:rPr>
          <w:sz w:val="22"/>
          <w:szCs w:val="22"/>
        </w:rPr>
        <w:t xml:space="preserve"> </w:t>
      </w:r>
      <w:proofErr w:type="spellStart"/>
      <w:r w:rsidR="001752CF" w:rsidRPr="001752CF">
        <w:rPr>
          <w:sz w:val="22"/>
          <w:szCs w:val="22"/>
        </w:rPr>
        <w:t>Sandoz</w:t>
      </w:r>
      <w:proofErr w:type="spellEnd"/>
      <w:r w:rsidR="001752CF" w:rsidRPr="001752CF">
        <w:rPr>
          <w:sz w:val="22"/>
          <w:szCs w:val="22"/>
        </w:rPr>
        <w:t xml:space="preserve"> </w:t>
      </w:r>
      <w:r>
        <w:rPr>
          <w:sz w:val="22"/>
          <w:szCs w:val="22"/>
        </w:rPr>
        <w:t xml:space="preserve">môže u detí spôsobiť znížené potenie a prehriatie, ktorých neliečenie môže viesť k poškodeniu mozgu a k úmrtiu. Deti sú najviac ohrozené najmä v horúcom počasí. </w:t>
      </w:r>
    </w:p>
    <w:p w14:paraId="6B557B94" w14:textId="77777777" w:rsidR="0040560F" w:rsidRDefault="0040560F" w:rsidP="0022721A">
      <w:pPr>
        <w:pStyle w:val="Default"/>
        <w:pBdr>
          <w:top w:val="single" w:sz="4" w:space="1" w:color="auto"/>
          <w:left w:val="single" w:sz="4" w:space="4" w:color="auto"/>
          <w:right w:val="single" w:sz="4" w:space="4" w:color="auto"/>
        </w:pBdr>
        <w:rPr>
          <w:sz w:val="22"/>
          <w:szCs w:val="22"/>
        </w:rPr>
      </w:pPr>
    </w:p>
    <w:p w14:paraId="4972DC4B" w14:textId="77777777" w:rsidR="0040560F" w:rsidRDefault="0040560F" w:rsidP="0022721A">
      <w:pPr>
        <w:pStyle w:val="Default"/>
        <w:pBdr>
          <w:top w:val="single" w:sz="4" w:space="1" w:color="auto"/>
          <w:left w:val="single" w:sz="4" w:space="4" w:color="auto"/>
          <w:right w:val="single" w:sz="4" w:space="4" w:color="auto"/>
        </w:pBdr>
        <w:rPr>
          <w:sz w:val="22"/>
          <w:szCs w:val="22"/>
        </w:rPr>
      </w:pPr>
      <w:r>
        <w:rPr>
          <w:sz w:val="22"/>
          <w:szCs w:val="22"/>
        </w:rPr>
        <w:t xml:space="preserve">Ak dieťa užíva </w:t>
      </w:r>
      <w:proofErr w:type="spellStart"/>
      <w:r>
        <w:rPr>
          <w:sz w:val="22"/>
          <w:szCs w:val="22"/>
        </w:rPr>
        <w:t>Zonisamid</w:t>
      </w:r>
      <w:proofErr w:type="spellEnd"/>
      <w:r w:rsidR="001752CF" w:rsidRPr="001752CF">
        <w:rPr>
          <w:sz w:val="22"/>
          <w:szCs w:val="22"/>
        </w:rPr>
        <w:t xml:space="preserve"> </w:t>
      </w:r>
      <w:proofErr w:type="spellStart"/>
      <w:r w:rsidR="001752CF" w:rsidRPr="001752CF">
        <w:rPr>
          <w:sz w:val="22"/>
          <w:szCs w:val="22"/>
        </w:rPr>
        <w:t>Sandoz</w:t>
      </w:r>
      <w:proofErr w:type="spellEnd"/>
      <w:r>
        <w:rPr>
          <w:sz w:val="22"/>
          <w:szCs w:val="22"/>
        </w:rPr>
        <w:t xml:space="preserve">: </w:t>
      </w:r>
    </w:p>
    <w:p w14:paraId="567A0914" w14:textId="77777777" w:rsidR="0040560F" w:rsidRDefault="0040560F" w:rsidP="0022721A">
      <w:pPr>
        <w:pStyle w:val="Default"/>
        <w:numPr>
          <w:ilvl w:val="0"/>
          <w:numId w:val="18"/>
        </w:numPr>
        <w:pBdr>
          <w:top w:val="single" w:sz="4" w:space="1" w:color="auto"/>
          <w:left w:val="single" w:sz="4" w:space="4" w:color="auto"/>
          <w:right w:val="single" w:sz="4" w:space="4" w:color="auto"/>
        </w:pBdr>
        <w:ind w:hanging="720"/>
        <w:rPr>
          <w:sz w:val="22"/>
          <w:szCs w:val="22"/>
        </w:rPr>
      </w:pPr>
      <w:r>
        <w:rPr>
          <w:sz w:val="22"/>
          <w:szCs w:val="22"/>
        </w:rPr>
        <w:t xml:space="preserve">Dieťa má ostať v chlade, najmä v horúcom počasí </w:t>
      </w:r>
    </w:p>
    <w:p w14:paraId="22BB2A52" w14:textId="77777777" w:rsidR="0040560F" w:rsidRDefault="0040560F" w:rsidP="0022721A">
      <w:pPr>
        <w:pStyle w:val="Default"/>
        <w:numPr>
          <w:ilvl w:val="0"/>
          <w:numId w:val="18"/>
        </w:numPr>
        <w:pBdr>
          <w:left w:val="single" w:sz="4" w:space="4" w:color="auto"/>
          <w:bottom w:val="single" w:sz="4" w:space="1" w:color="auto"/>
          <w:right w:val="single" w:sz="4" w:space="4" w:color="auto"/>
        </w:pBdr>
        <w:ind w:hanging="720"/>
        <w:rPr>
          <w:sz w:val="22"/>
          <w:szCs w:val="22"/>
        </w:rPr>
      </w:pPr>
      <w:r>
        <w:rPr>
          <w:sz w:val="22"/>
          <w:szCs w:val="22"/>
        </w:rPr>
        <w:t xml:space="preserve">Dieťa sa má vyhnúť </w:t>
      </w:r>
      <w:r w:rsidR="00141239">
        <w:rPr>
          <w:sz w:val="22"/>
          <w:szCs w:val="22"/>
        </w:rPr>
        <w:t>náročnému</w:t>
      </w:r>
      <w:r>
        <w:rPr>
          <w:sz w:val="22"/>
          <w:szCs w:val="22"/>
        </w:rPr>
        <w:t xml:space="preserve"> cvičeniu, najmä ak je horúce počasie </w:t>
      </w:r>
    </w:p>
    <w:p w14:paraId="01534E68" w14:textId="77777777" w:rsidR="0040560F" w:rsidRDefault="0040560F" w:rsidP="0022721A">
      <w:pPr>
        <w:pStyle w:val="Default"/>
        <w:numPr>
          <w:ilvl w:val="0"/>
          <w:numId w:val="18"/>
        </w:numPr>
        <w:pBdr>
          <w:left w:val="single" w:sz="4" w:space="4" w:color="auto"/>
          <w:bottom w:val="single" w:sz="4" w:space="1" w:color="auto"/>
          <w:right w:val="single" w:sz="4" w:space="4" w:color="auto"/>
        </w:pBdr>
        <w:ind w:hanging="720"/>
        <w:rPr>
          <w:sz w:val="22"/>
          <w:szCs w:val="22"/>
        </w:rPr>
      </w:pPr>
      <w:r>
        <w:rPr>
          <w:sz w:val="22"/>
          <w:szCs w:val="22"/>
        </w:rPr>
        <w:t xml:space="preserve">Dieťa má piť veľa studenej vody </w:t>
      </w:r>
    </w:p>
    <w:p w14:paraId="73F38B40" w14:textId="77777777" w:rsidR="0040560F" w:rsidRDefault="0040560F" w:rsidP="0022721A">
      <w:pPr>
        <w:pStyle w:val="Default"/>
        <w:numPr>
          <w:ilvl w:val="0"/>
          <w:numId w:val="18"/>
        </w:numPr>
        <w:pBdr>
          <w:left w:val="single" w:sz="4" w:space="4" w:color="auto"/>
          <w:bottom w:val="single" w:sz="4" w:space="1" w:color="auto"/>
          <w:right w:val="single" w:sz="4" w:space="4" w:color="auto"/>
        </w:pBdr>
        <w:ind w:hanging="720"/>
        <w:rPr>
          <w:sz w:val="22"/>
          <w:szCs w:val="22"/>
        </w:rPr>
      </w:pPr>
      <w:r>
        <w:rPr>
          <w:sz w:val="22"/>
          <w:szCs w:val="22"/>
        </w:rPr>
        <w:t xml:space="preserve">Dieťa nesmie užívať tieto lieky: </w:t>
      </w:r>
    </w:p>
    <w:p w14:paraId="6131FB2E" w14:textId="77777777" w:rsidR="0040560F" w:rsidRDefault="0040560F" w:rsidP="0022721A">
      <w:pPr>
        <w:pStyle w:val="Default"/>
        <w:pBdr>
          <w:left w:val="single" w:sz="4" w:space="4" w:color="auto"/>
          <w:bottom w:val="single" w:sz="4" w:space="1" w:color="auto"/>
          <w:right w:val="single" w:sz="4" w:space="4" w:color="auto"/>
        </w:pBdr>
        <w:rPr>
          <w:sz w:val="22"/>
          <w:szCs w:val="22"/>
        </w:rPr>
      </w:pPr>
      <w:r>
        <w:rPr>
          <w:sz w:val="22"/>
          <w:szCs w:val="22"/>
        </w:rPr>
        <w:t xml:space="preserve">inhibítory </w:t>
      </w:r>
      <w:proofErr w:type="spellStart"/>
      <w:r>
        <w:rPr>
          <w:sz w:val="22"/>
          <w:szCs w:val="22"/>
        </w:rPr>
        <w:t>karboanhydrázy</w:t>
      </w:r>
      <w:proofErr w:type="spellEnd"/>
      <w:r>
        <w:rPr>
          <w:sz w:val="22"/>
          <w:szCs w:val="22"/>
        </w:rPr>
        <w:t xml:space="preserve"> (ako </w:t>
      </w:r>
      <w:proofErr w:type="spellStart"/>
      <w:r>
        <w:rPr>
          <w:sz w:val="22"/>
          <w:szCs w:val="22"/>
        </w:rPr>
        <w:t>topiramát</w:t>
      </w:r>
      <w:proofErr w:type="spellEnd"/>
      <w:r>
        <w:rPr>
          <w:sz w:val="22"/>
          <w:szCs w:val="22"/>
        </w:rPr>
        <w:t xml:space="preserve"> a </w:t>
      </w:r>
      <w:proofErr w:type="spellStart"/>
      <w:r>
        <w:rPr>
          <w:sz w:val="22"/>
          <w:szCs w:val="22"/>
        </w:rPr>
        <w:t>acetazolamid</w:t>
      </w:r>
      <w:proofErr w:type="spellEnd"/>
      <w:r>
        <w:rPr>
          <w:sz w:val="22"/>
          <w:szCs w:val="22"/>
        </w:rPr>
        <w:t xml:space="preserve">) a </w:t>
      </w:r>
      <w:proofErr w:type="spellStart"/>
      <w:r>
        <w:rPr>
          <w:sz w:val="22"/>
          <w:szCs w:val="22"/>
        </w:rPr>
        <w:t>anticholinergiká</w:t>
      </w:r>
      <w:proofErr w:type="spellEnd"/>
      <w:r>
        <w:rPr>
          <w:sz w:val="22"/>
          <w:szCs w:val="22"/>
        </w:rPr>
        <w:t xml:space="preserve"> (ako </w:t>
      </w:r>
      <w:proofErr w:type="spellStart"/>
      <w:r>
        <w:rPr>
          <w:sz w:val="22"/>
          <w:szCs w:val="22"/>
        </w:rPr>
        <w:t>klomipramín</w:t>
      </w:r>
      <w:proofErr w:type="spellEnd"/>
      <w:r>
        <w:rPr>
          <w:sz w:val="22"/>
          <w:szCs w:val="22"/>
        </w:rPr>
        <w:t xml:space="preserve">, </w:t>
      </w:r>
      <w:proofErr w:type="spellStart"/>
      <w:r>
        <w:rPr>
          <w:sz w:val="22"/>
          <w:szCs w:val="22"/>
        </w:rPr>
        <w:t>hydroxyzín</w:t>
      </w:r>
      <w:proofErr w:type="spellEnd"/>
      <w:r>
        <w:rPr>
          <w:sz w:val="22"/>
          <w:szCs w:val="22"/>
        </w:rPr>
        <w:t xml:space="preserve">, </w:t>
      </w:r>
      <w:proofErr w:type="spellStart"/>
      <w:r>
        <w:rPr>
          <w:sz w:val="22"/>
          <w:szCs w:val="22"/>
        </w:rPr>
        <w:t>difenhydramín</w:t>
      </w:r>
      <w:proofErr w:type="spellEnd"/>
      <w:r>
        <w:rPr>
          <w:sz w:val="22"/>
          <w:szCs w:val="22"/>
        </w:rPr>
        <w:t xml:space="preserve">, </w:t>
      </w:r>
      <w:proofErr w:type="spellStart"/>
      <w:r>
        <w:rPr>
          <w:sz w:val="22"/>
          <w:szCs w:val="22"/>
        </w:rPr>
        <w:t>haloperidol</w:t>
      </w:r>
      <w:proofErr w:type="spellEnd"/>
      <w:r>
        <w:rPr>
          <w:sz w:val="22"/>
          <w:szCs w:val="22"/>
        </w:rPr>
        <w:t xml:space="preserve">, </w:t>
      </w:r>
      <w:proofErr w:type="spellStart"/>
      <w:r>
        <w:rPr>
          <w:sz w:val="22"/>
          <w:szCs w:val="22"/>
        </w:rPr>
        <w:t>imipramín</w:t>
      </w:r>
      <w:proofErr w:type="spellEnd"/>
      <w:r>
        <w:rPr>
          <w:sz w:val="22"/>
          <w:szCs w:val="22"/>
        </w:rPr>
        <w:t xml:space="preserve">, </w:t>
      </w:r>
      <w:proofErr w:type="spellStart"/>
      <w:r>
        <w:rPr>
          <w:sz w:val="22"/>
          <w:szCs w:val="22"/>
        </w:rPr>
        <w:t>oxybutynín</w:t>
      </w:r>
      <w:proofErr w:type="spellEnd"/>
      <w:r>
        <w:rPr>
          <w:sz w:val="22"/>
          <w:szCs w:val="22"/>
        </w:rPr>
        <w:t xml:space="preserve">). </w:t>
      </w:r>
    </w:p>
    <w:p w14:paraId="557DEC80" w14:textId="77777777" w:rsidR="00141239" w:rsidRDefault="00141239" w:rsidP="0022721A">
      <w:pPr>
        <w:pStyle w:val="Default"/>
        <w:pBdr>
          <w:left w:val="single" w:sz="4" w:space="4" w:color="auto"/>
          <w:bottom w:val="single" w:sz="4" w:space="1" w:color="auto"/>
          <w:right w:val="single" w:sz="4" w:space="4" w:color="auto"/>
        </w:pBdr>
        <w:rPr>
          <w:sz w:val="22"/>
          <w:szCs w:val="22"/>
        </w:rPr>
      </w:pPr>
    </w:p>
    <w:p w14:paraId="5AE6CDB4" w14:textId="77777777" w:rsidR="0040560F" w:rsidRDefault="0040560F" w:rsidP="0022721A">
      <w:pPr>
        <w:pStyle w:val="Default"/>
        <w:pBdr>
          <w:left w:val="single" w:sz="4" w:space="4" w:color="auto"/>
          <w:bottom w:val="single" w:sz="4" w:space="1" w:color="auto"/>
          <w:right w:val="single" w:sz="4" w:space="4" w:color="auto"/>
        </w:pBdr>
        <w:rPr>
          <w:sz w:val="22"/>
          <w:szCs w:val="22"/>
        </w:rPr>
      </w:pPr>
      <w:r>
        <w:rPr>
          <w:b/>
          <w:bCs/>
          <w:sz w:val="22"/>
          <w:szCs w:val="22"/>
        </w:rPr>
        <w:t xml:space="preserve">AK DÔJDE K NIEKTOREJ Z NASLEDUJÚCICH SITUÁCIÍ, DIEŤA POTREBUJE OKAMŽITÚ LEKÁRSKU POMOC: </w:t>
      </w:r>
    </w:p>
    <w:p w14:paraId="636E5F1C" w14:textId="77777777" w:rsidR="0040560F" w:rsidRDefault="0040560F" w:rsidP="0022721A">
      <w:pPr>
        <w:pStyle w:val="Default"/>
        <w:pBdr>
          <w:left w:val="single" w:sz="4" w:space="4" w:color="auto"/>
          <w:bottom w:val="single" w:sz="4" w:space="1" w:color="auto"/>
          <w:right w:val="single" w:sz="4" w:space="4" w:color="auto"/>
        </w:pBdr>
        <w:rPr>
          <w:sz w:val="22"/>
          <w:szCs w:val="22"/>
        </w:rPr>
      </w:pPr>
      <w:r>
        <w:rPr>
          <w:sz w:val="22"/>
          <w:szCs w:val="22"/>
        </w:rPr>
        <w:t xml:space="preserve">Ak je pokožka veľmi horúca a potí sa málo alebo vôbec, alebo sa dieťa stáva zmätené alebo má svalové kŕče, alebo sa zrýchľuje srdcový tep alebo dýchanie dieťaťa. </w:t>
      </w:r>
    </w:p>
    <w:p w14:paraId="1C43A485" w14:textId="77777777" w:rsidR="00141239" w:rsidRDefault="00141239" w:rsidP="0022721A">
      <w:pPr>
        <w:pStyle w:val="Default"/>
        <w:pBdr>
          <w:left w:val="single" w:sz="4" w:space="4" w:color="auto"/>
          <w:bottom w:val="single" w:sz="4" w:space="1" w:color="auto"/>
          <w:right w:val="single" w:sz="4" w:space="4" w:color="auto"/>
        </w:pBdr>
        <w:rPr>
          <w:sz w:val="22"/>
          <w:szCs w:val="22"/>
        </w:rPr>
      </w:pPr>
    </w:p>
    <w:p w14:paraId="6A0B32A5" w14:textId="77777777" w:rsidR="0040560F" w:rsidRDefault="0040560F" w:rsidP="0022721A">
      <w:pPr>
        <w:pStyle w:val="Default"/>
        <w:numPr>
          <w:ilvl w:val="0"/>
          <w:numId w:val="18"/>
        </w:numPr>
        <w:pBdr>
          <w:left w:val="single" w:sz="4" w:space="4" w:color="auto"/>
          <w:bottom w:val="single" w:sz="4" w:space="1" w:color="auto"/>
          <w:right w:val="single" w:sz="4" w:space="4" w:color="auto"/>
        </w:pBdr>
        <w:ind w:hanging="720"/>
        <w:rPr>
          <w:sz w:val="22"/>
          <w:szCs w:val="22"/>
        </w:rPr>
      </w:pPr>
      <w:r>
        <w:rPr>
          <w:sz w:val="22"/>
          <w:szCs w:val="22"/>
        </w:rPr>
        <w:t xml:space="preserve">Zoberte dieťa na chladné, tienené miesto </w:t>
      </w:r>
    </w:p>
    <w:p w14:paraId="4AA2C3D9" w14:textId="77777777" w:rsidR="0040560F" w:rsidRDefault="00141239" w:rsidP="0022721A">
      <w:pPr>
        <w:pStyle w:val="Default"/>
        <w:numPr>
          <w:ilvl w:val="0"/>
          <w:numId w:val="18"/>
        </w:numPr>
        <w:pBdr>
          <w:left w:val="single" w:sz="4" w:space="4" w:color="auto"/>
          <w:bottom w:val="single" w:sz="4" w:space="1" w:color="auto"/>
          <w:right w:val="single" w:sz="4" w:space="4" w:color="auto"/>
        </w:pBdr>
        <w:ind w:hanging="720"/>
        <w:rPr>
          <w:sz w:val="22"/>
          <w:szCs w:val="22"/>
        </w:rPr>
      </w:pPr>
      <w:r>
        <w:rPr>
          <w:sz w:val="22"/>
          <w:szCs w:val="22"/>
        </w:rPr>
        <w:t>P</w:t>
      </w:r>
      <w:r w:rsidR="0040560F">
        <w:rPr>
          <w:sz w:val="22"/>
          <w:szCs w:val="22"/>
        </w:rPr>
        <w:t xml:space="preserve">okožku dieťaťa </w:t>
      </w:r>
      <w:r>
        <w:rPr>
          <w:sz w:val="22"/>
          <w:szCs w:val="22"/>
        </w:rPr>
        <w:t xml:space="preserve">udržujte </w:t>
      </w:r>
      <w:r w:rsidR="0040560F">
        <w:rPr>
          <w:sz w:val="22"/>
          <w:szCs w:val="22"/>
        </w:rPr>
        <w:t xml:space="preserve">chladnú </w:t>
      </w:r>
      <w:r>
        <w:rPr>
          <w:sz w:val="22"/>
          <w:szCs w:val="22"/>
        </w:rPr>
        <w:t xml:space="preserve">pomocou </w:t>
      </w:r>
      <w:r w:rsidR="0040560F">
        <w:rPr>
          <w:sz w:val="22"/>
          <w:szCs w:val="22"/>
        </w:rPr>
        <w:t>vod</w:t>
      </w:r>
      <w:r>
        <w:rPr>
          <w:sz w:val="22"/>
          <w:szCs w:val="22"/>
        </w:rPr>
        <w:t>y</w:t>
      </w:r>
      <w:r w:rsidR="0040560F">
        <w:rPr>
          <w:sz w:val="22"/>
          <w:szCs w:val="22"/>
        </w:rPr>
        <w:t xml:space="preserve"> </w:t>
      </w:r>
    </w:p>
    <w:p w14:paraId="614048DA" w14:textId="77777777" w:rsidR="0040560F" w:rsidRDefault="0040560F" w:rsidP="0022721A">
      <w:pPr>
        <w:pStyle w:val="Default"/>
        <w:numPr>
          <w:ilvl w:val="0"/>
          <w:numId w:val="18"/>
        </w:numPr>
        <w:pBdr>
          <w:left w:val="single" w:sz="4" w:space="4" w:color="auto"/>
          <w:bottom w:val="single" w:sz="4" w:space="1" w:color="auto"/>
          <w:right w:val="single" w:sz="4" w:space="4" w:color="auto"/>
        </w:pBdr>
        <w:ind w:hanging="720"/>
        <w:rPr>
          <w:sz w:val="22"/>
          <w:szCs w:val="22"/>
        </w:rPr>
      </w:pPr>
      <w:r>
        <w:rPr>
          <w:sz w:val="22"/>
          <w:szCs w:val="22"/>
        </w:rPr>
        <w:t xml:space="preserve">Dajte dieťaťu piť studenú vodu </w:t>
      </w:r>
    </w:p>
    <w:p w14:paraId="7A37B80C" w14:textId="77777777" w:rsidR="0040560F" w:rsidRDefault="0040560F" w:rsidP="00D43663">
      <w:pPr>
        <w:pStyle w:val="Default"/>
        <w:rPr>
          <w:sz w:val="22"/>
          <w:szCs w:val="22"/>
        </w:rPr>
      </w:pPr>
    </w:p>
    <w:p w14:paraId="469C90EE" w14:textId="77777777" w:rsidR="00D43663" w:rsidRDefault="00D43663" w:rsidP="00D43663">
      <w:pPr>
        <w:pStyle w:val="Default"/>
        <w:rPr>
          <w:sz w:val="22"/>
          <w:szCs w:val="22"/>
        </w:rPr>
      </w:pPr>
      <w:r>
        <w:rPr>
          <w:sz w:val="22"/>
          <w:szCs w:val="22"/>
        </w:rPr>
        <w:t>Prípady zníženého potenia a zvýšenej telesnej teploty boli hlásené hlavne u pediatrických pacientov. V</w:t>
      </w:r>
      <w:r w:rsidR="001D7080">
        <w:rPr>
          <w:sz w:val="22"/>
          <w:szCs w:val="22"/>
        </w:rPr>
        <w:t> </w:t>
      </w:r>
      <w:r>
        <w:rPr>
          <w:sz w:val="22"/>
          <w:szCs w:val="22"/>
        </w:rPr>
        <w:t>niektorých</w:t>
      </w:r>
      <w:r w:rsidR="001D7080">
        <w:rPr>
          <w:sz w:val="22"/>
          <w:szCs w:val="22"/>
        </w:rPr>
        <w:t xml:space="preserve"> </w:t>
      </w:r>
      <w:r>
        <w:rPr>
          <w:sz w:val="22"/>
          <w:szCs w:val="22"/>
        </w:rPr>
        <w:t>prípadoch bol diagnostikovaný úpal vyžadujúci liečbu v nemocnici. Bol hlásený úpal vyžadujúci liečbu v nemocnici a vedúci k úmrtiu. Väčšina hlásení sa objavila v obdobiach teplého počasia. Lekári majú prebrať s pacientmi a ich opatrovateľmi potenciálnu závažnosť úpalu, situácie, v</w:t>
      </w:r>
      <w:r w:rsidR="00A420F6">
        <w:rPr>
          <w:sz w:val="22"/>
          <w:szCs w:val="22"/>
        </w:rPr>
        <w:t> </w:t>
      </w:r>
      <w:r>
        <w:rPr>
          <w:sz w:val="22"/>
          <w:szCs w:val="22"/>
        </w:rPr>
        <w:t>ktorých</w:t>
      </w:r>
      <w:r w:rsidR="00A420F6">
        <w:rPr>
          <w:sz w:val="22"/>
          <w:szCs w:val="22"/>
        </w:rPr>
        <w:t xml:space="preserve"> </w:t>
      </w:r>
      <w:r>
        <w:rPr>
          <w:sz w:val="22"/>
          <w:szCs w:val="22"/>
        </w:rPr>
        <w:t xml:space="preserve">sa môže vyskytnúť, ako aj konanie v prípade akýchkoľvek </w:t>
      </w:r>
      <w:r w:rsidR="00DD76FF">
        <w:rPr>
          <w:sz w:val="22"/>
          <w:szCs w:val="22"/>
        </w:rPr>
        <w:t xml:space="preserve">prejavov </w:t>
      </w:r>
      <w:r>
        <w:rPr>
          <w:sz w:val="22"/>
          <w:szCs w:val="22"/>
        </w:rPr>
        <w:t xml:space="preserve">a </w:t>
      </w:r>
      <w:r w:rsidR="00DD76FF">
        <w:rPr>
          <w:sz w:val="22"/>
          <w:szCs w:val="22"/>
        </w:rPr>
        <w:t>príznakov</w:t>
      </w:r>
      <w:r>
        <w:rPr>
          <w:sz w:val="22"/>
          <w:szCs w:val="22"/>
        </w:rPr>
        <w:t>. Pacienti alebo ich opatrovatelia musia byť upozornení na to, aby dbali na udržiavanie hydratácie a predchádzali vystaveniu</w:t>
      </w:r>
      <w:r w:rsidR="003C38D7">
        <w:rPr>
          <w:sz w:val="22"/>
          <w:szCs w:val="22"/>
        </w:rPr>
        <w:t xml:space="preserve"> sa</w:t>
      </w:r>
      <w:r>
        <w:rPr>
          <w:sz w:val="22"/>
          <w:szCs w:val="22"/>
        </w:rPr>
        <w:t xml:space="preserve"> nadmerne vysokým teplotám a namáhavému fyzickému cvičeniu v závislosti od ich stavu. Lekári majú upozorniť pediatrických pacientov a ich rodičov/opatrovateľov na radu v písomnej informácii pre používateľa o prevencii úpalu a prehriatia u detí, ako je uvedené. V prípade </w:t>
      </w:r>
      <w:r w:rsidR="003C38D7">
        <w:rPr>
          <w:sz w:val="22"/>
          <w:szCs w:val="22"/>
        </w:rPr>
        <w:t xml:space="preserve">prejavov </w:t>
      </w:r>
      <w:r>
        <w:rPr>
          <w:sz w:val="22"/>
          <w:szCs w:val="22"/>
        </w:rPr>
        <w:t xml:space="preserve">alebo </w:t>
      </w:r>
      <w:r w:rsidR="003C38D7">
        <w:rPr>
          <w:sz w:val="22"/>
          <w:szCs w:val="22"/>
        </w:rPr>
        <w:t xml:space="preserve">príznakov </w:t>
      </w:r>
      <w:r>
        <w:rPr>
          <w:sz w:val="22"/>
          <w:szCs w:val="22"/>
        </w:rPr>
        <w:t xml:space="preserve">dehydratácie, </w:t>
      </w:r>
      <w:proofErr w:type="spellStart"/>
      <w:r>
        <w:rPr>
          <w:sz w:val="22"/>
          <w:szCs w:val="22"/>
        </w:rPr>
        <w:t>oligohydrózy</w:t>
      </w:r>
      <w:proofErr w:type="spellEnd"/>
      <w:r>
        <w:rPr>
          <w:sz w:val="22"/>
          <w:szCs w:val="22"/>
        </w:rPr>
        <w:t xml:space="preserve"> alebo zvýšenej telesnej teploty, je potrebné zvážiť vysadenie </w:t>
      </w:r>
      <w:proofErr w:type="spellStart"/>
      <w:r>
        <w:rPr>
          <w:sz w:val="22"/>
          <w:szCs w:val="22"/>
        </w:rPr>
        <w:t>Zon</w:t>
      </w:r>
      <w:r w:rsidR="003C38D7">
        <w:rPr>
          <w:sz w:val="22"/>
          <w:szCs w:val="22"/>
        </w:rPr>
        <w:t>isamidu</w:t>
      </w:r>
      <w:proofErr w:type="spellEnd"/>
      <w:r w:rsidR="001752CF" w:rsidRPr="001752CF">
        <w:rPr>
          <w:sz w:val="22"/>
          <w:szCs w:val="22"/>
        </w:rPr>
        <w:t xml:space="preserve"> </w:t>
      </w:r>
      <w:proofErr w:type="spellStart"/>
      <w:r w:rsidR="001752CF" w:rsidRPr="001752CF">
        <w:rPr>
          <w:sz w:val="22"/>
          <w:szCs w:val="22"/>
        </w:rPr>
        <w:t>Sandoz</w:t>
      </w:r>
      <w:proofErr w:type="spellEnd"/>
      <w:r>
        <w:rPr>
          <w:sz w:val="22"/>
          <w:szCs w:val="22"/>
        </w:rPr>
        <w:t xml:space="preserve">. </w:t>
      </w:r>
    </w:p>
    <w:p w14:paraId="7F70DBF0" w14:textId="77777777" w:rsidR="003C38D7" w:rsidRDefault="003C38D7" w:rsidP="00D43663">
      <w:pPr>
        <w:pStyle w:val="Default"/>
        <w:rPr>
          <w:sz w:val="22"/>
          <w:szCs w:val="22"/>
        </w:rPr>
      </w:pPr>
    </w:p>
    <w:p w14:paraId="27B29274" w14:textId="77777777" w:rsidR="00D43663" w:rsidRDefault="00D43663" w:rsidP="00D43663">
      <w:pPr>
        <w:pStyle w:val="Default"/>
        <w:rPr>
          <w:sz w:val="22"/>
          <w:szCs w:val="22"/>
        </w:rPr>
      </w:pPr>
      <w:proofErr w:type="spellStart"/>
      <w:r>
        <w:rPr>
          <w:sz w:val="22"/>
          <w:szCs w:val="22"/>
        </w:rPr>
        <w:t>Zon</w:t>
      </w:r>
      <w:r w:rsidR="004D6DDC">
        <w:rPr>
          <w:sz w:val="22"/>
          <w:szCs w:val="22"/>
        </w:rPr>
        <w:t>isamid</w:t>
      </w:r>
      <w:proofErr w:type="spellEnd"/>
      <w:r>
        <w:rPr>
          <w:sz w:val="22"/>
          <w:szCs w:val="22"/>
        </w:rPr>
        <w:t xml:space="preserve"> </w:t>
      </w:r>
      <w:proofErr w:type="spellStart"/>
      <w:r w:rsidR="001752CF" w:rsidRPr="001752CF">
        <w:rPr>
          <w:sz w:val="22"/>
          <w:szCs w:val="22"/>
        </w:rPr>
        <w:t>Sandoz</w:t>
      </w:r>
      <w:proofErr w:type="spellEnd"/>
      <w:r w:rsidR="001752CF" w:rsidRPr="001752CF">
        <w:rPr>
          <w:sz w:val="22"/>
          <w:szCs w:val="22"/>
        </w:rPr>
        <w:t xml:space="preserve"> </w:t>
      </w:r>
      <w:r>
        <w:rPr>
          <w:sz w:val="22"/>
          <w:szCs w:val="22"/>
        </w:rPr>
        <w:t>sa nemá používať u pediatrických pacientov sú</w:t>
      </w:r>
      <w:r w:rsidR="004D6DDC">
        <w:rPr>
          <w:sz w:val="22"/>
          <w:szCs w:val="22"/>
        </w:rPr>
        <w:t>bežne</w:t>
      </w:r>
      <w:r>
        <w:rPr>
          <w:sz w:val="22"/>
          <w:szCs w:val="22"/>
        </w:rPr>
        <w:t xml:space="preserve"> s inými liekmi, ktoré u pacientov vyvolávajú </w:t>
      </w:r>
      <w:proofErr w:type="spellStart"/>
      <w:r>
        <w:rPr>
          <w:sz w:val="22"/>
          <w:szCs w:val="22"/>
        </w:rPr>
        <w:t>predispozíciu</w:t>
      </w:r>
      <w:proofErr w:type="spellEnd"/>
      <w:r>
        <w:rPr>
          <w:sz w:val="22"/>
          <w:szCs w:val="22"/>
        </w:rPr>
        <w:t xml:space="preserve"> na poruchy spojené s pôsobením tepla; tieto zahŕňajú inhibítory </w:t>
      </w:r>
      <w:proofErr w:type="spellStart"/>
      <w:r>
        <w:rPr>
          <w:sz w:val="22"/>
          <w:szCs w:val="22"/>
        </w:rPr>
        <w:t>karboanhydrázy</w:t>
      </w:r>
      <w:proofErr w:type="spellEnd"/>
      <w:r>
        <w:rPr>
          <w:sz w:val="22"/>
          <w:szCs w:val="22"/>
        </w:rPr>
        <w:t xml:space="preserve"> a lieky s </w:t>
      </w:r>
      <w:proofErr w:type="spellStart"/>
      <w:r>
        <w:rPr>
          <w:sz w:val="22"/>
          <w:szCs w:val="22"/>
        </w:rPr>
        <w:t>anticholinergickou</w:t>
      </w:r>
      <w:proofErr w:type="spellEnd"/>
      <w:r>
        <w:rPr>
          <w:sz w:val="22"/>
          <w:szCs w:val="22"/>
        </w:rPr>
        <w:t xml:space="preserve"> aktivitou. </w:t>
      </w:r>
    </w:p>
    <w:p w14:paraId="08A9472F" w14:textId="77777777" w:rsidR="004D6DDC" w:rsidRDefault="004D6DDC" w:rsidP="00D43663">
      <w:pPr>
        <w:pStyle w:val="Default"/>
        <w:rPr>
          <w:sz w:val="22"/>
          <w:szCs w:val="22"/>
        </w:rPr>
      </w:pPr>
    </w:p>
    <w:p w14:paraId="611C7DC9" w14:textId="77777777" w:rsidR="00D43663" w:rsidRDefault="00D43663" w:rsidP="00D43663">
      <w:pPr>
        <w:pStyle w:val="Default"/>
        <w:rPr>
          <w:sz w:val="22"/>
          <w:szCs w:val="22"/>
        </w:rPr>
      </w:pPr>
      <w:r>
        <w:rPr>
          <w:i/>
          <w:iCs/>
          <w:sz w:val="22"/>
          <w:szCs w:val="22"/>
        </w:rPr>
        <w:t xml:space="preserve">Telesná hmotnosť </w:t>
      </w:r>
    </w:p>
    <w:p w14:paraId="1D126C33" w14:textId="77777777" w:rsidR="00D43663" w:rsidRDefault="00D43663" w:rsidP="00D43663">
      <w:pPr>
        <w:pStyle w:val="Default"/>
        <w:rPr>
          <w:sz w:val="22"/>
          <w:szCs w:val="22"/>
        </w:rPr>
      </w:pPr>
      <w:r>
        <w:rPr>
          <w:sz w:val="22"/>
          <w:szCs w:val="22"/>
        </w:rPr>
        <w:t xml:space="preserve">Strata hmotnosti vedúca k zhoršeniu celkového stavu a zlyhaniu užívania </w:t>
      </w:r>
      <w:proofErr w:type="spellStart"/>
      <w:r>
        <w:rPr>
          <w:sz w:val="22"/>
          <w:szCs w:val="22"/>
        </w:rPr>
        <w:t>antiepileptickej</w:t>
      </w:r>
      <w:proofErr w:type="spellEnd"/>
      <w:r>
        <w:rPr>
          <w:sz w:val="22"/>
          <w:szCs w:val="22"/>
        </w:rPr>
        <w:t xml:space="preserve"> </w:t>
      </w:r>
      <w:r w:rsidR="004F73BF">
        <w:rPr>
          <w:sz w:val="22"/>
          <w:szCs w:val="22"/>
        </w:rPr>
        <w:t>liečby</w:t>
      </w:r>
      <w:r>
        <w:rPr>
          <w:sz w:val="22"/>
          <w:szCs w:val="22"/>
        </w:rPr>
        <w:t xml:space="preserve"> </w:t>
      </w:r>
      <w:r w:rsidR="004F73BF">
        <w:rPr>
          <w:sz w:val="22"/>
          <w:szCs w:val="22"/>
        </w:rPr>
        <w:t>súvisela</w:t>
      </w:r>
      <w:r>
        <w:rPr>
          <w:sz w:val="22"/>
          <w:szCs w:val="22"/>
        </w:rPr>
        <w:t xml:space="preserve"> s fatálnymi následkami (pozri časť 4.8). </w:t>
      </w:r>
      <w:proofErr w:type="spellStart"/>
      <w:r>
        <w:rPr>
          <w:sz w:val="22"/>
          <w:szCs w:val="22"/>
        </w:rPr>
        <w:t>Zon</w:t>
      </w:r>
      <w:r w:rsidR="004F73BF">
        <w:rPr>
          <w:sz w:val="22"/>
          <w:szCs w:val="22"/>
        </w:rPr>
        <w:t>isamid</w:t>
      </w:r>
      <w:proofErr w:type="spellEnd"/>
      <w:r>
        <w:rPr>
          <w:sz w:val="22"/>
          <w:szCs w:val="22"/>
        </w:rPr>
        <w:t xml:space="preserve"> </w:t>
      </w:r>
      <w:proofErr w:type="spellStart"/>
      <w:r w:rsidR="001752CF" w:rsidRPr="001752CF">
        <w:rPr>
          <w:sz w:val="22"/>
          <w:szCs w:val="22"/>
        </w:rPr>
        <w:t>Sandoz</w:t>
      </w:r>
      <w:proofErr w:type="spellEnd"/>
      <w:r w:rsidR="001752CF" w:rsidRPr="001752CF">
        <w:rPr>
          <w:sz w:val="22"/>
          <w:szCs w:val="22"/>
        </w:rPr>
        <w:t xml:space="preserve"> </w:t>
      </w:r>
      <w:r>
        <w:rPr>
          <w:sz w:val="22"/>
          <w:szCs w:val="22"/>
        </w:rPr>
        <w:t xml:space="preserve">sa neodporúča u pediatrických pacientov, ktorí trpia podváhou (definícia na základe kategórii </w:t>
      </w:r>
      <w:proofErr w:type="spellStart"/>
      <w:r>
        <w:rPr>
          <w:sz w:val="22"/>
          <w:szCs w:val="22"/>
        </w:rPr>
        <w:t>BMI</w:t>
      </w:r>
      <w:proofErr w:type="spellEnd"/>
      <w:r>
        <w:rPr>
          <w:sz w:val="22"/>
          <w:szCs w:val="22"/>
        </w:rPr>
        <w:t xml:space="preserve"> upravených podľa veku, stanovených </w:t>
      </w:r>
      <w:proofErr w:type="spellStart"/>
      <w:r>
        <w:rPr>
          <w:sz w:val="22"/>
          <w:szCs w:val="22"/>
        </w:rPr>
        <w:t>WHO</w:t>
      </w:r>
      <w:proofErr w:type="spellEnd"/>
      <w:r>
        <w:rPr>
          <w:sz w:val="22"/>
          <w:szCs w:val="22"/>
        </w:rPr>
        <w:t xml:space="preserve">) alebo majú zníženú chuť do jedla. </w:t>
      </w:r>
    </w:p>
    <w:p w14:paraId="66CDB4BF" w14:textId="77777777" w:rsidR="004F73BF" w:rsidRDefault="004F73BF" w:rsidP="00D43663">
      <w:pPr>
        <w:pStyle w:val="Default"/>
        <w:rPr>
          <w:sz w:val="22"/>
          <w:szCs w:val="22"/>
        </w:rPr>
      </w:pPr>
    </w:p>
    <w:p w14:paraId="7C9BE384" w14:textId="77777777" w:rsidR="00D43663" w:rsidRDefault="00D43663" w:rsidP="00D43663">
      <w:pPr>
        <w:pStyle w:val="Default"/>
        <w:rPr>
          <w:sz w:val="22"/>
          <w:szCs w:val="22"/>
        </w:rPr>
      </w:pPr>
      <w:r>
        <w:rPr>
          <w:sz w:val="22"/>
          <w:szCs w:val="22"/>
        </w:rPr>
        <w:t xml:space="preserve">Výskyt zníženia telesnej hmotnosti je zhodný vo všetkých vekových skupinách (pozri časť 4.8), avšak vzhľadom na potenciálnu závažnosť straty hmotnosti u detí, je potrebné monitorovať hmotnosť v tejto populácii. Ak pacient nepriberá na hmotnosti v súlade s rastovými grafmi, je potrebné zvážiť doplnkovú výživu alebo zvýšený príjem stravy, v inom prípade sa má </w:t>
      </w:r>
      <w:proofErr w:type="spellStart"/>
      <w:r>
        <w:rPr>
          <w:sz w:val="22"/>
          <w:szCs w:val="22"/>
        </w:rPr>
        <w:t>Zon</w:t>
      </w:r>
      <w:r w:rsidR="004F73BF">
        <w:rPr>
          <w:sz w:val="22"/>
          <w:szCs w:val="22"/>
        </w:rPr>
        <w:t>isamid</w:t>
      </w:r>
      <w:proofErr w:type="spellEnd"/>
      <w:r>
        <w:rPr>
          <w:sz w:val="22"/>
          <w:szCs w:val="22"/>
        </w:rPr>
        <w:t xml:space="preserve"> </w:t>
      </w:r>
      <w:proofErr w:type="spellStart"/>
      <w:r w:rsidR="001752CF" w:rsidRPr="001752CF">
        <w:rPr>
          <w:sz w:val="22"/>
          <w:szCs w:val="22"/>
        </w:rPr>
        <w:t>Sandoz</w:t>
      </w:r>
      <w:proofErr w:type="spellEnd"/>
      <w:r w:rsidR="001752CF" w:rsidRPr="001752CF">
        <w:rPr>
          <w:sz w:val="22"/>
          <w:szCs w:val="22"/>
        </w:rPr>
        <w:t xml:space="preserve"> </w:t>
      </w:r>
      <w:r>
        <w:rPr>
          <w:sz w:val="22"/>
          <w:szCs w:val="22"/>
        </w:rPr>
        <w:t xml:space="preserve">vysadiť. </w:t>
      </w:r>
    </w:p>
    <w:p w14:paraId="037440E2" w14:textId="77777777" w:rsidR="004F73BF" w:rsidRDefault="004F73BF" w:rsidP="00D43663">
      <w:pPr>
        <w:pStyle w:val="Default"/>
        <w:rPr>
          <w:sz w:val="22"/>
          <w:szCs w:val="22"/>
        </w:rPr>
      </w:pPr>
    </w:p>
    <w:p w14:paraId="1DE9D061" w14:textId="77777777" w:rsidR="00D43663" w:rsidRDefault="00D43663" w:rsidP="00D43663">
      <w:pPr>
        <w:pStyle w:val="Default"/>
        <w:rPr>
          <w:sz w:val="22"/>
          <w:szCs w:val="22"/>
        </w:rPr>
      </w:pPr>
      <w:r>
        <w:rPr>
          <w:sz w:val="22"/>
          <w:szCs w:val="22"/>
        </w:rPr>
        <w:t>K dispozícii sú obmedzené údaje z klinických štúdií u pacientov s telesnou hmotnosťou menej ako 20</w:t>
      </w:r>
      <w:r w:rsidR="004F73BF">
        <w:rPr>
          <w:sz w:val="22"/>
          <w:szCs w:val="22"/>
        </w:rPr>
        <w:t> </w:t>
      </w:r>
      <w:r>
        <w:rPr>
          <w:sz w:val="22"/>
          <w:szCs w:val="22"/>
        </w:rPr>
        <w:t xml:space="preserve">kg. Preto deti vo veku 6 rokov a </w:t>
      </w:r>
      <w:r w:rsidR="004F73BF">
        <w:rPr>
          <w:sz w:val="22"/>
          <w:szCs w:val="22"/>
        </w:rPr>
        <w:t>staršie</w:t>
      </w:r>
      <w:r>
        <w:rPr>
          <w:sz w:val="22"/>
          <w:szCs w:val="22"/>
        </w:rPr>
        <w:t xml:space="preserve"> a s telesnou hmotnosťou menej ako 20</w:t>
      </w:r>
      <w:r w:rsidR="004F73BF">
        <w:rPr>
          <w:sz w:val="22"/>
          <w:szCs w:val="22"/>
        </w:rPr>
        <w:t> </w:t>
      </w:r>
      <w:r>
        <w:rPr>
          <w:sz w:val="22"/>
          <w:szCs w:val="22"/>
        </w:rPr>
        <w:t xml:space="preserve">kg majú byť liečené s opatrnosťou. Dlhodobý účinok úbytku hmotnosti v pediatrickej populácii na rast a vývoj nie je známy. </w:t>
      </w:r>
    </w:p>
    <w:p w14:paraId="2DEBEE82" w14:textId="77777777" w:rsidR="004F73BF" w:rsidRDefault="004F73BF" w:rsidP="00D43663">
      <w:pPr>
        <w:pStyle w:val="Default"/>
        <w:rPr>
          <w:sz w:val="22"/>
          <w:szCs w:val="22"/>
        </w:rPr>
      </w:pPr>
    </w:p>
    <w:p w14:paraId="4F29BFD3" w14:textId="77777777" w:rsidR="00D43663" w:rsidRDefault="00D43663" w:rsidP="00D43663">
      <w:pPr>
        <w:pStyle w:val="Default"/>
        <w:rPr>
          <w:sz w:val="22"/>
          <w:szCs w:val="22"/>
        </w:rPr>
      </w:pPr>
      <w:r>
        <w:rPr>
          <w:i/>
          <w:iCs/>
          <w:sz w:val="22"/>
          <w:szCs w:val="22"/>
        </w:rPr>
        <w:lastRenderedPageBreak/>
        <w:t xml:space="preserve">Metabolická </w:t>
      </w:r>
      <w:proofErr w:type="spellStart"/>
      <w:r>
        <w:rPr>
          <w:i/>
          <w:iCs/>
          <w:sz w:val="22"/>
          <w:szCs w:val="22"/>
        </w:rPr>
        <w:t>acidóza</w:t>
      </w:r>
      <w:proofErr w:type="spellEnd"/>
      <w:r>
        <w:rPr>
          <w:i/>
          <w:iCs/>
          <w:sz w:val="22"/>
          <w:szCs w:val="22"/>
        </w:rPr>
        <w:t xml:space="preserve"> </w:t>
      </w:r>
    </w:p>
    <w:p w14:paraId="0FB0F040" w14:textId="77777777" w:rsidR="00D43663" w:rsidRDefault="00D43663" w:rsidP="00D43663">
      <w:pPr>
        <w:pStyle w:val="Default"/>
        <w:rPr>
          <w:sz w:val="22"/>
          <w:szCs w:val="22"/>
        </w:rPr>
      </w:pPr>
      <w:r>
        <w:rPr>
          <w:sz w:val="22"/>
          <w:szCs w:val="22"/>
        </w:rPr>
        <w:t xml:space="preserve">Riziko metabolickej </w:t>
      </w:r>
      <w:proofErr w:type="spellStart"/>
      <w:r>
        <w:rPr>
          <w:sz w:val="22"/>
          <w:szCs w:val="22"/>
        </w:rPr>
        <w:t>acidózy</w:t>
      </w:r>
      <w:proofErr w:type="spellEnd"/>
      <w:r>
        <w:rPr>
          <w:sz w:val="22"/>
          <w:szCs w:val="22"/>
        </w:rPr>
        <w:t xml:space="preserve"> spôsobenej </w:t>
      </w:r>
      <w:proofErr w:type="spellStart"/>
      <w:r>
        <w:rPr>
          <w:sz w:val="22"/>
          <w:szCs w:val="22"/>
        </w:rPr>
        <w:t>zonisamidom</w:t>
      </w:r>
      <w:proofErr w:type="spellEnd"/>
      <w:r>
        <w:rPr>
          <w:sz w:val="22"/>
          <w:szCs w:val="22"/>
        </w:rPr>
        <w:t xml:space="preserve"> sa zdá byť častejšie a závažnejšie u</w:t>
      </w:r>
      <w:r w:rsidR="004F73BF">
        <w:rPr>
          <w:sz w:val="22"/>
          <w:szCs w:val="22"/>
        </w:rPr>
        <w:t> </w:t>
      </w:r>
      <w:r>
        <w:rPr>
          <w:sz w:val="22"/>
          <w:szCs w:val="22"/>
        </w:rPr>
        <w:t>pediatrických</w:t>
      </w:r>
      <w:r w:rsidR="004F73BF">
        <w:rPr>
          <w:sz w:val="22"/>
          <w:szCs w:val="22"/>
        </w:rPr>
        <w:t xml:space="preserve"> </w:t>
      </w:r>
      <w:r>
        <w:rPr>
          <w:sz w:val="22"/>
          <w:szCs w:val="22"/>
        </w:rPr>
        <w:t xml:space="preserve">a dospievajúcich pacientov. V tejto populácii je potrebné urobiť zodpovedajúce vyšetrenia a monitorovať hladinu sérového bikarbonátu (celé varovanie pozri časť 4.4 – Metabolická </w:t>
      </w:r>
      <w:proofErr w:type="spellStart"/>
      <w:r>
        <w:rPr>
          <w:sz w:val="22"/>
          <w:szCs w:val="22"/>
        </w:rPr>
        <w:t>acidóza</w:t>
      </w:r>
      <w:proofErr w:type="spellEnd"/>
      <w:r>
        <w:rPr>
          <w:sz w:val="22"/>
          <w:szCs w:val="22"/>
        </w:rPr>
        <w:t xml:space="preserve">, výskyt nízkej hladiny bikarbonátov pozri časť 4.8). Dlhodobý účinok nízkych hladín bikarbonátov na rast a vývoj nie je známy. </w:t>
      </w:r>
    </w:p>
    <w:p w14:paraId="11FD7EA0" w14:textId="77777777" w:rsidR="004F73BF" w:rsidRDefault="004F73BF" w:rsidP="00D43663">
      <w:pPr>
        <w:pStyle w:val="Default"/>
        <w:rPr>
          <w:sz w:val="22"/>
          <w:szCs w:val="22"/>
        </w:rPr>
      </w:pPr>
    </w:p>
    <w:p w14:paraId="44EF7C84" w14:textId="77777777" w:rsidR="00D43663" w:rsidRDefault="004F73BF" w:rsidP="00D43663">
      <w:pPr>
        <w:pStyle w:val="Default"/>
        <w:rPr>
          <w:sz w:val="22"/>
          <w:szCs w:val="22"/>
        </w:rPr>
      </w:pPr>
      <w:proofErr w:type="spellStart"/>
      <w:r>
        <w:rPr>
          <w:sz w:val="22"/>
          <w:szCs w:val="22"/>
        </w:rPr>
        <w:t>Zonisamid</w:t>
      </w:r>
      <w:proofErr w:type="spellEnd"/>
      <w:r>
        <w:rPr>
          <w:sz w:val="22"/>
          <w:szCs w:val="22"/>
        </w:rPr>
        <w:t xml:space="preserve"> </w:t>
      </w:r>
      <w:proofErr w:type="spellStart"/>
      <w:r w:rsidR="001752CF" w:rsidRPr="001752CF">
        <w:rPr>
          <w:sz w:val="22"/>
          <w:szCs w:val="22"/>
        </w:rPr>
        <w:t>Sandoz</w:t>
      </w:r>
      <w:proofErr w:type="spellEnd"/>
      <w:r w:rsidR="001752CF" w:rsidRPr="001752CF">
        <w:rPr>
          <w:sz w:val="22"/>
          <w:szCs w:val="22"/>
        </w:rPr>
        <w:t xml:space="preserve"> </w:t>
      </w:r>
      <w:r w:rsidR="00D43663">
        <w:rPr>
          <w:sz w:val="22"/>
          <w:szCs w:val="22"/>
        </w:rPr>
        <w:t>sa nemá používať u pediatrických pacientov sú</w:t>
      </w:r>
      <w:r>
        <w:rPr>
          <w:sz w:val="22"/>
          <w:szCs w:val="22"/>
        </w:rPr>
        <w:t>bežne</w:t>
      </w:r>
      <w:r w:rsidR="00D43663">
        <w:rPr>
          <w:sz w:val="22"/>
          <w:szCs w:val="22"/>
        </w:rPr>
        <w:t xml:space="preserve"> s inými inhibítormi </w:t>
      </w:r>
      <w:proofErr w:type="spellStart"/>
      <w:r w:rsidR="00D43663">
        <w:rPr>
          <w:sz w:val="22"/>
          <w:szCs w:val="22"/>
        </w:rPr>
        <w:t>karboanhydrázy</w:t>
      </w:r>
      <w:proofErr w:type="spellEnd"/>
      <w:r w:rsidR="00D43663">
        <w:rPr>
          <w:sz w:val="22"/>
          <w:szCs w:val="22"/>
        </w:rPr>
        <w:t xml:space="preserve">, ako je </w:t>
      </w:r>
      <w:proofErr w:type="spellStart"/>
      <w:r w:rsidR="00D43663">
        <w:rPr>
          <w:sz w:val="22"/>
          <w:szCs w:val="22"/>
        </w:rPr>
        <w:t>topiramát</w:t>
      </w:r>
      <w:proofErr w:type="spellEnd"/>
      <w:r w:rsidR="00D43663">
        <w:rPr>
          <w:sz w:val="22"/>
          <w:szCs w:val="22"/>
        </w:rPr>
        <w:t xml:space="preserve"> a </w:t>
      </w:r>
      <w:proofErr w:type="spellStart"/>
      <w:r w:rsidR="00D43663">
        <w:rPr>
          <w:sz w:val="22"/>
          <w:szCs w:val="22"/>
        </w:rPr>
        <w:t>acetazolamid</w:t>
      </w:r>
      <w:proofErr w:type="spellEnd"/>
      <w:r w:rsidR="00D43663">
        <w:rPr>
          <w:sz w:val="22"/>
          <w:szCs w:val="22"/>
        </w:rPr>
        <w:t xml:space="preserve"> (pozri časť 4.5). </w:t>
      </w:r>
    </w:p>
    <w:p w14:paraId="3288BD3B" w14:textId="77777777" w:rsidR="004F73BF" w:rsidRDefault="004F73BF" w:rsidP="00D43663">
      <w:pPr>
        <w:pStyle w:val="Default"/>
        <w:rPr>
          <w:sz w:val="22"/>
          <w:szCs w:val="22"/>
        </w:rPr>
      </w:pPr>
    </w:p>
    <w:p w14:paraId="42D03BC7" w14:textId="77777777" w:rsidR="00D43663" w:rsidRDefault="00D43663" w:rsidP="00D43663">
      <w:pPr>
        <w:pStyle w:val="Default"/>
        <w:rPr>
          <w:sz w:val="22"/>
          <w:szCs w:val="22"/>
        </w:rPr>
      </w:pPr>
      <w:r>
        <w:rPr>
          <w:i/>
          <w:iCs/>
          <w:sz w:val="22"/>
          <w:szCs w:val="22"/>
        </w:rPr>
        <w:t xml:space="preserve">Obličkové kamene </w:t>
      </w:r>
    </w:p>
    <w:p w14:paraId="499215BD" w14:textId="77777777" w:rsidR="00D43663" w:rsidRDefault="00D43663" w:rsidP="00D43663">
      <w:pPr>
        <w:pStyle w:val="Default"/>
        <w:rPr>
          <w:sz w:val="22"/>
          <w:szCs w:val="22"/>
        </w:rPr>
      </w:pPr>
      <w:r>
        <w:rPr>
          <w:sz w:val="22"/>
          <w:szCs w:val="22"/>
        </w:rPr>
        <w:t xml:space="preserve">Obličkové kamene sa objavili u pediatrických pacientov (celé varovanie pozri časť 4.4 Obličkové kamene). </w:t>
      </w:r>
    </w:p>
    <w:p w14:paraId="0458C257" w14:textId="77777777" w:rsidR="00D43663" w:rsidRDefault="00D43663" w:rsidP="00D43663">
      <w:pPr>
        <w:pStyle w:val="Default"/>
        <w:rPr>
          <w:sz w:val="22"/>
          <w:szCs w:val="22"/>
        </w:rPr>
      </w:pPr>
      <w:r>
        <w:rPr>
          <w:sz w:val="22"/>
          <w:szCs w:val="22"/>
        </w:rPr>
        <w:t xml:space="preserve">U niektorých pacientov, najmä u tých s </w:t>
      </w:r>
      <w:proofErr w:type="spellStart"/>
      <w:r>
        <w:rPr>
          <w:sz w:val="22"/>
          <w:szCs w:val="22"/>
        </w:rPr>
        <w:t>predispozíciou</w:t>
      </w:r>
      <w:proofErr w:type="spellEnd"/>
      <w:r>
        <w:rPr>
          <w:sz w:val="22"/>
          <w:szCs w:val="22"/>
        </w:rPr>
        <w:t xml:space="preserve"> k </w:t>
      </w:r>
      <w:proofErr w:type="spellStart"/>
      <w:r>
        <w:rPr>
          <w:sz w:val="22"/>
          <w:szCs w:val="22"/>
        </w:rPr>
        <w:t>nefrolitiáze</w:t>
      </w:r>
      <w:proofErr w:type="spellEnd"/>
      <w:r>
        <w:rPr>
          <w:sz w:val="22"/>
          <w:szCs w:val="22"/>
        </w:rPr>
        <w:t xml:space="preserve">, môže byť zvýšené riziko tvorby obličkových kameňov a s tým spojených </w:t>
      </w:r>
      <w:r w:rsidR="004F73BF">
        <w:rPr>
          <w:sz w:val="22"/>
          <w:szCs w:val="22"/>
        </w:rPr>
        <w:t>prejavov</w:t>
      </w:r>
      <w:r w:rsidR="004F73BF" w:rsidRPr="004F73BF">
        <w:rPr>
          <w:sz w:val="22"/>
          <w:szCs w:val="22"/>
        </w:rPr>
        <w:t xml:space="preserve"> </w:t>
      </w:r>
      <w:r>
        <w:rPr>
          <w:sz w:val="22"/>
          <w:szCs w:val="22"/>
        </w:rPr>
        <w:t xml:space="preserve">a </w:t>
      </w:r>
      <w:r w:rsidR="004F73BF">
        <w:rPr>
          <w:sz w:val="22"/>
          <w:szCs w:val="22"/>
        </w:rPr>
        <w:t>príznakov</w:t>
      </w:r>
      <w:r>
        <w:rPr>
          <w:sz w:val="22"/>
          <w:szCs w:val="22"/>
        </w:rPr>
        <w:t xml:space="preserve">, ako sú obličková kolika, bolesť obličiek alebo bolesť v boku. </w:t>
      </w:r>
      <w:proofErr w:type="spellStart"/>
      <w:r>
        <w:rPr>
          <w:sz w:val="22"/>
          <w:szCs w:val="22"/>
        </w:rPr>
        <w:t>Nefrolitiáza</w:t>
      </w:r>
      <w:proofErr w:type="spellEnd"/>
      <w:r>
        <w:rPr>
          <w:sz w:val="22"/>
          <w:szCs w:val="22"/>
        </w:rPr>
        <w:t xml:space="preserve"> môže viesť k chronickému poškodeniu obličiek. Rizikové faktory </w:t>
      </w:r>
      <w:proofErr w:type="spellStart"/>
      <w:r>
        <w:rPr>
          <w:sz w:val="22"/>
          <w:szCs w:val="22"/>
        </w:rPr>
        <w:t>nefrolitiázy</w:t>
      </w:r>
      <w:proofErr w:type="spellEnd"/>
      <w:r>
        <w:rPr>
          <w:sz w:val="22"/>
          <w:szCs w:val="22"/>
        </w:rPr>
        <w:t xml:space="preserve"> zahŕňajú predchádzajúcu tvorbu kameňov, rodinnú anamnézu </w:t>
      </w:r>
      <w:proofErr w:type="spellStart"/>
      <w:r>
        <w:rPr>
          <w:sz w:val="22"/>
          <w:szCs w:val="22"/>
        </w:rPr>
        <w:t>nefrolitiázy</w:t>
      </w:r>
      <w:proofErr w:type="spellEnd"/>
      <w:r>
        <w:rPr>
          <w:sz w:val="22"/>
          <w:szCs w:val="22"/>
        </w:rPr>
        <w:t xml:space="preserve"> a </w:t>
      </w:r>
      <w:proofErr w:type="spellStart"/>
      <w:r>
        <w:rPr>
          <w:sz w:val="22"/>
          <w:szCs w:val="22"/>
        </w:rPr>
        <w:t>hyperkalciúrie</w:t>
      </w:r>
      <w:proofErr w:type="spellEnd"/>
      <w:r>
        <w:rPr>
          <w:sz w:val="22"/>
          <w:szCs w:val="22"/>
        </w:rPr>
        <w:t xml:space="preserve">. Žiadny z týchto rizikových faktorov nemôže s istotou predurčovať tvorbu kameňov počas liečby </w:t>
      </w:r>
      <w:proofErr w:type="spellStart"/>
      <w:r>
        <w:rPr>
          <w:sz w:val="22"/>
          <w:szCs w:val="22"/>
        </w:rPr>
        <w:t>zonisamidom</w:t>
      </w:r>
      <w:proofErr w:type="spellEnd"/>
      <w:r>
        <w:rPr>
          <w:sz w:val="22"/>
          <w:szCs w:val="22"/>
        </w:rPr>
        <w:t xml:space="preserve">. </w:t>
      </w:r>
    </w:p>
    <w:p w14:paraId="5C242C71" w14:textId="77777777" w:rsidR="00C2595B" w:rsidRDefault="00C2595B" w:rsidP="00D43663">
      <w:pPr>
        <w:ind w:left="0" w:firstLine="0"/>
        <w:rPr>
          <w:szCs w:val="22"/>
        </w:rPr>
      </w:pPr>
    </w:p>
    <w:p w14:paraId="72C9C4AA" w14:textId="77777777" w:rsidR="00D43663" w:rsidRDefault="00D43663" w:rsidP="00D43663">
      <w:pPr>
        <w:ind w:left="0" w:firstLine="0"/>
        <w:rPr>
          <w:szCs w:val="22"/>
        </w:rPr>
      </w:pPr>
      <w:r>
        <w:rPr>
          <w:szCs w:val="22"/>
        </w:rPr>
        <w:t>Zvýšený príjem tekutín a vylučovanie moču môžu pomôcť znížiť riziko tvorby kameňov, najmä u</w:t>
      </w:r>
      <w:r w:rsidR="005B01A7">
        <w:rPr>
          <w:szCs w:val="22"/>
        </w:rPr>
        <w:t> </w:t>
      </w:r>
      <w:r>
        <w:rPr>
          <w:szCs w:val="22"/>
        </w:rPr>
        <w:t>pacientov</w:t>
      </w:r>
      <w:r w:rsidR="005B01A7">
        <w:rPr>
          <w:szCs w:val="22"/>
        </w:rPr>
        <w:t xml:space="preserve"> </w:t>
      </w:r>
      <w:r>
        <w:rPr>
          <w:szCs w:val="22"/>
        </w:rPr>
        <w:t xml:space="preserve">s </w:t>
      </w:r>
      <w:proofErr w:type="spellStart"/>
      <w:r>
        <w:rPr>
          <w:szCs w:val="22"/>
        </w:rPr>
        <w:t>predispozičnými</w:t>
      </w:r>
      <w:proofErr w:type="spellEnd"/>
      <w:r>
        <w:rPr>
          <w:szCs w:val="22"/>
        </w:rPr>
        <w:t xml:space="preserve"> rizikovými faktormi. Ultra</w:t>
      </w:r>
      <w:r w:rsidR="005B01A7">
        <w:rPr>
          <w:szCs w:val="22"/>
        </w:rPr>
        <w:t>zvukové</w:t>
      </w:r>
      <w:r>
        <w:rPr>
          <w:szCs w:val="22"/>
        </w:rPr>
        <w:t xml:space="preserve"> vyšetrenie obličiek sa má vykonať na základe rozhodnutia lekára. V prípade zistenia obličkových kameňov je potrebné vysadiť </w:t>
      </w:r>
      <w:proofErr w:type="spellStart"/>
      <w:r w:rsidR="005B01A7">
        <w:rPr>
          <w:szCs w:val="22"/>
        </w:rPr>
        <w:t>Zonisamid</w:t>
      </w:r>
      <w:proofErr w:type="spellEnd"/>
      <w:r w:rsidR="001752CF">
        <w:rPr>
          <w:szCs w:val="22"/>
        </w:rPr>
        <w:t xml:space="preserve"> </w:t>
      </w:r>
      <w:proofErr w:type="spellStart"/>
      <w:r w:rsidR="001752CF" w:rsidRPr="001752CF">
        <w:rPr>
          <w:szCs w:val="22"/>
        </w:rPr>
        <w:t>Sandoz</w:t>
      </w:r>
      <w:proofErr w:type="spellEnd"/>
      <w:r>
        <w:rPr>
          <w:szCs w:val="22"/>
        </w:rPr>
        <w:t>.</w:t>
      </w:r>
    </w:p>
    <w:p w14:paraId="418A90E3" w14:textId="77777777" w:rsidR="00D43663" w:rsidRDefault="00D43663" w:rsidP="00D43663">
      <w:pPr>
        <w:ind w:left="0" w:firstLine="0"/>
        <w:rPr>
          <w:szCs w:val="22"/>
        </w:rPr>
      </w:pPr>
    </w:p>
    <w:p w14:paraId="7BE53A4A" w14:textId="77777777" w:rsidR="00D43663" w:rsidRDefault="00D43663" w:rsidP="00D43663">
      <w:pPr>
        <w:pStyle w:val="Default"/>
        <w:rPr>
          <w:sz w:val="22"/>
          <w:szCs w:val="22"/>
        </w:rPr>
      </w:pPr>
      <w:r>
        <w:rPr>
          <w:i/>
          <w:iCs/>
          <w:sz w:val="22"/>
          <w:szCs w:val="22"/>
        </w:rPr>
        <w:t xml:space="preserve">Pečeňová dysfunkcia </w:t>
      </w:r>
    </w:p>
    <w:p w14:paraId="23FA2351" w14:textId="77777777" w:rsidR="00D43663" w:rsidRDefault="00D43663" w:rsidP="00D43663">
      <w:pPr>
        <w:pStyle w:val="Default"/>
        <w:rPr>
          <w:sz w:val="22"/>
          <w:szCs w:val="22"/>
        </w:rPr>
      </w:pPr>
      <w:r>
        <w:rPr>
          <w:sz w:val="22"/>
          <w:szCs w:val="22"/>
        </w:rPr>
        <w:t xml:space="preserve">Zvýšené hladiny </w:t>
      </w:r>
      <w:proofErr w:type="spellStart"/>
      <w:r>
        <w:rPr>
          <w:sz w:val="22"/>
          <w:szCs w:val="22"/>
        </w:rPr>
        <w:t>hepatobiliárnych</w:t>
      </w:r>
      <w:proofErr w:type="spellEnd"/>
      <w:r>
        <w:rPr>
          <w:sz w:val="22"/>
          <w:szCs w:val="22"/>
        </w:rPr>
        <w:t xml:space="preserve"> parametrov, ako je </w:t>
      </w:r>
      <w:proofErr w:type="spellStart"/>
      <w:r>
        <w:rPr>
          <w:sz w:val="22"/>
          <w:szCs w:val="22"/>
        </w:rPr>
        <w:t>alanínaminotransferáza</w:t>
      </w:r>
      <w:proofErr w:type="spellEnd"/>
      <w:r>
        <w:rPr>
          <w:sz w:val="22"/>
          <w:szCs w:val="22"/>
        </w:rPr>
        <w:t xml:space="preserve"> (ALT), </w:t>
      </w:r>
      <w:proofErr w:type="spellStart"/>
      <w:r>
        <w:rPr>
          <w:sz w:val="22"/>
          <w:szCs w:val="22"/>
        </w:rPr>
        <w:t>aspartátaminotransferáza</w:t>
      </w:r>
      <w:proofErr w:type="spellEnd"/>
      <w:r>
        <w:rPr>
          <w:sz w:val="22"/>
          <w:szCs w:val="22"/>
        </w:rPr>
        <w:t xml:space="preserve"> (</w:t>
      </w:r>
      <w:proofErr w:type="spellStart"/>
      <w:r>
        <w:rPr>
          <w:sz w:val="22"/>
          <w:szCs w:val="22"/>
        </w:rPr>
        <w:t>AST</w:t>
      </w:r>
      <w:proofErr w:type="spellEnd"/>
      <w:r>
        <w:rPr>
          <w:sz w:val="22"/>
          <w:szCs w:val="22"/>
        </w:rPr>
        <w:t xml:space="preserve">), </w:t>
      </w:r>
      <w:proofErr w:type="spellStart"/>
      <w:r>
        <w:rPr>
          <w:sz w:val="22"/>
          <w:szCs w:val="22"/>
        </w:rPr>
        <w:t>gamaglutamyltransferáza</w:t>
      </w:r>
      <w:proofErr w:type="spellEnd"/>
      <w:r>
        <w:rPr>
          <w:sz w:val="22"/>
          <w:szCs w:val="22"/>
        </w:rPr>
        <w:t xml:space="preserve"> (</w:t>
      </w:r>
      <w:proofErr w:type="spellStart"/>
      <w:r>
        <w:rPr>
          <w:sz w:val="22"/>
          <w:szCs w:val="22"/>
        </w:rPr>
        <w:t>GMT</w:t>
      </w:r>
      <w:proofErr w:type="spellEnd"/>
      <w:r>
        <w:rPr>
          <w:sz w:val="22"/>
          <w:szCs w:val="22"/>
        </w:rPr>
        <w:t xml:space="preserve">) a </w:t>
      </w:r>
      <w:proofErr w:type="spellStart"/>
      <w:r>
        <w:rPr>
          <w:sz w:val="22"/>
          <w:szCs w:val="22"/>
        </w:rPr>
        <w:t>bilirubín</w:t>
      </w:r>
      <w:proofErr w:type="spellEnd"/>
      <w:r>
        <w:rPr>
          <w:sz w:val="22"/>
          <w:szCs w:val="22"/>
        </w:rPr>
        <w:t xml:space="preserve"> sa objavili u</w:t>
      </w:r>
      <w:r w:rsidR="00F376CD">
        <w:rPr>
          <w:sz w:val="22"/>
          <w:szCs w:val="22"/>
        </w:rPr>
        <w:t> </w:t>
      </w:r>
      <w:r>
        <w:rPr>
          <w:sz w:val="22"/>
          <w:szCs w:val="22"/>
        </w:rPr>
        <w:t>pediatrických</w:t>
      </w:r>
      <w:r w:rsidR="00F376CD">
        <w:rPr>
          <w:sz w:val="22"/>
          <w:szCs w:val="22"/>
        </w:rPr>
        <w:t xml:space="preserve"> </w:t>
      </w:r>
      <w:r>
        <w:rPr>
          <w:sz w:val="22"/>
          <w:szCs w:val="22"/>
        </w:rPr>
        <w:t xml:space="preserve">a dospievajúcich pacientov bez akéhokoľvek zhodného vzoru v pozorovaní hodnôt nad hornou hranicou normálnych hodnôt. Predsa len, ak je podozrenie na pečeňovú príhodu, má sa zhodnotiť funkcia pečene a zvážiť vysadenie </w:t>
      </w:r>
      <w:proofErr w:type="spellStart"/>
      <w:r w:rsidR="00F376CD">
        <w:rPr>
          <w:sz w:val="22"/>
          <w:szCs w:val="22"/>
        </w:rPr>
        <w:t>Zonisamidu</w:t>
      </w:r>
      <w:proofErr w:type="spellEnd"/>
      <w:r w:rsidR="001752CF" w:rsidRPr="001752CF">
        <w:rPr>
          <w:sz w:val="22"/>
          <w:szCs w:val="22"/>
        </w:rPr>
        <w:t xml:space="preserve"> </w:t>
      </w:r>
      <w:proofErr w:type="spellStart"/>
      <w:r w:rsidR="001752CF" w:rsidRPr="001752CF">
        <w:rPr>
          <w:sz w:val="22"/>
          <w:szCs w:val="22"/>
        </w:rPr>
        <w:t>Sandoz</w:t>
      </w:r>
      <w:proofErr w:type="spellEnd"/>
      <w:r>
        <w:rPr>
          <w:sz w:val="22"/>
          <w:szCs w:val="22"/>
        </w:rPr>
        <w:t xml:space="preserve">. </w:t>
      </w:r>
    </w:p>
    <w:p w14:paraId="4E29ACC5" w14:textId="77777777" w:rsidR="00F376CD" w:rsidRDefault="00F376CD" w:rsidP="00D43663">
      <w:pPr>
        <w:pStyle w:val="Default"/>
        <w:rPr>
          <w:sz w:val="22"/>
          <w:szCs w:val="22"/>
        </w:rPr>
      </w:pPr>
    </w:p>
    <w:p w14:paraId="2FD5F34F" w14:textId="77777777" w:rsidR="00D43663" w:rsidRDefault="00D43663" w:rsidP="00D43663">
      <w:pPr>
        <w:pStyle w:val="Default"/>
        <w:rPr>
          <w:sz w:val="22"/>
          <w:szCs w:val="22"/>
        </w:rPr>
      </w:pPr>
      <w:r>
        <w:rPr>
          <w:i/>
          <w:iCs/>
          <w:sz w:val="22"/>
          <w:szCs w:val="22"/>
        </w:rPr>
        <w:t xml:space="preserve">Kognitívne funkcie </w:t>
      </w:r>
    </w:p>
    <w:p w14:paraId="3DE3ED33" w14:textId="77777777" w:rsidR="00D43663" w:rsidRDefault="00D43663" w:rsidP="00D43663">
      <w:pPr>
        <w:ind w:left="0" w:firstLine="0"/>
        <w:rPr>
          <w:szCs w:val="22"/>
        </w:rPr>
      </w:pPr>
      <w:r>
        <w:rPr>
          <w:szCs w:val="22"/>
        </w:rPr>
        <w:t xml:space="preserve">Kognitívna porucha u pacientov postihnutých epilepsiou bola spojená so základnou patológiou a/alebo s podávaním </w:t>
      </w:r>
      <w:proofErr w:type="spellStart"/>
      <w:r>
        <w:rPr>
          <w:szCs w:val="22"/>
        </w:rPr>
        <w:t>antiepileptickej</w:t>
      </w:r>
      <w:proofErr w:type="spellEnd"/>
      <w:r>
        <w:rPr>
          <w:szCs w:val="22"/>
        </w:rPr>
        <w:t xml:space="preserve"> liečby. V placebom kontrolovanej štúdii </w:t>
      </w:r>
      <w:proofErr w:type="spellStart"/>
      <w:r>
        <w:rPr>
          <w:szCs w:val="22"/>
        </w:rPr>
        <w:t>zonisamidu</w:t>
      </w:r>
      <w:proofErr w:type="spellEnd"/>
      <w:r>
        <w:rPr>
          <w:szCs w:val="22"/>
        </w:rPr>
        <w:t xml:space="preserve"> vedenej u</w:t>
      </w:r>
      <w:r w:rsidR="009C27AB">
        <w:rPr>
          <w:szCs w:val="22"/>
        </w:rPr>
        <w:t> </w:t>
      </w:r>
      <w:r>
        <w:rPr>
          <w:szCs w:val="22"/>
        </w:rPr>
        <w:t>pediatrických</w:t>
      </w:r>
      <w:r w:rsidR="009C27AB">
        <w:rPr>
          <w:szCs w:val="22"/>
        </w:rPr>
        <w:t xml:space="preserve"> </w:t>
      </w:r>
      <w:r>
        <w:rPr>
          <w:szCs w:val="22"/>
        </w:rPr>
        <w:t>a do</w:t>
      </w:r>
      <w:r w:rsidR="009C27AB">
        <w:rPr>
          <w:szCs w:val="22"/>
        </w:rPr>
        <w:t>s</w:t>
      </w:r>
      <w:r>
        <w:rPr>
          <w:szCs w:val="22"/>
        </w:rPr>
        <w:t xml:space="preserve">pievajúcich pacientov bol podiel pacientov s kognitívnou poruchou číselne vyšší v skupine so </w:t>
      </w:r>
      <w:proofErr w:type="spellStart"/>
      <w:r>
        <w:rPr>
          <w:szCs w:val="22"/>
        </w:rPr>
        <w:t>zonisamidom</w:t>
      </w:r>
      <w:proofErr w:type="spellEnd"/>
      <w:r>
        <w:rPr>
          <w:szCs w:val="22"/>
        </w:rPr>
        <w:t xml:space="preserve"> v porovnaní so skupinou s placebom.</w:t>
      </w:r>
    </w:p>
    <w:p w14:paraId="6C0F8CA6" w14:textId="77777777" w:rsidR="00996870" w:rsidRDefault="00996870" w:rsidP="00D43663">
      <w:pPr>
        <w:ind w:left="0" w:firstLine="0"/>
        <w:rPr>
          <w:szCs w:val="22"/>
        </w:rPr>
      </w:pPr>
    </w:p>
    <w:p w14:paraId="2B93B551" w14:textId="77777777" w:rsidR="00996870" w:rsidRDefault="00996870" w:rsidP="00D43663">
      <w:pPr>
        <w:ind w:left="0" w:firstLine="0"/>
        <w:rPr>
          <w:szCs w:val="22"/>
        </w:rPr>
      </w:pPr>
      <w:r>
        <w:rPr>
          <w:szCs w:val="22"/>
        </w:rPr>
        <w:t>Tento liek obsahuje me</w:t>
      </w:r>
      <w:r w:rsidR="004623BE">
        <w:rPr>
          <w:szCs w:val="22"/>
        </w:rPr>
        <w:t>nej ako 1 mmol sodíka (23 mg) v kapsule</w:t>
      </w:r>
      <w:r>
        <w:rPr>
          <w:szCs w:val="22"/>
        </w:rPr>
        <w:t>, t.j. v</w:t>
      </w:r>
      <w:r w:rsidR="004623BE">
        <w:rPr>
          <w:szCs w:val="22"/>
        </w:rPr>
        <w:t> podstate zanedbateľné množstvo</w:t>
      </w:r>
      <w:r>
        <w:rPr>
          <w:szCs w:val="22"/>
        </w:rPr>
        <w:t xml:space="preserve"> sodíka.</w:t>
      </w:r>
    </w:p>
    <w:p w14:paraId="5C9FA563" w14:textId="77777777" w:rsidR="00D43663" w:rsidRPr="00405EB6" w:rsidRDefault="00D43663" w:rsidP="00821124">
      <w:pPr>
        <w:ind w:left="0" w:firstLine="0"/>
        <w:rPr>
          <w:szCs w:val="22"/>
        </w:rPr>
      </w:pPr>
    </w:p>
    <w:p w14:paraId="7398B34F" w14:textId="77777777" w:rsidR="00780926" w:rsidRPr="00405EB6" w:rsidRDefault="00780926" w:rsidP="004C512E">
      <w:pPr>
        <w:rPr>
          <w:b/>
          <w:szCs w:val="22"/>
        </w:rPr>
      </w:pPr>
      <w:r w:rsidRPr="00405EB6">
        <w:rPr>
          <w:b/>
          <w:szCs w:val="22"/>
        </w:rPr>
        <w:t>4.5</w:t>
      </w:r>
      <w:r w:rsidRPr="00405EB6">
        <w:rPr>
          <w:b/>
          <w:szCs w:val="22"/>
        </w:rPr>
        <w:tab/>
        <w:t>Liekové a iné interakcie</w:t>
      </w:r>
    </w:p>
    <w:p w14:paraId="4423D090" w14:textId="77777777" w:rsidR="001F4BAD" w:rsidRPr="00405EB6" w:rsidRDefault="001F4BAD" w:rsidP="004C512E">
      <w:pPr>
        <w:rPr>
          <w:szCs w:val="22"/>
        </w:rPr>
      </w:pPr>
    </w:p>
    <w:p w14:paraId="2D050FB0" w14:textId="77777777" w:rsidR="002A1B2F" w:rsidRDefault="002A1B2F" w:rsidP="002A1B2F">
      <w:pPr>
        <w:pStyle w:val="Default"/>
        <w:rPr>
          <w:sz w:val="22"/>
          <w:szCs w:val="22"/>
          <w:u w:val="single"/>
        </w:rPr>
      </w:pPr>
      <w:r w:rsidRPr="002A1B2F">
        <w:rPr>
          <w:sz w:val="22"/>
          <w:szCs w:val="22"/>
          <w:u w:val="single"/>
        </w:rPr>
        <w:t xml:space="preserve">Vplyv </w:t>
      </w:r>
      <w:proofErr w:type="spellStart"/>
      <w:r w:rsidR="004E50CF">
        <w:rPr>
          <w:sz w:val="22"/>
          <w:szCs w:val="22"/>
          <w:u w:val="single"/>
        </w:rPr>
        <w:t>z</w:t>
      </w:r>
      <w:r w:rsidRPr="002A1B2F">
        <w:rPr>
          <w:sz w:val="22"/>
          <w:szCs w:val="22"/>
          <w:u w:val="single"/>
        </w:rPr>
        <w:t>onisamidu</w:t>
      </w:r>
      <w:proofErr w:type="spellEnd"/>
      <w:r w:rsidRPr="002A1B2F">
        <w:rPr>
          <w:sz w:val="22"/>
          <w:szCs w:val="22"/>
          <w:u w:val="single"/>
        </w:rPr>
        <w:t xml:space="preserve"> na enzýmy </w:t>
      </w:r>
      <w:proofErr w:type="spellStart"/>
      <w:r w:rsidRPr="002A1B2F">
        <w:rPr>
          <w:sz w:val="22"/>
          <w:szCs w:val="22"/>
          <w:u w:val="single"/>
        </w:rPr>
        <w:t>cytochrómu</w:t>
      </w:r>
      <w:proofErr w:type="spellEnd"/>
      <w:r w:rsidRPr="002A1B2F">
        <w:rPr>
          <w:sz w:val="22"/>
          <w:szCs w:val="22"/>
          <w:u w:val="single"/>
        </w:rPr>
        <w:t xml:space="preserve"> P450 </w:t>
      </w:r>
    </w:p>
    <w:p w14:paraId="36379194" w14:textId="77777777" w:rsidR="002A1B2F" w:rsidRPr="002A1B2F" w:rsidRDefault="002A1B2F" w:rsidP="002A1B2F">
      <w:pPr>
        <w:pStyle w:val="Default"/>
        <w:rPr>
          <w:sz w:val="22"/>
          <w:szCs w:val="22"/>
        </w:rPr>
      </w:pPr>
    </w:p>
    <w:p w14:paraId="0CD8AEEA" w14:textId="77777777" w:rsidR="002A1B2F" w:rsidRDefault="002A1B2F" w:rsidP="002A1B2F">
      <w:pPr>
        <w:pStyle w:val="Default"/>
        <w:rPr>
          <w:sz w:val="22"/>
          <w:szCs w:val="22"/>
        </w:rPr>
      </w:pPr>
      <w:r>
        <w:rPr>
          <w:i/>
          <w:iCs/>
          <w:sz w:val="22"/>
          <w:szCs w:val="22"/>
        </w:rPr>
        <w:t xml:space="preserve">In </w:t>
      </w:r>
      <w:proofErr w:type="spellStart"/>
      <w:r>
        <w:rPr>
          <w:i/>
          <w:iCs/>
          <w:sz w:val="22"/>
          <w:szCs w:val="22"/>
        </w:rPr>
        <w:t>vitro</w:t>
      </w:r>
      <w:proofErr w:type="spellEnd"/>
      <w:r>
        <w:rPr>
          <w:i/>
          <w:iCs/>
          <w:sz w:val="22"/>
          <w:szCs w:val="22"/>
        </w:rPr>
        <w:t xml:space="preserve"> </w:t>
      </w:r>
      <w:r>
        <w:rPr>
          <w:sz w:val="22"/>
          <w:szCs w:val="22"/>
        </w:rPr>
        <w:t xml:space="preserve">štúdie s ľudskými pečeňovými </w:t>
      </w:r>
      <w:proofErr w:type="spellStart"/>
      <w:r>
        <w:rPr>
          <w:sz w:val="22"/>
          <w:szCs w:val="22"/>
        </w:rPr>
        <w:t>mikrozómami</w:t>
      </w:r>
      <w:proofErr w:type="spellEnd"/>
      <w:r>
        <w:rPr>
          <w:sz w:val="22"/>
          <w:szCs w:val="22"/>
        </w:rPr>
        <w:t xml:space="preserve"> pri hladinách </w:t>
      </w:r>
      <w:proofErr w:type="spellStart"/>
      <w:r>
        <w:rPr>
          <w:sz w:val="22"/>
          <w:szCs w:val="22"/>
        </w:rPr>
        <w:t>zonisamidu</w:t>
      </w:r>
      <w:proofErr w:type="spellEnd"/>
      <w:r>
        <w:rPr>
          <w:sz w:val="22"/>
          <w:szCs w:val="22"/>
        </w:rPr>
        <w:t xml:space="preserve"> približne dvojnásobných alebo vyšších ako klinicky zodpovedajúce voľné sérové koncentrácie, nevykazujú žiadnu alebo len nízku (&lt;25</w:t>
      </w:r>
      <w:r w:rsidR="00DA069A">
        <w:rPr>
          <w:sz w:val="22"/>
          <w:szCs w:val="22"/>
        </w:rPr>
        <w:t> </w:t>
      </w:r>
      <w:r>
        <w:rPr>
          <w:sz w:val="22"/>
          <w:szCs w:val="22"/>
        </w:rPr>
        <w:t xml:space="preserve">%) inhibíciu </w:t>
      </w:r>
      <w:proofErr w:type="spellStart"/>
      <w:r>
        <w:rPr>
          <w:sz w:val="22"/>
          <w:szCs w:val="22"/>
        </w:rPr>
        <w:t>izoenzýmov</w:t>
      </w:r>
      <w:proofErr w:type="spellEnd"/>
      <w:r>
        <w:rPr>
          <w:sz w:val="22"/>
          <w:szCs w:val="22"/>
        </w:rPr>
        <w:t xml:space="preserve"> 1A2, 2A6, 2B6, 2C8, 2C9, 2C19, 2D6, 2E1 alebo 3A4 </w:t>
      </w:r>
      <w:proofErr w:type="spellStart"/>
      <w:r>
        <w:rPr>
          <w:sz w:val="22"/>
          <w:szCs w:val="22"/>
        </w:rPr>
        <w:t>cytochrómu</w:t>
      </w:r>
      <w:proofErr w:type="spellEnd"/>
      <w:r>
        <w:rPr>
          <w:sz w:val="22"/>
          <w:szCs w:val="22"/>
        </w:rPr>
        <w:t xml:space="preserve"> P450. Preto sa neočakáva, že </w:t>
      </w:r>
      <w:proofErr w:type="spellStart"/>
      <w:r w:rsidR="004E50CF">
        <w:rPr>
          <w:sz w:val="22"/>
          <w:szCs w:val="22"/>
        </w:rPr>
        <w:t>z</w:t>
      </w:r>
      <w:r w:rsidR="00DA069A">
        <w:rPr>
          <w:sz w:val="22"/>
          <w:szCs w:val="22"/>
        </w:rPr>
        <w:t>onisamid</w:t>
      </w:r>
      <w:proofErr w:type="spellEnd"/>
      <w:r w:rsidR="001752CF" w:rsidRPr="001752CF">
        <w:rPr>
          <w:sz w:val="22"/>
          <w:szCs w:val="22"/>
        </w:rPr>
        <w:t xml:space="preserve"> </w:t>
      </w:r>
      <w:r>
        <w:rPr>
          <w:sz w:val="22"/>
          <w:szCs w:val="22"/>
        </w:rPr>
        <w:t xml:space="preserve">bude ovplyvňovať </w:t>
      </w:r>
      <w:proofErr w:type="spellStart"/>
      <w:r>
        <w:rPr>
          <w:sz w:val="22"/>
          <w:szCs w:val="22"/>
        </w:rPr>
        <w:t>farmakokinetiku</w:t>
      </w:r>
      <w:proofErr w:type="spellEnd"/>
      <w:r>
        <w:rPr>
          <w:sz w:val="22"/>
          <w:szCs w:val="22"/>
        </w:rPr>
        <w:t xml:space="preserve"> iných liekov prostredníctvom mechanizmov sprostredkovaných </w:t>
      </w:r>
      <w:proofErr w:type="spellStart"/>
      <w:r>
        <w:rPr>
          <w:sz w:val="22"/>
          <w:szCs w:val="22"/>
        </w:rPr>
        <w:t>cytochrómom</w:t>
      </w:r>
      <w:proofErr w:type="spellEnd"/>
      <w:r>
        <w:rPr>
          <w:sz w:val="22"/>
          <w:szCs w:val="22"/>
        </w:rPr>
        <w:t xml:space="preserve"> P450 tak, ako to bolo dokázané pre </w:t>
      </w:r>
      <w:proofErr w:type="spellStart"/>
      <w:r>
        <w:rPr>
          <w:sz w:val="22"/>
          <w:szCs w:val="22"/>
        </w:rPr>
        <w:t>karbamazepín</w:t>
      </w:r>
      <w:proofErr w:type="spellEnd"/>
      <w:r>
        <w:rPr>
          <w:sz w:val="22"/>
          <w:szCs w:val="22"/>
        </w:rPr>
        <w:t xml:space="preserve">, </w:t>
      </w:r>
      <w:proofErr w:type="spellStart"/>
      <w:r>
        <w:rPr>
          <w:sz w:val="22"/>
          <w:szCs w:val="22"/>
        </w:rPr>
        <w:t>fenytoín</w:t>
      </w:r>
      <w:proofErr w:type="spellEnd"/>
      <w:r>
        <w:rPr>
          <w:sz w:val="22"/>
          <w:szCs w:val="22"/>
        </w:rPr>
        <w:t xml:space="preserve">, </w:t>
      </w:r>
      <w:proofErr w:type="spellStart"/>
      <w:r>
        <w:rPr>
          <w:sz w:val="22"/>
          <w:szCs w:val="22"/>
        </w:rPr>
        <w:t>etinylestradiol</w:t>
      </w:r>
      <w:proofErr w:type="spellEnd"/>
      <w:r>
        <w:rPr>
          <w:sz w:val="22"/>
          <w:szCs w:val="22"/>
        </w:rPr>
        <w:t xml:space="preserve"> a </w:t>
      </w:r>
      <w:proofErr w:type="spellStart"/>
      <w:r>
        <w:rPr>
          <w:sz w:val="22"/>
          <w:szCs w:val="22"/>
        </w:rPr>
        <w:t>dezipramín</w:t>
      </w:r>
      <w:proofErr w:type="spellEnd"/>
      <w:r>
        <w:rPr>
          <w:sz w:val="22"/>
          <w:szCs w:val="22"/>
        </w:rPr>
        <w:t xml:space="preserve"> </w:t>
      </w:r>
      <w:r>
        <w:rPr>
          <w:i/>
          <w:iCs/>
          <w:sz w:val="22"/>
          <w:szCs w:val="22"/>
        </w:rPr>
        <w:t xml:space="preserve">in </w:t>
      </w:r>
      <w:proofErr w:type="spellStart"/>
      <w:r>
        <w:rPr>
          <w:i/>
          <w:iCs/>
          <w:sz w:val="22"/>
          <w:szCs w:val="22"/>
        </w:rPr>
        <w:t>vivo</w:t>
      </w:r>
      <w:proofErr w:type="spellEnd"/>
      <w:r>
        <w:rPr>
          <w:sz w:val="22"/>
          <w:szCs w:val="22"/>
        </w:rPr>
        <w:t xml:space="preserve">. </w:t>
      </w:r>
    </w:p>
    <w:p w14:paraId="6FBAF9CE" w14:textId="77777777" w:rsidR="00762127" w:rsidRDefault="00762127" w:rsidP="002A1B2F">
      <w:pPr>
        <w:pStyle w:val="Default"/>
        <w:rPr>
          <w:sz w:val="22"/>
          <w:szCs w:val="22"/>
        </w:rPr>
      </w:pPr>
    </w:p>
    <w:p w14:paraId="730E59E1" w14:textId="77777777" w:rsidR="002A1B2F" w:rsidRPr="00762127" w:rsidRDefault="002A1B2F" w:rsidP="002A1B2F">
      <w:pPr>
        <w:pStyle w:val="Default"/>
        <w:rPr>
          <w:sz w:val="22"/>
          <w:szCs w:val="22"/>
          <w:u w:val="single"/>
        </w:rPr>
      </w:pPr>
      <w:r w:rsidRPr="00762127">
        <w:rPr>
          <w:sz w:val="22"/>
          <w:szCs w:val="22"/>
          <w:u w:val="single"/>
        </w:rPr>
        <w:t xml:space="preserve">Schopnosť </w:t>
      </w:r>
      <w:proofErr w:type="spellStart"/>
      <w:r w:rsidR="004E50CF">
        <w:rPr>
          <w:sz w:val="22"/>
          <w:szCs w:val="22"/>
          <w:u w:val="single"/>
        </w:rPr>
        <w:t>z</w:t>
      </w:r>
      <w:r w:rsidR="00762127" w:rsidRPr="00762127">
        <w:rPr>
          <w:sz w:val="22"/>
          <w:szCs w:val="22"/>
          <w:u w:val="single"/>
        </w:rPr>
        <w:t>onisamidu</w:t>
      </w:r>
      <w:proofErr w:type="spellEnd"/>
      <w:r w:rsidR="001752CF" w:rsidRPr="001752CF">
        <w:rPr>
          <w:sz w:val="22"/>
          <w:szCs w:val="22"/>
        </w:rPr>
        <w:t xml:space="preserve"> </w:t>
      </w:r>
      <w:r w:rsidRPr="00762127">
        <w:rPr>
          <w:sz w:val="22"/>
          <w:szCs w:val="22"/>
          <w:u w:val="single"/>
        </w:rPr>
        <w:t xml:space="preserve">ovplyvniť iné lieky </w:t>
      </w:r>
    </w:p>
    <w:p w14:paraId="089B0B4C" w14:textId="77777777" w:rsidR="00762127" w:rsidRDefault="00762127" w:rsidP="002A1B2F">
      <w:pPr>
        <w:pStyle w:val="Default"/>
        <w:rPr>
          <w:iCs/>
          <w:sz w:val="22"/>
          <w:szCs w:val="22"/>
        </w:rPr>
      </w:pPr>
    </w:p>
    <w:p w14:paraId="3F0D0E25" w14:textId="77777777" w:rsidR="002A1B2F" w:rsidRDefault="002A1B2F" w:rsidP="002A1B2F">
      <w:pPr>
        <w:pStyle w:val="Default"/>
        <w:rPr>
          <w:sz w:val="22"/>
          <w:szCs w:val="22"/>
        </w:rPr>
      </w:pPr>
      <w:proofErr w:type="spellStart"/>
      <w:r>
        <w:rPr>
          <w:i/>
          <w:iCs/>
          <w:sz w:val="22"/>
          <w:szCs w:val="22"/>
        </w:rPr>
        <w:t>Antiepileptiká</w:t>
      </w:r>
      <w:proofErr w:type="spellEnd"/>
    </w:p>
    <w:p w14:paraId="72E4695F" w14:textId="77777777" w:rsidR="002A1B2F" w:rsidRDefault="002A1B2F" w:rsidP="002A1B2F">
      <w:pPr>
        <w:pStyle w:val="Default"/>
        <w:rPr>
          <w:sz w:val="22"/>
          <w:szCs w:val="22"/>
        </w:rPr>
      </w:pPr>
      <w:r>
        <w:rPr>
          <w:sz w:val="22"/>
          <w:szCs w:val="22"/>
        </w:rPr>
        <w:t xml:space="preserve">U pacientov trpiacich epilepsiou neviedlo dávkovanie </w:t>
      </w:r>
      <w:proofErr w:type="spellStart"/>
      <w:r w:rsidR="004E50CF">
        <w:rPr>
          <w:sz w:val="22"/>
          <w:szCs w:val="22"/>
        </w:rPr>
        <w:t>z</w:t>
      </w:r>
      <w:r w:rsidR="00C76F65">
        <w:rPr>
          <w:sz w:val="22"/>
          <w:szCs w:val="22"/>
        </w:rPr>
        <w:t>onisamidu</w:t>
      </w:r>
      <w:proofErr w:type="spellEnd"/>
      <w:r w:rsidR="00C76F65">
        <w:rPr>
          <w:sz w:val="22"/>
          <w:szCs w:val="22"/>
        </w:rPr>
        <w:t xml:space="preserve"> </w:t>
      </w:r>
      <w:r>
        <w:rPr>
          <w:sz w:val="22"/>
          <w:szCs w:val="22"/>
        </w:rPr>
        <w:t xml:space="preserve">v rovnovážnom stave ku klinicky významným </w:t>
      </w:r>
      <w:proofErr w:type="spellStart"/>
      <w:r>
        <w:rPr>
          <w:sz w:val="22"/>
          <w:szCs w:val="22"/>
        </w:rPr>
        <w:t>farmakokinetickým</w:t>
      </w:r>
      <w:proofErr w:type="spellEnd"/>
      <w:r>
        <w:rPr>
          <w:sz w:val="22"/>
          <w:szCs w:val="22"/>
        </w:rPr>
        <w:t xml:space="preserve"> účinkom na </w:t>
      </w:r>
      <w:proofErr w:type="spellStart"/>
      <w:r>
        <w:rPr>
          <w:sz w:val="22"/>
          <w:szCs w:val="22"/>
        </w:rPr>
        <w:t>karbamazepín</w:t>
      </w:r>
      <w:proofErr w:type="spellEnd"/>
      <w:r>
        <w:rPr>
          <w:sz w:val="22"/>
          <w:szCs w:val="22"/>
        </w:rPr>
        <w:t xml:space="preserve">, </w:t>
      </w:r>
      <w:proofErr w:type="spellStart"/>
      <w:r>
        <w:rPr>
          <w:sz w:val="22"/>
          <w:szCs w:val="22"/>
        </w:rPr>
        <w:t>lamotrigín</w:t>
      </w:r>
      <w:proofErr w:type="spellEnd"/>
      <w:r>
        <w:rPr>
          <w:sz w:val="22"/>
          <w:szCs w:val="22"/>
        </w:rPr>
        <w:t xml:space="preserve">, </w:t>
      </w:r>
      <w:proofErr w:type="spellStart"/>
      <w:r>
        <w:rPr>
          <w:sz w:val="22"/>
          <w:szCs w:val="22"/>
        </w:rPr>
        <w:t>fenytoín</w:t>
      </w:r>
      <w:proofErr w:type="spellEnd"/>
      <w:r>
        <w:rPr>
          <w:sz w:val="22"/>
          <w:szCs w:val="22"/>
        </w:rPr>
        <w:t xml:space="preserve"> alebo </w:t>
      </w:r>
      <w:proofErr w:type="spellStart"/>
      <w:r>
        <w:rPr>
          <w:sz w:val="22"/>
          <w:szCs w:val="22"/>
        </w:rPr>
        <w:t>valproát</w:t>
      </w:r>
      <w:proofErr w:type="spellEnd"/>
      <w:r>
        <w:rPr>
          <w:sz w:val="22"/>
          <w:szCs w:val="22"/>
        </w:rPr>
        <w:t xml:space="preserve"> sodný. </w:t>
      </w:r>
    </w:p>
    <w:p w14:paraId="3FAB49BD" w14:textId="77777777" w:rsidR="00C76F65" w:rsidRDefault="00C76F65" w:rsidP="002A1B2F">
      <w:pPr>
        <w:pStyle w:val="Default"/>
        <w:rPr>
          <w:sz w:val="22"/>
          <w:szCs w:val="22"/>
        </w:rPr>
      </w:pPr>
    </w:p>
    <w:p w14:paraId="2938A49D" w14:textId="77777777" w:rsidR="002A1B2F" w:rsidRDefault="002A1B2F" w:rsidP="002A1B2F">
      <w:pPr>
        <w:pStyle w:val="Default"/>
        <w:rPr>
          <w:sz w:val="22"/>
          <w:szCs w:val="22"/>
        </w:rPr>
      </w:pPr>
      <w:r>
        <w:rPr>
          <w:i/>
          <w:iCs/>
          <w:sz w:val="22"/>
          <w:szCs w:val="22"/>
        </w:rPr>
        <w:t xml:space="preserve">Perorálna antikoncepcia </w:t>
      </w:r>
    </w:p>
    <w:p w14:paraId="7D0FE36A" w14:textId="77777777" w:rsidR="002A1B2F" w:rsidRDefault="002A1B2F" w:rsidP="002A1B2F">
      <w:pPr>
        <w:pStyle w:val="Default"/>
        <w:rPr>
          <w:sz w:val="22"/>
          <w:szCs w:val="22"/>
        </w:rPr>
      </w:pPr>
      <w:r>
        <w:rPr>
          <w:sz w:val="22"/>
          <w:szCs w:val="22"/>
        </w:rPr>
        <w:t xml:space="preserve">V klinických štúdiách so zdravými jedincami neovplyvnilo dávkovanie </w:t>
      </w:r>
      <w:proofErr w:type="spellStart"/>
      <w:r w:rsidR="004E50CF">
        <w:rPr>
          <w:sz w:val="22"/>
          <w:szCs w:val="22"/>
        </w:rPr>
        <w:t>z</w:t>
      </w:r>
      <w:r w:rsidR="00C76F65">
        <w:rPr>
          <w:sz w:val="22"/>
          <w:szCs w:val="22"/>
        </w:rPr>
        <w:t>onisamidu</w:t>
      </w:r>
      <w:proofErr w:type="spellEnd"/>
      <w:r w:rsidR="00C76F65">
        <w:rPr>
          <w:sz w:val="22"/>
          <w:szCs w:val="22"/>
        </w:rPr>
        <w:t xml:space="preserve"> </w:t>
      </w:r>
      <w:r>
        <w:rPr>
          <w:sz w:val="22"/>
          <w:szCs w:val="22"/>
        </w:rPr>
        <w:t xml:space="preserve">v rovnovážnom stave sérové koncentrácie </w:t>
      </w:r>
      <w:proofErr w:type="spellStart"/>
      <w:r>
        <w:rPr>
          <w:sz w:val="22"/>
          <w:szCs w:val="22"/>
        </w:rPr>
        <w:t>etinylestradiolu</w:t>
      </w:r>
      <w:proofErr w:type="spellEnd"/>
      <w:r>
        <w:rPr>
          <w:sz w:val="22"/>
          <w:szCs w:val="22"/>
        </w:rPr>
        <w:t xml:space="preserve"> alebo </w:t>
      </w:r>
      <w:proofErr w:type="spellStart"/>
      <w:r>
        <w:rPr>
          <w:sz w:val="22"/>
          <w:szCs w:val="22"/>
        </w:rPr>
        <w:t>noretisterónu</w:t>
      </w:r>
      <w:proofErr w:type="spellEnd"/>
      <w:r>
        <w:rPr>
          <w:sz w:val="22"/>
          <w:szCs w:val="22"/>
        </w:rPr>
        <w:t xml:space="preserve"> v kombinovanej perorálnej antikoncepcii. </w:t>
      </w:r>
    </w:p>
    <w:p w14:paraId="6594452E" w14:textId="77777777" w:rsidR="00C76F65" w:rsidRDefault="00C76F65" w:rsidP="002A1B2F">
      <w:pPr>
        <w:pStyle w:val="Default"/>
        <w:rPr>
          <w:sz w:val="22"/>
          <w:szCs w:val="22"/>
        </w:rPr>
      </w:pPr>
    </w:p>
    <w:p w14:paraId="042ED04E" w14:textId="77777777" w:rsidR="002A1B2F" w:rsidRDefault="002A1B2F" w:rsidP="002A1B2F">
      <w:pPr>
        <w:pStyle w:val="Default"/>
        <w:rPr>
          <w:sz w:val="22"/>
          <w:szCs w:val="22"/>
        </w:rPr>
      </w:pPr>
      <w:r>
        <w:rPr>
          <w:i/>
          <w:iCs/>
          <w:sz w:val="22"/>
          <w:szCs w:val="22"/>
        </w:rPr>
        <w:t xml:space="preserve">Inhibítory </w:t>
      </w:r>
      <w:proofErr w:type="spellStart"/>
      <w:r>
        <w:rPr>
          <w:i/>
          <w:iCs/>
          <w:sz w:val="22"/>
          <w:szCs w:val="22"/>
        </w:rPr>
        <w:t>karboanhydrázy</w:t>
      </w:r>
      <w:proofErr w:type="spellEnd"/>
      <w:r>
        <w:rPr>
          <w:i/>
          <w:iCs/>
          <w:sz w:val="22"/>
          <w:szCs w:val="22"/>
        </w:rPr>
        <w:t xml:space="preserve"> </w:t>
      </w:r>
    </w:p>
    <w:p w14:paraId="12F9E49B" w14:textId="77777777" w:rsidR="002A1B2F" w:rsidRDefault="00D0142A" w:rsidP="002A1B2F">
      <w:pPr>
        <w:pStyle w:val="Default"/>
        <w:rPr>
          <w:sz w:val="22"/>
          <w:szCs w:val="22"/>
        </w:rPr>
      </w:pPr>
      <w:proofErr w:type="spellStart"/>
      <w:r>
        <w:rPr>
          <w:sz w:val="22"/>
          <w:szCs w:val="22"/>
        </w:rPr>
        <w:t>Zonisamid</w:t>
      </w:r>
      <w:proofErr w:type="spellEnd"/>
      <w:r>
        <w:rPr>
          <w:sz w:val="22"/>
          <w:szCs w:val="22"/>
        </w:rPr>
        <w:t xml:space="preserve"> </w:t>
      </w:r>
      <w:r w:rsidR="002A1B2F">
        <w:rPr>
          <w:sz w:val="22"/>
          <w:szCs w:val="22"/>
        </w:rPr>
        <w:t xml:space="preserve">sa má používať s opatrnosťou u dospelých pacientov liečených súbežne inhibítormi </w:t>
      </w:r>
      <w:proofErr w:type="spellStart"/>
      <w:r w:rsidR="002A1B2F">
        <w:rPr>
          <w:sz w:val="22"/>
          <w:szCs w:val="22"/>
        </w:rPr>
        <w:t>karboanhydrázy</w:t>
      </w:r>
      <w:proofErr w:type="spellEnd"/>
      <w:r w:rsidR="002A1B2F">
        <w:rPr>
          <w:sz w:val="22"/>
          <w:szCs w:val="22"/>
        </w:rPr>
        <w:t xml:space="preserve">, ako je </w:t>
      </w:r>
      <w:proofErr w:type="spellStart"/>
      <w:r w:rsidR="002A1B2F">
        <w:rPr>
          <w:sz w:val="22"/>
          <w:szCs w:val="22"/>
        </w:rPr>
        <w:t>topiramát</w:t>
      </w:r>
      <w:proofErr w:type="spellEnd"/>
      <w:r w:rsidR="002A1B2F">
        <w:rPr>
          <w:sz w:val="22"/>
          <w:szCs w:val="22"/>
        </w:rPr>
        <w:t xml:space="preserve"> a </w:t>
      </w:r>
      <w:proofErr w:type="spellStart"/>
      <w:r w:rsidR="002A1B2F">
        <w:rPr>
          <w:sz w:val="22"/>
          <w:szCs w:val="22"/>
        </w:rPr>
        <w:t>acetazolamid</w:t>
      </w:r>
      <w:proofErr w:type="spellEnd"/>
      <w:r w:rsidR="002A1B2F">
        <w:rPr>
          <w:sz w:val="22"/>
          <w:szCs w:val="22"/>
        </w:rPr>
        <w:t xml:space="preserve">, keďže nie sú k dispozícii dostatočné údaje na vylúčenie možných </w:t>
      </w:r>
      <w:proofErr w:type="spellStart"/>
      <w:r w:rsidR="002A1B2F">
        <w:rPr>
          <w:sz w:val="22"/>
          <w:szCs w:val="22"/>
        </w:rPr>
        <w:t>farmakodynamických</w:t>
      </w:r>
      <w:proofErr w:type="spellEnd"/>
      <w:r w:rsidR="002A1B2F">
        <w:rPr>
          <w:sz w:val="22"/>
          <w:szCs w:val="22"/>
        </w:rPr>
        <w:t xml:space="preserve"> interakcií (pozri časť 4.4). </w:t>
      </w:r>
    </w:p>
    <w:p w14:paraId="17C3BE7E" w14:textId="77777777" w:rsidR="00FC7603" w:rsidRDefault="00FC7603" w:rsidP="002A1B2F">
      <w:pPr>
        <w:pStyle w:val="Default"/>
        <w:rPr>
          <w:sz w:val="22"/>
          <w:szCs w:val="22"/>
        </w:rPr>
      </w:pPr>
    </w:p>
    <w:p w14:paraId="4B6F9362" w14:textId="77777777" w:rsidR="002A1B2F" w:rsidRDefault="00FC7603" w:rsidP="002A1B2F">
      <w:pPr>
        <w:pStyle w:val="Default"/>
        <w:rPr>
          <w:sz w:val="22"/>
          <w:szCs w:val="22"/>
        </w:rPr>
      </w:pPr>
      <w:proofErr w:type="spellStart"/>
      <w:r>
        <w:rPr>
          <w:sz w:val="22"/>
          <w:szCs w:val="22"/>
        </w:rPr>
        <w:t>Zonisamid</w:t>
      </w:r>
      <w:proofErr w:type="spellEnd"/>
      <w:r>
        <w:rPr>
          <w:sz w:val="22"/>
          <w:szCs w:val="22"/>
        </w:rPr>
        <w:t xml:space="preserve"> </w:t>
      </w:r>
      <w:r w:rsidR="002A1B2F">
        <w:rPr>
          <w:sz w:val="22"/>
          <w:szCs w:val="22"/>
        </w:rPr>
        <w:t>sa nemá používať u pediatrických pacientov sú</w:t>
      </w:r>
      <w:r>
        <w:rPr>
          <w:sz w:val="22"/>
          <w:szCs w:val="22"/>
        </w:rPr>
        <w:t>bežne</w:t>
      </w:r>
      <w:r w:rsidR="002A1B2F">
        <w:rPr>
          <w:sz w:val="22"/>
          <w:szCs w:val="22"/>
        </w:rPr>
        <w:t xml:space="preserve"> s inými inhibítormi </w:t>
      </w:r>
      <w:proofErr w:type="spellStart"/>
      <w:r w:rsidR="002A1B2F">
        <w:rPr>
          <w:sz w:val="22"/>
          <w:szCs w:val="22"/>
        </w:rPr>
        <w:t>karboanhydrázy</w:t>
      </w:r>
      <w:proofErr w:type="spellEnd"/>
      <w:r w:rsidR="002A1B2F">
        <w:rPr>
          <w:sz w:val="22"/>
          <w:szCs w:val="22"/>
        </w:rPr>
        <w:t xml:space="preserve">, ako je </w:t>
      </w:r>
      <w:proofErr w:type="spellStart"/>
      <w:r w:rsidR="002A1B2F">
        <w:rPr>
          <w:sz w:val="22"/>
          <w:szCs w:val="22"/>
        </w:rPr>
        <w:t>topiramát</w:t>
      </w:r>
      <w:proofErr w:type="spellEnd"/>
      <w:r w:rsidR="002A1B2F">
        <w:rPr>
          <w:sz w:val="22"/>
          <w:szCs w:val="22"/>
        </w:rPr>
        <w:t xml:space="preserve"> a </w:t>
      </w:r>
      <w:proofErr w:type="spellStart"/>
      <w:r w:rsidR="002A1B2F">
        <w:rPr>
          <w:sz w:val="22"/>
          <w:szCs w:val="22"/>
        </w:rPr>
        <w:t>acetazolamid</w:t>
      </w:r>
      <w:proofErr w:type="spellEnd"/>
      <w:r w:rsidR="002A1B2F">
        <w:rPr>
          <w:sz w:val="22"/>
          <w:szCs w:val="22"/>
        </w:rPr>
        <w:t xml:space="preserve"> (pozri časť 4.4 Pediatrická populácia). </w:t>
      </w:r>
    </w:p>
    <w:p w14:paraId="1275E581" w14:textId="77777777" w:rsidR="00F5751D" w:rsidRDefault="00F5751D" w:rsidP="002A1B2F">
      <w:pPr>
        <w:pStyle w:val="Default"/>
        <w:rPr>
          <w:sz w:val="22"/>
          <w:szCs w:val="22"/>
        </w:rPr>
      </w:pPr>
    </w:p>
    <w:p w14:paraId="4FF2439B" w14:textId="77777777" w:rsidR="002A1B2F" w:rsidRDefault="002A1B2F" w:rsidP="002A1B2F">
      <w:pPr>
        <w:pStyle w:val="Default"/>
        <w:rPr>
          <w:sz w:val="22"/>
          <w:szCs w:val="22"/>
        </w:rPr>
      </w:pPr>
      <w:proofErr w:type="spellStart"/>
      <w:r>
        <w:rPr>
          <w:i/>
          <w:iCs/>
          <w:sz w:val="22"/>
          <w:szCs w:val="22"/>
        </w:rPr>
        <w:t>P-gp</w:t>
      </w:r>
      <w:proofErr w:type="spellEnd"/>
      <w:r>
        <w:rPr>
          <w:i/>
          <w:iCs/>
          <w:sz w:val="22"/>
          <w:szCs w:val="22"/>
        </w:rPr>
        <w:t xml:space="preserve"> substrát </w:t>
      </w:r>
    </w:p>
    <w:p w14:paraId="1C185E90" w14:textId="77777777" w:rsidR="002A1B2F" w:rsidRDefault="002A1B2F" w:rsidP="002A1B2F">
      <w:pPr>
        <w:pStyle w:val="Default"/>
        <w:rPr>
          <w:sz w:val="22"/>
          <w:szCs w:val="22"/>
        </w:rPr>
      </w:pPr>
      <w:r>
        <w:rPr>
          <w:i/>
          <w:iCs/>
          <w:sz w:val="22"/>
          <w:szCs w:val="22"/>
        </w:rPr>
        <w:t xml:space="preserve">In </w:t>
      </w:r>
      <w:proofErr w:type="spellStart"/>
      <w:r>
        <w:rPr>
          <w:i/>
          <w:iCs/>
          <w:sz w:val="22"/>
          <w:szCs w:val="22"/>
        </w:rPr>
        <w:t>vitro</w:t>
      </w:r>
      <w:proofErr w:type="spellEnd"/>
      <w:r>
        <w:rPr>
          <w:i/>
          <w:iCs/>
          <w:sz w:val="22"/>
          <w:szCs w:val="22"/>
        </w:rPr>
        <w:t xml:space="preserve"> </w:t>
      </w:r>
      <w:r>
        <w:rPr>
          <w:sz w:val="22"/>
          <w:szCs w:val="22"/>
        </w:rPr>
        <w:t xml:space="preserve">štúdia ukázala, že </w:t>
      </w:r>
      <w:proofErr w:type="spellStart"/>
      <w:r>
        <w:rPr>
          <w:sz w:val="22"/>
          <w:szCs w:val="22"/>
        </w:rPr>
        <w:t>zonisamid</w:t>
      </w:r>
      <w:proofErr w:type="spellEnd"/>
      <w:r>
        <w:rPr>
          <w:sz w:val="22"/>
          <w:szCs w:val="22"/>
        </w:rPr>
        <w:t xml:space="preserve"> je slabý </w:t>
      </w:r>
      <w:proofErr w:type="spellStart"/>
      <w:r>
        <w:rPr>
          <w:sz w:val="22"/>
          <w:szCs w:val="22"/>
        </w:rPr>
        <w:t>inhibitor</w:t>
      </w:r>
      <w:proofErr w:type="spellEnd"/>
      <w:r>
        <w:rPr>
          <w:sz w:val="22"/>
          <w:szCs w:val="22"/>
        </w:rPr>
        <w:t xml:space="preserve"> </w:t>
      </w:r>
      <w:proofErr w:type="spellStart"/>
      <w:r>
        <w:rPr>
          <w:sz w:val="22"/>
          <w:szCs w:val="22"/>
        </w:rPr>
        <w:t>P-gp</w:t>
      </w:r>
      <w:proofErr w:type="spellEnd"/>
      <w:r>
        <w:rPr>
          <w:sz w:val="22"/>
          <w:szCs w:val="22"/>
        </w:rPr>
        <w:t xml:space="preserve"> (</w:t>
      </w:r>
      <w:proofErr w:type="spellStart"/>
      <w:r>
        <w:rPr>
          <w:sz w:val="22"/>
          <w:szCs w:val="22"/>
        </w:rPr>
        <w:t>MDR1</w:t>
      </w:r>
      <w:proofErr w:type="spellEnd"/>
      <w:r>
        <w:rPr>
          <w:sz w:val="22"/>
          <w:szCs w:val="22"/>
        </w:rPr>
        <w:t xml:space="preserve">) s </w:t>
      </w:r>
      <w:proofErr w:type="spellStart"/>
      <w:r>
        <w:rPr>
          <w:sz w:val="22"/>
          <w:szCs w:val="22"/>
        </w:rPr>
        <w:t>IC</w:t>
      </w:r>
      <w:r w:rsidRPr="0019031B">
        <w:rPr>
          <w:sz w:val="22"/>
          <w:szCs w:val="22"/>
          <w:vertAlign w:val="subscript"/>
        </w:rPr>
        <w:t>50</w:t>
      </w:r>
      <w:proofErr w:type="spellEnd"/>
      <w:r w:rsidRPr="0019031B">
        <w:rPr>
          <w:sz w:val="22"/>
          <w:szCs w:val="22"/>
          <w:vertAlign w:val="subscript"/>
        </w:rPr>
        <w:t xml:space="preserve"> </w:t>
      </w:r>
      <w:r>
        <w:rPr>
          <w:sz w:val="22"/>
          <w:szCs w:val="22"/>
        </w:rPr>
        <w:t xml:space="preserve">hodnotou 267 </w:t>
      </w:r>
      <w:r w:rsidR="0019031B">
        <w:rPr>
          <w:sz w:val="22"/>
          <w:szCs w:val="22"/>
        </w:rPr>
        <w:t>µ</w:t>
      </w:r>
      <w:r>
        <w:rPr>
          <w:sz w:val="22"/>
          <w:szCs w:val="22"/>
        </w:rPr>
        <w:t>mol/l a</w:t>
      </w:r>
      <w:r w:rsidR="0019031B">
        <w:rPr>
          <w:sz w:val="22"/>
          <w:szCs w:val="22"/>
        </w:rPr>
        <w:t> </w:t>
      </w:r>
      <w:r>
        <w:rPr>
          <w:sz w:val="22"/>
          <w:szCs w:val="22"/>
        </w:rPr>
        <w:t>existuje</w:t>
      </w:r>
      <w:r w:rsidR="0019031B">
        <w:rPr>
          <w:sz w:val="22"/>
          <w:szCs w:val="22"/>
        </w:rPr>
        <w:t xml:space="preserve"> </w:t>
      </w:r>
      <w:r>
        <w:rPr>
          <w:sz w:val="22"/>
          <w:szCs w:val="22"/>
        </w:rPr>
        <w:t xml:space="preserve">teoretická možnosť, že </w:t>
      </w:r>
      <w:proofErr w:type="spellStart"/>
      <w:r>
        <w:rPr>
          <w:sz w:val="22"/>
          <w:szCs w:val="22"/>
        </w:rPr>
        <w:t>zonisamid</w:t>
      </w:r>
      <w:proofErr w:type="spellEnd"/>
      <w:r>
        <w:rPr>
          <w:sz w:val="22"/>
          <w:szCs w:val="22"/>
        </w:rPr>
        <w:t xml:space="preserve"> ovplyvňuje </w:t>
      </w:r>
      <w:proofErr w:type="spellStart"/>
      <w:r>
        <w:rPr>
          <w:sz w:val="22"/>
          <w:szCs w:val="22"/>
        </w:rPr>
        <w:t>farmakokinetiku</w:t>
      </w:r>
      <w:proofErr w:type="spellEnd"/>
      <w:r>
        <w:rPr>
          <w:sz w:val="22"/>
          <w:szCs w:val="22"/>
        </w:rPr>
        <w:t xml:space="preserve"> látok, ktoré sú substrátmi </w:t>
      </w:r>
      <w:proofErr w:type="spellStart"/>
      <w:r>
        <w:rPr>
          <w:sz w:val="22"/>
          <w:szCs w:val="22"/>
        </w:rPr>
        <w:t>P-gp</w:t>
      </w:r>
      <w:proofErr w:type="spellEnd"/>
      <w:r>
        <w:rPr>
          <w:sz w:val="22"/>
          <w:szCs w:val="22"/>
        </w:rPr>
        <w:t xml:space="preserve">. Pri začatí alebo ukončení liečby </w:t>
      </w:r>
      <w:proofErr w:type="spellStart"/>
      <w:r>
        <w:rPr>
          <w:sz w:val="22"/>
          <w:szCs w:val="22"/>
        </w:rPr>
        <w:t>zonisamidom</w:t>
      </w:r>
      <w:proofErr w:type="spellEnd"/>
      <w:r>
        <w:rPr>
          <w:sz w:val="22"/>
          <w:szCs w:val="22"/>
        </w:rPr>
        <w:t xml:space="preserve"> alebo zmene dávky </w:t>
      </w:r>
      <w:proofErr w:type="spellStart"/>
      <w:r>
        <w:rPr>
          <w:sz w:val="22"/>
          <w:szCs w:val="22"/>
        </w:rPr>
        <w:t>zonisamidu</w:t>
      </w:r>
      <w:proofErr w:type="spellEnd"/>
      <w:r>
        <w:rPr>
          <w:sz w:val="22"/>
          <w:szCs w:val="22"/>
        </w:rPr>
        <w:t xml:space="preserve"> sa odporúča postupovať opatrne u pacientov užívajúcich lieky, ktoré sú substrátmi </w:t>
      </w:r>
      <w:proofErr w:type="spellStart"/>
      <w:r>
        <w:rPr>
          <w:sz w:val="22"/>
          <w:szCs w:val="22"/>
        </w:rPr>
        <w:t>P-gp</w:t>
      </w:r>
      <w:proofErr w:type="spellEnd"/>
      <w:r>
        <w:rPr>
          <w:sz w:val="22"/>
          <w:szCs w:val="22"/>
        </w:rPr>
        <w:t xml:space="preserve"> (napr. </w:t>
      </w:r>
      <w:proofErr w:type="spellStart"/>
      <w:r>
        <w:rPr>
          <w:sz w:val="22"/>
          <w:szCs w:val="22"/>
        </w:rPr>
        <w:t>digoxín</w:t>
      </w:r>
      <w:proofErr w:type="spellEnd"/>
      <w:r>
        <w:rPr>
          <w:sz w:val="22"/>
          <w:szCs w:val="22"/>
        </w:rPr>
        <w:t xml:space="preserve">, </w:t>
      </w:r>
      <w:proofErr w:type="spellStart"/>
      <w:r>
        <w:rPr>
          <w:sz w:val="22"/>
          <w:szCs w:val="22"/>
        </w:rPr>
        <w:t>chinidín</w:t>
      </w:r>
      <w:proofErr w:type="spellEnd"/>
      <w:r>
        <w:rPr>
          <w:sz w:val="22"/>
          <w:szCs w:val="22"/>
        </w:rPr>
        <w:t xml:space="preserve">). </w:t>
      </w:r>
    </w:p>
    <w:p w14:paraId="6DF07833" w14:textId="77777777" w:rsidR="0019031B" w:rsidRDefault="0019031B" w:rsidP="002A1B2F">
      <w:pPr>
        <w:pStyle w:val="Default"/>
        <w:rPr>
          <w:sz w:val="22"/>
          <w:szCs w:val="22"/>
        </w:rPr>
      </w:pPr>
    </w:p>
    <w:p w14:paraId="3D403E14" w14:textId="77777777" w:rsidR="002A1B2F" w:rsidRPr="0019031B" w:rsidRDefault="002A1B2F" w:rsidP="002A1B2F">
      <w:pPr>
        <w:pStyle w:val="Default"/>
        <w:rPr>
          <w:sz w:val="22"/>
          <w:szCs w:val="22"/>
          <w:u w:val="single"/>
        </w:rPr>
      </w:pPr>
      <w:r w:rsidRPr="0019031B">
        <w:rPr>
          <w:sz w:val="22"/>
          <w:szCs w:val="22"/>
          <w:u w:val="single"/>
        </w:rPr>
        <w:t xml:space="preserve">Potenciálne liekové interakcie ovplyvňujúce </w:t>
      </w:r>
      <w:proofErr w:type="spellStart"/>
      <w:r w:rsidR="005F020B">
        <w:rPr>
          <w:sz w:val="22"/>
          <w:szCs w:val="22"/>
          <w:u w:val="single"/>
        </w:rPr>
        <w:t>z</w:t>
      </w:r>
      <w:r w:rsidR="0019031B" w:rsidRPr="0019031B">
        <w:rPr>
          <w:sz w:val="22"/>
          <w:szCs w:val="22"/>
          <w:u w:val="single"/>
        </w:rPr>
        <w:t>onisamid</w:t>
      </w:r>
      <w:proofErr w:type="spellEnd"/>
    </w:p>
    <w:p w14:paraId="649A615A" w14:textId="77777777" w:rsidR="0019031B" w:rsidRDefault="0019031B" w:rsidP="002A1B2F">
      <w:pPr>
        <w:rPr>
          <w:szCs w:val="22"/>
        </w:rPr>
      </w:pPr>
    </w:p>
    <w:p w14:paraId="11959C9B" w14:textId="77777777" w:rsidR="002A1B2F" w:rsidRDefault="002A1B2F" w:rsidP="0019031B">
      <w:pPr>
        <w:ind w:left="0" w:firstLine="0"/>
        <w:rPr>
          <w:b/>
          <w:szCs w:val="22"/>
        </w:rPr>
      </w:pPr>
      <w:r>
        <w:rPr>
          <w:szCs w:val="22"/>
        </w:rPr>
        <w:t>V klinických štúdiách nemalo sú</w:t>
      </w:r>
      <w:r w:rsidR="005A392F">
        <w:rPr>
          <w:szCs w:val="22"/>
        </w:rPr>
        <w:t>bežné</w:t>
      </w:r>
      <w:r>
        <w:rPr>
          <w:szCs w:val="22"/>
        </w:rPr>
        <w:t xml:space="preserve"> podávanie </w:t>
      </w:r>
      <w:proofErr w:type="spellStart"/>
      <w:r>
        <w:rPr>
          <w:szCs w:val="22"/>
        </w:rPr>
        <w:t>lamotrigínu</w:t>
      </w:r>
      <w:proofErr w:type="spellEnd"/>
      <w:r>
        <w:rPr>
          <w:szCs w:val="22"/>
        </w:rPr>
        <w:t xml:space="preserve"> žiadne zjavné účinky na </w:t>
      </w:r>
      <w:proofErr w:type="spellStart"/>
      <w:r>
        <w:rPr>
          <w:szCs w:val="22"/>
        </w:rPr>
        <w:t>farmakokinetiku</w:t>
      </w:r>
      <w:proofErr w:type="spellEnd"/>
      <w:r>
        <w:rPr>
          <w:szCs w:val="22"/>
        </w:rPr>
        <w:t xml:space="preserve"> </w:t>
      </w:r>
      <w:proofErr w:type="spellStart"/>
      <w:r>
        <w:rPr>
          <w:szCs w:val="22"/>
        </w:rPr>
        <w:t>zonisamidu</w:t>
      </w:r>
      <w:proofErr w:type="spellEnd"/>
      <w:r>
        <w:rPr>
          <w:szCs w:val="22"/>
        </w:rPr>
        <w:t xml:space="preserve">. Kombinácia </w:t>
      </w:r>
      <w:proofErr w:type="spellStart"/>
      <w:r w:rsidR="005F020B">
        <w:rPr>
          <w:szCs w:val="22"/>
        </w:rPr>
        <w:t>z</w:t>
      </w:r>
      <w:r w:rsidR="0038624F">
        <w:rPr>
          <w:szCs w:val="22"/>
        </w:rPr>
        <w:t>onisamidu</w:t>
      </w:r>
      <w:proofErr w:type="spellEnd"/>
      <w:r w:rsidR="0038624F">
        <w:rPr>
          <w:szCs w:val="22"/>
        </w:rPr>
        <w:t xml:space="preserve"> </w:t>
      </w:r>
      <w:r>
        <w:rPr>
          <w:szCs w:val="22"/>
        </w:rPr>
        <w:t xml:space="preserve">s inými liekmi, ktorá môže viesť ku vzniku </w:t>
      </w:r>
      <w:proofErr w:type="spellStart"/>
      <w:r>
        <w:rPr>
          <w:szCs w:val="22"/>
        </w:rPr>
        <w:t>urolitiázy</w:t>
      </w:r>
      <w:proofErr w:type="spellEnd"/>
      <w:r>
        <w:rPr>
          <w:szCs w:val="22"/>
        </w:rPr>
        <w:t>, môže zvýšiť riziko vzniku obličkových kameňov, preto sa má vyhnúť sú</w:t>
      </w:r>
      <w:r w:rsidR="0038624F">
        <w:rPr>
          <w:szCs w:val="22"/>
        </w:rPr>
        <w:t>bežnému</w:t>
      </w:r>
      <w:r>
        <w:rPr>
          <w:szCs w:val="22"/>
        </w:rPr>
        <w:t xml:space="preserve"> používaniu takýchto liekov.</w:t>
      </w:r>
    </w:p>
    <w:p w14:paraId="33A590CB" w14:textId="77777777" w:rsidR="002A1B2F" w:rsidRDefault="002A1B2F" w:rsidP="004C512E">
      <w:pPr>
        <w:rPr>
          <w:b/>
          <w:szCs w:val="22"/>
        </w:rPr>
      </w:pPr>
    </w:p>
    <w:p w14:paraId="71B09535" w14:textId="77777777" w:rsidR="002A1B2F" w:rsidRDefault="002A1B2F" w:rsidP="002A1B2F">
      <w:pPr>
        <w:pStyle w:val="Default"/>
        <w:rPr>
          <w:sz w:val="22"/>
          <w:szCs w:val="22"/>
        </w:rPr>
      </w:pPr>
      <w:proofErr w:type="spellStart"/>
      <w:r>
        <w:rPr>
          <w:sz w:val="22"/>
          <w:szCs w:val="22"/>
        </w:rPr>
        <w:t>Zonisamid</w:t>
      </w:r>
      <w:proofErr w:type="spellEnd"/>
      <w:r>
        <w:rPr>
          <w:sz w:val="22"/>
          <w:szCs w:val="22"/>
        </w:rPr>
        <w:t xml:space="preserve"> sa sčasti metabolizuje </w:t>
      </w:r>
      <w:proofErr w:type="spellStart"/>
      <w:r>
        <w:rPr>
          <w:sz w:val="22"/>
          <w:szCs w:val="22"/>
        </w:rPr>
        <w:t>CYP3A4</w:t>
      </w:r>
      <w:proofErr w:type="spellEnd"/>
      <w:r>
        <w:rPr>
          <w:sz w:val="22"/>
          <w:szCs w:val="22"/>
        </w:rPr>
        <w:t xml:space="preserve"> (redukčné odbúravanie) a tiež </w:t>
      </w:r>
      <w:proofErr w:type="spellStart"/>
      <w:r>
        <w:rPr>
          <w:sz w:val="22"/>
          <w:szCs w:val="22"/>
        </w:rPr>
        <w:t>N-acetyltransferázami</w:t>
      </w:r>
      <w:proofErr w:type="spellEnd"/>
      <w:r>
        <w:rPr>
          <w:sz w:val="22"/>
          <w:szCs w:val="22"/>
        </w:rPr>
        <w:t xml:space="preserve"> a konjugáciou s kyselinou </w:t>
      </w:r>
      <w:proofErr w:type="spellStart"/>
      <w:r>
        <w:rPr>
          <w:sz w:val="22"/>
          <w:szCs w:val="22"/>
        </w:rPr>
        <w:t>glukurónovou</w:t>
      </w:r>
      <w:proofErr w:type="spellEnd"/>
      <w:r>
        <w:rPr>
          <w:sz w:val="22"/>
          <w:szCs w:val="22"/>
        </w:rPr>
        <w:t xml:space="preserve">; preto látky so schopnosťou indukovať alebo </w:t>
      </w:r>
      <w:proofErr w:type="spellStart"/>
      <w:r>
        <w:rPr>
          <w:sz w:val="22"/>
          <w:szCs w:val="22"/>
        </w:rPr>
        <w:t>inhibovať</w:t>
      </w:r>
      <w:proofErr w:type="spellEnd"/>
      <w:r>
        <w:rPr>
          <w:sz w:val="22"/>
          <w:szCs w:val="22"/>
        </w:rPr>
        <w:t xml:space="preserve"> tieto enzýmy môžu ovplyvňovať </w:t>
      </w:r>
      <w:proofErr w:type="spellStart"/>
      <w:r>
        <w:rPr>
          <w:sz w:val="22"/>
          <w:szCs w:val="22"/>
        </w:rPr>
        <w:t>farmakokinetiku</w:t>
      </w:r>
      <w:proofErr w:type="spellEnd"/>
      <w:r>
        <w:rPr>
          <w:sz w:val="22"/>
          <w:szCs w:val="22"/>
        </w:rPr>
        <w:t xml:space="preserve"> </w:t>
      </w:r>
      <w:proofErr w:type="spellStart"/>
      <w:r>
        <w:rPr>
          <w:sz w:val="22"/>
          <w:szCs w:val="22"/>
        </w:rPr>
        <w:t>zonisamidu</w:t>
      </w:r>
      <w:proofErr w:type="spellEnd"/>
      <w:r>
        <w:rPr>
          <w:sz w:val="22"/>
          <w:szCs w:val="22"/>
        </w:rPr>
        <w:t xml:space="preserve">: </w:t>
      </w:r>
    </w:p>
    <w:p w14:paraId="1E590DD0" w14:textId="77777777" w:rsidR="0038624F" w:rsidRDefault="0038624F" w:rsidP="002A1B2F">
      <w:pPr>
        <w:pStyle w:val="Default"/>
        <w:rPr>
          <w:sz w:val="22"/>
          <w:szCs w:val="22"/>
        </w:rPr>
      </w:pPr>
    </w:p>
    <w:p w14:paraId="5973AC45" w14:textId="77777777" w:rsidR="002A1B2F" w:rsidRDefault="0038624F" w:rsidP="0038624F">
      <w:pPr>
        <w:pStyle w:val="Default"/>
        <w:ind w:left="284" w:hanging="284"/>
        <w:rPr>
          <w:sz w:val="22"/>
          <w:szCs w:val="22"/>
        </w:rPr>
      </w:pPr>
      <w:r>
        <w:rPr>
          <w:sz w:val="22"/>
          <w:szCs w:val="22"/>
        </w:rPr>
        <w:t>-</w:t>
      </w:r>
      <w:r>
        <w:rPr>
          <w:sz w:val="22"/>
          <w:szCs w:val="22"/>
        </w:rPr>
        <w:tab/>
      </w:r>
      <w:r w:rsidR="002A1B2F">
        <w:rPr>
          <w:sz w:val="22"/>
          <w:szCs w:val="22"/>
        </w:rPr>
        <w:t xml:space="preserve">Indukcia enzýmov: Expozícia </w:t>
      </w:r>
      <w:proofErr w:type="spellStart"/>
      <w:r w:rsidR="002A1B2F">
        <w:rPr>
          <w:sz w:val="22"/>
          <w:szCs w:val="22"/>
        </w:rPr>
        <w:t>zonisamidu</w:t>
      </w:r>
      <w:proofErr w:type="spellEnd"/>
      <w:r w:rsidR="002A1B2F">
        <w:rPr>
          <w:sz w:val="22"/>
          <w:szCs w:val="22"/>
        </w:rPr>
        <w:t xml:space="preserve"> je nižšia u pacientov trpiacich epilepsiou, ktorí užívajú induktory </w:t>
      </w:r>
      <w:proofErr w:type="spellStart"/>
      <w:r w:rsidR="002A1B2F">
        <w:rPr>
          <w:sz w:val="22"/>
          <w:szCs w:val="22"/>
        </w:rPr>
        <w:t>CYP3A4</w:t>
      </w:r>
      <w:proofErr w:type="spellEnd"/>
      <w:r w:rsidR="002A1B2F">
        <w:rPr>
          <w:sz w:val="22"/>
          <w:szCs w:val="22"/>
        </w:rPr>
        <w:t xml:space="preserve">, ako sú </w:t>
      </w:r>
      <w:proofErr w:type="spellStart"/>
      <w:r w:rsidR="002A1B2F">
        <w:rPr>
          <w:sz w:val="22"/>
          <w:szCs w:val="22"/>
        </w:rPr>
        <w:t>fenytoín</w:t>
      </w:r>
      <w:proofErr w:type="spellEnd"/>
      <w:r w:rsidR="002A1B2F">
        <w:rPr>
          <w:sz w:val="22"/>
          <w:szCs w:val="22"/>
        </w:rPr>
        <w:t xml:space="preserve">, </w:t>
      </w:r>
      <w:proofErr w:type="spellStart"/>
      <w:r w:rsidR="002A1B2F">
        <w:rPr>
          <w:sz w:val="22"/>
          <w:szCs w:val="22"/>
        </w:rPr>
        <w:t>karbamazepín</w:t>
      </w:r>
      <w:proofErr w:type="spellEnd"/>
      <w:r w:rsidR="002A1B2F">
        <w:rPr>
          <w:sz w:val="22"/>
          <w:szCs w:val="22"/>
        </w:rPr>
        <w:t xml:space="preserve"> a </w:t>
      </w:r>
      <w:proofErr w:type="spellStart"/>
      <w:r w:rsidR="002A1B2F">
        <w:rPr>
          <w:sz w:val="22"/>
          <w:szCs w:val="22"/>
        </w:rPr>
        <w:t>fenobarbital</w:t>
      </w:r>
      <w:proofErr w:type="spellEnd"/>
      <w:r w:rsidR="002A1B2F">
        <w:rPr>
          <w:sz w:val="22"/>
          <w:szCs w:val="22"/>
        </w:rPr>
        <w:t xml:space="preserve">. Nie je pravdepodobné, že tieto účinky majú klinický význam, ak sa </w:t>
      </w:r>
      <w:proofErr w:type="spellStart"/>
      <w:r w:rsidR="005F020B">
        <w:rPr>
          <w:sz w:val="22"/>
          <w:szCs w:val="22"/>
        </w:rPr>
        <w:t>z</w:t>
      </w:r>
      <w:r w:rsidR="007D400B">
        <w:rPr>
          <w:sz w:val="22"/>
          <w:szCs w:val="22"/>
        </w:rPr>
        <w:t>onisamid</w:t>
      </w:r>
      <w:proofErr w:type="spellEnd"/>
      <w:r w:rsidR="007D400B">
        <w:rPr>
          <w:sz w:val="22"/>
          <w:szCs w:val="22"/>
        </w:rPr>
        <w:t xml:space="preserve"> </w:t>
      </w:r>
      <w:r w:rsidR="002A1B2F">
        <w:rPr>
          <w:sz w:val="22"/>
          <w:szCs w:val="22"/>
        </w:rPr>
        <w:t>pridá k existujúcej liečbe; avšak, zmeny v</w:t>
      </w:r>
      <w:r w:rsidR="007D400B">
        <w:rPr>
          <w:sz w:val="22"/>
          <w:szCs w:val="22"/>
        </w:rPr>
        <w:t> </w:t>
      </w:r>
      <w:r w:rsidR="002A1B2F">
        <w:rPr>
          <w:sz w:val="22"/>
          <w:szCs w:val="22"/>
        </w:rPr>
        <w:t>koncentráciách</w:t>
      </w:r>
      <w:r w:rsidR="007D400B">
        <w:rPr>
          <w:sz w:val="22"/>
          <w:szCs w:val="22"/>
        </w:rPr>
        <w:t xml:space="preserve"> </w:t>
      </w:r>
      <w:proofErr w:type="spellStart"/>
      <w:r w:rsidR="002A1B2F">
        <w:rPr>
          <w:sz w:val="22"/>
          <w:szCs w:val="22"/>
        </w:rPr>
        <w:t>zonisamidu</w:t>
      </w:r>
      <w:proofErr w:type="spellEnd"/>
      <w:r w:rsidR="002A1B2F">
        <w:rPr>
          <w:sz w:val="22"/>
          <w:szCs w:val="22"/>
        </w:rPr>
        <w:t xml:space="preserve"> sa môžu objaviť, ak sa zároveň vysadia, nasadia alebo upravia dávky </w:t>
      </w:r>
      <w:proofErr w:type="spellStart"/>
      <w:r w:rsidR="002A1B2F">
        <w:rPr>
          <w:sz w:val="22"/>
          <w:szCs w:val="22"/>
        </w:rPr>
        <w:t>CYP3A4-indukujúcich</w:t>
      </w:r>
      <w:proofErr w:type="spellEnd"/>
      <w:r w:rsidR="002A1B2F">
        <w:rPr>
          <w:sz w:val="22"/>
          <w:szCs w:val="22"/>
        </w:rPr>
        <w:t xml:space="preserve"> </w:t>
      </w:r>
      <w:proofErr w:type="spellStart"/>
      <w:r w:rsidR="002A1B2F">
        <w:rPr>
          <w:sz w:val="22"/>
          <w:szCs w:val="22"/>
        </w:rPr>
        <w:t>antiepileptikých</w:t>
      </w:r>
      <w:proofErr w:type="spellEnd"/>
      <w:r w:rsidR="002A1B2F">
        <w:rPr>
          <w:sz w:val="22"/>
          <w:szCs w:val="22"/>
        </w:rPr>
        <w:t xml:space="preserve"> alebo iných liekov a môže byť potrebná úprava dávok </w:t>
      </w:r>
      <w:proofErr w:type="spellStart"/>
      <w:r w:rsidR="005F020B">
        <w:rPr>
          <w:sz w:val="22"/>
          <w:szCs w:val="22"/>
        </w:rPr>
        <w:t>z</w:t>
      </w:r>
      <w:r w:rsidR="007D400B">
        <w:rPr>
          <w:sz w:val="22"/>
          <w:szCs w:val="22"/>
        </w:rPr>
        <w:t>onisamidu</w:t>
      </w:r>
      <w:proofErr w:type="spellEnd"/>
      <w:r w:rsidR="002A1B2F">
        <w:rPr>
          <w:sz w:val="22"/>
          <w:szCs w:val="22"/>
        </w:rPr>
        <w:t xml:space="preserve">. </w:t>
      </w:r>
      <w:proofErr w:type="spellStart"/>
      <w:r w:rsidR="002A1B2F">
        <w:rPr>
          <w:sz w:val="22"/>
          <w:szCs w:val="22"/>
        </w:rPr>
        <w:t>Rifampicín</w:t>
      </w:r>
      <w:proofErr w:type="spellEnd"/>
      <w:r w:rsidR="002A1B2F">
        <w:rPr>
          <w:sz w:val="22"/>
          <w:szCs w:val="22"/>
        </w:rPr>
        <w:t xml:space="preserve"> je silným induktorom </w:t>
      </w:r>
      <w:proofErr w:type="spellStart"/>
      <w:r w:rsidR="002A1B2F">
        <w:rPr>
          <w:sz w:val="22"/>
          <w:szCs w:val="22"/>
        </w:rPr>
        <w:t>CYP3A4</w:t>
      </w:r>
      <w:proofErr w:type="spellEnd"/>
      <w:r w:rsidR="002A1B2F">
        <w:rPr>
          <w:sz w:val="22"/>
          <w:szCs w:val="22"/>
        </w:rPr>
        <w:t>. Ak je sú</w:t>
      </w:r>
      <w:r w:rsidR="007D400B">
        <w:rPr>
          <w:sz w:val="22"/>
          <w:szCs w:val="22"/>
        </w:rPr>
        <w:t>bežné</w:t>
      </w:r>
      <w:r w:rsidR="002A1B2F">
        <w:rPr>
          <w:sz w:val="22"/>
          <w:szCs w:val="22"/>
        </w:rPr>
        <w:t xml:space="preserve"> používanie nevyhnutné, pacient musí byť dôkladne sledovaný a dávka </w:t>
      </w:r>
      <w:proofErr w:type="spellStart"/>
      <w:r w:rsidR="005F020B">
        <w:rPr>
          <w:sz w:val="22"/>
          <w:szCs w:val="22"/>
        </w:rPr>
        <w:t>z</w:t>
      </w:r>
      <w:r w:rsidR="002B4F16">
        <w:rPr>
          <w:sz w:val="22"/>
          <w:szCs w:val="22"/>
        </w:rPr>
        <w:t>onisamidu</w:t>
      </w:r>
      <w:proofErr w:type="spellEnd"/>
      <w:r w:rsidR="002B4F16">
        <w:rPr>
          <w:sz w:val="22"/>
          <w:szCs w:val="22"/>
        </w:rPr>
        <w:t xml:space="preserve"> </w:t>
      </w:r>
      <w:r w:rsidR="002A1B2F">
        <w:rPr>
          <w:sz w:val="22"/>
          <w:szCs w:val="22"/>
        </w:rPr>
        <w:t xml:space="preserve">a iných </w:t>
      </w:r>
      <w:proofErr w:type="spellStart"/>
      <w:r w:rsidR="002A1B2F">
        <w:rPr>
          <w:sz w:val="22"/>
          <w:szCs w:val="22"/>
        </w:rPr>
        <w:t>CYP3A4</w:t>
      </w:r>
      <w:proofErr w:type="spellEnd"/>
      <w:r w:rsidR="002A1B2F">
        <w:rPr>
          <w:sz w:val="22"/>
          <w:szCs w:val="22"/>
        </w:rPr>
        <w:t xml:space="preserve"> substrátov podľa potreby upravená. </w:t>
      </w:r>
    </w:p>
    <w:p w14:paraId="45A4A663" w14:textId="77777777" w:rsidR="002A1B2F" w:rsidRDefault="0038624F" w:rsidP="0038624F">
      <w:pPr>
        <w:pStyle w:val="Default"/>
        <w:ind w:left="284" w:hanging="284"/>
        <w:rPr>
          <w:sz w:val="22"/>
          <w:szCs w:val="22"/>
        </w:rPr>
      </w:pPr>
      <w:r>
        <w:rPr>
          <w:sz w:val="22"/>
          <w:szCs w:val="22"/>
        </w:rPr>
        <w:t>-</w:t>
      </w:r>
      <w:r>
        <w:rPr>
          <w:sz w:val="22"/>
          <w:szCs w:val="22"/>
        </w:rPr>
        <w:tab/>
      </w:r>
      <w:r w:rsidR="002A1B2F">
        <w:rPr>
          <w:sz w:val="22"/>
          <w:szCs w:val="22"/>
        </w:rPr>
        <w:t xml:space="preserve">Inhibícia </w:t>
      </w:r>
      <w:proofErr w:type="spellStart"/>
      <w:r w:rsidR="002A1B2F">
        <w:rPr>
          <w:sz w:val="22"/>
          <w:szCs w:val="22"/>
        </w:rPr>
        <w:t>CYP3A4</w:t>
      </w:r>
      <w:proofErr w:type="spellEnd"/>
      <w:r w:rsidR="002A1B2F">
        <w:rPr>
          <w:sz w:val="22"/>
          <w:szCs w:val="22"/>
        </w:rPr>
        <w:t xml:space="preserve">: Podľa klinických údajov nevykazujú známe špecifické a nešpecifické inhibítory </w:t>
      </w:r>
      <w:proofErr w:type="spellStart"/>
      <w:r w:rsidR="002A1B2F">
        <w:rPr>
          <w:sz w:val="22"/>
          <w:szCs w:val="22"/>
        </w:rPr>
        <w:t>CYP3A4</w:t>
      </w:r>
      <w:proofErr w:type="spellEnd"/>
      <w:r w:rsidR="002A1B2F">
        <w:rPr>
          <w:sz w:val="22"/>
          <w:szCs w:val="22"/>
        </w:rPr>
        <w:t xml:space="preserve"> klinicky zodpovedajúci účinok na </w:t>
      </w:r>
      <w:proofErr w:type="spellStart"/>
      <w:r w:rsidR="002A1B2F">
        <w:rPr>
          <w:sz w:val="22"/>
          <w:szCs w:val="22"/>
        </w:rPr>
        <w:t>farmakokinetické</w:t>
      </w:r>
      <w:proofErr w:type="spellEnd"/>
      <w:r w:rsidR="002A1B2F">
        <w:rPr>
          <w:sz w:val="22"/>
          <w:szCs w:val="22"/>
        </w:rPr>
        <w:t xml:space="preserve"> parametre expozície </w:t>
      </w:r>
      <w:proofErr w:type="spellStart"/>
      <w:r w:rsidR="002A1B2F">
        <w:rPr>
          <w:sz w:val="22"/>
          <w:szCs w:val="22"/>
        </w:rPr>
        <w:t>zonisamidu</w:t>
      </w:r>
      <w:proofErr w:type="spellEnd"/>
      <w:r w:rsidR="002A1B2F">
        <w:rPr>
          <w:sz w:val="22"/>
          <w:szCs w:val="22"/>
        </w:rPr>
        <w:t>. Dávkovanie buď</w:t>
      </w:r>
      <w:r w:rsidR="002B4F16">
        <w:rPr>
          <w:sz w:val="22"/>
          <w:szCs w:val="22"/>
        </w:rPr>
        <w:t xml:space="preserve"> </w:t>
      </w:r>
      <w:proofErr w:type="spellStart"/>
      <w:r w:rsidR="002B4F16">
        <w:rPr>
          <w:sz w:val="22"/>
          <w:szCs w:val="22"/>
        </w:rPr>
        <w:t>ketokonazolu</w:t>
      </w:r>
      <w:proofErr w:type="spellEnd"/>
      <w:r w:rsidR="002B4F16">
        <w:rPr>
          <w:sz w:val="22"/>
          <w:szCs w:val="22"/>
        </w:rPr>
        <w:t xml:space="preserve"> (400 </w:t>
      </w:r>
      <w:r w:rsidR="002A1B2F">
        <w:rPr>
          <w:sz w:val="22"/>
          <w:szCs w:val="22"/>
        </w:rPr>
        <w:t>mg/deň</w:t>
      </w:r>
      <w:r w:rsidR="002B4F16">
        <w:rPr>
          <w:sz w:val="22"/>
          <w:szCs w:val="22"/>
        </w:rPr>
        <w:t xml:space="preserve">) alebo </w:t>
      </w:r>
      <w:proofErr w:type="spellStart"/>
      <w:r w:rsidR="002B4F16">
        <w:rPr>
          <w:sz w:val="22"/>
          <w:szCs w:val="22"/>
        </w:rPr>
        <w:t>cimetidínu</w:t>
      </w:r>
      <w:proofErr w:type="spellEnd"/>
      <w:r w:rsidR="002B4F16">
        <w:rPr>
          <w:sz w:val="22"/>
          <w:szCs w:val="22"/>
        </w:rPr>
        <w:t xml:space="preserve"> (1200 </w:t>
      </w:r>
      <w:r w:rsidR="002A1B2F">
        <w:rPr>
          <w:sz w:val="22"/>
          <w:szCs w:val="22"/>
        </w:rPr>
        <w:t>mg/deň) nemalo v rovnovážnom stave žiadne klinick</w:t>
      </w:r>
      <w:r w:rsidR="002B4F16">
        <w:rPr>
          <w:sz w:val="22"/>
          <w:szCs w:val="22"/>
        </w:rPr>
        <w:t>y významné</w:t>
      </w:r>
      <w:r w:rsidR="002A1B2F">
        <w:rPr>
          <w:sz w:val="22"/>
          <w:szCs w:val="22"/>
        </w:rPr>
        <w:t xml:space="preserve"> účinky na </w:t>
      </w:r>
      <w:proofErr w:type="spellStart"/>
      <w:r w:rsidR="002A1B2F">
        <w:rPr>
          <w:sz w:val="22"/>
          <w:szCs w:val="22"/>
        </w:rPr>
        <w:t>farmakokinetiku</w:t>
      </w:r>
      <w:proofErr w:type="spellEnd"/>
      <w:r w:rsidR="002A1B2F">
        <w:rPr>
          <w:sz w:val="22"/>
          <w:szCs w:val="22"/>
        </w:rPr>
        <w:t xml:space="preserve"> </w:t>
      </w:r>
      <w:proofErr w:type="spellStart"/>
      <w:r w:rsidR="002A1B2F">
        <w:rPr>
          <w:sz w:val="22"/>
          <w:szCs w:val="22"/>
        </w:rPr>
        <w:t>zonisamidu</w:t>
      </w:r>
      <w:proofErr w:type="spellEnd"/>
      <w:r w:rsidR="002A1B2F">
        <w:rPr>
          <w:sz w:val="22"/>
          <w:szCs w:val="22"/>
        </w:rPr>
        <w:t xml:space="preserve"> po podaní jednej dávky zdravým jedincom. Preto nemusí byť pri sú</w:t>
      </w:r>
      <w:r w:rsidR="002B4F16">
        <w:rPr>
          <w:sz w:val="22"/>
          <w:szCs w:val="22"/>
        </w:rPr>
        <w:t>bežnom</w:t>
      </w:r>
      <w:r w:rsidR="002A1B2F">
        <w:rPr>
          <w:sz w:val="22"/>
          <w:szCs w:val="22"/>
        </w:rPr>
        <w:t xml:space="preserve"> podávaní so známymi inhibítormi </w:t>
      </w:r>
      <w:proofErr w:type="spellStart"/>
      <w:r w:rsidR="002A1B2F">
        <w:rPr>
          <w:sz w:val="22"/>
          <w:szCs w:val="22"/>
        </w:rPr>
        <w:t>CYP3A4</w:t>
      </w:r>
      <w:proofErr w:type="spellEnd"/>
      <w:r w:rsidR="002A1B2F">
        <w:rPr>
          <w:sz w:val="22"/>
          <w:szCs w:val="22"/>
        </w:rPr>
        <w:t xml:space="preserve"> úprava</w:t>
      </w:r>
      <w:r w:rsidR="002B4F16">
        <w:rPr>
          <w:sz w:val="22"/>
          <w:szCs w:val="22"/>
        </w:rPr>
        <w:t xml:space="preserve"> dávkovania </w:t>
      </w:r>
      <w:proofErr w:type="spellStart"/>
      <w:r w:rsidR="005F020B">
        <w:rPr>
          <w:sz w:val="22"/>
          <w:szCs w:val="22"/>
        </w:rPr>
        <w:t>z</w:t>
      </w:r>
      <w:r w:rsidR="002B4F16">
        <w:rPr>
          <w:sz w:val="22"/>
          <w:szCs w:val="22"/>
        </w:rPr>
        <w:t>onisamidu</w:t>
      </w:r>
      <w:proofErr w:type="spellEnd"/>
      <w:r w:rsidR="002B4F16">
        <w:rPr>
          <w:sz w:val="22"/>
          <w:szCs w:val="22"/>
        </w:rPr>
        <w:t xml:space="preserve"> potrebná.</w:t>
      </w:r>
    </w:p>
    <w:p w14:paraId="588FFD34" w14:textId="77777777" w:rsidR="007D400B" w:rsidRDefault="007D400B" w:rsidP="002A1B2F">
      <w:pPr>
        <w:pStyle w:val="Default"/>
        <w:rPr>
          <w:sz w:val="22"/>
          <w:szCs w:val="22"/>
        </w:rPr>
      </w:pPr>
    </w:p>
    <w:p w14:paraId="26F19A8B" w14:textId="77777777" w:rsidR="002A1B2F" w:rsidRPr="002B4F16" w:rsidRDefault="002B4F16" w:rsidP="002A1B2F">
      <w:pPr>
        <w:pStyle w:val="Default"/>
        <w:rPr>
          <w:sz w:val="22"/>
          <w:szCs w:val="22"/>
          <w:u w:val="single"/>
        </w:rPr>
      </w:pPr>
      <w:r>
        <w:rPr>
          <w:sz w:val="22"/>
          <w:szCs w:val="22"/>
          <w:u w:val="single"/>
        </w:rPr>
        <w:t>Pediatrická populácia</w:t>
      </w:r>
    </w:p>
    <w:p w14:paraId="1DC29A7E" w14:textId="77777777" w:rsidR="002A1B2F" w:rsidRDefault="002A1B2F" w:rsidP="002A1B2F">
      <w:pPr>
        <w:rPr>
          <w:b/>
          <w:szCs w:val="22"/>
        </w:rPr>
      </w:pPr>
      <w:r>
        <w:rPr>
          <w:szCs w:val="22"/>
        </w:rPr>
        <w:t>Interakčné štúdie sa uskutočnili len u dospelých.</w:t>
      </w:r>
    </w:p>
    <w:p w14:paraId="4DAD9F00" w14:textId="77777777" w:rsidR="002A1B2F" w:rsidRDefault="002A1B2F" w:rsidP="004C512E">
      <w:pPr>
        <w:rPr>
          <w:b/>
          <w:szCs w:val="22"/>
        </w:rPr>
      </w:pPr>
    </w:p>
    <w:p w14:paraId="18B9AAEE" w14:textId="77777777" w:rsidR="00780926" w:rsidRPr="00405EB6" w:rsidRDefault="00780926" w:rsidP="004C512E">
      <w:pPr>
        <w:rPr>
          <w:b/>
          <w:szCs w:val="22"/>
        </w:rPr>
      </w:pPr>
      <w:r w:rsidRPr="00405EB6">
        <w:rPr>
          <w:b/>
          <w:szCs w:val="22"/>
        </w:rPr>
        <w:t>4.6</w:t>
      </w:r>
      <w:r w:rsidRPr="00405EB6">
        <w:rPr>
          <w:b/>
          <w:szCs w:val="22"/>
        </w:rPr>
        <w:tab/>
      </w:r>
      <w:r w:rsidR="00E1698A" w:rsidRPr="00405EB6">
        <w:rPr>
          <w:b/>
          <w:noProof/>
          <w:szCs w:val="22"/>
        </w:rPr>
        <w:t>Fertilita, g</w:t>
      </w:r>
      <w:r w:rsidRPr="00405EB6">
        <w:rPr>
          <w:b/>
          <w:szCs w:val="22"/>
        </w:rPr>
        <w:t>ravidita a</w:t>
      </w:r>
      <w:r w:rsidR="00C066E7" w:rsidRPr="00405EB6">
        <w:rPr>
          <w:b/>
          <w:szCs w:val="22"/>
        </w:rPr>
        <w:t> </w:t>
      </w:r>
      <w:r w:rsidRPr="00405EB6">
        <w:rPr>
          <w:b/>
          <w:szCs w:val="22"/>
        </w:rPr>
        <w:t>laktácia</w:t>
      </w:r>
    </w:p>
    <w:p w14:paraId="25DF1D77" w14:textId="77777777" w:rsidR="00C066E7" w:rsidRPr="00405EB6" w:rsidRDefault="00C066E7" w:rsidP="004C512E">
      <w:pPr>
        <w:rPr>
          <w:szCs w:val="22"/>
        </w:rPr>
      </w:pPr>
    </w:p>
    <w:p w14:paraId="7B7A3020" w14:textId="1AE552C4" w:rsidR="002B4F16" w:rsidRPr="003A6F8B" w:rsidRDefault="002B4F16" w:rsidP="002B4F16">
      <w:pPr>
        <w:pStyle w:val="Default"/>
        <w:rPr>
          <w:sz w:val="22"/>
          <w:szCs w:val="22"/>
          <w:u w:val="single"/>
        </w:rPr>
      </w:pPr>
      <w:r w:rsidRPr="003A6F8B">
        <w:rPr>
          <w:sz w:val="22"/>
          <w:szCs w:val="22"/>
          <w:u w:val="single"/>
        </w:rPr>
        <w:t>Ženy v</w:t>
      </w:r>
      <w:r w:rsidR="008475E9">
        <w:rPr>
          <w:sz w:val="22"/>
          <w:szCs w:val="22"/>
          <w:u w:val="single"/>
        </w:rPr>
        <w:t>o</w:t>
      </w:r>
      <w:r w:rsidRPr="003A6F8B">
        <w:rPr>
          <w:sz w:val="22"/>
          <w:szCs w:val="22"/>
          <w:u w:val="single"/>
        </w:rPr>
        <w:t xml:space="preserve"> </w:t>
      </w:r>
      <w:r w:rsidR="008475E9">
        <w:rPr>
          <w:sz w:val="22"/>
          <w:szCs w:val="22"/>
          <w:u w:val="single"/>
        </w:rPr>
        <w:t>fertilnom</w:t>
      </w:r>
      <w:r w:rsidRPr="003A6F8B">
        <w:rPr>
          <w:sz w:val="22"/>
          <w:szCs w:val="22"/>
          <w:u w:val="single"/>
        </w:rPr>
        <w:t xml:space="preserve"> veku </w:t>
      </w:r>
    </w:p>
    <w:p w14:paraId="199529EC" w14:textId="6AA4DF26" w:rsidR="002B4F16" w:rsidRDefault="002B4F16" w:rsidP="002B4F16">
      <w:pPr>
        <w:pStyle w:val="Default"/>
        <w:rPr>
          <w:sz w:val="22"/>
          <w:szCs w:val="22"/>
        </w:rPr>
      </w:pPr>
      <w:r>
        <w:rPr>
          <w:sz w:val="22"/>
          <w:szCs w:val="22"/>
        </w:rPr>
        <w:t>Ženy v</w:t>
      </w:r>
      <w:r w:rsidR="008475E9">
        <w:rPr>
          <w:sz w:val="22"/>
          <w:szCs w:val="22"/>
        </w:rPr>
        <w:t>o</w:t>
      </w:r>
      <w:r>
        <w:rPr>
          <w:sz w:val="22"/>
          <w:szCs w:val="22"/>
        </w:rPr>
        <w:t xml:space="preserve"> </w:t>
      </w:r>
      <w:r w:rsidR="008475E9">
        <w:rPr>
          <w:sz w:val="22"/>
          <w:szCs w:val="22"/>
        </w:rPr>
        <w:t>fertilnom</w:t>
      </w:r>
      <w:r>
        <w:rPr>
          <w:sz w:val="22"/>
          <w:szCs w:val="22"/>
        </w:rPr>
        <w:t xml:space="preserve"> veku musia používať </w:t>
      </w:r>
      <w:r w:rsidR="00AF5395">
        <w:rPr>
          <w:sz w:val="22"/>
          <w:szCs w:val="22"/>
        </w:rPr>
        <w:t xml:space="preserve">účinnú </w:t>
      </w:r>
      <w:r>
        <w:rPr>
          <w:sz w:val="22"/>
          <w:szCs w:val="22"/>
        </w:rPr>
        <w:t xml:space="preserve">antikoncepciu počas liečby </w:t>
      </w:r>
      <w:proofErr w:type="spellStart"/>
      <w:r w:rsidR="003A6F8B">
        <w:rPr>
          <w:sz w:val="22"/>
          <w:szCs w:val="22"/>
        </w:rPr>
        <w:t>Zonisamidom</w:t>
      </w:r>
      <w:proofErr w:type="spellEnd"/>
      <w:r w:rsidR="003A6F8B">
        <w:rPr>
          <w:sz w:val="22"/>
          <w:szCs w:val="22"/>
        </w:rPr>
        <w:t xml:space="preserve"> </w:t>
      </w:r>
      <w:proofErr w:type="spellStart"/>
      <w:r w:rsidR="002555C3" w:rsidRPr="001752CF">
        <w:rPr>
          <w:sz w:val="22"/>
          <w:szCs w:val="22"/>
        </w:rPr>
        <w:t>Sandoz</w:t>
      </w:r>
      <w:proofErr w:type="spellEnd"/>
      <w:r w:rsidR="002555C3" w:rsidRPr="001752CF">
        <w:rPr>
          <w:sz w:val="22"/>
          <w:szCs w:val="22"/>
        </w:rPr>
        <w:t xml:space="preserve"> </w:t>
      </w:r>
      <w:r>
        <w:rPr>
          <w:sz w:val="22"/>
          <w:szCs w:val="22"/>
        </w:rPr>
        <w:t>a jed</w:t>
      </w:r>
      <w:r w:rsidR="003A6F8B">
        <w:rPr>
          <w:sz w:val="22"/>
          <w:szCs w:val="22"/>
        </w:rPr>
        <w:t>e</w:t>
      </w:r>
      <w:r>
        <w:rPr>
          <w:sz w:val="22"/>
          <w:szCs w:val="22"/>
        </w:rPr>
        <w:t xml:space="preserve">n mesiac po skončení liečby. </w:t>
      </w:r>
    </w:p>
    <w:p w14:paraId="0A76049A" w14:textId="77777777" w:rsidR="003A6F8B" w:rsidRDefault="003A6F8B" w:rsidP="002B4F16">
      <w:pPr>
        <w:pStyle w:val="Default"/>
        <w:rPr>
          <w:sz w:val="22"/>
          <w:szCs w:val="22"/>
        </w:rPr>
      </w:pPr>
    </w:p>
    <w:p w14:paraId="6C9B2E75" w14:textId="788FE704" w:rsidR="0013121E" w:rsidRPr="006C1891" w:rsidRDefault="00786FA7" w:rsidP="006C1891">
      <w:pPr>
        <w:pStyle w:val="Default"/>
        <w:rPr>
          <w:sz w:val="22"/>
          <w:szCs w:val="22"/>
        </w:rPr>
      </w:pPr>
      <w:r>
        <w:rPr>
          <w:sz w:val="22"/>
          <w:szCs w:val="22"/>
        </w:rPr>
        <w:t xml:space="preserve">Ženy vo fertilnom veku nepoužívajúce účinnú antikoncepciu nesmú užívať </w:t>
      </w:r>
      <w:proofErr w:type="spellStart"/>
      <w:r>
        <w:rPr>
          <w:sz w:val="22"/>
          <w:szCs w:val="22"/>
        </w:rPr>
        <w:t>Zonisamid</w:t>
      </w:r>
      <w:proofErr w:type="spellEnd"/>
      <w:r>
        <w:rPr>
          <w:sz w:val="22"/>
          <w:szCs w:val="22"/>
        </w:rPr>
        <w:t xml:space="preserve"> </w:t>
      </w:r>
      <w:proofErr w:type="spellStart"/>
      <w:r>
        <w:rPr>
          <w:sz w:val="22"/>
          <w:szCs w:val="22"/>
        </w:rPr>
        <w:t>Sandoz</w:t>
      </w:r>
      <w:proofErr w:type="spellEnd"/>
      <w:r>
        <w:rPr>
          <w:sz w:val="22"/>
          <w:szCs w:val="22"/>
        </w:rPr>
        <w:t xml:space="preserve">, pokiaľ to nie je jednoznačne nevyhnutné a iba v prípade, ak potenciálny prínos odôvodňuje riziko, ktorému je </w:t>
      </w:r>
      <w:r>
        <w:rPr>
          <w:sz w:val="22"/>
          <w:szCs w:val="22"/>
        </w:rPr>
        <w:lastRenderedPageBreak/>
        <w:t>vystavený plod. Ženám vo fertilnom veku</w:t>
      </w:r>
      <w:r w:rsidR="00294C63">
        <w:rPr>
          <w:sz w:val="22"/>
          <w:szCs w:val="22"/>
        </w:rPr>
        <w:t xml:space="preserve">, ktoré sa liečia </w:t>
      </w:r>
      <w:proofErr w:type="spellStart"/>
      <w:r w:rsidR="0064015D">
        <w:rPr>
          <w:sz w:val="22"/>
          <w:szCs w:val="22"/>
        </w:rPr>
        <w:t>z</w:t>
      </w:r>
      <w:r>
        <w:rPr>
          <w:sz w:val="22"/>
          <w:szCs w:val="22"/>
        </w:rPr>
        <w:t>onisamidom</w:t>
      </w:r>
      <w:proofErr w:type="spellEnd"/>
      <w:r>
        <w:rPr>
          <w:sz w:val="22"/>
          <w:szCs w:val="22"/>
        </w:rPr>
        <w:t xml:space="preserve">, musí byť poskytnutá odborná rada. Ženy, ktoré plánujú otehotnieť, musia navštíviť svojich odborných lekárov, aby prehodnotili liečbu </w:t>
      </w:r>
      <w:proofErr w:type="spellStart"/>
      <w:r w:rsidR="0064015D">
        <w:rPr>
          <w:sz w:val="22"/>
          <w:szCs w:val="22"/>
        </w:rPr>
        <w:t>z</w:t>
      </w:r>
      <w:r>
        <w:rPr>
          <w:sz w:val="22"/>
          <w:szCs w:val="22"/>
        </w:rPr>
        <w:t>onisamidom</w:t>
      </w:r>
      <w:proofErr w:type="spellEnd"/>
      <w:r w:rsidR="006012CB">
        <w:rPr>
          <w:sz w:val="22"/>
          <w:szCs w:val="22"/>
        </w:rPr>
        <w:t xml:space="preserve"> </w:t>
      </w:r>
      <w:r>
        <w:rPr>
          <w:sz w:val="22"/>
          <w:szCs w:val="22"/>
        </w:rPr>
        <w:t>a zvážili iné možnosti liečby</w:t>
      </w:r>
    </w:p>
    <w:p w14:paraId="18522648" w14:textId="77777777" w:rsidR="00786FA7" w:rsidRPr="006C1891" w:rsidRDefault="00786FA7" w:rsidP="006C1891">
      <w:pPr>
        <w:ind w:left="0" w:firstLine="0"/>
        <w:rPr>
          <w:szCs w:val="22"/>
        </w:rPr>
      </w:pPr>
    </w:p>
    <w:p w14:paraId="229361AA" w14:textId="5C6C215C" w:rsidR="0013121E" w:rsidRDefault="0013121E" w:rsidP="001D0BD5">
      <w:pPr>
        <w:pStyle w:val="Default"/>
        <w:rPr>
          <w:sz w:val="22"/>
          <w:szCs w:val="22"/>
        </w:rPr>
      </w:pPr>
      <w:r w:rsidRPr="006C1891">
        <w:rPr>
          <w:sz w:val="22"/>
          <w:szCs w:val="22"/>
        </w:rPr>
        <w:t>Rovnako ako pri v</w:t>
      </w:r>
      <w:r w:rsidRPr="006C1891">
        <w:rPr>
          <w:rFonts w:hint="eastAsia"/>
          <w:sz w:val="22"/>
          <w:szCs w:val="22"/>
        </w:rPr>
        <w:t>š</w:t>
      </w:r>
      <w:r w:rsidRPr="006C1891">
        <w:rPr>
          <w:sz w:val="22"/>
          <w:szCs w:val="22"/>
        </w:rPr>
        <w:t>etk</w:t>
      </w:r>
      <w:r w:rsidRPr="006C1891">
        <w:rPr>
          <w:rFonts w:hint="eastAsia"/>
          <w:sz w:val="22"/>
          <w:szCs w:val="22"/>
        </w:rPr>
        <w:t>ý</w:t>
      </w:r>
      <w:r w:rsidRPr="006C1891">
        <w:rPr>
          <w:sz w:val="22"/>
          <w:szCs w:val="22"/>
        </w:rPr>
        <w:t xml:space="preserve">ch </w:t>
      </w:r>
      <w:proofErr w:type="spellStart"/>
      <w:r w:rsidRPr="006C1891">
        <w:rPr>
          <w:sz w:val="22"/>
          <w:szCs w:val="22"/>
        </w:rPr>
        <w:t>antiepileptik</w:t>
      </w:r>
      <w:r w:rsidRPr="006C1891">
        <w:rPr>
          <w:rFonts w:hint="eastAsia"/>
          <w:sz w:val="22"/>
          <w:szCs w:val="22"/>
        </w:rPr>
        <w:t>á</w:t>
      </w:r>
      <w:r w:rsidRPr="006C1891">
        <w:rPr>
          <w:sz w:val="22"/>
          <w:szCs w:val="22"/>
        </w:rPr>
        <w:t>ch</w:t>
      </w:r>
      <w:proofErr w:type="spellEnd"/>
      <w:r w:rsidRPr="006C1891">
        <w:rPr>
          <w:sz w:val="22"/>
          <w:szCs w:val="22"/>
        </w:rPr>
        <w:t>, lie</w:t>
      </w:r>
      <w:r w:rsidRPr="006C1891">
        <w:rPr>
          <w:rFonts w:hint="eastAsia"/>
          <w:sz w:val="22"/>
          <w:szCs w:val="22"/>
        </w:rPr>
        <w:t>č</w:t>
      </w:r>
      <w:r w:rsidR="00294C63" w:rsidRPr="00294C63">
        <w:rPr>
          <w:sz w:val="22"/>
          <w:szCs w:val="22"/>
        </w:rPr>
        <w:t xml:space="preserve">ba </w:t>
      </w:r>
      <w:proofErr w:type="spellStart"/>
      <w:r w:rsidR="0064015D">
        <w:rPr>
          <w:sz w:val="22"/>
          <w:szCs w:val="22"/>
        </w:rPr>
        <w:t>z</w:t>
      </w:r>
      <w:r w:rsidRPr="006C1891">
        <w:rPr>
          <w:sz w:val="22"/>
          <w:szCs w:val="22"/>
        </w:rPr>
        <w:t>onisamidom</w:t>
      </w:r>
      <w:proofErr w:type="spellEnd"/>
      <w:r w:rsidR="00294C63">
        <w:rPr>
          <w:sz w:val="22"/>
          <w:szCs w:val="22"/>
        </w:rPr>
        <w:t xml:space="preserve"> </w:t>
      </w:r>
      <w:r w:rsidRPr="006C1891">
        <w:rPr>
          <w:sz w:val="22"/>
          <w:szCs w:val="22"/>
        </w:rPr>
        <w:t>sa nesmie preru</w:t>
      </w:r>
      <w:r w:rsidRPr="006C1891">
        <w:rPr>
          <w:rFonts w:hint="eastAsia"/>
          <w:sz w:val="22"/>
          <w:szCs w:val="22"/>
        </w:rPr>
        <w:t>š</w:t>
      </w:r>
      <w:r w:rsidRPr="006C1891">
        <w:rPr>
          <w:sz w:val="22"/>
          <w:szCs w:val="22"/>
        </w:rPr>
        <w:t>ova</w:t>
      </w:r>
      <w:r w:rsidRPr="006C1891">
        <w:rPr>
          <w:rFonts w:hint="eastAsia"/>
          <w:sz w:val="22"/>
          <w:szCs w:val="22"/>
        </w:rPr>
        <w:t>ť</w:t>
      </w:r>
      <w:r w:rsidRPr="006C1891">
        <w:rPr>
          <w:sz w:val="22"/>
          <w:szCs w:val="22"/>
        </w:rPr>
        <w:t xml:space="preserve"> n</w:t>
      </w:r>
      <w:r w:rsidRPr="006C1891">
        <w:rPr>
          <w:rFonts w:hint="eastAsia"/>
          <w:sz w:val="22"/>
          <w:szCs w:val="22"/>
        </w:rPr>
        <w:t>á</w:t>
      </w:r>
      <w:r w:rsidRPr="006C1891">
        <w:rPr>
          <w:sz w:val="22"/>
          <w:szCs w:val="22"/>
        </w:rPr>
        <w:t>hle, aby nedo</w:t>
      </w:r>
      <w:r w:rsidRPr="006C1891">
        <w:rPr>
          <w:rFonts w:hint="eastAsia"/>
          <w:sz w:val="22"/>
          <w:szCs w:val="22"/>
        </w:rPr>
        <w:t>š</w:t>
      </w:r>
      <w:r w:rsidRPr="006C1891">
        <w:rPr>
          <w:sz w:val="22"/>
          <w:szCs w:val="22"/>
        </w:rPr>
        <w:t>lo k n</w:t>
      </w:r>
      <w:r w:rsidRPr="006C1891">
        <w:rPr>
          <w:rFonts w:hint="eastAsia"/>
          <w:sz w:val="22"/>
          <w:szCs w:val="22"/>
        </w:rPr>
        <w:t>á</w:t>
      </w:r>
      <w:r w:rsidRPr="006C1891">
        <w:rPr>
          <w:sz w:val="22"/>
          <w:szCs w:val="22"/>
        </w:rPr>
        <w:t>hlym z</w:t>
      </w:r>
      <w:r w:rsidRPr="006C1891">
        <w:rPr>
          <w:rFonts w:hint="eastAsia"/>
          <w:sz w:val="22"/>
          <w:szCs w:val="22"/>
        </w:rPr>
        <w:t>á</w:t>
      </w:r>
      <w:r w:rsidRPr="006C1891">
        <w:rPr>
          <w:sz w:val="22"/>
          <w:szCs w:val="22"/>
        </w:rPr>
        <w:t>chvatom, ktor</w:t>
      </w:r>
      <w:r w:rsidRPr="006C1891">
        <w:rPr>
          <w:rFonts w:hint="eastAsia"/>
          <w:sz w:val="22"/>
          <w:szCs w:val="22"/>
        </w:rPr>
        <w:t>é</w:t>
      </w:r>
      <w:r w:rsidRPr="006C1891">
        <w:rPr>
          <w:sz w:val="22"/>
          <w:szCs w:val="22"/>
        </w:rPr>
        <w:t xml:space="preserve"> by mohli u </w:t>
      </w:r>
      <w:r w:rsidRPr="006C1891">
        <w:rPr>
          <w:rFonts w:hint="eastAsia"/>
          <w:sz w:val="22"/>
          <w:szCs w:val="22"/>
        </w:rPr>
        <w:t>ž</w:t>
      </w:r>
      <w:r w:rsidRPr="006C1891">
        <w:rPr>
          <w:sz w:val="22"/>
          <w:szCs w:val="22"/>
        </w:rPr>
        <w:t>eny a nenaroden</w:t>
      </w:r>
      <w:r w:rsidRPr="006C1891">
        <w:rPr>
          <w:rFonts w:hint="eastAsia"/>
          <w:sz w:val="22"/>
          <w:szCs w:val="22"/>
        </w:rPr>
        <w:t>é</w:t>
      </w:r>
      <w:r w:rsidRPr="006C1891">
        <w:rPr>
          <w:sz w:val="22"/>
          <w:szCs w:val="22"/>
        </w:rPr>
        <w:t>ho die</w:t>
      </w:r>
      <w:r w:rsidRPr="006C1891">
        <w:rPr>
          <w:rFonts w:hint="eastAsia"/>
          <w:sz w:val="22"/>
          <w:szCs w:val="22"/>
        </w:rPr>
        <w:t>ť</w:t>
      </w:r>
      <w:r w:rsidRPr="006C1891">
        <w:rPr>
          <w:sz w:val="22"/>
          <w:szCs w:val="22"/>
        </w:rPr>
        <w:t>a</w:t>
      </w:r>
      <w:r w:rsidRPr="006C1891">
        <w:rPr>
          <w:rFonts w:hint="eastAsia"/>
          <w:sz w:val="22"/>
          <w:szCs w:val="22"/>
        </w:rPr>
        <w:t>ť</w:t>
      </w:r>
      <w:r w:rsidRPr="006C1891">
        <w:rPr>
          <w:sz w:val="22"/>
          <w:szCs w:val="22"/>
        </w:rPr>
        <w:t>a sp</w:t>
      </w:r>
      <w:r w:rsidRPr="006C1891">
        <w:rPr>
          <w:rFonts w:hint="eastAsia"/>
          <w:sz w:val="22"/>
          <w:szCs w:val="22"/>
        </w:rPr>
        <w:t>ô</w:t>
      </w:r>
      <w:r w:rsidRPr="006C1891">
        <w:rPr>
          <w:sz w:val="22"/>
          <w:szCs w:val="22"/>
        </w:rPr>
        <w:t>sobi</w:t>
      </w:r>
      <w:r w:rsidRPr="006C1891">
        <w:rPr>
          <w:rFonts w:hint="eastAsia"/>
          <w:sz w:val="22"/>
          <w:szCs w:val="22"/>
        </w:rPr>
        <w:t>ť</w:t>
      </w:r>
      <w:r w:rsidRPr="006C1891">
        <w:rPr>
          <w:sz w:val="22"/>
          <w:szCs w:val="22"/>
        </w:rPr>
        <w:t xml:space="preserve"> z</w:t>
      </w:r>
      <w:r w:rsidRPr="006C1891">
        <w:rPr>
          <w:rFonts w:hint="eastAsia"/>
          <w:sz w:val="22"/>
          <w:szCs w:val="22"/>
        </w:rPr>
        <w:t>á</w:t>
      </w:r>
      <w:r w:rsidRPr="006C1891">
        <w:rPr>
          <w:sz w:val="22"/>
          <w:szCs w:val="22"/>
        </w:rPr>
        <w:t>va</w:t>
      </w:r>
      <w:r w:rsidRPr="006C1891">
        <w:rPr>
          <w:rFonts w:hint="eastAsia"/>
          <w:sz w:val="22"/>
          <w:szCs w:val="22"/>
        </w:rPr>
        <w:t>ž</w:t>
      </w:r>
      <w:r w:rsidRPr="006C1891">
        <w:rPr>
          <w:sz w:val="22"/>
          <w:szCs w:val="22"/>
        </w:rPr>
        <w:t>n</w:t>
      </w:r>
      <w:r w:rsidRPr="006C1891">
        <w:rPr>
          <w:rFonts w:hint="eastAsia"/>
          <w:sz w:val="22"/>
          <w:szCs w:val="22"/>
        </w:rPr>
        <w:t>é</w:t>
      </w:r>
      <w:r w:rsidRPr="006C1891">
        <w:rPr>
          <w:sz w:val="22"/>
          <w:szCs w:val="22"/>
        </w:rPr>
        <w:t xml:space="preserve"> n</w:t>
      </w:r>
      <w:r w:rsidRPr="006C1891">
        <w:rPr>
          <w:rFonts w:hint="eastAsia"/>
          <w:sz w:val="22"/>
          <w:szCs w:val="22"/>
        </w:rPr>
        <w:t>á</w:t>
      </w:r>
      <w:r w:rsidRPr="006C1891">
        <w:rPr>
          <w:sz w:val="22"/>
          <w:szCs w:val="22"/>
        </w:rPr>
        <w:t>sledky. Riziko vzniku vrodenej chyby sa zvy</w:t>
      </w:r>
      <w:r w:rsidRPr="006C1891">
        <w:rPr>
          <w:rFonts w:hint="eastAsia"/>
          <w:sz w:val="22"/>
          <w:szCs w:val="22"/>
        </w:rPr>
        <w:t>š</w:t>
      </w:r>
      <w:r w:rsidRPr="006C1891">
        <w:rPr>
          <w:sz w:val="22"/>
          <w:szCs w:val="22"/>
        </w:rPr>
        <w:t>uje 2 a</w:t>
      </w:r>
      <w:r w:rsidRPr="006C1891">
        <w:rPr>
          <w:rFonts w:hint="eastAsia"/>
          <w:sz w:val="22"/>
          <w:szCs w:val="22"/>
        </w:rPr>
        <w:t>ž</w:t>
      </w:r>
      <w:r w:rsidRPr="006C1891">
        <w:rPr>
          <w:sz w:val="22"/>
          <w:szCs w:val="22"/>
        </w:rPr>
        <w:t xml:space="preserve"> 3 kr</w:t>
      </w:r>
      <w:r w:rsidRPr="006C1891">
        <w:rPr>
          <w:rFonts w:hint="eastAsia"/>
          <w:sz w:val="22"/>
          <w:szCs w:val="22"/>
        </w:rPr>
        <w:t>á</w:t>
      </w:r>
      <w:r w:rsidRPr="006C1891">
        <w:rPr>
          <w:sz w:val="22"/>
          <w:szCs w:val="22"/>
        </w:rPr>
        <w:t>t u potomstva matiek lie</w:t>
      </w:r>
      <w:r w:rsidRPr="006C1891">
        <w:rPr>
          <w:rFonts w:hint="eastAsia"/>
          <w:sz w:val="22"/>
          <w:szCs w:val="22"/>
        </w:rPr>
        <w:t>č</w:t>
      </w:r>
      <w:r w:rsidRPr="006C1891">
        <w:rPr>
          <w:sz w:val="22"/>
          <w:szCs w:val="22"/>
        </w:rPr>
        <w:t>en</w:t>
      </w:r>
      <w:r w:rsidRPr="006C1891">
        <w:rPr>
          <w:rFonts w:hint="eastAsia"/>
          <w:sz w:val="22"/>
          <w:szCs w:val="22"/>
        </w:rPr>
        <w:t>ý</w:t>
      </w:r>
      <w:r w:rsidRPr="006C1891">
        <w:rPr>
          <w:sz w:val="22"/>
          <w:szCs w:val="22"/>
        </w:rPr>
        <w:t xml:space="preserve">ch </w:t>
      </w:r>
      <w:proofErr w:type="spellStart"/>
      <w:r w:rsidRPr="006C1891">
        <w:rPr>
          <w:sz w:val="22"/>
          <w:szCs w:val="22"/>
        </w:rPr>
        <w:t>antiepileptikom</w:t>
      </w:r>
      <w:proofErr w:type="spellEnd"/>
      <w:r w:rsidRPr="006C1891">
        <w:rPr>
          <w:sz w:val="22"/>
          <w:szCs w:val="22"/>
        </w:rPr>
        <w:t>. Naj</w:t>
      </w:r>
      <w:r w:rsidRPr="006C1891">
        <w:rPr>
          <w:rFonts w:hint="eastAsia"/>
          <w:sz w:val="22"/>
          <w:szCs w:val="22"/>
        </w:rPr>
        <w:t>č</w:t>
      </w:r>
      <w:r w:rsidRPr="006C1891">
        <w:rPr>
          <w:sz w:val="22"/>
          <w:szCs w:val="22"/>
        </w:rPr>
        <w:t>astej</w:t>
      </w:r>
      <w:r w:rsidRPr="006C1891">
        <w:rPr>
          <w:rFonts w:hint="eastAsia"/>
          <w:sz w:val="22"/>
          <w:szCs w:val="22"/>
        </w:rPr>
        <w:t>š</w:t>
      </w:r>
      <w:r w:rsidRPr="006C1891">
        <w:rPr>
          <w:sz w:val="22"/>
          <w:szCs w:val="22"/>
        </w:rPr>
        <w:t>ie hl</w:t>
      </w:r>
      <w:r w:rsidRPr="006C1891">
        <w:rPr>
          <w:rFonts w:hint="eastAsia"/>
          <w:sz w:val="22"/>
          <w:szCs w:val="22"/>
        </w:rPr>
        <w:t>á</w:t>
      </w:r>
      <w:r w:rsidRPr="006C1891">
        <w:rPr>
          <w:sz w:val="22"/>
          <w:szCs w:val="22"/>
        </w:rPr>
        <w:t>sen</w:t>
      </w:r>
      <w:r w:rsidRPr="006C1891">
        <w:rPr>
          <w:rFonts w:hint="eastAsia"/>
          <w:sz w:val="22"/>
          <w:szCs w:val="22"/>
        </w:rPr>
        <w:t>é</w:t>
      </w:r>
      <w:r w:rsidRPr="006C1891">
        <w:rPr>
          <w:sz w:val="22"/>
          <w:szCs w:val="22"/>
        </w:rPr>
        <w:t xml:space="preserve"> s</w:t>
      </w:r>
      <w:r w:rsidRPr="006C1891">
        <w:rPr>
          <w:rFonts w:hint="eastAsia"/>
          <w:sz w:val="22"/>
          <w:szCs w:val="22"/>
        </w:rPr>
        <w:t>ú</w:t>
      </w:r>
      <w:r w:rsidRPr="006C1891">
        <w:rPr>
          <w:sz w:val="22"/>
          <w:szCs w:val="22"/>
        </w:rPr>
        <w:t xml:space="preserve"> r</w:t>
      </w:r>
      <w:r w:rsidRPr="006C1891">
        <w:rPr>
          <w:rFonts w:hint="eastAsia"/>
          <w:sz w:val="22"/>
          <w:szCs w:val="22"/>
        </w:rPr>
        <w:t>á</w:t>
      </w:r>
      <w:r w:rsidRPr="006C1891">
        <w:rPr>
          <w:sz w:val="22"/>
          <w:szCs w:val="22"/>
        </w:rPr>
        <w:t>z</w:t>
      </w:r>
      <w:r w:rsidRPr="006C1891">
        <w:rPr>
          <w:rFonts w:hint="eastAsia"/>
          <w:sz w:val="22"/>
          <w:szCs w:val="22"/>
        </w:rPr>
        <w:t>š</w:t>
      </w:r>
      <w:r w:rsidRPr="006C1891">
        <w:rPr>
          <w:sz w:val="22"/>
          <w:szCs w:val="22"/>
        </w:rPr>
        <w:t>tep pery, kardiovaskul</w:t>
      </w:r>
      <w:r w:rsidRPr="006C1891">
        <w:rPr>
          <w:rFonts w:hint="eastAsia"/>
          <w:sz w:val="22"/>
          <w:szCs w:val="22"/>
        </w:rPr>
        <w:t>á</w:t>
      </w:r>
      <w:r w:rsidRPr="006C1891">
        <w:rPr>
          <w:sz w:val="22"/>
          <w:szCs w:val="22"/>
        </w:rPr>
        <w:t xml:space="preserve">rne </w:t>
      </w:r>
      <w:proofErr w:type="spellStart"/>
      <w:r w:rsidRPr="006C1891">
        <w:rPr>
          <w:sz w:val="22"/>
          <w:szCs w:val="22"/>
        </w:rPr>
        <w:t>malform</w:t>
      </w:r>
      <w:r w:rsidRPr="006C1891">
        <w:rPr>
          <w:rFonts w:hint="eastAsia"/>
          <w:sz w:val="22"/>
          <w:szCs w:val="22"/>
        </w:rPr>
        <w:t>á</w:t>
      </w:r>
      <w:r w:rsidRPr="006C1891">
        <w:rPr>
          <w:sz w:val="22"/>
          <w:szCs w:val="22"/>
        </w:rPr>
        <w:t>cie</w:t>
      </w:r>
      <w:proofErr w:type="spellEnd"/>
      <w:r w:rsidRPr="006C1891">
        <w:rPr>
          <w:sz w:val="22"/>
          <w:szCs w:val="22"/>
        </w:rPr>
        <w:t xml:space="preserve"> a po</w:t>
      </w:r>
      <w:r w:rsidRPr="006C1891">
        <w:rPr>
          <w:rFonts w:hint="eastAsia"/>
          <w:sz w:val="22"/>
          <w:szCs w:val="22"/>
        </w:rPr>
        <w:t>š</w:t>
      </w:r>
      <w:r w:rsidRPr="006C1891">
        <w:rPr>
          <w:sz w:val="22"/>
          <w:szCs w:val="22"/>
        </w:rPr>
        <w:t>kodenie nervovej trubice. S lie</w:t>
      </w:r>
      <w:r w:rsidRPr="006C1891">
        <w:rPr>
          <w:rFonts w:hint="eastAsia"/>
          <w:sz w:val="22"/>
          <w:szCs w:val="22"/>
        </w:rPr>
        <w:t>č</w:t>
      </w:r>
      <w:r w:rsidRPr="006C1891">
        <w:rPr>
          <w:sz w:val="22"/>
          <w:szCs w:val="22"/>
        </w:rPr>
        <w:t>bou viacer</w:t>
      </w:r>
      <w:r w:rsidRPr="006C1891">
        <w:rPr>
          <w:rFonts w:hint="eastAsia"/>
          <w:sz w:val="22"/>
          <w:szCs w:val="22"/>
        </w:rPr>
        <w:t>ý</w:t>
      </w:r>
      <w:r w:rsidRPr="006C1891">
        <w:rPr>
          <w:sz w:val="22"/>
          <w:szCs w:val="22"/>
        </w:rPr>
        <w:t xml:space="preserve">mi </w:t>
      </w:r>
      <w:proofErr w:type="spellStart"/>
      <w:r w:rsidRPr="006C1891">
        <w:rPr>
          <w:sz w:val="22"/>
          <w:szCs w:val="22"/>
        </w:rPr>
        <w:t>antiepileptikami</w:t>
      </w:r>
      <w:proofErr w:type="spellEnd"/>
      <w:r w:rsidRPr="006C1891">
        <w:rPr>
          <w:sz w:val="22"/>
          <w:szCs w:val="22"/>
        </w:rPr>
        <w:t xml:space="preserve"> v porovnan</w:t>
      </w:r>
      <w:r w:rsidRPr="006C1891">
        <w:rPr>
          <w:rFonts w:hint="eastAsia"/>
          <w:sz w:val="22"/>
          <w:szCs w:val="22"/>
        </w:rPr>
        <w:t>í</w:t>
      </w:r>
      <w:r w:rsidRPr="006C1891">
        <w:rPr>
          <w:sz w:val="22"/>
          <w:szCs w:val="22"/>
        </w:rPr>
        <w:t xml:space="preserve"> s </w:t>
      </w:r>
      <w:proofErr w:type="spellStart"/>
      <w:r w:rsidRPr="006C1891">
        <w:rPr>
          <w:sz w:val="22"/>
          <w:szCs w:val="22"/>
        </w:rPr>
        <w:t>monoterapiou</w:t>
      </w:r>
      <w:proofErr w:type="spellEnd"/>
      <w:r w:rsidRPr="006C1891">
        <w:rPr>
          <w:sz w:val="22"/>
          <w:szCs w:val="22"/>
        </w:rPr>
        <w:t xml:space="preserve"> m</w:t>
      </w:r>
      <w:r w:rsidRPr="006C1891">
        <w:rPr>
          <w:rFonts w:hint="eastAsia"/>
          <w:sz w:val="22"/>
          <w:szCs w:val="22"/>
        </w:rPr>
        <w:t>ôž</w:t>
      </w:r>
      <w:r w:rsidRPr="006C1891">
        <w:rPr>
          <w:sz w:val="22"/>
          <w:szCs w:val="22"/>
        </w:rPr>
        <w:t>e s</w:t>
      </w:r>
      <w:r w:rsidRPr="006C1891">
        <w:rPr>
          <w:rFonts w:hint="eastAsia"/>
          <w:sz w:val="22"/>
          <w:szCs w:val="22"/>
        </w:rPr>
        <w:t>ú</w:t>
      </w:r>
      <w:r w:rsidRPr="006C1891">
        <w:rPr>
          <w:sz w:val="22"/>
          <w:szCs w:val="22"/>
        </w:rPr>
        <w:t>visie</w:t>
      </w:r>
      <w:r w:rsidRPr="006C1891">
        <w:rPr>
          <w:rFonts w:hint="eastAsia"/>
          <w:sz w:val="22"/>
          <w:szCs w:val="22"/>
        </w:rPr>
        <w:t>ť</w:t>
      </w:r>
      <w:r w:rsidRPr="006C1891">
        <w:rPr>
          <w:sz w:val="22"/>
          <w:szCs w:val="22"/>
        </w:rPr>
        <w:t xml:space="preserve"> vy</w:t>
      </w:r>
      <w:r w:rsidRPr="006C1891">
        <w:rPr>
          <w:rFonts w:hint="eastAsia"/>
          <w:sz w:val="22"/>
          <w:szCs w:val="22"/>
        </w:rPr>
        <w:t>šš</w:t>
      </w:r>
      <w:r w:rsidRPr="006C1891">
        <w:rPr>
          <w:sz w:val="22"/>
          <w:szCs w:val="22"/>
        </w:rPr>
        <w:t>ie riziko vzniku vroden</w:t>
      </w:r>
      <w:r w:rsidRPr="006C1891">
        <w:rPr>
          <w:rFonts w:hint="eastAsia"/>
          <w:sz w:val="22"/>
          <w:szCs w:val="22"/>
        </w:rPr>
        <w:t>ý</w:t>
      </w:r>
      <w:r w:rsidRPr="006C1891">
        <w:rPr>
          <w:sz w:val="22"/>
          <w:szCs w:val="22"/>
        </w:rPr>
        <w:t xml:space="preserve">ch </w:t>
      </w:r>
      <w:proofErr w:type="spellStart"/>
      <w:r w:rsidRPr="006C1891">
        <w:rPr>
          <w:sz w:val="22"/>
          <w:szCs w:val="22"/>
        </w:rPr>
        <w:t>malform</w:t>
      </w:r>
      <w:r w:rsidRPr="006C1891">
        <w:rPr>
          <w:rFonts w:hint="eastAsia"/>
          <w:sz w:val="22"/>
          <w:szCs w:val="22"/>
        </w:rPr>
        <w:t>á</w:t>
      </w:r>
      <w:r w:rsidRPr="006C1891">
        <w:rPr>
          <w:sz w:val="22"/>
          <w:szCs w:val="22"/>
        </w:rPr>
        <w:t>ci</w:t>
      </w:r>
      <w:r w:rsidRPr="006C1891">
        <w:rPr>
          <w:rFonts w:hint="eastAsia"/>
          <w:sz w:val="22"/>
          <w:szCs w:val="22"/>
        </w:rPr>
        <w:t>í</w:t>
      </w:r>
      <w:proofErr w:type="spellEnd"/>
      <w:r w:rsidRPr="006C1891">
        <w:rPr>
          <w:sz w:val="22"/>
          <w:szCs w:val="22"/>
        </w:rPr>
        <w:t>.</w:t>
      </w:r>
    </w:p>
    <w:p w14:paraId="0B167181" w14:textId="77777777" w:rsidR="0013121E" w:rsidRDefault="0013121E" w:rsidP="0013121E">
      <w:pPr>
        <w:pStyle w:val="Default"/>
        <w:rPr>
          <w:sz w:val="22"/>
          <w:szCs w:val="22"/>
        </w:rPr>
      </w:pPr>
    </w:p>
    <w:p w14:paraId="770D24EC" w14:textId="77777777" w:rsidR="002B4F16" w:rsidRPr="007E63BC" w:rsidRDefault="002B4F16" w:rsidP="002B4F16">
      <w:pPr>
        <w:pStyle w:val="Default"/>
        <w:rPr>
          <w:sz w:val="22"/>
          <w:szCs w:val="22"/>
          <w:u w:val="single"/>
        </w:rPr>
      </w:pPr>
      <w:r w:rsidRPr="007E63BC">
        <w:rPr>
          <w:sz w:val="22"/>
          <w:szCs w:val="22"/>
          <w:u w:val="single"/>
        </w:rPr>
        <w:t xml:space="preserve">Gravidita </w:t>
      </w:r>
    </w:p>
    <w:p w14:paraId="4E4E6161" w14:textId="77777777" w:rsidR="002B4F16" w:rsidRDefault="00AF5395" w:rsidP="002B4F16">
      <w:pPr>
        <w:pStyle w:val="Default"/>
        <w:rPr>
          <w:sz w:val="22"/>
          <w:szCs w:val="22"/>
        </w:rPr>
      </w:pPr>
      <w:r>
        <w:rPr>
          <w:sz w:val="22"/>
          <w:szCs w:val="22"/>
        </w:rPr>
        <w:t>K </w:t>
      </w:r>
      <w:r w:rsidR="002B4F16">
        <w:rPr>
          <w:sz w:val="22"/>
          <w:szCs w:val="22"/>
        </w:rPr>
        <w:t xml:space="preserve">dispozícii </w:t>
      </w:r>
      <w:r>
        <w:rPr>
          <w:sz w:val="22"/>
          <w:szCs w:val="22"/>
        </w:rPr>
        <w:t xml:space="preserve">sú obmedzené </w:t>
      </w:r>
      <w:r w:rsidR="002B4F16">
        <w:rPr>
          <w:sz w:val="22"/>
          <w:szCs w:val="22"/>
        </w:rPr>
        <w:t xml:space="preserve">údaje o použití </w:t>
      </w:r>
      <w:proofErr w:type="spellStart"/>
      <w:r w:rsidR="003A6F8B">
        <w:rPr>
          <w:sz w:val="22"/>
          <w:szCs w:val="22"/>
        </w:rPr>
        <w:t>Zonisamidu</w:t>
      </w:r>
      <w:proofErr w:type="spellEnd"/>
      <w:r w:rsidR="003A6F8B">
        <w:rPr>
          <w:sz w:val="22"/>
          <w:szCs w:val="22"/>
        </w:rPr>
        <w:t xml:space="preserve"> </w:t>
      </w:r>
      <w:proofErr w:type="spellStart"/>
      <w:r w:rsidR="002555C3" w:rsidRPr="001752CF">
        <w:rPr>
          <w:sz w:val="22"/>
          <w:szCs w:val="22"/>
        </w:rPr>
        <w:t>Sandoz</w:t>
      </w:r>
      <w:proofErr w:type="spellEnd"/>
      <w:r w:rsidR="002555C3" w:rsidRPr="001752CF">
        <w:rPr>
          <w:sz w:val="22"/>
          <w:szCs w:val="22"/>
        </w:rPr>
        <w:t xml:space="preserve"> </w:t>
      </w:r>
      <w:r w:rsidR="002B4F16">
        <w:rPr>
          <w:sz w:val="22"/>
          <w:szCs w:val="22"/>
        </w:rPr>
        <w:t xml:space="preserve">u gravidných žien. Štúdie na zvieratách preukázali reprodukčnú toxicitu (pozri časť 5.3). Nie je známe potenciálne riziko u ľudí. </w:t>
      </w:r>
    </w:p>
    <w:p w14:paraId="2FFA9297" w14:textId="77777777" w:rsidR="00A00E47" w:rsidRDefault="00A00E47" w:rsidP="002B4F16">
      <w:pPr>
        <w:pStyle w:val="Default"/>
        <w:rPr>
          <w:sz w:val="22"/>
          <w:szCs w:val="22"/>
        </w:rPr>
      </w:pPr>
    </w:p>
    <w:p w14:paraId="3AD68837" w14:textId="77777777" w:rsidR="00554E4C" w:rsidRDefault="00554E4C" w:rsidP="002B4F16">
      <w:pPr>
        <w:pStyle w:val="Default"/>
        <w:rPr>
          <w:sz w:val="22"/>
          <w:szCs w:val="22"/>
        </w:rPr>
      </w:pPr>
      <w:r>
        <w:rPr>
          <w:sz w:val="22"/>
          <w:szCs w:val="22"/>
        </w:rPr>
        <w:t>Údaje zo štúdie zameranej na registráciu nasvedčujúcu o náraste podielu detí narodených s nízkou pôrodnou hmotnosťou (</w:t>
      </w:r>
      <w:proofErr w:type="spellStart"/>
      <w:r>
        <w:rPr>
          <w:sz w:val="22"/>
          <w:szCs w:val="22"/>
        </w:rPr>
        <w:t>low</w:t>
      </w:r>
      <w:proofErr w:type="spellEnd"/>
      <w:r>
        <w:rPr>
          <w:sz w:val="22"/>
          <w:szCs w:val="22"/>
        </w:rPr>
        <w:t xml:space="preserve"> </w:t>
      </w:r>
      <w:proofErr w:type="spellStart"/>
      <w:r>
        <w:rPr>
          <w:sz w:val="22"/>
          <w:szCs w:val="22"/>
        </w:rPr>
        <w:t>birth</w:t>
      </w:r>
      <w:proofErr w:type="spellEnd"/>
      <w:r>
        <w:rPr>
          <w:sz w:val="22"/>
          <w:szCs w:val="22"/>
        </w:rPr>
        <w:t xml:space="preserve">, </w:t>
      </w:r>
      <w:proofErr w:type="spellStart"/>
      <w:r>
        <w:rPr>
          <w:sz w:val="22"/>
          <w:szCs w:val="22"/>
        </w:rPr>
        <w:t>LBW</w:t>
      </w:r>
      <w:proofErr w:type="spellEnd"/>
      <w:r>
        <w:rPr>
          <w:sz w:val="22"/>
          <w:szCs w:val="22"/>
        </w:rPr>
        <w:t xml:space="preserve">), predčasne narodených alebo </w:t>
      </w:r>
      <w:proofErr w:type="spellStart"/>
      <w:r>
        <w:rPr>
          <w:sz w:val="22"/>
          <w:szCs w:val="22"/>
        </w:rPr>
        <w:t>hypotrofických</w:t>
      </w:r>
      <w:proofErr w:type="spellEnd"/>
      <w:r w:rsidR="001D0BD5">
        <w:rPr>
          <w:sz w:val="22"/>
          <w:szCs w:val="22"/>
        </w:rPr>
        <w:t xml:space="preserve"> novorodencov (</w:t>
      </w:r>
      <w:proofErr w:type="spellStart"/>
      <w:r w:rsidR="001D0BD5">
        <w:rPr>
          <w:sz w:val="22"/>
          <w:szCs w:val="22"/>
        </w:rPr>
        <w:t>small</w:t>
      </w:r>
      <w:proofErr w:type="spellEnd"/>
      <w:r w:rsidR="001D0BD5">
        <w:rPr>
          <w:sz w:val="22"/>
          <w:szCs w:val="22"/>
        </w:rPr>
        <w:t xml:space="preserve"> </w:t>
      </w:r>
      <w:proofErr w:type="spellStart"/>
      <w:r w:rsidR="001D0BD5">
        <w:rPr>
          <w:sz w:val="22"/>
          <w:szCs w:val="22"/>
        </w:rPr>
        <w:t>for</w:t>
      </w:r>
      <w:proofErr w:type="spellEnd"/>
      <w:r w:rsidR="001D0BD5">
        <w:rPr>
          <w:sz w:val="22"/>
          <w:szCs w:val="22"/>
        </w:rPr>
        <w:t xml:space="preserve"> </w:t>
      </w:r>
      <w:proofErr w:type="spellStart"/>
      <w:r w:rsidR="001D0BD5">
        <w:rPr>
          <w:sz w:val="22"/>
          <w:szCs w:val="22"/>
        </w:rPr>
        <w:t>gestational</w:t>
      </w:r>
      <w:proofErr w:type="spellEnd"/>
      <w:r w:rsidR="001D0BD5">
        <w:rPr>
          <w:sz w:val="22"/>
          <w:szCs w:val="22"/>
        </w:rPr>
        <w:t xml:space="preserve"> </w:t>
      </w:r>
      <w:proofErr w:type="spellStart"/>
      <w:r w:rsidR="001D0BD5">
        <w:rPr>
          <w:sz w:val="22"/>
          <w:szCs w:val="22"/>
        </w:rPr>
        <w:t>age</w:t>
      </w:r>
      <w:proofErr w:type="spellEnd"/>
      <w:r w:rsidR="001D0BD5">
        <w:rPr>
          <w:sz w:val="22"/>
          <w:szCs w:val="22"/>
        </w:rPr>
        <w:t xml:space="preserve">, </w:t>
      </w:r>
      <w:proofErr w:type="spellStart"/>
      <w:r w:rsidR="001D0BD5">
        <w:rPr>
          <w:sz w:val="22"/>
          <w:szCs w:val="22"/>
        </w:rPr>
        <w:t>SGA</w:t>
      </w:r>
      <w:proofErr w:type="spellEnd"/>
      <w:r w:rsidR="001D0BD5">
        <w:rPr>
          <w:sz w:val="22"/>
          <w:szCs w:val="22"/>
        </w:rPr>
        <w:t xml:space="preserve">). Tento nárast je </w:t>
      </w:r>
      <w:proofErr w:type="spellStart"/>
      <w:r w:rsidR="001D0BD5">
        <w:rPr>
          <w:sz w:val="22"/>
          <w:szCs w:val="22"/>
        </w:rPr>
        <w:t>probližne</w:t>
      </w:r>
      <w:proofErr w:type="spellEnd"/>
      <w:r w:rsidR="001D0BD5">
        <w:rPr>
          <w:sz w:val="22"/>
          <w:szCs w:val="22"/>
        </w:rPr>
        <w:t xml:space="preserve"> 5 až 8 % pre </w:t>
      </w:r>
      <w:proofErr w:type="spellStart"/>
      <w:r w:rsidR="001D0BD5">
        <w:rPr>
          <w:sz w:val="22"/>
          <w:szCs w:val="22"/>
        </w:rPr>
        <w:t>LBW</w:t>
      </w:r>
      <w:proofErr w:type="spellEnd"/>
      <w:r w:rsidR="001D0BD5">
        <w:rPr>
          <w:sz w:val="22"/>
          <w:szCs w:val="22"/>
        </w:rPr>
        <w:t>, približne 8 až 10 %</w:t>
      </w:r>
      <w:r>
        <w:rPr>
          <w:sz w:val="22"/>
          <w:szCs w:val="22"/>
        </w:rPr>
        <w:t xml:space="preserve"> </w:t>
      </w:r>
      <w:r w:rsidR="001D0BD5">
        <w:rPr>
          <w:sz w:val="22"/>
          <w:szCs w:val="22"/>
        </w:rPr>
        <w:t>pri predčasne narodených novorodencoch a </w:t>
      </w:r>
      <w:proofErr w:type="spellStart"/>
      <w:r w:rsidR="001D0BD5">
        <w:rPr>
          <w:sz w:val="22"/>
          <w:szCs w:val="22"/>
        </w:rPr>
        <w:t>priližne</w:t>
      </w:r>
      <w:proofErr w:type="spellEnd"/>
      <w:r w:rsidR="001D0BD5">
        <w:rPr>
          <w:sz w:val="22"/>
          <w:szCs w:val="22"/>
        </w:rPr>
        <w:t xml:space="preserve"> 7 až 12 % pre </w:t>
      </w:r>
      <w:proofErr w:type="spellStart"/>
      <w:r w:rsidR="001D0BD5">
        <w:rPr>
          <w:sz w:val="22"/>
          <w:szCs w:val="22"/>
        </w:rPr>
        <w:t>SGA</w:t>
      </w:r>
      <w:proofErr w:type="spellEnd"/>
      <w:r w:rsidR="001D0BD5">
        <w:rPr>
          <w:sz w:val="22"/>
          <w:szCs w:val="22"/>
        </w:rPr>
        <w:t xml:space="preserve">, pričom vo všetkých prípadoch bol porovnávaný s matkami liečenými </w:t>
      </w:r>
      <w:proofErr w:type="spellStart"/>
      <w:r w:rsidR="001D0BD5">
        <w:rPr>
          <w:sz w:val="22"/>
          <w:szCs w:val="22"/>
        </w:rPr>
        <w:t>lamotrigínom</w:t>
      </w:r>
      <w:proofErr w:type="spellEnd"/>
      <w:r w:rsidR="001D0BD5">
        <w:rPr>
          <w:sz w:val="22"/>
          <w:szCs w:val="22"/>
        </w:rPr>
        <w:t xml:space="preserve"> vo forme </w:t>
      </w:r>
      <w:proofErr w:type="spellStart"/>
      <w:r w:rsidR="001D0BD5">
        <w:rPr>
          <w:sz w:val="22"/>
          <w:szCs w:val="22"/>
        </w:rPr>
        <w:t>monoterapie</w:t>
      </w:r>
      <w:proofErr w:type="spellEnd"/>
      <w:r w:rsidR="001D0BD5">
        <w:rPr>
          <w:sz w:val="22"/>
          <w:szCs w:val="22"/>
        </w:rPr>
        <w:t>.</w:t>
      </w:r>
    </w:p>
    <w:p w14:paraId="53348C42" w14:textId="77777777" w:rsidR="001D0BD5" w:rsidRDefault="001D0BD5" w:rsidP="002B4F16">
      <w:pPr>
        <w:pStyle w:val="Default"/>
        <w:rPr>
          <w:sz w:val="22"/>
          <w:szCs w:val="22"/>
        </w:rPr>
      </w:pPr>
    </w:p>
    <w:p w14:paraId="035CBD66" w14:textId="4F11EB0C" w:rsidR="007E63BC" w:rsidRDefault="00A00E47" w:rsidP="002B4F16">
      <w:pPr>
        <w:pStyle w:val="Default"/>
        <w:rPr>
          <w:sz w:val="22"/>
          <w:szCs w:val="22"/>
        </w:rPr>
      </w:pPr>
      <w:proofErr w:type="spellStart"/>
      <w:r>
        <w:rPr>
          <w:sz w:val="22"/>
          <w:szCs w:val="22"/>
        </w:rPr>
        <w:t>Zonisamid</w:t>
      </w:r>
      <w:proofErr w:type="spellEnd"/>
      <w:r>
        <w:rPr>
          <w:sz w:val="22"/>
          <w:szCs w:val="22"/>
        </w:rPr>
        <w:t xml:space="preserve"> </w:t>
      </w:r>
      <w:proofErr w:type="spellStart"/>
      <w:r w:rsidR="002555C3" w:rsidRPr="001752CF">
        <w:rPr>
          <w:sz w:val="22"/>
          <w:szCs w:val="22"/>
        </w:rPr>
        <w:t>Sandoz</w:t>
      </w:r>
      <w:proofErr w:type="spellEnd"/>
      <w:r w:rsidR="002555C3" w:rsidRPr="001752CF">
        <w:rPr>
          <w:sz w:val="22"/>
          <w:szCs w:val="22"/>
        </w:rPr>
        <w:t xml:space="preserve"> </w:t>
      </w:r>
      <w:r w:rsidR="006012CB">
        <w:rPr>
          <w:sz w:val="22"/>
          <w:szCs w:val="22"/>
        </w:rPr>
        <w:t>sa ne</w:t>
      </w:r>
      <w:r w:rsidR="002B4F16">
        <w:rPr>
          <w:sz w:val="22"/>
          <w:szCs w:val="22"/>
        </w:rPr>
        <w:t>smie užíva</w:t>
      </w:r>
      <w:r w:rsidR="006012CB">
        <w:rPr>
          <w:sz w:val="22"/>
          <w:szCs w:val="22"/>
        </w:rPr>
        <w:t>ť</w:t>
      </w:r>
      <w:r w:rsidR="002B4F16">
        <w:rPr>
          <w:sz w:val="22"/>
          <w:szCs w:val="22"/>
        </w:rPr>
        <w:t xml:space="preserve"> počas gravidity</w:t>
      </w:r>
      <w:r w:rsidR="0064015D">
        <w:rPr>
          <w:sz w:val="22"/>
          <w:szCs w:val="22"/>
        </w:rPr>
        <w:t>,</w:t>
      </w:r>
      <w:r w:rsidR="002B4F16">
        <w:rPr>
          <w:sz w:val="22"/>
          <w:szCs w:val="22"/>
        </w:rPr>
        <w:t xml:space="preserve"> </w:t>
      </w:r>
      <w:r w:rsidR="0064015D">
        <w:rPr>
          <w:sz w:val="22"/>
          <w:szCs w:val="22"/>
        </w:rPr>
        <w:t>pokiaľ to nie je jednoznačne</w:t>
      </w:r>
      <w:r w:rsidR="002B4F16">
        <w:rPr>
          <w:sz w:val="22"/>
          <w:szCs w:val="22"/>
        </w:rPr>
        <w:t xml:space="preserve"> nevyhnutn</w:t>
      </w:r>
      <w:r w:rsidR="0064015D">
        <w:rPr>
          <w:sz w:val="22"/>
          <w:szCs w:val="22"/>
        </w:rPr>
        <w:t xml:space="preserve">é </w:t>
      </w:r>
      <w:r w:rsidR="002B4F16">
        <w:rPr>
          <w:sz w:val="22"/>
          <w:szCs w:val="22"/>
        </w:rPr>
        <w:t xml:space="preserve">a len </w:t>
      </w:r>
      <w:r w:rsidR="0064015D">
        <w:rPr>
          <w:sz w:val="22"/>
          <w:szCs w:val="22"/>
        </w:rPr>
        <w:t xml:space="preserve">v prípade, </w:t>
      </w:r>
      <w:r w:rsidR="002B4F16">
        <w:rPr>
          <w:sz w:val="22"/>
          <w:szCs w:val="22"/>
        </w:rPr>
        <w:t xml:space="preserve">ak potenciálny </w:t>
      </w:r>
      <w:r w:rsidR="002555C3">
        <w:rPr>
          <w:sz w:val="22"/>
          <w:szCs w:val="22"/>
        </w:rPr>
        <w:t>prínos preváži</w:t>
      </w:r>
      <w:r w:rsidR="002B4F16">
        <w:rPr>
          <w:sz w:val="22"/>
          <w:szCs w:val="22"/>
        </w:rPr>
        <w:t xml:space="preserve"> riziko pre plod. </w:t>
      </w:r>
      <w:r w:rsidR="001D0BD5">
        <w:rPr>
          <w:sz w:val="22"/>
          <w:szCs w:val="22"/>
        </w:rPr>
        <w:t xml:space="preserve">V prípade predpísania </w:t>
      </w:r>
      <w:proofErr w:type="spellStart"/>
      <w:r w:rsidR="001D0BD5">
        <w:rPr>
          <w:sz w:val="22"/>
          <w:szCs w:val="22"/>
        </w:rPr>
        <w:t>Zonisamidu</w:t>
      </w:r>
      <w:proofErr w:type="spellEnd"/>
      <w:r w:rsidR="001D0BD5">
        <w:rPr>
          <w:sz w:val="22"/>
          <w:szCs w:val="22"/>
        </w:rPr>
        <w:t xml:space="preserve"> </w:t>
      </w:r>
      <w:proofErr w:type="spellStart"/>
      <w:r w:rsidR="001D0BD5">
        <w:rPr>
          <w:sz w:val="22"/>
          <w:szCs w:val="22"/>
        </w:rPr>
        <w:t>Sandoz</w:t>
      </w:r>
      <w:proofErr w:type="spellEnd"/>
      <w:r w:rsidR="001D0BD5">
        <w:rPr>
          <w:sz w:val="22"/>
          <w:szCs w:val="22"/>
        </w:rPr>
        <w:t xml:space="preserve"> v tehotenstve musia byť pacientky plne informované o možnom poškodení plodu a odporúča sa podávanie minimálnej účinnej dávky spolu s dôkladným sledovaním.</w:t>
      </w:r>
    </w:p>
    <w:p w14:paraId="0FE7CACF" w14:textId="77777777" w:rsidR="006012CB" w:rsidRDefault="006012CB" w:rsidP="002B4F16">
      <w:pPr>
        <w:pStyle w:val="Default"/>
        <w:rPr>
          <w:sz w:val="22"/>
          <w:szCs w:val="22"/>
        </w:rPr>
      </w:pPr>
    </w:p>
    <w:p w14:paraId="17DA98DF" w14:textId="77777777" w:rsidR="002B4F16" w:rsidRPr="007E63BC" w:rsidRDefault="007E63BC" w:rsidP="002B4F16">
      <w:pPr>
        <w:pStyle w:val="Default"/>
        <w:rPr>
          <w:sz w:val="22"/>
          <w:szCs w:val="22"/>
          <w:u w:val="single"/>
        </w:rPr>
      </w:pPr>
      <w:r w:rsidRPr="007E63BC">
        <w:rPr>
          <w:sz w:val="22"/>
          <w:szCs w:val="22"/>
          <w:u w:val="single"/>
        </w:rPr>
        <w:t>Dojčenie</w:t>
      </w:r>
    </w:p>
    <w:p w14:paraId="382759EF" w14:textId="77777777" w:rsidR="004F2522" w:rsidRDefault="002B4F16" w:rsidP="002B4F16">
      <w:pPr>
        <w:ind w:left="0" w:firstLine="0"/>
        <w:rPr>
          <w:szCs w:val="22"/>
        </w:rPr>
      </w:pPr>
      <w:proofErr w:type="spellStart"/>
      <w:r>
        <w:rPr>
          <w:szCs w:val="22"/>
        </w:rPr>
        <w:t>Zonisamid</w:t>
      </w:r>
      <w:proofErr w:type="spellEnd"/>
      <w:r>
        <w:rPr>
          <w:szCs w:val="22"/>
        </w:rPr>
        <w:t xml:space="preserve"> sa vylučuje do ľudského mlieka; koncentrácia v materskom mlieku je podobná koncentrácii v plazme matky. Musí </w:t>
      </w:r>
      <w:r w:rsidR="007E63BC">
        <w:rPr>
          <w:szCs w:val="22"/>
        </w:rPr>
        <w:t>sa</w:t>
      </w:r>
      <w:r>
        <w:rPr>
          <w:szCs w:val="22"/>
        </w:rPr>
        <w:t xml:space="preserve"> rozhodn</w:t>
      </w:r>
      <w:r w:rsidR="007E63BC">
        <w:rPr>
          <w:szCs w:val="22"/>
        </w:rPr>
        <w:t>úť</w:t>
      </w:r>
      <w:r>
        <w:rPr>
          <w:szCs w:val="22"/>
        </w:rPr>
        <w:t xml:space="preserve">, či sa preruší dojčenie alebo sa ukončí/preruší liečba </w:t>
      </w:r>
      <w:proofErr w:type="spellStart"/>
      <w:r w:rsidR="007E63BC">
        <w:rPr>
          <w:szCs w:val="22"/>
        </w:rPr>
        <w:t>Zonisamidom</w:t>
      </w:r>
      <w:proofErr w:type="spellEnd"/>
      <w:r w:rsidR="002555C3" w:rsidRPr="002555C3">
        <w:rPr>
          <w:szCs w:val="22"/>
        </w:rPr>
        <w:t xml:space="preserve"> </w:t>
      </w:r>
      <w:proofErr w:type="spellStart"/>
      <w:r w:rsidR="002555C3" w:rsidRPr="001752CF">
        <w:rPr>
          <w:szCs w:val="22"/>
        </w:rPr>
        <w:t>Sandoz</w:t>
      </w:r>
      <w:proofErr w:type="spellEnd"/>
      <w:r>
        <w:rPr>
          <w:szCs w:val="22"/>
        </w:rPr>
        <w:t xml:space="preserve">. Kvôli dlhému času </w:t>
      </w:r>
      <w:proofErr w:type="spellStart"/>
      <w:r w:rsidR="007E63BC">
        <w:rPr>
          <w:szCs w:val="22"/>
        </w:rPr>
        <w:t>retencie</w:t>
      </w:r>
      <w:proofErr w:type="spellEnd"/>
      <w:r>
        <w:rPr>
          <w:szCs w:val="22"/>
        </w:rPr>
        <w:t xml:space="preserve"> </w:t>
      </w:r>
      <w:proofErr w:type="spellStart"/>
      <w:r>
        <w:rPr>
          <w:szCs w:val="22"/>
        </w:rPr>
        <w:t>zonisamidu</w:t>
      </w:r>
      <w:proofErr w:type="spellEnd"/>
      <w:r>
        <w:rPr>
          <w:szCs w:val="22"/>
        </w:rPr>
        <w:t xml:space="preserve"> v tele sa dojčenie nesmie obnoviť do jedného mesiaca po ukončení liečby </w:t>
      </w:r>
      <w:proofErr w:type="spellStart"/>
      <w:r w:rsidR="007E63BC">
        <w:rPr>
          <w:szCs w:val="22"/>
        </w:rPr>
        <w:t>Zonisamidom</w:t>
      </w:r>
      <w:proofErr w:type="spellEnd"/>
      <w:r w:rsidR="002555C3" w:rsidRPr="002555C3">
        <w:rPr>
          <w:szCs w:val="22"/>
        </w:rPr>
        <w:t xml:space="preserve"> </w:t>
      </w:r>
      <w:proofErr w:type="spellStart"/>
      <w:r w:rsidR="002555C3" w:rsidRPr="001752CF">
        <w:rPr>
          <w:szCs w:val="22"/>
        </w:rPr>
        <w:t>Sandoz</w:t>
      </w:r>
      <w:proofErr w:type="spellEnd"/>
      <w:r>
        <w:rPr>
          <w:szCs w:val="22"/>
        </w:rPr>
        <w:t>.</w:t>
      </w:r>
    </w:p>
    <w:p w14:paraId="58B20522" w14:textId="77777777" w:rsidR="002B4F16" w:rsidRDefault="002B4F16" w:rsidP="002B4F16">
      <w:pPr>
        <w:ind w:left="0" w:firstLine="0"/>
        <w:rPr>
          <w:szCs w:val="22"/>
        </w:rPr>
      </w:pPr>
    </w:p>
    <w:p w14:paraId="407BC4FD" w14:textId="77777777" w:rsidR="002B4F16" w:rsidRPr="007E63BC" w:rsidRDefault="002B4F16" w:rsidP="002B4F16">
      <w:pPr>
        <w:pStyle w:val="Default"/>
        <w:rPr>
          <w:sz w:val="22"/>
          <w:szCs w:val="22"/>
          <w:u w:val="single"/>
        </w:rPr>
      </w:pPr>
      <w:r w:rsidRPr="007E63BC">
        <w:rPr>
          <w:sz w:val="22"/>
          <w:szCs w:val="22"/>
          <w:u w:val="single"/>
        </w:rPr>
        <w:t xml:space="preserve">Fertilita </w:t>
      </w:r>
    </w:p>
    <w:p w14:paraId="6740FD5E" w14:textId="77777777" w:rsidR="002B4F16" w:rsidRDefault="002B4F16" w:rsidP="002B4F16">
      <w:pPr>
        <w:ind w:left="0" w:firstLine="0"/>
        <w:rPr>
          <w:szCs w:val="22"/>
        </w:rPr>
      </w:pPr>
      <w:r>
        <w:rPr>
          <w:szCs w:val="22"/>
        </w:rPr>
        <w:t xml:space="preserve">K dispozícii nie sú žiadne údaje o účinkoch </w:t>
      </w:r>
      <w:proofErr w:type="spellStart"/>
      <w:r>
        <w:rPr>
          <w:szCs w:val="22"/>
        </w:rPr>
        <w:t>zonisamidu</w:t>
      </w:r>
      <w:proofErr w:type="spellEnd"/>
      <w:r>
        <w:rPr>
          <w:szCs w:val="22"/>
        </w:rPr>
        <w:t xml:space="preserve"> na </w:t>
      </w:r>
      <w:proofErr w:type="spellStart"/>
      <w:r>
        <w:rPr>
          <w:szCs w:val="22"/>
        </w:rPr>
        <w:t>fertilitu</w:t>
      </w:r>
      <w:proofErr w:type="spellEnd"/>
      <w:r>
        <w:rPr>
          <w:szCs w:val="22"/>
        </w:rPr>
        <w:t xml:space="preserve"> u ľudí. Štúdie na zvieratách preukázali zmeny </w:t>
      </w:r>
      <w:r w:rsidR="007E63BC">
        <w:rPr>
          <w:szCs w:val="22"/>
        </w:rPr>
        <w:t>v</w:t>
      </w:r>
      <w:r>
        <w:rPr>
          <w:szCs w:val="22"/>
        </w:rPr>
        <w:t xml:space="preserve"> parametroch </w:t>
      </w:r>
      <w:proofErr w:type="spellStart"/>
      <w:r>
        <w:rPr>
          <w:szCs w:val="22"/>
        </w:rPr>
        <w:t>fertility</w:t>
      </w:r>
      <w:proofErr w:type="spellEnd"/>
      <w:r>
        <w:rPr>
          <w:szCs w:val="22"/>
        </w:rPr>
        <w:t xml:space="preserve"> (pozri časť 5.3).</w:t>
      </w:r>
    </w:p>
    <w:p w14:paraId="4344E8B9" w14:textId="77777777" w:rsidR="002B4F16" w:rsidRPr="00405EB6" w:rsidRDefault="002B4F16" w:rsidP="002B4F16">
      <w:pPr>
        <w:ind w:left="0" w:firstLine="0"/>
        <w:rPr>
          <w:szCs w:val="22"/>
        </w:rPr>
      </w:pPr>
    </w:p>
    <w:p w14:paraId="45A0D86C" w14:textId="77777777" w:rsidR="00780926" w:rsidRPr="00405EB6" w:rsidRDefault="00780926" w:rsidP="004C512E">
      <w:pPr>
        <w:rPr>
          <w:szCs w:val="22"/>
        </w:rPr>
      </w:pPr>
      <w:r w:rsidRPr="00405EB6">
        <w:rPr>
          <w:b/>
          <w:szCs w:val="22"/>
        </w:rPr>
        <w:t>4.7</w:t>
      </w:r>
      <w:r w:rsidRPr="00405EB6">
        <w:rPr>
          <w:b/>
          <w:szCs w:val="22"/>
        </w:rPr>
        <w:tab/>
        <w:t>Ovplyvnenie schopnosti viesť vozidlá a obsluhovať stroje</w:t>
      </w:r>
    </w:p>
    <w:p w14:paraId="469B918F" w14:textId="77777777" w:rsidR="00780926" w:rsidRPr="00405EB6" w:rsidRDefault="00780926" w:rsidP="004C512E">
      <w:pPr>
        <w:rPr>
          <w:szCs w:val="22"/>
        </w:rPr>
      </w:pPr>
    </w:p>
    <w:p w14:paraId="592BEB1F" w14:textId="77777777" w:rsidR="004F2522" w:rsidRDefault="007E63BC" w:rsidP="004F2522">
      <w:pPr>
        <w:ind w:left="0" w:firstLine="0"/>
        <w:rPr>
          <w:szCs w:val="22"/>
        </w:rPr>
      </w:pPr>
      <w:r>
        <w:rPr>
          <w:szCs w:val="22"/>
        </w:rPr>
        <w:t xml:space="preserve">Neboli vykonané žiadne štúdie o účinku na schopnosť viesť vozidlá a obsluhovať stroje. Berúc však do úvahy, že niektorí pacienti môžu pocítiť ospalosť alebo ťažkosti s koncentráciou, </w:t>
      </w:r>
      <w:r w:rsidR="00DB3962">
        <w:rPr>
          <w:szCs w:val="22"/>
        </w:rPr>
        <w:t>najmä</w:t>
      </w:r>
      <w:r>
        <w:rPr>
          <w:szCs w:val="22"/>
        </w:rPr>
        <w:t xml:space="preserve"> na začiatku liečby alebo po zvýšení dávky, musia byť pacienti poučení, aby počas vykonávania aktivít vyžadujúcich si vysoký stupeň bdelosti, napr. vedenie vozidiel alebo obsluha strojov, postupovali opatrne.</w:t>
      </w:r>
    </w:p>
    <w:p w14:paraId="04E7EBBE" w14:textId="77777777" w:rsidR="007E63BC" w:rsidRPr="00405EB6" w:rsidRDefault="007E63BC" w:rsidP="004F2522">
      <w:pPr>
        <w:ind w:left="0" w:firstLine="0"/>
        <w:rPr>
          <w:szCs w:val="22"/>
        </w:rPr>
      </w:pPr>
    </w:p>
    <w:p w14:paraId="504B8594" w14:textId="77777777" w:rsidR="00780926" w:rsidRPr="00405EB6" w:rsidRDefault="00780926" w:rsidP="004C512E">
      <w:pPr>
        <w:numPr>
          <w:ilvl w:val="1"/>
          <w:numId w:val="14"/>
        </w:numPr>
        <w:rPr>
          <w:b/>
          <w:szCs w:val="22"/>
        </w:rPr>
      </w:pPr>
      <w:r w:rsidRPr="00405EB6">
        <w:rPr>
          <w:b/>
          <w:szCs w:val="22"/>
        </w:rPr>
        <w:t>Nežiaduce účinky</w:t>
      </w:r>
    </w:p>
    <w:p w14:paraId="7C506963" w14:textId="77777777" w:rsidR="000D7694" w:rsidRPr="00DB3962" w:rsidRDefault="000D7694" w:rsidP="004C512E">
      <w:pPr>
        <w:ind w:left="0" w:firstLine="0"/>
        <w:rPr>
          <w:szCs w:val="22"/>
        </w:rPr>
      </w:pPr>
    </w:p>
    <w:p w14:paraId="33E7E703" w14:textId="77777777" w:rsidR="00780F3C" w:rsidRPr="00780F3C" w:rsidRDefault="00780F3C" w:rsidP="00780F3C">
      <w:pPr>
        <w:pStyle w:val="Default"/>
        <w:rPr>
          <w:sz w:val="22"/>
          <w:szCs w:val="22"/>
          <w:u w:val="single"/>
        </w:rPr>
      </w:pPr>
      <w:r w:rsidRPr="00780F3C">
        <w:rPr>
          <w:sz w:val="22"/>
          <w:szCs w:val="22"/>
          <w:u w:val="single"/>
        </w:rPr>
        <w:t xml:space="preserve">Súhrn bezpečnostného profilu </w:t>
      </w:r>
    </w:p>
    <w:p w14:paraId="6296353B" w14:textId="77777777" w:rsidR="00780F3C" w:rsidRDefault="00780F3C" w:rsidP="00780F3C">
      <w:pPr>
        <w:pStyle w:val="Default"/>
        <w:rPr>
          <w:sz w:val="22"/>
          <w:szCs w:val="22"/>
        </w:rPr>
      </w:pPr>
    </w:p>
    <w:p w14:paraId="3784FBCA" w14:textId="77777777" w:rsidR="00780F3C" w:rsidRDefault="00780F3C" w:rsidP="00780F3C">
      <w:pPr>
        <w:pStyle w:val="Default"/>
        <w:rPr>
          <w:sz w:val="22"/>
          <w:szCs w:val="22"/>
        </w:rPr>
      </w:pPr>
      <w:proofErr w:type="spellStart"/>
      <w:r w:rsidRPr="00780F3C">
        <w:rPr>
          <w:sz w:val="22"/>
          <w:szCs w:val="22"/>
        </w:rPr>
        <w:t>Zonisamid</w:t>
      </w:r>
      <w:proofErr w:type="spellEnd"/>
      <w:r>
        <w:rPr>
          <w:szCs w:val="22"/>
        </w:rPr>
        <w:t xml:space="preserve"> </w:t>
      </w:r>
      <w:r>
        <w:rPr>
          <w:sz w:val="22"/>
          <w:szCs w:val="22"/>
        </w:rPr>
        <w:t xml:space="preserve">bol v klinických štúdiách podaný viac ako 1 200 pacientom, viac ako 400 z nich užívalo </w:t>
      </w:r>
      <w:proofErr w:type="spellStart"/>
      <w:r w:rsidR="005F020B">
        <w:rPr>
          <w:sz w:val="22"/>
          <w:szCs w:val="22"/>
        </w:rPr>
        <w:t>z</w:t>
      </w:r>
      <w:r w:rsidRPr="00FB7AAC">
        <w:rPr>
          <w:sz w:val="22"/>
          <w:szCs w:val="22"/>
        </w:rPr>
        <w:t>onisamid</w:t>
      </w:r>
      <w:proofErr w:type="spellEnd"/>
      <w:r w:rsidRPr="00FB7AAC">
        <w:rPr>
          <w:szCs w:val="22"/>
        </w:rPr>
        <w:t xml:space="preserve"> </w:t>
      </w:r>
      <w:r>
        <w:rPr>
          <w:sz w:val="22"/>
          <w:szCs w:val="22"/>
        </w:rPr>
        <w:t>najmenej 1 rok. Okrem toho existujú od roku 1989 bohaté skúsenosti</w:t>
      </w:r>
      <w:r w:rsidR="003B5291">
        <w:rPr>
          <w:sz w:val="22"/>
          <w:szCs w:val="22"/>
        </w:rPr>
        <w:t xml:space="preserve"> po uvedený lieku na trh</w:t>
      </w:r>
      <w:r>
        <w:rPr>
          <w:sz w:val="22"/>
          <w:szCs w:val="22"/>
        </w:rPr>
        <w:t xml:space="preserve"> so </w:t>
      </w:r>
      <w:proofErr w:type="spellStart"/>
      <w:r>
        <w:rPr>
          <w:sz w:val="22"/>
          <w:szCs w:val="22"/>
        </w:rPr>
        <w:t>zonisamidom</w:t>
      </w:r>
      <w:proofErr w:type="spellEnd"/>
      <w:r>
        <w:rPr>
          <w:sz w:val="22"/>
          <w:szCs w:val="22"/>
        </w:rPr>
        <w:t xml:space="preserve"> v Japonsku a od roku 2000 v USA. </w:t>
      </w:r>
    </w:p>
    <w:p w14:paraId="03BC48AE" w14:textId="77777777" w:rsidR="003B5291" w:rsidRDefault="003B5291" w:rsidP="00780F3C">
      <w:pPr>
        <w:pStyle w:val="Default"/>
        <w:rPr>
          <w:sz w:val="22"/>
          <w:szCs w:val="22"/>
        </w:rPr>
      </w:pPr>
    </w:p>
    <w:p w14:paraId="693CFBF2" w14:textId="77777777" w:rsidR="00780F3C" w:rsidRDefault="00780F3C" w:rsidP="00780F3C">
      <w:pPr>
        <w:pStyle w:val="Default"/>
        <w:rPr>
          <w:sz w:val="22"/>
          <w:szCs w:val="22"/>
        </w:rPr>
      </w:pPr>
      <w:r>
        <w:rPr>
          <w:sz w:val="22"/>
          <w:szCs w:val="22"/>
        </w:rPr>
        <w:t xml:space="preserve">Má sa zobrať na vedomie, že </w:t>
      </w:r>
      <w:proofErr w:type="spellStart"/>
      <w:r w:rsidR="005F020B">
        <w:rPr>
          <w:sz w:val="22"/>
          <w:szCs w:val="22"/>
        </w:rPr>
        <w:t>z</w:t>
      </w:r>
      <w:r w:rsidR="003B5291" w:rsidRPr="00780F3C">
        <w:rPr>
          <w:sz w:val="22"/>
          <w:szCs w:val="22"/>
        </w:rPr>
        <w:t>onisamid</w:t>
      </w:r>
      <w:proofErr w:type="spellEnd"/>
      <w:r w:rsidR="003B5291">
        <w:rPr>
          <w:szCs w:val="22"/>
        </w:rPr>
        <w:t xml:space="preserve"> </w:t>
      </w:r>
      <w:r>
        <w:rPr>
          <w:sz w:val="22"/>
          <w:szCs w:val="22"/>
        </w:rPr>
        <w:t xml:space="preserve">je derivátom </w:t>
      </w:r>
      <w:proofErr w:type="spellStart"/>
      <w:r>
        <w:rPr>
          <w:sz w:val="22"/>
          <w:szCs w:val="22"/>
        </w:rPr>
        <w:t>benzizoxazolu</w:t>
      </w:r>
      <w:proofErr w:type="spellEnd"/>
      <w:r>
        <w:rPr>
          <w:sz w:val="22"/>
          <w:szCs w:val="22"/>
        </w:rPr>
        <w:t xml:space="preserve">, ktorý obsahuje sulfónamidovú skupinu. Závažné nežiaduce účinky v imunitnom systéme spojené s liekmi obsahujúcimi sulfónamidovú skupinu zahŕňajú vyrážku, alergickú reakciu a závažné hematologické poruchy vrátane </w:t>
      </w:r>
      <w:proofErr w:type="spellStart"/>
      <w:r>
        <w:rPr>
          <w:sz w:val="22"/>
          <w:szCs w:val="22"/>
        </w:rPr>
        <w:t>aplastickej</w:t>
      </w:r>
      <w:proofErr w:type="spellEnd"/>
      <w:r>
        <w:rPr>
          <w:sz w:val="22"/>
          <w:szCs w:val="22"/>
        </w:rPr>
        <w:t xml:space="preserve"> anémie, ktorá veľmi zriedkavo môže byť smrteľná (pozri časť 4.4). </w:t>
      </w:r>
    </w:p>
    <w:p w14:paraId="639A70B8" w14:textId="77777777" w:rsidR="00342E52" w:rsidRDefault="00342E52" w:rsidP="00780F3C">
      <w:pPr>
        <w:pStyle w:val="Default"/>
        <w:rPr>
          <w:sz w:val="22"/>
          <w:szCs w:val="22"/>
        </w:rPr>
      </w:pPr>
    </w:p>
    <w:p w14:paraId="36E31BB6" w14:textId="77777777" w:rsidR="00780F3C" w:rsidRDefault="00780F3C" w:rsidP="00780F3C">
      <w:pPr>
        <w:pStyle w:val="Default"/>
        <w:rPr>
          <w:sz w:val="22"/>
          <w:szCs w:val="22"/>
        </w:rPr>
      </w:pPr>
      <w:r>
        <w:rPr>
          <w:sz w:val="22"/>
          <w:szCs w:val="22"/>
        </w:rPr>
        <w:lastRenderedPageBreak/>
        <w:t xml:space="preserve">Najčastejšie nežiaduce reakcie v kontrolovaných štúdiách prídavnej liečby boli </w:t>
      </w:r>
      <w:proofErr w:type="spellStart"/>
      <w:r>
        <w:rPr>
          <w:sz w:val="22"/>
          <w:szCs w:val="22"/>
        </w:rPr>
        <w:t>somnolencia</w:t>
      </w:r>
      <w:proofErr w:type="spellEnd"/>
      <w:r>
        <w:rPr>
          <w:sz w:val="22"/>
          <w:szCs w:val="22"/>
        </w:rPr>
        <w:t xml:space="preserve">, závraty a </w:t>
      </w:r>
      <w:proofErr w:type="spellStart"/>
      <w:r>
        <w:rPr>
          <w:sz w:val="22"/>
          <w:szCs w:val="22"/>
        </w:rPr>
        <w:t>anorexia</w:t>
      </w:r>
      <w:proofErr w:type="spellEnd"/>
      <w:r>
        <w:rPr>
          <w:sz w:val="22"/>
          <w:szCs w:val="22"/>
        </w:rPr>
        <w:t xml:space="preserve">. Najčastejšie nežiaduce reakcie v </w:t>
      </w:r>
      <w:proofErr w:type="spellStart"/>
      <w:r>
        <w:rPr>
          <w:sz w:val="22"/>
          <w:szCs w:val="22"/>
        </w:rPr>
        <w:t>randomizovanej</w:t>
      </w:r>
      <w:proofErr w:type="spellEnd"/>
      <w:r>
        <w:rPr>
          <w:sz w:val="22"/>
          <w:szCs w:val="22"/>
        </w:rPr>
        <w:t xml:space="preserve">, kontrolovanej štúdii s </w:t>
      </w:r>
      <w:proofErr w:type="spellStart"/>
      <w:r>
        <w:rPr>
          <w:sz w:val="22"/>
          <w:szCs w:val="22"/>
        </w:rPr>
        <w:t>monoterapiou</w:t>
      </w:r>
      <w:proofErr w:type="spellEnd"/>
      <w:r>
        <w:rPr>
          <w:sz w:val="22"/>
          <w:szCs w:val="22"/>
        </w:rPr>
        <w:t xml:space="preserve"> porovnávajúcej </w:t>
      </w:r>
      <w:proofErr w:type="spellStart"/>
      <w:r>
        <w:rPr>
          <w:sz w:val="22"/>
          <w:szCs w:val="22"/>
        </w:rPr>
        <w:t>zonisamid</w:t>
      </w:r>
      <w:proofErr w:type="spellEnd"/>
      <w:r>
        <w:rPr>
          <w:sz w:val="22"/>
          <w:szCs w:val="22"/>
        </w:rPr>
        <w:t xml:space="preserve"> s </w:t>
      </w:r>
      <w:proofErr w:type="spellStart"/>
      <w:r>
        <w:rPr>
          <w:sz w:val="22"/>
          <w:szCs w:val="22"/>
        </w:rPr>
        <w:t>karbamazepínom</w:t>
      </w:r>
      <w:proofErr w:type="spellEnd"/>
      <w:r>
        <w:rPr>
          <w:sz w:val="22"/>
          <w:szCs w:val="22"/>
        </w:rPr>
        <w:t xml:space="preserve"> v liekovej forme s predĺženým uvoľňovaním boli znížená hladina bikarbonátu, znížená chuť do jedla a znížená hmotnosť. </w:t>
      </w:r>
      <w:r w:rsidR="00342E52">
        <w:rPr>
          <w:sz w:val="22"/>
          <w:szCs w:val="22"/>
        </w:rPr>
        <w:t>Výskyt</w:t>
      </w:r>
      <w:r>
        <w:rPr>
          <w:sz w:val="22"/>
          <w:szCs w:val="22"/>
        </w:rPr>
        <w:t xml:space="preserve"> výrazne abnormálne nízkej sérovej hladiny bikarbonátu (zníž</w:t>
      </w:r>
      <w:r w:rsidR="00342E52">
        <w:rPr>
          <w:sz w:val="22"/>
          <w:szCs w:val="22"/>
        </w:rPr>
        <w:t>enie na menej ako 17 </w:t>
      </w:r>
      <w:proofErr w:type="spellStart"/>
      <w:r w:rsidR="00342E52">
        <w:rPr>
          <w:sz w:val="22"/>
          <w:szCs w:val="22"/>
        </w:rPr>
        <w:t>mEq</w:t>
      </w:r>
      <w:proofErr w:type="spellEnd"/>
      <w:r w:rsidR="00342E52">
        <w:rPr>
          <w:sz w:val="22"/>
          <w:szCs w:val="22"/>
        </w:rPr>
        <w:t>/l a o viac ako 5 </w:t>
      </w:r>
      <w:proofErr w:type="spellStart"/>
      <w:r w:rsidR="00342E52">
        <w:rPr>
          <w:sz w:val="22"/>
          <w:szCs w:val="22"/>
        </w:rPr>
        <w:t>mEq</w:t>
      </w:r>
      <w:proofErr w:type="spellEnd"/>
      <w:r w:rsidR="00342E52">
        <w:rPr>
          <w:sz w:val="22"/>
          <w:szCs w:val="22"/>
        </w:rPr>
        <w:t>/l) bol 3,8 </w:t>
      </w:r>
      <w:r>
        <w:rPr>
          <w:sz w:val="22"/>
          <w:szCs w:val="22"/>
        </w:rPr>
        <w:t xml:space="preserve">%. </w:t>
      </w:r>
      <w:r w:rsidR="00342E52">
        <w:rPr>
          <w:sz w:val="22"/>
          <w:szCs w:val="22"/>
        </w:rPr>
        <w:t>Výskyt</w:t>
      </w:r>
      <w:r>
        <w:rPr>
          <w:sz w:val="22"/>
          <w:szCs w:val="22"/>
        </w:rPr>
        <w:t xml:space="preserve"> výrazného zníženia </w:t>
      </w:r>
      <w:r w:rsidR="00342E52">
        <w:rPr>
          <w:sz w:val="22"/>
          <w:szCs w:val="22"/>
        </w:rPr>
        <w:t>hmotnosti o 20 % alebo viac bol 0,7 </w:t>
      </w:r>
      <w:r>
        <w:rPr>
          <w:sz w:val="22"/>
          <w:szCs w:val="22"/>
        </w:rPr>
        <w:t xml:space="preserve">%. </w:t>
      </w:r>
    </w:p>
    <w:p w14:paraId="41AAD8ED" w14:textId="77777777" w:rsidR="00342E52" w:rsidRDefault="00342E52" w:rsidP="00780F3C">
      <w:pPr>
        <w:pStyle w:val="Default"/>
        <w:rPr>
          <w:sz w:val="22"/>
          <w:szCs w:val="22"/>
        </w:rPr>
      </w:pPr>
    </w:p>
    <w:p w14:paraId="5250E4B2" w14:textId="77777777" w:rsidR="00780F3C" w:rsidRPr="00342E52" w:rsidRDefault="00780F3C" w:rsidP="00780F3C">
      <w:pPr>
        <w:pStyle w:val="Default"/>
        <w:rPr>
          <w:sz w:val="22"/>
          <w:szCs w:val="22"/>
          <w:u w:val="single"/>
        </w:rPr>
      </w:pPr>
      <w:r w:rsidRPr="00342E52">
        <w:rPr>
          <w:sz w:val="22"/>
          <w:szCs w:val="22"/>
          <w:u w:val="single"/>
        </w:rPr>
        <w:t xml:space="preserve">Súhrn nežiaducich reakcií uvedených v tabuľke </w:t>
      </w:r>
    </w:p>
    <w:p w14:paraId="04627063" w14:textId="77777777" w:rsidR="00342E52" w:rsidRDefault="00342E52" w:rsidP="00780F3C">
      <w:pPr>
        <w:pStyle w:val="Default"/>
        <w:rPr>
          <w:sz w:val="22"/>
          <w:szCs w:val="22"/>
        </w:rPr>
      </w:pPr>
    </w:p>
    <w:p w14:paraId="4F7E32C5" w14:textId="77777777" w:rsidR="00780F3C" w:rsidRDefault="00780F3C" w:rsidP="00780F3C">
      <w:pPr>
        <w:pStyle w:val="Default"/>
        <w:rPr>
          <w:sz w:val="22"/>
          <w:szCs w:val="22"/>
        </w:rPr>
      </w:pPr>
      <w:r>
        <w:rPr>
          <w:sz w:val="22"/>
          <w:szCs w:val="22"/>
        </w:rPr>
        <w:t xml:space="preserve">Nežiaduce reakcie súvisiace so </w:t>
      </w:r>
      <w:proofErr w:type="spellStart"/>
      <w:r w:rsidR="005F020B">
        <w:rPr>
          <w:sz w:val="22"/>
          <w:szCs w:val="22"/>
        </w:rPr>
        <w:t>z</w:t>
      </w:r>
      <w:r w:rsidR="00342E52" w:rsidRPr="00554C2F">
        <w:rPr>
          <w:sz w:val="22"/>
          <w:szCs w:val="22"/>
        </w:rPr>
        <w:t>onisamidom</w:t>
      </w:r>
      <w:proofErr w:type="spellEnd"/>
      <w:r w:rsidR="00342E52" w:rsidRPr="00554C2F">
        <w:rPr>
          <w:szCs w:val="22"/>
        </w:rPr>
        <w:t xml:space="preserve"> </w:t>
      </w:r>
      <w:r>
        <w:rPr>
          <w:sz w:val="22"/>
          <w:szCs w:val="22"/>
        </w:rPr>
        <w:t>získané z klinických štúdií a</w:t>
      </w:r>
      <w:r w:rsidR="00342E52">
        <w:rPr>
          <w:sz w:val="22"/>
          <w:szCs w:val="22"/>
        </w:rPr>
        <w:t> </w:t>
      </w:r>
      <w:r>
        <w:rPr>
          <w:sz w:val="22"/>
          <w:szCs w:val="22"/>
        </w:rPr>
        <w:t>sledovania</w:t>
      </w:r>
      <w:r w:rsidR="00342E52">
        <w:rPr>
          <w:sz w:val="22"/>
          <w:szCs w:val="22"/>
        </w:rPr>
        <w:t xml:space="preserve"> po uvedení lieku na trh</w:t>
      </w:r>
      <w:r>
        <w:rPr>
          <w:sz w:val="22"/>
          <w:szCs w:val="22"/>
        </w:rPr>
        <w:t xml:space="preserve"> sú usporiadané v nižšie uvedenej tabuľke. Frekvencie výskytu sú zoradené podľa nasledujúcej schémy:</w:t>
      </w:r>
    </w:p>
    <w:p w14:paraId="376EA13C" w14:textId="77777777" w:rsidR="00780F3C" w:rsidRDefault="00780F3C" w:rsidP="00780F3C">
      <w:pPr>
        <w:pStyle w:val="Default"/>
        <w:rPr>
          <w:sz w:val="22"/>
          <w:szCs w:val="22"/>
        </w:rPr>
      </w:pPr>
    </w:p>
    <w:p w14:paraId="2A2C4354" w14:textId="77777777" w:rsidR="00342E52" w:rsidRDefault="00342E52" w:rsidP="00780F3C">
      <w:pPr>
        <w:pStyle w:val="Default"/>
        <w:rPr>
          <w:sz w:val="22"/>
          <w:szCs w:val="22"/>
        </w:rPr>
      </w:pPr>
      <w:r>
        <w:rPr>
          <w:sz w:val="22"/>
          <w:szCs w:val="22"/>
        </w:rPr>
        <w:t>veľmi časté</w:t>
      </w:r>
      <w:r>
        <w:rPr>
          <w:sz w:val="22"/>
          <w:szCs w:val="22"/>
        </w:rPr>
        <w:tab/>
      </w:r>
      <w:r>
        <w:rPr>
          <w:sz w:val="22"/>
          <w:szCs w:val="22"/>
        </w:rPr>
        <w:tab/>
        <w:t>≥ 1/10</w:t>
      </w:r>
    </w:p>
    <w:p w14:paraId="7F1FC0C2" w14:textId="77777777" w:rsidR="00780F3C" w:rsidRDefault="00342E52" w:rsidP="00780F3C">
      <w:pPr>
        <w:pStyle w:val="Default"/>
        <w:rPr>
          <w:sz w:val="22"/>
          <w:szCs w:val="22"/>
        </w:rPr>
      </w:pPr>
      <w:r>
        <w:rPr>
          <w:sz w:val="22"/>
          <w:szCs w:val="22"/>
        </w:rPr>
        <w:t>časté</w:t>
      </w:r>
      <w:r>
        <w:rPr>
          <w:sz w:val="22"/>
          <w:szCs w:val="22"/>
        </w:rPr>
        <w:tab/>
      </w:r>
      <w:r>
        <w:rPr>
          <w:sz w:val="22"/>
          <w:szCs w:val="22"/>
        </w:rPr>
        <w:tab/>
      </w:r>
      <w:r>
        <w:rPr>
          <w:sz w:val="22"/>
          <w:szCs w:val="22"/>
        </w:rPr>
        <w:tab/>
        <w:t>≥ 1/100 až &lt; 1/10</w:t>
      </w:r>
    </w:p>
    <w:p w14:paraId="0032CB1E" w14:textId="77777777" w:rsidR="00780F3C" w:rsidRDefault="00342E52" w:rsidP="00780F3C">
      <w:pPr>
        <w:pStyle w:val="Default"/>
        <w:rPr>
          <w:sz w:val="22"/>
          <w:szCs w:val="22"/>
        </w:rPr>
      </w:pPr>
      <w:r>
        <w:rPr>
          <w:sz w:val="22"/>
          <w:szCs w:val="22"/>
        </w:rPr>
        <w:t>menej časté</w:t>
      </w:r>
      <w:r>
        <w:rPr>
          <w:sz w:val="22"/>
          <w:szCs w:val="22"/>
        </w:rPr>
        <w:tab/>
      </w:r>
      <w:r>
        <w:rPr>
          <w:sz w:val="22"/>
          <w:szCs w:val="22"/>
        </w:rPr>
        <w:tab/>
        <w:t>≥ 1/1 000 až &lt; 1/100</w:t>
      </w:r>
    </w:p>
    <w:p w14:paraId="37A6DC18" w14:textId="77777777" w:rsidR="00342E52" w:rsidRDefault="00342E52" w:rsidP="00780F3C">
      <w:pPr>
        <w:pStyle w:val="Default"/>
        <w:rPr>
          <w:sz w:val="22"/>
          <w:szCs w:val="22"/>
        </w:rPr>
      </w:pPr>
      <w:r>
        <w:rPr>
          <w:sz w:val="22"/>
          <w:szCs w:val="22"/>
        </w:rPr>
        <w:t>zriedkavé</w:t>
      </w:r>
      <w:r>
        <w:rPr>
          <w:sz w:val="22"/>
          <w:szCs w:val="22"/>
        </w:rPr>
        <w:tab/>
      </w:r>
      <w:r>
        <w:rPr>
          <w:sz w:val="22"/>
          <w:szCs w:val="22"/>
        </w:rPr>
        <w:tab/>
        <w:t>≥ 1/10 000 až &lt; 1/1 000</w:t>
      </w:r>
    </w:p>
    <w:p w14:paraId="17566648" w14:textId="77777777" w:rsidR="00342E52" w:rsidRDefault="00342E52" w:rsidP="00780F3C">
      <w:pPr>
        <w:pStyle w:val="Default"/>
        <w:rPr>
          <w:sz w:val="22"/>
          <w:szCs w:val="22"/>
        </w:rPr>
      </w:pPr>
      <w:r>
        <w:rPr>
          <w:sz w:val="22"/>
          <w:szCs w:val="22"/>
        </w:rPr>
        <w:t>veľmi zriedkavé</w:t>
      </w:r>
      <w:r>
        <w:rPr>
          <w:sz w:val="22"/>
          <w:szCs w:val="22"/>
        </w:rPr>
        <w:tab/>
        <w:t>&lt; 1/10 000</w:t>
      </w:r>
    </w:p>
    <w:p w14:paraId="689E86AF" w14:textId="77777777" w:rsidR="00342E52" w:rsidRDefault="00342E52" w:rsidP="00780F3C">
      <w:pPr>
        <w:pStyle w:val="Default"/>
        <w:rPr>
          <w:sz w:val="22"/>
          <w:szCs w:val="22"/>
        </w:rPr>
      </w:pPr>
      <w:r>
        <w:rPr>
          <w:sz w:val="22"/>
          <w:szCs w:val="22"/>
        </w:rPr>
        <w:t>neznáme</w:t>
      </w:r>
      <w:r>
        <w:rPr>
          <w:sz w:val="22"/>
          <w:szCs w:val="22"/>
        </w:rPr>
        <w:tab/>
      </w:r>
      <w:r>
        <w:rPr>
          <w:sz w:val="22"/>
          <w:szCs w:val="22"/>
        </w:rPr>
        <w:tab/>
        <w:t xml:space="preserve">častosť sa nedá odhadnúť z dostupných údajov </w:t>
      </w:r>
    </w:p>
    <w:p w14:paraId="24A1E010" w14:textId="77777777" w:rsidR="00342E52" w:rsidRDefault="00342E52" w:rsidP="00780F3C">
      <w:pPr>
        <w:pStyle w:val="Default"/>
        <w:rPr>
          <w:sz w:val="22"/>
          <w:szCs w:val="22"/>
        </w:rPr>
      </w:pPr>
    </w:p>
    <w:p w14:paraId="711D7C48" w14:textId="77777777" w:rsidR="00A00099" w:rsidRDefault="00A00099" w:rsidP="00A00099">
      <w:pPr>
        <w:pStyle w:val="Default"/>
      </w:pPr>
    </w:p>
    <w:p w14:paraId="1335D862" w14:textId="77777777" w:rsidR="00A00099" w:rsidRDefault="00780F3C" w:rsidP="00E21E22">
      <w:pPr>
        <w:keepNext/>
        <w:ind w:left="0" w:firstLine="0"/>
        <w:rPr>
          <w:szCs w:val="22"/>
        </w:rPr>
      </w:pPr>
      <w:r>
        <w:rPr>
          <w:b/>
          <w:bCs/>
          <w:szCs w:val="22"/>
        </w:rPr>
        <w:lastRenderedPageBreak/>
        <w:t xml:space="preserve">Tabuľka 4. Nežiaduce reakcie súvisiace so </w:t>
      </w:r>
      <w:proofErr w:type="spellStart"/>
      <w:r w:rsidR="005F020B">
        <w:rPr>
          <w:b/>
          <w:szCs w:val="22"/>
        </w:rPr>
        <w:t>z</w:t>
      </w:r>
      <w:r w:rsidR="00342E52" w:rsidRPr="00554C2F">
        <w:rPr>
          <w:b/>
          <w:szCs w:val="22"/>
        </w:rPr>
        <w:t>onisamidom</w:t>
      </w:r>
      <w:proofErr w:type="spellEnd"/>
      <w:r w:rsidR="00342E52" w:rsidRPr="00554C2F">
        <w:rPr>
          <w:szCs w:val="22"/>
        </w:rPr>
        <w:t xml:space="preserve"> </w:t>
      </w:r>
      <w:r>
        <w:rPr>
          <w:b/>
          <w:bCs/>
          <w:szCs w:val="22"/>
        </w:rPr>
        <w:t>získané z klinických štúdií s prídavnou liečbou a</w:t>
      </w:r>
      <w:r w:rsidR="00342E52">
        <w:rPr>
          <w:b/>
          <w:bCs/>
          <w:szCs w:val="22"/>
        </w:rPr>
        <w:t> </w:t>
      </w:r>
      <w:r>
        <w:rPr>
          <w:b/>
          <w:bCs/>
          <w:szCs w:val="22"/>
        </w:rPr>
        <w:t>sledovania</w:t>
      </w:r>
      <w:r w:rsidR="00342E52">
        <w:rPr>
          <w:b/>
          <w:bCs/>
          <w:szCs w:val="22"/>
        </w:rPr>
        <w:t xml:space="preserve"> po uvedení lieku na trh</w:t>
      </w:r>
    </w:p>
    <w:p w14:paraId="13BAF5C1" w14:textId="77777777" w:rsidR="00DB3962" w:rsidRDefault="00DB3962" w:rsidP="00E21E22">
      <w:pPr>
        <w:keepNext/>
        <w:rPr>
          <w:szCs w:val="22"/>
        </w:rPr>
      </w:pPr>
    </w:p>
    <w:tbl>
      <w:tblPr>
        <w:tblW w:w="9356" w:type="dxa"/>
        <w:tblInd w:w="5" w:type="dxa"/>
        <w:tblLayout w:type="fixed"/>
        <w:tblCellMar>
          <w:left w:w="0" w:type="dxa"/>
          <w:right w:w="0" w:type="dxa"/>
        </w:tblCellMar>
        <w:tblLook w:val="0000" w:firstRow="0" w:lastRow="0" w:firstColumn="0" w:lastColumn="0" w:noHBand="0" w:noVBand="0"/>
      </w:tblPr>
      <w:tblGrid>
        <w:gridCol w:w="1843"/>
        <w:gridCol w:w="1559"/>
        <w:gridCol w:w="1630"/>
        <w:gridCol w:w="1772"/>
        <w:gridCol w:w="2552"/>
      </w:tblGrid>
      <w:tr w:rsidR="00CE4633" w14:paraId="5551E456" w14:textId="77777777" w:rsidTr="00726362">
        <w:trPr>
          <w:trHeight w:hRule="exact" w:val="1274"/>
        </w:trPr>
        <w:tc>
          <w:tcPr>
            <w:tcW w:w="1843" w:type="dxa"/>
            <w:tcBorders>
              <w:top w:val="single" w:sz="9" w:space="0" w:color="000000"/>
              <w:left w:val="single" w:sz="4" w:space="0" w:color="000000"/>
              <w:bottom w:val="single" w:sz="4" w:space="0" w:color="000000"/>
              <w:right w:val="single" w:sz="4" w:space="0" w:color="000000"/>
            </w:tcBorders>
          </w:tcPr>
          <w:p w14:paraId="0672B1E7" w14:textId="77777777" w:rsidR="00CE4633" w:rsidRDefault="00CE4633" w:rsidP="00E21E22">
            <w:pPr>
              <w:keepNext/>
              <w:autoSpaceDE w:val="0"/>
              <w:autoSpaceDN w:val="0"/>
              <w:adjustRightInd w:val="0"/>
              <w:spacing w:line="245" w:lineRule="exact"/>
              <w:ind w:left="142" w:right="142" w:firstLine="0"/>
              <w:rPr>
                <w:sz w:val="24"/>
              </w:rPr>
            </w:pPr>
            <w:r>
              <w:rPr>
                <w:b/>
                <w:bCs/>
                <w:spacing w:val="-1"/>
                <w:szCs w:val="22"/>
              </w:rPr>
              <w:t>T</w:t>
            </w:r>
            <w:r>
              <w:rPr>
                <w:b/>
                <w:bCs/>
                <w:szCs w:val="22"/>
              </w:rPr>
              <w:t>r</w:t>
            </w:r>
            <w:r>
              <w:rPr>
                <w:b/>
                <w:bCs/>
                <w:spacing w:val="1"/>
                <w:szCs w:val="22"/>
              </w:rPr>
              <w:t>i</w:t>
            </w:r>
            <w:r>
              <w:rPr>
                <w:b/>
                <w:bCs/>
                <w:szCs w:val="22"/>
              </w:rPr>
              <w:t>eda</w:t>
            </w:r>
            <w:r w:rsidR="00726362">
              <w:rPr>
                <w:b/>
                <w:bCs/>
                <w:szCs w:val="22"/>
              </w:rPr>
              <w:t xml:space="preserve"> </w:t>
            </w:r>
            <w:r>
              <w:rPr>
                <w:b/>
                <w:bCs/>
                <w:szCs w:val="22"/>
              </w:rPr>
              <w:t>orgánov</w:t>
            </w:r>
            <w:r>
              <w:rPr>
                <w:b/>
                <w:bCs/>
                <w:spacing w:val="-2"/>
                <w:szCs w:val="22"/>
              </w:rPr>
              <w:t>ý</w:t>
            </w:r>
            <w:r>
              <w:rPr>
                <w:b/>
                <w:bCs/>
                <w:szCs w:val="22"/>
              </w:rPr>
              <w:t>ch sy</w:t>
            </w:r>
            <w:r>
              <w:rPr>
                <w:b/>
                <w:bCs/>
                <w:spacing w:val="1"/>
                <w:szCs w:val="22"/>
              </w:rPr>
              <w:t>s</w:t>
            </w:r>
            <w:r>
              <w:rPr>
                <w:b/>
                <w:bCs/>
                <w:spacing w:val="-2"/>
                <w:szCs w:val="22"/>
              </w:rPr>
              <w:t>t</w:t>
            </w:r>
            <w:r>
              <w:rPr>
                <w:b/>
                <w:bCs/>
                <w:szCs w:val="22"/>
              </w:rPr>
              <w:t>é</w:t>
            </w:r>
            <w:r>
              <w:rPr>
                <w:b/>
                <w:bCs/>
                <w:spacing w:val="1"/>
                <w:szCs w:val="22"/>
              </w:rPr>
              <w:t>m</w:t>
            </w:r>
            <w:r>
              <w:rPr>
                <w:b/>
                <w:bCs/>
                <w:spacing w:val="-2"/>
                <w:szCs w:val="22"/>
              </w:rPr>
              <w:t>o</w:t>
            </w:r>
            <w:r>
              <w:rPr>
                <w:b/>
                <w:bCs/>
                <w:szCs w:val="22"/>
              </w:rPr>
              <w:t xml:space="preserve">v </w:t>
            </w:r>
            <w:r>
              <w:rPr>
                <w:spacing w:val="1"/>
                <w:szCs w:val="22"/>
              </w:rPr>
              <w:t>(</w:t>
            </w:r>
            <w:r>
              <w:rPr>
                <w:spacing w:val="-1"/>
                <w:szCs w:val="22"/>
              </w:rPr>
              <w:t>N</w:t>
            </w:r>
            <w:r>
              <w:rPr>
                <w:szCs w:val="22"/>
              </w:rPr>
              <w:t>á</w:t>
            </w:r>
            <w:r>
              <w:rPr>
                <w:spacing w:val="-2"/>
                <w:szCs w:val="22"/>
              </w:rPr>
              <w:t>zv</w:t>
            </w:r>
            <w:r>
              <w:rPr>
                <w:szCs w:val="22"/>
              </w:rPr>
              <w:t>os</w:t>
            </w:r>
            <w:r>
              <w:rPr>
                <w:spacing w:val="1"/>
                <w:szCs w:val="22"/>
              </w:rPr>
              <w:t>l</w:t>
            </w:r>
            <w:r>
              <w:rPr>
                <w:szCs w:val="22"/>
              </w:rPr>
              <w:t>o</w:t>
            </w:r>
            <w:r>
              <w:rPr>
                <w:spacing w:val="-2"/>
                <w:szCs w:val="22"/>
              </w:rPr>
              <w:t>v</w:t>
            </w:r>
            <w:r>
              <w:rPr>
                <w:spacing w:val="1"/>
                <w:szCs w:val="22"/>
              </w:rPr>
              <w:t>i</w:t>
            </w:r>
            <w:r>
              <w:rPr>
                <w:szCs w:val="22"/>
              </w:rPr>
              <w:t xml:space="preserve">e </w:t>
            </w:r>
            <w:proofErr w:type="spellStart"/>
            <w:r>
              <w:rPr>
                <w:szCs w:val="22"/>
              </w:rPr>
              <w:t>M</w:t>
            </w:r>
            <w:r>
              <w:rPr>
                <w:spacing w:val="1"/>
                <w:szCs w:val="22"/>
              </w:rPr>
              <w:t>e</w:t>
            </w:r>
            <w:r>
              <w:rPr>
                <w:szCs w:val="22"/>
              </w:rPr>
              <w:t>d</w:t>
            </w:r>
            <w:r>
              <w:rPr>
                <w:spacing w:val="-1"/>
                <w:szCs w:val="22"/>
              </w:rPr>
              <w:t>DRA</w:t>
            </w:r>
            <w:proofErr w:type="spellEnd"/>
            <w:r>
              <w:rPr>
                <w:szCs w:val="22"/>
              </w:rPr>
              <w:t>)</w:t>
            </w:r>
          </w:p>
        </w:tc>
        <w:tc>
          <w:tcPr>
            <w:tcW w:w="1559" w:type="dxa"/>
            <w:tcBorders>
              <w:top w:val="single" w:sz="9" w:space="0" w:color="000000"/>
              <w:left w:val="single" w:sz="4" w:space="0" w:color="000000"/>
              <w:bottom w:val="single" w:sz="4" w:space="0" w:color="000000"/>
              <w:right w:val="single" w:sz="4" w:space="0" w:color="000000"/>
            </w:tcBorders>
          </w:tcPr>
          <w:p w14:paraId="791F94A6" w14:textId="77777777" w:rsidR="00CE4633" w:rsidRDefault="00CE4633" w:rsidP="00E21E22">
            <w:pPr>
              <w:keepNext/>
              <w:autoSpaceDE w:val="0"/>
              <w:autoSpaceDN w:val="0"/>
              <w:adjustRightInd w:val="0"/>
              <w:spacing w:line="245" w:lineRule="exact"/>
              <w:ind w:left="142" w:right="142" w:firstLine="0"/>
              <w:rPr>
                <w:sz w:val="24"/>
              </w:rPr>
            </w:pPr>
            <w:r>
              <w:rPr>
                <w:b/>
                <w:bCs/>
                <w:spacing w:val="-1"/>
                <w:szCs w:val="22"/>
              </w:rPr>
              <w:t>V</w:t>
            </w:r>
            <w:r>
              <w:rPr>
                <w:b/>
                <w:bCs/>
                <w:szCs w:val="22"/>
              </w:rPr>
              <w:t>eľ</w:t>
            </w:r>
            <w:r>
              <w:rPr>
                <w:b/>
                <w:bCs/>
                <w:spacing w:val="1"/>
                <w:szCs w:val="22"/>
              </w:rPr>
              <w:t>m</w:t>
            </w:r>
            <w:r>
              <w:rPr>
                <w:b/>
                <w:bCs/>
                <w:szCs w:val="22"/>
              </w:rPr>
              <w:t>i</w:t>
            </w:r>
            <w:r>
              <w:rPr>
                <w:b/>
                <w:bCs/>
                <w:spacing w:val="-1"/>
                <w:szCs w:val="22"/>
              </w:rPr>
              <w:t xml:space="preserve"> </w:t>
            </w:r>
            <w:r>
              <w:rPr>
                <w:b/>
                <w:bCs/>
                <w:szCs w:val="22"/>
              </w:rPr>
              <w:t>ča</w:t>
            </w:r>
            <w:r>
              <w:rPr>
                <w:b/>
                <w:bCs/>
                <w:spacing w:val="-2"/>
                <w:szCs w:val="22"/>
              </w:rPr>
              <w:t>s</w:t>
            </w:r>
            <w:r>
              <w:rPr>
                <w:b/>
                <w:bCs/>
                <w:spacing w:val="1"/>
                <w:szCs w:val="22"/>
              </w:rPr>
              <w:t>t</w:t>
            </w:r>
            <w:r>
              <w:rPr>
                <w:b/>
                <w:bCs/>
                <w:szCs w:val="22"/>
              </w:rPr>
              <w:t>é</w:t>
            </w:r>
          </w:p>
        </w:tc>
        <w:tc>
          <w:tcPr>
            <w:tcW w:w="1630" w:type="dxa"/>
            <w:tcBorders>
              <w:top w:val="single" w:sz="9" w:space="0" w:color="000000"/>
              <w:left w:val="single" w:sz="4" w:space="0" w:color="000000"/>
              <w:bottom w:val="single" w:sz="4" w:space="0" w:color="000000"/>
              <w:right w:val="single" w:sz="6" w:space="0" w:color="000000"/>
            </w:tcBorders>
          </w:tcPr>
          <w:p w14:paraId="4B96AB2D" w14:textId="77777777" w:rsidR="00CE4633" w:rsidRDefault="00CE4633" w:rsidP="00E21E22">
            <w:pPr>
              <w:keepNext/>
              <w:autoSpaceDE w:val="0"/>
              <w:autoSpaceDN w:val="0"/>
              <w:adjustRightInd w:val="0"/>
              <w:spacing w:line="245" w:lineRule="exact"/>
              <w:ind w:left="142" w:right="142" w:firstLine="0"/>
              <w:rPr>
                <w:sz w:val="24"/>
              </w:rPr>
            </w:pPr>
            <w:r>
              <w:rPr>
                <w:b/>
                <w:bCs/>
                <w:spacing w:val="-1"/>
                <w:szCs w:val="22"/>
              </w:rPr>
              <w:t>Č</w:t>
            </w:r>
            <w:r>
              <w:rPr>
                <w:b/>
                <w:bCs/>
                <w:szCs w:val="22"/>
              </w:rPr>
              <w:t>as</w:t>
            </w:r>
            <w:r>
              <w:rPr>
                <w:b/>
                <w:bCs/>
                <w:spacing w:val="1"/>
                <w:szCs w:val="22"/>
              </w:rPr>
              <w:t>t</w:t>
            </w:r>
            <w:r>
              <w:rPr>
                <w:b/>
                <w:bCs/>
                <w:szCs w:val="22"/>
              </w:rPr>
              <w:t>é</w:t>
            </w:r>
          </w:p>
        </w:tc>
        <w:tc>
          <w:tcPr>
            <w:tcW w:w="1772" w:type="dxa"/>
            <w:tcBorders>
              <w:top w:val="single" w:sz="4" w:space="0" w:color="000000"/>
              <w:left w:val="single" w:sz="6" w:space="0" w:color="000000"/>
              <w:bottom w:val="single" w:sz="4" w:space="0" w:color="000000"/>
              <w:right w:val="single" w:sz="4" w:space="0" w:color="000000"/>
            </w:tcBorders>
          </w:tcPr>
          <w:p w14:paraId="6E31B563" w14:textId="77777777" w:rsidR="00CE4633" w:rsidRDefault="00CE4633" w:rsidP="00E21E22">
            <w:pPr>
              <w:keepNext/>
              <w:autoSpaceDE w:val="0"/>
              <w:autoSpaceDN w:val="0"/>
              <w:adjustRightInd w:val="0"/>
              <w:spacing w:line="251" w:lineRule="exact"/>
              <w:ind w:left="142" w:right="142" w:firstLine="0"/>
              <w:rPr>
                <w:sz w:val="24"/>
              </w:rPr>
            </w:pPr>
            <w:r>
              <w:rPr>
                <w:b/>
                <w:bCs/>
                <w:szCs w:val="22"/>
              </w:rPr>
              <w:t>Men</w:t>
            </w:r>
            <w:r>
              <w:rPr>
                <w:b/>
                <w:bCs/>
                <w:spacing w:val="-2"/>
                <w:szCs w:val="22"/>
              </w:rPr>
              <w:t>e</w:t>
            </w:r>
            <w:r>
              <w:rPr>
                <w:b/>
                <w:bCs/>
                <w:szCs w:val="22"/>
              </w:rPr>
              <w:t>j</w:t>
            </w:r>
            <w:r>
              <w:rPr>
                <w:b/>
                <w:bCs/>
                <w:spacing w:val="1"/>
                <w:szCs w:val="22"/>
              </w:rPr>
              <w:t xml:space="preserve"> č</w:t>
            </w:r>
            <w:r>
              <w:rPr>
                <w:b/>
                <w:bCs/>
                <w:szCs w:val="22"/>
              </w:rPr>
              <w:t>a</w:t>
            </w:r>
            <w:r>
              <w:rPr>
                <w:b/>
                <w:bCs/>
                <w:spacing w:val="-2"/>
                <w:szCs w:val="22"/>
              </w:rPr>
              <w:t>s</w:t>
            </w:r>
            <w:r>
              <w:rPr>
                <w:b/>
                <w:bCs/>
                <w:spacing w:val="1"/>
                <w:szCs w:val="22"/>
              </w:rPr>
              <w:t>t</w:t>
            </w:r>
            <w:r>
              <w:rPr>
                <w:b/>
                <w:bCs/>
                <w:szCs w:val="22"/>
              </w:rPr>
              <w:t>é</w:t>
            </w:r>
          </w:p>
        </w:tc>
        <w:tc>
          <w:tcPr>
            <w:tcW w:w="2552" w:type="dxa"/>
            <w:tcBorders>
              <w:top w:val="single" w:sz="4" w:space="0" w:color="000000"/>
              <w:left w:val="single" w:sz="4" w:space="0" w:color="000000"/>
              <w:bottom w:val="single" w:sz="4" w:space="0" w:color="000000"/>
              <w:right w:val="single" w:sz="4" w:space="0" w:color="000000"/>
            </w:tcBorders>
          </w:tcPr>
          <w:p w14:paraId="04088138" w14:textId="77777777" w:rsidR="00CE4633" w:rsidRDefault="00CE4633" w:rsidP="00E21E22">
            <w:pPr>
              <w:keepNext/>
              <w:autoSpaceDE w:val="0"/>
              <w:autoSpaceDN w:val="0"/>
              <w:adjustRightInd w:val="0"/>
              <w:spacing w:line="251" w:lineRule="exact"/>
              <w:ind w:left="142" w:right="142" w:firstLine="0"/>
              <w:rPr>
                <w:sz w:val="24"/>
              </w:rPr>
            </w:pPr>
            <w:r>
              <w:rPr>
                <w:b/>
                <w:bCs/>
                <w:spacing w:val="-1"/>
                <w:szCs w:val="22"/>
              </w:rPr>
              <w:t>V</w:t>
            </w:r>
            <w:r>
              <w:rPr>
                <w:b/>
                <w:bCs/>
                <w:szCs w:val="22"/>
              </w:rPr>
              <w:t>eľ</w:t>
            </w:r>
            <w:r>
              <w:rPr>
                <w:b/>
                <w:bCs/>
                <w:spacing w:val="1"/>
                <w:szCs w:val="22"/>
              </w:rPr>
              <w:t>m</w:t>
            </w:r>
            <w:r>
              <w:rPr>
                <w:b/>
                <w:bCs/>
                <w:szCs w:val="22"/>
              </w:rPr>
              <w:t>i</w:t>
            </w:r>
            <w:r>
              <w:rPr>
                <w:b/>
                <w:bCs/>
                <w:spacing w:val="1"/>
                <w:szCs w:val="22"/>
              </w:rPr>
              <w:t xml:space="preserve"> </w:t>
            </w:r>
            <w:r>
              <w:rPr>
                <w:b/>
                <w:bCs/>
                <w:spacing w:val="-2"/>
                <w:szCs w:val="22"/>
              </w:rPr>
              <w:t>zr</w:t>
            </w:r>
            <w:r>
              <w:rPr>
                <w:b/>
                <w:bCs/>
                <w:spacing w:val="1"/>
                <w:szCs w:val="22"/>
              </w:rPr>
              <w:t>i</w:t>
            </w:r>
            <w:r>
              <w:rPr>
                <w:b/>
                <w:bCs/>
                <w:szCs w:val="22"/>
              </w:rPr>
              <w:t>edka</w:t>
            </w:r>
            <w:r>
              <w:rPr>
                <w:b/>
                <w:bCs/>
                <w:spacing w:val="-3"/>
                <w:szCs w:val="22"/>
              </w:rPr>
              <w:t>v</w:t>
            </w:r>
            <w:r>
              <w:rPr>
                <w:b/>
                <w:bCs/>
                <w:szCs w:val="22"/>
              </w:rPr>
              <w:t>é</w:t>
            </w:r>
          </w:p>
        </w:tc>
      </w:tr>
      <w:tr w:rsidR="00CE4633" w14:paraId="2DBD758D" w14:textId="77777777" w:rsidTr="00726362">
        <w:trPr>
          <w:trHeight w:hRule="exact" w:val="768"/>
        </w:trPr>
        <w:tc>
          <w:tcPr>
            <w:tcW w:w="1843" w:type="dxa"/>
            <w:tcBorders>
              <w:top w:val="single" w:sz="4" w:space="0" w:color="000000"/>
              <w:left w:val="single" w:sz="4" w:space="0" w:color="000000"/>
              <w:bottom w:val="single" w:sz="4" w:space="0" w:color="000000"/>
              <w:right w:val="single" w:sz="4" w:space="0" w:color="000000"/>
            </w:tcBorders>
          </w:tcPr>
          <w:p w14:paraId="41B18A6A" w14:textId="77777777" w:rsidR="00CE4633" w:rsidRDefault="00CE4633" w:rsidP="00726362">
            <w:pPr>
              <w:keepNext/>
              <w:autoSpaceDE w:val="0"/>
              <w:autoSpaceDN w:val="0"/>
              <w:adjustRightInd w:val="0"/>
              <w:spacing w:line="251" w:lineRule="exact"/>
              <w:ind w:left="142" w:right="142" w:firstLine="0"/>
              <w:rPr>
                <w:sz w:val="24"/>
              </w:rPr>
            </w:pPr>
            <w:r>
              <w:rPr>
                <w:b/>
                <w:bCs/>
                <w:szCs w:val="22"/>
              </w:rPr>
              <w:t>I</w:t>
            </w:r>
            <w:r>
              <w:rPr>
                <w:b/>
                <w:bCs/>
                <w:spacing w:val="-2"/>
                <w:szCs w:val="22"/>
              </w:rPr>
              <w:t>n</w:t>
            </w:r>
            <w:r>
              <w:rPr>
                <w:b/>
                <w:bCs/>
                <w:spacing w:val="3"/>
                <w:szCs w:val="22"/>
              </w:rPr>
              <w:t>f</w:t>
            </w:r>
            <w:r>
              <w:rPr>
                <w:b/>
                <w:bCs/>
                <w:szCs w:val="22"/>
              </w:rPr>
              <w:t>ek</w:t>
            </w:r>
            <w:r>
              <w:rPr>
                <w:b/>
                <w:bCs/>
                <w:spacing w:val="-2"/>
                <w:szCs w:val="22"/>
              </w:rPr>
              <w:t>c</w:t>
            </w:r>
            <w:r>
              <w:rPr>
                <w:b/>
                <w:bCs/>
                <w:spacing w:val="1"/>
                <w:szCs w:val="22"/>
              </w:rPr>
              <w:t>i</w:t>
            </w:r>
            <w:r>
              <w:rPr>
                <w:b/>
                <w:bCs/>
                <w:szCs w:val="22"/>
              </w:rPr>
              <w:t>e</w:t>
            </w:r>
            <w:r>
              <w:rPr>
                <w:b/>
                <w:bCs/>
                <w:spacing w:val="-2"/>
                <w:szCs w:val="22"/>
              </w:rPr>
              <w:t xml:space="preserve"> </w:t>
            </w:r>
            <w:r>
              <w:rPr>
                <w:b/>
                <w:bCs/>
                <w:szCs w:val="22"/>
              </w:rPr>
              <w:t>a ná</w:t>
            </w:r>
            <w:r>
              <w:rPr>
                <w:b/>
                <w:bCs/>
                <w:spacing w:val="-1"/>
                <w:szCs w:val="22"/>
              </w:rPr>
              <w:t>k</w:t>
            </w:r>
            <w:r>
              <w:rPr>
                <w:b/>
                <w:bCs/>
                <w:szCs w:val="22"/>
              </w:rPr>
              <w:t>a</w:t>
            </w:r>
            <w:r>
              <w:rPr>
                <w:b/>
                <w:bCs/>
                <w:spacing w:val="-2"/>
                <w:szCs w:val="22"/>
              </w:rPr>
              <w:t>z</w:t>
            </w:r>
            <w:r>
              <w:rPr>
                <w:b/>
                <w:bCs/>
                <w:szCs w:val="22"/>
              </w:rPr>
              <w:t>y</w:t>
            </w:r>
          </w:p>
        </w:tc>
        <w:tc>
          <w:tcPr>
            <w:tcW w:w="1559" w:type="dxa"/>
            <w:tcBorders>
              <w:top w:val="single" w:sz="4" w:space="0" w:color="000000"/>
              <w:left w:val="single" w:sz="4" w:space="0" w:color="000000"/>
              <w:bottom w:val="single" w:sz="4" w:space="0" w:color="000000"/>
              <w:right w:val="single" w:sz="4" w:space="0" w:color="000000"/>
            </w:tcBorders>
          </w:tcPr>
          <w:p w14:paraId="5317CFCF" w14:textId="77777777" w:rsidR="00CE4633" w:rsidRDefault="00CE4633" w:rsidP="00726362">
            <w:pPr>
              <w:keepNext/>
              <w:autoSpaceDE w:val="0"/>
              <w:autoSpaceDN w:val="0"/>
              <w:adjustRightInd w:val="0"/>
              <w:ind w:left="142" w:right="142" w:firstLine="0"/>
              <w:rPr>
                <w:sz w:val="24"/>
              </w:rPr>
            </w:pPr>
          </w:p>
        </w:tc>
        <w:tc>
          <w:tcPr>
            <w:tcW w:w="1630" w:type="dxa"/>
            <w:tcBorders>
              <w:top w:val="single" w:sz="4" w:space="0" w:color="000000"/>
              <w:left w:val="single" w:sz="4" w:space="0" w:color="000000"/>
              <w:bottom w:val="single" w:sz="4" w:space="0" w:color="000000"/>
              <w:right w:val="single" w:sz="6" w:space="0" w:color="000000"/>
            </w:tcBorders>
          </w:tcPr>
          <w:p w14:paraId="538C2718" w14:textId="77777777" w:rsidR="00CE4633" w:rsidRDefault="00CE4633" w:rsidP="00726362">
            <w:pPr>
              <w:keepNext/>
              <w:autoSpaceDE w:val="0"/>
              <w:autoSpaceDN w:val="0"/>
              <w:adjustRightInd w:val="0"/>
              <w:ind w:left="142" w:right="142" w:firstLine="0"/>
              <w:rPr>
                <w:sz w:val="24"/>
              </w:rPr>
            </w:pPr>
          </w:p>
        </w:tc>
        <w:tc>
          <w:tcPr>
            <w:tcW w:w="1772" w:type="dxa"/>
            <w:tcBorders>
              <w:top w:val="single" w:sz="4" w:space="0" w:color="000000"/>
              <w:left w:val="single" w:sz="6" w:space="0" w:color="000000"/>
              <w:bottom w:val="single" w:sz="4" w:space="0" w:color="000000"/>
              <w:right w:val="single" w:sz="4" w:space="0" w:color="000000"/>
            </w:tcBorders>
          </w:tcPr>
          <w:p w14:paraId="42C496F7" w14:textId="77777777" w:rsidR="00CE4633" w:rsidRDefault="00CE4633" w:rsidP="00726362">
            <w:pPr>
              <w:keepNext/>
              <w:autoSpaceDE w:val="0"/>
              <w:autoSpaceDN w:val="0"/>
              <w:adjustRightInd w:val="0"/>
              <w:spacing w:line="246" w:lineRule="exact"/>
              <w:ind w:left="142" w:right="142" w:firstLine="0"/>
              <w:rPr>
                <w:szCs w:val="22"/>
              </w:rPr>
            </w:pPr>
            <w:r>
              <w:rPr>
                <w:szCs w:val="22"/>
              </w:rPr>
              <w:t>Pneu</w:t>
            </w:r>
            <w:r>
              <w:rPr>
                <w:spacing w:val="-4"/>
                <w:szCs w:val="22"/>
              </w:rPr>
              <w:t>m</w:t>
            </w:r>
            <w:r>
              <w:rPr>
                <w:szCs w:val="22"/>
              </w:rPr>
              <w:t>ón</w:t>
            </w:r>
            <w:r>
              <w:rPr>
                <w:spacing w:val="1"/>
                <w:szCs w:val="22"/>
              </w:rPr>
              <w:t>i</w:t>
            </w:r>
            <w:r>
              <w:rPr>
                <w:szCs w:val="22"/>
              </w:rPr>
              <w:t>a</w:t>
            </w:r>
          </w:p>
          <w:p w14:paraId="0AE05401" w14:textId="77777777" w:rsidR="00CE4633" w:rsidRDefault="00CE4633" w:rsidP="00726362">
            <w:pPr>
              <w:keepNext/>
              <w:autoSpaceDE w:val="0"/>
              <w:autoSpaceDN w:val="0"/>
              <w:adjustRightInd w:val="0"/>
              <w:spacing w:before="1"/>
              <w:ind w:left="142" w:right="142" w:firstLine="0"/>
              <w:rPr>
                <w:sz w:val="24"/>
              </w:rPr>
            </w:pPr>
            <w:r>
              <w:rPr>
                <w:spacing w:val="-4"/>
                <w:szCs w:val="22"/>
              </w:rPr>
              <w:t>I</w:t>
            </w:r>
            <w:r>
              <w:rPr>
                <w:szCs w:val="22"/>
              </w:rPr>
              <w:t>n</w:t>
            </w:r>
            <w:r>
              <w:rPr>
                <w:spacing w:val="1"/>
                <w:szCs w:val="22"/>
              </w:rPr>
              <w:t>f</w:t>
            </w:r>
            <w:r>
              <w:rPr>
                <w:szCs w:val="22"/>
              </w:rPr>
              <w:t>e</w:t>
            </w:r>
            <w:r>
              <w:rPr>
                <w:spacing w:val="-2"/>
                <w:szCs w:val="22"/>
              </w:rPr>
              <w:t>k</w:t>
            </w:r>
            <w:r>
              <w:rPr>
                <w:szCs w:val="22"/>
              </w:rPr>
              <w:t>c</w:t>
            </w:r>
            <w:r>
              <w:rPr>
                <w:spacing w:val="1"/>
                <w:szCs w:val="22"/>
              </w:rPr>
              <w:t>i</w:t>
            </w:r>
            <w:r>
              <w:rPr>
                <w:szCs w:val="22"/>
              </w:rPr>
              <w:t xml:space="preserve">a </w:t>
            </w:r>
            <w:r>
              <w:rPr>
                <w:spacing w:val="-4"/>
                <w:szCs w:val="22"/>
              </w:rPr>
              <w:t>m</w:t>
            </w:r>
            <w:r>
              <w:rPr>
                <w:szCs w:val="22"/>
              </w:rPr>
              <w:t>oč</w:t>
            </w:r>
            <w:r>
              <w:rPr>
                <w:spacing w:val="3"/>
                <w:szCs w:val="22"/>
              </w:rPr>
              <w:t>o</w:t>
            </w:r>
            <w:r>
              <w:rPr>
                <w:spacing w:val="-2"/>
                <w:szCs w:val="22"/>
              </w:rPr>
              <w:t>vý</w:t>
            </w:r>
            <w:r>
              <w:rPr>
                <w:szCs w:val="22"/>
              </w:rPr>
              <w:t>ch c</w:t>
            </w:r>
            <w:r>
              <w:rPr>
                <w:spacing w:val="1"/>
                <w:szCs w:val="22"/>
              </w:rPr>
              <w:t>i</w:t>
            </w:r>
            <w:r>
              <w:rPr>
                <w:szCs w:val="22"/>
              </w:rPr>
              <w:t>e</w:t>
            </w:r>
            <w:r>
              <w:rPr>
                <w:spacing w:val="1"/>
                <w:szCs w:val="22"/>
              </w:rPr>
              <w:t>s</w:t>
            </w:r>
            <w:r>
              <w:rPr>
                <w:szCs w:val="22"/>
              </w:rPr>
              <w:t>t</w:t>
            </w:r>
          </w:p>
        </w:tc>
        <w:tc>
          <w:tcPr>
            <w:tcW w:w="2552" w:type="dxa"/>
            <w:tcBorders>
              <w:top w:val="single" w:sz="4" w:space="0" w:color="000000"/>
              <w:left w:val="single" w:sz="4" w:space="0" w:color="000000"/>
              <w:bottom w:val="single" w:sz="4" w:space="0" w:color="000000"/>
              <w:right w:val="single" w:sz="4" w:space="0" w:color="000000"/>
            </w:tcBorders>
          </w:tcPr>
          <w:p w14:paraId="5B036EC6" w14:textId="77777777" w:rsidR="00CE4633" w:rsidRDefault="00CE4633" w:rsidP="00726362">
            <w:pPr>
              <w:keepNext/>
              <w:autoSpaceDE w:val="0"/>
              <w:autoSpaceDN w:val="0"/>
              <w:adjustRightInd w:val="0"/>
              <w:ind w:left="142" w:right="142" w:firstLine="0"/>
              <w:rPr>
                <w:sz w:val="24"/>
              </w:rPr>
            </w:pPr>
          </w:p>
        </w:tc>
      </w:tr>
      <w:tr w:rsidR="00CE4633" w14:paraId="0F02522D" w14:textId="77777777" w:rsidTr="00726362">
        <w:trPr>
          <w:trHeight w:hRule="exact" w:val="1781"/>
        </w:trPr>
        <w:tc>
          <w:tcPr>
            <w:tcW w:w="1843" w:type="dxa"/>
            <w:tcBorders>
              <w:top w:val="single" w:sz="4" w:space="0" w:color="000000"/>
              <w:left w:val="single" w:sz="4" w:space="0" w:color="000000"/>
              <w:bottom w:val="single" w:sz="4" w:space="0" w:color="000000"/>
              <w:right w:val="single" w:sz="4" w:space="0" w:color="000000"/>
            </w:tcBorders>
          </w:tcPr>
          <w:p w14:paraId="585370F9" w14:textId="77777777" w:rsidR="00CE4633" w:rsidRDefault="00CE4633" w:rsidP="00726362">
            <w:pPr>
              <w:keepNext/>
              <w:autoSpaceDE w:val="0"/>
              <w:autoSpaceDN w:val="0"/>
              <w:adjustRightInd w:val="0"/>
              <w:spacing w:line="251" w:lineRule="exact"/>
              <w:ind w:left="142" w:right="142" w:firstLine="0"/>
              <w:rPr>
                <w:sz w:val="24"/>
              </w:rPr>
            </w:pPr>
            <w:r>
              <w:rPr>
                <w:b/>
                <w:bCs/>
                <w:spacing w:val="2"/>
                <w:szCs w:val="22"/>
              </w:rPr>
              <w:t>P</w:t>
            </w:r>
            <w:r>
              <w:rPr>
                <w:b/>
                <w:bCs/>
                <w:szCs w:val="22"/>
              </w:rPr>
              <w:t>or</w:t>
            </w:r>
            <w:r>
              <w:rPr>
                <w:b/>
                <w:bCs/>
                <w:spacing w:val="-2"/>
                <w:szCs w:val="22"/>
              </w:rPr>
              <w:t>u</w:t>
            </w:r>
            <w:r>
              <w:rPr>
                <w:b/>
                <w:bCs/>
                <w:szCs w:val="22"/>
              </w:rPr>
              <w:t>chy k</w:t>
            </w:r>
            <w:r>
              <w:rPr>
                <w:b/>
                <w:bCs/>
                <w:spacing w:val="-2"/>
                <w:szCs w:val="22"/>
              </w:rPr>
              <w:t>r</w:t>
            </w:r>
            <w:r>
              <w:rPr>
                <w:b/>
                <w:bCs/>
                <w:szCs w:val="22"/>
              </w:rPr>
              <w:t>vi</w:t>
            </w:r>
            <w:r>
              <w:rPr>
                <w:b/>
                <w:bCs/>
                <w:spacing w:val="1"/>
                <w:szCs w:val="22"/>
              </w:rPr>
              <w:t xml:space="preserve"> </w:t>
            </w:r>
            <w:r>
              <w:rPr>
                <w:b/>
                <w:bCs/>
                <w:szCs w:val="22"/>
              </w:rPr>
              <w:t xml:space="preserve">a </w:t>
            </w:r>
            <w:r>
              <w:rPr>
                <w:b/>
                <w:bCs/>
                <w:spacing w:val="1"/>
                <w:szCs w:val="22"/>
              </w:rPr>
              <w:t>l</w:t>
            </w:r>
            <w:r>
              <w:rPr>
                <w:b/>
                <w:bCs/>
                <w:szCs w:val="22"/>
              </w:rPr>
              <w:t>y</w:t>
            </w:r>
            <w:r>
              <w:rPr>
                <w:b/>
                <w:bCs/>
                <w:spacing w:val="-2"/>
                <w:szCs w:val="22"/>
              </w:rPr>
              <w:t>m</w:t>
            </w:r>
            <w:r>
              <w:rPr>
                <w:b/>
                <w:bCs/>
                <w:spacing w:val="1"/>
                <w:szCs w:val="22"/>
              </w:rPr>
              <w:t>f</w:t>
            </w:r>
            <w:r>
              <w:rPr>
                <w:b/>
                <w:bCs/>
                <w:szCs w:val="22"/>
              </w:rPr>
              <w:t>a</w:t>
            </w:r>
            <w:r>
              <w:rPr>
                <w:b/>
                <w:bCs/>
                <w:spacing w:val="-2"/>
                <w:szCs w:val="22"/>
              </w:rPr>
              <w:t>t</w:t>
            </w:r>
            <w:r>
              <w:rPr>
                <w:b/>
                <w:bCs/>
                <w:spacing w:val="1"/>
                <w:szCs w:val="22"/>
              </w:rPr>
              <w:t>i</w:t>
            </w:r>
            <w:r>
              <w:rPr>
                <w:b/>
                <w:bCs/>
                <w:szCs w:val="22"/>
              </w:rPr>
              <w:t>c</w:t>
            </w:r>
            <w:r>
              <w:rPr>
                <w:b/>
                <w:bCs/>
                <w:spacing w:val="-2"/>
                <w:szCs w:val="22"/>
              </w:rPr>
              <w:t>k</w:t>
            </w:r>
            <w:r>
              <w:rPr>
                <w:b/>
                <w:bCs/>
                <w:szCs w:val="22"/>
              </w:rPr>
              <w:t>ého sy</w:t>
            </w:r>
            <w:r>
              <w:rPr>
                <w:b/>
                <w:bCs/>
                <w:spacing w:val="1"/>
                <w:szCs w:val="22"/>
              </w:rPr>
              <w:t>s</w:t>
            </w:r>
            <w:r>
              <w:rPr>
                <w:b/>
                <w:bCs/>
                <w:spacing w:val="-2"/>
                <w:szCs w:val="22"/>
              </w:rPr>
              <w:t>t</w:t>
            </w:r>
            <w:r>
              <w:rPr>
                <w:b/>
                <w:bCs/>
                <w:szCs w:val="22"/>
              </w:rPr>
              <w:t>é</w:t>
            </w:r>
            <w:r>
              <w:rPr>
                <w:b/>
                <w:bCs/>
                <w:spacing w:val="1"/>
                <w:szCs w:val="22"/>
              </w:rPr>
              <w:t>m</w:t>
            </w:r>
            <w:r>
              <w:rPr>
                <w:b/>
                <w:bCs/>
                <w:szCs w:val="22"/>
              </w:rPr>
              <w:t>u</w:t>
            </w:r>
          </w:p>
        </w:tc>
        <w:tc>
          <w:tcPr>
            <w:tcW w:w="1559" w:type="dxa"/>
            <w:tcBorders>
              <w:top w:val="single" w:sz="4" w:space="0" w:color="000000"/>
              <w:left w:val="single" w:sz="4" w:space="0" w:color="000000"/>
              <w:bottom w:val="single" w:sz="4" w:space="0" w:color="000000"/>
              <w:right w:val="single" w:sz="4" w:space="0" w:color="000000"/>
            </w:tcBorders>
          </w:tcPr>
          <w:p w14:paraId="1421D6A1" w14:textId="77777777" w:rsidR="00CE4633" w:rsidRDefault="00CE4633" w:rsidP="00726362">
            <w:pPr>
              <w:keepNext/>
              <w:autoSpaceDE w:val="0"/>
              <w:autoSpaceDN w:val="0"/>
              <w:adjustRightInd w:val="0"/>
              <w:ind w:left="142" w:right="142" w:firstLine="0"/>
              <w:rPr>
                <w:sz w:val="24"/>
              </w:rPr>
            </w:pPr>
          </w:p>
        </w:tc>
        <w:tc>
          <w:tcPr>
            <w:tcW w:w="1630" w:type="dxa"/>
            <w:tcBorders>
              <w:top w:val="single" w:sz="4" w:space="0" w:color="000000"/>
              <w:left w:val="single" w:sz="4" w:space="0" w:color="000000"/>
              <w:bottom w:val="single" w:sz="4" w:space="0" w:color="000000"/>
              <w:right w:val="single" w:sz="6" w:space="0" w:color="000000"/>
            </w:tcBorders>
          </w:tcPr>
          <w:p w14:paraId="71338D9E" w14:textId="77777777" w:rsidR="00CE4633" w:rsidRDefault="00CE4633" w:rsidP="00726362">
            <w:pPr>
              <w:keepNext/>
              <w:autoSpaceDE w:val="0"/>
              <w:autoSpaceDN w:val="0"/>
              <w:adjustRightInd w:val="0"/>
              <w:spacing w:line="246" w:lineRule="exact"/>
              <w:ind w:left="142" w:right="142" w:firstLine="0"/>
              <w:rPr>
                <w:sz w:val="24"/>
              </w:rPr>
            </w:pPr>
            <w:proofErr w:type="spellStart"/>
            <w:r>
              <w:rPr>
                <w:szCs w:val="22"/>
              </w:rPr>
              <w:t>E</w:t>
            </w:r>
            <w:r>
              <w:rPr>
                <w:spacing w:val="-3"/>
                <w:szCs w:val="22"/>
              </w:rPr>
              <w:t>k</w:t>
            </w:r>
            <w:r>
              <w:rPr>
                <w:szCs w:val="22"/>
              </w:rPr>
              <w:t>chy</w:t>
            </w:r>
            <w:r>
              <w:rPr>
                <w:spacing w:val="-3"/>
                <w:szCs w:val="22"/>
              </w:rPr>
              <w:t>m</w:t>
            </w:r>
            <w:r>
              <w:rPr>
                <w:spacing w:val="2"/>
                <w:szCs w:val="22"/>
              </w:rPr>
              <w:t>ó</w:t>
            </w:r>
            <w:r>
              <w:rPr>
                <w:spacing w:val="-2"/>
                <w:szCs w:val="22"/>
              </w:rPr>
              <w:t>z</w:t>
            </w:r>
            <w:r>
              <w:rPr>
                <w:szCs w:val="22"/>
              </w:rPr>
              <w:t>a</w:t>
            </w:r>
            <w:proofErr w:type="spellEnd"/>
          </w:p>
        </w:tc>
        <w:tc>
          <w:tcPr>
            <w:tcW w:w="1772" w:type="dxa"/>
            <w:tcBorders>
              <w:top w:val="single" w:sz="4" w:space="0" w:color="000000"/>
              <w:left w:val="single" w:sz="6" w:space="0" w:color="000000"/>
              <w:bottom w:val="single" w:sz="4" w:space="0" w:color="000000"/>
              <w:right w:val="single" w:sz="4" w:space="0" w:color="000000"/>
            </w:tcBorders>
          </w:tcPr>
          <w:p w14:paraId="61CCC9E7" w14:textId="77777777" w:rsidR="00CE4633" w:rsidRDefault="00CE4633" w:rsidP="00726362">
            <w:pPr>
              <w:keepNext/>
              <w:autoSpaceDE w:val="0"/>
              <w:autoSpaceDN w:val="0"/>
              <w:adjustRightInd w:val="0"/>
              <w:ind w:left="142" w:right="142" w:firstLine="0"/>
              <w:rPr>
                <w:sz w:val="24"/>
              </w:rPr>
            </w:pPr>
          </w:p>
        </w:tc>
        <w:tc>
          <w:tcPr>
            <w:tcW w:w="2552" w:type="dxa"/>
            <w:tcBorders>
              <w:top w:val="single" w:sz="4" w:space="0" w:color="000000"/>
              <w:left w:val="single" w:sz="4" w:space="0" w:color="000000"/>
              <w:bottom w:val="single" w:sz="4" w:space="0" w:color="000000"/>
              <w:right w:val="single" w:sz="4" w:space="0" w:color="000000"/>
            </w:tcBorders>
          </w:tcPr>
          <w:p w14:paraId="086A8527" w14:textId="77777777" w:rsidR="00CE4633" w:rsidRDefault="00CE4633" w:rsidP="00726362">
            <w:pPr>
              <w:keepNext/>
              <w:autoSpaceDE w:val="0"/>
              <w:autoSpaceDN w:val="0"/>
              <w:adjustRightInd w:val="0"/>
              <w:spacing w:line="246" w:lineRule="exact"/>
              <w:ind w:left="142" w:right="142" w:firstLine="0"/>
              <w:rPr>
                <w:szCs w:val="22"/>
              </w:rPr>
            </w:pPr>
            <w:proofErr w:type="spellStart"/>
            <w:r>
              <w:rPr>
                <w:spacing w:val="-1"/>
                <w:szCs w:val="22"/>
              </w:rPr>
              <w:t>A</w:t>
            </w:r>
            <w:r>
              <w:rPr>
                <w:spacing w:val="-2"/>
                <w:szCs w:val="22"/>
              </w:rPr>
              <w:t>g</w:t>
            </w:r>
            <w:r>
              <w:rPr>
                <w:spacing w:val="1"/>
                <w:szCs w:val="22"/>
              </w:rPr>
              <w:t>r</w:t>
            </w:r>
            <w:r>
              <w:rPr>
                <w:szCs w:val="22"/>
              </w:rPr>
              <w:t>anu</w:t>
            </w:r>
            <w:r>
              <w:rPr>
                <w:spacing w:val="1"/>
                <w:szCs w:val="22"/>
              </w:rPr>
              <w:t>l</w:t>
            </w:r>
            <w:r>
              <w:rPr>
                <w:szCs w:val="22"/>
              </w:rPr>
              <w:t>oc</w:t>
            </w:r>
            <w:r>
              <w:rPr>
                <w:spacing w:val="-2"/>
                <w:szCs w:val="22"/>
              </w:rPr>
              <w:t>y</w:t>
            </w:r>
            <w:r>
              <w:rPr>
                <w:spacing w:val="1"/>
                <w:szCs w:val="22"/>
              </w:rPr>
              <w:t>t</w:t>
            </w:r>
            <w:r>
              <w:rPr>
                <w:szCs w:val="22"/>
              </w:rPr>
              <w:t>ó</w:t>
            </w:r>
            <w:r>
              <w:rPr>
                <w:spacing w:val="-2"/>
                <w:szCs w:val="22"/>
              </w:rPr>
              <w:t>z</w:t>
            </w:r>
            <w:r>
              <w:rPr>
                <w:szCs w:val="22"/>
              </w:rPr>
              <w:t>a</w:t>
            </w:r>
            <w:proofErr w:type="spellEnd"/>
          </w:p>
          <w:p w14:paraId="7982E1A9" w14:textId="77777777" w:rsidR="00CE4633" w:rsidRDefault="00CE4633" w:rsidP="00726362">
            <w:pPr>
              <w:keepNext/>
              <w:autoSpaceDE w:val="0"/>
              <w:autoSpaceDN w:val="0"/>
              <w:adjustRightInd w:val="0"/>
              <w:spacing w:before="1"/>
              <w:ind w:left="142" w:right="142" w:firstLine="0"/>
              <w:rPr>
                <w:szCs w:val="22"/>
              </w:rPr>
            </w:pPr>
            <w:proofErr w:type="spellStart"/>
            <w:r>
              <w:rPr>
                <w:spacing w:val="-1"/>
                <w:szCs w:val="22"/>
              </w:rPr>
              <w:t>A</w:t>
            </w:r>
            <w:r>
              <w:rPr>
                <w:szCs w:val="22"/>
              </w:rPr>
              <w:t>p</w:t>
            </w:r>
            <w:r>
              <w:rPr>
                <w:spacing w:val="1"/>
                <w:szCs w:val="22"/>
              </w:rPr>
              <w:t>l</w:t>
            </w:r>
            <w:r>
              <w:rPr>
                <w:szCs w:val="22"/>
              </w:rPr>
              <w:t>a</w:t>
            </w:r>
            <w:r>
              <w:rPr>
                <w:spacing w:val="-2"/>
                <w:szCs w:val="22"/>
              </w:rPr>
              <w:t>s</w:t>
            </w:r>
            <w:r>
              <w:rPr>
                <w:spacing w:val="1"/>
                <w:szCs w:val="22"/>
              </w:rPr>
              <w:t>ti</w:t>
            </w:r>
            <w:r>
              <w:rPr>
                <w:szCs w:val="22"/>
              </w:rPr>
              <w:t>c</w:t>
            </w:r>
            <w:r>
              <w:rPr>
                <w:spacing w:val="-2"/>
                <w:szCs w:val="22"/>
              </w:rPr>
              <w:t>k</w:t>
            </w:r>
            <w:r>
              <w:rPr>
                <w:szCs w:val="22"/>
              </w:rPr>
              <w:t>á</w:t>
            </w:r>
            <w:proofErr w:type="spellEnd"/>
            <w:r>
              <w:rPr>
                <w:szCs w:val="22"/>
              </w:rPr>
              <w:t xml:space="preserve"> </w:t>
            </w:r>
            <w:r>
              <w:rPr>
                <w:spacing w:val="-2"/>
                <w:szCs w:val="22"/>
              </w:rPr>
              <w:t>a</w:t>
            </w:r>
            <w:r>
              <w:rPr>
                <w:szCs w:val="22"/>
              </w:rPr>
              <w:t>né</w:t>
            </w:r>
            <w:r>
              <w:rPr>
                <w:spacing w:val="-3"/>
                <w:szCs w:val="22"/>
              </w:rPr>
              <w:t>m</w:t>
            </w:r>
            <w:r>
              <w:rPr>
                <w:spacing w:val="1"/>
                <w:szCs w:val="22"/>
              </w:rPr>
              <w:t>i</w:t>
            </w:r>
            <w:r>
              <w:rPr>
                <w:szCs w:val="22"/>
              </w:rPr>
              <w:t>a Leu</w:t>
            </w:r>
            <w:r>
              <w:rPr>
                <w:spacing w:val="-3"/>
                <w:szCs w:val="22"/>
              </w:rPr>
              <w:t>k</w:t>
            </w:r>
            <w:r>
              <w:rPr>
                <w:szCs w:val="22"/>
              </w:rPr>
              <w:t>oc</w:t>
            </w:r>
            <w:r>
              <w:rPr>
                <w:spacing w:val="-2"/>
                <w:szCs w:val="22"/>
              </w:rPr>
              <w:t>y</w:t>
            </w:r>
            <w:r>
              <w:rPr>
                <w:spacing w:val="1"/>
                <w:szCs w:val="22"/>
              </w:rPr>
              <w:t>t</w:t>
            </w:r>
            <w:r>
              <w:rPr>
                <w:szCs w:val="22"/>
              </w:rPr>
              <w:t>ó</w:t>
            </w:r>
            <w:r>
              <w:rPr>
                <w:spacing w:val="-2"/>
                <w:szCs w:val="22"/>
              </w:rPr>
              <w:t>z</w:t>
            </w:r>
            <w:r>
              <w:rPr>
                <w:szCs w:val="22"/>
              </w:rPr>
              <w:t xml:space="preserve">a </w:t>
            </w:r>
          </w:p>
          <w:p w14:paraId="2D180EF3" w14:textId="77777777" w:rsidR="00CE4633" w:rsidRDefault="00CE4633" w:rsidP="00726362">
            <w:pPr>
              <w:keepNext/>
              <w:autoSpaceDE w:val="0"/>
              <w:autoSpaceDN w:val="0"/>
              <w:adjustRightInd w:val="0"/>
              <w:spacing w:before="1"/>
              <w:ind w:left="142" w:right="142" w:firstLine="0"/>
              <w:rPr>
                <w:sz w:val="24"/>
              </w:rPr>
            </w:pPr>
            <w:proofErr w:type="spellStart"/>
            <w:r>
              <w:rPr>
                <w:szCs w:val="22"/>
              </w:rPr>
              <w:t>Leu</w:t>
            </w:r>
            <w:r>
              <w:rPr>
                <w:spacing w:val="-3"/>
                <w:szCs w:val="22"/>
              </w:rPr>
              <w:t>k</w:t>
            </w:r>
            <w:r>
              <w:rPr>
                <w:szCs w:val="22"/>
              </w:rPr>
              <w:t>opén</w:t>
            </w:r>
            <w:r>
              <w:rPr>
                <w:spacing w:val="1"/>
                <w:szCs w:val="22"/>
              </w:rPr>
              <w:t>i</w:t>
            </w:r>
            <w:r>
              <w:rPr>
                <w:szCs w:val="22"/>
              </w:rPr>
              <w:t>a</w:t>
            </w:r>
            <w:proofErr w:type="spellEnd"/>
            <w:r>
              <w:rPr>
                <w:szCs w:val="22"/>
              </w:rPr>
              <w:t xml:space="preserve"> </w:t>
            </w:r>
            <w:proofErr w:type="spellStart"/>
            <w:r>
              <w:rPr>
                <w:szCs w:val="22"/>
              </w:rPr>
              <w:t>Ly</w:t>
            </w:r>
            <w:r>
              <w:rPr>
                <w:spacing w:val="-4"/>
                <w:szCs w:val="22"/>
              </w:rPr>
              <w:t>m</w:t>
            </w:r>
            <w:r>
              <w:rPr>
                <w:spacing w:val="1"/>
                <w:szCs w:val="22"/>
              </w:rPr>
              <w:t>f</w:t>
            </w:r>
            <w:r>
              <w:rPr>
                <w:szCs w:val="22"/>
              </w:rPr>
              <w:t>adenopa</w:t>
            </w:r>
            <w:r>
              <w:rPr>
                <w:spacing w:val="-1"/>
                <w:szCs w:val="22"/>
              </w:rPr>
              <w:t>t</w:t>
            </w:r>
            <w:r>
              <w:rPr>
                <w:spacing w:val="1"/>
                <w:szCs w:val="22"/>
              </w:rPr>
              <w:t>i</w:t>
            </w:r>
            <w:r>
              <w:rPr>
                <w:szCs w:val="22"/>
              </w:rPr>
              <w:t>a</w:t>
            </w:r>
            <w:proofErr w:type="spellEnd"/>
            <w:r>
              <w:rPr>
                <w:szCs w:val="22"/>
              </w:rPr>
              <w:t xml:space="preserve"> </w:t>
            </w:r>
            <w:proofErr w:type="spellStart"/>
            <w:r>
              <w:rPr>
                <w:szCs w:val="22"/>
              </w:rPr>
              <w:t>Panc</w:t>
            </w:r>
            <w:r>
              <w:rPr>
                <w:spacing w:val="-2"/>
                <w:szCs w:val="22"/>
              </w:rPr>
              <w:t>y</w:t>
            </w:r>
            <w:r>
              <w:rPr>
                <w:spacing w:val="1"/>
                <w:szCs w:val="22"/>
              </w:rPr>
              <w:t>t</w:t>
            </w:r>
            <w:r>
              <w:rPr>
                <w:szCs w:val="22"/>
              </w:rPr>
              <w:t>opé</w:t>
            </w:r>
            <w:r>
              <w:rPr>
                <w:spacing w:val="-2"/>
                <w:szCs w:val="22"/>
              </w:rPr>
              <w:t>n</w:t>
            </w:r>
            <w:r>
              <w:rPr>
                <w:spacing w:val="1"/>
                <w:szCs w:val="22"/>
              </w:rPr>
              <w:t>i</w:t>
            </w:r>
            <w:r>
              <w:rPr>
                <w:szCs w:val="22"/>
              </w:rPr>
              <w:t>a</w:t>
            </w:r>
            <w:proofErr w:type="spellEnd"/>
            <w:r>
              <w:rPr>
                <w:szCs w:val="22"/>
              </w:rPr>
              <w:t xml:space="preserve"> </w:t>
            </w:r>
            <w:proofErr w:type="spellStart"/>
            <w:r>
              <w:rPr>
                <w:spacing w:val="2"/>
                <w:szCs w:val="22"/>
              </w:rPr>
              <w:t>T</w:t>
            </w:r>
            <w:r>
              <w:rPr>
                <w:spacing w:val="-2"/>
                <w:szCs w:val="22"/>
              </w:rPr>
              <w:t>r</w:t>
            </w:r>
            <w:r>
              <w:rPr>
                <w:szCs w:val="22"/>
              </w:rPr>
              <w:t>o</w:t>
            </w:r>
            <w:r>
              <w:rPr>
                <w:spacing w:val="-4"/>
                <w:szCs w:val="22"/>
              </w:rPr>
              <w:t>m</w:t>
            </w:r>
            <w:r>
              <w:rPr>
                <w:szCs w:val="22"/>
              </w:rPr>
              <w:t>boc</w:t>
            </w:r>
            <w:r>
              <w:rPr>
                <w:spacing w:val="-2"/>
                <w:szCs w:val="22"/>
              </w:rPr>
              <w:t>y</w:t>
            </w:r>
            <w:r>
              <w:rPr>
                <w:spacing w:val="1"/>
                <w:szCs w:val="22"/>
              </w:rPr>
              <w:t>t</w:t>
            </w:r>
            <w:r>
              <w:rPr>
                <w:szCs w:val="22"/>
              </w:rPr>
              <w:t>opén</w:t>
            </w:r>
            <w:r>
              <w:rPr>
                <w:spacing w:val="1"/>
                <w:szCs w:val="22"/>
              </w:rPr>
              <w:t>i</w:t>
            </w:r>
            <w:r>
              <w:rPr>
                <w:szCs w:val="22"/>
              </w:rPr>
              <w:t>a</w:t>
            </w:r>
            <w:proofErr w:type="spellEnd"/>
          </w:p>
        </w:tc>
      </w:tr>
      <w:tr w:rsidR="00CE4633" w14:paraId="17733A05" w14:textId="77777777" w:rsidTr="00E21E22">
        <w:trPr>
          <w:trHeight w:hRule="exact" w:val="1531"/>
        </w:trPr>
        <w:tc>
          <w:tcPr>
            <w:tcW w:w="1843" w:type="dxa"/>
            <w:tcBorders>
              <w:top w:val="single" w:sz="4" w:space="0" w:color="000000"/>
              <w:left w:val="single" w:sz="4" w:space="0" w:color="000000"/>
              <w:bottom w:val="single" w:sz="4" w:space="0" w:color="000000"/>
              <w:right w:val="single" w:sz="4" w:space="0" w:color="000000"/>
            </w:tcBorders>
          </w:tcPr>
          <w:p w14:paraId="67175047" w14:textId="77777777" w:rsidR="00CE4633" w:rsidRDefault="00CE4633" w:rsidP="00726362">
            <w:pPr>
              <w:keepNext/>
              <w:autoSpaceDE w:val="0"/>
              <w:autoSpaceDN w:val="0"/>
              <w:adjustRightInd w:val="0"/>
              <w:spacing w:before="4" w:line="252" w:lineRule="exact"/>
              <w:ind w:left="142" w:right="142" w:firstLine="0"/>
              <w:rPr>
                <w:sz w:val="24"/>
              </w:rPr>
            </w:pPr>
            <w:r>
              <w:rPr>
                <w:b/>
                <w:bCs/>
                <w:spacing w:val="2"/>
                <w:szCs w:val="22"/>
              </w:rPr>
              <w:t>P</w:t>
            </w:r>
            <w:r>
              <w:rPr>
                <w:b/>
                <w:bCs/>
                <w:szCs w:val="22"/>
              </w:rPr>
              <w:t>or</w:t>
            </w:r>
            <w:r>
              <w:rPr>
                <w:b/>
                <w:bCs/>
                <w:spacing w:val="-2"/>
                <w:szCs w:val="22"/>
              </w:rPr>
              <w:t>u</w:t>
            </w:r>
            <w:r>
              <w:rPr>
                <w:b/>
                <w:bCs/>
                <w:szCs w:val="22"/>
              </w:rPr>
              <w:t xml:space="preserve">chy </w:t>
            </w:r>
            <w:r>
              <w:rPr>
                <w:b/>
                <w:bCs/>
                <w:spacing w:val="1"/>
                <w:szCs w:val="22"/>
              </w:rPr>
              <w:t>im</w:t>
            </w:r>
            <w:r>
              <w:rPr>
                <w:b/>
                <w:bCs/>
                <w:szCs w:val="22"/>
              </w:rPr>
              <w:t>u</w:t>
            </w:r>
            <w:r>
              <w:rPr>
                <w:b/>
                <w:bCs/>
                <w:spacing w:val="-3"/>
                <w:szCs w:val="22"/>
              </w:rPr>
              <w:t>n</w:t>
            </w:r>
            <w:r>
              <w:rPr>
                <w:b/>
                <w:bCs/>
                <w:spacing w:val="1"/>
                <w:szCs w:val="22"/>
              </w:rPr>
              <w:t>it</w:t>
            </w:r>
            <w:r>
              <w:rPr>
                <w:b/>
                <w:bCs/>
                <w:spacing w:val="-3"/>
                <w:szCs w:val="22"/>
              </w:rPr>
              <w:t>n</w:t>
            </w:r>
            <w:r>
              <w:rPr>
                <w:b/>
                <w:bCs/>
                <w:szCs w:val="22"/>
              </w:rPr>
              <w:t>ého sy</w:t>
            </w:r>
            <w:r>
              <w:rPr>
                <w:b/>
                <w:bCs/>
                <w:spacing w:val="1"/>
                <w:szCs w:val="22"/>
              </w:rPr>
              <w:t>s</w:t>
            </w:r>
            <w:r>
              <w:rPr>
                <w:b/>
                <w:bCs/>
                <w:spacing w:val="-2"/>
                <w:szCs w:val="22"/>
              </w:rPr>
              <w:t>t</w:t>
            </w:r>
            <w:r>
              <w:rPr>
                <w:b/>
                <w:bCs/>
                <w:szCs w:val="22"/>
              </w:rPr>
              <w:t>é</w:t>
            </w:r>
            <w:r>
              <w:rPr>
                <w:b/>
                <w:bCs/>
                <w:spacing w:val="1"/>
                <w:szCs w:val="22"/>
              </w:rPr>
              <w:t>m</w:t>
            </w:r>
            <w:r>
              <w:rPr>
                <w:b/>
                <w:bCs/>
                <w:szCs w:val="22"/>
              </w:rPr>
              <w:t>u</w:t>
            </w:r>
          </w:p>
        </w:tc>
        <w:tc>
          <w:tcPr>
            <w:tcW w:w="1559" w:type="dxa"/>
            <w:tcBorders>
              <w:top w:val="single" w:sz="4" w:space="0" w:color="000000"/>
              <w:left w:val="single" w:sz="4" w:space="0" w:color="000000"/>
              <w:bottom w:val="single" w:sz="4" w:space="0" w:color="000000"/>
              <w:right w:val="single" w:sz="4" w:space="0" w:color="000000"/>
            </w:tcBorders>
          </w:tcPr>
          <w:p w14:paraId="046F9C06" w14:textId="77777777" w:rsidR="00CE4633" w:rsidRDefault="00CE4633" w:rsidP="00726362">
            <w:pPr>
              <w:keepNext/>
              <w:autoSpaceDE w:val="0"/>
              <w:autoSpaceDN w:val="0"/>
              <w:adjustRightInd w:val="0"/>
              <w:ind w:left="142" w:right="142" w:firstLine="0"/>
              <w:rPr>
                <w:sz w:val="24"/>
              </w:rPr>
            </w:pPr>
          </w:p>
        </w:tc>
        <w:tc>
          <w:tcPr>
            <w:tcW w:w="1630" w:type="dxa"/>
            <w:tcBorders>
              <w:top w:val="single" w:sz="4" w:space="0" w:color="000000"/>
              <w:left w:val="single" w:sz="4" w:space="0" w:color="000000"/>
              <w:bottom w:val="single" w:sz="4" w:space="0" w:color="000000"/>
              <w:right w:val="single" w:sz="6" w:space="0" w:color="000000"/>
            </w:tcBorders>
          </w:tcPr>
          <w:p w14:paraId="48C138B1" w14:textId="77777777" w:rsidR="00CE4633" w:rsidRDefault="00CE4633" w:rsidP="00726362">
            <w:pPr>
              <w:keepNext/>
              <w:autoSpaceDE w:val="0"/>
              <w:autoSpaceDN w:val="0"/>
              <w:adjustRightInd w:val="0"/>
              <w:spacing w:line="248" w:lineRule="exact"/>
              <w:ind w:left="142" w:right="142" w:firstLine="0"/>
              <w:rPr>
                <w:sz w:val="24"/>
              </w:rPr>
            </w:pPr>
            <w:r>
              <w:rPr>
                <w:szCs w:val="22"/>
              </w:rPr>
              <w:t>Pr</w:t>
            </w:r>
            <w:r>
              <w:rPr>
                <w:spacing w:val="1"/>
                <w:szCs w:val="22"/>
              </w:rPr>
              <w:t>e</w:t>
            </w:r>
            <w:r>
              <w:rPr>
                <w:spacing w:val="-2"/>
                <w:szCs w:val="22"/>
              </w:rPr>
              <w:t>c</w:t>
            </w:r>
            <w:r>
              <w:rPr>
                <w:spacing w:val="1"/>
                <w:szCs w:val="22"/>
              </w:rPr>
              <w:t>i</w:t>
            </w:r>
            <w:r>
              <w:rPr>
                <w:spacing w:val="-1"/>
                <w:szCs w:val="22"/>
              </w:rPr>
              <w:t>t</w:t>
            </w:r>
            <w:r>
              <w:rPr>
                <w:spacing w:val="1"/>
                <w:szCs w:val="22"/>
              </w:rPr>
              <w:t>li</w:t>
            </w:r>
            <w:r>
              <w:rPr>
                <w:spacing w:val="-2"/>
                <w:szCs w:val="22"/>
              </w:rPr>
              <w:t>v</w:t>
            </w:r>
            <w:r>
              <w:rPr>
                <w:szCs w:val="22"/>
              </w:rPr>
              <w:t>eno</w:t>
            </w:r>
            <w:r>
              <w:rPr>
                <w:spacing w:val="1"/>
                <w:szCs w:val="22"/>
              </w:rPr>
              <w:t>s</w:t>
            </w:r>
            <w:r>
              <w:rPr>
                <w:szCs w:val="22"/>
              </w:rPr>
              <w:t>ť</w:t>
            </w:r>
          </w:p>
        </w:tc>
        <w:tc>
          <w:tcPr>
            <w:tcW w:w="1772" w:type="dxa"/>
            <w:tcBorders>
              <w:top w:val="single" w:sz="4" w:space="0" w:color="000000"/>
              <w:left w:val="single" w:sz="6" w:space="0" w:color="000000"/>
              <w:bottom w:val="single" w:sz="4" w:space="0" w:color="000000"/>
              <w:right w:val="single" w:sz="4" w:space="0" w:color="000000"/>
            </w:tcBorders>
          </w:tcPr>
          <w:p w14:paraId="37A8C614" w14:textId="77777777" w:rsidR="00CE4633" w:rsidRDefault="00CE4633" w:rsidP="00726362">
            <w:pPr>
              <w:keepNext/>
              <w:autoSpaceDE w:val="0"/>
              <w:autoSpaceDN w:val="0"/>
              <w:adjustRightInd w:val="0"/>
              <w:ind w:left="142" w:right="142" w:firstLine="0"/>
              <w:rPr>
                <w:sz w:val="24"/>
              </w:rPr>
            </w:pPr>
          </w:p>
        </w:tc>
        <w:tc>
          <w:tcPr>
            <w:tcW w:w="2552" w:type="dxa"/>
            <w:tcBorders>
              <w:top w:val="single" w:sz="4" w:space="0" w:color="000000"/>
              <w:left w:val="single" w:sz="4" w:space="0" w:color="000000"/>
              <w:bottom w:val="single" w:sz="4" w:space="0" w:color="000000"/>
              <w:right w:val="single" w:sz="4" w:space="0" w:color="000000"/>
            </w:tcBorders>
          </w:tcPr>
          <w:p w14:paraId="60C3B6B2" w14:textId="77777777" w:rsidR="00CE4633" w:rsidRDefault="00CE4633" w:rsidP="00726362">
            <w:pPr>
              <w:keepNext/>
              <w:autoSpaceDE w:val="0"/>
              <w:autoSpaceDN w:val="0"/>
              <w:adjustRightInd w:val="0"/>
              <w:spacing w:line="248" w:lineRule="exact"/>
              <w:ind w:left="142" w:right="142" w:firstLine="0"/>
              <w:rPr>
                <w:szCs w:val="22"/>
              </w:rPr>
            </w:pPr>
            <w:r>
              <w:rPr>
                <w:szCs w:val="22"/>
              </w:rPr>
              <w:t>Li</w:t>
            </w:r>
            <w:r>
              <w:rPr>
                <w:spacing w:val="1"/>
                <w:szCs w:val="22"/>
              </w:rPr>
              <w:t>e</w:t>
            </w:r>
            <w:r>
              <w:rPr>
                <w:spacing w:val="-2"/>
                <w:szCs w:val="22"/>
              </w:rPr>
              <w:t>k</w:t>
            </w:r>
            <w:r>
              <w:rPr>
                <w:szCs w:val="22"/>
              </w:rPr>
              <w:t>om</w:t>
            </w:r>
            <w:r>
              <w:rPr>
                <w:spacing w:val="-1"/>
                <w:szCs w:val="22"/>
              </w:rPr>
              <w:t xml:space="preserve"> </w:t>
            </w:r>
            <w:r>
              <w:rPr>
                <w:szCs w:val="22"/>
              </w:rPr>
              <w:t>vy</w:t>
            </w:r>
            <w:r>
              <w:rPr>
                <w:spacing w:val="-2"/>
                <w:szCs w:val="22"/>
              </w:rPr>
              <w:t>v</w:t>
            </w:r>
            <w:r>
              <w:rPr>
                <w:szCs w:val="22"/>
              </w:rPr>
              <w:t>o</w:t>
            </w:r>
            <w:r>
              <w:rPr>
                <w:spacing w:val="1"/>
                <w:szCs w:val="22"/>
              </w:rPr>
              <w:t>l</w:t>
            </w:r>
            <w:r>
              <w:rPr>
                <w:szCs w:val="22"/>
              </w:rPr>
              <w:t xml:space="preserve">aný </w:t>
            </w:r>
            <w:proofErr w:type="spellStart"/>
            <w:r>
              <w:rPr>
                <w:szCs w:val="22"/>
              </w:rPr>
              <w:t>h</w:t>
            </w:r>
            <w:r>
              <w:rPr>
                <w:spacing w:val="-2"/>
                <w:szCs w:val="22"/>
              </w:rPr>
              <w:t>y</w:t>
            </w:r>
            <w:r>
              <w:rPr>
                <w:szCs w:val="22"/>
              </w:rPr>
              <w:t>pe</w:t>
            </w:r>
            <w:r>
              <w:rPr>
                <w:spacing w:val="1"/>
                <w:szCs w:val="22"/>
              </w:rPr>
              <w:t>r</w:t>
            </w:r>
            <w:r>
              <w:rPr>
                <w:szCs w:val="22"/>
              </w:rPr>
              <w:t>s</w:t>
            </w:r>
            <w:r>
              <w:rPr>
                <w:spacing w:val="1"/>
                <w:szCs w:val="22"/>
              </w:rPr>
              <w:t>e</w:t>
            </w:r>
            <w:r>
              <w:rPr>
                <w:szCs w:val="22"/>
              </w:rPr>
              <w:t>n</w:t>
            </w:r>
            <w:r>
              <w:rPr>
                <w:spacing w:val="-2"/>
                <w:szCs w:val="22"/>
              </w:rPr>
              <w:t>z</w:t>
            </w:r>
            <w:r>
              <w:rPr>
                <w:spacing w:val="1"/>
                <w:szCs w:val="22"/>
              </w:rPr>
              <w:t>i</w:t>
            </w:r>
            <w:r>
              <w:rPr>
                <w:spacing w:val="-1"/>
                <w:szCs w:val="22"/>
              </w:rPr>
              <w:t>t</w:t>
            </w:r>
            <w:r>
              <w:rPr>
                <w:spacing w:val="1"/>
                <w:szCs w:val="22"/>
              </w:rPr>
              <w:t>í</w:t>
            </w:r>
            <w:r>
              <w:rPr>
                <w:spacing w:val="-2"/>
                <w:szCs w:val="22"/>
              </w:rPr>
              <w:t>v</w:t>
            </w:r>
            <w:r>
              <w:rPr>
                <w:szCs w:val="22"/>
              </w:rPr>
              <w:t>ny</w:t>
            </w:r>
            <w:proofErr w:type="spellEnd"/>
            <w:r>
              <w:rPr>
                <w:spacing w:val="-2"/>
                <w:szCs w:val="22"/>
              </w:rPr>
              <w:t xml:space="preserve"> </w:t>
            </w:r>
            <w:r>
              <w:rPr>
                <w:szCs w:val="22"/>
              </w:rPr>
              <w:t>s</w:t>
            </w:r>
            <w:r>
              <w:rPr>
                <w:spacing w:val="-2"/>
                <w:szCs w:val="22"/>
              </w:rPr>
              <w:t>y</w:t>
            </w:r>
            <w:r>
              <w:rPr>
                <w:szCs w:val="22"/>
              </w:rPr>
              <w:t>nd</w:t>
            </w:r>
            <w:r>
              <w:rPr>
                <w:spacing w:val="1"/>
                <w:szCs w:val="22"/>
              </w:rPr>
              <w:t>r</w:t>
            </w:r>
            <w:r>
              <w:rPr>
                <w:szCs w:val="22"/>
              </w:rPr>
              <w:t>óm</w:t>
            </w:r>
          </w:p>
          <w:p w14:paraId="4F44A4CD" w14:textId="64E8828A" w:rsidR="00CE4633" w:rsidRDefault="00CE4633" w:rsidP="00726362">
            <w:pPr>
              <w:keepNext/>
              <w:autoSpaceDE w:val="0"/>
              <w:autoSpaceDN w:val="0"/>
              <w:adjustRightInd w:val="0"/>
              <w:spacing w:line="252" w:lineRule="exact"/>
              <w:ind w:left="142" w:right="142" w:firstLine="0"/>
              <w:rPr>
                <w:sz w:val="24"/>
              </w:rPr>
            </w:pPr>
            <w:r>
              <w:rPr>
                <w:szCs w:val="22"/>
              </w:rPr>
              <w:t>Li</w:t>
            </w:r>
            <w:r>
              <w:rPr>
                <w:spacing w:val="1"/>
                <w:szCs w:val="22"/>
              </w:rPr>
              <w:t>e</w:t>
            </w:r>
            <w:r>
              <w:rPr>
                <w:spacing w:val="-2"/>
                <w:szCs w:val="22"/>
              </w:rPr>
              <w:t>k</w:t>
            </w:r>
            <w:r>
              <w:rPr>
                <w:szCs w:val="22"/>
              </w:rPr>
              <w:t>o</w:t>
            </w:r>
            <w:r>
              <w:rPr>
                <w:spacing w:val="-2"/>
                <w:szCs w:val="22"/>
              </w:rPr>
              <w:t>v</w:t>
            </w:r>
            <w:r>
              <w:rPr>
                <w:szCs w:val="22"/>
              </w:rPr>
              <w:t>á v</w:t>
            </w:r>
            <w:r>
              <w:rPr>
                <w:spacing w:val="-2"/>
                <w:szCs w:val="22"/>
              </w:rPr>
              <w:t>y</w:t>
            </w:r>
            <w:r>
              <w:rPr>
                <w:spacing w:val="1"/>
                <w:szCs w:val="22"/>
              </w:rPr>
              <w:t>r</w:t>
            </w:r>
            <w:r>
              <w:rPr>
                <w:szCs w:val="22"/>
              </w:rPr>
              <w:t>áž</w:t>
            </w:r>
            <w:r>
              <w:rPr>
                <w:spacing w:val="-2"/>
                <w:szCs w:val="22"/>
              </w:rPr>
              <w:t>k</w:t>
            </w:r>
            <w:r>
              <w:rPr>
                <w:szCs w:val="22"/>
              </w:rPr>
              <w:t>a s </w:t>
            </w:r>
            <w:proofErr w:type="spellStart"/>
            <w:r>
              <w:rPr>
                <w:szCs w:val="22"/>
              </w:rPr>
              <w:t>eo</w:t>
            </w:r>
            <w:r>
              <w:rPr>
                <w:spacing w:val="-2"/>
                <w:szCs w:val="22"/>
              </w:rPr>
              <w:t>z</w:t>
            </w:r>
            <w:r>
              <w:rPr>
                <w:spacing w:val="1"/>
                <w:szCs w:val="22"/>
              </w:rPr>
              <w:t>i</w:t>
            </w:r>
            <w:r>
              <w:rPr>
                <w:szCs w:val="22"/>
              </w:rPr>
              <w:t>n</w:t>
            </w:r>
            <w:r>
              <w:rPr>
                <w:spacing w:val="-2"/>
                <w:szCs w:val="22"/>
              </w:rPr>
              <w:t>o</w:t>
            </w:r>
            <w:r>
              <w:rPr>
                <w:spacing w:val="1"/>
                <w:szCs w:val="22"/>
              </w:rPr>
              <w:t>f</w:t>
            </w:r>
            <w:r>
              <w:rPr>
                <w:spacing w:val="-1"/>
                <w:szCs w:val="22"/>
              </w:rPr>
              <w:t>í</w:t>
            </w:r>
            <w:r>
              <w:rPr>
                <w:spacing w:val="1"/>
                <w:szCs w:val="22"/>
              </w:rPr>
              <w:t>li</w:t>
            </w:r>
            <w:r>
              <w:rPr>
                <w:szCs w:val="22"/>
              </w:rPr>
              <w:t>ou</w:t>
            </w:r>
            <w:proofErr w:type="spellEnd"/>
            <w:r>
              <w:rPr>
                <w:spacing w:val="-2"/>
                <w:szCs w:val="22"/>
              </w:rPr>
              <w:t xml:space="preserve"> </w:t>
            </w:r>
            <w:r>
              <w:rPr>
                <w:szCs w:val="22"/>
              </w:rPr>
              <w:t>a</w:t>
            </w:r>
            <w:r>
              <w:rPr>
                <w:spacing w:val="2"/>
                <w:szCs w:val="22"/>
              </w:rPr>
              <w:t xml:space="preserve"> </w:t>
            </w:r>
            <w:r>
              <w:rPr>
                <w:szCs w:val="22"/>
              </w:rPr>
              <w:t>s</w:t>
            </w:r>
            <w:r>
              <w:rPr>
                <w:spacing w:val="-2"/>
                <w:szCs w:val="22"/>
              </w:rPr>
              <w:t>y</w:t>
            </w:r>
            <w:r>
              <w:rPr>
                <w:szCs w:val="22"/>
              </w:rPr>
              <w:t>s</w:t>
            </w:r>
            <w:r>
              <w:rPr>
                <w:spacing w:val="-1"/>
                <w:szCs w:val="22"/>
              </w:rPr>
              <w:t>t</w:t>
            </w:r>
            <w:r>
              <w:rPr>
                <w:szCs w:val="22"/>
              </w:rPr>
              <w:t>é</w:t>
            </w:r>
            <w:r>
              <w:rPr>
                <w:spacing w:val="-3"/>
                <w:szCs w:val="22"/>
              </w:rPr>
              <w:t>m</w:t>
            </w:r>
            <w:r>
              <w:rPr>
                <w:szCs w:val="22"/>
              </w:rPr>
              <w:t>o</w:t>
            </w:r>
            <w:r>
              <w:rPr>
                <w:spacing w:val="-2"/>
                <w:szCs w:val="22"/>
              </w:rPr>
              <w:t>v</w:t>
            </w:r>
            <w:r>
              <w:rPr>
                <w:szCs w:val="22"/>
              </w:rPr>
              <w:t xml:space="preserve">é </w:t>
            </w:r>
            <w:r w:rsidR="006F5F96">
              <w:rPr>
                <w:szCs w:val="22"/>
              </w:rPr>
              <w:t>príznaky</w:t>
            </w:r>
          </w:p>
        </w:tc>
      </w:tr>
      <w:tr w:rsidR="00CE4633" w14:paraId="40DC7C87" w14:textId="77777777" w:rsidTr="00726362">
        <w:trPr>
          <w:trHeight w:hRule="exact" w:val="768"/>
        </w:trPr>
        <w:tc>
          <w:tcPr>
            <w:tcW w:w="1843" w:type="dxa"/>
            <w:tcBorders>
              <w:top w:val="single" w:sz="4" w:space="0" w:color="000000"/>
              <w:left w:val="single" w:sz="4" w:space="0" w:color="000000"/>
              <w:bottom w:val="single" w:sz="4" w:space="0" w:color="000000"/>
              <w:right w:val="single" w:sz="4" w:space="0" w:color="000000"/>
            </w:tcBorders>
          </w:tcPr>
          <w:p w14:paraId="3A859AB9" w14:textId="77777777" w:rsidR="00CE4633" w:rsidRDefault="00CE4633" w:rsidP="00726362">
            <w:pPr>
              <w:keepNext/>
              <w:autoSpaceDE w:val="0"/>
              <w:autoSpaceDN w:val="0"/>
              <w:adjustRightInd w:val="0"/>
              <w:spacing w:before="1" w:line="252" w:lineRule="exact"/>
              <w:ind w:left="142" w:right="142" w:firstLine="0"/>
              <w:rPr>
                <w:sz w:val="24"/>
              </w:rPr>
            </w:pPr>
            <w:r>
              <w:rPr>
                <w:b/>
                <w:bCs/>
                <w:spacing w:val="2"/>
                <w:szCs w:val="22"/>
              </w:rPr>
              <w:t>P</w:t>
            </w:r>
            <w:r>
              <w:rPr>
                <w:b/>
                <w:bCs/>
                <w:szCs w:val="22"/>
              </w:rPr>
              <w:t>or</w:t>
            </w:r>
            <w:r>
              <w:rPr>
                <w:b/>
                <w:bCs/>
                <w:spacing w:val="-2"/>
                <w:szCs w:val="22"/>
              </w:rPr>
              <w:t>u</w:t>
            </w:r>
            <w:r>
              <w:rPr>
                <w:b/>
                <w:bCs/>
                <w:szCs w:val="22"/>
              </w:rPr>
              <w:t xml:space="preserve">chy </w:t>
            </w:r>
            <w:r>
              <w:rPr>
                <w:b/>
                <w:bCs/>
                <w:spacing w:val="1"/>
                <w:szCs w:val="22"/>
              </w:rPr>
              <w:t>m</w:t>
            </w:r>
            <w:r>
              <w:rPr>
                <w:b/>
                <w:bCs/>
                <w:szCs w:val="22"/>
              </w:rPr>
              <w:t>e</w:t>
            </w:r>
            <w:r>
              <w:rPr>
                <w:b/>
                <w:bCs/>
                <w:spacing w:val="-1"/>
                <w:szCs w:val="22"/>
              </w:rPr>
              <w:t>t</w:t>
            </w:r>
            <w:r>
              <w:rPr>
                <w:b/>
                <w:bCs/>
                <w:szCs w:val="22"/>
              </w:rPr>
              <w:t>abo</w:t>
            </w:r>
            <w:r>
              <w:rPr>
                <w:b/>
                <w:bCs/>
                <w:spacing w:val="-2"/>
                <w:szCs w:val="22"/>
              </w:rPr>
              <w:t>l</w:t>
            </w:r>
            <w:r>
              <w:rPr>
                <w:b/>
                <w:bCs/>
                <w:spacing w:val="1"/>
                <w:szCs w:val="22"/>
              </w:rPr>
              <w:t>i</w:t>
            </w:r>
            <w:r>
              <w:rPr>
                <w:b/>
                <w:bCs/>
                <w:spacing w:val="-2"/>
                <w:szCs w:val="22"/>
              </w:rPr>
              <w:t>z</w:t>
            </w:r>
            <w:r>
              <w:rPr>
                <w:b/>
                <w:bCs/>
                <w:spacing w:val="1"/>
                <w:szCs w:val="22"/>
              </w:rPr>
              <w:t>m</w:t>
            </w:r>
            <w:r>
              <w:rPr>
                <w:b/>
                <w:bCs/>
                <w:szCs w:val="22"/>
              </w:rPr>
              <w:t>u a vý</w:t>
            </w:r>
            <w:r>
              <w:rPr>
                <w:b/>
                <w:bCs/>
                <w:spacing w:val="-2"/>
                <w:szCs w:val="22"/>
              </w:rPr>
              <w:t>ž</w:t>
            </w:r>
            <w:r>
              <w:rPr>
                <w:b/>
                <w:bCs/>
                <w:spacing w:val="1"/>
                <w:szCs w:val="22"/>
              </w:rPr>
              <w:t>i</w:t>
            </w:r>
            <w:r>
              <w:rPr>
                <w:b/>
                <w:bCs/>
                <w:szCs w:val="22"/>
              </w:rPr>
              <w:t>vy</w:t>
            </w:r>
          </w:p>
        </w:tc>
        <w:tc>
          <w:tcPr>
            <w:tcW w:w="1559" w:type="dxa"/>
            <w:tcBorders>
              <w:top w:val="single" w:sz="4" w:space="0" w:color="000000"/>
              <w:left w:val="single" w:sz="4" w:space="0" w:color="000000"/>
              <w:bottom w:val="single" w:sz="4" w:space="0" w:color="000000"/>
              <w:right w:val="single" w:sz="4" w:space="0" w:color="000000"/>
            </w:tcBorders>
          </w:tcPr>
          <w:p w14:paraId="328D7AEF" w14:textId="77777777" w:rsidR="00CE4633" w:rsidRDefault="00CE4633" w:rsidP="00726362">
            <w:pPr>
              <w:keepNext/>
              <w:autoSpaceDE w:val="0"/>
              <w:autoSpaceDN w:val="0"/>
              <w:adjustRightInd w:val="0"/>
              <w:spacing w:line="246" w:lineRule="exact"/>
              <w:ind w:left="142" w:right="142" w:firstLine="0"/>
              <w:rPr>
                <w:sz w:val="24"/>
              </w:rPr>
            </w:pPr>
            <w:proofErr w:type="spellStart"/>
            <w:r>
              <w:rPr>
                <w:spacing w:val="-1"/>
                <w:szCs w:val="22"/>
              </w:rPr>
              <w:t>A</w:t>
            </w:r>
            <w:r>
              <w:rPr>
                <w:szCs w:val="22"/>
              </w:rPr>
              <w:t>no</w:t>
            </w:r>
            <w:r>
              <w:rPr>
                <w:spacing w:val="1"/>
                <w:szCs w:val="22"/>
              </w:rPr>
              <w:t>r</w:t>
            </w:r>
            <w:r>
              <w:rPr>
                <w:szCs w:val="22"/>
              </w:rPr>
              <w:t>e</w:t>
            </w:r>
            <w:r>
              <w:rPr>
                <w:spacing w:val="-2"/>
                <w:szCs w:val="22"/>
              </w:rPr>
              <w:t>x</w:t>
            </w:r>
            <w:r>
              <w:rPr>
                <w:spacing w:val="1"/>
                <w:szCs w:val="22"/>
              </w:rPr>
              <w:t>i</w:t>
            </w:r>
            <w:r>
              <w:rPr>
                <w:szCs w:val="22"/>
              </w:rPr>
              <w:t>a</w:t>
            </w:r>
            <w:proofErr w:type="spellEnd"/>
          </w:p>
        </w:tc>
        <w:tc>
          <w:tcPr>
            <w:tcW w:w="1630" w:type="dxa"/>
            <w:tcBorders>
              <w:top w:val="single" w:sz="4" w:space="0" w:color="000000"/>
              <w:left w:val="single" w:sz="4" w:space="0" w:color="000000"/>
              <w:bottom w:val="single" w:sz="4" w:space="0" w:color="000000"/>
              <w:right w:val="single" w:sz="6" w:space="0" w:color="000000"/>
            </w:tcBorders>
          </w:tcPr>
          <w:p w14:paraId="78B1E07D" w14:textId="77777777" w:rsidR="00CE4633" w:rsidRDefault="00CE4633" w:rsidP="00726362">
            <w:pPr>
              <w:keepNext/>
              <w:autoSpaceDE w:val="0"/>
              <w:autoSpaceDN w:val="0"/>
              <w:adjustRightInd w:val="0"/>
              <w:ind w:left="142" w:right="142" w:firstLine="0"/>
              <w:rPr>
                <w:sz w:val="24"/>
              </w:rPr>
            </w:pPr>
          </w:p>
        </w:tc>
        <w:tc>
          <w:tcPr>
            <w:tcW w:w="1772" w:type="dxa"/>
            <w:tcBorders>
              <w:top w:val="single" w:sz="4" w:space="0" w:color="000000"/>
              <w:left w:val="single" w:sz="6" w:space="0" w:color="000000"/>
              <w:bottom w:val="single" w:sz="4" w:space="0" w:color="000000"/>
              <w:right w:val="single" w:sz="4" w:space="0" w:color="000000"/>
            </w:tcBorders>
          </w:tcPr>
          <w:p w14:paraId="5AFE080E" w14:textId="77777777" w:rsidR="00CE4633" w:rsidRDefault="00CE4633" w:rsidP="00726362">
            <w:pPr>
              <w:keepNext/>
              <w:autoSpaceDE w:val="0"/>
              <w:autoSpaceDN w:val="0"/>
              <w:adjustRightInd w:val="0"/>
              <w:spacing w:line="246" w:lineRule="exact"/>
              <w:ind w:left="142" w:right="142" w:firstLine="0"/>
              <w:rPr>
                <w:sz w:val="24"/>
              </w:rPr>
            </w:pPr>
            <w:proofErr w:type="spellStart"/>
            <w:r>
              <w:rPr>
                <w:spacing w:val="-1"/>
                <w:szCs w:val="22"/>
              </w:rPr>
              <w:t>H</w:t>
            </w:r>
            <w:r>
              <w:rPr>
                <w:spacing w:val="-2"/>
                <w:szCs w:val="22"/>
              </w:rPr>
              <w:t>y</w:t>
            </w:r>
            <w:r>
              <w:rPr>
                <w:szCs w:val="22"/>
              </w:rPr>
              <w:t>p</w:t>
            </w:r>
            <w:r>
              <w:rPr>
                <w:spacing w:val="2"/>
                <w:szCs w:val="22"/>
              </w:rPr>
              <w:t>o</w:t>
            </w:r>
            <w:r>
              <w:rPr>
                <w:spacing w:val="-2"/>
                <w:szCs w:val="22"/>
              </w:rPr>
              <w:t>k</w:t>
            </w:r>
            <w:r>
              <w:rPr>
                <w:szCs w:val="22"/>
              </w:rPr>
              <w:t>a</w:t>
            </w:r>
            <w:r>
              <w:rPr>
                <w:spacing w:val="2"/>
                <w:szCs w:val="22"/>
              </w:rPr>
              <w:t>l</w:t>
            </w:r>
            <w:r>
              <w:rPr>
                <w:spacing w:val="1"/>
                <w:szCs w:val="22"/>
              </w:rPr>
              <w:t>i</w:t>
            </w:r>
            <w:r>
              <w:rPr>
                <w:szCs w:val="22"/>
              </w:rPr>
              <w:t>é</w:t>
            </w:r>
            <w:r>
              <w:rPr>
                <w:spacing w:val="-3"/>
                <w:szCs w:val="22"/>
              </w:rPr>
              <w:t>m</w:t>
            </w:r>
            <w:r>
              <w:rPr>
                <w:spacing w:val="1"/>
                <w:szCs w:val="22"/>
              </w:rPr>
              <w:t>i</w:t>
            </w:r>
            <w:r>
              <w:rPr>
                <w:szCs w:val="22"/>
              </w:rPr>
              <w:t>a</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5E87E99C" w14:textId="77777777" w:rsidR="00CE4633" w:rsidRDefault="00CE4633" w:rsidP="00726362">
            <w:pPr>
              <w:keepNext/>
              <w:autoSpaceDE w:val="0"/>
              <w:autoSpaceDN w:val="0"/>
              <w:adjustRightInd w:val="0"/>
              <w:spacing w:line="246" w:lineRule="exact"/>
              <w:ind w:left="142" w:right="142" w:firstLine="0"/>
              <w:rPr>
                <w:szCs w:val="22"/>
              </w:rPr>
            </w:pPr>
            <w:r>
              <w:rPr>
                <w:szCs w:val="22"/>
              </w:rPr>
              <w:t>M</w:t>
            </w:r>
            <w:r>
              <w:rPr>
                <w:spacing w:val="1"/>
                <w:szCs w:val="22"/>
              </w:rPr>
              <w:t>e</w:t>
            </w:r>
            <w:r>
              <w:rPr>
                <w:spacing w:val="-1"/>
                <w:szCs w:val="22"/>
              </w:rPr>
              <w:t>t</w:t>
            </w:r>
            <w:r>
              <w:rPr>
                <w:szCs w:val="22"/>
              </w:rPr>
              <w:t>abo</w:t>
            </w:r>
            <w:r>
              <w:rPr>
                <w:spacing w:val="-1"/>
                <w:szCs w:val="22"/>
              </w:rPr>
              <w:t>l</w:t>
            </w:r>
            <w:r>
              <w:rPr>
                <w:spacing w:val="1"/>
                <w:szCs w:val="22"/>
              </w:rPr>
              <w:t>i</w:t>
            </w:r>
            <w:r>
              <w:rPr>
                <w:szCs w:val="22"/>
              </w:rPr>
              <w:t>c</w:t>
            </w:r>
            <w:r>
              <w:rPr>
                <w:spacing w:val="-2"/>
                <w:szCs w:val="22"/>
              </w:rPr>
              <w:t>k</w:t>
            </w:r>
            <w:r>
              <w:rPr>
                <w:szCs w:val="22"/>
              </w:rPr>
              <w:t xml:space="preserve">á </w:t>
            </w:r>
            <w:proofErr w:type="spellStart"/>
            <w:r>
              <w:rPr>
                <w:spacing w:val="-2"/>
                <w:szCs w:val="22"/>
              </w:rPr>
              <w:t>a</w:t>
            </w:r>
            <w:r>
              <w:rPr>
                <w:szCs w:val="22"/>
              </w:rPr>
              <w:t>c</w:t>
            </w:r>
            <w:r>
              <w:rPr>
                <w:spacing w:val="1"/>
                <w:szCs w:val="22"/>
              </w:rPr>
              <w:t>i</w:t>
            </w:r>
            <w:r>
              <w:rPr>
                <w:szCs w:val="22"/>
              </w:rPr>
              <w:t>dó</w:t>
            </w:r>
            <w:r>
              <w:rPr>
                <w:spacing w:val="-2"/>
                <w:szCs w:val="22"/>
              </w:rPr>
              <w:t>z</w:t>
            </w:r>
            <w:r>
              <w:rPr>
                <w:szCs w:val="22"/>
              </w:rPr>
              <w:t>a</w:t>
            </w:r>
            <w:proofErr w:type="spellEnd"/>
          </w:p>
          <w:p w14:paraId="1F19EE6D" w14:textId="77777777" w:rsidR="00CE4633" w:rsidRDefault="00CE4633" w:rsidP="00726362">
            <w:pPr>
              <w:keepNext/>
              <w:autoSpaceDE w:val="0"/>
              <w:autoSpaceDN w:val="0"/>
              <w:adjustRightInd w:val="0"/>
              <w:spacing w:line="252" w:lineRule="exact"/>
              <w:ind w:left="142" w:right="142" w:firstLine="0"/>
              <w:rPr>
                <w:sz w:val="24"/>
              </w:rPr>
            </w:pPr>
            <w:proofErr w:type="spellStart"/>
            <w:r>
              <w:rPr>
                <w:spacing w:val="-1"/>
                <w:szCs w:val="22"/>
              </w:rPr>
              <w:t>R</w:t>
            </w:r>
            <w:r>
              <w:rPr>
                <w:szCs w:val="22"/>
              </w:rPr>
              <w:t>ená</w:t>
            </w:r>
            <w:r>
              <w:rPr>
                <w:spacing w:val="1"/>
                <w:szCs w:val="22"/>
              </w:rPr>
              <w:t>l</w:t>
            </w:r>
            <w:r>
              <w:rPr>
                <w:spacing w:val="-2"/>
                <w:szCs w:val="22"/>
              </w:rPr>
              <w:t>n</w:t>
            </w:r>
            <w:r>
              <w:rPr>
                <w:szCs w:val="22"/>
              </w:rPr>
              <w:t>a</w:t>
            </w:r>
            <w:proofErr w:type="spellEnd"/>
            <w:r>
              <w:rPr>
                <w:szCs w:val="22"/>
              </w:rPr>
              <w:t xml:space="preserve"> </w:t>
            </w:r>
            <w:proofErr w:type="spellStart"/>
            <w:r>
              <w:rPr>
                <w:spacing w:val="1"/>
                <w:szCs w:val="22"/>
              </w:rPr>
              <w:t>t</w:t>
            </w:r>
            <w:r>
              <w:rPr>
                <w:spacing w:val="-2"/>
                <w:szCs w:val="22"/>
              </w:rPr>
              <w:t>u</w:t>
            </w:r>
            <w:r>
              <w:rPr>
                <w:szCs w:val="22"/>
              </w:rPr>
              <w:t>bu</w:t>
            </w:r>
            <w:r>
              <w:rPr>
                <w:spacing w:val="-1"/>
                <w:szCs w:val="22"/>
              </w:rPr>
              <w:t>l</w:t>
            </w:r>
            <w:r>
              <w:rPr>
                <w:szCs w:val="22"/>
              </w:rPr>
              <w:t>á</w:t>
            </w:r>
            <w:r>
              <w:rPr>
                <w:spacing w:val="1"/>
                <w:szCs w:val="22"/>
              </w:rPr>
              <w:t>r</w:t>
            </w:r>
            <w:r>
              <w:rPr>
                <w:spacing w:val="-2"/>
                <w:szCs w:val="22"/>
              </w:rPr>
              <w:t>n</w:t>
            </w:r>
            <w:r>
              <w:rPr>
                <w:szCs w:val="22"/>
              </w:rPr>
              <w:t>a</w:t>
            </w:r>
            <w:proofErr w:type="spellEnd"/>
            <w:r>
              <w:rPr>
                <w:szCs w:val="22"/>
              </w:rPr>
              <w:t xml:space="preserve"> </w:t>
            </w:r>
            <w:proofErr w:type="spellStart"/>
            <w:r>
              <w:rPr>
                <w:szCs w:val="22"/>
              </w:rPr>
              <w:t>a</w:t>
            </w:r>
            <w:r>
              <w:rPr>
                <w:spacing w:val="-2"/>
                <w:szCs w:val="22"/>
              </w:rPr>
              <w:t>c</w:t>
            </w:r>
            <w:r>
              <w:rPr>
                <w:spacing w:val="1"/>
                <w:szCs w:val="22"/>
              </w:rPr>
              <w:t>i</w:t>
            </w:r>
            <w:r>
              <w:rPr>
                <w:szCs w:val="22"/>
              </w:rPr>
              <w:t>dó</w:t>
            </w:r>
            <w:r>
              <w:rPr>
                <w:spacing w:val="-2"/>
                <w:szCs w:val="22"/>
              </w:rPr>
              <w:t>z</w:t>
            </w:r>
            <w:r>
              <w:rPr>
                <w:szCs w:val="22"/>
              </w:rPr>
              <w:t>a</w:t>
            </w:r>
            <w:proofErr w:type="spellEnd"/>
          </w:p>
        </w:tc>
      </w:tr>
      <w:tr w:rsidR="00CE4633" w14:paraId="08BB5A85" w14:textId="77777777" w:rsidTr="00726362">
        <w:trPr>
          <w:trHeight w:hRule="exact" w:val="1529"/>
        </w:trPr>
        <w:tc>
          <w:tcPr>
            <w:tcW w:w="1843" w:type="dxa"/>
            <w:tcBorders>
              <w:top w:val="single" w:sz="4" w:space="0" w:color="000000"/>
              <w:left w:val="single" w:sz="4" w:space="0" w:color="000000"/>
              <w:bottom w:val="single" w:sz="4" w:space="0" w:color="000000"/>
              <w:right w:val="single" w:sz="4" w:space="0" w:color="000000"/>
            </w:tcBorders>
          </w:tcPr>
          <w:p w14:paraId="65A211F8" w14:textId="77777777" w:rsidR="00CE4633" w:rsidRDefault="00CE4633" w:rsidP="00726362">
            <w:pPr>
              <w:keepNext/>
              <w:autoSpaceDE w:val="0"/>
              <w:autoSpaceDN w:val="0"/>
              <w:adjustRightInd w:val="0"/>
              <w:spacing w:line="251" w:lineRule="exact"/>
              <w:ind w:left="142" w:right="142" w:firstLine="0"/>
              <w:rPr>
                <w:sz w:val="24"/>
              </w:rPr>
            </w:pPr>
            <w:r>
              <w:rPr>
                <w:b/>
                <w:bCs/>
                <w:spacing w:val="2"/>
                <w:szCs w:val="22"/>
              </w:rPr>
              <w:t>P</w:t>
            </w:r>
            <w:r>
              <w:rPr>
                <w:b/>
                <w:bCs/>
                <w:szCs w:val="22"/>
              </w:rPr>
              <w:t>s</w:t>
            </w:r>
            <w:r>
              <w:rPr>
                <w:b/>
                <w:bCs/>
                <w:spacing w:val="-2"/>
                <w:szCs w:val="22"/>
              </w:rPr>
              <w:t>y</w:t>
            </w:r>
            <w:r>
              <w:rPr>
                <w:b/>
                <w:bCs/>
                <w:szCs w:val="22"/>
              </w:rPr>
              <w:t>ch</w:t>
            </w:r>
            <w:r>
              <w:rPr>
                <w:b/>
                <w:bCs/>
                <w:spacing w:val="-1"/>
                <w:szCs w:val="22"/>
              </w:rPr>
              <w:t>i</w:t>
            </w:r>
            <w:r>
              <w:rPr>
                <w:b/>
                <w:bCs/>
                <w:szCs w:val="22"/>
              </w:rPr>
              <w:t>cké</w:t>
            </w:r>
            <w:r>
              <w:rPr>
                <w:b/>
                <w:bCs/>
                <w:spacing w:val="1"/>
                <w:szCs w:val="22"/>
              </w:rPr>
              <w:t xml:space="preserve"> </w:t>
            </w:r>
            <w:r>
              <w:rPr>
                <w:b/>
                <w:bCs/>
                <w:szCs w:val="22"/>
              </w:rPr>
              <w:t>p</w:t>
            </w:r>
            <w:r>
              <w:rPr>
                <w:b/>
                <w:bCs/>
                <w:spacing w:val="-3"/>
                <w:szCs w:val="22"/>
              </w:rPr>
              <w:t>o</w:t>
            </w:r>
            <w:r>
              <w:rPr>
                <w:b/>
                <w:bCs/>
                <w:szCs w:val="22"/>
              </w:rPr>
              <w:t>ruchy</w:t>
            </w:r>
          </w:p>
        </w:tc>
        <w:tc>
          <w:tcPr>
            <w:tcW w:w="1559" w:type="dxa"/>
            <w:tcBorders>
              <w:top w:val="single" w:sz="4" w:space="0" w:color="000000"/>
              <w:left w:val="single" w:sz="4" w:space="0" w:color="000000"/>
              <w:bottom w:val="single" w:sz="4" w:space="0" w:color="000000"/>
              <w:right w:val="single" w:sz="4" w:space="0" w:color="000000"/>
            </w:tcBorders>
          </w:tcPr>
          <w:p w14:paraId="15984983" w14:textId="77777777" w:rsidR="00CE4633" w:rsidRDefault="00CE4633" w:rsidP="00726362">
            <w:pPr>
              <w:keepNext/>
              <w:autoSpaceDE w:val="0"/>
              <w:autoSpaceDN w:val="0"/>
              <w:adjustRightInd w:val="0"/>
              <w:spacing w:line="246" w:lineRule="exact"/>
              <w:ind w:left="142" w:right="142" w:firstLine="0"/>
              <w:rPr>
                <w:szCs w:val="22"/>
              </w:rPr>
            </w:pPr>
            <w:r>
              <w:rPr>
                <w:spacing w:val="1"/>
                <w:szCs w:val="22"/>
              </w:rPr>
              <w:t>V</w:t>
            </w:r>
            <w:r>
              <w:rPr>
                <w:spacing w:val="-2"/>
                <w:szCs w:val="22"/>
              </w:rPr>
              <w:t>z</w:t>
            </w:r>
            <w:r>
              <w:rPr>
                <w:spacing w:val="1"/>
                <w:szCs w:val="22"/>
              </w:rPr>
              <w:t>r</w:t>
            </w:r>
            <w:r>
              <w:rPr>
                <w:szCs w:val="22"/>
              </w:rPr>
              <w:t>uš</w:t>
            </w:r>
            <w:r>
              <w:rPr>
                <w:spacing w:val="-2"/>
                <w:szCs w:val="22"/>
              </w:rPr>
              <w:t>e</w:t>
            </w:r>
            <w:r>
              <w:rPr>
                <w:szCs w:val="22"/>
              </w:rPr>
              <w:t>n</w:t>
            </w:r>
            <w:r>
              <w:rPr>
                <w:spacing w:val="1"/>
                <w:szCs w:val="22"/>
              </w:rPr>
              <w:t>i</w:t>
            </w:r>
            <w:r>
              <w:rPr>
                <w:szCs w:val="22"/>
              </w:rPr>
              <w:t>e</w:t>
            </w:r>
          </w:p>
          <w:p w14:paraId="0E48E815" w14:textId="77777777" w:rsidR="00CE4633" w:rsidRDefault="004321E3" w:rsidP="00726362">
            <w:pPr>
              <w:keepNext/>
              <w:autoSpaceDE w:val="0"/>
              <w:autoSpaceDN w:val="0"/>
              <w:adjustRightInd w:val="0"/>
              <w:spacing w:line="252" w:lineRule="exact"/>
              <w:ind w:left="142" w:right="142" w:firstLine="0"/>
              <w:rPr>
                <w:szCs w:val="22"/>
              </w:rPr>
            </w:pPr>
            <w:proofErr w:type="spellStart"/>
            <w:r>
              <w:rPr>
                <w:spacing w:val="-1"/>
                <w:szCs w:val="22"/>
              </w:rPr>
              <w:t>Podráždenosť</w:t>
            </w:r>
            <w:r w:rsidR="00CE4633">
              <w:rPr>
                <w:szCs w:val="22"/>
              </w:rPr>
              <w:t>St</w:t>
            </w:r>
            <w:r w:rsidR="00CE4633">
              <w:rPr>
                <w:spacing w:val="1"/>
                <w:szCs w:val="22"/>
              </w:rPr>
              <w:t>a</w:t>
            </w:r>
            <w:r w:rsidR="00CE4633">
              <w:rPr>
                <w:szCs w:val="22"/>
              </w:rPr>
              <w:t>v</w:t>
            </w:r>
            <w:proofErr w:type="spellEnd"/>
            <w:r w:rsidR="00CE4633">
              <w:rPr>
                <w:spacing w:val="-2"/>
                <w:szCs w:val="22"/>
              </w:rPr>
              <w:t xml:space="preserve"> </w:t>
            </w:r>
            <w:r w:rsidR="00CE4633">
              <w:rPr>
                <w:szCs w:val="22"/>
              </w:rPr>
              <w:t>z</w:t>
            </w:r>
            <w:r w:rsidR="00CE4633">
              <w:rPr>
                <w:spacing w:val="-3"/>
                <w:szCs w:val="22"/>
              </w:rPr>
              <w:t>m</w:t>
            </w:r>
            <w:r w:rsidR="00CE4633">
              <w:rPr>
                <w:szCs w:val="22"/>
              </w:rPr>
              <w:t>ä</w:t>
            </w:r>
            <w:r w:rsidR="00CE4633">
              <w:rPr>
                <w:spacing w:val="1"/>
                <w:szCs w:val="22"/>
              </w:rPr>
              <w:t>t</w:t>
            </w:r>
            <w:r w:rsidR="00CE4633">
              <w:rPr>
                <w:szCs w:val="22"/>
              </w:rPr>
              <w:t>eno</w:t>
            </w:r>
            <w:r w:rsidR="00CE4633">
              <w:rPr>
                <w:spacing w:val="1"/>
                <w:szCs w:val="22"/>
              </w:rPr>
              <w:t>s</w:t>
            </w:r>
            <w:r w:rsidR="00CE4633">
              <w:rPr>
                <w:spacing w:val="-1"/>
                <w:szCs w:val="22"/>
              </w:rPr>
              <w:t>t</w:t>
            </w:r>
            <w:r w:rsidR="00CE4633">
              <w:rPr>
                <w:szCs w:val="22"/>
              </w:rPr>
              <w:t>i</w:t>
            </w:r>
          </w:p>
          <w:p w14:paraId="1DFC17AB" w14:textId="77777777" w:rsidR="00CE4633" w:rsidRDefault="00CE4633" w:rsidP="00726362">
            <w:pPr>
              <w:keepNext/>
              <w:autoSpaceDE w:val="0"/>
              <w:autoSpaceDN w:val="0"/>
              <w:adjustRightInd w:val="0"/>
              <w:spacing w:line="252" w:lineRule="exact"/>
              <w:ind w:left="142" w:right="142" w:firstLine="0"/>
              <w:rPr>
                <w:sz w:val="24"/>
              </w:rPr>
            </w:pPr>
            <w:r>
              <w:rPr>
                <w:spacing w:val="-1"/>
                <w:szCs w:val="22"/>
              </w:rPr>
              <w:t>D</w:t>
            </w:r>
            <w:r>
              <w:rPr>
                <w:szCs w:val="22"/>
              </w:rPr>
              <w:t>ep</w:t>
            </w:r>
            <w:r>
              <w:rPr>
                <w:spacing w:val="1"/>
                <w:szCs w:val="22"/>
              </w:rPr>
              <w:t>r</w:t>
            </w:r>
            <w:r>
              <w:rPr>
                <w:szCs w:val="22"/>
              </w:rPr>
              <w:t>e</w:t>
            </w:r>
            <w:r>
              <w:rPr>
                <w:spacing w:val="-2"/>
                <w:szCs w:val="22"/>
              </w:rPr>
              <w:t>s</w:t>
            </w:r>
            <w:r>
              <w:rPr>
                <w:spacing w:val="1"/>
                <w:szCs w:val="22"/>
              </w:rPr>
              <w:t>i</w:t>
            </w:r>
            <w:r>
              <w:rPr>
                <w:szCs w:val="22"/>
              </w:rPr>
              <w:t>a</w:t>
            </w:r>
          </w:p>
        </w:tc>
        <w:tc>
          <w:tcPr>
            <w:tcW w:w="1630" w:type="dxa"/>
            <w:tcBorders>
              <w:top w:val="single" w:sz="4" w:space="0" w:color="000000"/>
              <w:left w:val="single" w:sz="4" w:space="0" w:color="000000"/>
              <w:bottom w:val="single" w:sz="4" w:space="0" w:color="000000"/>
              <w:right w:val="single" w:sz="6" w:space="0" w:color="000000"/>
            </w:tcBorders>
          </w:tcPr>
          <w:p w14:paraId="6B24AAC6" w14:textId="77777777" w:rsidR="00CE4633" w:rsidRDefault="00CE4633" w:rsidP="00726362">
            <w:pPr>
              <w:keepNext/>
              <w:autoSpaceDE w:val="0"/>
              <w:autoSpaceDN w:val="0"/>
              <w:adjustRightInd w:val="0"/>
              <w:spacing w:line="246" w:lineRule="exact"/>
              <w:ind w:left="142" w:right="142" w:firstLine="0"/>
              <w:rPr>
                <w:szCs w:val="22"/>
              </w:rPr>
            </w:pPr>
            <w:r>
              <w:rPr>
                <w:spacing w:val="-1"/>
                <w:szCs w:val="22"/>
              </w:rPr>
              <w:t>C</w:t>
            </w:r>
            <w:r>
              <w:rPr>
                <w:spacing w:val="1"/>
                <w:szCs w:val="22"/>
              </w:rPr>
              <w:t>it</w:t>
            </w:r>
            <w:r>
              <w:rPr>
                <w:szCs w:val="22"/>
              </w:rPr>
              <w:t>o</w:t>
            </w:r>
            <w:r>
              <w:rPr>
                <w:spacing w:val="-2"/>
                <w:szCs w:val="22"/>
              </w:rPr>
              <w:t>v</w:t>
            </w:r>
            <w:r>
              <w:rPr>
                <w:szCs w:val="22"/>
              </w:rPr>
              <w:t xml:space="preserve">á </w:t>
            </w:r>
            <w:r>
              <w:rPr>
                <w:spacing w:val="1"/>
                <w:szCs w:val="22"/>
              </w:rPr>
              <w:t>l</w:t>
            </w:r>
            <w:r>
              <w:rPr>
                <w:spacing w:val="-2"/>
                <w:szCs w:val="22"/>
              </w:rPr>
              <w:t>a</w:t>
            </w:r>
            <w:r>
              <w:rPr>
                <w:szCs w:val="22"/>
              </w:rPr>
              <w:t>b</w:t>
            </w:r>
            <w:r>
              <w:rPr>
                <w:spacing w:val="-1"/>
                <w:szCs w:val="22"/>
              </w:rPr>
              <w:t>i</w:t>
            </w:r>
            <w:r>
              <w:rPr>
                <w:spacing w:val="1"/>
                <w:szCs w:val="22"/>
              </w:rPr>
              <w:t>l</w:t>
            </w:r>
            <w:r>
              <w:rPr>
                <w:spacing w:val="-1"/>
                <w:szCs w:val="22"/>
              </w:rPr>
              <w:t>i</w:t>
            </w:r>
            <w:r>
              <w:rPr>
                <w:spacing w:val="1"/>
                <w:szCs w:val="22"/>
              </w:rPr>
              <w:t>t</w:t>
            </w:r>
            <w:r>
              <w:rPr>
                <w:szCs w:val="22"/>
              </w:rPr>
              <w:t>a</w:t>
            </w:r>
          </w:p>
          <w:p w14:paraId="78B85BD9" w14:textId="77777777" w:rsidR="00CE4633" w:rsidRDefault="00CE4633" w:rsidP="00726362">
            <w:pPr>
              <w:keepNext/>
              <w:autoSpaceDE w:val="0"/>
              <w:autoSpaceDN w:val="0"/>
              <w:adjustRightInd w:val="0"/>
              <w:spacing w:before="1"/>
              <w:ind w:left="142" w:right="142" w:firstLine="0"/>
              <w:rPr>
                <w:sz w:val="24"/>
              </w:rPr>
            </w:pPr>
            <w:r>
              <w:rPr>
                <w:spacing w:val="-1"/>
                <w:szCs w:val="22"/>
              </w:rPr>
              <w:t>Ú</w:t>
            </w:r>
            <w:r>
              <w:rPr>
                <w:szCs w:val="22"/>
              </w:rPr>
              <w:t>z</w:t>
            </w:r>
            <w:r>
              <w:rPr>
                <w:spacing w:val="-2"/>
                <w:szCs w:val="22"/>
              </w:rPr>
              <w:t>k</w:t>
            </w:r>
            <w:r>
              <w:rPr>
                <w:szCs w:val="22"/>
              </w:rPr>
              <w:t xml:space="preserve">osť </w:t>
            </w:r>
            <w:r>
              <w:rPr>
                <w:spacing w:val="-1"/>
                <w:szCs w:val="22"/>
              </w:rPr>
              <w:t>N</w:t>
            </w:r>
            <w:r>
              <w:rPr>
                <w:szCs w:val="22"/>
              </w:rPr>
              <w:t>e</w:t>
            </w:r>
            <w:r>
              <w:rPr>
                <w:spacing w:val="1"/>
                <w:szCs w:val="22"/>
              </w:rPr>
              <w:t>s</w:t>
            </w:r>
            <w:r>
              <w:rPr>
                <w:szCs w:val="22"/>
              </w:rPr>
              <w:t>pa</w:t>
            </w:r>
            <w:r>
              <w:rPr>
                <w:spacing w:val="-2"/>
                <w:szCs w:val="22"/>
              </w:rPr>
              <w:t>v</w:t>
            </w:r>
            <w:r>
              <w:rPr>
                <w:szCs w:val="22"/>
              </w:rPr>
              <w:t>osť Ps</w:t>
            </w:r>
            <w:r>
              <w:rPr>
                <w:spacing w:val="-2"/>
                <w:szCs w:val="22"/>
              </w:rPr>
              <w:t>y</w:t>
            </w:r>
            <w:r>
              <w:rPr>
                <w:szCs w:val="22"/>
              </w:rPr>
              <w:t>cho</w:t>
            </w:r>
            <w:r>
              <w:rPr>
                <w:spacing w:val="1"/>
                <w:szCs w:val="22"/>
              </w:rPr>
              <w:t>t</w:t>
            </w:r>
            <w:r>
              <w:rPr>
                <w:spacing w:val="-1"/>
                <w:szCs w:val="22"/>
              </w:rPr>
              <w:t>i</w:t>
            </w:r>
            <w:r>
              <w:rPr>
                <w:szCs w:val="22"/>
              </w:rPr>
              <w:t>c</w:t>
            </w:r>
            <w:r>
              <w:rPr>
                <w:spacing w:val="-2"/>
                <w:szCs w:val="22"/>
              </w:rPr>
              <w:t>k</w:t>
            </w:r>
            <w:r>
              <w:rPr>
                <w:szCs w:val="22"/>
              </w:rPr>
              <w:t>é po</w:t>
            </w:r>
            <w:r>
              <w:rPr>
                <w:spacing w:val="1"/>
                <w:szCs w:val="22"/>
              </w:rPr>
              <w:t>r</w:t>
            </w:r>
            <w:r>
              <w:rPr>
                <w:szCs w:val="22"/>
              </w:rPr>
              <w:t>uchy</w:t>
            </w:r>
          </w:p>
        </w:tc>
        <w:tc>
          <w:tcPr>
            <w:tcW w:w="1772" w:type="dxa"/>
            <w:tcBorders>
              <w:top w:val="single" w:sz="4" w:space="0" w:color="000000"/>
              <w:left w:val="single" w:sz="6" w:space="0" w:color="000000"/>
              <w:bottom w:val="single" w:sz="4" w:space="0" w:color="000000"/>
              <w:right w:val="single" w:sz="4" w:space="0" w:color="000000"/>
            </w:tcBorders>
          </w:tcPr>
          <w:p w14:paraId="53A87FA7" w14:textId="77777777" w:rsidR="00CE4633" w:rsidRDefault="00CE4633" w:rsidP="00726362">
            <w:pPr>
              <w:keepNext/>
              <w:autoSpaceDE w:val="0"/>
              <w:autoSpaceDN w:val="0"/>
              <w:adjustRightInd w:val="0"/>
              <w:spacing w:line="246" w:lineRule="exact"/>
              <w:ind w:left="142" w:right="142" w:firstLine="0"/>
              <w:rPr>
                <w:szCs w:val="22"/>
              </w:rPr>
            </w:pPr>
            <w:r>
              <w:rPr>
                <w:spacing w:val="-1"/>
                <w:szCs w:val="22"/>
              </w:rPr>
              <w:t>H</w:t>
            </w:r>
            <w:r>
              <w:rPr>
                <w:szCs w:val="22"/>
              </w:rPr>
              <w:t>nev</w:t>
            </w:r>
          </w:p>
          <w:p w14:paraId="02361232" w14:textId="77777777" w:rsidR="00CE4633" w:rsidRDefault="00CE4633" w:rsidP="00726362">
            <w:pPr>
              <w:keepNext/>
              <w:autoSpaceDE w:val="0"/>
              <w:autoSpaceDN w:val="0"/>
              <w:adjustRightInd w:val="0"/>
              <w:spacing w:before="1" w:line="239" w:lineRule="auto"/>
              <w:ind w:left="142" w:right="142" w:firstLine="0"/>
              <w:rPr>
                <w:sz w:val="24"/>
              </w:rPr>
            </w:pPr>
            <w:r>
              <w:rPr>
                <w:spacing w:val="-1"/>
                <w:szCs w:val="22"/>
              </w:rPr>
              <w:t>A</w:t>
            </w:r>
            <w:r>
              <w:rPr>
                <w:spacing w:val="-2"/>
                <w:szCs w:val="22"/>
              </w:rPr>
              <w:t>g</w:t>
            </w:r>
            <w:r>
              <w:rPr>
                <w:spacing w:val="1"/>
                <w:szCs w:val="22"/>
              </w:rPr>
              <w:t>r</w:t>
            </w:r>
            <w:r>
              <w:rPr>
                <w:szCs w:val="22"/>
              </w:rPr>
              <w:t>e</w:t>
            </w:r>
            <w:r>
              <w:rPr>
                <w:spacing w:val="1"/>
                <w:szCs w:val="22"/>
              </w:rPr>
              <w:t>si</w:t>
            </w:r>
            <w:r>
              <w:rPr>
                <w:spacing w:val="-2"/>
                <w:szCs w:val="22"/>
              </w:rPr>
              <w:t>v</w:t>
            </w:r>
            <w:r>
              <w:rPr>
                <w:spacing w:val="1"/>
                <w:szCs w:val="22"/>
              </w:rPr>
              <w:t>it</w:t>
            </w:r>
            <w:r>
              <w:rPr>
                <w:szCs w:val="22"/>
              </w:rPr>
              <w:t>a Sa</w:t>
            </w:r>
            <w:r>
              <w:rPr>
                <w:spacing w:val="-4"/>
                <w:szCs w:val="22"/>
              </w:rPr>
              <w:t>m</w:t>
            </w:r>
            <w:r>
              <w:rPr>
                <w:spacing w:val="2"/>
                <w:szCs w:val="22"/>
              </w:rPr>
              <w:t>o</w:t>
            </w:r>
            <w:r>
              <w:rPr>
                <w:spacing w:val="-2"/>
                <w:szCs w:val="22"/>
              </w:rPr>
              <w:t>v</w:t>
            </w:r>
            <w:r>
              <w:rPr>
                <w:spacing w:val="1"/>
                <w:szCs w:val="22"/>
              </w:rPr>
              <w:t>r</w:t>
            </w:r>
            <w:r>
              <w:rPr>
                <w:szCs w:val="22"/>
              </w:rPr>
              <w:t>a</w:t>
            </w:r>
            <w:r>
              <w:rPr>
                <w:spacing w:val="-2"/>
                <w:szCs w:val="22"/>
              </w:rPr>
              <w:t>ž</w:t>
            </w:r>
            <w:r>
              <w:rPr>
                <w:szCs w:val="22"/>
              </w:rPr>
              <w:t>edná p</w:t>
            </w:r>
            <w:r>
              <w:rPr>
                <w:spacing w:val="1"/>
                <w:szCs w:val="22"/>
              </w:rPr>
              <w:t>r</w:t>
            </w:r>
            <w:r>
              <w:rPr>
                <w:szCs w:val="22"/>
              </w:rPr>
              <w:t>ed</w:t>
            </w:r>
            <w:r>
              <w:rPr>
                <w:spacing w:val="-2"/>
                <w:szCs w:val="22"/>
              </w:rPr>
              <w:t>s</w:t>
            </w:r>
            <w:r>
              <w:rPr>
                <w:spacing w:val="1"/>
                <w:szCs w:val="22"/>
              </w:rPr>
              <w:t>t</w:t>
            </w:r>
            <w:r>
              <w:rPr>
                <w:szCs w:val="22"/>
              </w:rPr>
              <w:t>a</w:t>
            </w:r>
            <w:r>
              <w:rPr>
                <w:spacing w:val="-2"/>
                <w:szCs w:val="22"/>
              </w:rPr>
              <w:t>v</w:t>
            </w:r>
            <w:r>
              <w:rPr>
                <w:spacing w:val="1"/>
                <w:szCs w:val="22"/>
              </w:rPr>
              <w:t>i</w:t>
            </w:r>
            <w:r>
              <w:rPr>
                <w:spacing w:val="-2"/>
                <w:szCs w:val="22"/>
              </w:rPr>
              <w:t>v</w:t>
            </w:r>
            <w:r>
              <w:rPr>
                <w:szCs w:val="22"/>
              </w:rPr>
              <w:t>osť Po</w:t>
            </w:r>
            <w:r>
              <w:rPr>
                <w:spacing w:val="-3"/>
                <w:szCs w:val="22"/>
              </w:rPr>
              <w:t>k</w:t>
            </w:r>
            <w:r>
              <w:rPr>
                <w:szCs w:val="22"/>
              </w:rPr>
              <w:t>us o s</w:t>
            </w:r>
            <w:r>
              <w:rPr>
                <w:spacing w:val="1"/>
                <w:szCs w:val="22"/>
              </w:rPr>
              <w:t>a</w:t>
            </w:r>
            <w:r>
              <w:rPr>
                <w:spacing w:val="-4"/>
                <w:szCs w:val="22"/>
              </w:rPr>
              <w:t>m</w:t>
            </w:r>
            <w:r>
              <w:rPr>
                <w:szCs w:val="22"/>
              </w:rPr>
              <w:t>o</w:t>
            </w:r>
            <w:r>
              <w:rPr>
                <w:spacing w:val="-2"/>
                <w:szCs w:val="22"/>
              </w:rPr>
              <w:t>v</w:t>
            </w:r>
            <w:r>
              <w:rPr>
                <w:spacing w:val="1"/>
                <w:szCs w:val="22"/>
              </w:rPr>
              <w:t>r</w:t>
            </w:r>
            <w:r>
              <w:rPr>
                <w:szCs w:val="22"/>
              </w:rPr>
              <w:t>a</w:t>
            </w:r>
            <w:r>
              <w:rPr>
                <w:spacing w:val="-2"/>
                <w:szCs w:val="22"/>
              </w:rPr>
              <w:t>ž</w:t>
            </w:r>
            <w:r>
              <w:rPr>
                <w:szCs w:val="22"/>
              </w:rPr>
              <w:t>du</w:t>
            </w:r>
          </w:p>
        </w:tc>
        <w:tc>
          <w:tcPr>
            <w:tcW w:w="2552" w:type="dxa"/>
            <w:tcBorders>
              <w:top w:val="single" w:sz="4" w:space="0" w:color="000000"/>
              <w:left w:val="single" w:sz="4" w:space="0" w:color="000000"/>
              <w:bottom w:val="single" w:sz="4" w:space="0" w:color="000000"/>
              <w:right w:val="single" w:sz="4" w:space="0" w:color="000000"/>
            </w:tcBorders>
          </w:tcPr>
          <w:p w14:paraId="6F64CA8C" w14:textId="77777777" w:rsidR="00CE4633" w:rsidRDefault="00CE4633" w:rsidP="00726362">
            <w:pPr>
              <w:keepNext/>
              <w:autoSpaceDE w:val="0"/>
              <w:autoSpaceDN w:val="0"/>
              <w:adjustRightInd w:val="0"/>
              <w:spacing w:line="246" w:lineRule="exact"/>
              <w:ind w:left="142" w:right="142" w:firstLine="0"/>
              <w:rPr>
                <w:sz w:val="24"/>
              </w:rPr>
            </w:pPr>
            <w:r>
              <w:rPr>
                <w:spacing w:val="-1"/>
                <w:szCs w:val="22"/>
              </w:rPr>
              <w:t>H</w:t>
            </w:r>
            <w:r>
              <w:rPr>
                <w:szCs w:val="22"/>
              </w:rPr>
              <w:t>a</w:t>
            </w:r>
            <w:r>
              <w:rPr>
                <w:spacing w:val="1"/>
                <w:szCs w:val="22"/>
              </w:rPr>
              <w:t>l</w:t>
            </w:r>
            <w:r>
              <w:rPr>
                <w:szCs w:val="22"/>
              </w:rPr>
              <w:t>u</w:t>
            </w:r>
            <w:r>
              <w:rPr>
                <w:spacing w:val="-2"/>
                <w:szCs w:val="22"/>
              </w:rPr>
              <w:t>c</w:t>
            </w:r>
            <w:r>
              <w:rPr>
                <w:spacing w:val="1"/>
                <w:szCs w:val="22"/>
              </w:rPr>
              <w:t>i</w:t>
            </w:r>
            <w:r>
              <w:rPr>
                <w:szCs w:val="22"/>
              </w:rPr>
              <w:t>ná</w:t>
            </w:r>
            <w:r>
              <w:rPr>
                <w:spacing w:val="-2"/>
                <w:szCs w:val="22"/>
              </w:rPr>
              <w:t>c</w:t>
            </w:r>
            <w:r>
              <w:rPr>
                <w:spacing w:val="1"/>
                <w:szCs w:val="22"/>
              </w:rPr>
              <w:t>i</w:t>
            </w:r>
            <w:r>
              <w:rPr>
                <w:szCs w:val="22"/>
              </w:rPr>
              <w:t>e</w:t>
            </w:r>
          </w:p>
        </w:tc>
      </w:tr>
      <w:tr w:rsidR="0022721A" w14:paraId="3BD7DCB9" w14:textId="77777777" w:rsidTr="00E21E22">
        <w:trPr>
          <w:trHeight w:hRule="exact" w:val="1826"/>
        </w:trPr>
        <w:tc>
          <w:tcPr>
            <w:tcW w:w="1843" w:type="dxa"/>
            <w:tcBorders>
              <w:top w:val="single" w:sz="4" w:space="0" w:color="000000"/>
              <w:left w:val="single" w:sz="4" w:space="0" w:color="000000"/>
              <w:bottom w:val="single" w:sz="4" w:space="0" w:color="000000"/>
              <w:right w:val="single" w:sz="4" w:space="0" w:color="000000"/>
            </w:tcBorders>
          </w:tcPr>
          <w:p w14:paraId="168C5BE3" w14:textId="77777777" w:rsidR="0022721A" w:rsidRDefault="0022721A" w:rsidP="002258C9">
            <w:pPr>
              <w:keepNext/>
              <w:autoSpaceDE w:val="0"/>
              <w:autoSpaceDN w:val="0"/>
              <w:adjustRightInd w:val="0"/>
              <w:spacing w:before="1" w:line="252" w:lineRule="exact"/>
              <w:ind w:left="142" w:right="142" w:firstLine="0"/>
              <w:rPr>
                <w:sz w:val="24"/>
              </w:rPr>
            </w:pPr>
            <w:r>
              <w:rPr>
                <w:b/>
                <w:bCs/>
                <w:spacing w:val="2"/>
                <w:szCs w:val="22"/>
              </w:rPr>
              <w:t>P</w:t>
            </w:r>
            <w:r>
              <w:rPr>
                <w:b/>
                <w:bCs/>
                <w:szCs w:val="22"/>
              </w:rPr>
              <w:t>or</w:t>
            </w:r>
            <w:r>
              <w:rPr>
                <w:b/>
                <w:bCs/>
                <w:spacing w:val="-2"/>
                <w:szCs w:val="22"/>
              </w:rPr>
              <w:t>u</w:t>
            </w:r>
            <w:r>
              <w:rPr>
                <w:b/>
                <w:bCs/>
                <w:szCs w:val="22"/>
              </w:rPr>
              <w:t>chy nervové</w:t>
            </w:r>
            <w:r>
              <w:rPr>
                <w:b/>
                <w:bCs/>
                <w:spacing w:val="-3"/>
                <w:szCs w:val="22"/>
              </w:rPr>
              <w:t>h</w:t>
            </w:r>
            <w:r>
              <w:rPr>
                <w:b/>
                <w:bCs/>
                <w:szCs w:val="22"/>
              </w:rPr>
              <w:t>o sy</w:t>
            </w:r>
            <w:r>
              <w:rPr>
                <w:b/>
                <w:bCs/>
                <w:spacing w:val="1"/>
                <w:szCs w:val="22"/>
              </w:rPr>
              <w:t>s</w:t>
            </w:r>
            <w:r>
              <w:rPr>
                <w:b/>
                <w:bCs/>
                <w:spacing w:val="-2"/>
                <w:szCs w:val="22"/>
              </w:rPr>
              <w:t>t</w:t>
            </w:r>
            <w:r>
              <w:rPr>
                <w:b/>
                <w:bCs/>
                <w:szCs w:val="22"/>
              </w:rPr>
              <w:t>é</w:t>
            </w:r>
            <w:r>
              <w:rPr>
                <w:b/>
                <w:bCs/>
                <w:spacing w:val="1"/>
                <w:szCs w:val="22"/>
              </w:rPr>
              <w:t>m</w:t>
            </w:r>
            <w:r>
              <w:rPr>
                <w:b/>
                <w:bCs/>
                <w:szCs w:val="22"/>
              </w:rPr>
              <w:t>u</w:t>
            </w:r>
          </w:p>
        </w:tc>
        <w:tc>
          <w:tcPr>
            <w:tcW w:w="1559" w:type="dxa"/>
            <w:tcBorders>
              <w:top w:val="single" w:sz="4" w:space="0" w:color="000000"/>
              <w:left w:val="single" w:sz="4" w:space="0" w:color="000000"/>
              <w:bottom w:val="single" w:sz="4" w:space="0" w:color="000000"/>
              <w:right w:val="single" w:sz="4" w:space="0" w:color="000000"/>
            </w:tcBorders>
          </w:tcPr>
          <w:p w14:paraId="21ADD674" w14:textId="77777777" w:rsidR="0022721A" w:rsidRDefault="0022721A" w:rsidP="002258C9">
            <w:pPr>
              <w:keepNext/>
              <w:autoSpaceDE w:val="0"/>
              <w:autoSpaceDN w:val="0"/>
              <w:adjustRightInd w:val="0"/>
              <w:spacing w:line="246" w:lineRule="exact"/>
              <w:ind w:left="142" w:right="142" w:firstLine="0"/>
              <w:rPr>
                <w:szCs w:val="22"/>
              </w:rPr>
            </w:pPr>
            <w:proofErr w:type="spellStart"/>
            <w:r>
              <w:rPr>
                <w:spacing w:val="-1"/>
                <w:szCs w:val="22"/>
              </w:rPr>
              <w:t>A</w:t>
            </w:r>
            <w:r>
              <w:rPr>
                <w:spacing w:val="1"/>
                <w:szCs w:val="22"/>
              </w:rPr>
              <w:t>t</w:t>
            </w:r>
            <w:r>
              <w:rPr>
                <w:szCs w:val="22"/>
              </w:rPr>
              <w:t>ax</w:t>
            </w:r>
            <w:r>
              <w:rPr>
                <w:spacing w:val="-1"/>
                <w:szCs w:val="22"/>
              </w:rPr>
              <w:t>i</w:t>
            </w:r>
            <w:r>
              <w:rPr>
                <w:szCs w:val="22"/>
              </w:rPr>
              <w:t>a</w:t>
            </w:r>
            <w:proofErr w:type="spellEnd"/>
          </w:p>
          <w:p w14:paraId="2508E274" w14:textId="77777777" w:rsidR="0022721A" w:rsidRDefault="0022721A" w:rsidP="002258C9">
            <w:pPr>
              <w:keepNext/>
              <w:autoSpaceDE w:val="0"/>
              <w:autoSpaceDN w:val="0"/>
              <w:adjustRightInd w:val="0"/>
              <w:spacing w:line="252" w:lineRule="exact"/>
              <w:ind w:left="142" w:right="142" w:firstLine="0"/>
              <w:rPr>
                <w:szCs w:val="22"/>
              </w:rPr>
            </w:pPr>
            <w:r>
              <w:rPr>
                <w:spacing w:val="-3"/>
                <w:szCs w:val="22"/>
              </w:rPr>
              <w:t>Z</w:t>
            </w:r>
            <w:r>
              <w:rPr>
                <w:spacing w:val="3"/>
                <w:szCs w:val="22"/>
              </w:rPr>
              <w:t>á</w:t>
            </w:r>
            <w:r>
              <w:rPr>
                <w:spacing w:val="-2"/>
                <w:szCs w:val="22"/>
              </w:rPr>
              <w:t>v</w:t>
            </w:r>
            <w:r>
              <w:rPr>
                <w:spacing w:val="1"/>
                <w:szCs w:val="22"/>
              </w:rPr>
              <w:t>r</w:t>
            </w:r>
            <w:r>
              <w:rPr>
                <w:szCs w:val="22"/>
              </w:rPr>
              <w:t>a</w:t>
            </w:r>
            <w:r>
              <w:rPr>
                <w:spacing w:val="1"/>
                <w:szCs w:val="22"/>
              </w:rPr>
              <w:t>t</w:t>
            </w:r>
            <w:r>
              <w:rPr>
                <w:szCs w:val="22"/>
              </w:rPr>
              <w:t>y</w:t>
            </w:r>
          </w:p>
          <w:p w14:paraId="60E44C76" w14:textId="77777777" w:rsidR="0022721A" w:rsidRDefault="0022721A" w:rsidP="002258C9">
            <w:pPr>
              <w:keepNext/>
              <w:autoSpaceDE w:val="0"/>
              <w:autoSpaceDN w:val="0"/>
              <w:adjustRightInd w:val="0"/>
              <w:spacing w:before="5" w:line="252" w:lineRule="exact"/>
              <w:ind w:left="142" w:right="142" w:firstLine="0"/>
              <w:rPr>
                <w:sz w:val="24"/>
              </w:rPr>
            </w:pPr>
            <w:r>
              <w:rPr>
                <w:spacing w:val="-3"/>
                <w:szCs w:val="22"/>
              </w:rPr>
              <w:t>Z</w:t>
            </w:r>
            <w:r>
              <w:rPr>
                <w:szCs w:val="22"/>
              </w:rPr>
              <w:t>ho</w:t>
            </w:r>
            <w:r>
              <w:rPr>
                <w:spacing w:val="1"/>
                <w:szCs w:val="22"/>
              </w:rPr>
              <w:t>r</w:t>
            </w:r>
            <w:r>
              <w:rPr>
                <w:szCs w:val="22"/>
              </w:rPr>
              <w:t>š</w:t>
            </w:r>
            <w:r>
              <w:rPr>
                <w:spacing w:val="1"/>
                <w:szCs w:val="22"/>
              </w:rPr>
              <w:t>e</w:t>
            </w:r>
            <w:r>
              <w:rPr>
                <w:szCs w:val="22"/>
              </w:rPr>
              <w:t>n</w:t>
            </w:r>
            <w:r>
              <w:rPr>
                <w:spacing w:val="1"/>
                <w:szCs w:val="22"/>
              </w:rPr>
              <w:t>i</w:t>
            </w:r>
            <w:r>
              <w:rPr>
                <w:szCs w:val="22"/>
              </w:rPr>
              <w:t>e pa</w:t>
            </w:r>
            <w:r>
              <w:rPr>
                <w:spacing w:val="-3"/>
                <w:szCs w:val="22"/>
              </w:rPr>
              <w:t>m</w:t>
            </w:r>
            <w:r>
              <w:rPr>
                <w:szCs w:val="22"/>
              </w:rPr>
              <w:t>ä</w:t>
            </w:r>
            <w:r>
              <w:rPr>
                <w:spacing w:val="1"/>
                <w:szCs w:val="22"/>
              </w:rPr>
              <w:t>t</w:t>
            </w:r>
            <w:r>
              <w:rPr>
                <w:szCs w:val="22"/>
              </w:rPr>
              <w:t xml:space="preserve">i </w:t>
            </w:r>
            <w:proofErr w:type="spellStart"/>
            <w:r>
              <w:rPr>
                <w:szCs w:val="22"/>
              </w:rPr>
              <w:t>So</w:t>
            </w:r>
            <w:r>
              <w:rPr>
                <w:spacing w:val="-4"/>
                <w:szCs w:val="22"/>
              </w:rPr>
              <w:t>m</w:t>
            </w:r>
            <w:r>
              <w:rPr>
                <w:szCs w:val="22"/>
              </w:rPr>
              <w:t>no</w:t>
            </w:r>
            <w:r>
              <w:rPr>
                <w:spacing w:val="1"/>
                <w:szCs w:val="22"/>
              </w:rPr>
              <w:t>l</w:t>
            </w:r>
            <w:r>
              <w:rPr>
                <w:szCs w:val="22"/>
              </w:rPr>
              <w:t>enc</w:t>
            </w:r>
            <w:r>
              <w:rPr>
                <w:spacing w:val="1"/>
                <w:szCs w:val="22"/>
              </w:rPr>
              <w:t>i</w:t>
            </w:r>
            <w:r>
              <w:rPr>
                <w:szCs w:val="22"/>
              </w:rPr>
              <w:t>a</w:t>
            </w:r>
            <w:proofErr w:type="spellEnd"/>
          </w:p>
        </w:tc>
        <w:tc>
          <w:tcPr>
            <w:tcW w:w="1630" w:type="dxa"/>
            <w:tcBorders>
              <w:top w:val="single" w:sz="4" w:space="0" w:color="000000"/>
              <w:left w:val="single" w:sz="4" w:space="0" w:color="000000"/>
              <w:bottom w:val="single" w:sz="4" w:space="0" w:color="000000"/>
              <w:right w:val="single" w:sz="6" w:space="0" w:color="000000"/>
            </w:tcBorders>
          </w:tcPr>
          <w:p w14:paraId="31564048" w14:textId="77777777" w:rsidR="0022721A" w:rsidRDefault="0022721A" w:rsidP="002258C9">
            <w:pPr>
              <w:keepNext/>
              <w:autoSpaceDE w:val="0"/>
              <w:autoSpaceDN w:val="0"/>
              <w:adjustRightInd w:val="0"/>
              <w:spacing w:line="246" w:lineRule="exact"/>
              <w:ind w:left="142" w:right="142" w:firstLine="0"/>
              <w:rPr>
                <w:szCs w:val="22"/>
              </w:rPr>
            </w:pPr>
            <w:proofErr w:type="spellStart"/>
            <w:r>
              <w:rPr>
                <w:spacing w:val="-1"/>
                <w:szCs w:val="22"/>
              </w:rPr>
              <w:t>B</w:t>
            </w:r>
            <w:r>
              <w:rPr>
                <w:spacing w:val="1"/>
                <w:szCs w:val="22"/>
              </w:rPr>
              <w:t>r</w:t>
            </w:r>
            <w:r>
              <w:rPr>
                <w:szCs w:val="22"/>
              </w:rPr>
              <w:t>ad</w:t>
            </w:r>
            <w:r>
              <w:rPr>
                <w:spacing w:val="-2"/>
                <w:szCs w:val="22"/>
              </w:rPr>
              <w:t>y</w:t>
            </w:r>
            <w:r>
              <w:rPr>
                <w:spacing w:val="1"/>
                <w:szCs w:val="22"/>
              </w:rPr>
              <w:t>fr</w:t>
            </w:r>
            <w:r>
              <w:rPr>
                <w:szCs w:val="22"/>
              </w:rPr>
              <w:t>é</w:t>
            </w:r>
            <w:r>
              <w:rPr>
                <w:spacing w:val="-2"/>
                <w:szCs w:val="22"/>
              </w:rPr>
              <w:t>n</w:t>
            </w:r>
            <w:r>
              <w:rPr>
                <w:spacing w:val="1"/>
                <w:szCs w:val="22"/>
              </w:rPr>
              <w:t>i</w:t>
            </w:r>
            <w:r>
              <w:rPr>
                <w:szCs w:val="22"/>
              </w:rPr>
              <w:t>a</w:t>
            </w:r>
            <w:proofErr w:type="spellEnd"/>
          </w:p>
          <w:p w14:paraId="54ECD5D5" w14:textId="77777777" w:rsidR="0022721A" w:rsidRDefault="0022721A" w:rsidP="002258C9">
            <w:pPr>
              <w:keepNext/>
              <w:autoSpaceDE w:val="0"/>
              <w:autoSpaceDN w:val="0"/>
              <w:adjustRightInd w:val="0"/>
              <w:spacing w:before="1" w:line="254" w:lineRule="exact"/>
              <w:ind w:left="142" w:right="142" w:firstLine="0"/>
              <w:rPr>
                <w:szCs w:val="22"/>
              </w:rPr>
            </w:pPr>
            <w:r>
              <w:rPr>
                <w:szCs w:val="22"/>
              </w:rPr>
              <w:t>Poru</w:t>
            </w:r>
            <w:r>
              <w:rPr>
                <w:spacing w:val="1"/>
                <w:szCs w:val="22"/>
              </w:rPr>
              <w:t>c</w:t>
            </w:r>
            <w:r>
              <w:rPr>
                <w:spacing w:val="-2"/>
                <w:szCs w:val="22"/>
              </w:rPr>
              <w:t>h</w:t>
            </w:r>
            <w:r>
              <w:rPr>
                <w:szCs w:val="22"/>
              </w:rPr>
              <w:t>a po</w:t>
            </w:r>
            <w:r>
              <w:rPr>
                <w:spacing w:val="-2"/>
                <w:szCs w:val="22"/>
              </w:rPr>
              <w:t>z</w:t>
            </w:r>
            <w:r>
              <w:rPr>
                <w:szCs w:val="22"/>
              </w:rPr>
              <w:t>o</w:t>
            </w:r>
            <w:r>
              <w:rPr>
                <w:spacing w:val="1"/>
                <w:szCs w:val="22"/>
              </w:rPr>
              <w:t>r</w:t>
            </w:r>
            <w:r>
              <w:rPr>
                <w:szCs w:val="22"/>
              </w:rPr>
              <w:t>nos</w:t>
            </w:r>
            <w:r>
              <w:rPr>
                <w:spacing w:val="-1"/>
                <w:szCs w:val="22"/>
              </w:rPr>
              <w:t>t</w:t>
            </w:r>
            <w:r>
              <w:rPr>
                <w:szCs w:val="22"/>
              </w:rPr>
              <w:t>i</w:t>
            </w:r>
          </w:p>
          <w:p w14:paraId="1CD437C1" w14:textId="77777777" w:rsidR="0022721A" w:rsidRDefault="0022721A" w:rsidP="002258C9">
            <w:pPr>
              <w:keepNext/>
              <w:autoSpaceDE w:val="0"/>
              <w:autoSpaceDN w:val="0"/>
              <w:adjustRightInd w:val="0"/>
              <w:spacing w:line="249" w:lineRule="exact"/>
              <w:ind w:left="142" w:right="142" w:firstLine="0"/>
              <w:rPr>
                <w:szCs w:val="22"/>
              </w:rPr>
            </w:pPr>
            <w:proofErr w:type="spellStart"/>
            <w:r>
              <w:rPr>
                <w:spacing w:val="-1"/>
                <w:szCs w:val="22"/>
              </w:rPr>
              <w:t>N</w:t>
            </w:r>
            <w:r>
              <w:rPr>
                <w:spacing w:val="-2"/>
                <w:szCs w:val="22"/>
              </w:rPr>
              <w:t>y</w:t>
            </w:r>
            <w:r>
              <w:rPr>
                <w:szCs w:val="22"/>
              </w:rPr>
              <w:t>s</w:t>
            </w:r>
            <w:r>
              <w:rPr>
                <w:spacing w:val="1"/>
                <w:szCs w:val="22"/>
              </w:rPr>
              <w:t>t</w:t>
            </w:r>
            <w:r>
              <w:rPr>
                <w:szCs w:val="22"/>
              </w:rPr>
              <w:t>a</w:t>
            </w:r>
            <w:r>
              <w:rPr>
                <w:spacing w:val="1"/>
                <w:szCs w:val="22"/>
              </w:rPr>
              <w:t>g</w:t>
            </w:r>
            <w:r>
              <w:rPr>
                <w:spacing w:val="-4"/>
                <w:szCs w:val="22"/>
              </w:rPr>
              <w:t>m</w:t>
            </w:r>
            <w:r>
              <w:rPr>
                <w:szCs w:val="22"/>
              </w:rPr>
              <w:t>us</w:t>
            </w:r>
            <w:proofErr w:type="spellEnd"/>
          </w:p>
          <w:p w14:paraId="146BA5C2" w14:textId="77777777" w:rsidR="0022721A" w:rsidRDefault="0022721A" w:rsidP="002258C9">
            <w:pPr>
              <w:keepNext/>
              <w:autoSpaceDE w:val="0"/>
              <w:autoSpaceDN w:val="0"/>
              <w:adjustRightInd w:val="0"/>
              <w:spacing w:line="252" w:lineRule="exact"/>
              <w:ind w:left="142" w:right="142" w:firstLine="0"/>
              <w:rPr>
                <w:szCs w:val="22"/>
              </w:rPr>
            </w:pPr>
            <w:proofErr w:type="spellStart"/>
            <w:r>
              <w:rPr>
                <w:szCs w:val="22"/>
              </w:rPr>
              <w:t>Pa</w:t>
            </w:r>
            <w:r>
              <w:rPr>
                <w:spacing w:val="1"/>
                <w:szCs w:val="22"/>
              </w:rPr>
              <w:t>r</w:t>
            </w:r>
            <w:r>
              <w:rPr>
                <w:szCs w:val="22"/>
              </w:rPr>
              <w:t>e</w:t>
            </w:r>
            <w:r>
              <w:rPr>
                <w:spacing w:val="-2"/>
                <w:szCs w:val="22"/>
              </w:rPr>
              <w:t>s</w:t>
            </w:r>
            <w:r>
              <w:rPr>
                <w:spacing w:val="1"/>
                <w:szCs w:val="22"/>
              </w:rPr>
              <w:t>t</w:t>
            </w:r>
            <w:r>
              <w:rPr>
                <w:szCs w:val="22"/>
              </w:rPr>
              <w:t>é</w:t>
            </w:r>
            <w:r>
              <w:rPr>
                <w:spacing w:val="-2"/>
                <w:szCs w:val="22"/>
              </w:rPr>
              <w:t>z</w:t>
            </w:r>
            <w:r>
              <w:rPr>
                <w:spacing w:val="1"/>
                <w:szCs w:val="22"/>
              </w:rPr>
              <w:t>i</w:t>
            </w:r>
            <w:r>
              <w:rPr>
                <w:szCs w:val="22"/>
              </w:rPr>
              <w:t>a</w:t>
            </w:r>
            <w:proofErr w:type="spellEnd"/>
          </w:p>
          <w:p w14:paraId="00C2B143" w14:textId="77777777" w:rsidR="0022721A" w:rsidRDefault="0022721A" w:rsidP="002258C9">
            <w:pPr>
              <w:keepNext/>
              <w:autoSpaceDE w:val="0"/>
              <w:autoSpaceDN w:val="0"/>
              <w:adjustRightInd w:val="0"/>
              <w:spacing w:before="1"/>
              <w:ind w:left="142" w:right="142" w:firstLine="0"/>
              <w:rPr>
                <w:szCs w:val="22"/>
              </w:rPr>
            </w:pPr>
            <w:r>
              <w:rPr>
                <w:szCs w:val="22"/>
              </w:rPr>
              <w:t>Poru</w:t>
            </w:r>
            <w:r>
              <w:rPr>
                <w:spacing w:val="1"/>
                <w:szCs w:val="22"/>
              </w:rPr>
              <w:t>c</w:t>
            </w:r>
            <w:r>
              <w:rPr>
                <w:spacing w:val="-2"/>
                <w:szCs w:val="22"/>
              </w:rPr>
              <w:t>h</w:t>
            </w:r>
            <w:r>
              <w:rPr>
                <w:szCs w:val="22"/>
              </w:rPr>
              <w:t xml:space="preserve">a </w:t>
            </w:r>
            <w:r>
              <w:rPr>
                <w:spacing w:val="1"/>
                <w:szCs w:val="22"/>
              </w:rPr>
              <w:t>r</w:t>
            </w:r>
            <w:r>
              <w:rPr>
                <w:spacing w:val="-2"/>
                <w:szCs w:val="22"/>
              </w:rPr>
              <w:t>e</w:t>
            </w:r>
            <w:r>
              <w:rPr>
                <w:szCs w:val="22"/>
              </w:rPr>
              <w:t>či</w:t>
            </w:r>
          </w:p>
          <w:p w14:paraId="48170A24" w14:textId="77777777" w:rsidR="0022721A" w:rsidRDefault="0022721A" w:rsidP="002258C9">
            <w:pPr>
              <w:keepNext/>
              <w:autoSpaceDE w:val="0"/>
              <w:autoSpaceDN w:val="0"/>
              <w:adjustRightInd w:val="0"/>
              <w:spacing w:line="252" w:lineRule="exact"/>
              <w:ind w:left="142" w:right="142" w:firstLine="0"/>
              <w:rPr>
                <w:sz w:val="24"/>
              </w:rPr>
            </w:pPr>
            <w:proofErr w:type="spellStart"/>
            <w:r>
              <w:rPr>
                <w:spacing w:val="2"/>
                <w:szCs w:val="22"/>
              </w:rPr>
              <w:t>T</w:t>
            </w:r>
            <w:r>
              <w:rPr>
                <w:spacing w:val="-2"/>
                <w:szCs w:val="22"/>
              </w:rPr>
              <w:t>r</w:t>
            </w:r>
            <w:r>
              <w:rPr>
                <w:szCs w:val="22"/>
              </w:rPr>
              <w:t>e</w:t>
            </w:r>
            <w:r>
              <w:rPr>
                <w:spacing w:val="-3"/>
                <w:szCs w:val="22"/>
              </w:rPr>
              <w:t>m</w:t>
            </w:r>
            <w:r>
              <w:rPr>
                <w:szCs w:val="22"/>
              </w:rPr>
              <w:t>or</w:t>
            </w:r>
            <w:proofErr w:type="spellEnd"/>
          </w:p>
        </w:tc>
        <w:tc>
          <w:tcPr>
            <w:tcW w:w="1772" w:type="dxa"/>
            <w:tcBorders>
              <w:top w:val="single" w:sz="4" w:space="0" w:color="000000"/>
              <w:left w:val="single" w:sz="6" w:space="0" w:color="000000"/>
              <w:bottom w:val="single" w:sz="4" w:space="0" w:color="000000"/>
              <w:right w:val="single" w:sz="4" w:space="0" w:color="000000"/>
            </w:tcBorders>
          </w:tcPr>
          <w:p w14:paraId="36ECE6C3" w14:textId="77777777" w:rsidR="0022721A" w:rsidRDefault="0022721A" w:rsidP="002258C9">
            <w:pPr>
              <w:keepNext/>
              <w:autoSpaceDE w:val="0"/>
              <w:autoSpaceDN w:val="0"/>
              <w:adjustRightInd w:val="0"/>
              <w:spacing w:line="246" w:lineRule="exact"/>
              <w:ind w:left="142" w:right="142" w:firstLine="0"/>
              <w:rPr>
                <w:sz w:val="24"/>
              </w:rPr>
            </w:pPr>
            <w:r>
              <w:rPr>
                <w:spacing w:val="1"/>
                <w:szCs w:val="22"/>
              </w:rPr>
              <w:t>K</w:t>
            </w:r>
            <w:r>
              <w:rPr>
                <w:spacing w:val="-2"/>
                <w:szCs w:val="22"/>
              </w:rPr>
              <w:t>ŕ</w:t>
            </w:r>
            <w:r>
              <w:rPr>
                <w:szCs w:val="22"/>
              </w:rPr>
              <w:t>če</w:t>
            </w:r>
          </w:p>
        </w:tc>
        <w:tc>
          <w:tcPr>
            <w:tcW w:w="2552" w:type="dxa"/>
            <w:tcBorders>
              <w:top w:val="single" w:sz="4" w:space="0" w:color="000000"/>
              <w:left w:val="single" w:sz="4" w:space="0" w:color="000000"/>
              <w:bottom w:val="single" w:sz="4" w:space="0" w:color="000000"/>
              <w:right w:val="single" w:sz="4" w:space="0" w:color="000000"/>
            </w:tcBorders>
          </w:tcPr>
          <w:p w14:paraId="395DAA6C" w14:textId="77777777" w:rsidR="0022721A" w:rsidRDefault="0022721A" w:rsidP="002258C9">
            <w:pPr>
              <w:keepNext/>
              <w:autoSpaceDE w:val="0"/>
              <w:autoSpaceDN w:val="0"/>
              <w:adjustRightInd w:val="0"/>
              <w:spacing w:line="246" w:lineRule="exact"/>
              <w:ind w:left="142" w:right="142" w:firstLine="0"/>
              <w:rPr>
                <w:szCs w:val="22"/>
              </w:rPr>
            </w:pPr>
            <w:r>
              <w:rPr>
                <w:spacing w:val="1"/>
                <w:szCs w:val="22"/>
              </w:rPr>
              <w:t>A</w:t>
            </w:r>
            <w:r>
              <w:rPr>
                <w:spacing w:val="-4"/>
                <w:szCs w:val="22"/>
              </w:rPr>
              <w:t>m</w:t>
            </w:r>
            <w:r>
              <w:rPr>
                <w:szCs w:val="22"/>
              </w:rPr>
              <w:t>né</w:t>
            </w:r>
            <w:r>
              <w:rPr>
                <w:spacing w:val="-2"/>
                <w:szCs w:val="22"/>
              </w:rPr>
              <w:t>z</w:t>
            </w:r>
            <w:r>
              <w:rPr>
                <w:spacing w:val="1"/>
                <w:szCs w:val="22"/>
              </w:rPr>
              <w:t>i</w:t>
            </w:r>
            <w:r>
              <w:rPr>
                <w:szCs w:val="22"/>
              </w:rPr>
              <w:t>a</w:t>
            </w:r>
          </w:p>
          <w:p w14:paraId="595FB412" w14:textId="77777777" w:rsidR="0022721A" w:rsidRDefault="0022721A" w:rsidP="002258C9">
            <w:pPr>
              <w:keepNext/>
              <w:autoSpaceDE w:val="0"/>
              <w:autoSpaceDN w:val="0"/>
              <w:adjustRightInd w:val="0"/>
              <w:spacing w:line="252" w:lineRule="exact"/>
              <w:ind w:left="142" w:right="142" w:firstLine="0"/>
              <w:rPr>
                <w:szCs w:val="22"/>
              </w:rPr>
            </w:pPr>
            <w:r>
              <w:rPr>
                <w:spacing w:val="1"/>
                <w:szCs w:val="22"/>
              </w:rPr>
              <w:t>K</w:t>
            </w:r>
            <w:r>
              <w:rPr>
                <w:szCs w:val="22"/>
              </w:rPr>
              <w:t>ó</w:t>
            </w:r>
            <w:r>
              <w:rPr>
                <w:spacing w:val="-4"/>
                <w:szCs w:val="22"/>
              </w:rPr>
              <w:t>m</w:t>
            </w:r>
            <w:r>
              <w:rPr>
                <w:szCs w:val="22"/>
              </w:rPr>
              <w:t>a</w:t>
            </w:r>
          </w:p>
          <w:p w14:paraId="478BF147" w14:textId="77777777" w:rsidR="0022721A" w:rsidRDefault="0022721A" w:rsidP="002258C9">
            <w:pPr>
              <w:keepNext/>
              <w:autoSpaceDE w:val="0"/>
              <w:autoSpaceDN w:val="0"/>
              <w:adjustRightInd w:val="0"/>
              <w:spacing w:before="1" w:line="239" w:lineRule="auto"/>
              <w:ind w:left="142" w:right="142" w:firstLine="0"/>
              <w:rPr>
                <w:szCs w:val="22"/>
              </w:rPr>
            </w:pPr>
            <w:r>
              <w:rPr>
                <w:spacing w:val="-1"/>
                <w:szCs w:val="22"/>
              </w:rPr>
              <w:t>G</w:t>
            </w:r>
            <w:r>
              <w:rPr>
                <w:spacing w:val="1"/>
                <w:szCs w:val="22"/>
              </w:rPr>
              <w:t>r</w:t>
            </w:r>
            <w:r>
              <w:rPr>
                <w:szCs w:val="22"/>
              </w:rPr>
              <w:t xml:space="preserve">and </w:t>
            </w:r>
            <w:r>
              <w:rPr>
                <w:spacing w:val="-3"/>
                <w:szCs w:val="22"/>
              </w:rPr>
              <w:t>m</w:t>
            </w:r>
            <w:r>
              <w:rPr>
                <w:szCs w:val="22"/>
              </w:rPr>
              <w:t>al</w:t>
            </w:r>
            <w:r>
              <w:rPr>
                <w:spacing w:val="1"/>
                <w:szCs w:val="22"/>
              </w:rPr>
              <w:t xml:space="preserve"> </w:t>
            </w:r>
            <w:r>
              <w:rPr>
                <w:spacing w:val="-2"/>
                <w:szCs w:val="22"/>
              </w:rPr>
              <w:t>z</w:t>
            </w:r>
            <w:r>
              <w:rPr>
                <w:szCs w:val="22"/>
              </w:rPr>
              <w:t>ách</w:t>
            </w:r>
            <w:r>
              <w:rPr>
                <w:spacing w:val="-2"/>
                <w:szCs w:val="22"/>
              </w:rPr>
              <w:t>v</w:t>
            </w:r>
            <w:r>
              <w:rPr>
                <w:szCs w:val="22"/>
              </w:rPr>
              <w:t>a</w:t>
            </w:r>
            <w:r>
              <w:rPr>
                <w:spacing w:val="1"/>
                <w:szCs w:val="22"/>
              </w:rPr>
              <w:t>t</w:t>
            </w:r>
            <w:r>
              <w:rPr>
                <w:szCs w:val="22"/>
              </w:rPr>
              <w:t xml:space="preserve">y </w:t>
            </w:r>
            <w:proofErr w:type="spellStart"/>
            <w:r>
              <w:rPr>
                <w:szCs w:val="22"/>
              </w:rPr>
              <w:t>M</w:t>
            </w:r>
            <w:r>
              <w:rPr>
                <w:spacing w:val="-2"/>
                <w:szCs w:val="22"/>
              </w:rPr>
              <w:t>y</w:t>
            </w:r>
            <w:r>
              <w:rPr>
                <w:szCs w:val="22"/>
              </w:rPr>
              <w:t>a</w:t>
            </w:r>
            <w:r>
              <w:rPr>
                <w:spacing w:val="1"/>
                <w:szCs w:val="22"/>
              </w:rPr>
              <w:t>st</w:t>
            </w:r>
            <w:r>
              <w:rPr>
                <w:szCs w:val="22"/>
              </w:rPr>
              <w:t>e</w:t>
            </w:r>
            <w:r>
              <w:rPr>
                <w:spacing w:val="-2"/>
                <w:szCs w:val="22"/>
              </w:rPr>
              <w:t>n</w:t>
            </w:r>
            <w:r>
              <w:rPr>
                <w:spacing w:val="1"/>
                <w:szCs w:val="22"/>
              </w:rPr>
              <w:t>i</w:t>
            </w:r>
            <w:r>
              <w:rPr>
                <w:szCs w:val="22"/>
              </w:rPr>
              <w:t>c</w:t>
            </w:r>
            <w:r>
              <w:rPr>
                <w:spacing w:val="-2"/>
                <w:szCs w:val="22"/>
              </w:rPr>
              <w:t>k</w:t>
            </w:r>
            <w:r>
              <w:rPr>
                <w:szCs w:val="22"/>
              </w:rPr>
              <w:t>ý</w:t>
            </w:r>
            <w:proofErr w:type="spellEnd"/>
            <w:r>
              <w:rPr>
                <w:spacing w:val="-2"/>
                <w:szCs w:val="22"/>
              </w:rPr>
              <w:t xml:space="preserve"> </w:t>
            </w:r>
            <w:r>
              <w:rPr>
                <w:szCs w:val="22"/>
              </w:rPr>
              <w:t>s</w:t>
            </w:r>
            <w:r>
              <w:rPr>
                <w:spacing w:val="-2"/>
                <w:szCs w:val="22"/>
              </w:rPr>
              <w:t>y</w:t>
            </w:r>
            <w:r>
              <w:rPr>
                <w:szCs w:val="22"/>
              </w:rPr>
              <w:t>nd</w:t>
            </w:r>
            <w:r>
              <w:rPr>
                <w:spacing w:val="1"/>
                <w:szCs w:val="22"/>
              </w:rPr>
              <w:t>r</w:t>
            </w:r>
            <w:r>
              <w:rPr>
                <w:szCs w:val="22"/>
              </w:rPr>
              <w:t xml:space="preserve">óm </w:t>
            </w:r>
            <w:proofErr w:type="spellStart"/>
            <w:r>
              <w:rPr>
                <w:spacing w:val="-1"/>
                <w:szCs w:val="22"/>
              </w:rPr>
              <w:t>N</w:t>
            </w:r>
            <w:r>
              <w:rPr>
                <w:szCs w:val="22"/>
              </w:rPr>
              <w:t>eu</w:t>
            </w:r>
            <w:r>
              <w:rPr>
                <w:spacing w:val="1"/>
                <w:szCs w:val="22"/>
              </w:rPr>
              <w:t>r</w:t>
            </w:r>
            <w:r>
              <w:rPr>
                <w:szCs w:val="22"/>
              </w:rPr>
              <w:t>o</w:t>
            </w:r>
            <w:r>
              <w:rPr>
                <w:spacing w:val="-1"/>
                <w:szCs w:val="22"/>
              </w:rPr>
              <w:t>l</w:t>
            </w:r>
            <w:r>
              <w:rPr>
                <w:szCs w:val="22"/>
              </w:rPr>
              <w:t>ep</w:t>
            </w:r>
            <w:r>
              <w:rPr>
                <w:spacing w:val="-1"/>
                <w:szCs w:val="22"/>
              </w:rPr>
              <w:t>t</w:t>
            </w:r>
            <w:r>
              <w:rPr>
                <w:spacing w:val="1"/>
                <w:szCs w:val="22"/>
              </w:rPr>
              <w:t>i</w:t>
            </w:r>
            <w:r>
              <w:rPr>
                <w:szCs w:val="22"/>
              </w:rPr>
              <w:t>c</w:t>
            </w:r>
            <w:r>
              <w:rPr>
                <w:spacing w:val="-2"/>
                <w:szCs w:val="22"/>
              </w:rPr>
              <w:t>k</w:t>
            </w:r>
            <w:r>
              <w:rPr>
                <w:szCs w:val="22"/>
              </w:rPr>
              <w:t>ý</w:t>
            </w:r>
            <w:proofErr w:type="spellEnd"/>
            <w:r>
              <w:rPr>
                <w:szCs w:val="22"/>
              </w:rPr>
              <w:t xml:space="preserve"> </w:t>
            </w:r>
            <w:r>
              <w:rPr>
                <w:spacing w:val="-4"/>
                <w:szCs w:val="22"/>
              </w:rPr>
              <w:t>m</w:t>
            </w:r>
            <w:r>
              <w:rPr>
                <w:szCs w:val="22"/>
              </w:rPr>
              <w:t>a</w:t>
            </w:r>
            <w:r>
              <w:rPr>
                <w:spacing w:val="1"/>
                <w:szCs w:val="22"/>
              </w:rPr>
              <w:t>lí</w:t>
            </w:r>
            <w:r>
              <w:rPr>
                <w:spacing w:val="-2"/>
                <w:szCs w:val="22"/>
              </w:rPr>
              <w:t>g</w:t>
            </w:r>
            <w:r>
              <w:rPr>
                <w:szCs w:val="22"/>
              </w:rPr>
              <w:t>ny s</w:t>
            </w:r>
            <w:r>
              <w:rPr>
                <w:spacing w:val="-2"/>
                <w:szCs w:val="22"/>
              </w:rPr>
              <w:t>y</w:t>
            </w:r>
            <w:r>
              <w:rPr>
                <w:szCs w:val="22"/>
              </w:rPr>
              <w:t>nd</w:t>
            </w:r>
            <w:r>
              <w:rPr>
                <w:spacing w:val="1"/>
                <w:szCs w:val="22"/>
              </w:rPr>
              <w:t>r</w:t>
            </w:r>
            <w:r>
              <w:rPr>
                <w:szCs w:val="22"/>
              </w:rPr>
              <w:t>óm</w:t>
            </w:r>
          </w:p>
          <w:p w14:paraId="5EB4095B" w14:textId="77777777" w:rsidR="0022721A" w:rsidRDefault="0022721A" w:rsidP="002258C9">
            <w:pPr>
              <w:keepNext/>
              <w:autoSpaceDE w:val="0"/>
              <w:autoSpaceDN w:val="0"/>
              <w:adjustRightInd w:val="0"/>
              <w:spacing w:line="252" w:lineRule="exact"/>
              <w:ind w:left="142" w:right="142" w:firstLine="0"/>
              <w:rPr>
                <w:sz w:val="24"/>
              </w:rPr>
            </w:pPr>
            <w:r>
              <w:rPr>
                <w:szCs w:val="22"/>
              </w:rPr>
              <w:t>Epi</w:t>
            </w:r>
            <w:r>
              <w:rPr>
                <w:spacing w:val="-1"/>
                <w:szCs w:val="22"/>
              </w:rPr>
              <w:t>l</w:t>
            </w:r>
            <w:r>
              <w:rPr>
                <w:szCs w:val="22"/>
              </w:rPr>
              <w:t>ep</w:t>
            </w:r>
            <w:r>
              <w:rPr>
                <w:spacing w:val="-1"/>
                <w:szCs w:val="22"/>
              </w:rPr>
              <w:t>t</w:t>
            </w:r>
            <w:r>
              <w:rPr>
                <w:spacing w:val="1"/>
                <w:szCs w:val="22"/>
              </w:rPr>
              <w:t>i</w:t>
            </w:r>
            <w:r>
              <w:rPr>
                <w:szCs w:val="22"/>
              </w:rPr>
              <w:t>c</w:t>
            </w:r>
            <w:r>
              <w:rPr>
                <w:spacing w:val="-2"/>
                <w:szCs w:val="22"/>
              </w:rPr>
              <w:t>k</w:t>
            </w:r>
            <w:r>
              <w:rPr>
                <w:szCs w:val="22"/>
              </w:rPr>
              <w:t>ý</w:t>
            </w:r>
            <w:r>
              <w:rPr>
                <w:spacing w:val="-2"/>
                <w:szCs w:val="22"/>
              </w:rPr>
              <w:t xml:space="preserve"> </w:t>
            </w:r>
            <w:r>
              <w:rPr>
                <w:szCs w:val="22"/>
              </w:rPr>
              <w:t>s</w:t>
            </w:r>
            <w:r>
              <w:rPr>
                <w:spacing w:val="1"/>
                <w:szCs w:val="22"/>
              </w:rPr>
              <w:t>t</w:t>
            </w:r>
            <w:r>
              <w:rPr>
                <w:szCs w:val="22"/>
              </w:rPr>
              <w:t>av</w:t>
            </w:r>
          </w:p>
        </w:tc>
      </w:tr>
      <w:tr w:rsidR="0022721A" w14:paraId="16D9DCC4" w14:textId="77777777" w:rsidTr="00726362">
        <w:trPr>
          <w:trHeight w:hRule="exact" w:val="1529"/>
        </w:trPr>
        <w:tc>
          <w:tcPr>
            <w:tcW w:w="1843" w:type="dxa"/>
            <w:tcBorders>
              <w:top w:val="single" w:sz="4" w:space="0" w:color="000000"/>
              <w:left w:val="single" w:sz="4" w:space="0" w:color="000000"/>
              <w:bottom w:val="single" w:sz="4" w:space="0" w:color="000000"/>
              <w:right w:val="single" w:sz="4" w:space="0" w:color="000000"/>
            </w:tcBorders>
          </w:tcPr>
          <w:p w14:paraId="633B77ED" w14:textId="77777777" w:rsidR="0022721A" w:rsidRDefault="0022721A" w:rsidP="002258C9">
            <w:pPr>
              <w:keepNext/>
              <w:autoSpaceDE w:val="0"/>
              <w:autoSpaceDN w:val="0"/>
              <w:adjustRightInd w:val="0"/>
              <w:spacing w:line="250" w:lineRule="exact"/>
              <w:ind w:left="142" w:right="142" w:firstLine="0"/>
              <w:rPr>
                <w:sz w:val="24"/>
              </w:rPr>
            </w:pPr>
            <w:r>
              <w:rPr>
                <w:b/>
                <w:bCs/>
                <w:spacing w:val="2"/>
                <w:szCs w:val="22"/>
              </w:rPr>
              <w:t>P</w:t>
            </w:r>
            <w:r>
              <w:rPr>
                <w:b/>
                <w:bCs/>
                <w:szCs w:val="22"/>
              </w:rPr>
              <w:t>or</w:t>
            </w:r>
            <w:r>
              <w:rPr>
                <w:b/>
                <w:bCs/>
                <w:spacing w:val="-2"/>
                <w:szCs w:val="22"/>
              </w:rPr>
              <w:t>u</w:t>
            </w:r>
            <w:r>
              <w:rPr>
                <w:b/>
                <w:bCs/>
                <w:szCs w:val="22"/>
              </w:rPr>
              <w:t>chy oka</w:t>
            </w:r>
          </w:p>
        </w:tc>
        <w:tc>
          <w:tcPr>
            <w:tcW w:w="1559" w:type="dxa"/>
            <w:tcBorders>
              <w:top w:val="single" w:sz="4" w:space="0" w:color="000000"/>
              <w:left w:val="single" w:sz="4" w:space="0" w:color="000000"/>
              <w:bottom w:val="single" w:sz="4" w:space="0" w:color="000000"/>
              <w:right w:val="single" w:sz="4" w:space="0" w:color="000000"/>
            </w:tcBorders>
          </w:tcPr>
          <w:p w14:paraId="7B74AD50" w14:textId="77777777" w:rsidR="0022721A" w:rsidRDefault="0022721A" w:rsidP="002258C9">
            <w:pPr>
              <w:keepNext/>
              <w:autoSpaceDE w:val="0"/>
              <w:autoSpaceDN w:val="0"/>
              <w:adjustRightInd w:val="0"/>
              <w:spacing w:line="246" w:lineRule="exact"/>
              <w:ind w:left="142" w:right="142" w:firstLine="0"/>
              <w:rPr>
                <w:sz w:val="24"/>
              </w:rPr>
            </w:pPr>
            <w:proofErr w:type="spellStart"/>
            <w:r>
              <w:rPr>
                <w:spacing w:val="-1"/>
                <w:szCs w:val="22"/>
              </w:rPr>
              <w:t>D</w:t>
            </w:r>
            <w:r>
              <w:rPr>
                <w:spacing w:val="1"/>
                <w:szCs w:val="22"/>
              </w:rPr>
              <w:t>i</w:t>
            </w:r>
            <w:r>
              <w:rPr>
                <w:szCs w:val="22"/>
              </w:rPr>
              <w:t>p</w:t>
            </w:r>
            <w:r>
              <w:rPr>
                <w:spacing w:val="1"/>
                <w:szCs w:val="22"/>
              </w:rPr>
              <w:t>l</w:t>
            </w:r>
            <w:r>
              <w:rPr>
                <w:szCs w:val="22"/>
              </w:rPr>
              <w:t>o</w:t>
            </w:r>
            <w:r>
              <w:rPr>
                <w:spacing w:val="-2"/>
                <w:szCs w:val="22"/>
              </w:rPr>
              <w:t>p</w:t>
            </w:r>
            <w:r>
              <w:rPr>
                <w:spacing w:val="1"/>
                <w:szCs w:val="22"/>
              </w:rPr>
              <w:t>i</w:t>
            </w:r>
            <w:r>
              <w:rPr>
                <w:szCs w:val="22"/>
              </w:rPr>
              <w:t>a</w:t>
            </w:r>
            <w:proofErr w:type="spellEnd"/>
          </w:p>
        </w:tc>
        <w:tc>
          <w:tcPr>
            <w:tcW w:w="1630" w:type="dxa"/>
            <w:tcBorders>
              <w:top w:val="single" w:sz="4" w:space="0" w:color="000000"/>
              <w:left w:val="single" w:sz="4" w:space="0" w:color="000000"/>
              <w:bottom w:val="single" w:sz="4" w:space="0" w:color="000000"/>
              <w:right w:val="single" w:sz="6" w:space="0" w:color="000000"/>
            </w:tcBorders>
          </w:tcPr>
          <w:p w14:paraId="4629DDAF" w14:textId="77777777" w:rsidR="0022721A" w:rsidRDefault="0022721A" w:rsidP="002258C9">
            <w:pPr>
              <w:keepNext/>
              <w:autoSpaceDE w:val="0"/>
              <w:autoSpaceDN w:val="0"/>
              <w:adjustRightInd w:val="0"/>
              <w:ind w:left="142" w:right="142" w:firstLine="0"/>
              <w:rPr>
                <w:sz w:val="24"/>
              </w:rPr>
            </w:pPr>
          </w:p>
        </w:tc>
        <w:tc>
          <w:tcPr>
            <w:tcW w:w="1772" w:type="dxa"/>
            <w:tcBorders>
              <w:top w:val="single" w:sz="4" w:space="0" w:color="000000"/>
              <w:left w:val="single" w:sz="6" w:space="0" w:color="000000"/>
              <w:bottom w:val="single" w:sz="4" w:space="0" w:color="000000"/>
              <w:right w:val="single" w:sz="4" w:space="0" w:color="000000"/>
            </w:tcBorders>
          </w:tcPr>
          <w:p w14:paraId="4F2A53B9" w14:textId="77777777" w:rsidR="0022721A" w:rsidRDefault="0022721A" w:rsidP="002258C9">
            <w:pPr>
              <w:keepNext/>
              <w:autoSpaceDE w:val="0"/>
              <w:autoSpaceDN w:val="0"/>
              <w:adjustRightInd w:val="0"/>
              <w:ind w:left="142" w:right="142" w:firstLine="0"/>
              <w:rPr>
                <w:sz w:val="24"/>
              </w:rPr>
            </w:pPr>
          </w:p>
        </w:tc>
        <w:tc>
          <w:tcPr>
            <w:tcW w:w="2552" w:type="dxa"/>
            <w:tcBorders>
              <w:top w:val="single" w:sz="4" w:space="0" w:color="000000"/>
              <w:left w:val="single" w:sz="4" w:space="0" w:color="000000"/>
              <w:bottom w:val="single" w:sz="4" w:space="0" w:color="000000"/>
              <w:right w:val="single" w:sz="4" w:space="0" w:color="000000"/>
            </w:tcBorders>
          </w:tcPr>
          <w:p w14:paraId="25DAAF2F" w14:textId="77777777" w:rsidR="0022721A" w:rsidRPr="00AF5395" w:rsidRDefault="0022721A" w:rsidP="002258C9">
            <w:pPr>
              <w:keepNext/>
              <w:autoSpaceDE w:val="0"/>
              <w:autoSpaceDN w:val="0"/>
              <w:adjustRightInd w:val="0"/>
              <w:spacing w:before="1"/>
              <w:ind w:left="142" w:right="142" w:firstLine="0"/>
              <w:rPr>
                <w:spacing w:val="-2"/>
                <w:szCs w:val="22"/>
              </w:rPr>
            </w:pPr>
            <w:proofErr w:type="spellStart"/>
            <w:r w:rsidRPr="00AF5395">
              <w:rPr>
                <w:spacing w:val="-2"/>
                <w:szCs w:val="22"/>
              </w:rPr>
              <w:t>Glaukóm</w:t>
            </w:r>
            <w:proofErr w:type="spellEnd"/>
            <w:r w:rsidRPr="00AF5395">
              <w:rPr>
                <w:spacing w:val="-2"/>
                <w:szCs w:val="22"/>
              </w:rPr>
              <w:t xml:space="preserve"> s</w:t>
            </w:r>
            <w:r>
              <w:rPr>
                <w:spacing w:val="-2"/>
                <w:szCs w:val="22"/>
              </w:rPr>
              <w:t> </w:t>
            </w:r>
            <w:r w:rsidRPr="00AF5395">
              <w:rPr>
                <w:spacing w:val="-2"/>
                <w:szCs w:val="22"/>
              </w:rPr>
              <w:t>uzavretým</w:t>
            </w:r>
          </w:p>
          <w:p w14:paraId="517F62C8" w14:textId="77777777" w:rsidR="0022721A" w:rsidRPr="00AF5395" w:rsidRDefault="0022721A" w:rsidP="002258C9">
            <w:pPr>
              <w:keepNext/>
              <w:autoSpaceDE w:val="0"/>
              <w:autoSpaceDN w:val="0"/>
              <w:adjustRightInd w:val="0"/>
              <w:spacing w:before="1"/>
              <w:ind w:left="142" w:right="142" w:firstLine="0"/>
              <w:rPr>
                <w:spacing w:val="-2"/>
                <w:szCs w:val="22"/>
              </w:rPr>
            </w:pPr>
            <w:r w:rsidRPr="00AF5395">
              <w:rPr>
                <w:spacing w:val="-2"/>
                <w:szCs w:val="22"/>
              </w:rPr>
              <w:t>uhlom</w:t>
            </w:r>
          </w:p>
          <w:p w14:paraId="1EFD8227" w14:textId="77777777" w:rsidR="0022721A" w:rsidRPr="00AF5395" w:rsidRDefault="0022721A" w:rsidP="002258C9">
            <w:pPr>
              <w:keepNext/>
              <w:autoSpaceDE w:val="0"/>
              <w:autoSpaceDN w:val="0"/>
              <w:adjustRightInd w:val="0"/>
              <w:spacing w:before="1"/>
              <w:ind w:left="142" w:right="142" w:firstLine="0"/>
              <w:rPr>
                <w:spacing w:val="-2"/>
                <w:szCs w:val="22"/>
              </w:rPr>
            </w:pPr>
            <w:r w:rsidRPr="00AF5395">
              <w:rPr>
                <w:spacing w:val="-2"/>
                <w:szCs w:val="22"/>
              </w:rPr>
              <w:t>Bolesť oka</w:t>
            </w:r>
          </w:p>
          <w:p w14:paraId="7E76D06E" w14:textId="77777777" w:rsidR="0022721A" w:rsidRPr="00AF5395" w:rsidRDefault="0022721A" w:rsidP="002258C9">
            <w:pPr>
              <w:keepNext/>
              <w:autoSpaceDE w:val="0"/>
              <w:autoSpaceDN w:val="0"/>
              <w:adjustRightInd w:val="0"/>
              <w:spacing w:before="1"/>
              <w:ind w:left="142" w:right="142" w:firstLine="0"/>
              <w:rPr>
                <w:spacing w:val="-2"/>
                <w:szCs w:val="22"/>
              </w:rPr>
            </w:pPr>
            <w:r w:rsidRPr="00AF5395">
              <w:rPr>
                <w:spacing w:val="-2"/>
                <w:szCs w:val="22"/>
              </w:rPr>
              <w:t>Krátkozrakosť</w:t>
            </w:r>
          </w:p>
          <w:p w14:paraId="2F2709FE" w14:textId="77777777" w:rsidR="0022721A" w:rsidRPr="00AF5395" w:rsidRDefault="0022721A" w:rsidP="002258C9">
            <w:pPr>
              <w:keepNext/>
              <w:autoSpaceDE w:val="0"/>
              <w:autoSpaceDN w:val="0"/>
              <w:adjustRightInd w:val="0"/>
              <w:spacing w:before="1"/>
              <w:ind w:left="142" w:right="142" w:firstLine="0"/>
              <w:rPr>
                <w:spacing w:val="-2"/>
                <w:szCs w:val="22"/>
              </w:rPr>
            </w:pPr>
            <w:r w:rsidRPr="00AF5395">
              <w:rPr>
                <w:spacing w:val="-2"/>
                <w:szCs w:val="22"/>
              </w:rPr>
              <w:t>Rozmazané videnie</w:t>
            </w:r>
          </w:p>
          <w:p w14:paraId="07B71CD5" w14:textId="77777777" w:rsidR="0022721A" w:rsidRDefault="0022721A" w:rsidP="002258C9">
            <w:pPr>
              <w:keepNext/>
              <w:autoSpaceDE w:val="0"/>
              <w:autoSpaceDN w:val="0"/>
              <w:adjustRightInd w:val="0"/>
              <w:spacing w:before="1"/>
              <w:ind w:left="142" w:right="142" w:firstLine="0"/>
              <w:rPr>
                <w:sz w:val="24"/>
              </w:rPr>
            </w:pPr>
            <w:r w:rsidRPr="00AF5395">
              <w:rPr>
                <w:spacing w:val="-2"/>
                <w:szCs w:val="22"/>
              </w:rPr>
              <w:t>Znížená ostrosť videnia</w:t>
            </w:r>
          </w:p>
        </w:tc>
      </w:tr>
      <w:tr w:rsidR="0022721A" w14:paraId="60A24A3D" w14:textId="77777777" w:rsidTr="00726362">
        <w:trPr>
          <w:trHeight w:hRule="exact" w:val="1529"/>
        </w:trPr>
        <w:tc>
          <w:tcPr>
            <w:tcW w:w="1843" w:type="dxa"/>
            <w:tcBorders>
              <w:top w:val="single" w:sz="4" w:space="0" w:color="000000"/>
              <w:left w:val="single" w:sz="4" w:space="0" w:color="000000"/>
              <w:bottom w:val="single" w:sz="4" w:space="0" w:color="000000"/>
              <w:right w:val="single" w:sz="4" w:space="0" w:color="000000"/>
            </w:tcBorders>
          </w:tcPr>
          <w:p w14:paraId="3EF70652" w14:textId="77777777" w:rsidR="0022721A" w:rsidRDefault="0022721A" w:rsidP="002258C9">
            <w:pPr>
              <w:keepNext/>
              <w:autoSpaceDE w:val="0"/>
              <w:autoSpaceDN w:val="0"/>
              <w:adjustRightInd w:val="0"/>
              <w:spacing w:line="251" w:lineRule="exact"/>
              <w:ind w:left="142" w:right="142" w:firstLine="0"/>
              <w:rPr>
                <w:sz w:val="24"/>
              </w:rPr>
            </w:pPr>
            <w:r>
              <w:rPr>
                <w:b/>
                <w:bCs/>
                <w:spacing w:val="2"/>
                <w:szCs w:val="22"/>
              </w:rPr>
              <w:t>P</w:t>
            </w:r>
            <w:r>
              <w:rPr>
                <w:b/>
                <w:bCs/>
                <w:szCs w:val="22"/>
              </w:rPr>
              <w:t>or</w:t>
            </w:r>
            <w:r>
              <w:rPr>
                <w:b/>
                <w:bCs/>
                <w:spacing w:val="-2"/>
                <w:szCs w:val="22"/>
              </w:rPr>
              <w:t>u</w:t>
            </w:r>
            <w:r>
              <w:rPr>
                <w:b/>
                <w:bCs/>
                <w:szCs w:val="22"/>
              </w:rPr>
              <w:t>chy d</w:t>
            </w:r>
            <w:r>
              <w:rPr>
                <w:b/>
                <w:bCs/>
                <w:spacing w:val="-3"/>
                <w:szCs w:val="22"/>
              </w:rPr>
              <w:t>ý</w:t>
            </w:r>
            <w:r>
              <w:rPr>
                <w:b/>
                <w:bCs/>
                <w:szCs w:val="22"/>
              </w:rPr>
              <w:t>chac</w:t>
            </w:r>
            <w:r>
              <w:rPr>
                <w:b/>
                <w:bCs/>
                <w:spacing w:val="-2"/>
                <w:szCs w:val="22"/>
              </w:rPr>
              <w:t>e</w:t>
            </w:r>
            <w:r>
              <w:rPr>
                <w:b/>
                <w:bCs/>
                <w:szCs w:val="22"/>
              </w:rPr>
              <w:t>j sús</w:t>
            </w:r>
            <w:r>
              <w:rPr>
                <w:b/>
                <w:bCs/>
                <w:spacing w:val="1"/>
                <w:szCs w:val="22"/>
              </w:rPr>
              <w:t>t</w:t>
            </w:r>
            <w:r>
              <w:rPr>
                <w:b/>
                <w:bCs/>
                <w:szCs w:val="22"/>
              </w:rPr>
              <w:t>a</w:t>
            </w:r>
            <w:r>
              <w:rPr>
                <w:b/>
                <w:bCs/>
                <w:spacing w:val="-2"/>
                <w:szCs w:val="22"/>
              </w:rPr>
              <w:t>v</w:t>
            </w:r>
            <w:r>
              <w:rPr>
                <w:b/>
                <w:bCs/>
                <w:szCs w:val="22"/>
              </w:rPr>
              <w:t>y, hru</w:t>
            </w:r>
            <w:r>
              <w:rPr>
                <w:b/>
                <w:bCs/>
                <w:spacing w:val="-1"/>
                <w:szCs w:val="22"/>
              </w:rPr>
              <w:t>d</w:t>
            </w:r>
            <w:r>
              <w:rPr>
                <w:b/>
                <w:bCs/>
                <w:spacing w:val="-3"/>
                <w:szCs w:val="22"/>
              </w:rPr>
              <w:t>n</w:t>
            </w:r>
            <w:r>
              <w:rPr>
                <w:b/>
                <w:bCs/>
                <w:spacing w:val="1"/>
                <w:szCs w:val="22"/>
              </w:rPr>
              <w:t>í</w:t>
            </w:r>
            <w:r>
              <w:rPr>
                <w:b/>
                <w:bCs/>
                <w:szCs w:val="22"/>
              </w:rPr>
              <w:t xml:space="preserve">ka a </w:t>
            </w:r>
            <w:proofErr w:type="spellStart"/>
            <w:r>
              <w:rPr>
                <w:b/>
                <w:bCs/>
                <w:spacing w:val="1"/>
                <w:szCs w:val="22"/>
              </w:rPr>
              <w:t>m</w:t>
            </w:r>
            <w:r>
              <w:rPr>
                <w:b/>
                <w:bCs/>
                <w:szCs w:val="22"/>
              </w:rPr>
              <w:t>e</w:t>
            </w:r>
            <w:r>
              <w:rPr>
                <w:b/>
                <w:bCs/>
                <w:spacing w:val="-2"/>
                <w:szCs w:val="22"/>
              </w:rPr>
              <w:t>d</w:t>
            </w:r>
            <w:r>
              <w:rPr>
                <w:b/>
                <w:bCs/>
                <w:spacing w:val="1"/>
                <w:szCs w:val="22"/>
              </w:rPr>
              <w:t>i</w:t>
            </w:r>
            <w:r>
              <w:rPr>
                <w:b/>
                <w:bCs/>
                <w:szCs w:val="22"/>
              </w:rPr>
              <w:t>a</w:t>
            </w:r>
            <w:r>
              <w:rPr>
                <w:b/>
                <w:bCs/>
                <w:spacing w:val="-2"/>
                <w:szCs w:val="22"/>
              </w:rPr>
              <w:t>s</w:t>
            </w:r>
            <w:r>
              <w:rPr>
                <w:b/>
                <w:bCs/>
                <w:spacing w:val="1"/>
                <w:szCs w:val="22"/>
              </w:rPr>
              <w:t>tí</w:t>
            </w:r>
            <w:r>
              <w:rPr>
                <w:b/>
                <w:bCs/>
                <w:szCs w:val="22"/>
              </w:rPr>
              <w:t>na</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25BA5DB2" w14:textId="77777777" w:rsidR="0022721A" w:rsidRDefault="0022721A" w:rsidP="002258C9">
            <w:pPr>
              <w:keepNext/>
              <w:autoSpaceDE w:val="0"/>
              <w:autoSpaceDN w:val="0"/>
              <w:adjustRightInd w:val="0"/>
              <w:ind w:left="142" w:right="142" w:firstLine="0"/>
              <w:rPr>
                <w:sz w:val="24"/>
              </w:rPr>
            </w:pPr>
          </w:p>
        </w:tc>
        <w:tc>
          <w:tcPr>
            <w:tcW w:w="1630" w:type="dxa"/>
            <w:tcBorders>
              <w:top w:val="single" w:sz="4" w:space="0" w:color="000000"/>
              <w:left w:val="single" w:sz="4" w:space="0" w:color="000000"/>
              <w:bottom w:val="single" w:sz="4" w:space="0" w:color="000000"/>
              <w:right w:val="single" w:sz="6" w:space="0" w:color="000000"/>
            </w:tcBorders>
          </w:tcPr>
          <w:p w14:paraId="79A92A56" w14:textId="77777777" w:rsidR="0022721A" w:rsidRDefault="0022721A" w:rsidP="002258C9">
            <w:pPr>
              <w:keepNext/>
              <w:autoSpaceDE w:val="0"/>
              <w:autoSpaceDN w:val="0"/>
              <w:adjustRightInd w:val="0"/>
              <w:ind w:left="142" w:right="142" w:firstLine="0"/>
              <w:rPr>
                <w:sz w:val="24"/>
              </w:rPr>
            </w:pPr>
          </w:p>
        </w:tc>
        <w:tc>
          <w:tcPr>
            <w:tcW w:w="1772" w:type="dxa"/>
            <w:tcBorders>
              <w:top w:val="single" w:sz="4" w:space="0" w:color="000000"/>
              <w:left w:val="single" w:sz="6" w:space="0" w:color="000000"/>
              <w:bottom w:val="single" w:sz="4" w:space="0" w:color="000000"/>
              <w:right w:val="single" w:sz="4" w:space="0" w:color="000000"/>
            </w:tcBorders>
          </w:tcPr>
          <w:p w14:paraId="69CA19AE" w14:textId="77777777" w:rsidR="0022721A" w:rsidRDefault="0022721A" w:rsidP="002258C9">
            <w:pPr>
              <w:keepNext/>
              <w:autoSpaceDE w:val="0"/>
              <w:autoSpaceDN w:val="0"/>
              <w:adjustRightInd w:val="0"/>
              <w:ind w:left="142" w:right="142" w:firstLine="0"/>
              <w:rPr>
                <w:sz w:val="24"/>
              </w:rPr>
            </w:pPr>
          </w:p>
        </w:tc>
        <w:tc>
          <w:tcPr>
            <w:tcW w:w="2552" w:type="dxa"/>
            <w:tcBorders>
              <w:top w:val="single" w:sz="4" w:space="0" w:color="000000"/>
              <w:left w:val="single" w:sz="4" w:space="0" w:color="000000"/>
              <w:bottom w:val="single" w:sz="4" w:space="0" w:color="000000"/>
              <w:right w:val="single" w:sz="4" w:space="0" w:color="000000"/>
            </w:tcBorders>
          </w:tcPr>
          <w:p w14:paraId="09480C8B" w14:textId="77777777" w:rsidR="0022721A" w:rsidRDefault="0022721A" w:rsidP="002258C9">
            <w:pPr>
              <w:keepNext/>
              <w:autoSpaceDE w:val="0"/>
              <w:autoSpaceDN w:val="0"/>
              <w:adjustRightInd w:val="0"/>
              <w:spacing w:line="246" w:lineRule="exact"/>
              <w:ind w:left="142" w:right="142" w:firstLine="0"/>
              <w:rPr>
                <w:szCs w:val="22"/>
              </w:rPr>
            </w:pPr>
            <w:proofErr w:type="spellStart"/>
            <w:r>
              <w:rPr>
                <w:spacing w:val="-1"/>
                <w:szCs w:val="22"/>
              </w:rPr>
              <w:t>D</w:t>
            </w:r>
            <w:r>
              <w:rPr>
                <w:spacing w:val="-2"/>
                <w:szCs w:val="22"/>
              </w:rPr>
              <w:t>y</w:t>
            </w:r>
            <w:r>
              <w:rPr>
                <w:szCs w:val="22"/>
              </w:rPr>
              <w:t>spnoe</w:t>
            </w:r>
            <w:proofErr w:type="spellEnd"/>
          </w:p>
          <w:p w14:paraId="2C15EC4A" w14:textId="77777777" w:rsidR="0022721A" w:rsidRDefault="0022721A" w:rsidP="002258C9">
            <w:pPr>
              <w:keepNext/>
              <w:autoSpaceDE w:val="0"/>
              <w:autoSpaceDN w:val="0"/>
              <w:adjustRightInd w:val="0"/>
              <w:spacing w:before="1"/>
              <w:ind w:left="142" w:right="142" w:firstLine="0"/>
              <w:rPr>
                <w:szCs w:val="22"/>
              </w:rPr>
            </w:pPr>
            <w:r>
              <w:rPr>
                <w:spacing w:val="-1"/>
                <w:szCs w:val="22"/>
              </w:rPr>
              <w:t>A</w:t>
            </w:r>
            <w:r>
              <w:rPr>
                <w:szCs w:val="22"/>
              </w:rPr>
              <w:t>sp</w:t>
            </w:r>
            <w:r>
              <w:rPr>
                <w:spacing w:val="1"/>
                <w:szCs w:val="22"/>
              </w:rPr>
              <w:t>i</w:t>
            </w:r>
            <w:r>
              <w:rPr>
                <w:spacing w:val="-2"/>
                <w:szCs w:val="22"/>
              </w:rPr>
              <w:t>r</w:t>
            </w:r>
            <w:r>
              <w:rPr>
                <w:szCs w:val="22"/>
              </w:rPr>
              <w:t>ačná</w:t>
            </w:r>
            <w:r>
              <w:rPr>
                <w:spacing w:val="-2"/>
                <w:szCs w:val="22"/>
              </w:rPr>
              <w:t xml:space="preserve"> </w:t>
            </w:r>
            <w:r>
              <w:rPr>
                <w:szCs w:val="22"/>
              </w:rPr>
              <w:t>pneu</w:t>
            </w:r>
            <w:r>
              <w:rPr>
                <w:spacing w:val="-3"/>
                <w:szCs w:val="22"/>
              </w:rPr>
              <w:t>m</w:t>
            </w:r>
            <w:r>
              <w:rPr>
                <w:szCs w:val="22"/>
              </w:rPr>
              <w:t>ón</w:t>
            </w:r>
            <w:r>
              <w:rPr>
                <w:spacing w:val="1"/>
                <w:szCs w:val="22"/>
              </w:rPr>
              <w:t>i</w:t>
            </w:r>
            <w:r>
              <w:rPr>
                <w:szCs w:val="22"/>
              </w:rPr>
              <w:t>a Poru</w:t>
            </w:r>
            <w:r>
              <w:rPr>
                <w:spacing w:val="1"/>
                <w:szCs w:val="22"/>
              </w:rPr>
              <w:t>c</w:t>
            </w:r>
            <w:r>
              <w:rPr>
                <w:szCs w:val="22"/>
              </w:rPr>
              <w:t>hy</w:t>
            </w:r>
            <w:r>
              <w:rPr>
                <w:spacing w:val="-2"/>
                <w:szCs w:val="22"/>
              </w:rPr>
              <w:t xml:space="preserve"> </w:t>
            </w:r>
            <w:r>
              <w:rPr>
                <w:szCs w:val="22"/>
              </w:rPr>
              <w:t>d</w:t>
            </w:r>
            <w:r>
              <w:rPr>
                <w:spacing w:val="-2"/>
                <w:szCs w:val="22"/>
              </w:rPr>
              <w:t>ý</w:t>
            </w:r>
            <w:r>
              <w:rPr>
                <w:szCs w:val="22"/>
              </w:rPr>
              <w:t>chac</w:t>
            </w:r>
            <w:r>
              <w:rPr>
                <w:spacing w:val="-2"/>
                <w:szCs w:val="22"/>
              </w:rPr>
              <w:t>e</w:t>
            </w:r>
            <w:r>
              <w:rPr>
                <w:szCs w:val="22"/>
              </w:rPr>
              <w:t>j</w:t>
            </w:r>
            <w:r>
              <w:rPr>
                <w:spacing w:val="1"/>
                <w:szCs w:val="22"/>
              </w:rPr>
              <w:t xml:space="preserve"> </w:t>
            </w:r>
            <w:r>
              <w:rPr>
                <w:szCs w:val="22"/>
              </w:rPr>
              <w:t>s</w:t>
            </w:r>
            <w:r>
              <w:rPr>
                <w:spacing w:val="-2"/>
                <w:szCs w:val="22"/>
              </w:rPr>
              <w:t>ú</w:t>
            </w:r>
            <w:r>
              <w:rPr>
                <w:szCs w:val="22"/>
              </w:rPr>
              <w:t>s</w:t>
            </w:r>
            <w:r>
              <w:rPr>
                <w:spacing w:val="-1"/>
                <w:szCs w:val="22"/>
              </w:rPr>
              <w:t>t</w:t>
            </w:r>
            <w:r>
              <w:rPr>
                <w:szCs w:val="22"/>
              </w:rPr>
              <w:t>a</w:t>
            </w:r>
            <w:r>
              <w:rPr>
                <w:spacing w:val="-2"/>
                <w:szCs w:val="22"/>
              </w:rPr>
              <w:t>v</w:t>
            </w:r>
            <w:r>
              <w:rPr>
                <w:szCs w:val="22"/>
              </w:rPr>
              <w:t xml:space="preserve">y </w:t>
            </w:r>
          </w:p>
          <w:p w14:paraId="6016AAC6" w14:textId="77777777" w:rsidR="0022721A" w:rsidRDefault="0022721A" w:rsidP="002258C9">
            <w:pPr>
              <w:keepNext/>
              <w:autoSpaceDE w:val="0"/>
              <w:autoSpaceDN w:val="0"/>
              <w:adjustRightInd w:val="0"/>
              <w:spacing w:before="1"/>
              <w:ind w:left="142" w:right="142" w:firstLine="0"/>
              <w:rPr>
                <w:sz w:val="24"/>
              </w:rPr>
            </w:pPr>
            <w:proofErr w:type="spellStart"/>
            <w:r w:rsidRPr="00074B80">
              <w:rPr>
                <w:spacing w:val="-1"/>
                <w:szCs w:val="22"/>
              </w:rPr>
              <w:t>H</w:t>
            </w:r>
            <w:r w:rsidRPr="00074B80">
              <w:rPr>
                <w:spacing w:val="-2"/>
                <w:szCs w:val="22"/>
              </w:rPr>
              <w:t>y</w:t>
            </w:r>
            <w:r w:rsidRPr="00074B80">
              <w:rPr>
                <w:szCs w:val="22"/>
              </w:rPr>
              <w:t>pe</w:t>
            </w:r>
            <w:r w:rsidRPr="00074B80">
              <w:rPr>
                <w:spacing w:val="1"/>
                <w:szCs w:val="22"/>
              </w:rPr>
              <w:t>r</w:t>
            </w:r>
            <w:r w:rsidRPr="00074B80">
              <w:rPr>
                <w:szCs w:val="22"/>
              </w:rPr>
              <w:t>s</w:t>
            </w:r>
            <w:r w:rsidRPr="00074B80">
              <w:rPr>
                <w:spacing w:val="1"/>
                <w:szCs w:val="22"/>
              </w:rPr>
              <w:t>e</w:t>
            </w:r>
            <w:r w:rsidRPr="00074B80">
              <w:rPr>
                <w:szCs w:val="22"/>
              </w:rPr>
              <w:t>n</w:t>
            </w:r>
            <w:r w:rsidRPr="00074B80">
              <w:rPr>
                <w:spacing w:val="-2"/>
                <w:szCs w:val="22"/>
              </w:rPr>
              <w:t>z</w:t>
            </w:r>
            <w:r w:rsidRPr="00074B80">
              <w:rPr>
                <w:spacing w:val="1"/>
                <w:szCs w:val="22"/>
              </w:rPr>
              <w:t>i</w:t>
            </w:r>
            <w:r w:rsidRPr="00074B80">
              <w:rPr>
                <w:spacing w:val="-1"/>
                <w:szCs w:val="22"/>
              </w:rPr>
              <w:t>t</w:t>
            </w:r>
            <w:r w:rsidRPr="00074B80">
              <w:rPr>
                <w:spacing w:val="1"/>
                <w:szCs w:val="22"/>
              </w:rPr>
              <w:t>í</w:t>
            </w:r>
            <w:r w:rsidRPr="00074B80">
              <w:rPr>
                <w:spacing w:val="-2"/>
                <w:szCs w:val="22"/>
              </w:rPr>
              <w:t>v</w:t>
            </w:r>
            <w:r w:rsidRPr="00074B80">
              <w:rPr>
                <w:szCs w:val="22"/>
              </w:rPr>
              <w:t>na</w:t>
            </w:r>
            <w:proofErr w:type="spellEnd"/>
            <w:r w:rsidRPr="00074B80">
              <w:rPr>
                <w:szCs w:val="22"/>
              </w:rPr>
              <w:t xml:space="preserve"> </w:t>
            </w:r>
            <w:proofErr w:type="spellStart"/>
            <w:r w:rsidRPr="00074B80">
              <w:rPr>
                <w:szCs w:val="22"/>
              </w:rPr>
              <w:t>pneu</w:t>
            </w:r>
            <w:r w:rsidRPr="00074B80">
              <w:rPr>
                <w:spacing w:val="-3"/>
                <w:szCs w:val="22"/>
              </w:rPr>
              <w:t>m</w:t>
            </w:r>
            <w:r w:rsidRPr="00074B80">
              <w:rPr>
                <w:szCs w:val="22"/>
              </w:rPr>
              <w:t>on</w:t>
            </w:r>
            <w:r w:rsidRPr="00074B80">
              <w:rPr>
                <w:spacing w:val="1"/>
                <w:szCs w:val="22"/>
              </w:rPr>
              <w:t>it</w:t>
            </w:r>
            <w:r w:rsidRPr="00074B80">
              <w:rPr>
                <w:spacing w:val="-1"/>
                <w:szCs w:val="22"/>
              </w:rPr>
              <w:t>í</w:t>
            </w:r>
            <w:r w:rsidRPr="00074B80">
              <w:rPr>
                <w:szCs w:val="22"/>
              </w:rPr>
              <w:t>da</w:t>
            </w:r>
            <w:proofErr w:type="spellEnd"/>
          </w:p>
        </w:tc>
      </w:tr>
    </w:tbl>
    <w:p w14:paraId="4D06FDF8" w14:textId="77777777" w:rsidR="00253FC7" w:rsidRDefault="00253FC7"/>
    <w:tbl>
      <w:tblPr>
        <w:tblW w:w="9356" w:type="dxa"/>
        <w:tblInd w:w="5" w:type="dxa"/>
        <w:tblLayout w:type="fixed"/>
        <w:tblCellMar>
          <w:left w:w="0" w:type="dxa"/>
          <w:right w:w="0" w:type="dxa"/>
        </w:tblCellMar>
        <w:tblLook w:val="0000" w:firstRow="0" w:lastRow="0" w:firstColumn="0" w:lastColumn="0" w:noHBand="0" w:noVBand="0"/>
      </w:tblPr>
      <w:tblGrid>
        <w:gridCol w:w="1843"/>
        <w:gridCol w:w="1559"/>
        <w:gridCol w:w="1630"/>
        <w:gridCol w:w="1772"/>
        <w:gridCol w:w="2552"/>
      </w:tblGrid>
      <w:tr w:rsidR="00CE4633" w14:paraId="20D103D6" w14:textId="77777777" w:rsidTr="00726362">
        <w:trPr>
          <w:trHeight w:hRule="exact" w:val="1781"/>
        </w:trPr>
        <w:tc>
          <w:tcPr>
            <w:tcW w:w="1843" w:type="dxa"/>
            <w:tcBorders>
              <w:top w:val="single" w:sz="4" w:space="0" w:color="000000"/>
              <w:left w:val="single" w:sz="4" w:space="0" w:color="000000"/>
              <w:bottom w:val="single" w:sz="4" w:space="0" w:color="000000"/>
              <w:right w:val="single" w:sz="4" w:space="0" w:color="000000"/>
            </w:tcBorders>
          </w:tcPr>
          <w:p w14:paraId="2049FDF2" w14:textId="77777777" w:rsidR="00CE4633" w:rsidRDefault="00CE4633" w:rsidP="00726362">
            <w:pPr>
              <w:keepNext/>
              <w:autoSpaceDE w:val="0"/>
              <w:autoSpaceDN w:val="0"/>
              <w:adjustRightInd w:val="0"/>
              <w:spacing w:before="4" w:line="252" w:lineRule="exact"/>
              <w:ind w:left="142" w:right="142" w:firstLine="0"/>
              <w:rPr>
                <w:sz w:val="24"/>
              </w:rPr>
            </w:pPr>
            <w:r>
              <w:rPr>
                <w:b/>
                <w:bCs/>
                <w:spacing w:val="2"/>
                <w:szCs w:val="22"/>
              </w:rPr>
              <w:lastRenderedPageBreak/>
              <w:t>P</w:t>
            </w:r>
            <w:r>
              <w:rPr>
                <w:b/>
                <w:bCs/>
                <w:szCs w:val="22"/>
              </w:rPr>
              <w:t>or</w:t>
            </w:r>
            <w:r>
              <w:rPr>
                <w:b/>
                <w:bCs/>
                <w:spacing w:val="-2"/>
                <w:szCs w:val="22"/>
              </w:rPr>
              <w:t>u</w:t>
            </w:r>
            <w:r>
              <w:rPr>
                <w:b/>
                <w:bCs/>
                <w:szCs w:val="22"/>
              </w:rPr>
              <w:t xml:space="preserve">chy </w:t>
            </w:r>
            <w:proofErr w:type="spellStart"/>
            <w:r>
              <w:rPr>
                <w:b/>
                <w:bCs/>
                <w:szCs w:val="22"/>
              </w:rPr>
              <w:t>gas</w:t>
            </w:r>
            <w:r>
              <w:rPr>
                <w:b/>
                <w:bCs/>
                <w:spacing w:val="1"/>
                <w:szCs w:val="22"/>
              </w:rPr>
              <w:t>t</w:t>
            </w:r>
            <w:r>
              <w:rPr>
                <w:b/>
                <w:bCs/>
                <w:spacing w:val="-2"/>
                <w:szCs w:val="22"/>
              </w:rPr>
              <w:t>r</w:t>
            </w:r>
            <w:r>
              <w:rPr>
                <w:b/>
                <w:bCs/>
                <w:szCs w:val="22"/>
              </w:rPr>
              <w:t>o</w:t>
            </w:r>
            <w:r>
              <w:rPr>
                <w:b/>
                <w:bCs/>
                <w:spacing w:val="1"/>
                <w:szCs w:val="22"/>
              </w:rPr>
              <w:t>i</w:t>
            </w:r>
            <w:r>
              <w:rPr>
                <w:b/>
                <w:bCs/>
                <w:spacing w:val="-3"/>
                <w:szCs w:val="22"/>
              </w:rPr>
              <w:t>n</w:t>
            </w:r>
            <w:r>
              <w:rPr>
                <w:b/>
                <w:bCs/>
                <w:spacing w:val="1"/>
                <w:szCs w:val="22"/>
              </w:rPr>
              <w:t>t</w:t>
            </w:r>
            <w:r>
              <w:rPr>
                <w:b/>
                <w:bCs/>
                <w:szCs w:val="22"/>
              </w:rPr>
              <w:t>e</w:t>
            </w:r>
            <w:r>
              <w:rPr>
                <w:b/>
                <w:bCs/>
                <w:spacing w:val="-2"/>
                <w:szCs w:val="22"/>
              </w:rPr>
              <w:t>s</w:t>
            </w:r>
            <w:r>
              <w:rPr>
                <w:b/>
                <w:bCs/>
                <w:spacing w:val="1"/>
                <w:szCs w:val="22"/>
              </w:rPr>
              <w:t>ti</w:t>
            </w:r>
            <w:r>
              <w:rPr>
                <w:b/>
                <w:bCs/>
                <w:szCs w:val="22"/>
              </w:rPr>
              <w:t>n</w:t>
            </w:r>
            <w:r>
              <w:rPr>
                <w:b/>
                <w:bCs/>
                <w:spacing w:val="-3"/>
                <w:szCs w:val="22"/>
              </w:rPr>
              <w:t>á</w:t>
            </w:r>
            <w:r>
              <w:rPr>
                <w:b/>
                <w:bCs/>
                <w:spacing w:val="1"/>
                <w:szCs w:val="22"/>
              </w:rPr>
              <w:t>l</w:t>
            </w:r>
            <w:r w:rsidR="0022721A">
              <w:rPr>
                <w:b/>
                <w:bCs/>
                <w:spacing w:val="1"/>
                <w:szCs w:val="22"/>
              </w:rPr>
              <w:t>-</w:t>
            </w:r>
            <w:r w:rsidR="0022721A">
              <w:rPr>
                <w:b/>
                <w:bCs/>
                <w:szCs w:val="22"/>
              </w:rPr>
              <w:t>ne</w:t>
            </w:r>
            <w:r>
              <w:rPr>
                <w:b/>
                <w:bCs/>
                <w:szCs w:val="22"/>
              </w:rPr>
              <w:t>ho</w:t>
            </w:r>
            <w:proofErr w:type="spellEnd"/>
            <w:r>
              <w:rPr>
                <w:b/>
                <w:bCs/>
                <w:szCs w:val="22"/>
              </w:rPr>
              <w:t xml:space="preserve"> t</w:t>
            </w:r>
            <w:r>
              <w:rPr>
                <w:b/>
                <w:bCs/>
                <w:spacing w:val="1"/>
                <w:szCs w:val="22"/>
              </w:rPr>
              <w:t>r</w:t>
            </w:r>
            <w:r>
              <w:rPr>
                <w:b/>
                <w:bCs/>
                <w:szCs w:val="22"/>
              </w:rPr>
              <w:t>a</w:t>
            </w:r>
            <w:r>
              <w:rPr>
                <w:b/>
                <w:bCs/>
                <w:spacing w:val="-3"/>
                <w:szCs w:val="22"/>
              </w:rPr>
              <w:t>k</w:t>
            </w:r>
            <w:r>
              <w:rPr>
                <w:b/>
                <w:bCs/>
                <w:spacing w:val="1"/>
                <w:szCs w:val="22"/>
              </w:rPr>
              <w:t>t</w:t>
            </w:r>
            <w:r>
              <w:rPr>
                <w:b/>
                <w:bCs/>
                <w:szCs w:val="22"/>
              </w:rPr>
              <w:t>u</w:t>
            </w:r>
          </w:p>
        </w:tc>
        <w:tc>
          <w:tcPr>
            <w:tcW w:w="1559" w:type="dxa"/>
            <w:tcBorders>
              <w:top w:val="single" w:sz="4" w:space="0" w:color="000000"/>
              <w:left w:val="single" w:sz="4" w:space="0" w:color="000000"/>
              <w:bottom w:val="single" w:sz="4" w:space="0" w:color="000000"/>
              <w:right w:val="single" w:sz="4" w:space="0" w:color="000000"/>
            </w:tcBorders>
          </w:tcPr>
          <w:p w14:paraId="519FE123" w14:textId="77777777" w:rsidR="00CE4633" w:rsidRDefault="00CE4633" w:rsidP="00726362">
            <w:pPr>
              <w:keepNext/>
              <w:autoSpaceDE w:val="0"/>
              <w:autoSpaceDN w:val="0"/>
              <w:adjustRightInd w:val="0"/>
              <w:ind w:left="142" w:right="142" w:firstLine="0"/>
              <w:rPr>
                <w:sz w:val="24"/>
              </w:rPr>
            </w:pPr>
          </w:p>
        </w:tc>
        <w:tc>
          <w:tcPr>
            <w:tcW w:w="1630" w:type="dxa"/>
            <w:tcBorders>
              <w:top w:val="single" w:sz="4" w:space="0" w:color="000000"/>
              <w:left w:val="single" w:sz="4" w:space="0" w:color="000000"/>
              <w:bottom w:val="single" w:sz="4" w:space="0" w:color="000000"/>
              <w:right w:val="single" w:sz="6" w:space="0" w:color="000000"/>
            </w:tcBorders>
          </w:tcPr>
          <w:p w14:paraId="7D8CECB4" w14:textId="77777777" w:rsidR="00CE4633" w:rsidRDefault="00CE4633" w:rsidP="00726362">
            <w:pPr>
              <w:keepNext/>
              <w:autoSpaceDE w:val="0"/>
              <w:autoSpaceDN w:val="0"/>
              <w:adjustRightInd w:val="0"/>
              <w:spacing w:line="248" w:lineRule="exact"/>
              <w:ind w:left="142" w:right="142" w:firstLine="0"/>
              <w:rPr>
                <w:szCs w:val="22"/>
              </w:rPr>
            </w:pPr>
            <w:proofErr w:type="spellStart"/>
            <w:r>
              <w:rPr>
                <w:spacing w:val="-1"/>
                <w:szCs w:val="22"/>
              </w:rPr>
              <w:t>A</w:t>
            </w:r>
            <w:r>
              <w:rPr>
                <w:szCs w:val="22"/>
              </w:rPr>
              <w:t>bdo</w:t>
            </w:r>
            <w:r>
              <w:rPr>
                <w:spacing w:val="-4"/>
                <w:szCs w:val="22"/>
              </w:rPr>
              <w:t>m</w:t>
            </w:r>
            <w:r>
              <w:rPr>
                <w:spacing w:val="1"/>
                <w:szCs w:val="22"/>
              </w:rPr>
              <w:t>i</w:t>
            </w:r>
            <w:r>
              <w:rPr>
                <w:szCs w:val="22"/>
              </w:rPr>
              <w:t>ná</w:t>
            </w:r>
            <w:r>
              <w:rPr>
                <w:spacing w:val="1"/>
                <w:szCs w:val="22"/>
              </w:rPr>
              <w:t>l</w:t>
            </w:r>
            <w:r>
              <w:rPr>
                <w:szCs w:val="22"/>
              </w:rPr>
              <w:t>na</w:t>
            </w:r>
            <w:proofErr w:type="spellEnd"/>
            <w:r>
              <w:rPr>
                <w:szCs w:val="22"/>
              </w:rPr>
              <w:t xml:space="preserve"> bo</w:t>
            </w:r>
            <w:r>
              <w:rPr>
                <w:spacing w:val="1"/>
                <w:szCs w:val="22"/>
              </w:rPr>
              <w:t>l</w:t>
            </w:r>
            <w:r>
              <w:rPr>
                <w:szCs w:val="22"/>
              </w:rPr>
              <w:t>e</w:t>
            </w:r>
            <w:r>
              <w:rPr>
                <w:spacing w:val="1"/>
                <w:szCs w:val="22"/>
              </w:rPr>
              <w:t>s</w:t>
            </w:r>
            <w:r>
              <w:rPr>
                <w:szCs w:val="22"/>
              </w:rPr>
              <w:t>ť</w:t>
            </w:r>
          </w:p>
          <w:p w14:paraId="2261B24C" w14:textId="77777777" w:rsidR="00CE4633" w:rsidRDefault="00CE4633" w:rsidP="00726362">
            <w:pPr>
              <w:keepNext/>
              <w:autoSpaceDE w:val="0"/>
              <w:autoSpaceDN w:val="0"/>
              <w:adjustRightInd w:val="0"/>
              <w:spacing w:line="252" w:lineRule="exact"/>
              <w:ind w:left="142" w:right="142" w:firstLine="0"/>
              <w:rPr>
                <w:szCs w:val="22"/>
              </w:rPr>
            </w:pPr>
            <w:r>
              <w:rPr>
                <w:spacing w:val="-3"/>
                <w:szCs w:val="22"/>
              </w:rPr>
              <w:t>Z</w:t>
            </w:r>
            <w:r>
              <w:rPr>
                <w:szCs w:val="22"/>
              </w:rPr>
              <w:t>ápcha</w:t>
            </w:r>
          </w:p>
          <w:p w14:paraId="1901DFA9" w14:textId="77777777" w:rsidR="00CE4633" w:rsidRDefault="00CE4633" w:rsidP="00726362">
            <w:pPr>
              <w:keepNext/>
              <w:autoSpaceDE w:val="0"/>
              <w:autoSpaceDN w:val="0"/>
              <w:adjustRightInd w:val="0"/>
              <w:spacing w:before="1" w:line="239" w:lineRule="auto"/>
              <w:ind w:left="142" w:right="142" w:firstLine="0"/>
              <w:rPr>
                <w:sz w:val="24"/>
              </w:rPr>
            </w:pPr>
            <w:r>
              <w:rPr>
                <w:spacing w:val="-1"/>
                <w:szCs w:val="22"/>
              </w:rPr>
              <w:t>H</w:t>
            </w:r>
            <w:r>
              <w:rPr>
                <w:szCs w:val="22"/>
              </w:rPr>
              <w:t>nač</w:t>
            </w:r>
            <w:r>
              <w:rPr>
                <w:spacing w:val="-2"/>
                <w:szCs w:val="22"/>
              </w:rPr>
              <w:t>k</w:t>
            </w:r>
            <w:r>
              <w:rPr>
                <w:szCs w:val="22"/>
              </w:rPr>
              <w:t xml:space="preserve">a </w:t>
            </w:r>
            <w:proofErr w:type="spellStart"/>
            <w:r>
              <w:rPr>
                <w:spacing w:val="-1"/>
                <w:szCs w:val="22"/>
              </w:rPr>
              <w:t>D</w:t>
            </w:r>
            <w:r>
              <w:rPr>
                <w:spacing w:val="-2"/>
                <w:szCs w:val="22"/>
              </w:rPr>
              <w:t>y</w:t>
            </w:r>
            <w:r>
              <w:rPr>
                <w:szCs w:val="22"/>
              </w:rPr>
              <w:t>sp</w:t>
            </w:r>
            <w:r>
              <w:rPr>
                <w:spacing w:val="1"/>
                <w:szCs w:val="22"/>
              </w:rPr>
              <w:t>e</w:t>
            </w:r>
            <w:r>
              <w:rPr>
                <w:szCs w:val="22"/>
              </w:rPr>
              <w:t>ps</w:t>
            </w:r>
            <w:r>
              <w:rPr>
                <w:spacing w:val="1"/>
                <w:szCs w:val="22"/>
              </w:rPr>
              <w:t>i</w:t>
            </w:r>
            <w:r>
              <w:rPr>
                <w:szCs w:val="22"/>
              </w:rPr>
              <w:t>a</w:t>
            </w:r>
            <w:proofErr w:type="spellEnd"/>
            <w:r>
              <w:rPr>
                <w:szCs w:val="22"/>
              </w:rPr>
              <w:t xml:space="preserve"> </w:t>
            </w:r>
            <w:proofErr w:type="spellStart"/>
            <w:r>
              <w:rPr>
                <w:spacing w:val="-1"/>
                <w:szCs w:val="22"/>
              </w:rPr>
              <w:t>Nauzea</w:t>
            </w:r>
            <w:proofErr w:type="spellEnd"/>
          </w:p>
        </w:tc>
        <w:tc>
          <w:tcPr>
            <w:tcW w:w="1772" w:type="dxa"/>
            <w:tcBorders>
              <w:top w:val="single" w:sz="4" w:space="0" w:color="000000"/>
              <w:left w:val="single" w:sz="6" w:space="0" w:color="000000"/>
              <w:bottom w:val="single" w:sz="4" w:space="0" w:color="000000"/>
              <w:right w:val="single" w:sz="4" w:space="0" w:color="000000"/>
            </w:tcBorders>
          </w:tcPr>
          <w:p w14:paraId="77EE05E5" w14:textId="77777777" w:rsidR="00CE4633" w:rsidRDefault="00CE4633" w:rsidP="00726362">
            <w:pPr>
              <w:keepNext/>
              <w:autoSpaceDE w:val="0"/>
              <w:autoSpaceDN w:val="0"/>
              <w:adjustRightInd w:val="0"/>
              <w:spacing w:line="248" w:lineRule="exact"/>
              <w:ind w:left="142" w:right="142" w:firstLine="0"/>
              <w:rPr>
                <w:sz w:val="24"/>
              </w:rPr>
            </w:pPr>
            <w:r>
              <w:rPr>
                <w:spacing w:val="-1"/>
                <w:szCs w:val="22"/>
              </w:rPr>
              <w:t>Vracanie</w:t>
            </w:r>
          </w:p>
        </w:tc>
        <w:tc>
          <w:tcPr>
            <w:tcW w:w="2552" w:type="dxa"/>
            <w:tcBorders>
              <w:top w:val="single" w:sz="4" w:space="0" w:color="000000"/>
              <w:left w:val="single" w:sz="4" w:space="0" w:color="000000"/>
              <w:bottom w:val="single" w:sz="4" w:space="0" w:color="000000"/>
              <w:right w:val="single" w:sz="4" w:space="0" w:color="000000"/>
            </w:tcBorders>
          </w:tcPr>
          <w:p w14:paraId="0165288B" w14:textId="77777777" w:rsidR="00CE4633" w:rsidRDefault="00CE4633" w:rsidP="00726362">
            <w:pPr>
              <w:keepNext/>
              <w:autoSpaceDE w:val="0"/>
              <w:autoSpaceDN w:val="0"/>
              <w:adjustRightInd w:val="0"/>
              <w:spacing w:line="248" w:lineRule="exact"/>
              <w:ind w:left="142" w:right="142" w:firstLine="0"/>
              <w:rPr>
                <w:sz w:val="24"/>
              </w:rPr>
            </w:pPr>
            <w:proofErr w:type="spellStart"/>
            <w:r>
              <w:rPr>
                <w:szCs w:val="22"/>
              </w:rPr>
              <w:t>Pan</w:t>
            </w:r>
            <w:r>
              <w:rPr>
                <w:spacing w:val="-2"/>
                <w:szCs w:val="22"/>
              </w:rPr>
              <w:t>k</w:t>
            </w:r>
            <w:r>
              <w:rPr>
                <w:spacing w:val="1"/>
                <w:szCs w:val="22"/>
              </w:rPr>
              <w:t>r</w:t>
            </w:r>
            <w:r>
              <w:rPr>
                <w:szCs w:val="22"/>
              </w:rPr>
              <w:t>ea</w:t>
            </w:r>
            <w:r>
              <w:rPr>
                <w:spacing w:val="-1"/>
                <w:szCs w:val="22"/>
              </w:rPr>
              <w:t>t</w:t>
            </w:r>
            <w:r>
              <w:rPr>
                <w:spacing w:val="1"/>
                <w:szCs w:val="22"/>
              </w:rPr>
              <w:t>i</w:t>
            </w:r>
            <w:r>
              <w:rPr>
                <w:spacing w:val="-1"/>
                <w:szCs w:val="22"/>
              </w:rPr>
              <w:t>t</w:t>
            </w:r>
            <w:r>
              <w:rPr>
                <w:spacing w:val="1"/>
                <w:szCs w:val="22"/>
              </w:rPr>
              <w:t>í</w:t>
            </w:r>
            <w:r>
              <w:rPr>
                <w:szCs w:val="22"/>
              </w:rPr>
              <w:t>da</w:t>
            </w:r>
            <w:proofErr w:type="spellEnd"/>
          </w:p>
        </w:tc>
      </w:tr>
      <w:tr w:rsidR="00CE4633" w14:paraId="17902C88" w14:textId="77777777" w:rsidTr="00726362">
        <w:trPr>
          <w:trHeight w:hRule="exact" w:val="518"/>
        </w:trPr>
        <w:tc>
          <w:tcPr>
            <w:tcW w:w="1843" w:type="dxa"/>
            <w:tcBorders>
              <w:top w:val="single" w:sz="4" w:space="0" w:color="000000"/>
              <w:left w:val="single" w:sz="4" w:space="0" w:color="000000"/>
              <w:bottom w:val="single" w:sz="4" w:space="0" w:color="000000"/>
              <w:right w:val="single" w:sz="4" w:space="0" w:color="000000"/>
            </w:tcBorders>
          </w:tcPr>
          <w:p w14:paraId="0D8CEA16" w14:textId="77777777" w:rsidR="00CE4633" w:rsidRDefault="00CE4633" w:rsidP="00726362">
            <w:pPr>
              <w:keepNext/>
              <w:autoSpaceDE w:val="0"/>
              <w:autoSpaceDN w:val="0"/>
              <w:adjustRightInd w:val="0"/>
              <w:spacing w:before="4" w:line="252" w:lineRule="exact"/>
              <w:ind w:left="142" w:right="142" w:firstLine="0"/>
              <w:rPr>
                <w:sz w:val="24"/>
              </w:rPr>
            </w:pPr>
            <w:r>
              <w:rPr>
                <w:b/>
                <w:bCs/>
                <w:spacing w:val="2"/>
                <w:szCs w:val="22"/>
              </w:rPr>
              <w:t>P</w:t>
            </w:r>
            <w:r>
              <w:rPr>
                <w:b/>
                <w:bCs/>
                <w:szCs w:val="22"/>
              </w:rPr>
              <w:t>or</w:t>
            </w:r>
            <w:r>
              <w:rPr>
                <w:b/>
                <w:bCs/>
                <w:spacing w:val="-2"/>
                <w:szCs w:val="22"/>
              </w:rPr>
              <w:t>u</w:t>
            </w:r>
            <w:r>
              <w:rPr>
                <w:b/>
                <w:bCs/>
                <w:szCs w:val="22"/>
              </w:rPr>
              <w:t>chy p</w:t>
            </w:r>
            <w:r>
              <w:rPr>
                <w:b/>
                <w:bCs/>
                <w:spacing w:val="-2"/>
                <w:szCs w:val="22"/>
              </w:rPr>
              <w:t>e</w:t>
            </w:r>
            <w:r>
              <w:rPr>
                <w:b/>
                <w:bCs/>
                <w:szCs w:val="22"/>
              </w:rPr>
              <w:t>čene</w:t>
            </w:r>
            <w:r>
              <w:rPr>
                <w:b/>
                <w:bCs/>
                <w:spacing w:val="-2"/>
                <w:szCs w:val="22"/>
              </w:rPr>
              <w:t xml:space="preserve"> </w:t>
            </w:r>
            <w:r>
              <w:rPr>
                <w:b/>
                <w:bCs/>
                <w:szCs w:val="22"/>
              </w:rPr>
              <w:t xml:space="preserve">a </w:t>
            </w:r>
            <w:r>
              <w:rPr>
                <w:b/>
                <w:bCs/>
                <w:spacing w:val="-2"/>
                <w:szCs w:val="22"/>
              </w:rPr>
              <w:t>ž</w:t>
            </w:r>
            <w:r>
              <w:rPr>
                <w:b/>
                <w:bCs/>
                <w:spacing w:val="1"/>
                <w:szCs w:val="22"/>
              </w:rPr>
              <w:t>l</w:t>
            </w:r>
            <w:r>
              <w:rPr>
                <w:b/>
                <w:bCs/>
                <w:szCs w:val="22"/>
              </w:rPr>
              <w:t xml:space="preserve">čových </w:t>
            </w:r>
            <w:r>
              <w:rPr>
                <w:b/>
                <w:bCs/>
                <w:spacing w:val="-2"/>
                <w:szCs w:val="22"/>
              </w:rPr>
              <w:t>c</w:t>
            </w:r>
            <w:r>
              <w:rPr>
                <w:b/>
                <w:bCs/>
                <w:spacing w:val="1"/>
                <w:szCs w:val="22"/>
              </w:rPr>
              <w:t>i</w:t>
            </w:r>
            <w:r>
              <w:rPr>
                <w:b/>
                <w:bCs/>
                <w:spacing w:val="-2"/>
                <w:szCs w:val="22"/>
              </w:rPr>
              <w:t>e</w:t>
            </w:r>
            <w:r>
              <w:rPr>
                <w:b/>
                <w:bCs/>
                <w:szCs w:val="22"/>
              </w:rPr>
              <w:t>st</w:t>
            </w:r>
          </w:p>
        </w:tc>
        <w:tc>
          <w:tcPr>
            <w:tcW w:w="1559" w:type="dxa"/>
            <w:tcBorders>
              <w:top w:val="single" w:sz="4" w:space="0" w:color="000000"/>
              <w:left w:val="single" w:sz="4" w:space="0" w:color="000000"/>
              <w:bottom w:val="single" w:sz="4" w:space="0" w:color="000000"/>
              <w:right w:val="single" w:sz="4" w:space="0" w:color="000000"/>
            </w:tcBorders>
          </w:tcPr>
          <w:p w14:paraId="71FCF597" w14:textId="77777777" w:rsidR="00CE4633" w:rsidRDefault="00CE4633" w:rsidP="00726362">
            <w:pPr>
              <w:keepNext/>
              <w:autoSpaceDE w:val="0"/>
              <w:autoSpaceDN w:val="0"/>
              <w:adjustRightInd w:val="0"/>
              <w:ind w:left="142" w:right="142" w:firstLine="0"/>
              <w:rPr>
                <w:sz w:val="24"/>
              </w:rPr>
            </w:pPr>
          </w:p>
        </w:tc>
        <w:tc>
          <w:tcPr>
            <w:tcW w:w="1630" w:type="dxa"/>
            <w:tcBorders>
              <w:top w:val="single" w:sz="4" w:space="0" w:color="000000"/>
              <w:left w:val="single" w:sz="4" w:space="0" w:color="000000"/>
              <w:bottom w:val="single" w:sz="4" w:space="0" w:color="000000"/>
              <w:right w:val="single" w:sz="6" w:space="0" w:color="000000"/>
            </w:tcBorders>
          </w:tcPr>
          <w:p w14:paraId="10668EC4" w14:textId="77777777" w:rsidR="00CE4633" w:rsidRDefault="00CE4633" w:rsidP="00726362">
            <w:pPr>
              <w:keepNext/>
              <w:autoSpaceDE w:val="0"/>
              <w:autoSpaceDN w:val="0"/>
              <w:adjustRightInd w:val="0"/>
              <w:ind w:left="142" w:right="142" w:firstLine="0"/>
              <w:rPr>
                <w:sz w:val="24"/>
              </w:rPr>
            </w:pPr>
          </w:p>
        </w:tc>
        <w:tc>
          <w:tcPr>
            <w:tcW w:w="1772" w:type="dxa"/>
            <w:tcBorders>
              <w:top w:val="single" w:sz="4" w:space="0" w:color="000000"/>
              <w:left w:val="single" w:sz="6" w:space="0" w:color="000000"/>
              <w:bottom w:val="single" w:sz="4" w:space="0" w:color="000000"/>
              <w:right w:val="single" w:sz="4" w:space="0" w:color="000000"/>
            </w:tcBorders>
          </w:tcPr>
          <w:p w14:paraId="497FBC76" w14:textId="77777777" w:rsidR="00CE4633" w:rsidRDefault="00CE4633" w:rsidP="00726362">
            <w:pPr>
              <w:keepNext/>
              <w:autoSpaceDE w:val="0"/>
              <w:autoSpaceDN w:val="0"/>
              <w:adjustRightInd w:val="0"/>
              <w:spacing w:line="248" w:lineRule="exact"/>
              <w:ind w:left="142" w:right="142" w:firstLine="0"/>
              <w:rPr>
                <w:szCs w:val="22"/>
              </w:rPr>
            </w:pPr>
            <w:proofErr w:type="spellStart"/>
            <w:r>
              <w:rPr>
                <w:spacing w:val="-1"/>
                <w:szCs w:val="22"/>
              </w:rPr>
              <w:t>C</w:t>
            </w:r>
            <w:r>
              <w:rPr>
                <w:szCs w:val="22"/>
              </w:rPr>
              <w:t>ho</w:t>
            </w:r>
            <w:r>
              <w:rPr>
                <w:spacing w:val="1"/>
                <w:szCs w:val="22"/>
              </w:rPr>
              <w:t>l</w:t>
            </w:r>
            <w:r>
              <w:rPr>
                <w:szCs w:val="22"/>
              </w:rPr>
              <w:t>ec</w:t>
            </w:r>
            <w:r>
              <w:rPr>
                <w:spacing w:val="-2"/>
                <w:szCs w:val="22"/>
              </w:rPr>
              <w:t>y</w:t>
            </w:r>
            <w:r>
              <w:rPr>
                <w:szCs w:val="22"/>
              </w:rPr>
              <w:t>s</w:t>
            </w:r>
            <w:r>
              <w:rPr>
                <w:spacing w:val="-1"/>
                <w:szCs w:val="22"/>
              </w:rPr>
              <w:t>t</w:t>
            </w:r>
            <w:r>
              <w:rPr>
                <w:spacing w:val="1"/>
                <w:szCs w:val="22"/>
              </w:rPr>
              <w:t>i</w:t>
            </w:r>
            <w:r>
              <w:rPr>
                <w:spacing w:val="-1"/>
                <w:szCs w:val="22"/>
              </w:rPr>
              <w:t>t</w:t>
            </w:r>
            <w:r>
              <w:rPr>
                <w:spacing w:val="1"/>
                <w:szCs w:val="22"/>
              </w:rPr>
              <w:t>í</w:t>
            </w:r>
            <w:r>
              <w:rPr>
                <w:szCs w:val="22"/>
              </w:rPr>
              <w:t>da</w:t>
            </w:r>
            <w:proofErr w:type="spellEnd"/>
          </w:p>
          <w:p w14:paraId="446DCABE" w14:textId="77777777" w:rsidR="00CE4633" w:rsidRDefault="00CE4633" w:rsidP="00726362">
            <w:pPr>
              <w:keepNext/>
              <w:autoSpaceDE w:val="0"/>
              <w:autoSpaceDN w:val="0"/>
              <w:adjustRightInd w:val="0"/>
              <w:spacing w:line="252" w:lineRule="exact"/>
              <w:ind w:left="142" w:right="142" w:firstLine="0"/>
              <w:rPr>
                <w:sz w:val="24"/>
              </w:rPr>
            </w:pPr>
            <w:proofErr w:type="spellStart"/>
            <w:r>
              <w:rPr>
                <w:spacing w:val="-1"/>
                <w:szCs w:val="22"/>
              </w:rPr>
              <w:t>C</w:t>
            </w:r>
            <w:r>
              <w:rPr>
                <w:szCs w:val="22"/>
              </w:rPr>
              <w:t>ho</w:t>
            </w:r>
            <w:r>
              <w:rPr>
                <w:spacing w:val="1"/>
                <w:szCs w:val="22"/>
              </w:rPr>
              <w:t>l</w:t>
            </w:r>
            <w:r>
              <w:rPr>
                <w:spacing w:val="-2"/>
                <w:szCs w:val="22"/>
              </w:rPr>
              <w:t>e</w:t>
            </w:r>
            <w:r>
              <w:rPr>
                <w:spacing w:val="1"/>
                <w:szCs w:val="22"/>
              </w:rPr>
              <w:t>l</w:t>
            </w:r>
            <w:r>
              <w:rPr>
                <w:spacing w:val="-1"/>
                <w:szCs w:val="22"/>
              </w:rPr>
              <w:t>i</w:t>
            </w:r>
            <w:r>
              <w:rPr>
                <w:spacing w:val="1"/>
                <w:szCs w:val="22"/>
              </w:rPr>
              <w:t>ti</w:t>
            </w:r>
            <w:r>
              <w:rPr>
                <w:szCs w:val="22"/>
              </w:rPr>
              <w:t>á</w:t>
            </w:r>
            <w:r>
              <w:rPr>
                <w:spacing w:val="-2"/>
                <w:szCs w:val="22"/>
              </w:rPr>
              <w:t>z</w:t>
            </w:r>
            <w:r>
              <w:rPr>
                <w:szCs w:val="22"/>
              </w:rPr>
              <w:t>a</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307A6A0" w14:textId="77777777" w:rsidR="00CE4633" w:rsidRDefault="00CE4633" w:rsidP="00726362">
            <w:pPr>
              <w:keepNext/>
              <w:autoSpaceDE w:val="0"/>
              <w:autoSpaceDN w:val="0"/>
              <w:adjustRightInd w:val="0"/>
              <w:spacing w:line="248" w:lineRule="exact"/>
              <w:ind w:left="142" w:right="142" w:firstLine="0"/>
              <w:rPr>
                <w:sz w:val="24"/>
              </w:rPr>
            </w:pPr>
            <w:proofErr w:type="spellStart"/>
            <w:r>
              <w:rPr>
                <w:spacing w:val="-1"/>
                <w:szCs w:val="22"/>
              </w:rPr>
              <w:t>H</w:t>
            </w:r>
            <w:r>
              <w:rPr>
                <w:szCs w:val="22"/>
              </w:rPr>
              <w:t>epa</w:t>
            </w:r>
            <w:r>
              <w:rPr>
                <w:spacing w:val="1"/>
                <w:szCs w:val="22"/>
              </w:rPr>
              <w:t>t</w:t>
            </w:r>
            <w:r>
              <w:rPr>
                <w:spacing w:val="-2"/>
                <w:szCs w:val="22"/>
              </w:rPr>
              <w:t>o</w:t>
            </w:r>
            <w:r>
              <w:rPr>
                <w:szCs w:val="22"/>
              </w:rPr>
              <w:t>ce</w:t>
            </w:r>
            <w:r>
              <w:rPr>
                <w:spacing w:val="-1"/>
                <w:szCs w:val="22"/>
              </w:rPr>
              <w:t>l</w:t>
            </w:r>
            <w:r>
              <w:rPr>
                <w:szCs w:val="22"/>
              </w:rPr>
              <w:t>u</w:t>
            </w:r>
            <w:r>
              <w:rPr>
                <w:spacing w:val="1"/>
                <w:szCs w:val="22"/>
              </w:rPr>
              <w:t>l</w:t>
            </w:r>
            <w:r>
              <w:rPr>
                <w:spacing w:val="-2"/>
                <w:szCs w:val="22"/>
              </w:rPr>
              <w:t>á</w:t>
            </w:r>
            <w:r>
              <w:rPr>
                <w:spacing w:val="1"/>
                <w:szCs w:val="22"/>
              </w:rPr>
              <w:t>r</w:t>
            </w:r>
            <w:r>
              <w:rPr>
                <w:szCs w:val="22"/>
              </w:rPr>
              <w:t>ne</w:t>
            </w:r>
            <w:proofErr w:type="spellEnd"/>
            <w:r>
              <w:rPr>
                <w:szCs w:val="22"/>
              </w:rPr>
              <w:t xml:space="preserve"> poš</w:t>
            </w:r>
            <w:r>
              <w:rPr>
                <w:spacing w:val="-2"/>
                <w:szCs w:val="22"/>
              </w:rPr>
              <w:t>k</w:t>
            </w:r>
            <w:r>
              <w:rPr>
                <w:szCs w:val="22"/>
              </w:rPr>
              <w:t>oden</w:t>
            </w:r>
            <w:r>
              <w:rPr>
                <w:spacing w:val="1"/>
                <w:szCs w:val="22"/>
              </w:rPr>
              <w:t>ie</w:t>
            </w:r>
          </w:p>
        </w:tc>
      </w:tr>
      <w:tr w:rsidR="00CE4633" w14:paraId="48FA0080" w14:textId="77777777" w:rsidTr="00E21E22">
        <w:trPr>
          <w:trHeight w:hRule="exact" w:val="1651"/>
        </w:trPr>
        <w:tc>
          <w:tcPr>
            <w:tcW w:w="1843" w:type="dxa"/>
            <w:tcBorders>
              <w:top w:val="single" w:sz="4" w:space="0" w:color="000000"/>
              <w:left w:val="single" w:sz="4" w:space="0" w:color="000000"/>
              <w:bottom w:val="single" w:sz="4" w:space="0" w:color="000000"/>
              <w:right w:val="single" w:sz="4" w:space="0" w:color="000000"/>
            </w:tcBorders>
          </w:tcPr>
          <w:p w14:paraId="1109202C" w14:textId="77777777" w:rsidR="00CE4633" w:rsidRDefault="00CE4633" w:rsidP="00726362">
            <w:pPr>
              <w:keepNext/>
              <w:autoSpaceDE w:val="0"/>
              <w:autoSpaceDN w:val="0"/>
              <w:adjustRightInd w:val="0"/>
              <w:spacing w:before="1" w:line="252" w:lineRule="exact"/>
              <w:ind w:left="142" w:right="142" w:firstLine="0"/>
              <w:rPr>
                <w:szCs w:val="22"/>
              </w:rPr>
            </w:pPr>
            <w:r>
              <w:rPr>
                <w:b/>
                <w:bCs/>
                <w:spacing w:val="2"/>
                <w:szCs w:val="22"/>
              </w:rPr>
              <w:t>P</w:t>
            </w:r>
            <w:r>
              <w:rPr>
                <w:b/>
                <w:bCs/>
                <w:szCs w:val="22"/>
              </w:rPr>
              <w:t>or</w:t>
            </w:r>
            <w:r>
              <w:rPr>
                <w:b/>
                <w:bCs/>
                <w:spacing w:val="-2"/>
                <w:szCs w:val="22"/>
              </w:rPr>
              <w:t>u</w:t>
            </w:r>
            <w:r>
              <w:rPr>
                <w:b/>
                <w:bCs/>
                <w:szCs w:val="22"/>
              </w:rPr>
              <w:t>chy ko</w:t>
            </w:r>
            <w:r>
              <w:rPr>
                <w:b/>
                <w:bCs/>
                <w:spacing w:val="-2"/>
                <w:szCs w:val="22"/>
              </w:rPr>
              <w:t>ž</w:t>
            </w:r>
            <w:r>
              <w:rPr>
                <w:b/>
                <w:bCs/>
                <w:szCs w:val="22"/>
              </w:rPr>
              <w:t>e a po</w:t>
            </w:r>
            <w:r>
              <w:rPr>
                <w:b/>
                <w:bCs/>
                <w:spacing w:val="-1"/>
                <w:szCs w:val="22"/>
              </w:rPr>
              <w:t>d</w:t>
            </w:r>
            <w:r>
              <w:rPr>
                <w:b/>
                <w:bCs/>
                <w:szCs w:val="22"/>
              </w:rPr>
              <w:t>ko</w:t>
            </w:r>
            <w:r>
              <w:rPr>
                <w:b/>
                <w:bCs/>
                <w:spacing w:val="-2"/>
                <w:szCs w:val="22"/>
              </w:rPr>
              <w:t>ž</w:t>
            </w:r>
            <w:r>
              <w:rPr>
                <w:b/>
                <w:bCs/>
                <w:szCs w:val="22"/>
              </w:rPr>
              <w:t>ného</w:t>
            </w:r>
          </w:p>
          <w:p w14:paraId="2623E565" w14:textId="77777777" w:rsidR="00CE4633" w:rsidRDefault="00CE4633" w:rsidP="00726362">
            <w:pPr>
              <w:keepNext/>
              <w:autoSpaceDE w:val="0"/>
              <w:autoSpaceDN w:val="0"/>
              <w:adjustRightInd w:val="0"/>
              <w:spacing w:line="252" w:lineRule="exact"/>
              <w:ind w:left="142" w:right="142" w:firstLine="0"/>
              <w:rPr>
                <w:sz w:val="24"/>
              </w:rPr>
            </w:pPr>
            <w:r>
              <w:rPr>
                <w:b/>
                <w:bCs/>
                <w:spacing w:val="1"/>
                <w:szCs w:val="22"/>
              </w:rPr>
              <w:t>t</w:t>
            </w:r>
            <w:r>
              <w:rPr>
                <w:b/>
                <w:bCs/>
                <w:szCs w:val="22"/>
              </w:rPr>
              <w:t>ka</w:t>
            </w:r>
            <w:r>
              <w:rPr>
                <w:b/>
                <w:bCs/>
                <w:spacing w:val="-1"/>
                <w:szCs w:val="22"/>
              </w:rPr>
              <w:t>n</w:t>
            </w:r>
            <w:r>
              <w:rPr>
                <w:b/>
                <w:bCs/>
                <w:spacing w:val="1"/>
                <w:szCs w:val="22"/>
              </w:rPr>
              <w:t>i</w:t>
            </w:r>
            <w:r>
              <w:rPr>
                <w:b/>
                <w:bCs/>
                <w:spacing w:val="-2"/>
                <w:szCs w:val="22"/>
              </w:rPr>
              <w:t>v</w:t>
            </w:r>
            <w:r>
              <w:rPr>
                <w:b/>
                <w:bCs/>
                <w:szCs w:val="22"/>
              </w:rPr>
              <w:t>a</w:t>
            </w:r>
          </w:p>
        </w:tc>
        <w:tc>
          <w:tcPr>
            <w:tcW w:w="1559" w:type="dxa"/>
            <w:tcBorders>
              <w:top w:val="single" w:sz="4" w:space="0" w:color="000000"/>
              <w:left w:val="single" w:sz="4" w:space="0" w:color="000000"/>
              <w:bottom w:val="single" w:sz="4" w:space="0" w:color="000000"/>
              <w:right w:val="single" w:sz="4" w:space="0" w:color="000000"/>
            </w:tcBorders>
          </w:tcPr>
          <w:p w14:paraId="4A240A04" w14:textId="77777777" w:rsidR="00CE4633" w:rsidRDefault="00CE4633" w:rsidP="00726362">
            <w:pPr>
              <w:keepNext/>
              <w:autoSpaceDE w:val="0"/>
              <w:autoSpaceDN w:val="0"/>
              <w:adjustRightInd w:val="0"/>
              <w:ind w:left="142" w:right="142" w:firstLine="0"/>
              <w:rPr>
                <w:sz w:val="24"/>
              </w:rPr>
            </w:pPr>
          </w:p>
        </w:tc>
        <w:tc>
          <w:tcPr>
            <w:tcW w:w="1630" w:type="dxa"/>
            <w:tcBorders>
              <w:top w:val="single" w:sz="4" w:space="0" w:color="000000"/>
              <w:left w:val="single" w:sz="4" w:space="0" w:color="000000"/>
              <w:bottom w:val="single" w:sz="4" w:space="0" w:color="000000"/>
              <w:right w:val="single" w:sz="6" w:space="0" w:color="000000"/>
            </w:tcBorders>
          </w:tcPr>
          <w:p w14:paraId="63A10960" w14:textId="77777777" w:rsidR="00CE4633" w:rsidRDefault="00CE4633" w:rsidP="00726362">
            <w:pPr>
              <w:keepNext/>
              <w:autoSpaceDE w:val="0"/>
              <w:autoSpaceDN w:val="0"/>
              <w:adjustRightInd w:val="0"/>
              <w:spacing w:line="246" w:lineRule="exact"/>
              <w:ind w:left="142" w:right="142" w:firstLine="0"/>
              <w:rPr>
                <w:szCs w:val="22"/>
              </w:rPr>
            </w:pPr>
            <w:r>
              <w:rPr>
                <w:spacing w:val="1"/>
                <w:szCs w:val="22"/>
              </w:rPr>
              <w:t>V</w:t>
            </w:r>
            <w:r>
              <w:rPr>
                <w:spacing w:val="-2"/>
                <w:szCs w:val="22"/>
              </w:rPr>
              <w:t>y</w:t>
            </w:r>
            <w:r>
              <w:rPr>
                <w:spacing w:val="1"/>
                <w:szCs w:val="22"/>
              </w:rPr>
              <w:t>r</w:t>
            </w:r>
            <w:r>
              <w:rPr>
                <w:szCs w:val="22"/>
              </w:rPr>
              <w:t>á</w:t>
            </w:r>
            <w:r>
              <w:rPr>
                <w:spacing w:val="-2"/>
                <w:szCs w:val="22"/>
              </w:rPr>
              <w:t>ž</w:t>
            </w:r>
            <w:r>
              <w:rPr>
                <w:szCs w:val="22"/>
              </w:rPr>
              <w:t>ky</w:t>
            </w:r>
          </w:p>
          <w:p w14:paraId="33F1A47B" w14:textId="77777777" w:rsidR="00CE4633" w:rsidRDefault="00CE4633" w:rsidP="00726362">
            <w:pPr>
              <w:keepNext/>
              <w:autoSpaceDE w:val="0"/>
              <w:autoSpaceDN w:val="0"/>
              <w:adjustRightInd w:val="0"/>
              <w:spacing w:line="252" w:lineRule="exact"/>
              <w:ind w:left="142" w:right="142" w:firstLine="0"/>
              <w:rPr>
                <w:szCs w:val="22"/>
              </w:rPr>
            </w:pPr>
            <w:r>
              <w:rPr>
                <w:szCs w:val="22"/>
              </w:rPr>
              <w:t>S</w:t>
            </w:r>
            <w:r>
              <w:rPr>
                <w:spacing w:val="-3"/>
                <w:szCs w:val="22"/>
              </w:rPr>
              <w:t>v</w:t>
            </w:r>
            <w:r>
              <w:rPr>
                <w:spacing w:val="1"/>
                <w:szCs w:val="22"/>
              </w:rPr>
              <w:t>r</w:t>
            </w:r>
            <w:r>
              <w:rPr>
                <w:szCs w:val="22"/>
              </w:rPr>
              <w:t>ben</w:t>
            </w:r>
            <w:r>
              <w:rPr>
                <w:spacing w:val="1"/>
                <w:szCs w:val="22"/>
              </w:rPr>
              <w:t>i</w:t>
            </w:r>
            <w:r>
              <w:rPr>
                <w:szCs w:val="22"/>
              </w:rPr>
              <w:t>e</w:t>
            </w:r>
          </w:p>
          <w:p w14:paraId="583FDF25" w14:textId="77777777" w:rsidR="00CE4633" w:rsidRDefault="00CE4633" w:rsidP="00726362">
            <w:pPr>
              <w:keepNext/>
              <w:autoSpaceDE w:val="0"/>
              <w:autoSpaceDN w:val="0"/>
              <w:adjustRightInd w:val="0"/>
              <w:spacing w:before="1"/>
              <w:ind w:left="142" w:right="142" w:firstLine="0"/>
              <w:rPr>
                <w:sz w:val="24"/>
              </w:rPr>
            </w:pPr>
            <w:proofErr w:type="spellStart"/>
            <w:r>
              <w:rPr>
                <w:spacing w:val="-1"/>
                <w:szCs w:val="22"/>
              </w:rPr>
              <w:t>A</w:t>
            </w:r>
            <w:r>
              <w:rPr>
                <w:spacing w:val="1"/>
                <w:szCs w:val="22"/>
              </w:rPr>
              <w:t>l</w:t>
            </w:r>
            <w:r>
              <w:rPr>
                <w:szCs w:val="22"/>
              </w:rPr>
              <w:t>opé</w:t>
            </w:r>
            <w:r>
              <w:rPr>
                <w:spacing w:val="-2"/>
                <w:szCs w:val="22"/>
              </w:rPr>
              <w:t>c</w:t>
            </w:r>
            <w:r>
              <w:rPr>
                <w:spacing w:val="1"/>
                <w:szCs w:val="22"/>
              </w:rPr>
              <w:t>i</w:t>
            </w:r>
            <w:r>
              <w:rPr>
                <w:szCs w:val="22"/>
              </w:rPr>
              <w:t>a</w:t>
            </w:r>
            <w:proofErr w:type="spellEnd"/>
          </w:p>
        </w:tc>
        <w:tc>
          <w:tcPr>
            <w:tcW w:w="1772" w:type="dxa"/>
            <w:tcBorders>
              <w:top w:val="single" w:sz="4" w:space="0" w:color="000000"/>
              <w:left w:val="single" w:sz="6" w:space="0" w:color="000000"/>
              <w:bottom w:val="single" w:sz="4" w:space="0" w:color="000000"/>
              <w:right w:val="single" w:sz="4" w:space="0" w:color="000000"/>
            </w:tcBorders>
          </w:tcPr>
          <w:p w14:paraId="25606DD4" w14:textId="77777777" w:rsidR="00CE4633" w:rsidRDefault="00CE4633" w:rsidP="00726362">
            <w:pPr>
              <w:keepNext/>
              <w:autoSpaceDE w:val="0"/>
              <w:autoSpaceDN w:val="0"/>
              <w:adjustRightInd w:val="0"/>
              <w:ind w:left="142" w:right="142" w:firstLine="0"/>
              <w:rPr>
                <w:sz w:val="24"/>
              </w:rPr>
            </w:pPr>
          </w:p>
        </w:tc>
        <w:tc>
          <w:tcPr>
            <w:tcW w:w="2552" w:type="dxa"/>
            <w:tcBorders>
              <w:top w:val="single" w:sz="4" w:space="0" w:color="000000"/>
              <w:left w:val="single" w:sz="4" w:space="0" w:color="000000"/>
              <w:bottom w:val="single" w:sz="4" w:space="0" w:color="000000"/>
              <w:right w:val="single" w:sz="4" w:space="0" w:color="000000"/>
            </w:tcBorders>
          </w:tcPr>
          <w:p w14:paraId="7F621A41" w14:textId="77777777" w:rsidR="00CE4633" w:rsidRDefault="00CE4633" w:rsidP="00726362">
            <w:pPr>
              <w:keepNext/>
              <w:autoSpaceDE w:val="0"/>
              <w:autoSpaceDN w:val="0"/>
              <w:adjustRightInd w:val="0"/>
              <w:spacing w:line="246" w:lineRule="exact"/>
              <w:ind w:left="142" w:right="142" w:firstLine="0"/>
              <w:rPr>
                <w:szCs w:val="22"/>
              </w:rPr>
            </w:pPr>
            <w:proofErr w:type="spellStart"/>
            <w:r>
              <w:rPr>
                <w:spacing w:val="-1"/>
                <w:szCs w:val="22"/>
              </w:rPr>
              <w:t>A</w:t>
            </w:r>
            <w:r>
              <w:rPr>
                <w:szCs w:val="22"/>
              </w:rPr>
              <w:t>nh</w:t>
            </w:r>
            <w:r>
              <w:rPr>
                <w:spacing w:val="-2"/>
                <w:szCs w:val="22"/>
              </w:rPr>
              <w:t>y</w:t>
            </w:r>
            <w:r>
              <w:rPr>
                <w:szCs w:val="22"/>
              </w:rPr>
              <w:t>d</w:t>
            </w:r>
            <w:r>
              <w:rPr>
                <w:spacing w:val="1"/>
                <w:szCs w:val="22"/>
              </w:rPr>
              <w:t>r</w:t>
            </w:r>
            <w:r>
              <w:rPr>
                <w:szCs w:val="22"/>
              </w:rPr>
              <w:t>ó</w:t>
            </w:r>
            <w:r>
              <w:rPr>
                <w:spacing w:val="-2"/>
                <w:szCs w:val="22"/>
              </w:rPr>
              <w:t>z</w:t>
            </w:r>
            <w:r>
              <w:rPr>
                <w:szCs w:val="22"/>
              </w:rPr>
              <w:t>a</w:t>
            </w:r>
            <w:proofErr w:type="spellEnd"/>
          </w:p>
          <w:p w14:paraId="71963150" w14:textId="77777777" w:rsidR="00CE4633" w:rsidRDefault="00CE4633" w:rsidP="00726362">
            <w:pPr>
              <w:keepNext/>
              <w:autoSpaceDE w:val="0"/>
              <w:autoSpaceDN w:val="0"/>
              <w:adjustRightInd w:val="0"/>
              <w:spacing w:line="252" w:lineRule="exact"/>
              <w:ind w:left="142" w:right="142" w:firstLine="0"/>
              <w:rPr>
                <w:szCs w:val="22"/>
              </w:rPr>
            </w:pPr>
            <w:proofErr w:type="spellStart"/>
            <w:r>
              <w:rPr>
                <w:szCs w:val="22"/>
              </w:rPr>
              <w:t>Mu</w:t>
            </w:r>
            <w:r>
              <w:rPr>
                <w:spacing w:val="-1"/>
                <w:szCs w:val="22"/>
              </w:rPr>
              <w:t>l</w:t>
            </w:r>
            <w:r>
              <w:rPr>
                <w:spacing w:val="1"/>
                <w:szCs w:val="22"/>
              </w:rPr>
              <w:t>t</w:t>
            </w:r>
            <w:r>
              <w:rPr>
                <w:spacing w:val="-1"/>
                <w:szCs w:val="22"/>
              </w:rPr>
              <w:t>i</w:t>
            </w:r>
            <w:r>
              <w:rPr>
                <w:spacing w:val="1"/>
                <w:szCs w:val="22"/>
              </w:rPr>
              <w:t>f</w:t>
            </w:r>
            <w:r>
              <w:rPr>
                <w:szCs w:val="22"/>
              </w:rPr>
              <w:t>o</w:t>
            </w:r>
            <w:r>
              <w:rPr>
                <w:spacing w:val="1"/>
                <w:szCs w:val="22"/>
              </w:rPr>
              <w:t>r</w:t>
            </w:r>
            <w:r>
              <w:rPr>
                <w:spacing w:val="-4"/>
                <w:szCs w:val="22"/>
              </w:rPr>
              <w:t>m</w:t>
            </w:r>
            <w:r>
              <w:rPr>
                <w:szCs w:val="22"/>
              </w:rPr>
              <w:t>ný</w:t>
            </w:r>
            <w:proofErr w:type="spellEnd"/>
            <w:r>
              <w:rPr>
                <w:spacing w:val="-2"/>
                <w:szCs w:val="22"/>
              </w:rPr>
              <w:t xml:space="preserve"> </w:t>
            </w:r>
            <w:proofErr w:type="spellStart"/>
            <w:r>
              <w:rPr>
                <w:szCs w:val="22"/>
              </w:rPr>
              <w:t>e</w:t>
            </w:r>
            <w:r>
              <w:rPr>
                <w:spacing w:val="1"/>
                <w:szCs w:val="22"/>
              </w:rPr>
              <w:t>r</w:t>
            </w:r>
            <w:r>
              <w:rPr>
                <w:spacing w:val="-2"/>
                <w:szCs w:val="22"/>
              </w:rPr>
              <w:t>y</w:t>
            </w:r>
            <w:r>
              <w:rPr>
                <w:spacing w:val="1"/>
                <w:szCs w:val="22"/>
              </w:rPr>
              <w:t>t</w:t>
            </w:r>
            <w:r>
              <w:rPr>
                <w:szCs w:val="22"/>
              </w:rPr>
              <w:t>ém</w:t>
            </w:r>
            <w:proofErr w:type="spellEnd"/>
          </w:p>
          <w:p w14:paraId="29EEB416" w14:textId="77777777" w:rsidR="00CE4633" w:rsidRDefault="00CE4633" w:rsidP="00726362">
            <w:pPr>
              <w:keepNext/>
              <w:autoSpaceDE w:val="0"/>
              <w:autoSpaceDN w:val="0"/>
              <w:adjustRightInd w:val="0"/>
              <w:spacing w:before="5" w:line="252" w:lineRule="exact"/>
              <w:ind w:left="142" w:right="142" w:firstLine="0"/>
              <w:rPr>
                <w:szCs w:val="22"/>
              </w:rPr>
            </w:pPr>
            <w:proofErr w:type="spellStart"/>
            <w:r>
              <w:rPr>
                <w:szCs w:val="22"/>
              </w:rPr>
              <w:t>St</w:t>
            </w:r>
            <w:r>
              <w:rPr>
                <w:spacing w:val="1"/>
                <w:szCs w:val="22"/>
              </w:rPr>
              <w:t>e</w:t>
            </w:r>
            <w:r>
              <w:rPr>
                <w:spacing w:val="-2"/>
                <w:szCs w:val="22"/>
              </w:rPr>
              <w:t>v</w:t>
            </w:r>
            <w:r>
              <w:rPr>
                <w:szCs w:val="22"/>
              </w:rPr>
              <w:t>e</w:t>
            </w:r>
            <w:r>
              <w:rPr>
                <w:spacing w:val="1"/>
                <w:szCs w:val="22"/>
              </w:rPr>
              <w:t>n</w:t>
            </w:r>
            <w:r>
              <w:rPr>
                <w:szCs w:val="22"/>
              </w:rPr>
              <w:t>so</w:t>
            </w:r>
            <w:r>
              <w:rPr>
                <w:spacing w:val="-2"/>
                <w:szCs w:val="22"/>
              </w:rPr>
              <w:t>v</w:t>
            </w:r>
            <w:r>
              <w:rPr>
                <w:spacing w:val="-4"/>
                <w:szCs w:val="22"/>
              </w:rPr>
              <w:t>-</w:t>
            </w:r>
            <w:r>
              <w:rPr>
                <w:spacing w:val="3"/>
                <w:szCs w:val="22"/>
              </w:rPr>
              <w:t>J</w:t>
            </w:r>
            <w:r>
              <w:rPr>
                <w:szCs w:val="22"/>
              </w:rPr>
              <w:t>ohnsonov</w:t>
            </w:r>
            <w:proofErr w:type="spellEnd"/>
            <w:r>
              <w:rPr>
                <w:szCs w:val="22"/>
              </w:rPr>
              <w:t xml:space="preserve"> s</w:t>
            </w:r>
            <w:r>
              <w:rPr>
                <w:spacing w:val="-2"/>
                <w:szCs w:val="22"/>
              </w:rPr>
              <w:t>y</w:t>
            </w:r>
            <w:r>
              <w:rPr>
                <w:szCs w:val="22"/>
              </w:rPr>
              <w:t>nd</w:t>
            </w:r>
            <w:r>
              <w:rPr>
                <w:spacing w:val="1"/>
                <w:szCs w:val="22"/>
              </w:rPr>
              <w:t>r</w:t>
            </w:r>
            <w:r>
              <w:rPr>
                <w:szCs w:val="22"/>
              </w:rPr>
              <w:t>óm</w:t>
            </w:r>
          </w:p>
          <w:p w14:paraId="457F8ABB" w14:textId="77777777" w:rsidR="00CE4633" w:rsidRDefault="00CE4633" w:rsidP="00726362">
            <w:pPr>
              <w:keepNext/>
              <w:autoSpaceDE w:val="0"/>
              <w:autoSpaceDN w:val="0"/>
              <w:adjustRightInd w:val="0"/>
              <w:spacing w:before="2" w:line="252" w:lineRule="exact"/>
              <w:ind w:left="142" w:right="142" w:firstLine="0"/>
              <w:rPr>
                <w:sz w:val="24"/>
              </w:rPr>
            </w:pPr>
            <w:r>
              <w:rPr>
                <w:spacing w:val="2"/>
                <w:szCs w:val="22"/>
              </w:rPr>
              <w:t>T</w:t>
            </w:r>
            <w:r>
              <w:rPr>
                <w:szCs w:val="22"/>
              </w:rPr>
              <w:t>o</w:t>
            </w:r>
            <w:r>
              <w:rPr>
                <w:spacing w:val="-2"/>
                <w:szCs w:val="22"/>
              </w:rPr>
              <w:t>x</w:t>
            </w:r>
            <w:r>
              <w:rPr>
                <w:spacing w:val="1"/>
                <w:szCs w:val="22"/>
              </w:rPr>
              <w:t>i</w:t>
            </w:r>
            <w:r>
              <w:rPr>
                <w:szCs w:val="22"/>
              </w:rPr>
              <w:t>c</w:t>
            </w:r>
            <w:r>
              <w:rPr>
                <w:spacing w:val="-2"/>
                <w:szCs w:val="22"/>
              </w:rPr>
              <w:t>k</w:t>
            </w:r>
            <w:r>
              <w:rPr>
                <w:szCs w:val="22"/>
              </w:rPr>
              <w:t xml:space="preserve">á </w:t>
            </w:r>
            <w:proofErr w:type="spellStart"/>
            <w:r>
              <w:rPr>
                <w:szCs w:val="22"/>
              </w:rPr>
              <w:t>e</w:t>
            </w:r>
            <w:r>
              <w:rPr>
                <w:spacing w:val="-2"/>
                <w:szCs w:val="22"/>
              </w:rPr>
              <w:t>p</w:t>
            </w:r>
            <w:r>
              <w:rPr>
                <w:spacing w:val="1"/>
                <w:szCs w:val="22"/>
              </w:rPr>
              <w:t>i</w:t>
            </w:r>
            <w:r>
              <w:rPr>
                <w:szCs w:val="22"/>
              </w:rPr>
              <w:t>d</w:t>
            </w:r>
            <w:r>
              <w:rPr>
                <w:spacing w:val="-2"/>
                <w:szCs w:val="22"/>
              </w:rPr>
              <w:t>e</w:t>
            </w:r>
            <w:r>
              <w:rPr>
                <w:spacing w:val="1"/>
                <w:szCs w:val="22"/>
              </w:rPr>
              <w:t>r</w:t>
            </w:r>
            <w:r>
              <w:rPr>
                <w:spacing w:val="-4"/>
                <w:szCs w:val="22"/>
              </w:rPr>
              <w:t>m</w:t>
            </w:r>
            <w:r>
              <w:rPr>
                <w:szCs w:val="22"/>
              </w:rPr>
              <w:t>á</w:t>
            </w:r>
            <w:r>
              <w:rPr>
                <w:spacing w:val="1"/>
                <w:szCs w:val="22"/>
              </w:rPr>
              <w:t>l</w:t>
            </w:r>
            <w:r>
              <w:rPr>
                <w:szCs w:val="22"/>
              </w:rPr>
              <w:t>na</w:t>
            </w:r>
            <w:proofErr w:type="spellEnd"/>
            <w:r>
              <w:rPr>
                <w:szCs w:val="22"/>
              </w:rPr>
              <w:t xml:space="preserve"> </w:t>
            </w:r>
            <w:proofErr w:type="spellStart"/>
            <w:r>
              <w:rPr>
                <w:szCs w:val="22"/>
              </w:rPr>
              <w:t>ne</w:t>
            </w:r>
            <w:r>
              <w:rPr>
                <w:spacing w:val="-2"/>
                <w:szCs w:val="22"/>
              </w:rPr>
              <w:t>k</w:t>
            </w:r>
            <w:r>
              <w:rPr>
                <w:spacing w:val="1"/>
                <w:szCs w:val="22"/>
              </w:rPr>
              <w:t>r</w:t>
            </w:r>
            <w:r>
              <w:rPr>
                <w:szCs w:val="22"/>
              </w:rPr>
              <w:t>o</w:t>
            </w:r>
            <w:r>
              <w:rPr>
                <w:spacing w:val="1"/>
                <w:szCs w:val="22"/>
              </w:rPr>
              <w:t>l</w:t>
            </w:r>
            <w:r>
              <w:rPr>
                <w:spacing w:val="-2"/>
                <w:szCs w:val="22"/>
              </w:rPr>
              <w:t>ýz</w:t>
            </w:r>
            <w:r>
              <w:rPr>
                <w:szCs w:val="22"/>
              </w:rPr>
              <w:t>a</w:t>
            </w:r>
            <w:proofErr w:type="spellEnd"/>
          </w:p>
        </w:tc>
      </w:tr>
      <w:tr w:rsidR="00CE4633" w14:paraId="752B51F4" w14:textId="77777777" w:rsidTr="00726362">
        <w:trPr>
          <w:trHeight w:hRule="exact" w:val="1371"/>
        </w:trPr>
        <w:tc>
          <w:tcPr>
            <w:tcW w:w="1843" w:type="dxa"/>
            <w:tcBorders>
              <w:top w:val="single" w:sz="4" w:space="0" w:color="000000"/>
              <w:left w:val="single" w:sz="4" w:space="0" w:color="000000"/>
              <w:bottom w:val="single" w:sz="4" w:space="0" w:color="000000"/>
              <w:right w:val="single" w:sz="4" w:space="0" w:color="000000"/>
            </w:tcBorders>
          </w:tcPr>
          <w:p w14:paraId="39F1FCCD" w14:textId="77777777" w:rsidR="00CE4633" w:rsidRDefault="00CE4633" w:rsidP="00726362">
            <w:pPr>
              <w:keepNext/>
              <w:autoSpaceDE w:val="0"/>
              <w:autoSpaceDN w:val="0"/>
              <w:adjustRightInd w:val="0"/>
              <w:spacing w:line="251" w:lineRule="exact"/>
              <w:ind w:left="142" w:right="142" w:firstLine="0"/>
              <w:rPr>
                <w:sz w:val="24"/>
              </w:rPr>
            </w:pPr>
            <w:r>
              <w:rPr>
                <w:b/>
                <w:bCs/>
                <w:spacing w:val="2"/>
                <w:szCs w:val="22"/>
              </w:rPr>
              <w:t>P</w:t>
            </w:r>
            <w:r>
              <w:rPr>
                <w:b/>
                <w:bCs/>
                <w:szCs w:val="22"/>
              </w:rPr>
              <w:t>or</w:t>
            </w:r>
            <w:r>
              <w:rPr>
                <w:b/>
                <w:bCs/>
                <w:spacing w:val="-2"/>
                <w:szCs w:val="22"/>
              </w:rPr>
              <w:t>u</w:t>
            </w:r>
            <w:r>
              <w:rPr>
                <w:b/>
                <w:bCs/>
                <w:szCs w:val="22"/>
              </w:rPr>
              <w:t>chy k</w:t>
            </w:r>
            <w:r>
              <w:rPr>
                <w:b/>
                <w:bCs/>
                <w:spacing w:val="-3"/>
                <w:szCs w:val="22"/>
              </w:rPr>
              <w:t>o</w:t>
            </w:r>
            <w:r>
              <w:rPr>
                <w:b/>
                <w:bCs/>
                <w:szCs w:val="22"/>
              </w:rPr>
              <w:t>s</w:t>
            </w:r>
            <w:r>
              <w:rPr>
                <w:b/>
                <w:bCs/>
                <w:spacing w:val="1"/>
                <w:szCs w:val="22"/>
              </w:rPr>
              <w:t>t</w:t>
            </w:r>
            <w:r>
              <w:rPr>
                <w:b/>
                <w:bCs/>
                <w:spacing w:val="-2"/>
                <w:szCs w:val="22"/>
              </w:rPr>
              <w:t>r</w:t>
            </w:r>
            <w:r>
              <w:rPr>
                <w:b/>
                <w:bCs/>
                <w:szCs w:val="22"/>
              </w:rPr>
              <w:t>ovej</w:t>
            </w:r>
            <w:r w:rsidR="00726362">
              <w:rPr>
                <w:b/>
                <w:bCs/>
                <w:szCs w:val="22"/>
              </w:rPr>
              <w:t xml:space="preserve"> </w:t>
            </w:r>
            <w:r>
              <w:rPr>
                <w:b/>
                <w:bCs/>
                <w:szCs w:val="22"/>
              </w:rPr>
              <w:t>a sva</w:t>
            </w:r>
            <w:r>
              <w:rPr>
                <w:b/>
                <w:bCs/>
                <w:spacing w:val="-1"/>
                <w:szCs w:val="22"/>
              </w:rPr>
              <w:t>l</w:t>
            </w:r>
            <w:r>
              <w:rPr>
                <w:b/>
                <w:bCs/>
                <w:szCs w:val="22"/>
              </w:rPr>
              <w:t>ov</w:t>
            </w:r>
            <w:r>
              <w:rPr>
                <w:b/>
                <w:bCs/>
                <w:spacing w:val="-2"/>
                <w:szCs w:val="22"/>
              </w:rPr>
              <w:t>e</w:t>
            </w:r>
            <w:r>
              <w:rPr>
                <w:b/>
                <w:bCs/>
                <w:szCs w:val="22"/>
              </w:rPr>
              <w:t>j</w:t>
            </w:r>
            <w:r>
              <w:rPr>
                <w:b/>
                <w:bCs/>
                <w:spacing w:val="1"/>
                <w:szCs w:val="22"/>
              </w:rPr>
              <w:t xml:space="preserve"> </w:t>
            </w:r>
            <w:r>
              <w:rPr>
                <w:b/>
                <w:bCs/>
                <w:szCs w:val="22"/>
              </w:rPr>
              <w:t>sú</w:t>
            </w:r>
            <w:r>
              <w:rPr>
                <w:b/>
                <w:bCs/>
                <w:spacing w:val="-2"/>
                <w:szCs w:val="22"/>
              </w:rPr>
              <w:t>s</w:t>
            </w:r>
            <w:r>
              <w:rPr>
                <w:b/>
                <w:bCs/>
                <w:spacing w:val="1"/>
                <w:szCs w:val="22"/>
              </w:rPr>
              <w:t>t</w:t>
            </w:r>
            <w:r>
              <w:rPr>
                <w:b/>
                <w:bCs/>
                <w:szCs w:val="22"/>
              </w:rPr>
              <w:t>avy a spo</w:t>
            </w:r>
            <w:r>
              <w:rPr>
                <w:b/>
                <w:bCs/>
                <w:spacing w:val="-1"/>
                <w:szCs w:val="22"/>
              </w:rPr>
              <w:t>j</w:t>
            </w:r>
            <w:r>
              <w:rPr>
                <w:b/>
                <w:bCs/>
                <w:spacing w:val="1"/>
                <w:szCs w:val="22"/>
              </w:rPr>
              <w:t>i</w:t>
            </w:r>
            <w:r>
              <w:rPr>
                <w:b/>
                <w:bCs/>
                <w:szCs w:val="22"/>
              </w:rPr>
              <w:t>vo</w:t>
            </w:r>
            <w:r>
              <w:rPr>
                <w:b/>
                <w:bCs/>
                <w:spacing w:val="-2"/>
                <w:szCs w:val="22"/>
              </w:rPr>
              <w:t>v</w:t>
            </w:r>
            <w:r>
              <w:rPr>
                <w:b/>
                <w:bCs/>
                <w:szCs w:val="22"/>
              </w:rPr>
              <w:t xml:space="preserve">ého </w:t>
            </w:r>
            <w:r>
              <w:rPr>
                <w:b/>
                <w:bCs/>
                <w:spacing w:val="1"/>
                <w:szCs w:val="22"/>
              </w:rPr>
              <w:t>t</w:t>
            </w:r>
            <w:r>
              <w:rPr>
                <w:b/>
                <w:bCs/>
                <w:szCs w:val="22"/>
              </w:rPr>
              <w:t>ka</w:t>
            </w:r>
            <w:r>
              <w:rPr>
                <w:b/>
                <w:bCs/>
                <w:spacing w:val="-1"/>
                <w:szCs w:val="22"/>
              </w:rPr>
              <w:t>n</w:t>
            </w:r>
            <w:r>
              <w:rPr>
                <w:b/>
                <w:bCs/>
                <w:spacing w:val="1"/>
                <w:szCs w:val="22"/>
              </w:rPr>
              <w:t>i</w:t>
            </w:r>
            <w:r>
              <w:rPr>
                <w:b/>
                <w:bCs/>
                <w:spacing w:val="-2"/>
                <w:szCs w:val="22"/>
              </w:rPr>
              <w:t>v</w:t>
            </w:r>
            <w:r>
              <w:rPr>
                <w:b/>
                <w:bCs/>
                <w:szCs w:val="22"/>
              </w:rPr>
              <w:t>a</w:t>
            </w:r>
          </w:p>
        </w:tc>
        <w:tc>
          <w:tcPr>
            <w:tcW w:w="1559" w:type="dxa"/>
            <w:tcBorders>
              <w:top w:val="single" w:sz="4" w:space="0" w:color="000000"/>
              <w:left w:val="single" w:sz="4" w:space="0" w:color="000000"/>
              <w:bottom w:val="single" w:sz="4" w:space="0" w:color="000000"/>
              <w:right w:val="single" w:sz="4" w:space="0" w:color="000000"/>
            </w:tcBorders>
          </w:tcPr>
          <w:p w14:paraId="137C1732" w14:textId="77777777" w:rsidR="00CE4633" w:rsidRDefault="00CE4633" w:rsidP="00726362">
            <w:pPr>
              <w:keepNext/>
              <w:autoSpaceDE w:val="0"/>
              <w:autoSpaceDN w:val="0"/>
              <w:adjustRightInd w:val="0"/>
              <w:ind w:left="142" w:right="142" w:firstLine="0"/>
              <w:rPr>
                <w:sz w:val="24"/>
              </w:rPr>
            </w:pPr>
          </w:p>
        </w:tc>
        <w:tc>
          <w:tcPr>
            <w:tcW w:w="1630" w:type="dxa"/>
            <w:tcBorders>
              <w:top w:val="single" w:sz="4" w:space="0" w:color="000000"/>
              <w:left w:val="single" w:sz="4" w:space="0" w:color="000000"/>
              <w:bottom w:val="single" w:sz="4" w:space="0" w:color="000000"/>
              <w:right w:val="single" w:sz="6" w:space="0" w:color="000000"/>
            </w:tcBorders>
          </w:tcPr>
          <w:p w14:paraId="1A92A106" w14:textId="77777777" w:rsidR="00CE4633" w:rsidRDefault="00CE4633" w:rsidP="00726362">
            <w:pPr>
              <w:keepNext/>
              <w:autoSpaceDE w:val="0"/>
              <w:autoSpaceDN w:val="0"/>
              <w:adjustRightInd w:val="0"/>
              <w:ind w:left="142" w:right="142" w:firstLine="0"/>
              <w:rPr>
                <w:sz w:val="24"/>
              </w:rPr>
            </w:pPr>
          </w:p>
        </w:tc>
        <w:tc>
          <w:tcPr>
            <w:tcW w:w="1772" w:type="dxa"/>
            <w:tcBorders>
              <w:top w:val="single" w:sz="4" w:space="0" w:color="000000"/>
              <w:left w:val="single" w:sz="6" w:space="0" w:color="000000"/>
              <w:bottom w:val="single" w:sz="4" w:space="0" w:color="000000"/>
              <w:right w:val="single" w:sz="4" w:space="0" w:color="000000"/>
            </w:tcBorders>
          </w:tcPr>
          <w:p w14:paraId="06381E14" w14:textId="77777777" w:rsidR="00CE4633" w:rsidRDefault="00CE4633" w:rsidP="00726362">
            <w:pPr>
              <w:keepNext/>
              <w:autoSpaceDE w:val="0"/>
              <w:autoSpaceDN w:val="0"/>
              <w:adjustRightInd w:val="0"/>
              <w:ind w:left="142" w:right="142" w:firstLine="0"/>
              <w:rPr>
                <w:sz w:val="24"/>
              </w:rPr>
            </w:pPr>
          </w:p>
        </w:tc>
        <w:tc>
          <w:tcPr>
            <w:tcW w:w="2552" w:type="dxa"/>
            <w:tcBorders>
              <w:top w:val="single" w:sz="4" w:space="0" w:color="000000"/>
              <w:left w:val="single" w:sz="4" w:space="0" w:color="000000"/>
              <w:bottom w:val="single" w:sz="4" w:space="0" w:color="000000"/>
              <w:right w:val="single" w:sz="4" w:space="0" w:color="000000"/>
            </w:tcBorders>
          </w:tcPr>
          <w:p w14:paraId="31E68FE7" w14:textId="77777777" w:rsidR="00CE4633" w:rsidRDefault="00CE4633" w:rsidP="00726362">
            <w:pPr>
              <w:keepNext/>
              <w:autoSpaceDE w:val="0"/>
              <w:autoSpaceDN w:val="0"/>
              <w:adjustRightInd w:val="0"/>
              <w:spacing w:line="246" w:lineRule="exact"/>
              <w:ind w:left="142" w:right="142" w:firstLine="0"/>
              <w:rPr>
                <w:sz w:val="24"/>
              </w:rPr>
            </w:pPr>
            <w:proofErr w:type="spellStart"/>
            <w:r>
              <w:rPr>
                <w:spacing w:val="-1"/>
                <w:szCs w:val="22"/>
              </w:rPr>
              <w:t>R</w:t>
            </w:r>
            <w:r>
              <w:rPr>
                <w:szCs w:val="22"/>
              </w:rPr>
              <w:t>abdo</w:t>
            </w:r>
            <w:r>
              <w:rPr>
                <w:spacing w:val="-3"/>
                <w:szCs w:val="22"/>
              </w:rPr>
              <w:t>m</w:t>
            </w:r>
            <w:r>
              <w:rPr>
                <w:spacing w:val="-2"/>
                <w:szCs w:val="22"/>
              </w:rPr>
              <w:t>y</w:t>
            </w:r>
            <w:r>
              <w:rPr>
                <w:szCs w:val="22"/>
              </w:rPr>
              <w:t>o</w:t>
            </w:r>
            <w:r>
              <w:rPr>
                <w:spacing w:val="3"/>
                <w:szCs w:val="22"/>
              </w:rPr>
              <w:t>l</w:t>
            </w:r>
            <w:r>
              <w:rPr>
                <w:spacing w:val="-2"/>
                <w:szCs w:val="22"/>
              </w:rPr>
              <w:t>ýz</w:t>
            </w:r>
            <w:r>
              <w:rPr>
                <w:szCs w:val="22"/>
              </w:rPr>
              <w:t>a</w:t>
            </w:r>
            <w:proofErr w:type="spellEnd"/>
          </w:p>
        </w:tc>
      </w:tr>
      <w:tr w:rsidR="00CE4633" w14:paraId="56D91960" w14:textId="77777777" w:rsidTr="00726362">
        <w:trPr>
          <w:trHeight w:hRule="exact" w:val="771"/>
        </w:trPr>
        <w:tc>
          <w:tcPr>
            <w:tcW w:w="1843" w:type="dxa"/>
            <w:tcBorders>
              <w:top w:val="single" w:sz="4" w:space="0" w:color="000000"/>
              <w:left w:val="single" w:sz="4" w:space="0" w:color="000000"/>
              <w:bottom w:val="single" w:sz="4" w:space="0" w:color="000000"/>
              <w:right w:val="single" w:sz="4" w:space="0" w:color="000000"/>
            </w:tcBorders>
          </w:tcPr>
          <w:p w14:paraId="19F3F0F5" w14:textId="77777777" w:rsidR="00CE4633" w:rsidRDefault="00CE4633" w:rsidP="00726362">
            <w:pPr>
              <w:keepNext/>
              <w:autoSpaceDE w:val="0"/>
              <w:autoSpaceDN w:val="0"/>
              <w:adjustRightInd w:val="0"/>
              <w:spacing w:line="251" w:lineRule="exact"/>
              <w:ind w:left="142" w:right="142" w:firstLine="0"/>
              <w:rPr>
                <w:sz w:val="24"/>
              </w:rPr>
            </w:pPr>
            <w:r>
              <w:rPr>
                <w:b/>
                <w:bCs/>
                <w:spacing w:val="2"/>
                <w:szCs w:val="22"/>
              </w:rPr>
              <w:t>P</w:t>
            </w:r>
            <w:r>
              <w:rPr>
                <w:b/>
                <w:bCs/>
                <w:szCs w:val="22"/>
              </w:rPr>
              <w:t>or</w:t>
            </w:r>
            <w:r>
              <w:rPr>
                <w:b/>
                <w:bCs/>
                <w:spacing w:val="-2"/>
                <w:szCs w:val="22"/>
              </w:rPr>
              <w:t>u</w:t>
            </w:r>
            <w:r>
              <w:rPr>
                <w:b/>
                <w:bCs/>
                <w:szCs w:val="22"/>
              </w:rPr>
              <w:t>chy o</w:t>
            </w:r>
            <w:r>
              <w:rPr>
                <w:b/>
                <w:bCs/>
                <w:spacing w:val="-3"/>
                <w:szCs w:val="22"/>
              </w:rPr>
              <w:t>b</w:t>
            </w:r>
            <w:r>
              <w:rPr>
                <w:b/>
                <w:bCs/>
                <w:spacing w:val="1"/>
                <w:szCs w:val="22"/>
              </w:rPr>
              <w:t>l</w:t>
            </w:r>
            <w:r>
              <w:rPr>
                <w:b/>
                <w:bCs/>
                <w:spacing w:val="-1"/>
                <w:szCs w:val="22"/>
              </w:rPr>
              <w:t>i</w:t>
            </w:r>
            <w:r>
              <w:rPr>
                <w:b/>
                <w:bCs/>
                <w:szCs w:val="22"/>
              </w:rPr>
              <w:t>č</w:t>
            </w:r>
            <w:r>
              <w:rPr>
                <w:b/>
                <w:bCs/>
                <w:spacing w:val="1"/>
                <w:szCs w:val="22"/>
              </w:rPr>
              <w:t>i</w:t>
            </w:r>
            <w:r>
              <w:rPr>
                <w:b/>
                <w:bCs/>
                <w:szCs w:val="22"/>
              </w:rPr>
              <w:t>ek</w:t>
            </w:r>
            <w:r>
              <w:rPr>
                <w:b/>
                <w:bCs/>
                <w:spacing w:val="-2"/>
                <w:szCs w:val="22"/>
              </w:rPr>
              <w:t xml:space="preserve"> </w:t>
            </w:r>
            <w:r>
              <w:rPr>
                <w:b/>
                <w:bCs/>
                <w:szCs w:val="22"/>
              </w:rPr>
              <w:t>a</w:t>
            </w:r>
            <w:r w:rsidR="00726362">
              <w:rPr>
                <w:b/>
                <w:bCs/>
                <w:szCs w:val="22"/>
              </w:rPr>
              <w:t xml:space="preserve"> </w:t>
            </w:r>
            <w:r>
              <w:rPr>
                <w:b/>
                <w:bCs/>
                <w:spacing w:val="1"/>
                <w:szCs w:val="22"/>
              </w:rPr>
              <w:t>m</w:t>
            </w:r>
            <w:r>
              <w:rPr>
                <w:b/>
                <w:bCs/>
                <w:szCs w:val="22"/>
              </w:rPr>
              <w:t>očo</w:t>
            </w:r>
            <w:r>
              <w:rPr>
                <w:b/>
                <w:bCs/>
                <w:spacing w:val="-2"/>
                <w:szCs w:val="22"/>
              </w:rPr>
              <w:t>v</w:t>
            </w:r>
            <w:r>
              <w:rPr>
                <w:b/>
                <w:bCs/>
                <w:szCs w:val="22"/>
              </w:rPr>
              <w:t>ej</w:t>
            </w:r>
            <w:r>
              <w:rPr>
                <w:b/>
                <w:bCs/>
                <w:spacing w:val="-1"/>
                <w:szCs w:val="22"/>
              </w:rPr>
              <w:t xml:space="preserve"> </w:t>
            </w:r>
            <w:r>
              <w:rPr>
                <w:b/>
                <w:bCs/>
                <w:szCs w:val="22"/>
              </w:rPr>
              <w:t>sús</w:t>
            </w:r>
            <w:r>
              <w:rPr>
                <w:b/>
                <w:bCs/>
                <w:spacing w:val="-1"/>
                <w:szCs w:val="22"/>
              </w:rPr>
              <w:t>t</w:t>
            </w:r>
            <w:r>
              <w:rPr>
                <w:b/>
                <w:bCs/>
                <w:szCs w:val="22"/>
              </w:rPr>
              <w:t>avy</w:t>
            </w:r>
          </w:p>
        </w:tc>
        <w:tc>
          <w:tcPr>
            <w:tcW w:w="1559" w:type="dxa"/>
            <w:tcBorders>
              <w:top w:val="single" w:sz="4" w:space="0" w:color="000000"/>
              <w:left w:val="single" w:sz="4" w:space="0" w:color="000000"/>
              <w:bottom w:val="single" w:sz="4" w:space="0" w:color="000000"/>
              <w:right w:val="single" w:sz="4" w:space="0" w:color="000000"/>
            </w:tcBorders>
          </w:tcPr>
          <w:p w14:paraId="3E6FAF76" w14:textId="77777777" w:rsidR="00CE4633" w:rsidRDefault="00CE4633" w:rsidP="00726362">
            <w:pPr>
              <w:keepNext/>
              <w:autoSpaceDE w:val="0"/>
              <w:autoSpaceDN w:val="0"/>
              <w:adjustRightInd w:val="0"/>
              <w:ind w:left="142" w:right="142" w:firstLine="0"/>
              <w:rPr>
                <w:sz w:val="24"/>
              </w:rPr>
            </w:pPr>
          </w:p>
        </w:tc>
        <w:tc>
          <w:tcPr>
            <w:tcW w:w="1630" w:type="dxa"/>
            <w:tcBorders>
              <w:top w:val="single" w:sz="4" w:space="0" w:color="000000"/>
              <w:left w:val="single" w:sz="4" w:space="0" w:color="000000"/>
              <w:bottom w:val="single" w:sz="4" w:space="0" w:color="000000"/>
              <w:right w:val="single" w:sz="6" w:space="0" w:color="000000"/>
            </w:tcBorders>
          </w:tcPr>
          <w:p w14:paraId="5DAB0E25" w14:textId="77777777" w:rsidR="00CE4633" w:rsidRDefault="00CE4633" w:rsidP="00726362">
            <w:pPr>
              <w:keepNext/>
              <w:autoSpaceDE w:val="0"/>
              <w:autoSpaceDN w:val="0"/>
              <w:adjustRightInd w:val="0"/>
              <w:spacing w:line="246" w:lineRule="exact"/>
              <w:ind w:left="142" w:right="142" w:firstLine="0"/>
              <w:rPr>
                <w:sz w:val="24"/>
              </w:rPr>
            </w:pPr>
            <w:proofErr w:type="spellStart"/>
            <w:r>
              <w:rPr>
                <w:spacing w:val="-1"/>
                <w:szCs w:val="22"/>
              </w:rPr>
              <w:t>N</w:t>
            </w:r>
            <w:r>
              <w:rPr>
                <w:szCs w:val="22"/>
              </w:rPr>
              <w:t>e</w:t>
            </w:r>
            <w:r>
              <w:rPr>
                <w:spacing w:val="1"/>
                <w:szCs w:val="22"/>
              </w:rPr>
              <w:t>fr</w:t>
            </w:r>
            <w:r>
              <w:rPr>
                <w:spacing w:val="-2"/>
                <w:szCs w:val="22"/>
              </w:rPr>
              <w:t>o</w:t>
            </w:r>
            <w:r>
              <w:rPr>
                <w:spacing w:val="1"/>
                <w:szCs w:val="22"/>
              </w:rPr>
              <w:t>l</w:t>
            </w:r>
            <w:r>
              <w:rPr>
                <w:spacing w:val="-1"/>
                <w:szCs w:val="22"/>
              </w:rPr>
              <w:t>i</w:t>
            </w:r>
            <w:r>
              <w:rPr>
                <w:spacing w:val="1"/>
                <w:szCs w:val="22"/>
              </w:rPr>
              <w:t>t</w:t>
            </w:r>
            <w:r>
              <w:rPr>
                <w:spacing w:val="-1"/>
                <w:szCs w:val="22"/>
              </w:rPr>
              <w:t>i</w:t>
            </w:r>
            <w:r>
              <w:rPr>
                <w:szCs w:val="22"/>
              </w:rPr>
              <w:t>á</w:t>
            </w:r>
            <w:r>
              <w:rPr>
                <w:spacing w:val="-2"/>
                <w:szCs w:val="22"/>
              </w:rPr>
              <w:t>z</w:t>
            </w:r>
            <w:r>
              <w:rPr>
                <w:szCs w:val="22"/>
              </w:rPr>
              <w:t>a</w:t>
            </w:r>
            <w:proofErr w:type="spellEnd"/>
          </w:p>
        </w:tc>
        <w:tc>
          <w:tcPr>
            <w:tcW w:w="1772" w:type="dxa"/>
            <w:tcBorders>
              <w:top w:val="single" w:sz="4" w:space="0" w:color="000000"/>
              <w:left w:val="single" w:sz="6" w:space="0" w:color="000000"/>
              <w:bottom w:val="single" w:sz="4" w:space="0" w:color="000000"/>
              <w:right w:val="single" w:sz="4" w:space="0" w:color="000000"/>
            </w:tcBorders>
          </w:tcPr>
          <w:p w14:paraId="064A77D6" w14:textId="77777777" w:rsidR="00CE4633" w:rsidRDefault="00CE4633" w:rsidP="00726362">
            <w:pPr>
              <w:keepNext/>
              <w:autoSpaceDE w:val="0"/>
              <w:autoSpaceDN w:val="0"/>
              <w:adjustRightInd w:val="0"/>
              <w:spacing w:line="246" w:lineRule="exact"/>
              <w:ind w:left="142" w:right="142" w:firstLine="0"/>
              <w:rPr>
                <w:sz w:val="24"/>
              </w:rPr>
            </w:pPr>
            <w:r>
              <w:rPr>
                <w:szCs w:val="22"/>
              </w:rPr>
              <w:t>Mo</w:t>
            </w:r>
            <w:r>
              <w:rPr>
                <w:spacing w:val="1"/>
                <w:szCs w:val="22"/>
              </w:rPr>
              <w:t>č</w:t>
            </w:r>
            <w:r>
              <w:rPr>
                <w:szCs w:val="22"/>
              </w:rPr>
              <w:t>o</w:t>
            </w:r>
            <w:r>
              <w:rPr>
                <w:spacing w:val="-2"/>
                <w:szCs w:val="22"/>
              </w:rPr>
              <w:t>v</w:t>
            </w:r>
            <w:r>
              <w:rPr>
                <w:szCs w:val="22"/>
              </w:rPr>
              <w:t>ý</w:t>
            </w:r>
            <w:r>
              <w:rPr>
                <w:spacing w:val="-2"/>
                <w:szCs w:val="22"/>
              </w:rPr>
              <w:t xml:space="preserve"> k</w:t>
            </w:r>
            <w:r>
              <w:rPr>
                <w:spacing w:val="3"/>
                <w:szCs w:val="22"/>
              </w:rPr>
              <w:t>a</w:t>
            </w:r>
            <w:r>
              <w:rPr>
                <w:spacing w:val="-4"/>
                <w:szCs w:val="22"/>
              </w:rPr>
              <w:t>m</w:t>
            </w:r>
            <w:r>
              <w:rPr>
                <w:szCs w:val="22"/>
              </w:rPr>
              <w:t>eň</w:t>
            </w:r>
          </w:p>
        </w:tc>
        <w:tc>
          <w:tcPr>
            <w:tcW w:w="2552" w:type="dxa"/>
            <w:tcBorders>
              <w:top w:val="single" w:sz="4" w:space="0" w:color="000000"/>
              <w:left w:val="single" w:sz="4" w:space="0" w:color="000000"/>
              <w:bottom w:val="single" w:sz="4" w:space="0" w:color="000000"/>
              <w:right w:val="single" w:sz="4" w:space="0" w:color="000000"/>
            </w:tcBorders>
          </w:tcPr>
          <w:p w14:paraId="71E410C6" w14:textId="77777777" w:rsidR="00CE4633" w:rsidRDefault="00CE4633" w:rsidP="00726362">
            <w:pPr>
              <w:keepNext/>
              <w:autoSpaceDE w:val="0"/>
              <w:autoSpaceDN w:val="0"/>
              <w:adjustRightInd w:val="0"/>
              <w:spacing w:line="246" w:lineRule="exact"/>
              <w:ind w:left="142" w:right="142" w:firstLine="0"/>
              <w:rPr>
                <w:szCs w:val="22"/>
              </w:rPr>
            </w:pPr>
            <w:proofErr w:type="spellStart"/>
            <w:r>
              <w:rPr>
                <w:spacing w:val="-1"/>
                <w:szCs w:val="22"/>
              </w:rPr>
              <w:t>H</w:t>
            </w:r>
            <w:r>
              <w:rPr>
                <w:spacing w:val="-2"/>
                <w:szCs w:val="22"/>
              </w:rPr>
              <w:t>y</w:t>
            </w:r>
            <w:r>
              <w:rPr>
                <w:szCs w:val="22"/>
              </w:rPr>
              <w:t>d</w:t>
            </w:r>
            <w:r>
              <w:rPr>
                <w:spacing w:val="1"/>
                <w:szCs w:val="22"/>
              </w:rPr>
              <w:t>r</w:t>
            </w:r>
            <w:r>
              <w:rPr>
                <w:szCs w:val="22"/>
              </w:rPr>
              <w:t>one</w:t>
            </w:r>
            <w:r>
              <w:rPr>
                <w:spacing w:val="1"/>
                <w:szCs w:val="22"/>
              </w:rPr>
              <w:t>fr</w:t>
            </w:r>
            <w:r>
              <w:rPr>
                <w:szCs w:val="22"/>
              </w:rPr>
              <w:t>ó</w:t>
            </w:r>
            <w:r>
              <w:rPr>
                <w:spacing w:val="-2"/>
                <w:szCs w:val="22"/>
              </w:rPr>
              <w:t>z</w:t>
            </w:r>
            <w:r>
              <w:rPr>
                <w:szCs w:val="22"/>
              </w:rPr>
              <w:t>a</w:t>
            </w:r>
            <w:proofErr w:type="spellEnd"/>
          </w:p>
          <w:p w14:paraId="5564796F" w14:textId="77777777" w:rsidR="00CE4633" w:rsidRDefault="00CE4633" w:rsidP="00726362">
            <w:pPr>
              <w:keepNext/>
              <w:autoSpaceDE w:val="0"/>
              <w:autoSpaceDN w:val="0"/>
              <w:adjustRightInd w:val="0"/>
              <w:spacing w:before="2"/>
              <w:ind w:left="142" w:right="142" w:firstLine="0"/>
              <w:rPr>
                <w:szCs w:val="22"/>
              </w:rPr>
            </w:pPr>
            <w:r>
              <w:rPr>
                <w:spacing w:val="-1"/>
                <w:szCs w:val="22"/>
              </w:rPr>
              <w:t>O</w:t>
            </w:r>
            <w:r>
              <w:rPr>
                <w:szCs w:val="22"/>
              </w:rPr>
              <w:t>b</w:t>
            </w:r>
            <w:r>
              <w:rPr>
                <w:spacing w:val="1"/>
                <w:szCs w:val="22"/>
              </w:rPr>
              <w:t>li</w:t>
            </w:r>
            <w:r>
              <w:rPr>
                <w:szCs w:val="22"/>
              </w:rPr>
              <w:t>č</w:t>
            </w:r>
            <w:r>
              <w:rPr>
                <w:spacing w:val="-2"/>
                <w:szCs w:val="22"/>
              </w:rPr>
              <w:t>k</w:t>
            </w:r>
            <w:r>
              <w:rPr>
                <w:szCs w:val="22"/>
              </w:rPr>
              <w:t>o</w:t>
            </w:r>
            <w:r>
              <w:rPr>
                <w:spacing w:val="-2"/>
                <w:szCs w:val="22"/>
              </w:rPr>
              <w:t>v</w:t>
            </w:r>
            <w:r>
              <w:rPr>
                <w:szCs w:val="22"/>
              </w:rPr>
              <w:t xml:space="preserve">é </w:t>
            </w:r>
            <w:r>
              <w:rPr>
                <w:spacing w:val="-2"/>
                <w:szCs w:val="22"/>
              </w:rPr>
              <w:t>z</w:t>
            </w:r>
            <w:r>
              <w:rPr>
                <w:spacing w:val="1"/>
                <w:szCs w:val="22"/>
              </w:rPr>
              <w:t>l</w:t>
            </w:r>
            <w:r>
              <w:rPr>
                <w:spacing w:val="-2"/>
                <w:szCs w:val="22"/>
              </w:rPr>
              <w:t>y</w:t>
            </w:r>
            <w:r>
              <w:rPr>
                <w:szCs w:val="22"/>
              </w:rPr>
              <w:t>han</w:t>
            </w:r>
            <w:r>
              <w:rPr>
                <w:spacing w:val="1"/>
                <w:szCs w:val="22"/>
              </w:rPr>
              <w:t>i</w:t>
            </w:r>
            <w:r>
              <w:rPr>
                <w:szCs w:val="22"/>
              </w:rPr>
              <w:t>e</w:t>
            </w:r>
          </w:p>
          <w:p w14:paraId="0A937AC2" w14:textId="77777777" w:rsidR="00CE4633" w:rsidRDefault="00CE4633" w:rsidP="00726362">
            <w:pPr>
              <w:keepNext/>
              <w:autoSpaceDE w:val="0"/>
              <w:autoSpaceDN w:val="0"/>
              <w:adjustRightInd w:val="0"/>
              <w:spacing w:line="252" w:lineRule="exact"/>
              <w:ind w:left="142" w:right="142" w:firstLine="0"/>
              <w:rPr>
                <w:sz w:val="24"/>
              </w:rPr>
            </w:pPr>
            <w:r>
              <w:rPr>
                <w:spacing w:val="-1"/>
                <w:szCs w:val="22"/>
              </w:rPr>
              <w:t>A</w:t>
            </w:r>
            <w:r>
              <w:rPr>
                <w:szCs w:val="22"/>
              </w:rPr>
              <w:t>no</w:t>
            </w:r>
            <w:r>
              <w:rPr>
                <w:spacing w:val="-4"/>
                <w:szCs w:val="22"/>
              </w:rPr>
              <w:t>m</w:t>
            </w:r>
            <w:r>
              <w:rPr>
                <w:szCs w:val="22"/>
              </w:rPr>
              <w:t>á</w:t>
            </w:r>
            <w:r>
              <w:rPr>
                <w:spacing w:val="1"/>
                <w:szCs w:val="22"/>
              </w:rPr>
              <w:t>li</w:t>
            </w:r>
            <w:r>
              <w:rPr>
                <w:szCs w:val="22"/>
              </w:rPr>
              <w:t xml:space="preserve">a </w:t>
            </w:r>
            <w:r>
              <w:rPr>
                <w:spacing w:val="-3"/>
                <w:szCs w:val="22"/>
              </w:rPr>
              <w:t>m</w:t>
            </w:r>
            <w:r>
              <w:rPr>
                <w:szCs w:val="22"/>
              </w:rPr>
              <w:t>oču</w:t>
            </w:r>
          </w:p>
        </w:tc>
      </w:tr>
      <w:tr w:rsidR="00CE4633" w14:paraId="782413D9" w14:textId="77777777" w:rsidTr="00726362">
        <w:trPr>
          <w:trHeight w:hRule="exact" w:val="1770"/>
        </w:trPr>
        <w:tc>
          <w:tcPr>
            <w:tcW w:w="1843" w:type="dxa"/>
            <w:tcBorders>
              <w:top w:val="single" w:sz="4" w:space="0" w:color="000000"/>
              <w:left w:val="single" w:sz="4" w:space="0" w:color="000000"/>
              <w:bottom w:val="single" w:sz="4" w:space="0" w:color="000000"/>
              <w:right w:val="single" w:sz="4" w:space="0" w:color="000000"/>
            </w:tcBorders>
          </w:tcPr>
          <w:p w14:paraId="61AF5ADB" w14:textId="77777777" w:rsidR="00CE4633" w:rsidRDefault="00CE4633" w:rsidP="00726362">
            <w:pPr>
              <w:keepNext/>
              <w:autoSpaceDE w:val="0"/>
              <w:autoSpaceDN w:val="0"/>
              <w:adjustRightInd w:val="0"/>
              <w:spacing w:before="1" w:line="252" w:lineRule="exact"/>
              <w:ind w:left="142" w:right="142" w:firstLine="0"/>
              <w:jc w:val="both"/>
              <w:rPr>
                <w:sz w:val="24"/>
              </w:rPr>
            </w:pPr>
            <w:r>
              <w:rPr>
                <w:b/>
                <w:bCs/>
                <w:spacing w:val="-1"/>
                <w:szCs w:val="22"/>
              </w:rPr>
              <w:t>C</w:t>
            </w:r>
            <w:r>
              <w:rPr>
                <w:b/>
                <w:bCs/>
                <w:szCs w:val="22"/>
              </w:rPr>
              <w:t>e</w:t>
            </w:r>
            <w:r>
              <w:rPr>
                <w:b/>
                <w:bCs/>
                <w:spacing w:val="1"/>
                <w:szCs w:val="22"/>
              </w:rPr>
              <w:t>l</w:t>
            </w:r>
            <w:r>
              <w:rPr>
                <w:b/>
                <w:bCs/>
                <w:szCs w:val="22"/>
              </w:rPr>
              <w:t>kové</w:t>
            </w:r>
            <w:r>
              <w:rPr>
                <w:b/>
                <w:bCs/>
                <w:spacing w:val="1"/>
                <w:szCs w:val="22"/>
              </w:rPr>
              <w:t xml:space="preserve"> </w:t>
            </w:r>
            <w:r>
              <w:rPr>
                <w:b/>
                <w:bCs/>
                <w:spacing w:val="-3"/>
                <w:szCs w:val="22"/>
              </w:rPr>
              <w:t>p</w:t>
            </w:r>
            <w:r>
              <w:rPr>
                <w:b/>
                <w:bCs/>
                <w:szCs w:val="22"/>
              </w:rPr>
              <w:t>oruchy a reak</w:t>
            </w:r>
            <w:r>
              <w:rPr>
                <w:b/>
                <w:bCs/>
                <w:spacing w:val="-2"/>
                <w:szCs w:val="22"/>
              </w:rPr>
              <w:t>c</w:t>
            </w:r>
            <w:r>
              <w:rPr>
                <w:b/>
                <w:bCs/>
                <w:spacing w:val="1"/>
                <w:szCs w:val="22"/>
              </w:rPr>
              <w:t>i</w:t>
            </w:r>
            <w:r>
              <w:rPr>
                <w:b/>
                <w:bCs/>
                <w:szCs w:val="22"/>
              </w:rPr>
              <w:t>e v</w:t>
            </w:r>
            <w:r>
              <w:rPr>
                <w:b/>
                <w:bCs/>
                <w:spacing w:val="-2"/>
                <w:szCs w:val="22"/>
              </w:rPr>
              <w:t xml:space="preserve"> m</w:t>
            </w:r>
            <w:r>
              <w:rPr>
                <w:b/>
                <w:bCs/>
                <w:spacing w:val="1"/>
                <w:szCs w:val="22"/>
              </w:rPr>
              <w:t>i</w:t>
            </w:r>
            <w:r>
              <w:rPr>
                <w:b/>
                <w:bCs/>
                <w:szCs w:val="22"/>
              </w:rPr>
              <w:t>e</w:t>
            </w:r>
            <w:r>
              <w:rPr>
                <w:b/>
                <w:bCs/>
                <w:spacing w:val="-2"/>
                <w:szCs w:val="22"/>
              </w:rPr>
              <w:t>s</w:t>
            </w:r>
            <w:r>
              <w:rPr>
                <w:b/>
                <w:bCs/>
                <w:spacing w:val="1"/>
                <w:szCs w:val="22"/>
              </w:rPr>
              <w:t>t</w:t>
            </w:r>
            <w:r>
              <w:rPr>
                <w:b/>
                <w:bCs/>
                <w:szCs w:val="22"/>
              </w:rPr>
              <w:t>e po</w:t>
            </w:r>
            <w:r>
              <w:rPr>
                <w:b/>
                <w:bCs/>
                <w:spacing w:val="-1"/>
                <w:szCs w:val="22"/>
              </w:rPr>
              <w:t>d</w:t>
            </w:r>
            <w:r>
              <w:rPr>
                <w:b/>
                <w:bCs/>
                <w:szCs w:val="22"/>
              </w:rPr>
              <w:t>ania</w:t>
            </w:r>
          </w:p>
        </w:tc>
        <w:tc>
          <w:tcPr>
            <w:tcW w:w="1559" w:type="dxa"/>
            <w:tcBorders>
              <w:top w:val="single" w:sz="4" w:space="0" w:color="000000"/>
              <w:left w:val="single" w:sz="4" w:space="0" w:color="000000"/>
              <w:bottom w:val="single" w:sz="4" w:space="0" w:color="000000"/>
              <w:right w:val="single" w:sz="4" w:space="0" w:color="000000"/>
            </w:tcBorders>
          </w:tcPr>
          <w:p w14:paraId="1F3D5B60" w14:textId="77777777" w:rsidR="00CE4633" w:rsidRDefault="00CE4633" w:rsidP="00726362">
            <w:pPr>
              <w:keepNext/>
              <w:autoSpaceDE w:val="0"/>
              <w:autoSpaceDN w:val="0"/>
              <w:adjustRightInd w:val="0"/>
              <w:ind w:left="142" w:right="142" w:firstLine="0"/>
              <w:rPr>
                <w:sz w:val="24"/>
              </w:rPr>
            </w:pPr>
          </w:p>
        </w:tc>
        <w:tc>
          <w:tcPr>
            <w:tcW w:w="1630" w:type="dxa"/>
            <w:tcBorders>
              <w:top w:val="single" w:sz="4" w:space="0" w:color="000000"/>
              <w:left w:val="single" w:sz="4" w:space="0" w:color="000000"/>
              <w:bottom w:val="single" w:sz="4" w:space="0" w:color="000000"/>
              <w:right w:val="single" w:sz="6" w:space="0" w:color="000000"/>
            </w:tcBorders>
          </w:tcPr>
          <w:p w14:paraId="0FE74739" w14:textId="77777777" w:rsidR="00CE4633" w:rsidRDefault="00CE4633" w:rsidP="00726362">
            <w:pPr>
              <w:keepNext/>
              <w:autoSpaceDE w:val="0"/>
              <w:autoSpaceDN w:val="0"/>
              <w:adjustRightInd w:val="0"/>
              <w:spacing w:line="246" w:lineRule="exact"/>
              <w:ind w:left="142" w:right="142" w:firstLine="0"/>
              <w:rPr>
                <w:szCs w:val="22"/>
              </w:rPr>
            </w:pPr>
            <w:r>
              <w:rPr>
                <w:spacing w:val="-1"/>
                <w:szCs w:val="22"/>
              </w:rPr>
              <w:t>Ú</w:t>
            </w:r>
            <w:r>
              <w:rPr>
                <w:szCs w:val="22"/>
              </w:rPr>
              <w:t>na</w:t>
            </w:r>
            <w:r>
              <w:rPr>
                <w:spacing w:val="-2"/>
                <w:szCs w:val="22"/>
              </w:rPr>
              <w:t>v</w:t>
            </w:r>
            <w:r>
              <w:rPr>
                <w:szCs w:val="22"/>
              </w:rPr>
              <w:t>a</w:t>
            </w:r>
          </w:p>
          <w:p w14:paraId="36A404EA" w14:textId="77777777" w:rsidR="00CE4633" w:rsidRDefault="00CE4633" w:rsidP="00726362">
            <w:pPr>
              <w:keepNext/>
              <w:autoSpaceDE w:val="0"/>
              <w:autoSpaceDN w:val="0"/>
              <w:adjustRightInd w:val="0"/>
              <w:spacing w:before="3" w:line="252" w:lineRule="exact"/>
              <w:ind w:left="142" w:right="142" w:firstLine="0"/>
              <w:rPr>
                <w:szCs w:val="22"/>
              </w:rPr>
            </w:pPr>
            <w:r>
              <w:rPr>
                <w:spacing w:val="-1"/>
                <w:szCs w:val="22"/>
              </w:rPr>
              <w:t>O</w:t>
            </w:r>
            <w:r>
              <w:rPr>
                <w:szCs w:val="22"/>
              </w:rPr>
              <w:t>cho</w:t>
            </w:r>
            <w:r>
              <w:rPr>
                <w:spacing w:val="1"/>
                <w:szCs w:val="22"/>
              </w:rPr>
              <w:t>r</w:t>
            </w:r>
            <w:r>
              <w:rPr>
                <w:szCs w:val="22"/>
              </w:rPr>
              <w:t>e</w:t>
            </w:r>
            <w:r>
              <w:rPr>
                <w:spacing w:val="-2"/>
                <w:szCs w:val="22"/>
              </w:rPr>
              <w:t>n</w:t>
            </w:r>
            <w:r>
              <w:rPr>
                <w:spacing w:val="1"/>
                <w:szCs w:val="22"/>
              </w:rPr>
              <w:t>i</w:t>
            </w:r>
            <w:r>
              <w:rPr>
                <w:szCs w:val="22"/>
              </w:rPr>
              <w:t>e podobné</w:t>
            </w:r>
            <w:r>
              <w:rPr>
                <w:spacing w:val="-2"/>
                <w:szCs w:val="22"/>
              </w:rPr>
              <w:t xml:space="preserve"> </w:t>
            </w:r>
            <w:r>
              <w:rPr>
                <w:szCs w:val="22"/>
              </w:rPr>
              <w:t>ch</w:t>
            </w:r>
            <w:r>
              <w:rPr>
                <w:spacing w:val="-1"/>
                <w:szCs w:val="22"/>
              </w:rPr>
              <w:t>r</w:t>
            </w:r>
            <w:r>
              <w:rPr>
                <w:spacing w:val="1"/>
                <w:szCs w:val="22"/>
              </w:rPr>
              <w:t>í</w:t>
            </w:r>
            <w:r>
              <w:rPr>
                <w:szCs w:val="22"/>
              </w:rPr>
              <w:t>p</w:t>
            </w:r>
            <w:r>
              <w:rPr>
                <w:spacing w:val="-2"/>
                <w:szCs w:val="22"/>
              </w:rPr>
              <w:t>k</w:t>
            </w:r>
            <w:r>
              <w:rPr>
                <w:szCs w:val="22"/>
              </w:rPr>
              <w:t>e</w:t>
            </w:r>
          </w:p>
          <w:p w14:paraId="4D5D491E" w14:textId="77777777" w:rsidR="00CE4633" w:rsidRDefault="00CE4633" w:rsidP="00726362">
            <w:pPr>
              <w:keepNext/>
              <w:autoSpaceDE w:val="0"/>
              <w:autoSpaceDN w:val="0"/>
              <w:adjustRightInd w:val="0"/>
              <w:spacing w:line="252" w:lineRule="exact"/>
              <w:ind w:left="142" w:right="142" w:firstLine="0"/>
              <w:rPr>
                <w:szCs w:val="22"/>
              </w:rPr>
            </w:pPr>
            <w:proofErr w:type="spellStart"/>
            <w:r>
              <w:rPr>
                <w:szCs w:val="22"/>
              </w:rPr>
              <w:t>P</w:t>
            </w:r>
            <w:r>
              <w:rPr>
                <w:spacing w:val="-3"/>
                <w:szCs w:val="22"/>
              </w:rPr>
              <w:t>y</w:t>
            </w:r>
            <w:r>
              <w:rPr>
                <w:spacing w:val="1"/>
                <w:szCs w:val="22"/>
              </w:rPr>
              <w:t>r</w:t>
            </w:r>
            <w:r>
              <w:rPr>
                <w:szCs w:val="22"/>
              </w:rPr>
              <w:t>ex</w:t>
            </w:r>
            <w:r>
              <w:rPr>
                <w:spacing w:val="1"/>
                <w:szCs w:val="22"/>
              </w:rPr>
              <w:t>i</w:t>
            </w:r>
            <w:r>
              <w:rPr>
                <w:szCs w:val="22"/>
              </w:rPr>
              <w:t>a</w:t>
            </w:r>
            <w:proofErr w:type="spellEnd"/>
          </w:p>
          <w:p w14:paraId="0ECAE203" w14:textId="77777777" w:rsidR="00CE4633" w:rsidRDefault="00CE4633" w:rsidP="00726362">
            <w:pPr>
              <w:keepNext/>
              <w:autoSpaceDE w:val="0"/>
              <w:autoSpaceDN w:val="0"/>
              <w:adjustRightInd w:val="0"/>
              <w:spacing w:line="252" w:lineRule="exact"/>
              <w:ind w:left="142" w:right="142" w:firstLine="0"/>
              <w:rPr>
                <w:sz w:val="24"/>
              </w:rPr>
            </w:pPr>
            <w:r>
              <w:rPr>
                <w:szCs w:val="22"/>
              </w:rPr>
              <w:t>Pe</w:t>
            </w:r>
            <w:r>
              <w:rPr>
                <w:spacing w:val="1"/>
                <w:szCs w:val="22"/>
              </w:rPr>
              <w:t>r</w:t>
            </w:r>
            <w:r>
              <w:rPr>
                <w:spacing w:val="-1"/>
                <w:szCs w:val="22"/>
              </w:rPr>
              <w:t>i</w:t>
            </w:r>
            <w:r>
              <w:rPr>
                <w:spacing w:val="1"/>
                <w:szCs w:val="22"/>
              </w:rPr>
              <w:t>f</w:t>
            </w:r>
            <w:r>
              <w:rPr>
                <w:spacing w:val="-2"/>
                <w:szCs w:val="22"/>
              </w:rPr>
              <w:t>é</w:t>
            </w:r>
            <w:r>
              <w:rPr>
                <w:spacing w:val="1"/>
                <w:szCs w:val="22"/>
              </w:rPr>
              <w:t>r</w:t>
            </w:r>
            <w:r>
              <w:rPr>
                <w:szCs w:val="22"/>
              </w:rPr>
              <w:t>ny</w:t>
            </w:r>
            <w:r>
              <w:rPr>
                <w:spacing w:val="-2"/>
                <w:szCs w:val="22"/>
              </w:rPr>
              <w:t xml:space="preserve"> </w:t>
            </w:r>
            <w:r>
              <w:rPr>
                <w:szCs w:val="22"/>
              </w:rPr>
              <w:t>edém</w:t>
            </w:r>
          </w:p>
        </w:tc>
        <w:tc>
          <w:tcPr>
            <w:tcW w:w="1772" w:type="dxa"/>
            <w:tcBorders>
              <w:top w:val="single" w:sz="4" w:space="0" w:color="000000"/>
              <w:left w:val="single" w:sz="6" w:space="0" w:color="000000"/>
              <w:bottom w:val="single" w:sz="4" w:space="0" w:color="000000"/>
              <w:right w:val="single" w:sz="4" w:space="0" w:color="000000"/>
            </w:tcBorders>
          </w:tcPr>
          <w:p w14:paraId="184D45F7" w14:textId="77777777" w:rsidR="00CE4633" w:rsidRDefault="00CE4633" w:rsidP="00726362">
            <w:pPr>
              <w:keepNext/>
              <w:autoSpaceDE w:val="0"/>
              <w:autoSpaceDN w:val="0"/>
              <w:adjustRightInd w:val="0"/>
              <w:ind w:left="142" w:right="142" w:firstLine="0"/>
              <w:rPr>
                <w:sz w:val="24"/>
              </w:rPr>
            </w:pPr>
          </w:p>
        </w:tc>
        <w:tc>
          <w:tcPr>
            <w:tcW w:w="2552" w:type="dxa"/>
            <w:tcBorders>
              <w:top w:val="single" w:sz="4" w:space="0" w:color="000000"/>
              <w:left w:val="single" w:sz="4" w:space="0" w:color="000000"/>
              <w:bottom w:val="single" w:sz="4" w:space="0" w:color="000000"/>
              <w:right w:val="single" w:sz="4" w:space="0" w:color="000000"/>
            </w:tcBorders>
          </w:tcPr>
          <w:p w14:paraId="6781C309" w14:textId="77777777" w:rsidR="00CE4633" w:rsidRDefault="00CE4633" w:rsidP="00726362">
            <w:pPr>
              <w:keepNext/>
              <w:autoSpaceDE w:val="0"/>
              <w:autoSpaceDN w:val="0"/>
              <w:adjustRightInd w:val="0"/>
              <w:ind w:left="142" w:right="142" w:firstLine="0"/>
              <w:rPr>
                <w:sz w:val="24"/>
              </w:rPr>
            </w:pPr>
          </w:p>
        </w:tc>
      </w:tr>
      <w:tr w:rsidR="00CE4633" w14:paraId="3389BA3A" w14:textId="77777777" w:rsidTr="00726362">
        <w:trPr>
          <w:trHeight w:hRule="exact" w:val="2304"/>
        </w:trPr>
        <w:tc>
          <w:tcPr>
            <w:tcW w:w="1843" w:type="dxa"/>
            <w:tcBorders>
              <w:top w:val="single" w:sz="4" w:space="0" w:color="000000"/>
              <w:left w:val="single" w:sz="4" w:space="0" w:color="000000"/>
              <w:bottom w:val="single" w:sz="4" w:space="0" w:color="000000"/>
              <w:right w:val="single" w:sz="4" w:space="0" w:color="000000"/>
            </w:tcBorders>
          </w:tcPr>
          <w:p w14:paraId="1B1A5509" w14:textId="77777777" w:rsidR="00CE4633" w:rsidRDefault="00CE4633" w:rsidP="00726362">
            <w:pPr>
              <w:keepNext/>
              <w:autoSpaceDE w:val="0"/>
              <w:autoSpaceDN w:val="0"/>
              <w:adjustRightInd w:val="0"/>
              <w:spacing w:before="1" w:line="252" w:lineRule="exact"/>
              <w:ind w:left="142" w:right="142" w:firstLine="0"/>
              <w:rPr>
                <w:sz w:val="24"/>
              </w:rPr>
            </w:pPr>
            <w:r>
              <w:rPr>
                <w:b/>
                <w:bCs/>
                <w:spacing w:val="-1"/>
                <w:szCs w:val="22"/>
              </w:rPr>
              <w:t>A</w:t>
            </w:r>
            <w:r>
              <w:rPr>
                <w:b/>
                <w:bCs/>
                <w:szCs w:val="22"/>
              </w:rPr>
              <w:t>b</w:t>
            </w:r>
            <w:r>
              <w:rPr>
                <w:b/>
                <w:bCs/>
                <w:spacing w:val="-1"/>
                <w:szCs w:val="22"/>
              </w:rPr>
              <w:t>n</w:t>
            </w:r>
            <w:r>
              <w:rPr>
                <w:b/>
                <w:bCs/>
                <w:szCs w:val="22"/>
              </w:rPr>
              <w:t>or</w:t>
            </w:r>
            <w:r>
              <w:rPr>
                <w:b/>
                <w:bCs/>
                <w:spacing w:val="1"/>
                <w:szCs w:val="22"/>
              </w:rPr>
              <w:t>m</w:t>
            </w:r>
            <w:r>
              <w:rPr>
                <w:b/>
                <w:bCs/>
                <w:spacing w:val="-2"/>
                <w:szCs w:val="22"/>
              </w:rPr>
              <w:t>á</w:t>
            </w:r>
            <w:r>
              <w:rPr>
                <w:b/>
                <w:bCs/>
                <w:spacing w:val="1"/>
                <w:szCs w:val="22"/>
              </w:rPr>
              <w:t>l</w:t>
            </w:r>
            <w:r>
              <w:rPr>
                <w:b/>
                <w:bCs/>
                <w:szCs w:val="22"/>
              </w:rPr>
              <w:t xml:space="preserve">ne </w:t>
            </w:r>
            <w:r>
              <w:rPr>
                <w:b/>
                <w:bCs/>
                <w:spacing w:val="1"/>
                <w:szCs w:val="22"/>
              </w:rPr>
              <w:t>l</w:t>
            </w:r>
            <w:r>
              <w:rPr>
                <w:b/>
                <w:bCs/>
                <w:szCs w:val="22"/>
              </w:rPr>
              <w:t>abor</w:t>
            </w:r>
            <w:r>
              <w:rPr>
                <w:b/>
                <w:bCs/>
                <w:spacing w:val="-2"/>
                <w:szCs w:val="22"/>
              </w:rPr>
              <w:t>a</w:t>
            </w:r>
            <w:r>
              <w:rPr>
                <w:b/>
                <w:bCs/>
                <w:spacing w:val="1"/>
                <w:szCs w:val="22"/>
              </w:rPr>
              <w:t>t</w:t>
            </w:r>
            <w:r>
              <w:rPr>
                <w:b/>
                <w:bCs/>
                <w:szCs w:val="22"/>
              </w:rPr>
              <w:t>ór</w:t>
            </w:r>
            <w:r>
              <w:rPr>
                <w:b/>
                <w:bCs/>
                <w:spacing w:val="-2"/>
                <w:szCs w:val="22"/>
              </w:rPr>
              <w:t>n</w:t>
            </w:r>
            <w:r>
              <w:rPr>
                <w:b/>
                <w:bCs/>
                <w:szCs w:val="22"/>
              </w:rPr>
              <w:t>e a</w:t>
            </w:r>
            <w:r w:rsidR="00A2411D">
              <w:rPr>
                <w:b/>
                <w:bCs/>
                <w:szCs w:val="22"/>
              </w:rPr>
              <w:t xml:space="preserve"> </w:t>
            </w:r>
            <w:r>
              <w:rPr>
                <w:b/>
                <w:bCs/>
                <w:spacing w:val="3"/>
                <w:szCs w:val="22"/>
              </w:rPr>
              <w:t>f</w:t>
            </w:r>
            <w:r>
              <w:rPr>
                <w:b/>
                <w:bCs/>
                <w:spacing w:val="-3"/>
                <w:szCs w:val="22"/>
              </w:rPr>
              <w:t>u</w:t>
            </w:r>
            <w:r>
              <w:rPr>
                <w:b/>
                <w:bCs/>
                <w:szCs w:val="22"/>
              </w:rPr>
              <w:t>n</w:t>
            </w:r>
            <w:r>
              <w:rPr>
                <w:b/>
                <w:bCs/>
                <w:spacing w:val="-1"/>
                <w:szCs w:val="22"/>
              </w:rPr>
              <w:t>k</w:t>
            </w:r>
            <w:r>
              <w:rPr>
                <w:b/>
                <w:bCs/>
                <w:szCs w:val="22"/>
              </w:rPr>
              <w:t>čné vyš</w:t>
            </w:r>
            <w:r>
              <w:rPr>
                <w:b/>
                <w:bCs/>
                <w:spacing w:val="1"/>
                <w:szCs w:val="22"/>
              </w:rPr>
              <w:t>e</w:t>
            </w:r>
            <w:r>
              <w:rPr>
                <w:b/>
                <w:bCs/>
                <w:spacing w:val="-2"/>
                <w:szCs w:val="22"/>
              </w:rPr>
              <w:t>t</w:t>
            </w:r>
            <w:r>
              <w:rPr>
                <w:b/>
                <w:bCs/>
                <w:szCs w:val="22"/>
              </w:rPr>
              <w:t>re</w:t>
            </w:r>
            <w:r>
              <w:rPr>
                <w:b/>
                <w:bCs/>
                <w:spacing w:val="-3"/>
                <w:szCs w:val="22"/>
              </w:rPr>
              <w:t>n</w:t>
            </w:r>
            <w:r>
              <w:rPr>
                <w:b/>
                <w:bCs/>
                <w:spacing w:val="1"/>
                <w:szCs w:val="22"/>
              </w:rPr>
              <w:t>i</w:t>
            </w:r>
            <w:r>
              <w:rPr>
                <w:b/>
                <w:bCs/>
                <w:szCs w:val="22"/>
              </w:rPr>
              <w:t>a</w:t>
            </w:r>
          </w:p>
        </w:tc>
        <w:tc>
          <w:tcPr>
            <w:tcW w:w="1559" w:type="dxa"/>
            <w:tcBorders>
              <w:top w:val="single" w:sz="4" w:space="0" w:color="000000"/>
              <w:left w:val="single" w:sz="4" w:space="0" w:color="000000"/>
              <w:bottom w:val="single" w:sz="4" w:space="0" w:color="000000"/>
              <w:right w:val="single" w:sz="4" w:space="0" w:color="000000"/>
            </w:tcBorders>
          </w:tcPr>
          <w:p w14:paraId="5C3CEEA5" w14:textId="77777777" w:rsidR="00CE4633" w:rsidRDefault="00CE4633" w:rsidP="00726362">
            <w:pPr>
              <w:keepNext/>
              <w:autoSpaceDE w:val="0"/>
              <w:autoSpaceDN w:val="0"/>
              <w:adjustRightInd w:val="0"/>
              <w:spacing w:line="246" w:lineRule="exact"/>
              <w:ind w:left="142" w:right="142" w:firstLine="0"/>
              <w:rPr>
                <w:sz w:val="24"/>
              </w:rPr>
            </w:pPr>
            <w:r>
              <w:rPr>
                <w:spacing w:val="-3"/>
                <w:szCs w:val="22"/>
              </w:rPr>
              <w:t>Z</w:t>
            </w:r>
            <w:r>
              <w:rPr>
                <w:szCs w:val="22"/>
              </w:rPr>
              <w:t>n</w:t>
            </w:r>
            <w:r>
              <w:rPr>
                <w:spacing w:val="1"/>
                <w:szCs w:val="22"/>
              </w:rPr>
              <w:t>í</w:t>
            </w:r>
            <w:r>
              <w:rPr>
                <w:spacing w:val="-2"/>
                <w:szCs w:val="22"/>
              </w:rPr>
              <w:t>ž</w:t>
            </w:r>
            <w:r>
              <w:rPr>
                <w:szCs w:val="22"/>
              </w:rPr>
              <w:t>ená</w:t>
            </w:r>
            <w:r>
              <w:rPr>
                <w:spacing w:val="1"/>
                <w:szCs w:val="22"/>
              </w:rPr>
              <w:t xml:space="preserve"> </w:t>
            </w:r>
            <w:r>
              <w:rPr>
                <w:szCs w:val="22"/>
              </w:rPr>
              <w:t>h</w:t>
            </w:r>
            <w:r>
              <w:rPr>
                <w:spacing w:val="1"/>
                <w:szCs w:val="22"/>
              </w:rPr>
              <w:t>l</w:t>
            </w:r>
            <w:r>
              <w:rPr>
                <w:szCs w:val="22"/>
              </w:rPr>
              <w:t>a</w:t>
            </w:r>
            <w:r>
              <w:rPr>
                <w:spacing w:val="-2"/>
                <w:szCs w:val="22"/>
              </w:rPr>
              <w:t>d</w:t>
            </w:r>
            <w:r>
              <w:rPr>
                <w:spacing w:val="1"/>
                <w:szCs w:val="22"/>
              </w:rPr>
              <w:t>i</w:t>
            </w:r>
            <w:r>
              <w:rPr>
                <w:szCs w:val="22"/>
              </w:rPr>
              <w:t>na</w:t>
            </w:r>
            <w:r w:rsidR="00A2411D">
              <w:rPr>
                <w:szCs w:val="22"/>
              </w:rPr>
              <w:t xml:space="preserve"> </w:t>
            </w:r>
            <w:r>
              <w:rPr>
                <w:szCs w:val="22"/>
              </w:rPr>
              <w:t>b</w:t>
            </w:r>
            <w:r>
              <w:rPr>
                <w:spacing w:val="1"/>
                <w:szCs w:val="22"/>
              </w:rPr>
              <w:t>i</w:t>
            </w:r>
            <w:r>
              <w:rPr>
                <w:spacing w:val="-2"/>
                <w:szCs w:val="22"/>
              </w:rPr>
              <w:t>k</w:t>
            </w:r>
            <w:r>
              <w:rPr>
                <w:spacing w:val="1"/>
                <w:szCs w:val="22"/>
              </w:rPr>
              <w:t>ar</w:t>
            </w:r>
            <w:r>
              <w:rPr>
                <w:szCs w:val="22"/>
              </w:rPr>
              <w:t>bon</w:t>
            </w:r>
            <w:r>
              <w:rPr>
                <w:spacing w:val="-2"/>
                <w:szCs w:val="22"/>
              </w:rPr>
              <w:t>á</w:t>
            </w:r>
            <w:r>
              <w:rPr>
                <w:spacing w:val="1"/>
                <w:szCs w:val="22"/>
              </w:rPr>
              <w:t>t</w:t>
            </w:r>
            <w:r>
              <w:rPr>
                <w:szCs w:val="22"/>
              </w:rPr>
              <w:t>u</w:t>
            </w:r>
          </w:p>
        </w:tc>
        <w:tc>
          <w:tcPr>
            <w:tcW w:w="1630" w:type="dxa"/>
            <w:tcBorders>
              <w:top w:val="single" w:sz="4" w:space="0" w:color="000000"/>
              <w:left w:val="single" w:sz="4" w:space="0" w:color="000000"/>
              <w:bottom w:val="single" w:sz="4" w:space="0" w:color="000000"/>
              <w:right w:val="single" w:sz="6" w:space="0" w:color="000000"/>
            </w:tcBorders>
          </w:tcPr>
          <w:p w14:paraId="289C0882" w14:textId="77777777" w:rsidR="00CE4633" w:rsidRDefault="00CE4633" w:rsidP="00726362">
            <w:pPr>
              <w:keepNext/>
              <w:autoSpaceDE w:val="0"/>
              <w:autoSpaceDN w:val="0"/>
              <w:adjustRightInd w:val="0"/>
              <w:spacing w:line="246" w:lineRule="exact"/>
              <w:ind w:left="142" w:right="142" w:firstLine="0"/>
              <w:rPr>
                <w:sz w:val="24"/>
              </w:rPr>
            </w:pPr>
            <w:r>
              <w:rPr>
                <w:spacing w:val="-3"/>
                <w:szCs w:val="22"/>
              </w:rPr>
              <w:t>Z</w:t>
            </w:r>
            <w:r>
              <w:rPr>
                <w:szCs w:val="22"/>
              </w:rPr>
              <w:t>n</w:t>
            </w:r>
            <w:r>
              <w:rPr>
                <w:spacing w:val="1"/>
                <w:szCs w:val="22"/>
              </w:rPr>
              <w:t>í</w:t>
            </w:r>
            <w:r>
              <w:rPr>
                <w:spacing w:val="-2"/>
                <w:szCs w:val="22"/>
              </w:rPr>
              <w:t>ž</w:t>
            </w:r>
            <w:r>
              <w:rPr>
                <w:szCs w:val="22"/>
              </w:rPr>
              <w:t>ená</w:t>
            </w:r>
            <w:r>
              <w:rPr>
                <w:spacing w:val="1"/>
                <w:szCs w:val="22"/>
              </w:rPr>
              <w:t xml:space="preserve"> </w:t>
            </w:r>
            <w:r>
              <w:rPr>
                <w:szCs w:val="22"/>
              </w:rPr>
              <w:t>h</w:t>
            </w:r>
            <w:r>
              <w:rPr>
                <w:spacing w:val="-4"/>
                <w:szCs w:val="22"/>
              </w:rPr>
              <w:t>m</w:t>
            </w:r>
            <w:r>
              <w:rPr>
                <w:szCs w:val="22"/>
              </w:rPr>
              <w:t>o</w:t>
            </w:r>
            <w:r>
              <w:rPr>
                <w:spacing w:val="1"/>
                <w:szCs w:val="22"/>
              </w:rPr>
              <w:t>t</w:t>
            </w:r>
            <w:r>
              <w:rPr>
                <w:szCs w:val="22"/>
              </w:rPr>
              <w:t>nosť</w:t>
            </w:r>
          </w:p>
        </w:tc>
        <w:tc>
          <w:tcPr>
            <w:tcW w:w="1772" w:type="dxa"/>
            <w:tcBorders>
              <w:top w:val="single" w:sz="4" w:space="0" w:color="000000"/>
              <w:left w:val="single" w:sz="6" w:space="0" w:color="000000"/>
              <w:bottom w:val="single" w:sz="4" w:space="0" w:color="000000"/>
              <w:right w:val="single" w:sz="4" w:space="0" w:color="000000"/>
            </w:tcBorders>
          </w:tcPr>
          <w:p w14:paraId="04FF3188" w14:textId="77777777" w:rsidR="00CE4633" w:rsidRDefault="00CE4633" w:rsidP="00726362">
            <w:pPr>
              <w:keepNext/>
              <w:autoSpaceDE w:val="0"/>
              <w:autoSpaceDN w:val="0"/>
              <w:adjustRightInd w:val="0"/>
              <w:ind w:left="142" w:right="142" w:firstLine="0"/>
              <w:rPr>
                <w:sz w:val="24"/>
              </w:rPr>
            </w:pPr>
          </w:p>
        </w:tc>
        <w:tc>
          <w:tcPr>
            <w:tcW w:w="2552" w:type="dxa"/>
            <w:tcBorders>
              <w:top w:val="single" w:sz="4" w:space="0" w:color="000000"/>
              <w:left w:val="single" w:sz="4" w:space="0" w:color="000000"/>
              <w:bottom w:val="single" w:sz="4" w:space="0" w:color="000000"/>
              <w:right w:val="single" w:sz="4" w:space="0" w:color="000000"/>
            </w:tcBorders>
          </w:tcPr>
          <w:p w14:paraId="4D1BDAC3" w14:textId="77777777" w:rsidR="00CE4633" w:rsidRDefault="00CE4633" w:rsidP="00726362">
            <w:pPr>
              <w:keepNext/>
              <w:autoSpaceDE w:val="0"/>
              <w:autoSpaceDN w:val="0"/>
              <w:adjustRightInd w:val="0"/>
              <w:spacing w:line="246" w:lineRule="exact"/>
              <w:ind w:left="142" w:right="142" w:firstLine="0"/>
              <w:rPr>
                <w:szCs w:val="22"/>
              </w:rPr>
            </w:pPr>
            <w:r>
              <w:rPr>
                <w:szCs w:val="22"/>
              </w:rPr>
              <w:t>Zv</w:t>
            </w:r>
            <w:r>
              <w:rPr>
                <w:spacing w:val="-3"/>
                <w:szCs w:val="22"/>
              </w:rPr>
              <w:t>ý</w:t>
            </w:r>
            <w:r>
              <w:rPr>
                <w:szCs w:val="22"/>
              </w:rPr>
              <w:t>š</w:t>
            </w:r>
            <w:r>
              <w:rPr>
                <w:spacing w:val="1"/>
                <w:szCs w:val="22"/>
              </w:rPr>
              <w:t>e</w:t>
            </w:r>
            <w:r>
              <w:rPr>
                <w:szCs w:val="22"/>
              </w:rPr>
              <w:t>ná h</w:t>
            </w:r>
            <w:r>
              <w:rPr>
                <w:spacing w:val="-1"/>
                <w:szCs w:val="22"/>
              </w:rPr>
              <w:t>l</w:t>
            </w:r>
            <w:r>
              <w:rPr>
                <w:szCs w:val="22"/>
              </w:rPr>
              <w:t>ad</w:t>
            </w:r>
            <w:r>
              <w:rPr>
                <w:spacing w:val="1"/>
                <w:szCs w:val="22"/>
              </w:rPr>
              <w:t>i</w:t>
            </w:r>
            <w:r>
              <w:rPr>
                <w:spacing w:val="-2"/>
                <w:szCs w:val="22"/>
              </w:rPr>
              <w:t>n</w:t>
            </w:r>
            <w:r>
              <w:rPr>
                <w:szCs w:val="22"/>
              </w:rPr>
              <w:t>a</w:t>
            </w:r>
            <w:r w:rsidR="00A2411D">
              <w:rPr>
                <w:szCs w:val="22"/>
              </w:rPr>
              <w:t xml:space="preserve"> </w:t>
            </w:r>
            <w:proofErr w:type="spellStart"/>
            <w:r>
              <w:rPr>
                <w:spacing w:val="-2"/>
                <w:szCs w:val="22"/>
              </w:rPr>
              <w:t>k</w:t>
            </w:r>
            <w:r>
              <w:rPr>
                <w:spacing w:val="1"/>
                <w:szCs w:val="22"/>
              </w:rPr>
              <w:t>r</w:t>
            </w:r>
            <w:r>
              <w:rPr>
                <w:szCs w:val="22"/>
              </w:rPr>
              <w:t>ea</w:t>
            </w:r>
            <w:r>
              <w:rPr>
                <w:spacing w:val="1"/>
                <w:szCs w:val="22"/>
              </w:rPr>
              <w:t>ti</w:t>
            </w:r>
            <w:r>
              <w:rPr>
                <w:spacing w:val="-2"/>
                <w:szCs w:val="22"/>
              </w:rPr>
              <w:t>n</w:t>
            </w:r>
            <w:r>
              <w:rPr>
                <w:spacing w:val="1"/>
                <w:szCs w:val="22"/>
              </w:rPr>
              <w:t>í</w:t>
            </w:r>
            <w:r>
              <w:rPr>
                <w:spacing w:val="-2"/>
                <w:szCs w:val="22"/>
              </w:rPr>
              <w:t>n</w:t>
            </w:r>
            <w:r>
              <w:rPr>
                <w:spacing w:val="1"/>
                <w:szCs w:val="22"/>
              </w:rPr>
              <w:t>f</w:t>
            </w:r>
            <w:r>
              <w:rPr>
                <w:szCs w:val="22"/>
              </w:rPr>
              <w:t>o</w:t>
            </w:r>
            <w:r>
              <w:rPr>
                <w:spacing w:val="-2"/>
                <w:szCs w:val="22"/>
              </w:rPr>
              <w:t>s</w:t>
            </w:r>
            <w:r>
              <w:rPr>
                <w:spacing w:val="1"/>
                <w:szCs w:val="22"/>
              </w:rPr>
              <w:t>f</w:t>
            </w:r>
            <w:r>
              <w:rPr>
                <w:szCs w:val="22"/>
              </w:rPr>
              <w:t>o</w:t>
            </w:r>
            <w:r>
              <w:rPr>
                <w:spacing w:val="-2"/>
                <w:szCs w:val="22"/>
              </w:rPr>
              <w:t>k</w:t>
            </w:r>
            <w:r>
              <w:rPr>
                <w:spacing w:val="1"/>
                <w:szCs w:val="22"/>
              </w:rPr>
              <w:t>i</w:t>
            </w:r>
            <w:r>
              <w:rPr>
                <w:szCs w:val="22"/>
              </w:rPr>
              <w:t>ná</w:t>
            </w:r>
            <w:r>
              <w:rPr>
                <w:spacing w:val="-2"/>
                <w:szCs w:val="22"/>
              </w:rPr>
              <w:t>z</w:t>
            </w:r>
            <w:r>
              <w:rPr>
                <w:szCs w:val="22"/>
              </w:rPr>
              <w:t>y</w:t>
            </w:r>
            <w:proofErr w:type="spellEnd"/>
            <w:r>
              <w:rPr>
                <w:spacing w:val="-2"/>
                <w:szCs w:val="22"/>
              </w:rPr>
              <w:t xml:space="preserve"> </w:t>
            </w:r>
            <w:r>
              <w:rPr>
                <w:szCs w:val="22"/>
              </w:rPr>
              <w:t xml:space="preserve">v </w:t>
            </w:r>
            <w:r>
              <w:rPr>
                <w:spacing w:val="-2"/>
                <w:szCs w:val="22"/>
              </w:rPr>
              <w:t>k</w:t>
            </w:r>
            <w:r>
              <w:rPr>
                <w:spacing w:val="1"/>
                <w:szCs w:val="22"/>
              </w:rPr>
              <w:t>r</w:t>
            </w:r>
            <w:r>
              <w:rPr>
                <w:spacing w:val="-2"/>
                <w:szCs w:val="22"/>
              </w:rPr>
              <w:t>v</w:t>
            </w:r>
            <w:r>
              <w:rPr>
                <w:szCs w:val="22"/>
              </w:rPr>
              <w:t>i</w:t>
            </w:r>
          </w:p>
          <w:p w14:paraId="40A4590F" w14:textId="77777777" w:rsidR="00CE4633" w:rsidRDefault="00CE4633" w:rsidP="00726362">
            <w:pPr>
              <w:keepNext/>
              <w:autoSpaceDE w:val="0"/>
              <w:autoSpaceDN w:val="0"/>
              <w:adjustRightInd w:val="0"/>
              <w:spacing w:before="1"/>
              <w:ind w:left="142" w:right="142" w:firstLine="0"/>
              <w:rPr>
                <w:szCs w:val="22"/>
              </w:rPr>
            </w:pPr>
            <w:r>
              <w:rPr>
                <w:szCs w:val="22"/>
              </w:rPr>
              <w:t>Zv</w:t>
            </w:r>
            <w:r>
              <w:rPr>
                <w:spacing w:val="-3"/>
                <w:szCs w:val="22"/>
              </w:rPr>
              <w:t>ý</w:t>
            </w:r>
            <w:r>
              <w:rPr>
                <w:szCs w:val="22"/>
              </w:rPr>
              <w:t>š</w:t>
            </w:r>
            <w:r>
              <w:rPr>
                <w:spacing w:val="1"/>
                <w:szCs w:val="22"/>
              </w:rPr>
              <w:t>e</w:t>
            </w:r>
            <w:r>
              <w:rPr>
                <w:szCs w:val="22"/>
              </w:rPr>
              <w:t>ná h</w:t>
            </w:r>
            <w:r>
              <w:rPr>
                <w:spacing w:val="-1"/>
                <w:szCs w:val="22"/>
              </w:rPr>
              <w:t>l</w:t>
            </w:r>
            <w:r>
              <w:rPr>
                <w:szCs w:val="22"/>
              </w:rPr>
              <w:t>ad</w:t>
            </w:r>
            <w:r>
              <w:rPr>
                <w:spacing w:val="1"/>
                <w:szCs w:val="22"/>
              </w:rPr>
              <w:t>i</w:t>
            </w:r>
            <w:r>
              <w:rPr>
                <w:spacing w:val="-2"/>
                <w:szCs w:val="22"/>
              </w:rPr>
              <w:t>n</w:t>
            </w:r>
            <w:r>
              <w:rPr>
                <w:szCs w:val="22"/>
              </w:rPr>
              <w:t xml:space="preserve">a </w:t>
            </w:r>
            <w:proofErr w:type="spellStart"/>
            <w:r>
              <w:rPr>
                <w:spacing w:val="-2"/>
                <w:szCs w:val="22"/>
              </w:rPr>
              <w:t>k</w:t>
            </w:r>
            <w:r>
              <w:rPr>
                <w:spacing w:val="1"/>
                <w:szCs w:val="22"/>
              </w:rPr>
              <w:t>r</w:t>
            </w:r>
            <w:r>
              <w:rPr>
                <w:szCs w:val="22"/>
              </w:rPr>
              <w:t>e</w:t>
            </w:r>
            <w:r>
              <w:rPr>
                <w:spacing w:val="-2"/>
                <w:szCs w:val="22"/>
              </w:rPr>
              <w:t>a</w:t>
            </w:r>
            <w:r>
              <w:rPr>
                <w:spacing w:val="1"/>
                <w:szCs w:val="22"/>
              </w:rPr>
              <w:t>ti</w:t>
            </w:r>
            <w:r>
              <w:rPr>
                <w:spacing w:val="-2"/>
                <w:szCs w:val="22"/>
              </w:rPr>
              <w:t>n</w:t>
            </w:r>
            <w:r>
              <w:rPr>
                <w:spacing w:val="1"/>
                <w:szCs w:val="22"/>
              </w:rPr>
              <w:t>í</w:t>
            </w:r>
            <w:r>
              <w:rPr>
                <w:szCs w:val="22"/>
              </w:rPr>
              <w:t>nu</w:t>
            </w:r>
            <w:proofErr w:type="spellEnd"/>
            <w:r w:rsidR="00A2411D">
              <w:rPr>
                <w:szCs w:val="22"/>
              </w:rPr>
              <w:t xml:space="preserve"> </w:t>
            </w:r>
            <w:r>
              <w:rPr>
                <w:szCs w:val="22"/>
              </w:rPr>
              <w:t xml:space="preserve">v </w:t>
            </w:r>
            <w:r>
              <w:rPr>
                <w:spacing w:val="-2"/>
                <w:szCs w:val="22"/>
              </w:rPr>
              <w:t>k</w:t>
            </w:r>
            <w:r>
              <w:rPr>
                <w:spacing w:val="1"/>
                <w:szCs w:val="22"/>
              </w:rPr>
              <w:t>r</w:t>
            </w:r>
            <w:r>
              <w:rPr>
                <w:spacing w:val="-2"/>
                <w:szCs w:val="22"/>
              </w:rPr>
              <w:t>v</w:t>
            </w:r>
            <w:r>
              <w:rPr>
                <w:szCs w:val="22"/>
              </w:rPr>
              <w:t>i</w:t>
            </w:r>
          </w:p>
          <w:p w14:paraId="7BF975B4" w14:textId="77777777" w:rsidR="00CE4633" w:rsidRDefault="00CE4633" w:rsidP="00726362">
            <w:pPr>
              <w:keepNext/>
              <w:autoSpaceDE w:val="0"/>
              <w:autoSpaceDN w:val="0"/>
              <w:adjustRightInd w:val="0"/>
              <w:spacing w:before="1"/>
              <w:ind w:left="142" w:right="142" w:firstLine="0"/>
              <w:rPr>
                <w:szCs w:val="22"/>
              </w:rPr>
            </w:pPr>
            <w:r>
              <w:rPr>
                <w:szCs w:val="22"/>
              </w:rPr>
              <w:t>Zv</w:t>
            </w:r>
            <w:r>
              <w:rPr>
                <w:spacing w:val="-3"/>
                <w:szCs w:val="22"/>
              </w:rPr>
              <w:t>ý</w:t>
            </w:r>
            <w:r>
              <w:rPr>
                <w:szCs w:val="22"/>
              </w:rPr>
              <w:t>š</w:t>
            </w:r>
            <w:r>
              <w:rPr>
                <w:spacing w:val="1"/>
                <w:szCs w:val="22"/>
              </w:rPr>
              <w:t>e</w:t>
            </w:r>
            <w:r>
              <w:rPr>
                <w:szCs w:val="22"/>
              </w:rPr>
              <w:t>ná h</w:t>
            </w:r>
            <w:r>
              <w:rPr>
                <w:spacing w:val="-1"/>
                <w:szCs w:val="22"/>
              </w:rPr>
              <w:t>l</w:t>
            </w:r>
            <w:r>
              <w:rPr>
                <w:szCs w:val="22"/>
              </w:rPr>
              <w:t>ad</w:t>
            </w:r>
            <w:r>
              <w:rPr>
                <w:spacing w:val="1"/>
                <w:szCs w:val="22"/>
              </w:rPr>
              <w:t>i</w:t>
            </w:r>
            <w:r>
              <w:rPr>
                <w:spacing w:val="-2"/>
                <w:szCs w:val="22"/>
              </w:rPr>
              <w:t>n</w:t>
            </w:r>
            <w:r>
              <w:rPr>
                <w:szCs w:val="22"/>
              </w:rPr>
              <w:t xml:space="preserve">a </w:t>
            </w:r>
            <w:r>
              <w:rPr>
                <w:spacing w:val="-3"/>
                <w:szCs w:val="22"/>
              </w:rPr>
              <w:t>m</w:t>
            </w:r>
            <w:r>
              <w:rPr>
                <w:szCs w:val="22"/>
              </w:rPr>
              <w:t>očo</w:t>
            </w:r>
            <w:r>
              <w:rPr>
                <w:spacing w:val="-2"/>
                <w:szCs w:val="22"/>
              </w:rPr>
              <w:t>v</w:t>
            </w:r>
            <w:r>
              <w:rPr>
                <w:spacing w:val="1"/>
                <w:szCs w:val="22"/>
              </w:rPr>
              <w:t>i</w:t>
            </w:r>
            <w:r>
              <w:rPr>
                <w:szCs w:val="22"/>
              </w:rPr>
              <w:t>ny</w:t>
            </w:r>
            <w:r w:rsidR="00A2411D">
              <w:rPr>
                <w:szCs w:val="22"/>
              </w:rPr>
              <w:t xml:space="preserve"> </w:t>
            </w:r>
            <w:r>
              <w:rPr>
                <w:szCs w:val="22"/>
              </w:rPr>
              <w:t xml:space="preserve">v </w:t>
            </w:r>
            <w:r>
              <w:rPr>
                <w:spacing w:val="-2"/>
                <w:szCs w:val="22"/>
              </w:rPr>
              <w:t>k</w:t>
            </w:r>
            <w:r>
              <w:rPr>
                <w:spacing w:val="1"/>
                <w:szCs w:val="22"/>
              </w:rPr>
              <w:t>r</w:t>
            </w:r>
            <w:r>
              <w:rPr>
                <w:spacing w:val="-2"/>
                <w:szCs w:val="22"/>
              </w:rPr>
              <w:t>v</w:t>
            </w:r>
            <w:r>
              <w:rPr>
                <w:szCs w:val="22"/>
              </w:rPr>
              <w:t>i</w:t>
            </w:r>
          </w:p>
          <w:p w14:paraId="2C2571C1" w14:textId="77777777" w:rsidR="00CE4633" w:rsidRDefault="00A2411D" w:rsidP="00726362">
            <w:pPr>
              <w:keepNext/>
              <w:autoSpaceDE w:val="0"/>
              <w:autoSpaceDN w:val="0"/>
              <w:adjustRightInd w:val="0"/>
              <w:spacing w:before="1" w:line="254" w:lineRule="exact"/>
              <w:ind w:left="142" w:right="142" w:firstLine="0"/>
              <w:rPr>
                <w:sz w:val="24"/>
              </w:rPr>
            </w:pPr>
            <w:r>
              <w:rPr>
                <w:spacing w:val="-1"/>
                <w:szCs w:val="22"/>
              </w:rPr>
              <w:t>Výsledky testov funkcie</w:t>
            </w:r>
            <w:r w:rsidR="00CE4633">
              <w:rPr>
                <w:szCs w:val="22"/>
              </w:rPr>
              <w:t xml:space="preserve"> p</w:t>
            </w:r>
            <w:r w:rsidR="00CE4633">
              <w:rPr>
                <w:spacing w:val="-2"/>
                <w:szCs w:val="22"/>
              </w:rPr>
              <w:t>e</w:t>
            </w:r>
            <w:r w:rsidR="00CE4633">
              <w:rPr>
                <w:szCs w:val="22"/>
              </w:rPr>
              <w:t>če</w:t>
            </w:r>
            <w:r>
              <w:rPr>
                <w:szCs w:val="22"/>
              </w:rPr>
              <w:t>ne mimo normy</w:t>
            </w:r>
            <w:r w:rsidR="00CE4633">
              <w:rPr>
                <w:szCs w:val="22"/>
              </w:rPr>
              <w:t xml:space="preserve"> </w:t>
            </w:r>
          </w:p>
        </w:tc>
      </w:tr>
      <w:tr w:rsidR="00CE4633" w14:paraId="0FB32F1B" w14:textId="77777777" w:rsidTr="00726362">
        <w:trPr>
          <w:trHeight w:hRule="exact" w:val="1022"/>
        </w:trPr>
        <w:tc>
          <w:tcPr>
            <w:tcW w:w="1843" w:type="dxa"/>
            <w:tcBorders>
              <w:top w:val="single" w:sz="4" w:space="0" w:color="000000"/>
              <w:left w:val="single" w:sz="4" w:space="0" w:color="000000"/>
              <w:bottom w:val="single" w:sz="4" w:space="0" w:color="000000"/>
              <w:right w:val="single" w:sz="4" w:space="0" w:color="000000"/>
            </w:tcBorders>
          </w:tcPr>
          <w:p w14:paraId="45BA16FD" w14:textId="77777777" w:rsidR="00CE4633" w:rsidRDefault="00CE4633" w:rsidP="00726362">
            <w:pPr>
              <w:keepNext/>
              <w:autoSpaceDE w:val="0"/>
              <w:autoSpaceDN w:val="0"/>
              <w:adjustRightInd w:val="0"/>
              <w:spacing w:line="251" w:lineRule="exact"/>
              <w:ind w:left="142" w:right="142" w:firstLine="0"/>
              <w:rPr>
                <w:sz w:val="24"/>
              </w:rPr>
            </w:pPr>
            <w:r>
              <w:rPr>
                <w:b/>
                <w:bCs/>
                <w:spacing w:val="-1"/>
                <w:szCs w:val="22"/>
              </w:rPr>
              <w:t>Ú</w:t>
            </w:r>
            <w:r>
              <w:rPr>
                <w:b/>
                <w:bCs/>
                <w:szCs w:val="22"/>
              </w:rPr>
              <w:t>ra</w:t>
            </w:r>
            <w:r>
              <w:rPr>
                <w:b/>
                <w:bCs/>
                <w:spacing w:val="-2"/>
                <w:szCs w:val="22"/>
              </w:rPr>
              <w:t>z</w:t>
            </w:r>
            <w:r>
              <w:rPr>
                <w:b/>
                <w:bCs/>
                <w:szCs w:val="22"/>
              </w:rPr>
              <w:t>y, o</w:t>
            </w:r>
            <w:r>
              <w:rPr>
                <w:b/>
                <w:bCs/>
                <w:spacing w:val="1"/>
                <w:szCs w:val="22"/>
              </w:rPr>
              <w:t>t</w:t>
            </w:r>
            <w:r>
              <w:rPr>
                <w:b/>
                <w:bCs/>
                <w:szCs w:val="22"/>
              </w:rPr>
              <w:t>ravy</w:t>
            </w:r>
            <w:r>
              <w:rPr>
                <w:b/>
                <w:bCs/>
                <w:spacing w:val="-2"/>
                <w:szCs w:val="22"/>
              </w:rPr>
              <w:t xml:space="preserve"> </w:t>
            </w:r>
            <w:r>
              <w:rPr>
                <w:b/>
                <w:bCs/>
                <w:szCs w:val="22"/>
              </w:rPr>
              <w:t>a</w:t>
            </w:r>
            <w:r w:rsidR="00A2411D">
              <w:rPr>
                <w:b/>
                <w:bCs/>
                <w:szCs w:val="22"/>
              </w:rPr>
              <w:t xml:space="preserve"> </w:t>
            </w:r>
            <w:r>
              <w:rPr>
                <w:b/>
                <w:bCs/>
                <w:szCs w:val="22"/>
              </w:rPr>
              <w:t>komp</w:t>
            </w:r>
            <w:r>
              <w:rPr>
                <w:b/>
                <w:bCs/>
                <w:spacing w:val="-1"/>
                <w:szCs w:val="22"/>
              </w:rPr>
              <w:t>l</w:t>
            </w:r>
            <w:r>
              <w:rPr>
                <w:b/>
                <w:bCs/>
                <w:spacing w:val="1"/>
                <w:szCs w:val="22"/>
              </w:rPr>
              <w:t>i</w:t>
            </w:r>
            <w:r>
              <w:rPr>
                <w:b/>
                <w:bCs/>
                <w:szCs w:val="22"/>
              </w:rPr>
              <w:t>ká</w:t>
            </w:r>
            <w:r>
              <w:rPr>
                <w:b/>
                <w:bCs/>
                <w:spacing w:val="-2"/>
                <w:szCs w:val="22"/>
              </w:rPr>
              <w:t>c</w:t>
            </w:r>
            <w:r>
              <w:rPr>
                <w:b/>
                <w:bCs/>
                <w:spacing w:val="1"/>
                <w:szCs w:val="22"/>
              </w:rPr>
              <w:t>i</w:t>
            </w:r>
            <w:r>
              <w:rPr>
                <w:b/>
                <w:bCs/>
                <w:szCs w:val="22"/>
              </w:rPr>
              <w:t xml:space="preserve">e </w:t>
            </w:r>
            <w:r>
              <w:rPr>
                <w:b/>
                <w:bCs/>
                <w:spacing w:val="1"/>
                <w:szCs w:val="22"/>
              </w:rPr>
              <w:t>li</w:t>
            </w:r>
            <w:r>
              <w:rPr>
                <w:b/>
                <w:bCs/>
                <w:spacing w:val="-2"/>
                <w:szCs w:val="22"/>
              </w:rPr>
              <w:t>e</w:t>
            </w:r>
            <w:r>
              <w:rPr>
                <w:b/>
                <w:bCs/>
                <w:szCs w:val="22"/>
              </w:rPr>
              <w:t>čeb</w:t>
            </w:r>
            <w:r>
              <w:rPr>
                <w:b/>
                <w:bCs/>
                <w:spacing w:val="-1"/>
                <w:szCs w:val="22"/>
              </w:rPr>
              <w:t>n</w:t>
            </w:r>
            <w:r>
              <w:rPr>
                <w:b/>
                <w:bCs/>
                <w:szCs w:val="22"/>
              </w:rPr>
              <w:t>é</w:t>
            </w:r>
            <w:r>
              <w:rPr>
                <w:b/>
                <w:bCs/>
                <w:spacing w:val="-2"/>
                <w:szCs w:val="22"/>
              </w:rPr>
              <w:t>h</w:t>
            </w:r>
            <w:r>
              <w:rPr>
                <w:b/>
                <w:bCs/>
                <w:szCs w:val="22"/>
              </w:rPr>
              <w:t>o pos</w:t>
            </w:r>
            <w:r>
              <w:rPr>
                <w:b/>
                <w:bCs/>
                <w:spacing w:val="1"/>
                <w:szCs w:val="22"/>
              </w:rPr>
              <w:t>t</w:t>
            </w:r>
            <w:r>
              <w:rPr>
                <w:b/>
                <w:bCs/>
                <w:szCs w:val="22"/>
              </w:rPr>
              <w:t>u</w:t>
            </w:r>
            <w:r>
              <w:rPr>
                <w:b/>
                <w:bCs/>
                <w:spacing w:val="-1"/>
                <w:szCs w:val="22"/>
              </w:rPr>
              <w:t>p</w:t>
            </w:r>
            <w:r>
              <w:rPr>
                <w:b/>
                <w:bCs/>
                <w:szCs w:val="22"/>
              </w:rPr>
              <w:t>u</w:t>
            </w:r>
          </w:p>
        </w:tc>
        <w:tc>
          <w:tcPr>
            <w:tcW w:w="1559" w:type="dxa"/>
            <w:tcBorders>
              <w:top w:val="single" w:sz="4" w:space="0" w:color="000000"/>
              <w:left w:val="single" w:sz="4" w:space="0" w:color="000000"/>
              <w:bottom w:val="single" w:sz="4" w:space="0" w:color="000000"/>
              <w:right w:val="single" w:sz="4" w:space="0" w:color="000000"/>
            </w:tcBorders>
          </w:tcPr>
          <w:p w14:paraId="0F10D289" w14:textId="77777777" w:rsidR="00CE4633" w:rsidRDefault="00CE4633" w:rsidP="00726362">
            <w:pPr>
              <w:keepNext/>
              <w:autoSpaceDE w:val="0"/>
              <w:autoSpaceDN w:val="0"/>
              <w:adjustRightInd w:val="0"/>
              <w:ind w:left="142" w:right="142" w:firstLine="0"/>
              <w:rPr>
                <w:sz w:val="24"/>
              </w:rPr>
            </w:pPr>
          </w:p>
        </w:tc>
        <w:tc>
          <w:tcPr>
            <w:tcW w:w="1630" w:type="dxa"/>
            <w:tcBorders>
              <w:top w:val="single" w:sz="4" w:space="0" w:color="000000"/>
              <w:left w:val="single" w:sz="4" w:space="0" w:color="000000"/>
              <w:bottom w:val="single" w:sz="4" w:space="0" w:color="000000"/>
              <w:right w:val="single" w:sz="6" w:space="0" w:color="000000"/>
            </w:tcBorders>
          </w:tcPr>
          <w:p w14:paraId="13699775" w14:textId="77777777" w:rsidR="00CE4633" w:rsidRDefault="00CE4633" w:rsidP="00726362">
            <w:pPr>
              <w:keepNext/>
              <w:autoSpaceDE w:val="0"/>
              <w:autoSpaceDN w:val="0"/>
              <w:adjustRightInd w:val="0"/>
              <w:ind w:left="142" w:right="142" w:firstLine="0"/>
              <w:rPr>
                <w:sz w:val="24"/>
              </w:rPr>
            </w:pPr>
          </w:p>
        </w:tc>
        <w:tc>
          <w:tcPr>
            <w:tcW w:w="1772" w:type="dxa"/>
            <w:tcBorders>
              <w:top w:val="single" w:sz="4" w:space="0" w:color="000000"/>
              <w:left w:val="single" w:sz="6" w:space="0" w:color="000000"/>
              <w:bottom w:val="single" w:sz="4" w:space="0" w:color="000000"/>
              <w:right w:val="single" w:sz="4" w:space="0" w:color="000000"/>
            </w:tcBorders>
          </w:tcPr>
          <w:p w14:paraId="54E41422" w14:textId="77777777" w:rsidR="00CE4633" w:rsidRDefault="00CE4633" w:rsidP="00726362">
            <w:pPr>
              <w:keepNext/>
              <w:autoSpaceDE w:val="0"/>
              <w:autoSpaceDN w:val="0"/>
              <w:adjustRightInd w:val="0"/>
              <w:ind w:left="142" w:right="142" w:firstLine="0"/>
              <w:rPr>
                <w:sz w:val="24"/>
              </w:rPr>
            </w:pPr>
          </w:p>
        </w:tc>
        <w:tc>
          <w:tcPr>
            <w:tcW w:w="2552" w:type="dxa"/>
            <w:tcBorders>
              <w:top w:val="single" w:sz="4" w:space="0" w:color="000000"/>
              <w:left w:val="single" w:sz="4" w:space="0" w:color="000000"/>
              <w:bottom w:val="single" w:sz="4" w:space="0" w:color="000000"/>
              <w:right w:val="single" w:sz="4" w:space="0" w:color="000000"/>
            </w:tcBorders>
          </w:tcPr>
          <w:p w14:paraId="4CE531C5" w14:textId="77777777" w:rsidR="00CE4633" w:rsidRDefault="00CE4633" w:rsidP="00726362">
            <w:pPr>
              <w:keepNext/>
              <w:autoSpaceDE w:val="0"/>
              <w:autoSpaceDN w:val="0"/>
              <w:adjustRightInd w:val="0"/>
              <w:spacing w:line="246" w:lineRule="exact"/>
              <w:ind w:left="142" w:right="142" w:firstLine="0"/>
              <w:rPr>
                <w:sz w:val="24"/>
              </w:rPr>
            </w:pPr>
            <w:r>
              <w:rPr>
                <w:spacing w:val="-1"/>
                <w:szCs w:val="22"/>
              </w:rPr>
              <w:t>Ú</w:t>
            </w:r>
            <w:r>
              <w:rPr>
                <w:szCs w:val="22"/>
              </w:rPr>
              <w:t>pal</w:t>
            </w:r>
          </w:p>
        </w:tc>
      </w:tr>
    </w:tbl>
    <w:p w14:paraId="6822DECC" w14:textId="77777777" w:rsidR="00DB3962" w:rsidRDefault="00DB3962" w:rsidP="004C512E">
      <w:pPr>
        <w:rPr>
          <w:szCs w:val="22"/>
        </w:rPr>
      </w:pPr>
    </w:p>
    <w:p w14:paraId="1CCA1699" w14:textId="77777777" w:rsidR="00E815D5" w:rsidRDefault="00E815D5" w:rsidP="00DF7D1C">
      <w:pPr>
        <w:pStyle w:val="Default"/>
        <w:rPr>
          <w:sz w:val="22"/>
          <w:szCs w:val="22"/>
        </w:rPr>
      </w:pPr>
      <w:r>
        <w:rPr>
          <w:sz w:val="22"/>
          <w:szCs w:val="22"/>
        </w:rPr>
        <w:t>Okrem toho sa pozorovali jednotlivé prípady náhlej nevysvetlenej smrti u epilepsiou trpiacich pacientov (</w:t>
      </w:r>
      <w:proofErr w:type="spellStart"/>
      <w:r>
        <w:rPr>
          <w:sz w:val="22"/>
          <w:szCs w:val="22"/>
        </w:rPr>
        <w:t>Sudden</w:t>
      </w:r>
      <w:proofErr w:type="spellEnd"/>
      <w:r>
        <w:rPr>
          <w:sz w:val="22"/>
          <w:szCs w:val="22"/>
        </w:rPr>
        <w:t xml:space="preserve"> </w:t>
      </w:r>
      <w:proofErr w:type="spellStart"/>
      <w:r>
        <w:rPr>
          <w:sz w:val="22"/>
          <w:szCs w:val="22"/>
        </w:rPr>
        <w:t>Unexplained</w:t>
      </w:r>
      <w:proofErr w:type="spellEnd"/>
      <w:r>
        <w:rPr>
          <w:sz w:val="22"/>
          <w:szCs w:val="22"/>
        </w:rPr>
        <w:t xml:space="preserve"> </w:t>
      </w:r>
      <w:proofErr w:type="spellStart"/>
      <w:r>
        <w:rPr>
          <w:sz w:val="22"/>
          <w:szCs w:val="22"/>
        </w:rPr>
        <w:t>Death</w:t>
      </w:r>
      <w:proofErr w:type="spellEnd"/>
      <w:r>
        <w:rPr>
          <w:sz w:val="22"/>
          <w:szCs w:val="22"/>
        </w:rPr>
        <w:t xml:space="preserve"> in </w:t>
      </w:r>
      <w:proofErr w:type="spellStart"/>
      <w:r>
        <w:rPr>
          <w:sz w:val="22"/>
          <w:szCs w:val="22"/>
        </w:rPr>
        <w:t>Epilepsy</w:t>
      </w:r>
      <w:proofErr w:type="spellEnd"/>
      <w:r>
        <w:rPr>
          <w:sz w:val="22"/>
          <w:szCs w:val="22"/>
        </w:rPr>
        <w:t xml:space="preserve"> </w:t>
      </w:r>
      <w:proofErr w:type="spellStart"/>
      <w:r>
        <w:rPr>
          <w:sz w:val="22"/>
          <w:szCs w:val="22"/>
        </w:rPr>
        <w:t>Patients</w:t>
      </w:r>
      <w:proofErr w:type="spellEnd"/>
      <w:r>
        <w:rPr>
          <w:sz w:val="22"/>
          <w:szCs w:val="22"/>
        </w:rPr>
        <w:t xml:space="preserve"> (</w:t>
      </w:r>
      <w:proofErr w:type="spellStart"/>
      <w:r>
        <w:rPr>
          <w:sz w:val="22"/>
          <w:szCs w:val="22"/>
        </w:rPr>
        <w:t>SUDEP</w:t>
      </w:r>
      <w:proofErr w:type="spellEnd"/>
      <w:r>
        <w:rPr>
          <w:sz w:val="22"/>
          <w:szCs w:val="22"/>
        </w:rPr>
        <w:t xml:space="preserve">)) užívajúcich </w:t>
      </w:r>
      <w:proofErr w:type="spellStart"/>
      <w:r w:rsidR="005F020B">
        <w:rPr>
          <w:sz w:val="22"/>
          <w:szCs w:val="22"/>
        </w:rPr>
        <w:t>z</w:t>
      </w:r>
      <w:r>
        <w:rPr>
          <w:sz w:val="22"/>
          <w:szCs w:val="22"/>
        </w:rPr>
        <w:t>on</w:t>
      </w:r>
      <w:r w:rsidR="00DF7D1C">
        <w:rPr>
          <w:sz w:val="22"/>
          <w:szCs w:val="22"/>
        </w:rPr>
        <w:t>isamid</w:t>
      </w:r>
      <w:proofErr w:type="spellEnd"/>
      <w:r>
        <w:rPr>
          <w:sz w:val="22"/>
          <w:szCs w:val="22"/>
        </w:rPr>
        <w:t xml:space="preserve">. </w:t>
      </w:r>
    </w:p>
    <w:p w14:paraId="0FD1A0EF" w14:textId="77777777" w:rsidR="00DF7D1C" w:rsidRDefault="00DF7D1C" w:rsidP="00DF7D1C">
      <w:pPr>
        <w:pStyle w:val="Default"/>
        <w:rPr>
          <w:sz w:val="22"/>
          <w:szCs w:val="22"/>
        </w:rPr>
      </w:pPr>
    </w:p>
    <w:p w14:paraId="7817B0E3" w14:textId="41C9F995" w:rsidR="00DB3962" w:rsidRDefault="00E815D5" w:rsidP="00E21E22">
      <w:pPr>
        <w:keepNext/>
        <w:ind w:left="0" w:firstLine="0"/>
        <w:rPr>
          <w:szCs w:val="22"/>
        </w:rPr>
      </w:pPr>
      <w:r>
        <w:rPr>
          <w:b/>
          <w:bCs/>
          <w:szCs w:val="22"/>
        </w:rPr>
        <w:lastRenderedPageBreak/>
        <w:t xml:space="preserve">Tabuľka 5. Nežiaduce reakcie v </w:t>
      </w:r>
      <w:proofErr w:type="spellStart"/>
      <w:r>
        <w:rPr>
          <w:b/>
          <w:bCs/>
          <w:szCs w:val="22"/>
        </w:rPr>
        <w:t>randomizovanej</w:t>
      </w:r>
      <w:proofErr w:type="spellEnd"/>
      <w:r>
        <w:rPr>
          <w:b/>
          <w:bCs/>
          <w:szCs w:val="22"/>
        </w:rPr>
        <w:t xml:space="preserve">, kontrolovanej štúdii s </w:t>
      </w:r>
      <w:proofErr w:type="spellStart"/>
      <w:r>
        <w:rPr>
          <w:b/>
          <w:bCs/>
          <w:szCs w:val="22"/>
        </w:rPr>
        <w:t>monoterapiou</w:t>
      </w:r>
      <w:proofErr w:type="spellEnd"/>
      <w:r>
        <w:rPr>
          <w:b/>
          <w:bCs/>
          <w:szCs w:val="22"/>
        </w:rPr>
        <w:t xml:space="preserve"> porovnávajúcej </w:t>
      </w:r>
      <w:proofErr w:type="spellStart"/>
      <w:r>
        <w:rPr>
          <w:b/>
          <w:bCs/>
          <w:szCs w:val="22"/>
        </w:rPr>
        <w:t>zonisamid</w:t>
      </w:r>
      <w:proofErr w:type="spellEnd"/>
      <w:r>
        <w:rPr>
          <w:b/>
          <w:bCs/>
          <w:szCs w:val="22"/>
        </w:rPr>
        <w:t xml:space="preserve"> s </w:t>
      </w:r>
      <w:proofErr w:type="spellStart"/>
      <w:r>
        <w:rPr>
          <w:b/>
          <w:bCs/>
          <w:szCs w:val="22"/>
        </w:rPr>
        <w:t>karbamazepínom</w:t>
      </w:r>
      <w:proofErr w:type="spellEnd"/>
      <w:r>
        <w:rPr>
          <w:b/>
          <w:bCs/>
          <w:szCs w:val="22"/>
        </w:rPr>
        <w:t xml:space="preserve"> v liekovej forme s predĺženým uvoľňovaním</w:t>
      </w:r>
    </w:p>
    <w:p w14:paraId="3FE9D9EB" w14:textId="77777777" w:rsidR="00E815D5" w:rsidRDefault="00E815D5" w:rsidP="00E21E22">
      <w:pPr>
        <w:keepNext/>
        <w:rPr>
          <w:szCs w:val="22"/>
        </w:rPr>
      </w:pPr>
    </w:p>
    <w:p w14:paraId="0959E41E" w14:textId="77777777" w:rsidR="00BA1036" w:rsidRDefault="00BA1036" w:rsidP="00E21E22">
      <w:pPr>
        <w:keepNext/>
        <w:autoSpaceDE w:val="0"/>
        <w:autoSpaceDN w:val="0"/>
        <w:adjustRightInd w:val="0"/>
        <w:spacing w:before="5" w:line="30" w:lineRule="exact"/>
        <w:ind w:left="0" w:firstLine="0"/>
        <w:rPr>
          <w:sz w:val="3"/>
          <w:szCs w:val="3"/>
        </w:rPr>
      </w:pPr>
    </w:p>
    <w:tbl>
      <w:tblPr>
        <w:tblW w:w="0" w:type="auto"/>
        <w:tblInd w:w="5" w:type="dxa"/>
        <w:tblLayout w:type="fixed"/>
        <w:tblCellMar>
          <w:left w:w="0" w:type="dxa"/>
          <w:right w:w="0" w:type="dxa"/>
        </w:tblCellMar>
        <w:tblLook w:val="0000" w:firstRow="0" w:lastRow="0" w:firstColumn="0" w:lastColumn="0" w:noHBand="0" w:noVBand="0"/>
      </w:tblPr>
      <w:tblGrid>
        <w:gridCol w:w="2863"/>
        <w:gridCol w:w="1560"/>
        <w:gridCol w:w="2269"/>
        <w:gridCol w:w="2239"/>
      </w:tblGrid>
      <w:tr w:rsidR="00BA1036" w14:paraId="4C6F5F32" w14:textId="77777777" w:rsidTr="00726362">
        <w:trPr>
          <w:trHeight w:hRule="exact" w:val="808"/>
        </w:trPr>
        <w:tc>
          <w:tcPr>
            <w:tcW w:w="2863" w:type="dxa"/>
            <w:tcBorders>
              <w:top w:val="single" w:sz="4" w:space="0" w:color="000000"/>
              <w:left w:val="single" w:sz="4" w:space="0" w:color="000000"/>
              <w:bottom w:val="single" w:sz="4" w:space="0" w:color="000000"/>
              <w:right w:val="single" w:sz="4" w:space="0" w:color="000000"/>
            </w:tcBorders>
          </w:tcPr>
          <w:p w14:paraId="5890FAE9" w14:textId="77777777" w:rsidR="00BA1036" w:rsidRDefault="00BA1036" w:rsidP="00E21E22">
            <w:pPr>
              <w:keepNext/>
              <w:autoSpaceDE w:val="0"/>
              <w:autoSpaceDN w:val="0"/>
              <w:adjustRightInd w:val="0"/>
              <w:spacing w:line="251" w:lineRule="exact"/>
              <w:ind w:left="142" w:right="169" w:firstLine="0"/>
              <w:rPr>
                <w:szCs w:val="22"/>
              </w:rPr>
            </w:pPr>
            <w:r>
              <w:rPr>
                <w:b/>
                <w:bCs/>
                <w:spacing w:val="-1"/>
                <w:szCs w:val="22"/>
              </w:rPr>
              <w:t>T</w:t>
            </w:r>
            <w:r>
              <w:rPr>
                <w:b/>
                <w:bCs/>
                <w:szCs w:val="22"/>
              </w:rPr>
              <w:t>r</w:t>
            </w:r>
            <w:r>
              <w:rPr>
                <w:b/>
                <w:bCs/>
                <w:spacing w:val="1"/>
                <w:szCs w:val="22"/>
              </w:rPr>
              <w:t>i</w:t>
            </w:r>
            <w:r>
              <w:rPr>
                <w:b/>
                <w:bCs/>
                <w:szCs w:val="22"/>
              </w:rPr>
              <w:t xml:space="preserve">eda </w:t>
            </w:r>
            <w:r>
              <w:rPr>
                <w:b/>
                <w:bCs/>
                <w:spacing w:val="-2"/>
                <w:szCs w:val="22"/>
              </w:rPr>
              <w:t>o</w:t>
            </w:r>
            <w:r>
              <w:rPr>
                <w:b/>
                <w:bCs/>
                <w:szCs w:val="22"/>
              </w:rPr>
              <w:t>rgáno</w:t>
            </w:r>
            <w:r>
              <w:rPr>
                <w:b/>
                <w:bCs/>
                <w:spacing w:val="-2"/>
                <w:szCs w:val="22"/>
              </w:rPr>
              <w:t>v</w:t>
            </w:r>
            <w:r>
              <w:rPr>
                <w:b/>
                <w:bCs/>
                <w:szCs w:val="22"/>
              </w:rPr>
              <w:t>ých s</w:t>
            </w:r>
            <w:r>
              <w:rPr>
                <w:b/>
                <w:bCs/>
                <w:spacing w:val="-2"/>
                <w:szCs w:val="22"/>
              </w:rPr>
              <w:t>y</w:t>
            </w:r>
            <w:r>
              <w:rPr>
                <w:b/>
                <w:bCs/>
                <w:szCs w:val="22"/>
              </w:rPr>
              <w:t>s</w:t>
            </w:r>
            <w:r>
              <w:rPr>
                <w:b/>
                <w:bCs/>
                <w:spacing w:val="-1"/>
                <w:szCs w:val="22"/>
              </w:rPr>
              <w:t>t</w:t>
            </w:r>
            <w:r>
              <w:rPr>
                <w:b/>
                <w:bCs/>
                <w:spacing w:val="-2"/>
                <w:szCs w:val="22"/>
              </w:rPr>
              <w:t>é</w:t>
            </w:r>
            <w:r>
              <w:rPr>
                <w:b/>
                <w:bCs/>
                <w:spacing w:val="1"/>
                <w:szCs w:val="22"/>
              </w:rPr>
              <w:t>m</w:t>
            </w:r>
            <w:r>
              <w:rPr>
                <w:b/>
                <w:bCs/>
                <w:szCs w:val="22"/>
              </w:rPr>
              <w:t>ov</w:t>
            </w:r>
          </w:p>
          <w:p w14:paraId="4CF69655" w14:textId="77777777" w:rsidR="00BA1036" w:rsidRDefault="00BA1036" w:rsidP="00E21E22">
            <w:pPr>
              <w:keepNext/>
              <w:autoSpaceDE w:val="0"/>
              <w:autoSpaceDN w:val="0"/>
              <w:adjustRightInd w:val="0"/>
              <w:spacing w:line="250" w:lineRule="exact"/>
              <w:ind w:left="142" w:right="169" w:firstLine="0"/>
              <w:rPr>
                <w:sz w:val="24"/>
              </w:rPr>
            </w:pPr>
            <w:r>
              <w:rPr>
                <w:spacing w:val="1"/>
                <w:szCs w:val="22"/>
              </w:rPr>
              <w:t>(</w:t>
            </w:r>
            <w:r>
              <w:rPr>
                <w:spacing w:val="-1"/>
                <w:szCs w:val="22"/>
              </w:rPr>
              <w:t>N</w:t>
            </w:r>
            <w:r>
              <w:rPr>
                <w:szCs w:val="22"/>
              </w:rPr>
              <w:t>á</w:t>
            </w:r>
            <w:r>
              <w:rPr>
                <w:spacing w:val="-2"/>
                <w:szCs w:val="22"/>
              </w:rPr>
              <w:t>zv</w:t>
            </w:r>
            <w:r>
              <w:rPr>
                <w:szCs w:val="22"/>
              </w:rPr>
              <w:t>os</w:t>
            </w:r>
            <w:r>
              <w:rPr>
                <w:spacing w:val="1"/>
                <w:szCs w:val="22"/>
              </w:rPr>
              <w:t>l</w:t>
            </w:r>
            <w:r>
              <w:rPr>
                <w:szCs w:val="22"/>
              </w:rPr>
              <w:t>o</w:t>
            </w:r>
            <w:r>
              <w:rPr>
                <w:spacing w:val="-2"/>
                <w:szCs w:val="22"/>
              </w:rPr>
              <w:t>v</w:t>
            </w:r>
            <w:r>
              <w:rPr>
                <w:spacing w:val="1"/>
                <w:szCs w:val="22"/>
              </w:rPr>
              <w:t>i</w:t>
            </w:r>
            <w:r>
              <w:rPr>
                <w:szCs w:val="22"/>
              </w:rPr>
              <w:t xml:space="preserve">e </w:t>
            </w:r>
            <w:proofErr w:type="spellStart"/>
            <w:r>
              <w:rPr>
                <w:spacing w:val="1"/>
                <w:szCs w:val="22"/>
              </w:rPr>
              <w:t>M</w:t>
            </w:r>
            <w:r>
              <w:rPr>
                <w:szCs w:val="22"/>
              </w:rPr>
              <w:t>edD</w:t>
            </w:r>
            <w:r>
              <w:rPr>
                <w:spacing w:val="-2"/>
                <w:szCs w:val="22"/>
              </w:rPr>
              <w:t>RA</w:t>
            </w:r>
            <w:proofErr w:type="spellEnd"/>
            <w:r>
              <w:rPr>
                <w:spacing w:val="2"/>
                <w:szCs w:val="22"/>
              </w:rPr>
              <w:t>†</w:t>
            </w:r>
            <w:r>
              <w:rPr>
                <w:szCs w:val="22"/>
              </w:rPr>
              <w:t>)</w:t>
            </w:r>
          </w:p>
        </w:tc>
        <w:tc>
          <w:tcPr>
            <w:tcW w:w="1560" w:type="dxa"/>
            <w:tcBorders>
              <w:top w:val="single" w:sz="4" w:space="0" w:color="000000"/>
              <w:left w:val="single" w:sz="4" w:space="0" w:color="000000"/>
              <w:bottom w:val="single" w:sz="4" w:space="0" w:color="000000"/>
              <w:right w:val="single" w:sz="4" w:space="0" w:color="000000"/>
            </w:tcBorders>
          </w:tcPr>
          <w:p w14:paraId="2AF224FB" w14:textId="77777777" w:rsidR="00BA1036" w:rsidRDefault="00BA1036" w:rsidP="00E21E22">
            <w:pPr>
              <w:keepNext/>
              <w:autoSpaceDE w:val="0"/>
              <w:autoSpaceDN w:val="0"/>
              <w:adjustRightInd w:val="0"/>
              <w:spacing w:line="251" w:lineRule="exact"/>
              <w:ind w:left="142" w:right="169" w:firstLine="0"/>
              <w:rPr>
                <w:sz w:val="24"/>
              </w:rPr>
            </w:pPr>
            <w:r>
              <w:rPr>
                <w:b/>
                <w:bCs/>
                <w:spacing w:val="-1"/>
                <w:szCs w:val="22"/>
              </w:rPr>
              <w:t>V</w:t>
            </w:r>
            <w:r>
              <w:rPr>
                <w:b/>
                <w:bCs/>
                <w:szCs w:val="22"/>
              </w:rPr>
              <w:t>eľ</w:t>
            </w:r>
            <w:r>
              <w:rPr>
                <w:b/>
                <w:bCs/>
                <w:spacing w:val="1"/>
                <w:szCs w:val="22"/>
              </w:rPr>
              <w:t>m</w:t>
            </w:r>
            <w:r>
              <w:rPr>
                <w:b/>
                <w:bCs/>
                <w:szCs w:val="22"/>
              </w:rPr>
              <w:t>i</w:t>
            </w:r>
            <w:r>
              <w:rPr>
                <w:b/>
                <w:bCs/>
                <w:spacing w:val="-1"/>
                <w:szCs w:val="22"/>
              </w:rPr>
              <w:t xml:space="preserve"> </w:t>
            </w:r>
            <w:r>
              <w:rPr>
                <w:b/>
                <w:bCs/>
                <w:szCs w:val="22"/>
              </w:rPr>
              <w:t>ča</w:t>
            </w:r>
            <w:r>
              <w:rPr>
                <w:b/>
                <w:bCs/>
                <w:spacing w:val="-2"/>
                <w:szCs w:val="22"/>
              </w:rPr>
              <w:t>s</w:t>
            </w:r>
            <w:r>
              <w:rPr>
                <w:b/>
                <w:bCs/>
                <w:spacing w:val="1"/>
                <w:szCs w:val="22"/>
              </w:rPr>
              <w:t>t</w:t>
            </w:r>
            <w:r>
              <w:rPr>
                <w:b/>
                <w:bCs/>
                <w:szCs w:val="22"/>
              </w:rPr>
              <w:t>é</w:t>
            </w:r>
          </w:p>
        </w:tc>
        <w:tc>
          <w:tcPr>
            <w:tcW w:w="2269" w:type="dxa"/>
            <w:tcBorders>
              <w:top w:val="single" w:sz="4" w:space="0" w:color="000000"/>
              <w:left w:val="single" w:sz="4" w:space="0" w:color="000000"/>
              <w:bottom w:val="single" w:sz="4" w:space="0" w:color="000000"/>
              <w:right w:val="single" w:sz="4" w:space="0" w:color="000000"/>
            </w:tcBorders>
          </w:tcPr>
          <w:p w14:paraId="26816C74" w14:textId="77777777" w:rsidR="00BA1036" w:rsidRDefault="00BA1036" w:rsidP="00E21E22">
            <w:pPr>
              <w:keepNext/>
              <w:autoSpaceDE w:val="0"/>
              <w:autoSpaceDN w:val="0"/>
              <w:adjustRightInd w:val="0"/>
              <w:spacing w:line="251" w:lineRule="exact"/>
              <w:ind w:left="142" w:right="169" w:firstLine="0"/>
              <w:rPr>
                <w:sz w:val="24"/>
              </w:rPr>
            </w:pPr>
            <w:r>
              <w:rPr>
                <w:b/>
                <w:bCs/>
                <w:spacing w:val="-1"/>
                <w:szCs w:val="22"/>
              </w:rPr>
              <w:t>Č</w:t>
            </w:r>
            <w:r>
              <w:rPr>
                <w:b/>
                <w:bCs/>
                <w:szCs w:val="22"/>
              </w:rPr>
              <w:t>as</w:t>
            </w:r>
            <w:r>
              <w:rPr>
                <w:b/>
                <w:bCs/>
                <w:spacing w:val="1"/>
                <w:szCs w:val="22"/>
              </w:rPr>
              <w:t>t</w:t>
            </w:r>
            <w:r>
              <w:rPr>
                <w:b/>
                <w:bCs/>
                <w:szCs w:val="22"/>
              </w:rPr>
              <w:t>é</w:t>
            </w:r>
          </w:p>
        </w:tc>
        <w:tc>
          <w:tcPr>
            <w:tcW w:w="2239" w:type="dxa"/>
            <w:tcBorders>
              <w:top w:val="single" w:sz="4" w:space="0" w:color="000000"/>
              <w:left w:val="single" w:sz="4" w:space="0" w:color="000000"/>
              <w:bottom w:val="single" w:sz="4" w:space="0" w:color="000000"/>
              <w:right w:val="single" w:sz="4" w:space="0" w:color="000000"/>
            </w:tcBorders>
          </w:tcPr>
          <w:p w14:paraId="4E2A6B9E" w14:textId="77777777" w:rsidR="00BA1036" w:rsidRDefault="00BA1036" w:rsidP="00E21E22">
            <w:pPr>
              <w:keepNext/>
              <w:autoSpaceDE w:val="0"/>
              <w:autoSpaceDN w:val="0"/>
              <w:adjustRightInd w:val="0"/>
              <w:spacing w:line="251" w:lineRule="exact"/>
              <w:ind w:left="142" w:right="169" w:firstLine="0"/>
              <w:rPr>
                <w:sz w:val="24"/>
              </w:rPr>
            </w:pPr>
            <w:r>
              <w:rPr>
                <w:b/>
                <w:bCs/>
                <w:szCs w:val="22"/>
              </w:rPr>
              <w:t>Men</w:t>
            </w:r>
            <w:r>
              <w:rPr>
                <w:b/>
                <w:bCs/>
                <w:spacing w:val="-2"/>
                <w:szCs w:val="22"/>
              </w:rPr>
              <w:t>e</w:t>
            </w:r>
            <w:r>
              <w:rPr>
                <w:b/>
                <w:bCs/>
                <w:szCs w:val="22"/>
              </w:rPr>
              <w:t>j</w:t>
            </w:r>
            <w:r>
              <w:rPr>
                <w:b/>
                <w:bCs/>
                <w:spacing w:val="1"/>
                <w:szCs w:val="22"/>
              </w:rPr>
              <w:t xml:space="preserve"> </w:t>
            </w:r>
            <w:r>
              <w:rPr>
                <w:b/>
                <w:bCs/>
                <w:szCs w:val="22"/>
              </w:rPr>
              <w:t>ča</w:t>
            </w:r>
            <w:r>
              <w:rPr>
                <w:b/>
                <w:bCs/>
                <w:spacing w:val="-2"/>
                <w:szCs w:val="22"/>
              </w:rPr>
              <w:t>s</w:t>
            </w:r>
            <w:r>
              <w:rPr>
                <w:b/>
                <w:bCs/>
                <w:spacing w:val="1"/>
                <w:szCs w:val="22"/>
              </w:rPr>
              <w:t>t</w:t>
            </w:r>
            <w:r>
              <w:rPr>
                <w:b/>
                <w:bCs/>
                <w:szCs w:val="22"/>
              </w:rPr>
              <w:t>é</w:t>
            </w:r>
          </w:p>
        </w:tc>
      </w:tr>
      <w:tr w:rsidR="00BA1036" w14:paraId="2DD805AF" w14:textId="77777777" w:rsidTr="00726362">
        <w:trPr>
          <w:trHeight w:hRule="exact" w:val="848"/>
        </w:trPr>
        <w:tc>
          <w:tcPr>
            <w:tcW w:w="2863" w:type="dxa"/>
            <w:tcBorders>
              <w:top w:val="single" w:sz="4" w:space="0" w:color="000000"/>
              <w:left w:val="single" w:sz="4" w:space="0" w:color="000000"/>
              <w:bottom w:val="single" w:sz="4" w:space="0" w:color="000000"/>
              <w:right w:val="single" w:sz="4" w:space="0" w:color="000000"/>
            </w:tcBorders>
          </w:tcPr>
          <w:p w14:paraId="67A3CFFD" w14:textId="77777777" w:rsidR="00BA1036" w:rsidRDefault="00BA1036" w:rsidP="00726362">
            <w:pPr>
              <w:autoSpaceDE w:val="0"/>
              <w:autoSpaceDN w:val="0"/>
              <w:adjustRightInd w:val="0"/>
              <w:spacing w:line="251" w:lineRule="exact"/>
              <w:ind w:left="142" w:right="169" w:firstLine="0"/>
              <w:rPr>
                <w:sz w:val="24"/>
              </w:rPr>
            </w:pPr>
            <w:r>
              <w:rPr>
                <w:b/>
                <w:bCs/>
                <w:szCs w:val="22"/>
              </w:rPr>
              <w:t>I</w:t>
            </w:r>
            <w:r>
              <w:rPr>
                <w:b/>
                <w:bCs/>
                <w:spacing w:val="-2"/>
                <w:szCs w:val="22"/>
              </w:rPr>
              <w:t>n</w:t>
            </w:r>
            <w:r>
              <w:rPr>
                <w:b/>
                <w:bCs/>
                <w:spacing w:val="3"/>
                <w:szCs w:val="22"/>
              </w:rPr>
              <w:t>f</w:t>
            </w:r>
            <w:r>
              <w:rPr>
                <w:b/>
                <w:bCs/>
                <w:szCs w:val="22"/>
              </w:rPr>
              <w:t>ek</w:t>
            </w:r>
            <w:r>
              <w:rPr>
                <w:b/>
                <w:bCs/>
                <w:spacing w:val="-2"/>
                <w:szCs w:val="22"/>
              </w:rPr>
              <w:t>c</w:t>
            </w:r>
            <w:r>
              <w:rPr>
                <w:b/>
                <w:bCs/>
                <w:spacing w:val="1"/>
                <w:szCs w:val="22"/>
              </w:rPr>
              <w:t>i</w:t>
            </w:r>
            <w:r>
              <w:rPr>
                <w:b/>
                <w:bCs/>
                <w:szCs w:val="22"/>
              </w:rPr>
              <w:t>e</w:t>
            </w:r>
            <w:r>
              <w:rPr>
                <w:b/>
                <w:bCs/>
                <w:spacing w:val="-2"/>
                <w:szCs w:val="22"/>
              </w:rPr>
              <w:t xml:space="preserve"> </w:t>
            </w:r>
            <w:r>
              <w:rPr>
                <w:b/>
                <w:bCs/>
                <w:szCs w:val="22"/>
              </w:rPr>
              <w:t>a ná</w:t>
            </w:r>
            <w:r>
              <w:rPr>
                <w:b/>
                <w:bCs/>
                <w:spacing w:val="-1"/>
                <w:szCs w:val="22"/>
              </w:rPr>
              <w:t>k</w:t>
            </w:r>
            <w:r>
              <w:rPr>
                <w:b/>
                <w:bCs/>
                <w:szCs w:val="22"/>
              </w:rPr>
              <w:t>a</w:t>
            </w:r>
            <w:r>
              <w:rPr>
                <w:b/>
                <w:bCs/>
                <w:spacing w:val="-2"/>
                <w:szCs w:val="22"/>
              </w:rPr>
              <w:t>z</w:t>
            </w:r>
            <w:r>
              <w:rPr>
                <w:b/>
                <w:bCs/>
                <w:szCs w:val="22"/>
              </w:rPr>
              <w:t>y</w:t>
            </w:r>
          </w:p>
        </w:tc>
        <w:tc>
          <w:tcPr>
            <w:tcW w:w="1560" w:type="dxa"/>
            <w:tcBorders>
              <w:top w:val="single" w:sz="4" w:space="0" w:color="000000"/>
              <w:left w:val="single" w:sz="4" w:space="0" w:color="000000"/>
              <w:bottom w:val="single" w:sz="4" w:space="0" w:color="000000"/>
              <w:right w:val="single" w:sz="4" w:space="0" w:color="000000"/>
            </w:tcBorders>
          </w:tcPr>
          <w:p w14:paraId="126EFA0D" w14:textId="77777777" w:rsidR="00BA1036" w:rsidRDefault="00BA1036" w:rsidP="00726362">
            <w:pPr>
              <w:autoSpaceDE w:val="0"/>
              <w:autoSpaceDN w:val="0"/>
              <w:adjustRightInd w:val="0"/>
              <w:ind w:left="142" w:right="169" w:firstLine="0"/>
              <w:rPr>
                <w:sz w:val="24"/>
              </w:rPr>
            </w:pPr>
          </w:p>
        </w:tc>
        <w:tc>
          <w:tcPr>
            <w:tcW w:w="2269" w:type="dxa"/>
            <w:tcBorders>
              <w:top w:val="single" w:sz="4" w:space="0" w:color="000000"/>
              <w:left w:val="single" w:sz="4" w:space="0" w:color="000000"/>
              <w:bottom w:val="single" w:sz="4" w:space="0" w:color="000000"/>
              <w:right w:val="single" w:sz="4" w:space="0" w:color="000000"/>
            </w:tcBorders>
          </w:tcPr>
          <w:p w14:paraId="467B6FBB" w14:textId="77777777" w:rsidR="00BA1036" w:rsidRDefault="00BA1036" w:rsidP="00726362">
            <w:pPr>
              <w:autoSpaceDE w:val="0"/>
              <w:autoSpaceDN w:val="0"/>
              <w:adjustRightInd w:val="0"/>
              <w:ind w:left="142" w:right="169" w:firstLine="0"/>
              <w:rPr>
                <w:sz w:val="24"/>
              </w:rPr>
            </w:pPr>
          </w:p>
        </w:tc>
        <w:tc>
          <w:tcPr>
            <w:tcW w:w="2239" w:type="dxa"/>
            <w:tcBorders>
              <w:top w:val="single" w:sz="4" w:space="0" w:color="000000"/>
              <w:left w:val="single" w:sz="4" w:space="0" w:color="000000"/>
              <w:bottom w:val="single" w:sz="4" w:space="0" w:color="000000"/>
              <w:right w:val="single" w:sz="4" w:space="0" w:color="000000"/>
            </w:tcBorders>
          </w:tcPr>
          <w:p w14:paraId="087A3CD1" w14:textId="77777777" w:rsidR="00BA1036" w:rsidRDefault="00BA1036" w:rsidP="00726362">
            <w:pPr>
              <w:autoSpaceDE w:val="0"/>
              <w:autoSpaceDN w:val="0"/>
              <w:adjustRightInd w:val="0"/>
              <w:spacing w:line="246" w:lineRule="exact"/>
              <w:ind w:left="142" w:right="169" w:firstLine="0"/>
              <w:rPr>
                <w:szCs w:val="22"/>
              </w:rPr>
            </w:pPr>
            <w:r>
              <w:rPr>
                <w:spacing w:val="-4"/>
                <w:szCs w:val="22"/>
              </w:rPr>
              <w:t>I</w:t>
            </w:r>
            <w:r>
              <w:rPr>
                <w:szCs w:val="22"/>
              </w:rPr>
              <w:t>n</w:t>
            </w:r>
            <w:r>
              <w:rPr>
                <w:spacing w:val="1"/>
                <w:szCs w:val="22"/>
              </w:rPr>
              <w:t>f</w:t>
            </w:r>
            <w:r>
              <w:rPr>
                <w:szCs w:val="22"/>
              </w:rPr>
              <w:t>e</w:t>
            </w:r>
            <w:r>
              <w:rPr>
                <w:spacing w:val="-2"/>
                <w:szCs w:val="22"/>
              </w:rPr>
              <w:t>k</w:t>
            </w:r>
            <w:r>
              <w:rPr>
                <w:szCs w:val="22"/>
              </w:rPr>
              <w:t>c</w:t>
            </w:r>
            <w:r>
              <w:rPr>
                <w:spacing w:val="1"/>
                <w:szCs w:val="22"/>
              </w:rPr>
              <w:t>i</w:t>
            </w:r>
            <w:r>
              <w:rPr>
                <w:szCs w:val="22"/>
              </w:rPr>
              <w:t xml:space="preserve">a </w:t>
            </w:r>
            <w:r>
              <w:rPr>
                <w:spacing w:val="-3"/>
                <w:szCs w:val="22"/>
              </w:rPr>
              <w:t>m</w:t>
            </w:r>
            <w:r>
              <w:rPr>
                <w:szCs w:val="22"/>
              </w:rPr>
              <w:t>oč</w:t>
            </w:r>
            <w:r>
              <w:rPr>
                <w:spacing w:val="3"/>
                <w:szCs w:val="22"/>
              </w:rPr>
              <w:t>o</w:t>
            </w:r>
            <w:r>
              <w:rPr>
                <w:szCs w:val="22"/>
              </w:rPr>
              <w:t>v</w:t>
            </w:r>
            <w:r>
              <w:rPr>
                <w:spacing w:val="-2"/>
                <w:szCs w:val="22"/>
              </w:rPr>
              <w:t>ý</w:t>
            </w:r>
            <w:r>
              <w:rPr>
                <w:szCs w:val="22"/>
              </w:rPr>
              <w:t>ch c</w:t>
            </w:r>
            <w:r>
              <w:rPr>
                <w:spacing w:val="1"/>
                <w:szCs w:val="22"/>
              </w:rPr>
              <w:t>i</w:t>
            </w:r>
            <w:r>
              <w:rPr>
                <w:spacing w:val="-2"/>
                <w:szCs w:val="22"/>
              </w:rPr>
              <w:t>e</w:t>
            </w:r>
            <w:r>
              <w:rPr>
                <w:szCs w:val="22"/>
              </w:rPr>
              <w:t>st</w:t>
            </w:r>
          </w:p>
          <w:p w14:paraId="547BD645" w14:textId="77777777" w:rsidR="00BA1036" w:rsidRDefault="00BA1036" w:rsidP="00726362">
            <w:pPr>
              <w:autoSpaceDE w:val="0"/>
              <w:autoSpaceDN w:val="0"/>
              <w:adjustRightInd w:val="0"/>
              <w:spacing w:before="1"/>
              <w:ind w:left="142" w:right="169" w:firstLine="0"/>
              <w:rPr>
                <w:sz w:val="24"/>
              </w:rPr>
            </w:pPr>
            <w:r>
              <w:rPr>
                <w:szCs w:val="22"/>
              </w:rPr>
              <w:t>Pneu</w:t>
            </w:r>
            <w:r>
              <w:rPr>
                <w:spacing w:val="-4"/>
                <w:szCs w:val="22"/>
              </w:rPr>
              <w:t>m</w:t>
            </w:r>
            <w:r>
              <w:rPr>
                <w:szCs w:val="22"/>
              </w:rPr>
              <w:t>ón</w:t>
            </w:r>
            <w:r>
              <w:rPr>
                <w:spacing w:val="1"/>
                <w:szCs w:val="22"/>
              </w:rPr>
              <w:t>i</w:t>
            </w:r>
            <w:r>
              <w:rPr>
                <w:szCs w:val="22"/>
              </w:rPr>
              <w:t>a</w:t>
            </w:r>
          </w:p>
        </w:tc>
      </w:tr>
      <w:tr w:rsidR="00BA1036" w14:paraId="3F320BDB" w14:textId="77777777" w:rsidTr="00726362">
        <w:trPr>
          <w:trHeight w:hRule="exact" w:val="563"/>
        </w:trPr>
        <w:tc>
          <w:tcPr>
            <w:tcW w:w="2863" w:type="dxa"/>
            <w:tcBorders>
              <w:top w:val="single" w:sz="4" w:space="0" w:color="000000"/>
              <w:left w:val="single" w:sz="4" w:space="0" w:color="000000"/>
              <w:bottom w:val="single" w:sz="4" w:space="0" w:color="000000"/>
              <w:right w:val="single" w:sz="4" w:space="0" w:color="000000"/>
            </w:tcBorders>
          </w:tcPr>
          <w:p w14:paraId="535EE4A3" w14:textId="77777777" w:rsidR="00BA1036" w:rsidRDefault="00BA1036" w:rsidP="00726362">
            <w:pPr>
              <w:autoSpaceDE w:val="0"/>
              <w:autoSpaceDN w:val="0"/>
              <w:adjustRightInd w:val="0"/>
              <w:spacing w:before="1" w:line="252" w:lineRule="exact"/>
              <w:ind w:left="142" w:right="169" w:firstLine="0"/>
              <w:rPr>
                <w:sz w:val="24"/>
              </w:rPr>
            </w:pPr>
            <w:r>
              <w:rPr>
                <w:b/>
                <w:bCs/>
                <w:spacing w:val="2"/>
                <w:szCs w:val="22"/>
              </w:rPr>
              <w:t>P</w:t>
            </w:r>
            <w:r>
              <w:rPr>
                <w:b/>
                <w:bCs/>
                <w:szCs w:val="22"/>
              </w:rPr>
              <w:t>or</w:t>
            </w:r>
            <w:r>
              <w:rPr>
                <w:b/>
                <w:bCs/>
                <w:spacing w:val="-2"/>
                <w:szCs w:val="22"/>
              </w:rPr>
              <w:t>u</w:t>
            </w:r>
            <w:r>
              <w:rPr>
                <w:b/>
                <w:bCs/>
                <w:szCs w:val="22"/>
              </w:rPr>
              <w:t>chy k</w:t>
            </w:r>
            <w:r>
              <w:rPr>
                <w:b/>
                <w:bCs/>
                <w:spacing w:val="-2"/>
                <w:szCs w:val="22"/>
              </w:rPr>
              <w:t>r</w:t>
            </w:r>
            <w:r>
              <w:rPr>
                <w:b/>
                <w:bCs/>
                <w:szCs w:val="22"/>
              </w:rPr>
              <w:t>vi</w:t>
            </w:r>
            <w:r>
              <w:rPr>
                <w:b/>
                <w:bCs/>
                <w:spacing w:val="1"/>
                <w:szCs w:val="22"/>
              </w:rPr>
              <w:t xml:space="preserve"> </w:t>
            </w:r>
            <w:r>
              <w:rPr>
                <w:b/>
                <w:bCs/>
                <w:szCs w:val="22"/>
              </w:rPr>
              <w:t>a</w:t>
            </w:r>
            <w:r>
              <w:rPr>
                <w:b/>
                <w:bCs/>
                <w:spacing w:val="-2"/>
                <w:szCs w:val="22"/>
              </w:rPr>
              <w:t xml:space="preserve"> </w:t>
            </w:r>
            <w:r>
              <w:rPr>
                <w:b/>
                <w:bCs/>
                <w:spacing w:val="1"/>
                <w:szCs w:val="22"/>
              </w:rPr>
              <w:t>l</w:t>
            </w:r>
            <w:r>
              <w:rPr>
                <w:b/>
                <w:bCs/>
                <w:spacing w:val="-2"/>
                <w:szCs w:val="22"/>
              </w:rPr>
              <w:t>ym</w:t>
            </w:r>
            <w:r>
              <w:rPr>
                <w:b/>
                <w:bCs/>
                <w:spacing w:val="3"/>
                <w:szCs w:val="22"/>
              </w:rPr>
              <w:t>f</w:t>
            </w:r>
            <w:r>
              <w:rPr>
                <w:b/>
                <w:bCs/>
                <w:spacing w:val="-2"/>
                <w:szCs w:val="22"/>
              </w:rPr>
              <w:t>a</w:t>
            </w:r>
            <w:r>
              <w:rPr>
                <w:b/>
                <w:bCs/>
                <w:spacing w:val="1"/>
                <w:szCs w:val="22"/>
              </w:rPr>
              <w:t>t</w:t>
            </w:r>
            <w:r>
              <w:rPr>
                <w:b/>
                <w:bCs/>
                <w:spacing w:val="-1"/>
                <w:szCs w:val="22"/>
              </w:rPr>
              <w:t>i</w:t>
            </w:r>
            <w:r>
              <w:rPr>
                <w:b/>
                <w:bCs/>
                <w:szCs w:val="22"/>
              </w:rPr>
              <w:t>ck</w:t>
            </w:r>
            <w:r>
              <w:rPr>
                <w:b/>
                <w:bCs/>
                <w:spacing w:val="-2"/>
                <w:szCs w:val="22"/>
              </w:rPr>
              <w:t>é</w:t>
            </w:r>
            <w:r>
              <w:rPr>
                <w:b/>
                <w:bCs/>
                <w:szCs w:val="22"/>
              </w:rPr>
              <w:t>ho sy</w:t>
            </w:r>
            <w:r>
              <w:rPr>
                <w:b/>
                <w:bCs/>
                <w:spacing w:val="1"/>
                <w:szCs w:val="22"/>
              </w:rPr>
              <w:t>s</w:t>
            </w:r>
            <w:r>
              <w:rPr>
                <w:b/>
                <w:bCs/>
                <w:spacing w:val="-2"/>
                <w:szCs w:val="22"/>
              </w:rPr>
              <w:t>t</w:t>
            </w:r>
            <w:r>
              <w:rPr>
                <w:b/>
                <w:bCs/>
                <w:szCs w:val="22"/>
              </w:rPr>
              <w:t>é</w:t>
            </w:r>
            <w:r>
              <w:rPr>
                <w:b/>
                <w:bCs/>
                <w:spacing w:val="1"/>
                <w:szCs w:val="22"/>
              </w:rPr>
              <w:t>m</w:t>
            </w:r>
            <w:r>
              <w:rPr>
                <w:b/>
                <w:bCs/>
                <w:szCs w:val="22"/>
              </w:rPr>
              <w:t>u</w:t>
            </w:r>
          </w:p>
        </w:tc>
        <w:tc>
          <w:tcPr>
            <w:tcW w:w="1560" w:type="dxa"/>
            <w:tcBorders>
              <w:top w:val="single" w:sz="4" w:space="0" w:color="000000"/>
              <w:left w:val="single" w:sz="4" w:space="0" w:color="000000"/>
              <w:bottom w:val="single" w:sz="4" w:space="0" w:color="000000"/>
              <w:right w:val="single" w:sz="4" w:space="0" w:color="000000"/>
            </w:tcBorders>
          </w:tcPr>
          <w:p w14:paraId="7A7627CA" w14:textId="77777777" w:rsidR="00BA1036" w:rsidRDefault="00BA1036" w:rsidP="00726362">
            <w:pPr>
              <w:autoSpaceDE w:val="0"/>
              <w:autoSpaceDN w:val="0"/>
              <w:adjustRightInd w:val="0"/>
              <w:ind w:left="142" w:right="169" w:firstLine="0"/>
              <w:rPr>
                <w:sz w:val="24"/>
              </w:rPr>
            </w:pPr>
          </w:p>
        </w:tc>
        <w:tc>
          <w:tcPr>
            <w:tcW w:w="2269" w:type="dxa"/>
            <w:tcBorders>
              <w:top w:val="single" w:sz="4" w:space="0" w:color="000000"/>
              <w:left w:val="single" w:sz="4" w:space="0" w:color="000000"/>
              <w:bottom w:val="single" w:sz="4" w:space="0" w:color="000000"/>
              <w:right w:val="single" w:sz="4" w:space="0" w:color="000000"/>
            </w:tcBorders>
          </w:tcPr>
          <w:p w14:paraId="21E163C6" w14:textId="77777777" w:rsidR="00BA1036" w:rsidRDefault="00BA1036" w:rsidP="00726362">
            <w:pPr>
              <w:autoSpaceDE w:val="0"/>
              <w:autoSpaceDN w:val="0"/>
              <w:adjustRightInd w:val="0"/>
              <w:ind w:left="142" w:right="169" w:firstLine="0"/>
              <w:rPr>
                <w:sz w:val="24"/>
              </w:rPr>
            </w:pPr>
          </w:p>
        </w:tc>
        <w:tc>
          <w:tcPr>
            <w:tcW w:w="2239" w:type="dxa"/>
            <w:tcBorders>
              <w:top w:val="single" w:sz="4" w:space="0" w:color="000000"/>
              <w:left w:val="single" w:sz="4" w:space="0" w:color="000000"/>
              <w:bottom w:val="single" w:sz="4" w:space="0" w:color="000000"/>
              <w:right w:val="single" w:sz="4" w:space="0" w:color="000000"/>
            </w:tcBorders>
          </w:tcPr>
          <w:p w14:paraId="5EBD7247" w14:textId="77777777" w:rsidR="00BA1036" w:rsidRDefault="00BA1036" w:rsidP="00726362">
            <w:pPr>
              <w:autoSpaceDE w:val="0"/>
              <w:autoSpaceDN w:val="0"/>
              <w:adjustRightInd w:val="0"/>
              <w:spacing w:line="246" w:lineRule="exact"/>
              <w:ind w:left="142" w:right="169" w:firstLine="0"/>
              <w:rPr>
                <w:szCs w:val="22"/>
              </w:rPr>
            </w:pPr>
            <w:proofErr w:type="spellStart"/>
            <w:r>
              <w:rPr>
                <w:szCs w:val="22"/>
              </w:rPr>
              <w:t>Leu</w:t>
            </w:r>
            <w:r>
              <w:rPr>
                <w:spacing w:val="-3"/>
                <w:szCs w:val="22"/>
              </w:rPr>
              <w:t>k</w:t>
            </w:r>
            <w:r>
              <w:rPr>
                <w:szCs w:val="22"/>
              </w:rPr>
              <w:t>opén</w:t>
            </w:r>
            <w:r>
              <w:rPr>
                <w:spacing w:val="1"/>
                <w:szCs w:val="22"/>
              </w:rPr>
              <w:t>i</w:t>
            </w:r>
            <w:r>
              <w:rPr>
                <w:szCs w:val="22"/>
              </w:rPr>
              <w:t>a</w:t>
            </w:r>
            <w:proofErr w:type="spellEnd"/>
          </w:p>
          <w:p w14:paraId="24D5F559" w14:textId="77777777" w:rsidR="00BA1036" w:rsidRDefault="00BA1036" w:rsidP="00726362">
            <w:pPr>
              <w:autoSpaceDE w:val="0"/>
              <w:autoSpaceDN w:val="0"/>
              <w:adjustRightInd w:val="0"/>
              <w:spacing w:line="252" w:lineRule="exact"/>
              <w:ind w:left="142" w:right="169" w:firstLine="0"/>
              <w:rPr>
                <w:sz w:val="24"/>
              </w:rPr>
            </w:pPr>
            <w:proofErr w:type="spellStart"/>
            <w:r>
              <w:rPr>
                <w:spacing w:val="2"/>
                <w:szCs w:val="22"/>
              </w:rPr>
              <w:t>T</w:t>
            </w:r>
            <w:r>
              <w:rPr>
                <w:spacing w:val="-2"/>
                <w:szCs w:val="22"/>
              </w:rPr>
              <w:t>r</w:t>
            </w:r>
            <w:r>
              <w:rPr>
                <w:szCs w:val="22"/>
              </w:rPr>
              <w:t>o</w:t>
            </w:r>
            <w:r>
              <w:rPr>
                <w:spacing w:val="-4"/>
                <w:szCs w:val="22"/>
              </w:rPr>
              <w:t>m</w:t>
            </w:r>
            <w:r>
              <w:rPr>
                <w:szCs w:val="22"/>
              </w:rPr>
              <w:t>boc</w:t>
            </w:r>
            <w:r>
              <w:rPr>
                <w:spacing w:val="-2"/>
                <w:szCs w:val="22"/>
              </w:rPr>
              <w:t>y</w:t>
            </w:r>
            <w:r>
              <w:rPr>
                <w:spacing w:val="1"/>
                <w:szCs w:val="22"/>
              </w:rPr>
              <w:t>t</w:t>
            </w:r>
            <w:r>
              <w:rPr>
                <w:szCs w:val="22"/>
              </w:rPr>
              <w:t>opén</w:t>
            </w:r>
            <w:r>
              <w:rPr>
                <w:spacing w:val="1"/>
                <w:szCs w:val="22"/>
              </w:rPr>
              <w:t>i</w:t>
            </w:r>
            <w:r>
              <w:rPr>
                <w:szCs w:val="22"/>
              </w:rPr>
              <w:t>a</w:t>
            </w:r>
            <w:proofErr w:type="spellEnd"/>
          </w:p>
        </w:tc>
      </w:tr>
      <w:tr w:rsidR="00BA1036" w14:paraId="6A300D5F" w14:textId="77777777" w:rsidTr="00726362">
        <w:trPr>
          <w:trHeight w:hRule="exact" w:val="516"/>
        </w:trPr>
        <w:tc>
          <w:tcPr>
            <w:tcW w:w="2863" w:type="dxa"/>
            <w:tcBorders>
              <w:top w:val="single" w:sz="4" w:space="0" w:color="000000"/>
              <w:left w:val="single" w:sz="4" w:space="0" w:color="000000"/>
              <w:bottom w:val="single" w:sz="4" w:space="0" w:color="000000"/>
              <w:right w:val="single" w:sz="4" w:space="0" w:color="000000"/>
            </w:tcBorders>
          </w:tcPr>
          <w:p w14:paraId="7DFDB70F" w14:textId="77777777" w:rsidR="00BA1036" w:rsidRDefault="00BA1036" w:rsidP="00726362">
            <w:pPr>
              <w:autoSpaceDE w:val="0"/>
              <w:autoSpaceDN w:val="0"/>
              <w:adjustRightInd w:val="0"/>
              <w:spacing w:line="251" w:lineRule="exact"/>
              <w:ind w:left="142" w:right="169" w:firstLine="0"/>
              <w:rPr>
                <w:sz w:val="24"/>
              </w:rPr>
            </w:pPr>
            <w:r>
              <w:rPr>
                <w:b/>
                <w:bCs/>
                <w:spacing w:val="2"/>
                <w:szCs w:val="22"/>
              </w:rPr>
              <w:t>P</w:t>
            </w:r>
            <w:r>
              <w:rPr>
                <w:b/>
                <w:bCs/>
                <w:szCs w:val="22"/>
              </w:rPr>
              <w:t>or</w:t>
            </w:r>
            <w:r>
              <w:rPr>
                <w:b/>
                <w:bCs/>
                <w:spacing w:val="-2"/>
                <w:szCs w:val="22"/>
              </w:rPr>
              <w:t>u</w:t>
            </w:r>
            <w:r>
              <w:rPr>
                <w:b/>
                <w:bCs/>
                <w:szCs w:val="22"/>
              </w:rPr>
              <w:t>chy</w:t>
            </w:r>
            <w:r>
              <w:rPr>
                <w:b/>
                <w:bCs/>
                <w:spacing w:val="-2"/>
                <w:szCs w:val="22"/>
              </w:rPr>
              <w:t xml:space="preserve"> </w:t>
            </w:r>
            <w:r>
              <w:rPr>
                <w:b/>
                <w:bCs/>
                <w:spacing w:val="1"/>
                <w:szCs w:val="22"/>
              </w:rPr>
              <w:t>m</w:t>
            </w:r>
            <w:r>
              <w:rPr>
                <w:b/>
                <w:bCs/>
                <w:szCs w:val="22"/>
              </w:rPr>
              <w:t>e</w:t>
            </w:r>
            <w:r>
              <w:rPr>
                <w:b/>
                <w:bCs/>
                <w:spacing w:val="-1"/>
                <w:szCs w:val="22"/>
              </w:rPr>
              <w:t>t</w:t>
            </w:r>
            <w:r>
              <w:rPr>
                <w:b/>
                <w:bCs/>
                <w:szCs w:val="22"/>
              </w:rPr>
              <w:t>abo</w:t>
            </w:r>
            <w:r>
              <w:rPr>
                <w:b/>
                <w:bCs/>
                <w:spacing w:val="-2"/>
                <w:szCs w:val="22"/>
              </w:rPr>
              <w:t>l</w:t>
            </w:r>
            <w:r>
              <w:rPr>
                <w:b/>
                <w:bCs/>
                <w:spacing w:val="1"/>
                <w:szCs w:val="22"/>
              </w:rPr>
              <w:t>i</w:t>
            </w:r>
            <w:r>
              <w:rPr>
                <w:b/>
                <w:bCs/>
                <w:spacing w:val="-2"/>
                <w:szCs w:val="22"/>
              </w:rPr>
              <w:t>z</w:t>
            </w:r>
            <w:r>
              <w:rPr>
                <w:b/>
                <w:bCs/>
                <w:spacing w:val="1"/>
                <w:szCs w:val="22"/>
              </w:rPr>
              <w:t>m</w:t>
            </w:r>
            <w:r>
              <w:rPr>
                <w:b/>
                <w:bCs/>
                <w:szCs w:val="22"/>
              </w:rPr>
              <w:t>u a</w:t>
            </w:r>
            <w:r w:rsidR="00726362">
              <w:rPr>
                <w:b/>
                <w:bCs/>
                <w:szCs w:val="22"/>
              </w:rPr>
              <w:t xml:space="preserve"> </w:t>
            </w:r>
            <w:r>
              <w:rPr>
                <w:b/>
                <w:bCs/>
                <w:szCs w:val="22"/>
              </w:rPr>
              <w:t>vý</w:t>
            </w:r>
            <w:r>
              <w:rPr>
                <w:b/>
                <w:bCs/>
                <w:spacing w:val="-2"/>
                <w:szCs w:val="22"/>
              </w:rPr>
              <w:t>ž</w:t>
            </w:r>
            <w:r>
              <w:rPr>
                <w:b/>
                <w:bCs/>
                <w:spacing w:val="1"/>
                <w:szCs w:val="22"/>
              </w:rPr>
              <w:t>i</w:t>
            </w:r>
            <w:r>
              <w:rPr>
                <w:b/>
                <w:bCs/>
                <w:szCs w:val="22"/>
              </w:rPr>
              <w:t>vy</w:t>
            </w:r>
          </w:p>
        </w:tc>
        <w:tc>
          <w:tcPr>
            <w:tcW w:w="1560" w:type="dxa"/>
            <w:tcBorders>
              <w:top w:val="single" w:sz="4" w:space="0" w:color="000000"/>
              <w:left w:val="single" w:sz="4" w:space="0" w:color="000000"/>
              <w:bottom w:val="single" w:sz="4" w:space="0" w:color="000000"/>
              <w:right w:val="single" w:sz="4" w:space="0" w:color="000000"/>
            </w:tcBorders>
          </w:tcPr>
          <w:p w14:paraId="0964A6E0" w14:textId="77777777" w:rsidR="00BA1036" w:rsidRDefault="00BA1036" w:rsidP="00726362">
            <w:pPr>
              <w:autoSpaceDE w:val="0"/>
              <w:autoSpaceDN w:val="0"/>
              <w:adjustRightInd w:val="0"/>
              <w:ind w:left="142" w:right="169" w:firstLine="0"/>
              <w:rPr>
                <w:sz w:val="24"/>
              </w:rPr>
            </w:pPr>
          </w:p>
        </w:tc>
        <w:tc>
          <w:tcPr>
            <w:tcW w:w="2269" w:type="dxa"/>
            <w:tcBorders>
              <w:top w:val="single" w:sz="4" w:space="0" w:color="000000"/>
              <w:left w:val="single" w:sz="4" w:space="0" w:color="000000"/>
              <w:bottom w:val="single" w:sz="4" w:space="0" w:color="000000"/>
              <w:right w:val="single" w:sz="4" w:space="0" w:color="000000"/>
            </w:tcBorders>
          </w:tcPr>
          <w:p w14:paraId="75628C8E" w14:textId="77777777" w:rsidR="00BA1036" w:rsidRDefault="00BA1036" w:rsidP="00726362">
            <w:pPr>
              <w:autoSpaceDE w:val="0"/>
              <w:autoSpaceDN w:val="0"/>
              <w:adjustRightInd w:val="0"/>
              <w:spacing w:line="246" w:lineRule="exact"/>
              <w:ind w:left="142" w:right="169" w:firstLine="0"/>
              <w:rPr>
                <w:sz w:val="24"/>
              </w:rPr>
            </w:pPr>
            <w:r>
              <w:rPr>
                <w:spacing w:val="-3"/>
                <w:szCs w:val="22"/>
              </w:rPr>
              <w:t>Z</w:t>
            </w:r>
            <w:r>
              <w:rPr>
                <w:szCs w:val="22"/>
              </w:rPr>
              <w:t>n</w:t>
            </w:r>
            <w:r>
              <w:rPr>
                <w:spacing w:val="1"/>
                <w:szCs w:val="22"/>
              </w:rPr>
              <w:t>í</w:t>
            </w:r>
            <w:r>
              <w:rPr>
                <w:spacing w:val="-2"/>
                <w:szCs w:val="22"/>
              </w:rPr>
              <w:t>ž</w:t>
            </w:r>
            <w:r>
              <w:rPr>
                <w:szCs w:val="22"/>
              </w:rPr>
              <w:t>ená</w:t>
            </w:r>
            <w:r>
              <w:rPr>
                <w:spacing w:val="1"/>
                <w:szCs w:val="22"/>
              </w:rPr>
              <w:t xml:space="preserve"> </w:t>
            </w:r>
            <w:r>
              <w:rPr>
                <w:szCs w:val="22"/>
              </w:rPr>
              <w:t>chuť do</w:t>
            </w:r>
            <w:r>
              <w:rPr>
                <w:spacing w:val="-2"/>
                <w:szCs w:val="22"/>
              </w:rPr>
              <w:t xml:space="preserve"> </w:t>
            </w:r>
            <w:r>
              <w:rPr>
                <w:spacing w:val="1"/>
                <w:szCs w:val="22"/>
              </w:rPr>
              <w:t>j</w:t>
            </w:r>
            <w:r>
              <w:rPr>
                <w:szCs w:val="22"/>
              </w:rPr>
              <w:t>ed</w:t>
            </w:r>
            <w:r>
              <w:rPr>
                <w:spacing w:val="-1"/>
                <w:szCs w:val="22"/>
              </w:rPr>
              <w:t>l</w:t>
            </w:r>
            <w:r>
              <w:rPr>
                <w:szCs w:val="22"/>
              </w:rPr>
              <w:t>a</w:t>
            </w:r>
          </w:p>
        </w:tc>
        <w:tc>
          <w:tcPr>
            <w:tcW w:w="2239" w:type="dxa"/>
            <w:tcBorders>
              <w:top w:val="single" w:sz="4" w:space="0" w:color="000000"/>
              <w:left w:val="single" w:sz="4" w:space="0" w:color="000000"/>
              <w:bottom w:val="single" w:sz="4" w:space="0" w:color="000000"/>
              <w:right w:val="single" w:sz="4" w:space="0" w:color="000000"/>
            </w:tcBorders>
          </w:tcPr>
          <w:p w14:paraId="60B711BB" w14:textId="77777777" w:rsidR="00BA1036" w:rsidRDefault="00BA1036" w:rsidP="00726362">
            <w:pPr>
              <w:autoSpaceDE w:val="0"/>
              <w:autoSpaceDN w:val="0"/>
              <w:adjustRightInd w:val="0"/>
              <w:spacing w:line="246" w:lineRule="exact"/>
              <w:ind w:left="142" w:right="169" w:firstLine="0"/>
              <w:rPr>
                <w:sz w:val="24"/>
              </w:rPr>
            </w:pPr>
            <w:proofErr w:type="spellStart"/>
            <w:r>
              <w:rPr>
                <w:spacing w:val="-1"/>
                <w:szCs w:val="22"/>
              </w:rPr>
              <w:t>H</w:t>
            </w:r>
            <w:r>
              <w:rPr>
                <w:spacing w:val="-2"/>
                <w:szCs w:val="22"/>
              </w:rPr>
              <w:t>y</w:t>
            </w:r>
            <w:r>
              <w:rPr>
                <w:szCs w:val="22"/>
              </w:rPr>
              <w:t>p</w:t>
            </w:r>
            <w:r>
              <w:rPr>
                <w:spacing w:val="2"/>
                <w:szCs w:val="22"/>
              </w:rPr>
              <w:t>o</w:t>
            </w:r>
            <w:r>
              <w:rPr>
                <w:spacing w:val="-2"/>
                <w:szCs w:val="22"/>
              </w:rPr>
              <w:t>k</w:t>
            </w:r>
            <w:r>
              <w:rPr>
                <w:szCs w:val="22"/>
              </w:rPr>
              <w:t>a</w:t>
            </w:r>
            <w:r>
              <w:rPr>
                <w:spacing w:val="1"/>
                <w:szCs w:val="22"/>
              </w:rPr>
              <w:t>li</w:t>
            </w:r>
            <w:r>
              <w:rPr>
                <w:szCs w:val="22"/>
              </w:rPr>
              <w:t>é</w:t>
            </w:r>
            <w:r>
              <w:rPr>
                <w:spacing w:val="-3"/>
                <w:szCs w:val="22"/>
              </w:rPr>
              <w:t>m</w:t>
            </w:r>
            <w:r>
              <w:rPr>
                <w:spacing w:val="1"/>
                <w:szCs w:val="22"/>
              </w:rPr>
              <w:t>i</w:t>
            </w:r>
            <w:r>
              <w:rPr>
                <w:szCs w:val="22"/>
              </w:rPr>
              <w:t>a</w:t>
            </w:r>
            <w:proofErr w:type="spellEnd"/>
          </w:p>
        </w:tc>
      </w:tr>
      <w:tr w:rsidR="00BA1036" w14:paraId="15314840" w14:textId="77777777" w:rsidTr="00726362">
        <w:trPr>
          <w:trHeight w:hRule="exact" w:val="1529"/>
        </w:trPr>
        <w:tc>
          <w:tcPr>
            <w:tcW w:w="2863" w:type="dxa"/>
            <w:tcBorders>
              <w:top w:val="single" w:sz="4" w:space="0" w:color="000000"/>
              <w:left w:val="single" w:sz="4" w:space="0" w:color="000000"/>
              <w:bottom w:val="single" w:sz="4" w:space="0" w:color="000000"/>
              <w:right w:val="single" w:sz="4" w:space="0" w:color="000000"/>
            </w:tcBorders>
          </w:tcPr>
          <w:p w14:paraId="507DD891" w14:textId="77777777" w:rsidR="00BA1036" w:rsidRDefault="00BA1036" w:rsidP="00726362">
            <w:pPr>
              <w:autoSpaceDE w:val="0"/>
              <w:autoSpaceDN w:val="0"/>
              <w:adjustRightInd w:val="0"/>
              <w:spacing w:line="251" w:lineRule="exact"/>
              <w:ind w:left="142" w:right="169" w:firstLine="0"/>
              <w:rPr>
                <w:sz w:val="24"/>
              </w:rPr>
            </w:pPr>
            <w:r>
              <w:rPr>
                <w:b/>
                <w:bCs/>
                <w:spacing w:val="2"/>
                <w:szCs w:val="22"/>
              </w:rPr>
              <w:t>P</w:t>
            </w:r>
            <w:r>
              <w:rPr>
                <w:b/>
                <w:bCs/>
                <w:szCs w:val="22"/>
              </w:rPr>
              <w:t>s</w:t>
            </w:r>
            <w:r>
              <w:rPr>
                <w:b/>
                <w:bCs/>
                <w:spacing w:val="-2"/>
                <w:szCs w:val="22"/>
              </w:rPr>
              <w:t>y</w:t>
            </w:r>
            <w:r>
              <w:rPr>
                <w:b/>
                <w:bCs/>
                <w:szCs w:val="22"/>
              </w:rPr>
              <w:t>ch</w:t>
            </w:r>
            <w:r>
              <w:rPr>
                <w:b/>
                <w:bCs/>
                <w:spacing w:val="-1"/>
                <w:szCs w:val="22"/>
              </w:rPr>
              <w:t>i</w:t>
            </w:r>
            <w:r>
              <w:rPr>
                <w:b/>
                <w:bCs/>
                <w:szCs w:val="22"/>
              </w:rPr>
              <w:t>cké</w:t>
            </w:r>
            <w:r>
              <w:rPr>
                <w:b/>
                <w:bCs/>
                <w:spacing w:val="1"/>
                <w:szCs w:val="22"/>
              </w:rPr>
              <w:t xml:space="preserve"> </w:t>
            </w:r>
            <w:r>
              <w:rPr>
                <w:b/>
                <w:bCs/>
                <w:szCs w:val="22"/>
              </w:rPr>
              <w:t>p</w:t>
            </w:r>
            <w:r>
              <w:rPr>
                <w:b/>
                <w:bCs/>
                <w:spacing w:val="-3"/>
                <w:szCs w:val="22"/>
              </w:rPr>
              <w:t>o</w:t>
            </w:r>
            <w:r>
              <w:rPr>
                <w:b/>
                <w:bCs/>
                <w:szCs w:val="22"/>
              </w:rPr>
              <w:t>ruchy</w:t>
            </w:r>
          </w:p>
        </w:tc>
        <w:tc>
          <w:tcPr>
            <w:tcW w:w="1560" w:type="dxa"/>
            <w:tcBorders>
              <w:top w:val="single" w:sz="4" w:space="0" w:color="000000"/>
              <w:left w:val="single" w:sz="4" w:space="0" w:color="000000"/>
              <w:bottom w:val="single" w:sz="4" w:space="0" w:color="000000"/>
              <w:right w:val="single" w:sz="4" w:space="0" w:color="000000"/>
            </w:tcBorders>
          </w:tcPr>
          <w:p w14:paraId="06EA1177" w14:textId="77777777" w:rsidR="00BA1036" w:rsidRDefault="00BA1036" w:rsidP="00726362">
            <w:pPr>
              <w:autoSpaceDE w:val="0"/>
              <w:autoSpaceDN w:val="0"/>
              <w:adjustRightInd w:val="0"/>
              <w:ind w:left="142" w:right="169" w:firstLine="0"/>
              <w:rPr>
                <w:sz w:val="24"/>
              </w:rPr>
            </w:pPr>
          </w:p>
        </w:tc>
        <w:tc>
          <w:tcPr>
            <w:tcW w:w="2269" w:type="dxa"/>
            <w:tcBorders>
              <w:top w:val="single" w:sz="4" w:space="0" w:color="000000"/>
              <w:left w:val="single" w:sz="4" w:space="0" w:color="000000"/>
              <w:bottom w:val="single" w:sz="4" w:space="0" w:color="000000"/>
              <w:right w:val="single" w:sz="4" w:space="0" w:color="000000"/>
            </w:tcBorders>
          </w:tcPr>
          <w:p w14:paraId="5CACAD17" w14:textId="77777777" w:rsidR="00BA1036" w:rsidRDefault="00BA1036" w:rsidP="00726362">
            <w:pPr>
              <w:autoSpaceDE w:val="0"/>
              <w:autoSpaceDN w:val="0"/>
              <w:adjustRightInd w:val="0"/>
              <w:spacing w:line="246" w:lineRule="exact"/>
              <w:ind w:left="142" w:right="169" w:firstLine="0"/>
              <w:rPr>
                <w:szCs w:val="22"/>
              </w:rPr>
            </w:pPr>
            <w:r>
              <w:rPr>
                <w:spacing w:val="-1"/>
                <w:szCs w:val="22"/>
              </w:rPr>
              <w:t>A</w:t>
            </w:r>
            <w:r>
              <w:rPr>
                <w:spacing w:val="-2"/>
                <w:szCs w:val="22"/>
              </w:rPr>
              <w:t>g</w:t>
            </w:r>
            <w:r>
              <w:rPr>
                <w:spacing w:val="1"/>
                <w:szCs w:val="22"/>
              </w:rPr>
              <w:t>it</w:t>
            </w:r>
            <w:r>
              <w:rPr>
                <w:szCs w:val="22"/>
              </w:rPr>
              <w:t>ác</w:t>
            </w:r>
            <w:r>
              <w:rPr>
                <w:spacing w:val="1"/>
                <w:szCs w:val="22"/>
              </w:rPr>
              <w:t>i</w:t>
            </w:r>
            <w:r>
              <w:rPr>
                <w:szCs w:val="22"/>
              </w:rPr>
              <w:t>a</w:t>
            </w:r>
          </w:p>
          <w:p w14:paraId="6779214C" w14:textId="77777777" w:rsidR="00BA1036" w:rsidRDefault="00BA1036" w:rsidP="00726362">
            <w:pPr>
              <w:autoSpaceDE w:val="0"/>
              <w:autoSpaceDN w:val="0"/>
              <w:adjustRightInd w:val="0"/>
              <w:spacing w:line="252" w:lineRule="exact"/>
              <w:ind w:left="142" w:right="169" w:firstLine="0"/>
              <w:rPr>
                <w:szCs w:val="22"/>
              </w:rPr>
            </w:pPr>
            <w:r>
              <w:rPr>
                <w:spacing w:val="-1"/>
                <w:szCs w:val="22"/>
              </w:rPr>
              <w:t>D</w:t>
            </w:r>
            <w:r>
              <w:rPr>
                <w:szCs w:val="22"/>
              </w:rPr>
              <w:t>ep</w:t>
            </w:r>
            <w:r>
              <w:rPr>
                <w:spacing w:val="1"/>
                <w:szCs w:val="22"/>
              </w:rPr>
              <w:t>r</w:t>
            </w:r>
            <w:r>
              <w:rPr>
                <w:szCs w:val="22"/>
              </w:rPr>
              <w:t>e</w:t>
            </w:r>
            <w:r>
              <w:rPr>
                <w:spacing w:val="-2"/>
                <w:szCs w:val="22"/>
              </w:rPr>
              <w:t>s</w:t>
            </w:r>
            <w:r>
              <w:rPr>
                <w:spacing w:val="1"/>
                <w:szCs w:val="22"/>
              </w:rPr>
              <w:t>i</w:t>
            </w:r>
            <w:r>
              <w:rPr>
                <w:szCs w:val="22"/>
              </w:rPr>
              <w:t>a</w:t>
            </w:r>
          </w:p>
          <w:p w14:paraId="2CFF4790" w14:textId="77777777" w:rsidR="00726362" w:rsidRDefault="00BA1036" w:rsidP="00726362">
            <w:pPr>
              <w:autoSpaceDE w:val="0"/>
              <w:autoSpaceDN w:val="0"/>
              <w:adjustRightInd w:val="0"/>
              <w:spacing w:before="1"/>
              <w:ind w:left="142" w:right="169" w:firstLine="0"/>
              <w:rPr>
                <w:szCs w:val="22"/>
              </w:rPr>
            </w:pPr>
            <w:r>
              <w:rPr>
                <w:spacing w:val="-1"/>
                <w:szCs w:val="22"/>
              </w:rPr>
              <w:t>N</w:t>
            </w:r>
            <w:r>
              <w:rPr>
                <w:szCs w:val="22"/>
              </w:rPr>
              <w:t>e</w:t>
            </w:r>
            <w:r>
              <w:rPr>
                <w:spacing w:val="1"/>
                <w:szCs w:val="22"/>
              </w:rPr>
              <w:t>s</w:t>
            </w:r>
            <w:r>
              <w:rPr>
                <w:szCs w:val="22"/>
              </w:rPr>
              <w:t>pa</w:t>
            </w:r>
            <w:r>
              <w:rPr>
                <w:spacing w:val="-2"/>
                <w:szCs w:val="22"/>
              </w:rPr>
              <w:t>v</w:t>
            </w:r>
            <w:r w:rsidR="00726362">
              <w:rPr>
                <w:szCs w:val="22"/>
              </w:rPr>
              <w:t>osť</w:t>
            </w:r>
          </w:p>
          <w:p w14:paraId="586928D1" w14:textId="77777777" w:rsidR="00BA1036" w:rsidRDefault="00BA1036" w:rsidP="00726362">
            <w:pPr>
              <w:autoSpaceDE w:val="0"/>
              <w:autoSpaceDN w:val="0"/>
              <w:adjustRightInd w:val="0"/>
              <w:spacing w:before="1"/>
              <w:ind w:left="142" w:right="169" w:firstLine="0"/>
              <w:rPr>
                <w:sz w:val="24"/>
              </w:rPr>
            </w:pPr>
            <w:r>
              <w:rPr>
                <w:szCs w:val="22"/>
              </w:rPr>
              <w:t>Z</w:t>
            </w:r>
            <w:r>
              <w:rPr>
                <w:spacing w:val="-4"/>
                <w:szCs w:val="22"/>
              </w:rPr>
              <w:t>m</w:t>
            </w:r>
            <w:r>
              <w:rPr>
                <w:szCs w:val="22"/>
              </w:rPr>
              <w:t>e</w:t>
            </w:r>
            <w:r>
              <w:rPr>
                <w:spacing w:val="3"/>
                <w:szCs w:val="22"/>
              </w:rPr>
              <w:t>n</w:t>
            </w:r>
            <w:r>
              <w:rPr>
                <w:szCs w:val="22"/>
              </w:rPr>
              <w:t>y</w:t>
            </w:r>
            <w:r>
              <w:rPr>
                <w:spacing w:val="-2"/>
                <w:szCs w:val="22"/>
              </w:rPr>
              <w:t xml:space="preserve"> </w:t>
            </w:r>
            <w:r>
              <w:rPr>
                <w:szCs w:val="22"/>
              </w:rPr>
              <w:t>ná</w:t>
            </w:r>
            <w:r>
              <w:rPr>
                <w:spacing w:val="1"/>
                <w:szCs w:val="22"/>
              </w:rPr>
              <w:t>l</w:t>
            </w:r>
            <w:r>
              <w:rPr>
                <w:szCs w:val="22"/>
              </w:rPr>
              <w:t xml:space="preserve">ady </w:t>
            </w:r>
            <w:r>
              <w:rPr>
                <w:spacing w:val="-1"/>
                <w:szCs w:val="22"/>
              </w:rPr>
              <w:t>Ú</w:t>
            </w:r>
            <w:r>
              <w:rPr>
                <w:szCs w:val="22"/>
              </w:rPr>
              <w:t>z</w:t>
            </w:r>
            <w:r>
              <w:rPr>
                <w:spacing w:val="-2"/>
                <w:szCs w:val="22"/>
              </w:rPr>
              <w:t>k</w:t>
            </w:r>
            <w:r>
              <w:rPr>
                <w:szCs w:val="22"/>
              </w:rPr>
              <w:t>osť</w:t>
            </w:r>
          </w:p>
        </w:tc>
        <w:tc>
          <w:tcPr>
            <w:tcW w:w="2239" w:type="dxa"/>
            <w:tcBorders>
              <w:top w:val="single" w:sz="4" w:space="0" w:color="000000"/>
              <w:left w:val="single" w:sz="4" w:space="0" w:color="000000"/>
              <w:bottom w:val="single" w:sz="4" w:space="0" w:color="000000"/>
              <w:right w:val="single" w:sz="4" w:space="0" w:color="000000"/>
            </w:tcBorders>
          </w:tcPr>
          <w:p w14:paraId="554FBB08" w14:textId="77777777" w:rsidR="00BA1036" w:rsidRDefault="00BA1036" w:rsidP="00726362">
            <w:pPr>
              <w:autoSpaceDE w:val="0"/>
              <w:autoSpaceDN w:val="0"/>
              <w:adjustRightInd w:val="0"/>
              <w:spacing w:line="246" w:lineRule="exact"/>
              <w:ind w:left="142" w:right="169" w:firstLine="0"/>
              <w:rPr>
                <w:szCs w:val="22"/>
              </w:rPr>
            </w:pPr>
            <w:r>
              <w:rPr>
                <w:szCs w:val="22"/>
              </w:rPr>
              <w:t>St</w:t>
            </w:r>
            <w:r>
              <w:rPr>
                <w:spacing w:val="1"/>
                <w:szCs w:val="22"/>
              </w:rPr>
              <w:t>a</w:t>
            </w:r>
            <w:r>
              <w:rPr>
                <w:szCs w:val="22"/>
              </w:rPr>
              <w:t>v</w:t>
            </w:r>
            <w:r>
              <w:rPr>
                <w:spacing w:val="-2"/>
                <w:szCs w:val="22"/>
              </w:rPr>
              <w:t xml:space="preserve"> </w:t>
            </w:r>
            <w:r>
              <w:rPr>
                <w:szCs w:val="22"/>
              </w:rPr>
              <w:t>z</w:t>
            </w:r>
            <w:r>
              <w:rPr>
                <w:spacing w:val="-3"/>
                <w:szCs w:val="22"/>
              </w:rPr>
              <w:t>m</w:t>
            </w:r>
            <w:r>
              <w:rPr>
                <w:szCs w:val="22"/>
              </w:rPr>
              <w:t>ä</w:t>
            </w:r>
            <w:r>
              <w:rPr>
                <w:spacing w:val="1"/>
                <w:szCs w:val="22"/>
              </w:rPr>
              <w:t>t</w:t>
            </w:r>
            <w:r>
              <w:rPr>
                <w:szCs w:val="22"/>
              </w:rPr>
              <w:t>eno</w:t>
            </w:r>
            <w:r>
              <w:rPr>
                <w:spacing w:val="1"/>
                <w:szCs w:val="22"/>
              </w:rPr>
              <w:t>s</w:t>
            </w:r>
            <w:r>
              <w:rPr>
                <w:spacing w:val="-1"/>
                <w:szCs w:val="22"/>
              </w:rPr>
              <w:t>t</w:t>
            </w:r>
            <w:r>
              <w:rPr>
                <w:szCs w:val="22"/>
              </w:rPr>
              <w:t>i</w:t>
            </w:r>
          </w:p>
          <w:p w14:paraId="6EC70B54" w14:textId="77777777" w:rsidR="00BA1036" w:rsidRDefault="00BA1036" w:rsidP="00726362">
            <w:pPr>
              <w:autoSpaceDE w:val="0"/>
              <w:autoSpaceDN w:val="0"/>
              <w:adjustRightInd w:val="0"/>
              <w:spacing w:line="252" w:lineRule="exact"/>
              <w:ind w:left="142" w:right="169" w:firstLine="0"/>
              <w:rPr>
                <w:szCs w:val="22"/>
              </w:rPr>
            </w:pPr>
            <w:r>
              <w:rPr>
                <w:spacing w:val="-1"/>
                <w:szCs w:val="22"/>
              </w:rPr>
              <w:t>A</w:t>
            </w:r>
            <w:r>
              <w:rPr>
                <w:spacing w:val="-2"/>
                <w:szCs w:val="22"/>
              </w:rPr>
              <w:t>k</w:t>
            </w:r>
            <w:r>
              <w:rPr>
                <w:szCs w:val="22"/>
              </w:rPr>
              <w:t>ú</w:t>
            </w:r>
            <w:r>
              <w:rPr>
                <w:spacing w:val="1"/>
                <w:szCs w:val="22"/>
              </w:rPr>
              <w:t>t</w:t>
            </w:r>
            <w:r>
              <w:rPr>
                <w:szCs w:val="22"/>
              </w:rPr>
              <w:t>na p</w:t>
            </w:r>
            <w:r>
              <w:rPr>
                <w:spacing w:val="1"/>
                <w:szCs w:val="22"/>
              </w:rPr>
              <w:t>s</w:t>
            </w:r>
            <w:r>
              <w:rPr>
                <w:spacing w:val="-2"/>
                <w:szCs w:val="22"/>
              </w:rPr>
              <w:t>y</w:t>
            </w:r>
            <w:r>
              <w:rPr>
                <w:szCs w:val="22"/>
              </w:rPr>
              <w:t>chó</w:t>
            </w:r>
            <w:r>
              <w:rPr>
                <w:spacing w:val="-2"/>
                <w:szCs w:val="22"/>
              </w:rPr>
              <w:t>z</w:t>
            </w:r>
            <w:r>
              <w:rPr>
                <w:szCs w:val="22"/>
              </w:rPr>
              <w:t>a</w:t>
            </w:r>
          </w:p>
          <w:p w14:paraId="650A8528" w14:textId="77777777" w:rsidR="00726362" w:rsidRDefault="00BA1036" w:rsidP="00726362">
            <w:pPr>
              <w:autoSpaceDE w:val="0"/>
              <w:autoSpaceDN w:val="0"/>
              <w:adjustRightInd w:val="0"/>
              <w:spacing w:before="1" w:line="239" w:lineRule="auto"/>
              <w:ind w:left="142" w:right="169" w:firstLine="0"/>
              <w:rPr>
                <w:szCs w:val="22"/>
              </w:rPr>
            </w:pPr>
            <w:r>
              <w:rPr>
                <w:spacing w:val="-1"/>
                <w:szCs w:val="22"/>
              </w:rPr>
              <w:t>A</w:t>
            </w:r>
            <w:r>
              <w:rPr>
                <w:spacing w:val="-2"/>
                <w:szCs w:val="22"/>
              </w:rPr>
              <w:t>g</w:t>
            </w:r>
            <w:r>
              <w:rPr>
                <w:spacing w:val="1"/>
                <w:szCs w:val="22"/>
              </w:rPr>
              <w:t>r</w:t>
            </w:r>
            <w:r>
              <w:rPr>
                <w:szCs w:val="22"/>
              </w:rPr>
              <w:t>e</w:t>
            </w:r>
            <w:r>
              <w:rPr>
                <w:spacing w:val="1"/>
                <w:szCs w:val="22"/>
              </w:rPr>
              <w:t>si</w:t>
            </w:r>
            <w:r>
              <w:rPr>
                <w:spacing w:val="-2"/>
                <w:szCs w:val="22"/>
              </w:rPr>
              <w:t>v</w:t>
            </w:r>
            <w:r>
              <w:rPr>
                <w:spacing w:val="1"/>
                <w:szCs w:val="22"/>
              </w:rPr>
              <w:t>it</w:t>
            </w:r>
            <w:r>
              <w:rPr>
                <w:szCs w:val="22"/>
              </w:rPr>
              <w:t>a</w:t>
            </w:r>
          </w:p>
          <w:p w14:paraId="5FA3423F" w14:textId="77777777" w:rsidR="00BA1036" w:rsidRDefault="00BA1036" w:rsidP="00726362">
            <w:pPr>
              <w:autoSpaceDE w:val="0"/>
              <w:autoSpaceDN w:val="0"/>
              <w:adjustRightInd w:val="0"/>
              <w:spacing w:before="1" w:line="239" w:lineRule="auto"/>
              <w:ind w:left="142" w:right="169" w:firstLine="0"/>
              <w:rPr>
                <w:sz w:val="24"/>
              </w:rPr>
            </w:pPr>
            <w:r>
              <w:rPr>
                <w:szCs w:val="22"/>
              </w:rPr>
              <w:t>M</w:t>
            </w:r>
            <w:r>
              <w:rPr>
                <w:spacing w:val="-2"/>
                <w:szCs w:val="22"/>
              </w:rPr>
              <w:t>y</w:t>
            </w:r>
            <w:r>
              <w:rPr>
                <w:szCs w:val="22"/>
              </w:rPr>
              <w:t>š</w:t>
            </w:r>
            <w:r>
              <w:rPr>
                <w:spacing w:val="1"/>
                <w:szCs w:val="22"/>
              </w:rPr>
              <w:t>li</w:t>
            </w:r>
            <w:r>
              <w:rPr>
                <w:spacing w:val="-2"/>
                <w:szCs w:val="22"/>
              </w:rPr>
              <w:t>e</w:t>
            </w:r>
            <w:r>
              <w:rPr>
                <w:szCs w:val="22"/>
              </w:rPr>
              <w:t>n</w:t>
            </w:r>
            <w:r>
              <w:rPr>
                <w:spacing w:val="-2"/>
                <w:szCs w:val="22"/>
              </w:rPr>
              <w:t>k</w:t>
            </w:r>
            <w:r>
              <w:rPr>
                <w:szCs w:val="22"/>
              </w:rPr>
              <w:t>y</w:t>
            </w:r>
            <w:r>
              <w:rPr>
                <w:spacing w:val="-2"/>
                <w:szCs w:val="22"/>
              </w:rPr>
              <w:t xml:space="preserve"> </w:t>
            </w:r>
            <w:r>
              <w:rPr>
                <w:szCs w:val="22"/>
              </w:rPr>
              <w:t>na s</w:t>
            </w:r>
            <w:r>
              <w:rPr>
                <w:spacing w:val="1"/>
                <w:szCs w:val="22"/>
              </w:rPr>
              <w:t>a</w:t>
            </w:r>
            <w:r>
              <w:rPr>
                <w:spacing w:val="-4"/>
                <w:szCs w:val="22"/>
              </w:rPr>
              <w:t>m</w:t>
            </w:r>
            <w:r>
              <w:rPr>
                <w:szCs w:val="22"/>
              </w:rPr>
              <w:t>o</w:t>
            </w:r>
            <w:r>
              <w:rPr>
                <w:spacing w:val="-2"/>
                <w:szCs w:val="22"/>
              </w:rPr>
              <w:t>v</w:t>
            </w:r>
            <w:r>
              <w:rPr>
                <w:spacing w:val="1"/>
                <w:szCs w:val="22"/>
              </w:rPr>
              <w:t>r</w:t>
            </w:r>
            <w:r>
              <w:rPr>
                <w:szCs w:val="22"/>
              </w:rPr>
              <w:t>a</w:t>
            </w:r>
            <w:r>
              <w:rPr>
                <w:spacing w:val="-2"/>
                <w:szCs w:val="22"/>
              </w:rPr>
              <w:t>ž</w:t>
            </w:r>
            <w:r>
              <w:rPr>
                <w:szCs w:val="22"/>
              </w:rPr>
              <w:t xml:space="preserve">du </w:t>
            </w:r>
            <w:r>
              <w:rPr>
                <w:spacing w:val="-1"/>
                <w:szCs w:val="22"/>
              </w:rPr>
              <w:t>H</w:t>
            </w:r>
            <w:r>
              <w:rPr>
                <w:szCs w:val="22"/>
              </w:rPr>
              <w:t>a</w:t>
            </w:r>
            <w:r>
              <w:rPr>
                <w:spacing w:val="1"/>
                <w:szCs w:val="22"/>
              </w:rPr>
              <w:t>l</w:t>
            </w:r>
            <w:r>
              <w:rPr>
                <w:szCs w:val="22"/>
              </w:rPr>
              <w:t>u</w:t>
            </w:r>
            <w:r>
              <w:rPr>
                <w:spacing w:val="-2"/>
                <w:szCs w:val="22"/>
              </w:rPr>
              <w:t>c</w:t>
            </w:r>
            <w:r>
              <w:rPr>
                <w:spacing w:val="1"/>
                <w:szCs w:val="22"/>
              </w:rPr>
              <w:t>i</w:t>
            </w:r>
            <w:r>
              <w:rPr>
                <w:szCs w:val="22"/>
              </w:rPr>
              <w:t>ná</w:t>
            </w:r>
            <w:r>
              <w:rPr>
                <w:spacing w:val="-2"/>
                <w:szCs w:val="22"/>
              </w:rPr>
              <w:t>c</w:t>
            </w:r>
            <w:r>
              <w:rPr>
                <w:spacing w:val="1"/>
                <w:szCs w:val="22"/>
              </w:rPr>
              <w:t>i</w:t>
            </w:r>
            <w:r>
              <w:rPr>
                <w:szCs w:val="22"/>
              </w:rPr>
              <w:t>e</w:t>
            </w:r>
          </w:p>
        </w:tc>
      </w:tr>
      <w:tr w:rsidR="00BA1036" w14:paraId="6C432A22" w14:textId="77777777" w:rsidTr="00726362">
        <w:tblPrEx>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PrEx>
        <w:trPr>
          <w:trHeight w:hRule="exact" w:val="1890"/>
        </w:trPr>
        <w:tc>
          <w:tcPr>
            <w:tcW w:w="2863" w:type="dxa"/>
          </w:tcPr>
          <w:p w14:paraId="1EAD7F2B" w14:textId="77777777" w:rsidR="00BA1036" w:rsidRDefault="00BA1036" w:rsidP="00726362">
            <w:pPr>
              <w:autoSpaceDE w:val="0"/>
              <w:autoSpaceDN w:val="0"/>
              <w:adjustRightInd w:val="0"/>
              <w:ind w:left="142" w:right="169" w:firstLine="0"/>
              <w:rPr>
                <w:sz w:val="24"/>
              </w:rPr>
            </w:pPr>
            <w:r>
              <w:rPr>
                <w:b/>
                <w:bCs/>
                <w:spacing w:val="2"/>
                <w:szCs w:val="22"/>
              </w:rPr>
              <w:t>P</w:t>
            </w:r>
            <w:r>
              <w:rPr>
                <w:b/>
                <w:bCs/>
                <w:szCs w:val="22"/>
              </w:rPr>
              <w:t>or</w:t>
            </w:r>
            <w:r>
              <w:rPr>
                <w:b/>
                <w:bCs/>
                <w:spacing w:val="-2"/>
                <w:szCs w:val="22"/>
              </w:rPr>
              <w:t>u</w:t>
            </w:r>
            <w:r>
              <w:rPr>
                <w:b/>
                <w:bCs/>
                <w:szCs w:val="22"/>
              </w:rPr>
              <w:t>chy n</w:t>
            </w:r>
            <w:r>
              <w:rPr>
                <w:b/>
                <w:bCs/>
                <w:spacing w:val="-2"/>
                <w:szCs w:val="22"/>
              </w:rPr>
              <w:t>e</w:t>
            </w:r>
            <w:r>
              <w:rPr>
                <w:b/>
                <w:bCs/>
                <w:szCs w:val="22"/>
              </w:rPr>
              <w:t>rvov</w:t>
            </w:r>
            <w:r>
              <w:rPr>
                <w:b/>
                <w:bCs/>
                <w:spacing w:val="-2"/>
                <w:szCs w:val="22"/>
              </w:rPr>
              <w:t>é</w:t>
            </w:r>
            <w:r>
              <w:rPr>
                <w:b/>
                <w:bCs/>
                <w:szCs w:val="22"/>
              </w:rPr>
              <w:t>ho s</w:t>
            </w:r>
            <w:r>
              <w:rPr>
                <w:b/>
                <w:bCs/>
                <w:spacing w:val="-2"/>
                <w:szCs w:val="22"/>
              </w:rPr>
              <w:t>y</w:t>
            </w:r>
            <w:r>
              <w:rPr>
                <w:b/>
                <w:bCs/>
                <w:szCs w:val="22"/>
              </w:rPr>
              <w:t>s</w:t>
            </w:r>
            <w:r>
              <w:rPr>
                <w:b/>
                <w:bCs/>
                <w:spacing w:val="1"/>
                <w:szCs w:val="22"/>
              </w:rPr>
              <w:t>t</w:t>
            </w:r>
            <w:r>
              <w:rPr>
                <w:b/>
                <w:bCs/>
                <w:spacing w:val="-2"/>
                <w:szCs w:val="22"/>
              </w:rPr>
              <w:t>é</w:t>
            </w:r>
            <w:r>
              <w:rPr>
                <w:b/>
                <w:bCs/>
                <w:spacing w:val="1"/>
                <w:szCs w:val="22"/>
              </w:rPr>
              <w:t>m</w:t>
            </w:r>
            <w:r>
              <w:rPr>
                <w:b/>
                <w:bCs/>
                <w:szCs w:val="22"/>
              </w:rPr>
              <w:t>u</w:t>
            </w:r>
          </w:p>
        </w:tc>
        <w:tc>
          <w:tcPr>
            <w:tcW w:w="1560" w:type="dxa"/>
          </w:tcPr>
          <w:p w14:paraId="00F445C7" w14:textId="77777777" w:rsidR="00BA1036" w:rsidRDefault="00BA1036" w:rsidP="00726362">
            <w:pPr>
              <w:autoSpaceDE w:val="0"/>
              <w:autoSpaceDN w:val="0"/>
              <w:adjustRightInd w:val="0"/>
              <w:ind w:left="142" w:right="169" w:firstLine="0"/>
              <w:rPr>
                <w:sz w:val="24"/>
              </w:rPr>
            </w:pPr>
          </w:p>
        </w:tc>
        <w:tc>
          <w:tcPr>
            <w:tcW w:w="2269" w:type="dxa"/>
          </w:tcPr>
          <w:p w14:paraId="36259CC4" w14:textId="77777777" w:rsidR="00BA1036" w:rsidRDefault="00BA1036" w:rsidP="00726362">
            <w:pPr>
              <w:autoSpaceDE w:val="0"/>
              <w:autoSpaceDN w:val="0"/>
              <w:adjustRightInd w:val="0"/>
              <w:spacing w:line="249" w:lineRule="exact"/>
              <w:ind w:left="142" w:right="169" w:firstLine="0"/>
              <w:rPr>
                <w:szCs w:val="22"/>
              </w:rPr>
            </w:pPr>
            <w:proofErr w:type="spellStart"/>
            <w:r>
              <w:rPr>
                <w:spacing w:val="-1"/>
                <w:szCs w:val="22"/>
              </w:rPr>
              <w:t>A</w:t>
            </w:r>
            <w:r>
              <w:rPr>
                <w:spacing w:val="1"/>
                <w:szCs w:val="22"/>
              </w:rPr>
              <w:t>t</w:t>
            </w:r>
            <w:r>
              <w:rPr>
                <w:szCs w:val="22"/>
              </w:rPr>
              <w:t>ax</w:t>
            </w:r>
            <w:r>
              <w:rPr>
                <w:spacing w:val="-1"/>
                <w:szCs w:val="22"/>
              </w:rPr>
              <w:t>i</w:t>
            </w:r>
            <w:r>
              <w:rPr>
                <w:szCs w:val="22"/>
              </w:rPr>
              <w:t>a</w:t>
            </w:r>
            <w:proofErr w:type="spellEnd"/>
          </w:p>
          <w:p w14:paraId="5BFBCAE4" w14:textId="77777777" w:rsidR="00BA1036" w:rsidRDefault="00BA1036" w:rsidP="00726362">
            <w:pPr>
              <w:autoSpaceDE w:val="0"/>
              <w:autoSpaceDN w:val="0"/>
              <w:adjustRightInd w:val="0"/>
              <w:spacing w:line="252" w:lineRule="exact"/>
              <w:ind w:left="142" w:right="169" w:firstLine="0"/>
              <w:rPr>
                <w:szCs w:val="22"/>
              </w:rPr>
            </w:pPr>
            <w:r>
              <w:rPr>
                <w:spacing w:val="-3"/>
                <w:szCs w:val="22"/>
              </w:rPr>
              <w:t>Z</w:t>
            </w:r>
            <w:r>
              <w:rPr>
                <w:spacing w:val="3"/>
                <w:szCs w:val="22"/>
              </w:rPr>
              <w:t>á</w:t>
            </w:r>
            <w:r>
              <w:rPr>
                <w:spacing w:val="-2"/>
                <w:szCs w:val="22"/>
              </w:rPr>
              <w:t>v</w:t>
            </w:r>
            <w:r>
              <w:rPr>
                <w:spacing w:val="1"/>
                <w:szCs w:val="22"/>
              </w:rPr>
              <w:t>r</w:t>
            </w:r>
            <w:r>
              <w:rPr>
                <w:szCs w:val="22"/>
              </w:rPr>
              <w:t>at</w:t>
            </w:r>
          </w:p>
          <w:p w14:paraId="65A38144" w14:textId="77777777" w:rsidR="00BA1036" w:rsidRDefault="00BA1036" w:rsidP="00726362">
            <w:pPr>
              <w:autoSpaceDE w:val="0"/>
              <w:autoSpaceDN w:val="0"/>
              <w:adjustRightInd w:val="0"/>
              <w:spacing w:line="252" w:lineRule="exact"/>
              <w:ind w:left="142" w:right="169" w:firstLine="0"/>
              <w:rPr>
                <w:szCs w:val="22"/>
              </w:rPr>
            </w:pPr>
            <w:r>
              <w:rPr>
                <w:szCs w:val="22"/>
              </w:rPr>
              <w:t>Poru</w:t>
            </w:r>
            <w:r>
              <w:rPr>
                <w:spacing w:val="1"/>
                <w:szCs w:val="22"/>
              </w:rPr>
              <w:t>c</w:t>
            </w:r>
            <w:r>
              <w:rPr>
                <w:spacing w:val="-2"/>
                <w:szCs w:val="22"/>
              </w:rPr>
              <w:t>h</w:t>
            </w:r>
            <w:r>
              <w:rPr>
                <w:szCs w:val="22"/>
              </w:rPr>
              <w:t>a</w:t>
            </w:r>
            <w:r>
              <w:rPr>
                <w:spacing w:val="1"/>
                <w:szCs w:val="22"/>
              </w:rPr>
              <w:t xml:space="preserve"> </w:t>
            </w:r>
            <w:r>
              <w:rPr>
                <w:szCs w:val="22"/>
              </w:rPr>
              <w:t>pa</w:t>
            </w:r>
            <w:r>
              <w:rPr>
                <w:spacing w:val="-3"/>
                <w:szCs w:val="22"/>
              </w:rPr>
              <w:t>m</w:t>
            </w:r>
            <w:r>
              <w:rPr>
                <w:szCs w:val="22"/>
              </w:rPr>
              <w:t>ä</w:t>
            </w:r>
            <w:r>
              <w:rPr>
                <w:spacing w:val="1"/>
                <w:szCs w:val="22"/>
              </w:rPr>
              <w:t>t</w:t>
            </w:r>
            <w:r>
              <w:rPr>
                <w:szCs w:val="22"/>
              </w:rPr>
              <w:t>i</w:t>
            </w:r>
          </w:p>
          <w:p w14:paraId="4CA2F1E2" w14:textId="77777777" w:rsidR="00726362" w:rsidRDefault="00BA1036" w:rsidP="00726362">
            <w:pPr>
              <w:autoSpaceDE w:val="0"/>
              <w:autoSpaceDN w:val="0"/>
              <w:adjustRightInd w:val="0"/>
              <w:spacing w:before="1" w:line="239" w:lineRule="auto"/>
              <w:ind w:left="142" w:right="169" w:firstLine="0"/>
              <w:rPr>
                <w:szCs w:val="22"/>
              </w:rPr>
            </w:pPr>
            <w:proofErr w:type="spellStart"/>
            <w:r>
              <w:rPr>
                <w:szCs w:val="22"/>
              </w:rPr>
              <w:t>So</w:t>
            </w:r>
            <w:r>
              <w:rPr>
                <w:spacing w:val="-4"/>
                <w:szCs w:val="22"/>
              </w:rPr>
              <w:t>m</w:t>
            </w:r>
            <w:r>
              <w:rPr>
                <w:szCs w:val="22"/>
              </w:rPr>
              <w:t>no</w:t>
            </w:r>
            <w:r>
              <w:rPr>
                <w:spacing w:val="1"/>
                <w:szCs w:val="22"/>
              </w:rPr>
              <w:t>l</w:t>
            </w:r>
            <w:r>
              <w:rPr>
                <w:szCs w:val="22"/>
              </w:rPr>
              <w:t>enc</w:t>
            </w:r>
            <w:r>
              <w:rPr>
                <w:spacing w:val="1"/>
                <w:szCs w:val="22"/>
              </w:rPr>
              <w:t>i</w:t>
            </w:r>
            <w:r>
              <w:rPr>
                <w:szCs w:val="22"/>
              </w:rPr>
              <w:t>a</w:t>
            </w:r>
            <w:proofErr w:type="spellEnd"/>
            <w:r>
              <w:rPr>
                <w:szCs w:val="22"/>
              </w:rPr>
              <w:t xml:space="preserve"> </w:t>
            </w:r>
            <w:proofErr w:type="spellStart"/>
            <w:r>
              <w:rPr>
                <w:spacing w:val="-1"/>
                <w:szCs w:val="22"/>
              </w:rPr>
              <w:t>B</w:t>
            </w:r>
            <w:r>
              <w:rPr>
                <w:spacing w:val="1"/>
                <w:szCs w:val="22"/>
              </w:rPr>
              <w:t>r</w:t>
            </w:r>
            <w:r>
              <w:rPr>
                <w:szCs w:val="22"/>
              </w:rPr>
              <w:t>ad</w:t>
            </w:r>
            <w:r>
              <w:rPr>
                <w:spacing w:val="-2"/>
                <w:szCs w:val="22"/>
              </w:rPr>
              <w:t>y</w:t>
            </w:r>
            <w:r>
              <w:rPr>
                <w:spacing w:val="1"/>
                <w:szCs w:val="22"/>
              </w:rPr>
              <w:t>fr</w:t>
            </w:r>
            <w:r>
              <w:rPr>
                <w:szCs w:val="22"/>
              </w:rPr>
              <w:t>é</w:t>
            </w:r>
            <w:r>
              <w:rPr>
                <w:spacing w:val="-2"/>
                <w:szCs w:val="22"/>
              </w:rPr>
              <w:t>n</w:t>
            </w:r>
            <w:r>
              <w:rPr>
                <w:spacing w:val="1"/>
                <w:szCs w:val="22"/>
              </w:rPr>
              <w:t>i</w:t>
            </w:r>
            <w:r>
              <w:rPr>
                <w:szCs w:val="22"/>
              </w:rPr>
              <w:t>a</w:t>
            </w:r>
            <w:proofErr w:type="spellEnd"/>
            <w:r>
              <w:rPr>
                <w:szCs w:val="22"/>
              </w:rPr>
              <w:t xml:space="preserve"> </w:t>
            </w:r>
          </w:p>
          <w:p w14:paraId="22263F53" w14:textId="77777777" w:rsidR="00BA1036" w:rsidRDefault="00BA1036" w:rsidP="00726362">
            <w:pPr>
              <w:autoSpaceDE w:val="0"/>
              <w:autoSpaceDN w:val="0"/>
              <w:adjustRightInd w:val="0"/>
              <w:spacing w:before="1" w:line="239" w:lineRule="auto"/>
              <w:ind w:left="142" w:right="169" w:firstLine="0"/>
              <w:rPr>
                <w:sz w:val="24"/>
              </w:rPr>
            </w:pPr>
            <w:r>
              <w:rPr>
                <w:szCs w:val="22"/>
              </w:rPr>
              <w:t>Poru</w:t>
            </w:r>
            <w:r>
              <w:rPr>
                <w:spacing w:val="1"/>
                <w:szCs w:val="22"/>
              </w:rPr>
              <w:t>c</w:t>
            </w:r>
            <w:r>
              <w:rPr>
                <w:spacing w:val="-2"/>
                <w:szCs w:val="22"/>
              </w:rPr>
              <w:t>h</w:t>
            </w:r>
            <w:r>
              <w:rPr>
                <w:szCs w:val="22"/>
              </w:rPr>
              <w:t>a po</w:t>
            </w:r>
            <w:r>
              <w:rPr>
                <w:spacing w:val="-2"/>
                <w:szCs w:val="22"/>
              </w:rPr>
              <w:t>z</w:t>
            </w:r>
            <w:r>
              <w:rPr>
                <w:szCs w:val="22"/>
              </w:rPr>
              <w:t>o</w:t>
            </w:r>
            <w:r>
              <w:rPr>
                <w:spacing w:val="1"/>
                <w:szCs w:val="22"/>
              </w:rPr>
              <w:t>r</w:t>
            </w:r>
            <w:r>
              <w:rPr>
                <w:szCs w:val="22"/>
              </w:rPr>
              <w:t>n</w:t>
            </w:r>
            <w:r>
              <w:rPr>
                <w:spacing w:val="-2"/>
                <w:szCs w:val="22"/>
              </w:rPr>
              <w:t>o</w:t>
            </w:r>
            <w:r>
              <w:rPr>
                <w:szCs w:val="22"/>
              </w:rPr>
              <w:t>s</w:t>
            </w:r>
            <w:r>
              <w:rPr>
                <w:spacing w:val="-1"/>
                <w:szCs w:val="22"/>
              </w:rPr>
              <w:t>t</w:t>
            </w:r>
            <w:r>
              <w:rPr>
                <w:szCs w:val="22"/>
              </w:rPr>
              <w:t xml:space="preserve">i </w:t>
            </w:r>
            <w:proofErr w:type="spellStart"/>
            <w:r>
              <w:rPr>
                <w:szCs w:val="22"/>
              </w:rPr>
              <w:t>Pa</w:t>
            </w:r>
            <w:r>
              <w:rPr>
                <w:spacing w:val="1"/>
                <w:szCs w:val="22"/>
              </w:rPr>
              <w:t>r</w:t>
            </w:r>
            <w:r>
              <w:rPr>
                <w:szCs w:val="22"/>
              </w:rPr>
              <w:t>e</w:t>
            </w:r>
            <w:r>
              <w:rPr>
                <w:spacing w:val="-2"/>
                <w:szCs w:val="22"/>
              </w:rPr>
              <w:t>s</w:t>
            </w:r>
            <w:r>
              <w:rPr>
                <w:spacing w:val="1"/>
                <w:szCs w:val="22"/>
              </w:rPr>
              <w:t>t</w:t>
            </w:r>
            <w:r>
              <w:rPr>
                <w:szCs w:val="22"/>
              </w:rPr>
              <w:t>é</w:t>
            </w:r>
            <w:r>
              <w:rPr>
                <w:spacing w:val="-2"/>
                <w:szCs w:val="22"/>
              </w:rPr>
              <w:t>z</w:t>
            </w:r>
            <w:r>
              <w:rPr>
                <w:spacing w:val="1"/>
                <w:szCs w:val="22"/>
              </w:rPr>
              <w:t>i</w:t>
            </w:r>
            <w:r>
              <w:rPr>
                <w:szCs w:val="22"/>
              </w:rPr>
              <w:t>e</w:t>
            </w:r>
            <w:proofErr w:type="spellEnd"/>
          </w:p>
        </w:tc>
        <w:tc>
          <w:tcPr>
            <w:tcW w:w="2239" w:type="dxa"/>
          </w:tcPr>
          <w:p w14:paraId="30580CEC" w14:textId="77777777" w:rsidR="00BA1036" w:rsidRDefault="00BA1036" w:rsidP="00726362">
            <w:pPr>
              <w:autoSpaceDE w:val="0"/>
              <w:autoSpaceDN w:val="0"/>
              <w:adjustRightInd w:val="0"/>
              <w:spacing w:line="249" w:lineRule="exact"/>
              <w:ind w:left="142" w:right="169" w:firstLine="0"/>
              <w:rPr>
                <w:szCs w:val="22"/>
              </w:rPr>
            </w:pPr>
            <w:proofErr w:type="spellStart"/>
            <w:r>
              <w:rPr>
                <w:spacing w:val="-1"/>
                <w:szCs w:val="22"/>
              </w:rPr>
              <w:t>N</w:t>
            </w:r>
            <w:r>
              <w:rPr>
                <w:spacing w:val="-2"/>
                <w:szCs w:val="22"/>
              </w:rPr>
              <w:t>y</w:t>
            </w:r>
            <w:r>
              <w:rPr>
                <w:szCs w:val="22"/>
              </w:rPr>
              <w:t>s</w:t>
            </w:r>
            <w:r>
              <w:rPr>
                <w:spacing w:val="1"/>
                <w:szCs w:val="22"/>
              </w:rPr>
              <w:t>t</w:t>
            </w:r>
            <w:r>
              <w:rPr>
                <w:szCs w:val="22"/>
              </w:rPr>
              <w:t>ag</w:t>
            </w:r>
            <w:r>
              <w:rPr>
                <w:spacing w:val="-3"/>
                <w:szCs w:val="22"/>
              </w:rPr>
              <w:t>m</w:t>
            </w:r>
            <w:r>
              <w:rPr>
                <w:szCs w:val="22"/>
              </w:rPr>
              <w:t>us</w:t>
            </w:r>
            <w:proofErr w:type="spellEnd"/>
          </w:p>
          <w:p w14:paraId="3CF4954C" w14:textId="77777777" w:rsidR="00BA1036" w:rsidRDefault="00BA1036" w:rsidP="00726362">
            <w:pPr>
              <w:autoSpaceDE w:val="0"/>
              <w:autoSpaceDN w:val="0"/>
              <w:adjustRightInd w:val="0"/>
              <w:spacing w:line="252" w:lineRule="exact"/>
              <w:ind w:left="142" w:right="169" w:firstLine="0"/>
              <w:rPr>
                <w:szCs w:val="22"/>
              </w:rPr>
            </w:pPr>
            <w:r>
              <w:rPr>
                <w:szCs w:val="22"/>
              </w:rPr>
              <w:t>Poru</w:t>
            </w:r>
            <w:r>
              <w:rPr>
                <w:spacing w:val="1"/>
                <w:szCs w:val="22"/>
              </w:rPr>
              <w:t>c</w:t>
            </w:r>
            <w:r>
              <w:rPr>
                <w:spacing w:val="-2"/>
                <w:szCs w:val="22"/>
              </w:rPr>
              <w:t>h</w:t>
            </w:r>
            <w:r>
              <w:rPr>
                <w:szCs w:val="22"/>
              </w:rPr>
              <w:t xml:space="preserve">a </w:t>
            </w:r>
            <w:r>
              <w:rPr>
                <w:spacing w:val="1"/>
                <w:szCs w:val="22"/>
              </w:rPr>
              <w:t>r</w:t>
            </w:r>
            <w:r>
              <w:rPr>
                <w:spacing w:val="-2"/>
                <w:szCs w:val="22"/>
              </w:rPr>
              <w:t>e</w:t>
            </w:r>
            <w:r>
              <w:rPr>
                <w:szCs w:val="22"/>
              </w:rPr>
              <w:t>či</w:t>
            </w:r>
          </w:p>
          <w:p w14:paraId="0E105D1A" w14:textId="77777777" w:rsidR="00BA1036" w:rsidRDefault="00BA1036" w:rsidP="00726362">
            <w:pPr>
              <w:autoSpaceDE w:val="0"/>
              <w:autoSpaceDN w:val="0"/>
              <w:adjustRightInd w:val="0"/>
              <w:spacing w:line="252" w:lineRule="exact"/>
              <w:ind w:left="142" w:right="169" w:firstLine="0"/>
              <w:rPr>
                <w:szCs w:val="22"/>
              </w:rPr>
            </w:pPr>
            <w:proofErr w:type="spellStart"/>
            <w:r>
              <w:rPr>
                <w:spacing w:val="2"/>
                <w:szCs w:val="22"/>
              </w:rPr>
              <w:t>T</w:t>
            </w:r>
            <w:r>
              <w:rPr>
                <w:spacing w:val="-2"/>
                <w:szCs w:val="22"/>
              </w:rPr>
              <w:t>r</w:t>
            </w:r>
            <w:r>
              <w:rPr>
                <w:szCs w:val="22"/>
              </w:rPr>
              <w:t>e</w:t>
            </w:r>
            <w:r>
              <w:rPr>
                <w:spacing w:val="-3"/>
                <w:szCs w:val="22"/>
              </w:rPr>
              <w:t>m</w:t>
            </w:r>
            <w:r>
              <w:rPr>
                <w:szCs w:val="22"/>
              </w:rPr>
              <w:t>or</w:t>
            </w:r>
            <w:proofErr w:type="spellEnd"/>
          </w:p>
          <w:p w14:paraId="24D075C7" w14:textId="77777777" w:rsidR="00BA1036" w:rsidRDefault="00BA1036" w:rsidP="00726362">
            <w:pPr>
              <w:autoSpaceDE w:val="0"/>
              <w:autoSpaceDN w:val="0"/>
              <w:adjustRightInd w:val="0"/>
              <w:spacing w:before="1"/>
              <w:ind w:left="142" w:right="169" w:firstLine="0"/>
              <w:rPr>
                <w:sz w:val="24"/>
              </w:rPr>
            </w:pPr>
            <w:r>
              <w:rPr>
                <w:spacing w:val="1"/>
                <w:szCs w:val="22"/>
              </w:rPr>
              <w:t>K</w:t>
            </w:r>
            <w:r>
              <w:rPr>
                <w:spacing w:val="-2"/>
                <w:szCs w:val="22"/>
              </w:rPr>
              <w:t>ŕ</w:t>
            </w:r>
            <w:r>
              <w:rPr>
                <w:szCs w:val="22"/>
              </w:rPr>
              <w:t>če</w:t>
            </w:r>
          </w:p>
        </w:tc>
      </w:tr>
      <w:tr w:rsidR="00BA1036" w14:paraId="726BE1A0" w14:textId="77777777" w:rsidTr="00726362">
        <w:tblPrEx>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PrEx>
        <w:trPr>
          <w:trHeight w:hRule="exact" w:val="262"/>
        </w:trPr>
        <w:tc>
          <w:tcPr>
            <w:tcW w:w="2863" w:type="dxa"/>
          </w:tcPr>
          <w:p w14:paraId="67B44832" w14:textId="77777777" w:rsidR="00BA1036" w:rsidRDefault="00BA1036" w:rsidP="00726362">
            <w:pPr>
              <w:autoSpaceDE w:val="0"/>
              <w:autoSpaceDN w:val="0"/>
              <w:adjustRightInd w:val="0"/>
              <w:spacing w:line="250" w:lineRule="exact"/>
              <w:ind w:left="142" w:right="169" w:firstLine="0"/>
              <w:rPr>
                <w:sz w:val="24"/>
              </w:rPr>
            </w:pPr>
            <w:r>
              <w:rPr>
                <w:b/>
                <w:bCs/>
                <w:spacing w:val="2"/>
                <w:szCs w:val="22"/>
              </w:rPr>
              <w:t>P</w:t>
            </w:r>
            <w:r>
              <w:rPr>
                <w:b/>
                <w:bCs/>
                <w:szCs w:val="22"/>
              </w:rPr>
              <w:t>or</w:t>
            </w:r>
            <w:r>
              <w:rPr>
                <w:b/>
                <w:bCs/>
                <w:spacing w:val="-2"/>
                <w:szCs w:val="22"/>
              </w:rPr>
              <w:t>u</w:t>
            </w:r>
            <w:r>
              <w:rPr>
                <w:b/>
                <w:bCs/>
                <w:szCs w:val="22"/>
              </w:rPr>
              <w:t>chy oka</w:t>
            </w:r>
          </w:p>
        </w:tc>
        <w:tc>
          <w:tcPr>
            <w:tcW w:w="1560" w:type="dxa"/>
          </w:tcPr>
          <w:p w14:paraId="0A428B19" w14:textId="77777777" w:rsidR="00BA1036" w:rsidRDefault="00BA1036" w:rsidP="00726362">
            <w:pPr>
              <w:autoSpaceDE w:val="0"/>
              <w:autoSpaceDN w:val="0"/>
              <w:adjustRightInd w:val="0"/>
              <w:ind w:left="142" w:right="169" w:firstLine="0"/>
              <w:rPr>
                <w:sz w:val="24"/>
              </w:rPr>
            </w:pPr>
          </w:p>
        </w:tc>
        <w:tc>
          <w:tcPr>
            <w:tcW w:w="2269" w:type="dxa"/>
          </w:tcPr>
          <w:p w14:paraId="35DEE4E5" w14:textId="77777777" w:rsidR="00BA1036" w:rsidRDefault="00BA1036" w:rsidP="00726362">
            <w:pPr>
              <w:autoSpaceDE w:val="0"/>
              <w:autoSpaceDN w:val="0"/>
              <w:adjustRightInd w:val="0"/>
              <w:spacing w:line="246" w:lineRule="exact"/>
              <w:ind w:left="142" w:right="169" w:firstLine="0"/>
              <w:rPr>
                <w:sz w:val="24"/>
              </w:rPr>
            </w:pPr>
            <w:proofErr w:type="spellStart"/>
            <w:r>
              <w:rPr>
                <w:spacing w:val="-1"/>
                <w:szCs w:val="22"/>
              </w:rPr>
              <w:t>D</w:t>
            </w:r>
            <w:r>
              <w:rPr>
                <w:spacing w:val="1"/>
                <w:szCs w:val="22"/>
              </w:rPr>
              <w:t>i</w:t>
            </w:r>
            <w:r>
              <w:rPr>
                <w:szCs w:val="22"/>
              </w:rPr>
              <w:t>p</w:t>
            </w:r>
            <w:r>
              <w:rPr>
                <w:spacing w:val="1"/>
                <w:szCs w:val="22"/>
              </w:rPr>
              <w:t>l</w:t>
            </w:r>
            <w:r>
              <w:rPr>
                <w:szCs w:val="22"/>
              </w:rPr>
              <w:t>o</w:t>
            </w:r>
            <w:r>
              <w:rPr>
                <w:spacing w:val="-2"/>
                <w:szCs w:val="22"/>
              </w:rPr>
              <w:t>p</w:t>
            </w:r>
            <w:r>
              <w:rPr>
                <w:spacing w:val="1"/>
                <w:szCs w:val="22"/>
              </w:rPr>
              <w:t>i</w:t>
            </w:r>
            <w:r>
              <w:rPr>
                <w:szCs w:val="22"/>
              </w:rPr>
              <w:t>a</w:t>
            </w:r>
            <w:proofErr w:type="spellEnd"/>
          </w:p>
        </w:tc>
        <w:tc>
          <w:tcPr>
            <w:tcW w:w="2239" w:type="dxa"/>
          </w:tcPr>
          <w:p w14:paraId="4300027A" w14:textId="77777777" w:rsidR="00BA1036" w:rsidRDefault="00BA1036" w:rsidP="00726362">
            <w:pPr>
              <w:autoSpaceDE w:val="0"/>
              <w:autoSpaceDN w:val="0"/>
              <w:adjustRightInd w:val="0"/>
              <w:ind w:left="142" w:right="169" w:firstLine="0"/>
              <w:rPr>
                <w:sz w:val="24"/>
              </w:rPr>
            </w:pPr>
          </w:p>
        </w:tc>
      </w:tr>
      <w:tr w:rsidR="00BA1036" w14:paraId="36384756" w14:textId="77777777" w:rsidTr="00726362">
        <w:tblPrEx>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PrEx>
        <w:trPr>
          <w:trHeight w:hRule="exact" w:val="516"/>
        </w:trPr>
        <w:tc>
          <w:tcPr>
            <w:tcW w:w="2863" w:type="dxa"/>
          </w:tcPr>
          <w:p w14:paraId="2FBBB920" w14:textId="77777777" w:rsidR="00BA1036" w:rsidRDefault="00BA1036" w:rsidP="00726362">
            <w:pPr>
              <w:autoSpaceDE w:val="0"/>
              <w:autoSpaceDN w:val="0"/>
              <w:adjustRightInd w:val="0"/>
              <w:spacing w:line="251" w:lineRule="exact"/>
              <w:ind w:left="142" w:right="169" w:firstLine="0"/>
              <w:rPr>
                <w:sz w:val="24"/>
              </w:rPr>
            </w:pPr>
            <w:r>
              <w:rPr>
                <w:b/>
                <w:bCs/>
                <w:spacing w:val="2"/>
                <w:szCs w:val="22"/>
              </w:rPr>
              <w:t>P</w:t>
            </w:r>
            <w:r>
              <w:rPr>
                <w:b/>
                <w:bCs/>
                <w:szCs w:val="22"/>
              </w:rPr>
              <w:t>or</w:t>
            </w:r>
            <w:r>
              <w:rPr>
                <w:b/>
                <w:bCs/>
                <w:spacing w:val="-2"/>
                <w:szCs w:val="22"/>
              </w:rPr>
              <w:t>u</w:t>
            </w:r>
            <w:r>
              <w:rPr>
                <w:b/>
                <w:bCs/>
                <w:szCs w:val="22"/>
              </w:rPr>
              <w:t>chy d</w:t>
            </w:r>
            <w:r>
              <w:rPr>
                <w:b/>
                <w:bCs/>
                <w:spacing w:val="-3"/>
                <w:szCs w:val="22"/>
              </w:rPr>
              <w:t>ý</w:t>
            </w:r>
            <w:r>
              <w:rPr>
                <w:b/>
                <w:bCs/>
                <w:szCs w:val="22"/>
              </w:rPr>
              <w:t>chac</w:t>
            </w:r>
            <w:r>
              <w:rPr>
                <w:b/>
                <w:bCs/>
                <w:spacing w:val="-2"/>
                <w:szCs w:val="22"/>
              </w:rPr>
              <w:t>e</w:t>
            </w:r>
            <w:r>
              <w:rPr>
                <w:b/>
                <w:bCs/>
                <w:szCs w:val="22"/>
              </w:rPr>
              <w:t>j</w:t>
            </w:r>
            <w:r>
              <w:rPr>
                <w:b/>
                <w:bCs/>
                <w:spacing w:val="1"/>
                <w:szCs w:val="22"/>
              </w:rPr>
              <w:t xml:space="preserve"> </w:t>
            </w:r>
            <w:r>
              <w:rPr>
                <w:b/>
                <w:bCs/>
                <w:szCs w:val="22"/>
              </w:rPr>
              <w:t>s</w:t>
            </w:r>
            <w:r>
              <w:rPr>
                <w:b/>
                <w:bCs/>
                <w:spacing w:val="-2"/>
                <w:szCs w:val="22"/>
              </w:rPr>
              <w:t>ú</w:t>
            </w:r>
            <w:r>
              <w:rPr>
                <w:b/>
                <w:bCs/>
                <w:szCs w:val="22"/>
              </w:rPr>
              <w:t>s</w:t>
            </w:r>
            <w:r>
              <w:rPr>
                <w:b/>
                <w:bCs/>
                <w:spacing w:val="1"/>
                <w:szCs w:val="22"/>
              </w:rPr>
              <w:t>t</w:t>
            </w:r>
            <w:r>
              <w:rPr>
                <w:b/>
                <w:bCs/>
                <w:szCs w:val="22"/>
              </w:rPr>
              <w:t>a</w:t>
            </w:r>
            <w:r>
              <w:rPr>
                <w:b/>
                <w:bCs/>
                <w:spacing w:val="-2"/>
                <w:szCs w:val="22"/>
              </w:rPr>
              <w:t>vy</w:t>
            </w:r>
            <w:r>
              <w:rPr>
                <w:b/>
                <w:bCs/>
                <w:szCs w:val="22"/>
              </w:rPr>
              <w:t>,</w:t>
            </w:r>
            <w:r w:rsidR="00726362">
              <w:rPr>
                <w:b/>
                <w:bCs/>
                <w:szCs w:val="22"/>
              </w:rPr>
              <w:t xml:space="preserve"> </w:t>
            </w:r>
            <w:r>
              <w:rPr>
                <w:b/>
                <w:bCs/>
                <w:szCs w:val="22"/>
              </w:rPr>
              <w:t>hru</w:t>
            </w:r>
            <w:r>
              <w:rPr>
                <w:b/>
                <w:bCs/>
                <w:spacing w:val="-1"/>
                <w:szCs w:val="22"/>
              </w:rPr>
              <w:t>d</w:t>
            </w:r>
            <w:r>
              <w:rPr>
                <w:b/>
                <w:bCs/>
                <w:szCs w:val="22"/>
              </w:rPr>
              <w:t>níka a</w:t>
            </w:r>
            <w:r>
              <w:rPr>
                <w:b/>
                <w:bCs/>
                <w:spacing w:val="-2"/>
                <w:szCs w:val="22"/>
              </w:rPr>
              <w:t xml:space="preserve"> </w:t>
            </w:r>
            <w:proofErr w:type="spellStart"/>
            <w:r>
              <w:rPr>
                <w:b/>
                <w:bCs/>
                <w:spacing w:val="1"/>
                <w:szCs w:val="22"/>
              </w:rPr>
              <w:t>m</w:t>
            </w:r>
            <w:r>
              <w:rPr>
                <w:b/>
                <w:bCs/>
                <w:szCs w:val="22"/>
              </w:rPr>
              <w:t>e</w:t>
            </w:r>
            <w:r>
              <w:rPr>
                <w:b/>
                <w:bCs/>
                <w:spacing w:val="-2"/>
                <w:szCs w:val="22"/>
              </w:rPr>
              <w:t>d</w:t>
            </w:r>
            <w:r>
              <w:rPr>
                <w:b/>
                <w:bCs/>
                <w:spacing w:val="1"/>
                <w:szCs w:val="22"/>
              </w:rPr>
              <w:t>i</w:t>
            </w:r>
            <w:r>
              <w:rPr>
                <w:b/>
                <w:bCs/>
                <w:szCs w:val="22"/>
              </w:rPr>
              <w:t>a</w:t>
            </w:r>
            <w:r>
              <w:rPr>
                <w:b/>
                <w:bCs/>
                <w:spacing w:val="-2"/>
                <w:szCs w:val="22"/>
              </w:rPr>
              <w:t>s</w:t>
            </w:r>
            <w:r>
              <w:rPr>
                <w:b/>
                <w:bCs/>
                <w:spacing w:val="1"/>
                <w:szCs w:val="22"/>
              </w:rPr>
              <w:t>tí</w:t>
            </w:r>
            <w:r>
              <w:rPr>
                <w:b/>
                <w:bCs/>
                <w:spacing w:val="-3"/>
                <w:szCs w:val="22"/>
              </w:rPr>
              <w:t>n</w:t>
            </w:r>
            <w:r>
              <w:rPr>
                <w:b/>
                <w:bCs/>
                <w:szCs w:val="22"/>
              </w:rPr>
              <w:t>a</w:t>
            </w:r>
            <w:proofErr w:type="spellEnd"/>
          </w:p>
        </w:tc>
        <w:tc>
          <w:tcPr>
            <w:tcW w:w="1560" w:type="dxa"/>
          </w:tcPr>
          <w:p w14:paraId="4FB9E028" w14:textId="77777777" w:rsidR="00BA1036" w:rsidRDefault="00BA1036" w:rsidP="00726362">
            <w:pPr>
              <w:autoSpaceDE w:val="0"/>
              <w:autoSpaceDN w:val="0"/>
              <w:adjustRightInd w:val="0"/>
              <w:ind w:left="142" w:right="169" w:firstLine="0"/>
              <w:rPr>
                <w:sz w:val="24"/>
              </w:rPr>
            </w:pPr>
          </w:p>
        </w:tc>
        <w:tc>
          <w:tcPr>
            <w:tcW w:w="2269" w:type="dxa"/>
          </w:tcPr>
          <w:p w14:paraId="28D94F13" w14:textId="77777777" w:rsidR="00BA1036" w:rsidRDefault="00BA1036" w:rsidP="00726362">
            <w:pPr>
              <w:autoSpaceDE w:val="0"/>
              <w:autoSpaceDN w:val="0"/>
              <w:adjustRightInd w:val="0"/>
              <w:ind w:left="142" w:right="169" w:firstLine="0"/>
              <w:rPr>
                <w:sz w:val="24"/>
              </w:rPr>
            </w:pPr>
          </w:p>
        </w:tc>
        <w:tc>
          <w:tcPr>
            <w:tcW w:w="2239" w:type="dxa"/>
          </w:tcPr>
          <w:p w14:paraId="33BB5F00" w14:textId="77777777" w:rsidR="00BA1036" w:rsidRDefault="00BA1036" w:rsidP="00726362">
            <w:pPr>
              <w:autoSpaceDE w:val="0"/>
              <w:autoSpaceDN w:val="0"/>
              <w:adjustRightInd w:val="0"/>
              <w:spacing w:line="246" w:lineRule="exact"/>
              <w:ind w:left="142" w:right="169" w:firstLine="0"/>
              <w:rPr>
                <w:sz w:val="24"/>
              </w:rPr>
            </w:pPr>
            <w:r>
              <w:rPr>
                <w:spacing w:val="-1"/>
                <w:szCs w:val="22"/>
              </w:rPr>
              <w:t>R</w:t>
            </w:r>
            <w:r>
              <w:rPr>
                <w:szCs w:val="22"/>
              </w:rPr>
              <w:t>e</w:t>
            </w:r>
            <w:r>
              <w:rPr>
                <w:spacing w:val="1"/>
                <w:szCs w:val="22"/>
              </w:rPr>
              <w:t>s</w:t>
            </w:r>
            <w:r>
              <w:rPr>
                <w:szCs w:val="22"/>
              </w:rPr>
              <w:t>p</w:t>
            </w:r>
            <w:r>
              <w:rPr>
                <w:spacing w:val="-1"/>
                <w:szCs w:val="22"/>
              </w:rPr>
              <w:t>i</w:t>
            </w:r>
            <w:r>
              <w:rPr>
                <w:spacing w:val="1"/>
                <w:szCs w:val="22"/>
              </w:rPr>
              <w:t>r</w:t>
            </w:r>
            <w:r>
              <w:rPr>
                <w:szCs w:val="22"/>
              </w:rPr>
              <w:t>ač</w:t>
            </w:r>
            <w:r>
              <w:rPr>
                <w:spacing w:val="-2"/>
                <w:szCs w:val="22"/>
              </w:rPr>
              <w:t>n</w:t>
            </w:r>
            <w:r>
              <w:rPr>
                <w:szCs w:val="22"/>
              </w:rPr>
              <w:t>á p</w:t>
            </w:r>
            <w:r>
              <w:rPr>
                <w:spacing w:val="-2"/>
                <w:szCs w:val="22"/>
              </w:rPr>
              <w:t>o</w:t>
            </w:r>
            <w:r>
              <w:rPr>
                <w:spacing w:val="1"/>
                <w:szCs w:val="22"/>
              </w:rPr>
              <w:t>r</w:t>
            </w:r>
            <w:r>
              <w:rPr>
                <w:szCs w:val="22"/>
              </w:rPr>
              <w:t>uc</w:t>
            </w:r>
            <w:r>
              <w:rPr>
                <w:spacing w:val="-2"/>
                <w:szCs w:val="22"/>
              </w:rPr>
              <w:t>h</w:t>
            </w:r>
            <w:r>
              <w:rPr>
                <w:szCs w:val="22"/>
              </w:rPr>
              <w:t>a</w:t>
            </w:r>
          </w:p>
        </w:tc>
      </w:tr>
      <w:tr w:rsidR="00BA1036" w14:paraId="4562E8FF" w14:textId="77777777" w:rsidTr="00726362">
        <w:tblPrEx>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PrEx>
        <w:trPr>
          <w:trHeight w:hRule="exact" w:val="1275"/>
        </w:trPr>
        <w:tc>
          <w:tcPr>
            <w:tcW w:w="2863" w:type="dxa"/>
          </w:tcPr>
          <w:p w14:paraId="28157AE5" w14:textId="77777777" w:rsidR="00BA1036" w:rsidRDefault="00BA1036" w:rsidP="00726362">
            <w:pPr>
              <w:autoSpaceDE w:val="0"/>
              <w:autoSpaceDN w:val="0"/>
              <w:adjustRightInd w:val="0"/>
              <w:spacing w:line="251" w:lineRule="exact"/>
              <w:ind w:left="142" w:right="169" w:firstLine="0"/>
              <w:rPr>
                <w:sz w:val="24"/>
              </w:rPr>
            </w:pPr>
            <w:r>
              <w:rPr>
                <w:b/>
                <w:bCs/>
                <w:spacing w:val="2"/>
                <w:szCs w:val="22"/>
              </w:rPr>
              <w:t>P</w:t>
            </w:r>
            <w:r>
              <w:rPr>
                <w:b/>
                <w:bCs/>
                <w:szCs w:val="22"/>
              </w:rPr>
              <w:t>or</w:t>
            </w:r>
            <w:r>
              <w:rPr>
                <w:b/>
                <w:bCs/>
                <w:spacing w:val="-2"/>
                <w:szCs w:val="22"/>
              </w:rPr>
              <w:t>u</w:t>
            </w:r>
            <w:r>
              <w:rPr>
                <w:b/>
                <w:bCs/>
                <w:szCs w:val="22"/>
              </w:rPr>
              <w:t>chy</w:t>
            </w:r>
            <w:r w:rsidR="00726362">
              <w:rPr>
                <w:b/>
                <w:bCs/>
                <w:szCs w:val="22"/>
              </w:rPr>
              <w:t xml:space="preserve"> </w:t>
            </w:r>
            <w:proofErr w:type="spellStart"/>
            <w:r>
              <w:rPr>
                <w:b/>
                <w:bCs/>
                <w:szCs w:val="22"/>
              </w:rPr>
              <w:t>gas</w:t>
            </w:r>
            <w:r>
              <w:rPr>
                <w:b/>
                <w:bCs/>
                <w:spacing w:val="1"/>
                <w:szCs w:val="22"/>
              </w:rPr>
              <w:t>t</w:t>
            </w:r>
            <w:r>
              <w:rPr>
                <w:b/>
                <w:bCs/>
                <w:spacing w:val="-2"/>
                <w:szCs w:val="22"/>
              </w:rPr>
              <w:t>r</w:t>
            </w:r>
            <w:r>
              <w:rPr>
                <w:b/>
                <w:bCs/>
                <w:szCs w:val="22"/>
              </w:rPr>
              <w:t>o</w:t>
            </w:r>
            <w:r>
              <w:rPr>
                <w:b/>
                <w:bCs/>
                <w:spacing w:val="1"/>
                <w:szCs w:val="22"/>
              </w:rPr>
              <w:t>i</w:t>
            </w:r>
            <w:r>
              <w:rPr>
                <w:b/>
                <w:bCs/>
                <w:spacing w:val="-3"/>
                <w:szCs w:val="22"/>
              </w:rPr>
              <w:t>n</w:t>
            </w:r>
            <w:r>
              <w:rPr>
                <w:b/>
                <w:bCs/>
                <w:spacing w:val="1"/>
                <w:szCs w:val="22"/>
              </w:rPr>
              <w:t>t</w:t>
            </w:r>
            <w:r>
              <w:rPr>
                <w:b/>
                <w:bCs/>
                <w:szCs w:val="22"/>
              </w:rPr>
              <w:t>e</w:t>
            </w:r>
            <w:r>
              <w:rPr>
                <w:b/>
                <w:bCs/>
                <w:spacing w:val="-2"/>
                <w:szCs w:val="22"/>
              </w:rPr>
              <w:t>s</w:t>
            </w:r>
            <w:r>
              <w:rPr>
                <w:b/>
                <w:bCs/>
                <w:spacing w:val="1"/>
                <w:szCs w:val="22"/>
              </w:rPr>
              <w:t>ti</w:t>
            </w:r>
            <w:r>
              <w:rPr>
                <w:b/>
                <w:bCs/>
                <w:szCs w:val="22"/>
              </w:rPr>
              <w:t>n</w:t>
            </w:r>
            <w:r>
              <w:rPr>
                <w:b/>
                <w:bCs/>
                <w:spacing w:val="-3"/>
                <w:szCs w:val="22"/>
              </w:rPr>
              <w:t>á</w:t>
            </w:r>
            <w:r>
              <w:rPr>
                <w:b/>
                <w:bCs/>
                <w:spacing w:val="1"/>
                <w:szCs w:val="22"/>
              </w:rPr>
              <w:t>l</w:t>
            </w:r>
            <w:r>
              <w:rPr>
                <w:b/>
                <w:bCs/>
                <w:szCs w:val="22"/>
              </w:rPr>
              <w:t>neho</w:t>
            </w:r>
            <w:proofErr w:type="spellEnd"/>
            <w:r>
              <w:rPr>
                <w:b/>
                <w:bCs/>
                <w:spacing w:val="-3"/>
                <w:szCs w:val="22"/>
              </w:rPr>
              <w:t xml:space="preserve"> </w:t>
            </w:r>
            <w:r>
              <w:rPr>
                <w:b/>
                <w:bCs/>
                <w:spacing w:val="1"/>
                <w:szCs w:val="22"/>
              </w:rPr>
              <w:t>t</w:t>
            </w:r>
            <w:r>
              <w:rPr>
                <w:b/>
                <w:bCs/>
                <w:szCs w:val="22"/>
              </w:rPr>
              <w:t>r</w:t>
            </w:r>
            <w:r>
              <w:rPr>
                <w:b/>
                <w:bCs/>
                <w:spacing w:val="-2"/>
                <w:szCs w:val="22"/>
              </w:rPr>
              <w:t>a</w:t>
            </w:r>
            <w:r>
              <w:rPr>
                <w:b/>
                <w:bCs/>
                <w:szCs w:val="22"/>
              </w:rPr>
              <w:t>k</w:t>
            </w:r>
            <w:r>
              <w:rPr>
                <w:b/>
                <w:bCs/>
                <w:spacing w:val="-2"/>
                <w:szCs w:val="22"/>
              </w:rPr>
              <w:t>t</w:t>
            </w:r>
            <w:r>
              <w:rPr>
                <w:b/>
                <w:bCs/>
                <w:szCs w:val="22"/>
              </w:rPr>
              <w:t>u</w:t>
            </w:r>
          </w:p>
        </w:tc>
        <w:tc>
          <w:tcPr>
            <w:tcW w:w="1560" w:type="dxa"/>
          </w:tcPr>
          <w:p w14:paraId="5B187610" w14:textId="77777777" w:rsidR="00BA1036" w:rsidRDefault="00BA1036" w:rsidP="00726362">
            <w:pPr>
              <w:autoSpaceDE w:val="0"/>
              <w:autoSpaceDN w:val="0"/>
              <w:adjustRightInd w:val="0"/>
              <w:ind w:left="142" w:right="169" w:firstLine="0"/>
              <w:rPr>
                <w:sz w:val="24"/>
              </w:rPr>
            </w:pPr>
          </w:p>
        </w:tc>
        <w:tc>
          <w:tcPr>
            <w:tcW w:w="2269" w:type="dxa"/>
          </w:tcPr>
          <w:p w14:paraId="5476199B" w14:textId="77777777" w:rsidR="00BA1036" w:rsidRDefault="00BA1036" w:rsidP="00726362">
            <w:pPr>
              <w:autoSpaceDE w:val="0"/>
              <w:autoSpaceDN w:val="0"/>
              <w:adjustRightInd w:val="0"/>
              <w:spacing w:line="246" w:lineRule="exact"/>
              <w:ind w:left="142" w:right="169" w:firstLine="0"/>
              <w:rPr>
                <w:szCs w:val="22"/>
              </w:rPr>
            </w:pPr>
            <w:r>
              <w:rPr>
                <w:spacing w:val="-3"/>
                <w:szCs w:val="22"/>
              </w:rPr>
              <w:t>Z</w:t>
            </w:r>
            <w:r>
              <w:rPr>
                <w:szCs w:val="22"/>
              </w:rPr>
              <w:t>ápcha</w:t>
            </w:r>
          </w:p>
          <w:p w14:paraId="51C12853" w14:textId="77777777" w:rsidR="00726362" w:rsidRDefault="00BA1036" w:rsidP="00726362">
            <w:pPr>
              <w:autoSpaceDE w:val="0"/>
              <w:autoSpaceDN w:val="0"/>
              <w:adjustRightInd w:val="0"/>
              <w:spacing w:before="1"/>
              <w:ind w:left="142" w:right="169" w:firstLine="0"/>
              <w:rPr>
                <w:spacing w:val="-2"/>
                <w:szCs w:val="22"/>
              </w:rPr>
            </w:pPr>
            <w:r>
              <w:rPr>
                <w:spacing w:val="-1"/>
                <w:szCs w:val="22"/>
              </w:rPr>
              <w:t>H</w:t>
            </w:r>
            <w:r>
              <w:rPr>
                <w:szCs w:val="22"/>
              </w:rPr>
              <w:t>na</w:t>
            </w:r>
            <w:r>
              <w:rPr>
                <w:spacing w:val="1"/>
                <w:szCs w:val="22"/>
              </w:rPr>
              <w:t>č</w:t>
            </w:r>
            <w:r>
              <w:rPr>
                <w:spacing w:val="-2"/>
                <w:szCs w:val="22"/>
              </w:rPr>
              <w:t xml:space="preserve">ka </w:t>
            </w:r>
          </w:p>
          <w:p w14:paraId="7A34C9E5" w14:textId="77777777" w:rsidR="00726362" w:rsidRDefault="00BA1036" w:rsidP="00726362">
            <w:pPr>
              <w:autoSpaceDE w:val="0"/>
              <w:autoSpaceDN w:val="0"/>
              <w:adjustRightInd w:val="0"/>
              <w:spacing w:before="1"/>
              <w:ind w:left="142" w:right="169" w:firstLine="0"/>
              <w:rPr>
                <w:szCs w:val="22"/>
              </w:rPr>
            </w:pPr>
            <w:proofErr w:type="spellStart"/>
            <w:r>
              <w:rPr>
                <w:spacing w:val="-1"/>
                <w:szCs w:val="22"/>
              </w:rPr>
              <w:t>D</w:t>
            </w:r>
            <w:r>
              <w:rPr>
                <w:spacing w:val="-2"/>
                <w:szCs w:val="22"/>
              </w:rPr>
              <w:t>y</w:t>
            </w:r>
            <w:r>
              <w:rPr>
                <w:szCs w:val="22"/>
              </w:rPr>
              <w:t>sp</w:t>
            </w:r>
            <w:r>
              <w:rPr>
                <w:spacing w:val="1"/>
                <w:szCs w:val="22"/>
              </w:rPr>
              <w:t>e</w:t>
            </w:r>
            <w:r>
              <w:rPr>
                <w:szCs w:val="22"/>
              </w:rPr>
              <w:t>ps</w:t>
            </w:r>
            <w:r>
              <w:rPr>
                <w:spacing w:val="1"/>
                <w:szCs w:val="22"/>
              </w:rPr>
              <w:t>i</w:t>
            </w:r>
            <w:r>
              <w:rPr>
                <w:szCs w:val="22"/>
              </w:rPr>
              <w:t>a</w:t>
            </w:r>
            <w:proofErr w:type="spellEnd"/>
            <w:r>
              <w:rPr>
                <w:szCs w:val="22"/>
              </w:rPr>
              <w:t xml:space="preserve"> </w:t>
            </w:r>
          </w:p>
          <w:p w14:paraId="56325CE9" w14:textId="77777777" w:rsidR="00726362" w:rsidRDefault="00726362" w:rsidP="00726362">
            <w:pPr>
              <w:autoSpaceDE w:val="0"/>
              <w:autoSpaceDN w:val="0"/>
              <w:adjustRightInd w:val="0"/>
              <w:spacing w:before="1"/>
              <w:ind w:left="142" w:right="169" w:firstLine="0"/>
              <w:rPr>
                <w:szCs w:val="22"/>
              </w:rPr>
            </w:pPr>
            <w:proofErr w:type="spellStart"/>
            <w:r>
              <w:rPr>
                <w:spacing w:val="-1"/>
                <w:szCs w:val="22"/>
              </w:rPr>
              <w:t>Nauzea</w:t>
            </w:r>
            <w:proofErr w:type="spellEnd"/>
          </w:p>
          <w:p w14:paraId="65234743" w14:textId="77777777" w:rsidR="00BA1036" w:rsidRDefault="00BA1036" w:rsidP="00726362">
            <w:pPr>
              <w:autoSpaceDE w:val="0"/>
              <w:autoSpaceDN w:val="0"/>
              <w:adjustRightInd w:val="0"/>
              <w:spacing w:before="1"/>
              <w:ind w:left="142" w:right="169" w:firstLine="0"/>
              <w:rPr>
                <w:sz w:val="24"/>
              </w:rPr>
            </w:pPr>
            <w:r>
              <w:rPr>
                <w:spacing w:val="1"/>
                <w:szCs w:val="22"/>
              </w:rPr>
              <w:t>V</w:t>
            </w:r>
            <w:r>
              <w:rPr>
                <w:spacing w:val="-2"/>
                <w:szCs w:val="22"/>
              </w:rPr>
              <w:t>r</w:t>
            </w:r>
            <w:r>
              <w:rPr>
                <w:szCs w:val="22"/>
              </w:rPr>
              <w:t>aca</w:t>
            </w:r>
            <w:r>
              <w:rPr>
                <w:spacing w:val="-2"/>
                <w:szCs w:val="22"/>
              </w:rPr>
              <w:t>n</w:t>
            </w:r>
            <w:r>
              <w:rPr>
                <w:spacing w:val="1"/>
                <w:szCs w:val="22"/>
              </w:rPr>
              <w:t>i</w:t>
            </w:r>
            <w:r>
              <w:rPr>
                <w:szCs w:val="22"/>
              </w:rPr>
              <w:t>e</w:t>
            </w:r>
          </w:p>
        </w:tc>
        <w:tc>
          <w:tcPr>
            <w:tcW w:w="2239" w:type="dxa"/>
          </w:tcPr>
          <w:p w14:paraId="1571AF68" w14:textId="77777777" w:rsidR="00BA1036" w:rsidRDefault="00BA1036" w:rsidP="00726362">
            <w:pPr>
              <w:autoSpaceDE w:val="0"/>
              <w:autoSpaceDN w:val="0"/>
              <w:adjustRightInd w:val="0"/>
              <w:spacing w:line="246" w:lineRule="exact"/>
              <w:ind w:left="142" w:right="169" w:firstLine="0"/>
              <w:rPr>
                <w:sz w:val="24"/>
              </w:rPr>
            </w:pPr>
            <w:proofErr w:type="spellStart"/>
            <w:r>
              <w:rPr>
                <w:spacing w:val="-1"/>
                <w:szCs w:val="22"/>
              </w:rPr>
              <w:t>A</w:t>
            </w:r>
            <w:r>
              <w:rPr>
                <w:szCs w:val="22"/>
              </w:rPr>
              <w:t>bdo</w:t>
            </w:r>
            <w:r>
              <w:rPr>
                <w:spacing w:val="-4"/>
                <w:szCs w:val="22"/>
              </w:rPr>
              <w:t>m</w:t>
            </w:r>
            <w:r>
              <w:rPr>
                <w:spacing w:val="1"/>
                <w:szCs w:val="22"/>
              </w:rPr>
              <w:t>i</w:t>
            </w:r>
            <w:r>
              <w:rPr>
                <w:szCs w:val="22"/>
              </w:rPr>
              <w:t>ná</w:t>
            </w:r>
            <w:r>
              <w:rPr>
                <w:spacing w:val="1"/>
                <w:szCs w:val="22"/>
              </w:rPr>
              <w:t>l</w:t>
            </w:r>
            <w:r>
              <w:rPr>
                <w:szCs w:val="22"/>
              </w:rPr>
              <w:t>na</w:t>
            </w:r>
            <w:proofErr w:type="spellEnd"/>
            <w:r>
              <w:rPr>
                <w:szCs w:val="22"/>
              </w:rPr>
              <w:t xml:space="preserve"> b</w:t>
            </w:r>
            <w:r>
              <w:rPr>
                <w:spacing w:val="-2"/>
                <w:szCs w:val="22"/>
              </w:rPr>
              <w:t>o</w:t>
            </w:r>
            <w:r>
              <w:rPr>
                <w:spacing w:val="1"/>
                <w:szCs w:val="22"/>
              </w:rPr>
              <w:t>l</w:t>
            </w:r>
            <w:r>
              <w:rPr>
                <w:spacing w:val="-2"/>
                <w:szCs w:val="22"/>
              </w:rPr>
              <w:t>e</w:t>
            </w:r>
            <w:r>
              <w:rPr>
                <w:szCs w:val="22"/>
              </w:rPr>
              <w:t>sť</w:t>
            </w:r>
          </w:p>
        </w:tc>
      </w:tr>
      <w:tr w:rsidR="00BA1036" w14:paraId="2CAD2E18" w14:textId="77777777" w:rsidTr="00726362">
        <w:tblPrEx>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PrEx>
        <w:trPr>
          <w:trHeight w:hRule="exact" w:val="629"/>
        </w:trPr>
        <w:tc>
          <w:tcPr>
            <w:tcW w:w="2863" w:type="dxa"/>
          </w:tcPr>
          <w:p w14:paraId="7E914BA9" w14:textId="77777777" w:rsidR="00BA1036" w:rsidRDefault="00BA1036" w:rsidP="00726362">
            <w:pPr>
              <w:autoSpaceDE w:val="0"/>
              <w:autoSpaceDN w:val="0"/>
              <w:adjustRightInd w:val="0"/>
              <w:spacing w:line="251" w:lineRule="exact"/>
              <w:ind w:left="142" w:right="169" w:firstLine="0"/>
              <w:rPr>
                <w:sz w:val="24"/>
              </w:rPr>
            </w:pPr>
            <w:r>
              <w:rPr>
                <w:b/>
                <w:bCs/>
                <w:spacing w:val="2"/>
                <w:szCs w:val="22"/>
              </w:rPr>
              <w:t>P</w:t>
            </w:r>
            <w:r>
              <w:rPr>
                <w:b/>
                <w:bCs/>
                <w:szCs w:val="22"/>
              </w:rPr>
              <w:t>or</w:t>
            </w:r>
            <w:r>
              <w:rPr>
                <w:b/>
                <w:bCs/>
                <w:spacing w:val="-2"/>
                <w:szCs w:val="22"/>
              </w:rPr>
              <w:t>u</w:t>
            </w:r>
            <w:r>
              <w:rPr>
                <w:b/>
                <w:bCs/>
                <w:szCs w:val="22"/>
              </w:rPr>
              <w:t>chy p</w:t>
            </w:r>
            <w:r>
              <w:rPr>
                <w:b/>
                <w:bCs/>
                <w:spacing w:val="-2"/>
                <w:szCs w:val="22"/>
              </w:rPr>
              <w:t>e</w:t>
            </w:r>
            <w:r>
              <w:rPr>
                <w:b/>
                <w:bCs/>
                <w:szCs w:val="22"/>
              </w:rPr>
              <w:t>čene</w:t>
            </w:r>
            <w:r>
              <w:rPr>
                <w:b/>
                <w:bCs/>
                <w:spacing w:val="-2"/>
                <w:szCs w:val="22"/>
              </w:rPr>
              <w:t xml:space="preserve"> </w:t>
            </w:r>
            <w:r>
              <w:rPr>
                <w:b/>
                <w:bCs/>
                <w:szCs w:val="22"/>
              </w:rPr>
              <w:t>a</w:t>
            </w:r>
            <w:r w:rsidR="00726362">
              <w:rPr>
                <w:b/>
                <w:bCs/>
                <w:szCs w:val="22"/>
              </w:rPr>
              <w:t> </w:t>
            </w:r>
            <w:r>
              <w:rPr>
                <w:b/>
                <w:bCs/>
                <w:spacing w:val="-2"/>
                <w:szCs w:val="22"/>
              </w:rPr>
              <w:t>ž</w:t>
            </w:r>
            <w:r>
              <w:rPr>
                <w:b/>
                <w:bCs/>
                <w:spacing w:val="1"/>
                <w:szCs w:val="22"/>
              </w:rPr>
              <w:t>l</w:t>
            </w:r>
            <w:r>
              <w:rPr>
                <w:b/>
                <w:bCs/>
                <w:szCs w:val="22"/>
              </w:rPr>
              <w:t>čov</w:t>
            </w:r>
            <w:r>
              <w:rPr>
                <w:b/>
                <w:bCs/>
                <w:spacing w:val="-2"/>
                <w:szCs w:val="22"/>
              </w:rPr>
              <w:t>ýc</w:t>
            </w:r>
            <w:r>
              <w:rPr>
                <w:b/>
                <w:bCs/>
                <w:szCs w:val="22"/>
              </w:rPr>
              <w:t>h</w:t>
            </w:r>
            <w:r w:rsidR="00726362">
              <w:rPr>
                <w:b/>
                <w:bCs/>
                <w:szCs w:val="22"/>
              </w:rPr>
              <w:t xml:space="preserve"> </w:t>
            </w:r>
            <w:r>
              <w:rPr>
                <w:b/>
                <w:bCs/>
                <w:szCs w:val="22"/>
              </w:rPr>
              <w:t>c</w:t>
            </w:r>
            <w:r>
              <w:rPr>
                <w:b/>
                <w:bCs/>
                <w:spacing w:val="1"/>
                <w:szCs w:val="22"/>
              </w:rPr>
              <w:t>i</w:t>
            </w:r>
            <w:r>
              <w:rPr>
                <w:b/>
                <w:bCs/>
                <w:szCs w:val="22"/>
              </w:rPr>
              <w:t>e</w:t>
            </w:r>
            <w:r>
              <w:rPr>
                <w:b/>
                <w:bCs/>
                <w:spacing w:val="-2"/>
                <w:szCs w:val="22"/>
              </w:rPr>
              <w:t>s</w:t>
            </w:r>
            <w:r>
              <w:rPr>
                <w:b/>
                <w:bCs/>
                <w:szCs w:val="22"/>
              </w:rPr>
              <w:t>t</w:t>
            </w:r>
          </w:p>
        </w:tc>
        <w:tc>
          <w:tcPr>
            <w:tcW w:w="1560" w:type="dxa"/>
          </w:tcPr>
          <w:p w14:paraId="2710881C" w14:textId="77777777" w:rsidR="00BA1036" w:rsidRDefault="00BA1036" w:rsidP="00726362">
            <w:pPr>
              <w:autoSpaceDE w:val="0"/>
              <w:autoSpaceDN w:val="0"/>
              <w:adjustRightInd w:val="0"/>
              <w:ind w:left="142" w:right="169" w:firstLine="0"/>
              <w:rPr>
                <w:sz w:val="24"/>
              </w:rPr>
            </w:pPr>
          </w:p>
        </w:tc>
        <w:tc>
          <w:tcPr>
            <w:tcW w:w="2269" w:type="dxa"/>
          </w:tcPr>
          <w:p w14:paraId="40425B6F" w14:textId="77777777" w:rsidR="00BA1036" w:rsidRDefault="00BA1036" w:rsidP="00726362">
            <w:pPr>
              <w:autoSpaceDE w:val="0"/>
              <w:autoSpaceDN w:val="0"/>
              <w:adjustRightInd w:val="0"/>
              <w:ind w:left="142" w:right="169" w:firstLine="0"/>
              <w:rPr>
                <w:sz w:val="24"/>
              </w:rPr>
            </w:pPr>
          </w:p>
        </w:tc>
        <w:tc>
          <w:tcPr>
            <w:tcW w:w="2239" w:type="dxa"/>
          </w:tcPr>
          <w:p w14:paraId="4CBA932E" w14:textId="77777777" w:rsidR="00BA1036" w:rsidRDefault="00BA1036" w:rsidP="00726362">
            <w:pPr>
              <w:autoSpaceDE w:val="0"/>
              <w:autoSpaceDN w:val="0"/>
              <w:adjustRightInd w:val="0"/>
              <w:spacing w:line="246" w:lineRule="exact"/>
              <w:ind w:left="142" w:right="169" w:firstLine="0"/>
              <w:rPr>
                <w:sz w:val="24"/>
              </w:rPr>
            </w:pPr>
            <w:r>
              <w:rPr>
                <w:spacing w:val="-1"/>
                <w:szCs w:val="22"/>
              </w:rPr>
              <w:t>A</w:t>
            </w:r>
            <w:r>
              <w:rPr>
                <w:spacing w:val="-2"/>
                <w:szCs w:val="22"/>
              </w:rPr>
              <w:t>k</w:t>
            </w:r>
            <w:r>
              <w:rPr>
                <w:szCs w:val="22"/>
              </w:rPr>
              <w:t>ú</w:t>
            </w:r>
            <w:r>
              <w:rPr>
                <w:spacing w:val="1"/>
                <w:szCs w:val="22"/>
              </w:rPr>
              <w:t>t</w:t>
            </w:r>
            <w:r>
              <w:rPr>
                <w:szCs w:val="22"/>
              </w:rPr>
              <w:t xml:space="preserve">na </w:t>
            </w:r>
            <w:proofErr w:type="spellStart"/>
            <w:r>
              <w:rPr>
                <w:spacing w:val="1"/>
                <w:szCs w:val="22"/>
              </w:rPr>
              <w:t>c</w:t>
            </w:r>
            <w:r>
              <w:rPr>
                <w:szCs w:val="22"/>
              </w:rPr>
              <w:t>ho</w:t>
            </w:r>
            <w:r>
              <w:rPr>
                <w:spacing w:val="-1"/>
                <w:szCs w:val="22"/>
              </w:rPr>
              <w:t>l</w:t>
            </w:r>
            <w:r>
              <w:rPr>
                <w:szCs w:val="22"/>
              </w:rPr>
              <w:t>ec</w:t>
            </w:r>
            <w:r>
              <w:rPr>
                <w:spacing w:val="-2"/>
                <w:szCs w:val="22"/>
              </w:rPr>
              <w:t>y</w:t>
            </w:r>
            <w:r>
              <w:rPr>
                <w:szCs w:val="22"/>
              </w:rPr>
              <w:t>s</w:t>
            </w:r>
            <w:r>
              <w:rPr>
                <w:spacing w:val="-1"/>
                <w:szCs w:val="22"/>
              </w:rPr>
              <w:t>t</w:t>
            </w:r>
            <w:r>
              <w:rPr>
                <w:spacing w:val="1"/>
                <w:szCs w:val="22"/>
              </w:rPr>
              <w:t>i</w:t>
            </w:r>
            <w:r>
              <w:rPr>
                <w:spacing w:val="-1"/>
                <w:szCs w:val="22"/>
              </w:rPr>
              <w:t>t</w:t>
            </w:r>
            <w:r>
              <w:rPr>
                <w:spacing w:val="1"/>
                <w:szCs w:val="22"/>
              </w:rPr>
              <w:t>í</w:t>
            </w:r>
            <w:r>
              <w:rPr>
                <w:szCs w:val="22"/>
              </w:rPr>
              <w:t>da</w:t>
            </w:r>
            <w:proofErr w:type="spellEnd"/>
          </w:p>
        </w:tc>
      </w:tr>
      <w:tr w:rsidR="00BA1036" w14:paraId="64BCEBA0" w14:textId="77777777" w:rsidTr="00726362">
        <w:tblPrEx>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PrEx>
        <w:trPr>
          <w:trHeight w:hRule="exact" w:val="693"/>
        </w:trPr>
        <w:tc>
          <w:tcPr>
            <w:tcW w:w="2863" w:type="dxa"/>
          </w:tcPr>
          <w:p w14:paraId="0ACE1528" w14:textId="77777777" w:rsidR="00BA1036" w:rsidRDefault="00BA1036" w:rsidP="00726362">
            <w:pPr>
              <w:autoSpaceDE w:val="0"/>
              <w:autoSpaceDN w:val="0"/>
              <w:adjustRightInd w:val="0"/>
              <w:spacing w:line="251" w:lineRule="exact"/>
              <w:ind w:left="142" w:right="169" w:firstLine="0"/>
              <w:rPr>
                <w:sz w:val="24"/>
              </w:rPr>
            </w:pPr>
            <w:r>
              <w:rPr>
                <w:b/>
                <w:bCs/>
                <w:spacing w:val="2"/>
                <w:szCs w:val="22"/>
              </w:rPr>
              <w:t>P</w:t>
            </w:r>
            <w:r>
              <w:rPr>
                <w:b/>
                <w:bCs/>
                <w:szCs w:val="22"/>
              </w:rPr>
              <w:t>or</w:t>
            </w:r>
            <w:r>
              <w:rPr>
                <w:b/>
                <w:bCs/>
                <w:spacing w:val="-2"/>
                <w:szCs w:val="22"/>
              </w:rPr>
              <w:t>u</w:t>
            </w:r>
            <w:r>
              <w:rPr>
                <w:b/>
                <w:bCs/>
                <w:szCs w:val="22"/>
              </w:rPr>
              <w:t>chy ko</w:t>
            </w:r>
            <w:r>
              <w:rPr>
                <w:b/>
                <w:bCs/>
                <w:spacing w:val="-2"/>
                <w:szCs w:val="22"/>
              </w:rPr>
              <w:t>ž</w:t>
            </w:r>
            <w:r>
              <w:rPr>
                <w:b/>
                <w:bCs/>
                <w:szCs w:val="22"/>
              </w:rPr>
              <w:t>e a</w:t>
            </w:r>
            <w:r w:rsidR="00726362">
              <w:rPr>
                <w:b/>
                <w:bCs/>
                <w:szCs w:val="22"/>
              </w:rPr>
              <w:t> </w:t>
            </w:r>
            <w:r>
              <w:rPr>
                <w:b/>
                <w:bCs/>
                <w:szCs w:val="22"/>
              </w:rPr>
              <w:t>pod</w:t>
            </w:r>
            <w:r>
              <w:rPr>
                <w:b/>
                <w:bCs/>
                <w:spacing w:val="-3"/>
                <w:szCs w:val="22"/>
              </w:rPr>
              <w:t>k</w:t>
            </w:r>
            <w:r>
              <w:rPr>
                <w:b/>
                <w:bCs/>
                <w:szCs w:val="22"/>
              </w:rPr>
              <w:t>o</w:t>
            </w:r>
            <w:r>
              <w:rPr>
                <w:b/>
                <w:bCs/>
                <w:spacing w:val="-2"/>
                <w:szCs w:val="22"/>
              </w:rPr>
              <w:t>ž</w:t>
            </w:r>
            <w:r>
              <w:rPr>
                <w:b/>
                <w:bCs/>
                <w:szCs w:val="22"/>
              </w:rPr>
              <w:t>ného</w:t>
            </w:r>
            <w:r w:rsidR="00726362">
              <w:rPr>
                <w:b/>
                <w:bCs/>
                <w:szCs w:val="22"/>
              </w:rPr>
              <w:t xml:space="preserve"> </w:t>
            </w:r>
            <w:r>
              <w:rPr>
                <w:b/>
                <w:bCs/>
                <w:spacing w:val="1"/>
                <w:szCs w:val="22"/>
              </w:rPr>
              <w:t>t</w:t>
            </w:r>
            <w:r>
              <w:rPr>
                <w:b/>
                <w:bCs/>
                <w:szCs w:val="22"/>
              </w:rPr>
              <w:t>ka</w:t>
            </w:r>
            <w:r>
              <w:rPr>
                <w:b/>
                <w:bCs/>
                <w:spacing w:val="-1"/>
                <w:szCs w:val="22"/>
              </w:rPr>
              <w:t>n</w:t>
            </w:r>
            <w:r>
              <w:rPr>
                <w:b/>
                <w:bCs/>
                <w:spacing w:val="1"/>
                <w:szCs w:val="22"/>
              </w:rPr>
              <w:t>i</w:t>
            </w:r>
            <w:r>
              <w:rPr>
                <w:b/>
                <w:bCs/>
                <w:spacing w:val="-2"/>
                <w:szCs w:val="22"/>
              </w:rPr>
              <w:t>v</w:t>
            </w:r>
            <w:r>
              <w:rPr>
                <w:b/>
                <w:bCs/>
                <w:szCs w:val="22"/>
              </w:rPr>
              <w:t>a</w:t>
            </w:r>
          </w:p>
        </w:tc>
        <w:tc>
          <w:tcPr>
            <w:tcW w:w="1560" w:type="dxa"/>
          </w:tcPr>
          <w:p w14:paraId="1F0E491E" w14:textId="77777777" w:rsidR="00BA1036" w:rsidRDefault="00BA1036" w:rsidP="00726362">
            <w:pPr>
              <w:autoSpaceDE w:val="0"/>
              <w:autoSpaceDN w:val="0"/>
              <w:adjustRightInd w:val="0"/>
              <w:ind w:left="142" w:right="169" w:firstLine="0"/>
              <w:rPr>
                <w:sz w:val="24"/>
              </w:rPr>
            </w:pPr>
          </w:p>
        </w:tc>
        <w:tc>
          <w:tcPr>
            <w:tcW w:w="2269" w:type="dxa"/>
          </w:tcPr>
          <w:p w14:paraId="0217D679" w14:textId="77777777" w:rsidR="00BA1036" w:rsidRDefault="00BA1036" w:rsidP="00726362">
            <w:pPr>
              <w:autoSpaceDE w:val="0"/>
              <w:autoSpaceDN w:val="0"/>
              <w:adjustRightInd w:val="0"/>
              <w:spacing w:line="246" w:lineRule="exact"/>
              <w:ind w:left="142" w:right="169" w:firstLine="0"/>
              <w:rPr>
                <w:sz w:val="24"/>
              </w:rPr>
            </w:pPr>
            <w:r>
              <w:rPr>
                <w:spacing w:val="1"/>
                <w:szCs w:val="22"/>
              </w:rPr>
              <w:t>V</w:t>
            </w:r>
            <w:r>
              <w:rPr>
                <w:spacing w:val="-2"/>
                <w:szCs w:val="22"/>
              </w:rPr>
              <w:t>y</w:t>
            </w:r>
            <w:r>
              <w:rPr>
                <w:spacing w:val="1"/>
                <w:szCs w:val="22"/>
              </w:rPr>
              <w:t>r</w:t>
            </w:r>
            <w:r>
              <w:rPr>
                <w:szCs w:val="22"/>
              </w:rPr>
              <w:t>á</w:t>
            </w:r>
            <w:r>
              <w:rPr>
                <w:spacing w:val="-2"/>
                <w:szCs w:val="22"/>
              </w:rPr>
              <w:t>žk</w:t>
            </w:r>
            <w:r>
              <w:rPr>
                <w:szCs w:val="22"/>
              </w:rPr>
              <w:t>a</w:t>
            </w:r>
          </w:p>
        </w:tc>
        <w:tc>
          <w:tcPr>
            <w:tcW w:w="2239" w:type="dxa"/>
          </w:tcPr>
          <w:p w14:paraId="678B99E0" w14:textId="77777777" w:rsidR="00BA1036" w:rsidRDefault="00BA1036" w:rsidP="00726362">
            <w:pPr>
              <w:autoSpaceDE w:val="0"/>
              <w:autoSpaceDN w:val="0"/>
              <w:adjustRightInd w:val="0"/>
              <w:spacing w:line="246" w:lineRule="exact"/>
              <w:ind w:left="142" w:right="169" w:firstLine="0"/>
              <w:rPr>
                <w:szCs w:val="22"/>
              </w:rPr>
            </w:pPr>
            <w:proofErr w:type="spellStart"/>
            <w:r>
              <w:rPr>
                <w:szCs w:val="22"/>
              </w:rPr>
              <w:t>Pru</w:t>
            </w:r>
            <w:r>
              <w:rPr>
                <w:spacing w:val="-1"/>
                <w:szCs w:val="22"/>
              </w:rPr>
              <w:t>r</w:t>
            </w:r>
            <w:r>
              <w:rPr>
                <w:spacing w:val="1"/>
                <w:szCs w:val="22"/>
              </w:rPr>
              <w:t>it</w:t>
            </w:r>
            <w:r>
              <w:rPr>
                <w:spacing w:val="-2"/>
                <w:szCs w:val="22"/>
              </w:rPr>
              <w:t>u</w:t>
            </w:r>
            <w:r>
              <w:rPr>
                <w:szCs w:val="22"/>
              </w:rPr>
              <w:t>s</w:t>
            </w:r>
            <w:proofErr w:type="spellEnd"/>
          </w:p>
          <w:p w14:paraId="719B0FE0" w14:textId="77777777" w:rsidR="00BA1036" w:rsidRDefault="00BA1036" w:rsidP="00726362">
            <w:pPr>
              <w:autoSpaceDE w:val="0"/>
              <w:autoSpaceDN w:val="0"/>
              <w:adjustRightInd w:val="0"/>
              <w:spacing w:before="1"/>
              <w:ind w:left="142" w:right="169" w:firstLine="0"/>
              <w:rPr>
                <w:sz w:val="24"/>
              </w:rPr>
            </w:pPr>
            <w:proofErr w:type="spellStart"/>
            <w:r>
              <w:rPr>
                <w:szCs w:val="22"/>
              </w:rPr>
              <w:t>E</w:t>
            </w:r>
            <w:r>
              <w:rPr>
                <w:spacing w:val="-3"/>
                <w:szCs w:val="22"/>
              </w:rPr>
              <w:t>k</w:t>
            </w:r>
            <w:r>
              <w:rPr>
                <w:szCs w:val="22"/>
              </w:rPr>
              <w:t>chy</w:t>
            </w:r>
            <w:r>
              <w:rPr>
                <w:spacing w:val="-3"/>
                <w:szCs w:val="22"/>
              </w:rPr>
              <w:t>m</w:t>
            </w:r>
            <w:r>
              <w:rPr>
                <w:spacing w:val="2"/>
                <w:szCs w:val="22"/>
              </w:rPr>
              <w:t>ó</w:t>
            </w:r>
            <w:r>
              <w:rPr>
                <w:spacing w:val="-2"/>
                <w:szCs w:val="22"/>
              </w:rPr>
              <w:t>z</w:t>
            </w:r>
            <w:r>
              <w:rPr>
                <w:szCs w:val="22"/>
              </w:rPr>
              <w:t>a</w:t>
            </w:r>
            <w:proofErr w:type="spellEnd"/>
          </w:p>
        </w:tc>
      </w:tr>
      <w:tr w:rsidR="00BA1036" w14:paraId="42A0CA77" w14:textId="77777777" w:rsidTr="00726362">
        <w:tblPrEx>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PrEx>
        <w:trPr>
          <w:trHeight w:hRule="exact" w:val="770"/>
        </w:trPr>
        <w:tc>
          <w:tcPr>
            <w:tcW w:w="2863" w:type="dxa"/>
          </w:tcPr>
          <w:p w14:paraId="3EA83EA7" w14:textId="77777777" w:rsidR="00BA1036" w:rsidRDefault="00BA1036" w:rsidP="00726362">
            <w:pPr>
              <w:autoSpaceDE w:val="0"/>
              <w:autoSpaceDN w:val="0"/>
              <w:adjustRightInd w:val="0"/>
              <w:spacing w:line="251" w:lineRule="exact"/>
              <w:ind w:left="142" w:right="169" w:firstLine="0"/>
              <w:rPr>
                <w:sz w:val="24"/>
              </w:rPr>
            </w:pPr>
            <w:r>
              <w:rPr>
                <w:b/>
                <w:bCs/>
                <w:spacing w:val="-1"/>
                <w:szCs w:val="22"/>
              </w:rPr>
              <w:t>C</w:t>
            </w:r>
            <w:r>
              <w:rPr>
                <w:b/>
                <w:bCs/>
                <w:szCs w:val="22"/>
              </w:rPr>
              <w:t>e</w:t>
            </w:r>
            <w:r>
              <w:rPr>
                <w:b/>
                <w:bCs/>
                <w:spacing w:val="1"/>
                <w:szCs w:val="22"/>
              </w:rPr>
              <w:t>l</w:t>
            </w:r>
            <w:r>
              <w:rPr>
                <w:b/>
                <w:bCs/>
                <w:szCs w:val="22"/>
              </w:rPr>
              <w:t xml:space="preserve">kové </w:t>
            </w:r>
            <w:r>
              <w:rPr>
                <w:b/>
                <w:bCs/>
                <w:spacing w:val="-3"/>
                <w:szCs w:val="22"/>
              </w:rPr>
              <w:t>p</w:t>
            </w:r>
            <w:r>
              <w:rPr>
                <w:b/>
                <w:bCs/>
                <w:szCs w:val="22"/>
              </w:rPr>
              <w:t>oruchy</w:t>
            </w:r>
            <w:r>
              <w:rPr>
                <w:b/>
                <w:bCs/>
                <w:spacing w:val="-2"/>
                <w:szCs w:val="22"/>
              </w:rPr>
              <w:t xml:space="preserve"> </w:t>
            </w:r>
            <w:r>
              <w:rPr>
                <w:b/>
                <w:bCs/>
                <w:szCs w:val="22"/>
              </w:rPr>
              <w:t>a rea</w:t>
            </w:r>
            <w:r>
              <w:rPr>
                <w:b/>
                <w:bCs/>
                <w:spacing w:val="-3"/>
                <w:szCs w:val="22"/>
              </w:rPr>
              <w:t>k</w:t>
            </w:r>
            <w:r>
              <w:rPr>
                <w:b/>
                <w:bCs/>
                <w:szCs w:val="22"/>
              </w:rPr>
              <w:t>c</w:t>
            </w:r>
            <w:r>
              <w:rPr>
                <w:b/>
                <w:bCs/>
                <w:spacing w:val="-1"/>
                <w:szCs w:val="22"/>
              </w:rPr>
              <w:t>i</w:t>
            </w:r>
            <w:r>
              <w:rPr>
                <w:b/>
                <w:bCs/>
                <w:szCs w:val="22"/>
              </w:rPr>
              <w:t>e v</w:t>
            </w:r>
            <w:r w:rsidR="00726362">
              <w:rPr>
                <w:b/>
                <w:bCs/>
                <w:szCs w:val="22"/>
              </w:rPr>
              <w:t xml:space="preserve"> </w:t>
            </w:r>
            <w:r>
              <w:rPr>
                <w:b/>
                <w:bCs/>
                <w:spacing w:val="1"/>
                <w:szCs w:val="22"/>
              </w:rPr>
              <w:t>mi</w:t>
            </w:r>
            <w:r>
              <w:rPr>
                <w:b/>
                <w:bCs/>
                <w:spacing w:val="-2"/>
                <w:szCs w:val="22"/>
              </w:rPr>
              <w:t>e</w:t>
            </w:r>
            <w:r>
              <w:rPr>
                <w:b/>
                <w:bCs/>
                <w:szCs w:val="22"/>
              </w:rPr>
              <w:t>s</w:t>
            </w:r>
            <w:r>
              <w:rPr>
                <w:b/>
                <w:bCs/>
                <w:spacing w:val="-1"/>
                <w:szCs w:val="22"/>
              </w:rPr>
              <w:t>t</w:t>
            </w:r>
            <w:r>
              <w:rPr>
                <w:b/>
                <w:bCs/>
                <w:szCs w:val="22"/>
              </w:rPr>
              <w:t>e poda</w:t>
            </w:r>
            <w:r>
              <w:rPr>
                <w:b/>
                <w:bCs/>
                <w:spacing w:val="-3"/>
                <w:szCs w:val="22"/>
              </w:rPr>
              <w:t>n</w:t>
            </w:r>
            <w:r>
              <w:rPr>
                <w:b/>
                <w:bCs/>
                <w:spacing w:val="1"/>
                <w:szCs w:val="22"/>
              </w:rPr>
              <w:t>i</w:t>
            </w:r>
            <w:r>
              <w:rPr>
                <w:b/>
                <w:bCs/>
                <w:szCs w:val="22"/>
              </w:rPr>
              <w:t>a</w:t>
            </w:r>
          </w:p>
        </w:tc>
        <w:tc>
          <w:tcPr>
            <w:tcW w:w="1560" w:type="dxa"/>
          </w:tcPr>
          <w:p w14:paraId="57786B3A" w14:textId="77777777" w:rsidR="00BA1036" w:rsidRDefault="00BA1036" w:rsidP="00726362">
            <w:pPr>
              <w:autoSpaceDE w:val="0"/>
              <w:autoSpaceDN w:val="0"/>
              <w:adjustRightInd w:val="0"/>
              <w:ind w:left="142" w:right="169" w:firstLine="0"/>
              <w:rPr>
                <w:sz w:val="24"/>
              </w:rPr>
            </w:pPr>
          </w:p>
        </w:tc>
        <w:tc>
          <w:tcPr>
            <w:tcW w:w="2269" w:type="dxa"/>
          </w:tcPr>
          <w:p w14:paraId="41B672C0" w14:textId="77777777" w:rsidR="00BA1036" w:rsidRDefault="00BA1036" w:rsidP="00726362">
            <w:pPr>
              <w:autoSpaceDE w:val="0"/>
              <w:autoSpaceDN w:val="0"/>
              <w:adjustRightInd w:val="0"/>
              <w:spacing w:line="246" w:lineRule="exact"/>
              <w:ind w:left="142" w:right="169" w:firstLine="0"/>
              <w:rPr>
                <w:szCs w:val="22"/>
              </w:rPr>
            </w:pPr>
            <w:r>
              <w:rPr>
                <w:spacing w:val="-1"/>
                <w:szCs w:val="22"/>
              </w:rPr>
              <w:t>Ú</w:t>
            </w:r>
            <w:r>
              <w:rPr>
                <w:szCs w:val="22"/>
              </w:rPr>
              <w:t>na</w:t>
            </w:r>
            <w:r>
              <w:rPr>
                <w:spacing w:val="-2"/>
                <w:szCs w:val="22"/>
              </w:rPr>
              <w:t>v</w:t>
            </w:r>
            <w:r>
              <w:rPr>
                <w:szCs w:val="22"/>
              </w:rPr>
              <w:t>a</w:t>
            </w:r>
          </w:p>
          <w:p w14:paraId="0F5D120F" w14:textId="77777777" w:rsidR="00BA1036" w:rsidRDefault="00BA1036" w:rsidP="00726362">
            <w:pPr>
              <w:autoSpaceDE w:val="0"/>
              <w:autoSpaceDN w:val="0"/>
              <w:adjustRightInd w:val="0"/>
              <w:spacing w:before="1"/>
              <w:ind w:left="142" w:right="169" w:firstLine="0"/>
              <w:rPr>
                <w:szCs w:val="22"/>
              </w:rPr>
            </w:pPr>
            <w:proofErr w:type="spellStart"/>
            <w:r>
              <w:rPr>
                <w:szCs w:val="22"/>
              </w:rPr>
              <w:t>P</w:t>
            </w:r>
            <w:r>
              <w:rPr>
                <w:spacing w:val="-3"/>
                <w:szCs w:val="22"/>
              </w:rPr>
              <w:t>y</w:t>
            </w:r>
            <w:r>
              <w:rPr>
                <w:spacing w:val="1"/>
                <w:szCs w:val="22"/>
              </w:rPr>
              <w:t>r</w:t>
            </w:r>
            <w:r>
              <w:rPr>
                <w:szCs w:val="22"/>
              </w:rPr>
              <w:t>ex</w:t>
            </w:r>
            <w:r>
              <w:rPr>
                <w:spacing w:val="1"/>
                <w:szCs w:val="22"/>
              </w:rPr>
              <w:t>i</w:t>
            </w:r>
            <w:r>
              <w:rPr>
                <w:szCs w:val="22"/>
              </w:rPr>
              <w:t>a</w:t>
            </w:r>
            <w:proofErr w:type="spellEnd"/>
          </w:p>
          <w:p w14:paraId="008A88EB" w14:textId="77777777" w:rsidR="00BA1036" w:rsidRDefault="00BA1036" w:rsidP="00726362">
            <w:pPr>
              <w:autoSpaceDE w:val="0"/>
              <w:autoSpaceDN w:val="0"/>
              <w:adjustRightInd w:val="0"/>
              <w:spacing w:line="252" w:lineRule="exact"/>
              <w:ind w:left="142" w:right="169" w:firstLine="0"/>
              <w:rPr>
                <w:sz w:val="24"/>
              </w:rPr>
            </w:pPr>
            <w:r>
              <w:rPr>
                <w:szCs w:val="22"/>
              </w:rPr>
              <w:t>Pod</w:t>
            </w:r>
            <w:r>
              <w:rPr>
                <w:spacing w:val="1"/>
                <w:szCs w:val="22"/>
              </w:rPr>
              <w:t>r</w:t>
            </w:r>
            <w:r>
              <w:rPr>
                <w:szCs w:val="22"/>
              </w:rPr>
              <w:t>á</w:t>
            </w:r>
            <w:r>
              <w:rPr>
                <w:spacing w:val="-2"/>
                <w:szCs w:val="22"/>
              </w:rPr>
              <w:t>ž</w:t>
            </w:r>
            <w:r>
              <w:rPr>
                <w:szCs w:val="22"/>
              </w:rPr>
              <w:t>den</w:t>
            </w:r>
            <w:r>
              <w:rPr>
                <w:spacing w:val="-2"/>
                <w:szCs w:val="22"/>
              </w:rPr>
              <w:t>o</w:t>
            </w:r>
            <w:r>
              <w:rPr>
                <w:szCs w:val="22"/>
              </w:rPr>
              <w:t>sť</w:t>
            </w:r>
          </w:p>
        </w:tc>
        <w:tc>
          <w:tcPr>
            <w:tcW w:w="2239" w:type="dxa"/>
          </w:tcPr>
          <w:p w14:paraId="5DB34D13" w14:textId="77777777" w:rsidR="00BA1036" w:rsidRDefault="00BA1036" w:rsidP="00726362">
            <w:pPr>
              <w:autoSpaceDE w:val="0"/>
              <w:autoSpaceDN w:val="0"/>
              <w:adjustRightInd w:val="0"/>
              <w:ind w:left="142" w:right="169" w:firstLine="0"/>
              <w:rPr>
                <w:sz w:val="24"/>
              </w:rPr>
            </w:pPr>
          </w:p>
        </w:tc>
      </w:tr>
      <w:tr w:rsidR="00BA1036" w14:paraId="7E337942" w14:textId="77777777" w:rsidTr="00726362">
        <w:tblPrEx>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PrEx>
        <w:trPr>
          <w:trHeight w:hRule="exact" w:val="2515"/>
        </w:trPr>
        <w:tc>
          <w:tcPr>
            <w:tcW w:w="2863" w:type="dxa"/>
          </w:tcPr>
          <w:p w14:paraId="2D840023" w14:textId="77777777" w:rsidR="00BA1036" w:rsidRDefault="00BA1036" w:rsidP="00726362">
            <w:pPr>
              <w:autoSpaceDE w:val="0"/>
              <w:autoSpaceDN w:val="0"/>
              <w:adjustRightInd w:val="0"/>
              <w:spacing w:before="1" w:line="252" w:lineRule="exact"/>
              <w:ind w:left="142" w:right="169" w:firstLine="0"/>
              <w:rPr>
                <w:sz w:val="24"/>
              </w:rPr>
            </w:pPr>
            <w:r>
              <w:rPr>
                <w:b/>
                <w:bCs/>
                <w:spacing w:val="-1"/>
                <w:szCs w:val="22"/>
              </w:rPr>
              <w:t>L</w:t>
            </w:r>
            <w:r>
              <w:rPr>
                <w:b/>
                <w:bCs/>
                <w:szCs w:val="22"/>
              </w:rPr>
              <w:t>abora</w:t>
            </w:r>
            <w:r>
              <w:rPr>
                <w:b/>
                <w:bCs/>
                <w:spacing w:val="1"/>
                <w:szCs w:val="22"/>
              </w:rPr>
              <w:t>t</w:t>
            </w:r>
            <w:r>
              <w:rPr>
                <w:b/>
                <w:bCs/>
                <w:spacing w:val="-2"/>
                <w:szCs w:val="22"/>
              </w:rPr>
              <w:t>ó</w:t>
            </w:r>
            <w:r>
              <w:rPr>
                <w:b/>
                <w:bCs/>
                <w:szCs w:val="22"/>
              </w:rPr>
              <w:t>rne</w:t>
            </w:r>
            <w:r>
              <w:rPr>
                <w:b/>
                <w:bCs/>
                <w:spacing w:val="1"/>
                <w:szCs w:val="22"/>
              </w:rPr>
              <w:t xml:space="preserve"> </w:t>
            </w:r>
            <w:r>
              <w:rPr>
                <w:b/>
                <w:bCs/>
                <w:szCs w:val="22"/>
              </w:rPr>
              <w:t>a</w:t>
            </w:r>
            <w:r>
              <w:rPr>
                <w:b/>
                <w:bCs/>
                <w:spacing w:val="-2"/>
                <w:szCs w:val="22"/>
              </w:rPr>
              <w:t xml:space="preserve"> </w:t>
            </w:r>
            <w:r>
              <w:rPr>
                <w:b/>
                <w:bCs/>
                <w:spacing w:val="1"/>
                <w:szCs w:val="22"/>
              </w:rPr>
              <w:t>f</w:t>
            </w:r>
            <w:r>
              <w:rPr>
                <w:b/>
                <w:bCs/>
                <w:szCs w:val="22"/>
              </w:rPr>
              <w:t>u</w:t>
            </w:r>
            <w:r>
              <w:rPr>
                <w:b/>
                <w:bCs/>
                <w:spacing w:val="-1"/>
                <w:szCs w:val="22"/>
              </w:rPr>
              <w:t>n</w:t>
            </w:r>
            <w:r>
              <w:rPr>
                <w:b/>
                <w:bCs/>
                <w:szCs w:val="22"/>
              </w:rPr>
              <w:t>kčné vyš</w:t>
            </w:r>
            <w:r>
              <w:rPr>
                <w:b/>
                <w:bCs/>
                <w:spacing w:val="1"/>
                <w:szCs w:val="22"/>
              </w:rPr>
              <w:t>e</w:t>
            </w:r>
            <w:r>
              <w:rPr>
                <w:b/>
                <w:bCs/>
                <w:spacing w:val="-2"/>
                <w:szCs w:val="22"/>
              </w:rPr>
              <w:t>t</w:t>
            </w:r>
            <w:r>
              <w:rPr>
                <w:b/>
                <w:bCs/>
                <w:szCs w:val="22"/>
              </w:rPr>
              <w:t>re</w:t>
            </w:r>
            <w:r>
              <w:rPr>
                <w:b/>
                <w:bCs/>
                <w:spacing w:val="-3"/>
                <w:szCs w:val="22"/>
              </w:rPr>
              <w:t>n</w:t>
            </w:r>
            <w:r>
              <w:rPr>
                <w:b/>
                <w:bCs/>
                <w:spacing w:val="1"/>
                <w:szCs w:val="22"/>
              </w:rPr>
              <w:t>i</w:t>
            </w:r>
            <w:r>
              <w:rPr>
                <w:b/>
                <w:bCs/>
                <w:szCs w:val="22"/>
              </w:rPr>
              <w:t>a</w:t>
            </w:r>
          </w:p>
        </w:tc>
        <w:tc>
          <w:tcPr>
            <w:tcW w:w="1560" w:type="dxa"/>
          </w:tcPr>
          <w:p w14:paraId="3C060E70" w14:textId="77777777" w:rsidR="00BA1036" w:rsidRDefault="00BA1036" w:rsidP="00726362">
            <w:pPr>
              <w:autoSpaceDE w:val="0"/>
              <w:autoSpaceDN w:val="0"/>
              <w:adjustRightInd w:val="0"/>
              <w:spacing w:line="246" w:lineRule="exact"/>
              <w:ind w:left="142" w:right="169" w:firstLine="0"/>
              <w:rPr>
                <w:sz w:val="24"/>
              </w:rPr>
            </w:pPr>
            <w:r>
              <w:rPr>
                <w:spacing w:val="-3"/>
                <w:szCs w:val="22"/>
              </w:rPr>
              <w:t>Z</w:t>
            </w:r>
            <w:r>
              <w:rPr>
                <w:szCs w:val="22"/>
              </w:rPr>
              <w:t>n</w:t>
            </w:r>
            <w:r>
              <w:rPr>
                <w:spacing w:val="1"/>
                <w:szCs w:val="22"/>
              </w:rPr>
              <w:t>í</w:t>
            </w:r>
            <w:r>
              <w:rPr>
                <w:spacing w:val="-2"/>
                <w:szCs w:val="22"/>
              </w:rPr>
              <w:t>ž</w:t>
            </w:r>
            <w:r>
              <w:rPr>
                <w:szCs w:val="22"/>
              </w:rPr>
              <w:t>ená</w:t>
            </w:r>
            <w:r>
              <w:rPr>
                <w:spacing w:val="1"/>
                <w:szCs w:val="22"/>
              </w:rPr>
              <w:t xml:space="preserve"> </w:t>
            </w:r>
            <w:r>
              <w:rPr>
                <w:szCs w:val="22"/>
              </w:rPr>
              <w:t>h</w:t>
            </w:r>
            <w:r>
              <w:rPr>
                <w:spacing w:val="1"/>
                <w:szCs w:val="22"/>
              </w:rPr>
              <w:t>l</w:t>
            </w:r>
            <w:r>
              <w:rPr>
                <w:szCs w:val="22"/>
              </w:rPr>
              <w:t>a</w:t>
            </w:r>
            <w:r>
              <w:rPr>
                <w:spacing w:val="-2"/>
                <w:szCs w:val="22"/>
              </w:rPr>
              <w:t>d</w:t>
            </w:r>
            <w:r>
              <w:rPr>
                <w:spacing w:val="1"/>
                <w:szCs w:val="22"/>
              </w:rPr>
              <w:t>i</w:t>
            </w:r>
            <w:r>
              <w:rPr>
                <w:szCs w:val="22"/>
              </w:rPr>
              <w:t>na</w:t>
            </w:r>
            <w:r w:rsidR="00726362">
              <w:rPr>
                <w:szCs w:val="22"/>
              </w:rPr>
              <w:t xml:space="preserve"> </w:t>
            </w:r>
            <w:r>
              <w:rPr>
                <w:szCs w:val="22"/>
              </w:rPr>
              <w:t>b</w:t>
            </w:r>
            <w:r>
              <w:rPr>
                <w:spacing w:val="1"/>
                <w:szCs w:val="22"/>
              </w:rPr>
              <w:t>i</w:t>
            </w:r>
            <w:r>
              <w:rPr>
                <w:spacing w:val="-2"/>
                <w:szCs w:val="22"/>
              </w:rPr>
              <w:t>k</w:t>
            </w:r>
            <w:r>
              <w:rPr>
                <w:szCs w:val="22"/>
              </w:rPr>
              <w:t>a</w:t>
            </w:r>
            <w:r>
              <w:rPr>
                <w:spacing w:val="1"/>
                <w:szCs w:val="22"/>
              </w:rPr>
              <w:t>r</w:t>
            </w:r>
            <w:r>
              <w:rPr>
                <w:szCs w:val="22"/>
              </w:rPr>
              <w:t>bon</w:t>
            </w:r>
            <w:r>
              <w:rPr>
                <w:spacing w:val="-2"/>
                <w:szCs w:val="22"/>
              </w:rPr>
              <w:t>á</w:t>
            </w:r>
            <w:r>
              <w:rPr>
                <w:spacing w:val="1"/>
                <w:szCs w:val="22"/>
              </w:rPr>
              <w:t>t</w:t>
            </w:r>
            <w:r>
              <w:rPr>
                <w:szCs w:val="22"/>
              </w:rPr>
              <w:t>u</w:t>
            </w:r>
          </w:p>
        </w:tc>
        <w:tc>
          <w:tcPr>
            <w:tcW w:w="2269" w:type="dxa"/>
          </w:tcPr>
          <w:p w14:paraId="4F64C2B7" w14:textId="77777777" w:rsidR="00BA1036" w:rsidRDefault="00BA1036" w:rsidP="00726362">
            <w:pPr>
              <w:autoSpaceDE w:val="0"/>
              <w:autoSpaceDN w:val="0"/>
              <w:adjustRightInd w:val="0"/>
              <w:spacing w:line="246" w:lineRule="exact"/>
              <w:ind w:left="142" w:right="169" w:firstLine="0"/>
              <w:rPr>
                <w:szCs w:val="22"/>
              </w:rPr>
            </w:pPr>
            <w:r>
              <w:rPr>
                <w:spacing w:val="-3"/>
                <w:szCs w:val="22"/>
              </w:rPr>
              <w:t>Z</w:t>
            </w:r>
            <w:r>
              <w:rPr>
                <w:szCs w:val="22"/>
              </w:rPr>
              <w:t>n</w:t>
            </w:r>
            <w:r>
              <w:rPr>
                <w:spacing w:val="1"/>
                <w:szCs w:val="22"/>
              </w:rPr>
              <w:t>í</w:t>
            </w:r>
            <w:r>
              <w:rPr>
                <w:spacing w:val="-2"/>
                <w:szCs w:val="22"/>
              </w:rPr>
              <w:t>ž</w:t>
            </w:r>
            <w:r>
              <w:rPr>
                <w:szCs w:val="22"/>
              </w:rPr>
              <w:t>ená</w:t>
            </w:r>
            <w:r>
              <w:rPr>
                <w:spacing w:val="1"/>
                <w:szCs w:val="22"/>
              </w:rPr>
              <w:t xml:space="preserve"> </w:t>
            </w:r>
            <w:r>
              <w:rPr>
                <w:szCs w:val="22"/>
              </w:rPr>
              <w:t>h</w:t>
            </w:r>
            <w:r>
              <w:rPr>
                <w:spacing w:val="-4"/>
                <w:szCs w:val="22"/>
              </w:rPr>
              <w:t>m</w:t>
            </w:r>
            <w:r>
              <w:rPr>
                <w:szCs w:val="22"/>
              </w:rPr>
              <w:t>o</w:t>
            </w:r>
            <w:r>
              <w:rPr>
                <w:spacing w:val="1"/>
                <w:szCs w:val="22"/>
              </w:rPr>
              <w:t>t</w:t>
            </w:r>
            <w:r>
              <w:rPr>
                <w:szCs w:val="22"/>
              </w:rPr>
              <w:t>nosť</w:t>
            </w:r>
          </w:p>
          <w:p w14:paraId="678ED320" w14:textId="77777777" w:rsidR="00BA1036" w:rsidRDefault="00BA1036" w:rsidP="00726362">
            <w:pPr>
              <w:autoSpaceDE w:val="0"/>
              <w:autoSpaceDN w:val="0"/>
              <w:adjustRightInd w:val="0"/>
              <w:spacing w:line="252" w:lineRule="exact"/>
              <w:ind w:left="142" w:right="169" w:firstLine="0"/>
              <w:rPr>
                <w:szCs w:val="22"/>
              </w:rPr>
            </w:pPr>
            <w:r>
              <w:rPr>
                <w:szCs w:val="22"/>
              </w:rPr>
              <w:t>Zv</w:t>
            </w:r>
            <w:r>
              <w:rPr>
                <w:spacing w:val="-3"/>
                <w:szCs w:val="22"/>
              </w:rPr>
              <w:t>ý</w:t>
            </w:r>
            <w:r>
              <w:rPr>
                <w:szCs w:val="22"/>
              </w:rPr>
              <w:t>š</w:t>
            </w:r>
            <w:r>
              <w:rPr>
                <w:spacing w:val="1"/>
                <w:szCs w:val="22"/>
              </w:rPr>
              <w:t>e</w:t>
            </w:r>
            <w:r>
              <w:rPr>
                <w:szCs w:val="22"/>
              </w:rPr>
              <w:t>ná h</w:t>
            </w:r>
            <w:r>
              <w:rPr>
                <w:spacing w:val="-1"/>
                <w:szCs w:val="22"/>
              </w:rPr>
              <w:t>l</w:t>
            </w:r>
            <w:r>
              <w:rPr>
                <w:szCs w:val="22"/>
              </w:rPr>
              <w:t>ad</w:t>
            </w:r>
            <w:r>
              <w:rPr>
                <w:spacing w:val="1"/>
                <w:szCs w:val="22"/>
              </w:rPr>
              <w:t>i</w:t>
            </w:r>
            <w:r>
              <w:rPr>
                <w:spacing w:val="-2"/>
                <w:szCs w:val="22"/>
              </w:rPr>
              <w:t>n</w:t>
            </w:r>
            <w:r>
              <w:rPr>
                <w:szCs w:val="22"/>
              </w:rPr>
              <w:t>a</w:t>
            </w:r>
            <w:r w:rsidR="00726362">
              <w:rPr>
                <w:szCs w:val="22"/>
              </w:rPr>
              <w:t xml:space="preserve"> </w:t>
            </w:r>
            <w:proofErr w:type="spellStart"/>
            <w:r>
              <w:rPr>
                <w:spacing w:val="-2"/>
                <w:szCs w:val="22"/>
              </w:rPr>
              <w:t>k</w:t>
            </w:r>
            <w:r>
              <w:rPr>
                <w:spacing w:val="1"/>
                <w:szCs w:val="22"/>
              </w:rPr>
              <w:t>r</w:t>
            </w:r>
            <w:r>
              <w:rPr>
                <w:szCs w:val="22"/>
              </w:rPr>
              <w:t>ea</w:t>
            </w:r>
            <w:r>
              <w:rPr>
                <w:spacing w:val="1"/>
                <w:szCs w:val="22"/>
              </w:rPr>
              <w:t>ti</w:t>
            </w:r>
            <w:r>
              <w:rPr>
                <w:spacing w:val="-2"/>
                <w:szCs w:val="22"/>
              </w:rPr>
              <w:t>n</w:t>
            </w:r>
            <w:r>
              <w:rPr>
                <w:spacing w:val="1"/>
                <w:szCs w:val="22"/>
              </w:rPr>
              <w:t>í</w:t>
            </w:r>
            <w:r>
              <w:rPr>
                <w:spacing w:val="-2"/>
                <w:szCs w:val="22"/>
              </w:rPr>
              <w:t>n</w:t>
            </w:r>
            <w:r>
              <w:rPr>
                <w:spacing w:val="1"/>
                <w:szCs w:val="22"/>
              </w:rPr>
              <w:t>f</w:t>
            </w:r>
            <w:r>
              <w:rPr>
                <w:szCs w:val="22"/>
              </w:rPr>
              <w:t>o</w:t>
            </w:r>
            <w:r>
              <w:rPr>
                <w:spacing w:val="-2"/>
                <w:szCs w:val="22"/>
              </w:rPr>
              <w:t>s</w:t>
            </w:r>
            <w:r>
              <w:rPr>
                <w:spacing w:val="1"/>
                <w:szCs w:val="22"/>
              </w:rPr>
              <w:t>f</w:t>
            </w:r>
            <w:r>
              <w:rPr>
                <w:szCs w:val="22"/>
              </w:rPr>
              <w:t>o</w:t>
            </w:r>
            <w:r>
              <w:rPr>
                <w:spacing w:val="-2"/>
                <w:szCs w:val="22"/>
              </w:rPr>
              <w:t>k</w:t>
            </w:r>
            <w:r>
              <w:rPr>
                <w:spacing w:val="1"/>
                <w:szCs w:val="22"/>
              </w:rPr>
              <w:t>i</w:t>
            </w:r>
            <w:r>
              <w:rPr>
                <w:szCs w:val="22"/>
              </w:rPr>
              <w:t>ná</w:t>
            </w:r>
            <w:r>
              <w:rPr>
                <w:spacing w:val="-2"/>
                <w:szCs w:val="22"/>
              </w:rPr>
              <w:t>z</w:t>
            </w:r>
            <w:r>
              <w:rPr>
                <w:szCs w:val="22"/>
              </w:rPr>
              <w:t>y</w:t>
            </w:r>
            <w:proofErr w:type="spellEnd"/>
            <w:r>
              <w:rPr>
                <w:spacing w:val="-2"/>
                <w:szCs w:val="22"/>
              </w:rPr>
              <w:t xml:space="preserve"> </w:t>
            </w:r>
            <w:r>
              <w:rPr>
                <w:szCs w:val="22"/>
              </w:rPr>
              <w:t xml:space="preserve">v </w:t>
            </w:r>
            <w:r>
              <w:rPr>
                <w:spacing w:val="-2"/>
                <w:szCs w:val="22"/>
              </w:rPr>
              <w:t>k</w:t>
            </w:r>
            <w:r>
              <w:rPr>
                <w:spacing w:val="1"/>
                <w:szCs w:val="22"/>
              </w:rPr>
              <w:t>r</w:t>
            </w:r>
            <w:r>
              <w:rPr>
                <w:spacing w:val="-2"/>
                <w:szCs w:val="22"/>
              </w:rPr>
              <w:t>v</w:t>
            </w:r>
            <w:r>
              <w:rPr>
                <w:szCs w:val="22"/>
              </w:rPr>
              <w:t>i</w:t>
            </w:r>
          </w:p>
          <w:p w14:paraId="6D465AFF" w14:textId="77777777" w:rsidR="00726362" w:rsidRDefault="00BA1036" w:rsidP="00726362">
            <w:pPr>
              <w:autoSpaceDE w:val="0"/>
              <w:autoSpaceDN w:val="0"/>
              <w:adjustRightInd w:val="0"/>
              <w:spacing w:line="249" w:lineRule="exact"/>
              <w:ind w:left="142" w:right="169" w:firstLine="0"/>
              <w:rPr>
                <w:szCs w:val="22"/>
              </w:rPr>
            </w:pPr>
            <w:r>
              <w:rPr>
                <w:szCs w:val="22"/>
              </w:rPr>
              <w:t>Zv</w:t>
            </w:r>
            <w:r>
              <w:rPr>
                <w:spacing w:val="-3"/>
                <w:szCs w:val="22"/>
              </w:rPr>
              <w:t>ý</w:t>
            </w:r>
            <w:r>
              <w:rPr>
                <w:szCs w:val="22"/>
              </w:rPr>
              <w:t>š</w:t>
            </w:r>
            <w:r>
              <w:rPr>
                <w:spacing w:val="1"/>
                <w:szCs w:val="22"/>
              </w:rPr>
              <w:t>e</w:t>
            </w:r>
            <w:r>
              <w:rPr>
                <w:szCs w:val="22"/>
              </w:rPr>
              <w:t>ná h</w:t>
            </w:r>
            <w:r>
              <w:rPr>
                <w:spacing w:val="-1"/>
                <w:szCs w:val="22"/>
              </w:rPr>
              <w:t>l</w:t>
            </w:r>
            <w:r>
              <w:rPr>
                <w:szCs w:val="22"/>
              </w:rPr>
              <w:t>ad</w:t>
            </w:r>
            <w:r>
              <w:rPr>
                <w:spacing w:val="1"/>
                <w:szCs w:val="22"/>
              </w:rPr>
              <w:t>i</w:t>
            </w:r>
            <w:r>
              <w:rPr>
                <w:spacing w:val="-2"/>
                <w:szCs w:val="22"/>
              </w:rPr>
              <w:t>n</w:t>
            </w:r>
            <w:r>
              <w:rPr>
                <w:szCs w:val="22"/>
              </w:rPr>
              <w:t>a</w:t>
            </w:r>
            <w:r w:rsidR="00726362">
              <w:rPr>
                <w:szCs w:val="22"/>
              </w:rPr>
              <w:t xml:space="preserve"> </w:t>
            </w:r>
            <w:proofErr w:type="spellStart"/>
            <w:r>
              <w:rPr>
                <w:szCs w:val="22"/>
              </w:rPr>
              <w:t>a</w:t>
            </w:r>
            <w:r>
              <w:rPr>
                <w:spacing w:val="1"/>
                <w:szCs w:val="22"/>
              </w:rPr>
              <w:t>l</w:t>
            </w:r>
            <w:r>
              <w:rPr>
                <w:szCs w:val="22"/>
              </w:rPr>
              <w:t>a</w:t>
            </w:r>
            <w:r>
              <w:rPr>
                <w:spacing w:val="-2"/>
                <w:szCs w:val="22"/>
              </w:rPr>
              <w:t>n</w:t>
            </w:r>
            <w:r>
              <w:rPr>
                <w:spacing w:val="1"/>
                <w:szCs w:val="22"/>
              </w:rPr>
              <w:t>í</w:t>
            </w:r>
            <w:r>
              <w:rPr>
                <w:szCs w:val="22"/>
              </w:rPr>
              <w:t>na</w:t>
            </w:r>
            <w:r>
              <w:rPr>
                <w:spacing w:val="-3"/>
                <w:szCs w:val="22"/>
              </w:rPr>
              <w:t>m</w:t>
            </w:r>
            <w:r>
              <w:rPr>
                <w:spacing w:val="1"/>
                <w:szCs w:val="22"/>
              </w:rPr>
              <w:t>i</w:t>
            </w:r>
            <w:r>
              <w:rPr>
                <w:szCs w:val="22"/>
              </w:rPr>
              <w:t>no</w:t>
            </w:r>
            <w:r>
              <w:rPr>
                <w:spacing w:val="-1"/>
                <w:szCs w:val="22"/>
              </w:rPr>
              <w:t>t</w:t>
            </w:r>
            <w:r>
              <w:rPr>
                <w:spacing w:val="1"/>
                <w:szCs w:val="22"/>
              </w:rPr>
              <w:t>r</w:t>
            </w:r>
            <w:r>
              <w:rPr>
                <w:szCs w:val="22"/>
              </w:rPr>
              <w:t>a</w:t>
            </w:r>
            <w:r>
              <w:rPr>
                <w:spacing w:val="-2"/>
                <w:szCs w:val="22"/>
              </w:rPr>
              <w:t>n</w:t>
            </w:r>
            <w:r>
              <w:rPr>
                <w:szCs w:val="22"/>
              </w:rPr>
              <w:t>s</w:t>
            </w:r>
            <w:r>
              <w:rPr>
                <w:spacing w:val="1"/>
                <w:szCs w:val="22"/>
              </w:rPr>
              <w:t>f</w:t>
            </w:r>
            <w:r>
              <w:rPr>
                <w:spacing w:val="-2"/>
                <w:szCs w:val="22"/>
              </w:rPr>
              <w:t>e</w:t>
            </w:r>
            <w:r>
              <w:rPr>
                <w:spacing w:val="1"/>
                <w:szCs w:val="22"/>
              </w:rPr>
              <w:t>r</w:t>
            </w:r>
            <w:r>
              <w:rPr>
                <w:szCs w:val="22"/>
              </w:rPr>
              <w:t>á</w:t>
            </w:r>
            <w:r>
              <w:rPr>
                <w:spacing w:val="-2"/>
                <w:szCs w:val="22"/>
              </w:rPr>
              <w:t>z</w:t>
            </w:r>
            <w:r>
              <w:rPr>
                <w:szCs w:val="22"/>
              </w:rPr>
              <w:t>y</w:t>
            </w:r>
            <w:proofErr w:type="spellEnd"/>
            <w:r>
              <w:rPr>
                <w:szCs w:val="22"/>
              </w:rPr>
              <w:t xml:space="preserve"> </w:t>
            </w:r>
          </w:p>
          <w:p w14:paraId="3F1DE9D0" w14:textId="77777777" w:rsidR="00BA1036" w:rsidRDefault="00BA1036" w:rsidP="00726362">
            <w:pPr>
              <w:autoSpaceDE w:val="0"/>
              <w:autoSpaceDN w:val="0"/>
              <w:adjustRightInd w:val="0"/>
              <w:spacing w:line="249" w:lineRule="exact"/>
              <w:ind w:left="142" w:right="169" w:firstLine="0"/>
              <w:rPr>
                <w:sz w:val="24"/>
              </w:rPr>
            </w:pPr>
            <w:r>
              <w:rPr>
                <w:szCs w:val="22"/>
              </w:rPr>
              <w:t>Zv</w:t>
            </w:r>
            <w:r>
              <w:rPr>
                <w:spacing w:val="-3"/>
                <w:szCs w:val="22"/>
              </w:rPr>
              <w:t>ý</w:t>
            </w:r>
            <w:r>
              <w:rPr>
                <w:szCs w:val="22"/>
              </w:rPr>
              <w:t>š</w:t>
            </w:r>
            <w:r>
              <w:rPr>
                <w:spacing w:val="1"/>
                <w:szCs w:val="22"/>
              </w:rPr>
              <w:t>e</w:t>
            </w:r>
            <w:r>
              <w:rPr>
                <w:szCs w:val="22"/>
              </w:rPr>
              <w:t>ná h</w:t>
            </w:r>
            <w:r>
              <w:rPr>
                <w:spacing w:val="-1"/>
                <w:szCs w:val="22"/>
              </w:rPr>
              <w:t>l</w:t>
            </w:r>
            <w:r>
              <w:rPr>
                <w:szCs w:val="22"/>
              </w:rPr>
              <w:t>ad</w:t>
            </w:r>
            <w:r>
              <w:rPr>
                <w:spacing w:val="1"/>
                <w:szCs w:val="22"/>
              </w:rPr>
              <w:t>i</w:t>
            </w:r>
            <w:r>
              <w:rPr>
                <w:spacing w:val="-2"/>
                <w:szCs w:val="22"/>
              </w:rPr>
              <w:t>n</w:t>
            </w:r>
            <w:r>
              <w:rPr>
                <w:szCs w:val="22"/>
              </w:rPr>
              <w:t xml:space="preserve">a </w:t>
            </w:r>
            <w:proofErr w:type="spellStart"/>
            <w:r>
              <w:rPr>
                <w:szCs w:val="22"/>
              </w:rPr>
              <w:t>a</w:t>
            </w:r>
            <w:r>
              <w:rPr>
                <w:spacing w:val="1"/>
                <w:szCs w:val="22"/>
              </w:rPr>
              <w:t>s</w:t>
            </w:r>
            <w:r>
              <w:rPr>
                <w:szCs w:val="22"/>
              </w:rPr>
              <w:t>p</w:t>
            </w:r>
            <w:r>
              <w:rPr>
                <w:spacing w:val="-2"/>
                <w:szCs w:val="22"/>
              </w:rPr>
              <w:t>a</w:t>
            </w:r>
            <w:r>
              <w:rPr>
                <w:spacing w:val="1"/>
                <w:szCs w:val="22"/>
              </w:rPr>
              <w:t>rt</w:t>
            </w:r>
            <w:r>
              <w:rPr>
                <w:spacing w:val="-2"/>
                <w:szCs w:val="22"/>
              </w:rPr>
              <w:t>á</w:t>
            </w:r>
            <w:r>
              <w:rPr>
                <w:spacing w:val="1"/>
                <w:szCs w:val="22"/>
              </w:rPr>
              <w:t>t</w:t>
            </w:r>
            <w:r>
              <w:rPr>
                <w:szCs w:val="22"/>
              </w:rPr>
              <w:t>a</w:t>
            </w:r>
            <w:r>
              <w:rPr>
                <w:spacing w:val="-3"/>
                <w:szCs w:val="22"/>
              </w:rPr>
              <w:t>m</w:t>
            </w:r>
            <w:r>
              <w:rPr>
                <w:spacing w:val="1"/>
                <w:szCs w:val="22"/>
              </w:rPr>
              <w:t>i</w:t>
            </w:r>
            <w:r>
              <w:rPr>
                <w:szCs w:val="22"/>
              </w:rPr>
              <w:t>no</w:t>
            </w:r>
            <w:r>
              <w:rPr>
                <w:spacing w:val="-1"/>
                <w:szCs w:val="22"/>
              </w:rPr>
              <w:t>t</w:t>
            </w:r>
            <w:r>
              <w:rPr>
                <w:spacing w:val="1"/>
                <w:szCs w:val="22"/>
              </w:rPr>
              <w:t>r</w:t>
            </w:r>
            <w:r>
              <w:rPr>
                <w:szCs w:val="22"/>
              </w:rPr>
              <w:t>a</w:t>
            </w:r>
            <w:r>
              <w:rPr>
                <w:spacing w:val="-2"/>
                <w:szCs w:val="22"/>
              </w:rPr>
              <w:t>n</w:t>
            </w:r>
            <w:r>
              <w:rPr>
                <w:szCs w:val="22"/>
              </w:rPr>
              <w:t>s</w:t>
            </w:r>
            <w:r>
              <w:rPr>
                <w:spacing w:val="1"/>
                <w:szCs w:val="22"/>
              </w:rPr>
              <w:t>f</w:t>
            </w:r>
            <w:r>
              <w:rPr>
                <w:spacing w:val="-2"/>
                <w:szCs w:val="22"/>
              </w:rPr>
              <w:t>e</w:t>
            </w:r>
            <w:r>
              <w:rPr>
                <w:spacing w:val="1"/>
                <w:szCs w:val="22"/>
              </w:rPr>
              <w:t>r</w:t>
            </w:r>
            <w:r>
              <w:rPr>
                <w:szCs w:val="22"/>
              </w:rPr>
              <w:t>á</w:t>
            </w:r>
            <w:r>
              <w:rPr>
                <w:spacing w:val="-2"/>
                <w:szCs w:val="22"/>
              </w:rPr>
              <w:t>z</w:t>
            </w:r>
            <w:r>
              <w:rPr>
                <w:szCs w:val="22"/>
              </w:rPr>
              <w:t>y</w:t>
            </w:r>
            <w:proofErr w:type="spellEnd"/>
          </w:p>
        </w:tc>
        <w:tc>
          <w:tcPr>
            <w:tcW w:w="2239" w:type="dxa"/>
          </w:tcPr>
          <w:p w14:paraId="799FB018" w14:textId="77777777" w:rsidR="00BA1036" w:rsidRPr="00E20090" w:rsidRDefault="00E20090" w:rsidP="00E20090">
            <w:pPr>
              <w:autoSpaceDE w:val="0"/>
              <w:autoSpaceDN w:val="0"/>
              <w:adjustRightInd w:val="0"/>
              <w:ind w:left="142" w:right="169" w:firstLine="0"/>
              <w:rPr>
                <w:szCs w:val="22"/>
              </w:rPr>
            </w:pPr>
            <w:r w:rsidRPr="00E20090">
              <w:rPr>
                <w:szCs w:val="22"/>
              </w:rPr>
              <w:t>Výsledky an</w:t>
            </w:r>
            <w:r>
              <w:rPr>
                <w:szCs w:val="22"/>
              </w:rPr>
              <w:t>a</w:t>
            </w:r>
            <w:r w:rsidRPr="00E20090">
              <w:rPr>
                <w:szCs w:val="22"/>
              </w:rPr>
              <w:t>lýzy moču mimo normy</w:t>
            </w:r>
          </w:p>
        </w:tc>
      </w:tr>
    </w:tbl>
    <w:p w14:paraId="17BFD297" w14:textId="77777777" w:rsidR="00BA1036" w:rsidRDefault="00BA1036" w:rsidP="00BA1036">
      <w:pPr>
        <w:pStyle w:val="Default"/>
        <w:rPr>
          <w:sz w:val="22"/>
          <w:szCs w:val="22"/>
        </w:rPr>
      </w:pPr>
      <w:r>
        <w:rPr>
          <w:sz w:val="22"/>
          <w:szCs w:val="22"/>
        </w:rPr>
        <w:t xml:space="preserve">† </w:t>
      </w:r>
      <w:proofErr w:type="spellStart"/>
      <w:r>
        <w:rPr>
          <w:sz w:val="22"/>
          <w:szCs w:val="22"/>
        </w:rPr>
        <w:t>MedDRA</w:t>
      </w:r>
      <w:proofErr w:type="spellEnd"/>
      <w:r>
        <w:rPr>
          <w:sz w:val="22"/>
          <w:szCs w:val="22"/>
        </w:rPr>
        <w:t xml:space="preserve"> verzia 13.1 </w:t>
      </w:r>
    </w:p>
    <w:p w14:paraId="34FE96D7" w14:textId="77777777" w:rsidR="003B0B6B" w:rsidRDefault="003B0B6B" w:rsidP="00BA1036">
      <w:pPr>
        <w:pStyle w:val="Default"/>
        <w:rPr>
          <w:sz w:val="22"/>
          <w:szCs w:val="22"/>
        </w:rPr>
      </w:pPr>
    </w:p>
    <w:p w14:paraId="25ED817C" w14:textId="77777777" w:rsidR="0022721A" w:rsidRDefault="0022721A" w:rsidP="00BA1036">
      <w:pPr>
        <w:pStyle w:val="Default"/>
        <w:rPr>
          <w:sz w:val="22"/>
          <w:szCs w:val="22"/>
          <w:u w:val="single"/>
        </w:rPr>
      </w:pPr>
    </w:p>
    <w:p w14:paraId="238D418C" w14:textId="77777777" w:rsidR="00BA1036" w:rsidRDefault="00BA1036" w:rsidP="00BA1036">
      <w:pPr>
        <w:pStyle w:val="Default"/>
        <w:rPr>
          <w:sz w:val="22"/>
          <w:szCs w:val="22"/>
          <w:u w:val="single"/>
        </w:rPr>
      </w:pPr>
      <w:r w:rsidRPr="00F25395">
        <w:rPr>
          <w:sz w:val="22"/>
          <w:szCs w:val="22"/>
          <w:u w:val="single"/>
        </w:rPr>
        <w:lastRenderedPageBreak/>
        <w:t>Dodatočné informácie pre osobitné skupiny pacientov:</w:t>
      </w:r>
      <w:r w:rsidRPr="00043F6A">
        <w:rPr>
          <w:sz w:val="22"/>
          <w:szCs w:val="22"/>
          <w:u w:val="single"/>
        </w:rPr>
        <w:t xml:space="preserve"> </w:t>
      </w:r>
    </w:p>
    <w:p w14:paraId="7D1866FB" w14:textId="77777777" w:rsidR="00043F6A" w:rsidRPr="00043F6A" w:rsidRDefault="00043F6A" w:rsidP="00BA1036">
      <w:pPr>
        <w:pStyle w:val="Default"/>
        <w:rPr>
          <w:sz w:val="22"/>
          <w:szCs w:val="22"/>
          <w:u w:val="single"/>
        </w:rPr>
      </w:pPr>
    </w:p>
    <w:p w14:paraId="2C33A432" w14:textId="77777777" w:rsidR="00BA1036" w:rsidRDefault="00BA1036" w:rsidP="00BA1036">
      <w:pPr>
        <w:pStyle w:val="Default"/>
        <w:rPr>
          <w:sz w:val="22"/>
          <w:szCs w:val="22"/>
        </w:rPr>
      </w:pPr>
      <w:r>
        <w:rPr>
          <w:i/>
          <w:iCs/>
          <w:sz w:val="22"/>
          <w:szCs w:val="22"/>
        </w:rPr>
        <w:t xml:space="preserve">Starší pacienti </w:t>
      </w:r>
    </w:p>
    <w:p w14:paraId="542ED320" w14:textId="77777777" w:rsidR="00BA1036" w:rsidRDefault="00BA1036" w:rsidP="00BA1036">
      <w:pPr>
        <w:pStyle w:val="Default"/>
        <w:rPr>
          <w:sz w:val="22"/>
          <w:szCs w:val="22"/>
        </w:rPr>
      </w:pPr>
      <w:r>
        <w:rPr>
          <w:sz w:val="22"/>
          <w:szCs w:val="22"/>
        </w:rPr>
        <w:t xml:space="preserve">Združená analýza údajov o bezpečnosti u 95 starších osôb preukázala relatívne vyššiu frekvenciu hlásenia periférneho edému a </w:t>
      </w:r>
      <w:proofErr w:type="spellStart"/>
      <w:r>
        <w:rPr>
          <w:sz w:val="22"/>
          <w:szCs w:val="22"/>
        </w:rPr>
        <w:t>pruritu</w:t>
      </w:r>
      <w:proofErr w:type="spellEnd"/>
      <w:r>
        <w:rPr>
          <w:sz w:val="22"/>
          <w:szCs w:val="22"/>
        </w:rPr>
        <w:t xml:space="preserve"> v porovnaní s dospelou populáciou. </w:t>
      </w:r>
    </w:p>
    <w:p w14:paraId="23665EF9" w14:textId="77777777" w:rsidR="00043F6A" w:rsidRDefault="00043F6A" w:rsidP="00BA1036">
      <w:pPr>
        <w:pStyle w:val="Default"/>
        <w:rPr>
          <w:sz w:val="22"/>
          <w:szCs w:val="22"/>
        </w:rPr>
      </w:pPr>
    </w:p>
    <w:p w14:paraId="295642F6" w14:textId="77777777" w:rsidR="00BA1036" w:rsidRDefault="00BA1036" w:rsidP="00BA1036">
      <w:pPr>
        <w:pStyle w:val="Default"/>
        <w:rPr>
          <w:sz w:val="22"/>
          <w:szCs w:val="22"/>
        </w:rPr>
      </w:pPr>
      <w:r>
        <w:rPr>
          <w:sz w:val="22"/>
          <w:szCs w:val="22"/>
        </w:rPr>
        <w:t>Zhodnotenie údajov</w:t>
      </w:r>
      <w:r w:rsidR="00043F6A">
        <w:rPr>
          <w:sz w:val="22"/>
          <w:szCs w:val="22"/>
        </w:rPr>
        <w:t xml:space="preserve"> po uvedení lieku na trh</w:t>
      </w:r>
      <w:r>
        <w:rPr>
          <w:sz w:val="22"/>
          <w:szCs w:val="22"/>
        </w:rPr>
        <w:t xml:space="preserve"> naznačuje, že pacienti vo veku 65 rokov alebo starší hlásili vyššiu frekvenciu nasledovných príhod ako celková populácia: </w:t>
      </w:r>
      <w:proofErr w:type="spellStart"/>
      <w:r>
        <w:rPr>
          <w:sz w:val="22"/>
          <w:szCs w:val="22"/>
        </w:rPr>
        <w:t>Stevensov-Johnsonov</w:t>
      </w:r>
      <w:proofErr w:type="spellEnd"/>
      <w:r>
        <w:rPr>
          <w:sz w:val="22"/>
          <w:szCs w:val="22"/>
        </w:rPr>
        <w:t xml:space="preserve"> syndróm (</w:t>
      </w:r>
      <w:proofErr w:type="spellStart"/>
      <w:r>
        <w:rPr>
          <w:sz w:val="22"/>
          <w:szCs w:val="22"/>
        </w:rPr>
        <w:t>SJS</w:t>
      </w:r>
      <w:proofErr w:type="spellEnd"/>
      <w:r>
        <w:rPr>
          <w:sz w:val="22"/>
          <w:szCs w:val="22"/>
        </w:rPr>
        <w:t>) a liekmi indukovaný syndróm precitlivenosti (</w:t>
      </w:r>
      <w:proofErr w:type="spellStart"/>
      <w:r>
        <w:rPr>
          <w:sz w:val="22"/>
          <w:szCs w:val="22"/>
        </w:rPr>
        <w:t>DIHS</w:t>
      </w:r>
      <w:proofErr w:type="spellEnd"/>
      <w:r>
        <w:rPr>
          <w:sz w:val="22"/>
          <w:szCs w:val="22"/>
        </w:rPr>
        <w:t xml:space="preserve"> – </w:t>
      </w:r>
      <w:proofErr w:type="spellStart"/>
      <w:r>
        <w:rPr>
          <w:sz w:val="22"/>
          <w:szCs w:val="22"/>
        </w:rPr>
        <w:t>Drug</w:t>
      </w:r>
      <w:proofErr w:type="spellEnd"/>
      <w:r>
        <w:rPr>
          <w:sz w:val="22"/>
          <w:szCs w:val="22"/>
        </w:rPr>
        <w:t xml:space="preserve"> </w:t>
      </w:r>
      <w:proofErr w:type="spellStart"/>
      <w:r>
        <w:rPr>
          <w:sz w:val="22"/>
          <w:szCs w:val="22"/>
        </w:rPr>
        <w:t>Induced</w:t>
      </w:r>
      <w:proofErr w:type="spellEnd"/>
      <w:r>
        <w:rPr>
          <w:sz w:val="22"/>
          <w:szCs w:val="22"/>
        </w:rPr>
        <w:t xml:space="preserve"> </w:t>
      </w:r>
      <w:proofErr w:type="spellStart"/>
      <w:r>
        <w:rPr>
          <w:sz w:val="22"/>
          <w:szCs w:val="22"/>
        </w:rPr>
        <w:t>Hypersensitivity</w:t>
      </w:r>
      <w:proofErr w:type="spellEnd"/>
      <w:r>
        <w:rPr>
          <w:sz w:val="22"/>
          <w:szCs w:val="22"/>
        </w:rPr>
        <w:t xml:space="preserve"> </w:t>
      </w:r>
      <w:proofErr w:type="spellStart"/>
      <w:r>
        <w:rPr>
          <w:sz w:val="22"/>
          <w:szCs w:val="22"/>
        </w:rPr>
        <w:t>syndrome</w:t>
      </w:r>
      <w:proofErr w:type="spellEnd"/>
      <w:r>
        <w:rPr>
          <w:sz w:val="22"/>
          <w:szCs w:val="22"/>
        </w:rPr>
        <w:t xml:space="preserve">). </w:t>
      </w:r>
    </w:p>
    <w:p w14:paraId="6D539C4C" w14:textId="77777777" w:rsidR="00043F6A" w:rsidRDefault="00043F6A" w:rsidP="00BA1036">
      <w:pPr>
        <w:pStyle w:val="Default"/>
        <w:rPr>
          <w:i/>
          <w:iCs/>
          <w:sz w:val="22"/>
          <w:szCs w:val="22"/>
        </w:rPr>
      </w:pPr>
    </w:p>
    <w:p w14:paraId="3BA01402" w14:textId="77777777" w:rsidR="00BA1036" w:rsidRDefault="00BA1036" w:rsidP="00BA1036">
      <w:pPr>
        <w:pStyle w:val="Default"/>
        <w:rPr>
          <w:sz w:val="22"/>
          <w:szCs w:val="22"/>
        </w:rPr>
      </w:pPr>
      <w:r>
        <w:rPr>
          <w:i/>
          <w:iCs/>
          <w:sz w:val="22"/>
          <w:szCs w:val="22"/>
        </w:rPr>
        <w:t xml:space="preserve">Pediatrická populácia </w:t>
      </w:r>
    </w:p>
    <w:p w14:paraId="072C6912" w14:textId="77777777" w:rsidR="00E815D5" w:rsidRDefault="00BA1036" w:rsidP="00043F6A">
      <w:pPr>
        <w:ind w:left="0" w:firstLine="0"/>
        <w:rPr>
          <w:szCs w:val="22"/>
        </w:rPr>
      </w:pPr>
      <w:r>
        <w:rPr>
          <w:szCs w:val="22"/>
        </w:rPr>
        <w:t xml:space="preserve">Profil nežiaducich reakcií </w:t>
      </w:r>
      <w:proofErr w:type="spellStart"/>
      <w:r>
        <w:rPr>
          <w:szCs w:val="22"/>
        </w:rPr>
        <w:t>zonisamidu</w:t>
      </w:r>
      <w:proofErr w:type="spellEnd"/>
      <w:r>
        <w:rPr>
          <w:szCs w:val="22"/>
        </w:rPr>
        <w:t xml:space="preserve"> u pediatrických pacientov vo veku 6 až 17 rokov v placebom kontrolovaných klinických štúdiách bol zhodný s tým u dospelých. Medzi 465 osobami v pediatrickej bezpečnostnej databáze (vrátane ďalších 67 osôb z rozšírenej fázy kontrolovanej klinickej š</w:t>
      </w:r>
      <w:r w:rsidR="00043F6A">
        <w:rPr>
          <w:szCs w:val="22"/>
        </w:rPr>
        <w:t>túdie) bolo 7 úmrtí (1,5 </w:t>
      </w:r>
      <w:r>
        <w:rPr>
          <w:szCs w:val="22"/>
        </w:rPr>
        <w:t xml:space="preserve">%;14,6/1000 </w:t>
      </w:r>
      <w:proofErr w:type="spellStart"/>
      <w:r>
        <w:rPr>
          <w:szCs w:val="22"/>
        </w:rPr>
        <w:t>osobo-rokov</w:t>
      </w:r>
      <w:proofErr w:type="spellEnd"/>
      <w:r>
        <w:rPr>
          <w:szCs w:val="22"/>
        </w:rPr>
        <w:t xml:space="preserve">): 2 prípady status </w:t>
      </w:r>
      <w:proofErr w:type="spellStart"/>
      <w:r>
        <w:rPr>
          <w:szCs w:val="22"/>
        </w:rPr>
        <w:t>epilepticus</w:t>
      </w:r>
      <w:proofErr w:type="spellEnd"/>
      <w:r>
        <w:rPr>
          <w:szCs w:val="22"/>
        </w:rPr>
        <w:t>, z ktorých jeden mal súvislosť so závažnou stratou hmotnosti (10</w:t>
      </w:r>
      <w:r w:rsidR="00043F6A">
        <w:rPr>
          <w:szCs w:val="22"/>
        </w:rPr>
        <w:t> </w:t>
      </w:r>
      <w:r>
        <w:rPr>
          <w:szCs w:val="22"/>
        </w:rPr>
        <w:t xml:space="preserve">% počas 3 mesiacov) u osoby s podváhou a následným zlyhaním užívania liekov; 1 prípad poranenia hlavy/hematómu a 4 úmrtia u osôb s </w:t>
      </w:r>
      <w:proofErr w:type="spellStart"/>
      <w:r>
        <w:rPr>
          <w:szCs w:val="22"/>
        </w:rPr>
        <w:t>pre-existujúcimi</w:t>
      </w:r>
      <w:proofErr w:type="spellEnd"/>
      <w:r>
        <w:rPr>
          <w:szCs w:val="22"/>
        </w:rPr>
        <w:t xml:space="preserve"> funkčnými neurologickými deficitmi rôznych príčin (2 prípady sepsy vyvolanej pneumóniou/orgánového zlyhania, 1 náhla nevysvetliteľná smrť u epilepsiou trpiacich pacientov (</w:t>
      </w:r>
      <w:proofErr w:type="spellStart"/>
      <w:r>
        <w:rPr>
          <w:szCs w:val="22"/>
        </w:rPr>
        <w:t>Sudden</w:t>
      </w:r>
      <w:proofErr w:type="spellEnd"/>
      <w:r>
        <w:rPr>
          <w:szCs w:val="22"/>
        </w:rPr>
        <w:t xml:space="preserve"> </w:t>
      </w:r>
      <w:proofErr w:type="spellStart"/>
      <w:r>
        <w:rPr>
          <w:szCs w:val="22"/>
        </w:rPr>
        <w:t>Unexplained</w:t>
      </w:r>
      <w:proofErr w:type="spellEnd"/>
      <w:r>
        <w:rPr>
          <w:szCs w:val="22"/>
        </w:rPr>
        <w:t xml:space="preserve"> </w:t>
      </w:r>
      <w:proofErr w:type="spellStart"/>
      <w:r>
        <w:rPr>
          <w:szCs w:val="22"/>
        </w:rPr>
        <w:t>Death</w:t>
      </w:r>
      <w:proofErr w:type="spellEnd"/>
      <w:r>
        <w:rPr>
          <w:szCs w:val="22"/>
        </w:rPr>
        <w:t xml:space="preserve"> in </w:t>
      </w:r>
      <w:proofErr w:type="spellStart"/>
      <w:r>
        <w:rPr>
          <w:szCs w:val="22"/>
        </w:rPr>
        <w:t>Epilepsy</w:t>
      </w:r>
      <w:proofErr w:type="spellEnd"/>
      <w:r>
        <w:rPr>
          <w:szCs w:val="22"/>
        </w:rPr>
        <w:t xml:space="preserve"> </w:t>
      </w:r>
      <w:proofErr w:type="spellStart"/>
      <w:r>
        <w:rPr>
          <w:szCs w:val="22"/>
        </w:rPr>
        <w:t>patients</w:t>
      </w:r>
      <w:proofErr w:type="spellEnd"/>
      <w:r>
        <w:rPr>
          <w:szCs w:val="22"/>
        </w:rPr>
        <w:t xml:space="preserve"> (</w:t>
      </w:r>
      <w:proofErr w:type="spellStart"/>
      <w:r>
        <w:rPr>
          <w:szCs w:val="22"/>
        </w:rPr>
        <w:t>SUDEP</w:t>
      </w:r>
      <w:proofErr w:type="spellEnd"/>
      <w:r>
        <w:rPr>
          <w:szCs w:val="22"/>
        </w:rPr>
        <w:t>)), 1</w:t>
      </w:r>
      <w:r w:rsidR="00043F6A">
        <w:rPr>
          <w:szCs w:val="22"/>
        </w:rPr>
        <w:t xml:space="preserve"> poranenie hlavy). Celkovo 70,4 </w:t>
      </w:r>
      <w:r>
        <w:rPr>
          <w:szCs w:val="22"/>
        </w:rPr>
        <w:t xml:space="preserve">% pediatrických pacientov, ktorí dostávali </w:t>
      </w:r>
      <w:proofErr w:type="spellStart"/>
      <w:r>
        <w:rPr>
          <w:szCs w:val="22"/>
        </w:rPr>
        <w:t>ZNS</w:t>
      </w:r>
      <w:proofErr w:type="spellEnd"/>
      <w:r>
        <w:rPr>
          <w:szCs w:val="22"/>
        </w:rPr>
        <w:t xml:space="preserve"> v kontrolovanej štúdii alebo jej otvorenom predĺžení, mali aspoň raz pri meraní počas liečby hladinu bikarbonátov nižš</w:t>
      </w:r>
      <w:r w:rsidR="00BC3024">
        <w:rPr>
          <w:szCs w:val="22"/>
        </w:rPr>
        <w:t>iu ako 22 </w:t>
      </w:r>
      <w:r>
        <w:rPr>
          <w:szCs w:val="22"/>
        </w:rPr>
        <w:t>mmol/l. Trvanie merania nízkych bikarbonátov bolo tiež dlhé (medián 188 dní).</w:t>
      </w:r>
    </w:p>
    <w:p w14:paraId="4DC790EF" w14:textId="77777777" w:rsidR="00E815D5" w:rsidRDefault="00E815D5" w:rsidP="004C512E">
      <w:pPr>
        <w:rPr>
          <w:szCs w:val="22"/>
        </w:rPr>
      </w:pPr>
    </w:p>
    <w:p w14:paraId="7C0FFFE8" w14:textId="77777777" w:rsidR="00E815D5" w:rsidRDefault="00BA1036" w:rsidP="00BC3024">
      <w:pPr>
        <w:ind w:left="0" w:firstLine="0"/>
        <w:rPr>
          <w:szCs w:val="22"/>
        </w:rPr>
      </w:pPr>
      <w:r>
        <w:rPr>
          <w:szCs w:val="22"/>
        </w:rPr>
        <w:t xml:space="preserve">Súhrnná analýza údajov o bezpečnosti 420 pediatrických pacientov (183 osôb vo veku 6 až 11 rokov, a 237 osôb vo veku 12 až 16 rokov s priemerným trvaním expozície približne 12 mesiacov) ukázala hlásenie relatívne vyššej frekvencie pneumónie, dehydratácie, zníženého potenia, </w:t>
      </w:r>
      <w:r w:rsidR="00BC3024">
        <w:rPr>
          <w:szCs w:val="22"/>
        </w:rPr>
        <w:t xml:space="preserve">testov </w:t>
      </w:r>
      <w:r>
        <w:rPr>
          <w:szCs w:val="22"/>
        </w:rPr>
        <w:t>pečeňových</w:t>
      </w:r>
      <w:r w:rsidR="00BC3024">
        <w:rPr>
          <w:szCs w:val="22"/>
        </w:rPr>
        <w:t xml:space="preserve"> funkcií mimo normy</w:t>
      </w:r>
      <w:r>
        <w:rPr>
          <w:szCs w:val="22"/>
        </w:rPr>
        <w:t xml:space="preserve">, zápalu stredného ucha, </w:t>
      </w:r>
      <w:proofErr w:type="spellStart"/>
      <w:r>
        <w:rPr>
          <w:szCs w:val="22"/>
        </w:rPr>
        <w:t>faryngitídy</w:t>
      </w:r>
      <w:proofErr w:type="spellEnd"/>
      <w:r>
        <w:rPr>
          <w:szCs w:val="22"/>
        </w:rPr>
        <w:t xml:space="preserve">, </w:t>
      </w:r>
      <w:proofErr w:type="spellStart"/>
      <w:r>
        <w:rPr>
          <w:szCs w:val="22"/>
        </w:rPr>
        <w:t>sinusitídy</w:t>
      </w:r>
      <w:proofErr w:type="spellEnd"/>
      <w:r>
        <w:rPr>
          <w:szCs w:val="22"/>
        </w:rPr>
        <w:t xml:space="preserve"> a infekcie horných dých</w:t>
      </w:r>
      <w:r w:rsidR="00BC3024">
        <w:rPr>
          <w:szCs w:val="22"/>
        </w:rPr>
        <w:t>a</w:t>
      </w:r>
      <w:r>
        <w:rPr>
          <w:szCs w:val="22"/>
        </w:rPr>
        <w:t xml:space="preserve">cích ciest, kašľa, </w:t>
      </w:r>
      <w:proofErr w:type="spellStart"/>
      <w:r>
        <w:rPr>
          <w:szCs w:val="22"/>
        </w:rPr>
        <w:t>epistaxy</w:t>
      </w:r>
      <w:proofErr w:type="spellEnd"/>
      <w:r>
        <w:rPr>
          <w:szCs w:val="22"/>
        </w:rPr>
        <w:t xml:space="preserve"> a </w:t>
      </w:r>
      <w:proofErr w:type="spellStart"/>
      <w:r>
        <w:rPr>
          <w:szCs w:val="22"/>
        </w:rPr>
        <w:t>rinitídy</w:t>
      </w:r>
      <w:proofErr w:type="spellEnd"/>
      <w:r>
        <w:rPr>
          <w:szCs w:val="22"/>
        </w:rPr>
        <w:t xml:space="preserve">, bolesti brucha, vracania, vyrážky a ekzému, a horúčky v porovnaní s dospelou populáciou (najmä u osôb vo veku </w:t>
      </w:r>
      <w:r w:rsidR="00BC3024">
        <w:rPr>
          <w:szCs w:val="22"/>
        </w:rPr>
        <w:t>mladších</w:t>
      </w:r>
      <w:r>
        <w:rPr>
          <w:szCs w:val="22"/>
        </w:rPr>
        <w:t xml:space="preserve"> ako 12 rokov) a nízky výskyt amnézie, zvýšeného </w:t>
      </w:r>
      <w:proofErr w:type="spellStart"/>
      <w:r>
        <w:rPr>
          <w:szCs w:val="22"/>
        </w:rPr>
        <w:t>kreatinínu</w:t>
      </w:r>
      <w:proofErr w:type="spellEnd"/>
      <w:r>
        <w:rPr>
          <w:szCs w:val="22"/>
        </w:rPr>
        <w:t xml:space="preserve">, </w:t>
      </w:r>
      <w:proofErr w:type="spellStart"/>
      <w:r>
        <w:rPr>
          <w:szCs w:val="22"/>
        </w:rPr>
        <w:t>lymfadenopatie</w:t>
      </w:r>
      <w:proofErr w:type="spellEnd"/>
      <w:r>
        <w:rPr>
          <w:szCs w:val="22"/>
        </w:rPr>
        <w:t xml:space="preserve"> a </w:t>
      </w:r>
      <w:proofErr w:type="spellStart"/>
      <w:r>
        <w:rPr>
          <w:szCs w:val="22"/>
        </w:rPr>
        <w:t>trombocytopénie</w:t>
      </w:r>
      <w:proofErr w:type="spellEnd"/>
      <w:r>
        <w:rPr>
          <w:szCs w:val="22"/>
        </w:rPr>
        <w:t xml:space="preserve">. Výskyt </w:t>
      </w:r>
      <w:r w:rsidR="00BC3024">
        <w:rPr>
          <w:szCs w:val="22"/>
        </w:rPr>
        <w:t>poklesu telesnej hmotnosti o 10 </w:t>
      </w:r>
      <w:r>
        <w:rPr>
          <w:szCs w:val="22"/>
        </w:rPr>
        <w:t>% a viac bol 10,7</w:t>
      </w:r>
      <w:r w:rsidR="00BC3024">
        <w:rPr>
          <w:szCs w:val="22"/>
        </w:rPr>
        <w:t> </w:t>
      </w:r>
      <w:r>
        <w:rPr>
          <w:szCs w:val="22"/>
        </w:rPr>
        <w:t xml:space="preserve">% (pozri časť 4.4). V niektorých prípadoch poklesu telesnej hmotnosti došlo k oneskoreniu prechodu do ďalšieho štádia podľa </w:t>
      </w:r>
      <w:proofErr w:type="spellStart"/>
      <w:r>
        <w:rPr>
          <w:szCs w:val="22"/>
        </w:rPr>
        <w:t>Tannera</w:t>
      </w:r>
      <w:proofErr w:type="spellEnd"/>
      <w:r>
        <w:rPr>
          <w:szCs w:val="22"/>
        </w:rPr>
        <w:t xml:space="preserve"> a kostnej </w:t>
      </w:r>
      <w:proofErr w:type="spellStart"/>
      <w:r>
        <w:rPr>
          <w:szCs w:val="22"/>
        </w:rPr>
        <w:t>maturácie</w:t>
      </w:r>
      <w:proofErr w:type="spellEnd"/>
      <w:r>
        <w:rPr>
          <w:szCs w:val="22"/>
        </w:rPr>
        <w:t>.</w:t>
      </w:r>
    </w:p>
    <w:p w14:paraId="0CD95461" w14:textId="77777777" w:rsidR="00DB3962" w:rsidRPr="00405EB6" w:rsidRDefault="00DB3962" w:rsidP="004C512E">
      <w:pPr>
        <w:rPr>
          <w:szCs w:val="22"/>
        </w:rPr>
      </w:pPr>
    </w:p>
    <w:p w14:paraId="0886D2B3" w14:textId="77777777" w:rsidR="00BB0506" w:rsidRPr="00405EB6" w:rsidRDefault="00BB0506" w:rsidP="00BB0506">
      <w:pPr>
        <w:widowControl w:val="0"/>
        <w:ind w:left="0" w:firstLine="0"/>
        <w:rPr>
          <w:szCs w:val="22"/>
          <w:u w:val="single"/>
        </w:rPr>
      </w:pPr>
      <w:r w:rsidRPr="00405EB6">
        <w:rPr>
          <w:szCs w:val="22"/>
          <w:u w:val="single"/>
        </w:rPr>
        <w:t>Hlásenie podozrení na nežiaduce reakcie</w:t>
      </w:r>
    </w:p>
    <w:p w14:paraId="374DDF1D" w14:textId="77777777" w:rsidR="00BB0506" w:rsidRPr="00405EB6" w:rsidRDefault="00BB0506" w:rsidP="00BB0506">
      <w:pPr>
        <w:widowControl w:val="0"/>
        <w:ind w:left="0" w:firstLine="0"/>
        <w:rPr>
          <w:szCs w:val="22"/>
        </w:rPr>
      </w:pPr>
      <w:r w:rsidRPr="00405EB6">
        <w:rPr>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AF5395">
        <w:rPr>
          <w:szCs w:val="22"/>
          <w:highlight w:val="lightGray"/>
        </w:rPr>
        <w:t>na</w:t>
      </w:r>
      <w:r w:rsidR="00AF5395" w:rsidRPr="00405EB6">
        <w:rPr>
          <w:szCs w:val="22"/>
          <w:highlight w:val="lightGray"/>
        </w:rPr>
        <w:t xml:space="preserve"> </w:t>
      </w:r>
      <w:r w:rsidRPr="00405EB6">
        <w:rPr>
          <w:szCs w:val="22"/>
          <w:highlight w:val="lightGray"/>
        </w:rPr>
        <w:t xml:space="preserve">národné </w:t>
      </w:r>
      <w:r w:rsidR="00AF5395">
        <w:rPr>
          <w:szCs w:val="22"/>
          <w:highlight w:val="lightGray"/>
        </w:rPr>
        <w:t>centrum</w:t>
      </w:r>
      <w:r w:rsidR="00AF5395" w:rsidRPr="00405EB6">
        <w:rPr>
          <w:szCs w:val="22"/>
          <w:highlight w:val="lightGray"/>
        </w:rPr>
        <w:t xml:space="preserve"> </w:t>
      </w:r>
      <w:r w:rsidRPr="00405EB6">
        <w:rPr>
          <w:szCs w:val="22"/>
          <w:highlight w:val="lightGray"/>
        </w:rPr>
        <w:t>hlásenia uvedené v </w:t>
      </w:r>
      <w:hyperlink r:id="rId9" w:history="1">
        <w:r w:rsidRPr="00405EB6">
          <w:rPr>
            <w:rStyle w:val="Hypertextovprepojenie"/>
            <w:szCs w:val="22"/>
            <w:highlight w:val="lightGray"/>
          </w:rPr>
          <w:t>Prílohe V</w:t>
        </w:r>
      </w:hyperlink>
      <w:r w:rsidRPr="00405EB6">
        <w:rPr>
          <w:szCs w:val="22"/>
        </w:rPr>
        <w:t>.</w:t>
      </w:r>
    </w:p>
    <w:p w14:paraId="41753D51" w14:textId="77777777" w:rsidR="00BB0506" w:rsidRPr="00405EB6" w:rsidRDefault="00BB0506" w:rsidP="004C512E">
      <w:pPr>
        <w:widowControl w:val="0"/>
        <w:ind w:left="0" w:firstLine="0"/>
        <w:rPr>
          <w:szCs w:val="22"/>
          <w:u w:val="single"/>
        </w:rPr>
      </w:pPr>
    </w:p>
    <w:p w14:paraId="49BE27D7" w14:textId="77777777" w:rsidR="00780926" w:rsidRPr="00405EB6" w:rsidRDefault="00780926" w:rsidP="004C512E">
      <w:pPr>
        <w:numPr>
          <w:ilvl w:val="1"/>
          <w:numId w:val="14"/>
        </w:numPr>
        <w:rPr>
          <w:b/>
          <w:szCs w:val="22"/>
        </w:rPr>
      </w:pPr>
      <w:r w:rsidRPr="00405EB6">
        <w:rPr>
          <w:b/>
          <w:szCs w:val="22"/>
        </w:rPr>
        <w:t>Predávkovanie</w:t>
      </w:r>
    </w:p>
    <w:p w14:paraId="1F0B2DA9" w14:textId="77777777" w:rsidR="008C289C" w:rsidRPr="00405EB6" w:rsidRDefault="008C289C" w:rsidP="004C512E">
      <w:pPr>
        <w:ind w:left="0" w:firstLine="0"/>
        <w:rPr>
          <w:szCs w:val="22"/>
        </w:rPr>
      </w:pPr>
    </w:p>
    <w:p w14:paraId="0AE37BF9" w14:textId="77777777" w:rsidR="00BC3024" w:rsidRDefault="00BC3024" w:rsidP="00BC3024">
      <w:pPr>
        <w:pStyle w:val="Default"/>
        <w:rPr>
          <w:sz w:val="22"/>
          <w:szCs w:val="22"/>
        </w:rPr>
      </w:pPr>
      <w:r>
        <w:rPr>
          <w:sz w:val="22"/>
          <w:szCs w:val="22"/>
        </w:rPr>
        <w:t>Objavili sa prípady náhodného a zámerného predávkovania u dospelých a pediatrických pacientov. V</w:t>
      </w:r>
      <w:r w:rsidR="00DD5D81">
        <w:rPr>
          <w:sz w:val="22"/>
          <w:szCs w:val="22"/>
        </w:rPr>
        <w:t> </w:t>
      </w:r>
      <w:r>
        <w:rPr>
          <w:sz w:val="22"/>
          <w:szCs w:val="22"/>
        </w:rPr>
        <w:t>niektorých</w:t>
      </w:r>
      <w:r w:rsidR="00DD5D81">
        <w:rPr>
          <w:sz w:val="22"/>
          <w:szCs w:val="22"/>
        </w:rPr>
        <w:t xml:space="preserve"> </w:t>
      </w:r>
      <w:r>
        <w:rPr>
          <w:sz w:val="22"/>
          <w:szCs w:val="22"/>
        </w:rPr>
        <w:t xml:space="preserve">prípadoch bolo predávkovanie bezpríznakové, obzvlášť tam, kde bolo bezprostredne vyvolané </w:t>
      </w:r>
      <w:r w:rsidR="00DD5D81">
        <w:rPr>
          <w:sz w:val="22"/>
          <w:szCs w:val="22"/>
        </w:rPr>
        <w:t>vracanie</w:t>
      </w:r>
      <w:r>
        <w:rPr>
          <w:sz w:val="22"/>
          <w:szCs w:val="22"/>
        </w:rPr>
        <w:t xml:space="preserve"> alebo bol prevedený výplach. V iných prípadoch bolo predávkovanie nasledované </w:t>
      </w:r>
      <w:r w:rsidR="00DD5D81">
        <w:rPr>
          <w:sz w:val="22"/>
          <w:szCs w:val="22"/>
        </w:rPr>
        <w:t>príznakmi</w:t>
      </w:r>
      <w:r>
        <w:rPr>
          <w:sz w:val="22"/>
          <w:szCs w:val="22"/>
        </w:rPr>
        <w:t xml:space="preserve"> ako </w:t>
      </w:r>
      <w:proofErr w:type="spellStart"/>
      <w:r>
        <w:rPr>
          <w:sz w:val="22"/>
          <w:szCs w:val="22"/>
        </w:rPr>
        <w:t>somnolencia</w:t>
      </w:r>
      <w:proofErr w:type="spellEnd"/>
      <w:r>
        <w:rPr>
          <w:sz w:val="22"/>
          <w:szCs w:val="22"/>
        </w:rPr>
        <w:t xml:space="preserve">, </w:t>
      </w:r>
      <w:proofErr w:type="spellStart"/>
      <w:r w:rsidR="00DD5D81">
        <w:rPr>
          <w:sz w:val="22"/>
          <w:szCs w:val="22"/>
        </w:rPr>
        <w:t>nauzea</w:t>
      </w:r>
      <w:proofErr w:type="spellEnd"/>
      <w:r>
        <w:rPr>
          <w:sz w:val="22"/>
          <w:szCs w:val="22"/>
        </w:rPr>
        <w:t xml:space="preserve">, gastritída, </w:t>
      </w:r>
      <w:proofErr w:type="spellStart"/>
      <w:r>
        <w:rPr>
          <w:sz w:val="22"/>
          <w:szCs w:val="22"/>
        </w:rPr>
        <w:t>nystagmus</w:t>
      </w:r>
      <w:proofErr w:type="spellEnd"/>
      <w:r>
        <w:rPr>
          <w:sz w:val="22"/>
          <w:szCs w:val="22"/>
        </w:rPr>
        <w:t xml:space="preserve">, </w:t>
      </w:r>
      <w:proofErr w:type="spellStart"/>
      <w:r>
        <w:rPr>
          <w:sz w:val="22"/>
          <w:szCs w:val="22"/>
        </w:rPr>
        <w:t>myoklonus</w:t>
      </w:r>
      <w:proofErr w:type="spellEnd"/>
      <w:r>
        <w:rPr>
          <w:sz w:val="22"/>
          <w:szCs w:val="22"/>
        </w:rPr>
        <w:t>, kóma, bradykardia, znížená funkcia obličiek, hypotenzia a útlm dýchania. Veľmi vysoká koncentrá</w:t>
      </w:r>
      <w:r w:rsidR="00DD5D81">
        <w:rPr>
          <w:sz w:val="22"/>
          <w:szCs w:val="22"/>
        </w:rPr>
        <w:t xml:space="preserve">cia </w:t>
      </w:r>
      <w:proofErr w:type="spellStart"/>
      <w:r w:rsidR="00DD5D81">
        <w:rPr>
          <w:sz w:val="22"/>
          <w:szCs w:val="22"/>
        </w:rPr>
        <w:t>zonisamidu</w:t>
      </w:r>
      <w:proofErr w:type="spellEnd"/>
      <w:r w:rsidR="00DD5D81">
        <w:rPr>
          <w:sz w:val="22"/>
          <w:szCs w:val="22"/>
        </w:rPr>
        <w:t xml:space="preserve"> 100,1 </w:t>
      </w:r>
      <w:proofErr w:type="spellStart"/>
      <w:r>
        <w:rPr>
          <w:sz w:val="22"/>
          <w:szCs w:val="22"/>
        </w:rPr>
        <w:t>μg</w:t>
      </w:r>
      <w:proofErr w:type="spellEnd"/>
      <w:r>
        <w:rPr>
          <w:sz w:val="22"/>
          <w:szCs w:val="22"/>
        </w:rPr>
        <w:t>/ml v</w:t>
      </w:r>
      <w:r w:rsidR="00DD5D81">
        <w:rPr>
          <w:sz w:val="22"/>
          <w:szCs w:val="22"/>
        </w:rPr>
        <w:t> </w:t>
      </w:r>
      <w:r>
        <w:rPr>
          <w:sz w:val="22"/>
          <w:szCs w:val="22"/>
        </w:rPr>
        <w:t>plazme</w:t>
      </w:r>
      <w:r w:rsidR="00DD5D81">
        <w:rPr>
          <w:sz w:val="22"/>
          <w:szCs w:val="22"/>
        </w:rPr>
        <w:t xml:space="preserve"> </w:t>
      </w:r>
      <w:r>
        <w:rPr>
          <w:sz w:val="22"/>
          <w:szCs w:val="22"/>
        </w:rPr>
        <w:t xml:space="preserve">bola zaznamenaná približne 31 hodín potom, ako pacient užil nadmernú dávku </w:t>
      </w:r>
      <w:proofErr w:type="spellStart"/>
      <w:r w:rsidR="005F020B">
        <w:rPr>
          <w:sz w:val="22"/>
          <w:szCs w:val="22"/>
        </w:rPr>
        <w:t>z</w:t>
      </w:r>
      <w:r>
        <w:rPr>
          <w:sz w:val="22"/>
          <w:szCs w:val="22"/>
        </w:rPr>
        <w:t>on</w:t>
      </w:r>
      <w:r w:rsidR="00DD5D81">
        <w:rPr>
          <w:sz w:val="22"/>
          <w:szCs w:val="22"/>
        </w:rPr>
        <w:t>isamidu</w:t>
      </w:r>
      <w:proofErr w:type="spellEnd"/>
      <w:r>
        <w:rPr>
          <w:sz w:val="22"/>
          <w:szCs w:val="22"/>
        </w:rPr>
        <w:t xml:space="preserve"> a </w:t>
      </w:r>
      <w:proofErr w:type="spellStart"/>
      <w:r>
        <w:rPr>
          <w:sz w:val="22"/>
          <w:szCs w:val="22"/>
        </w:rPr>
        <w:t>klonazepamu</w:t>
      </w:r>
      <w:proofErr w:type="spellEnd"/>
      <w:r>
        <w:rPr>
          <w:sz w:val="22"/>
          <w:szCs w:val="22"/>
        </w:rPr>
        <w:t xml:space="preserve">; pacient sa stal komatóznym a mal útlm dýchania, ale o päť dní bol opäť pri vedomí bez ďalších následkov. </w:t>
      </w:r>
    </w:p>
    <w:p w14:paraId="5417AF2F" w14:textId="77777777" w:rsidR="00DD5D81" w:rsidRDefault="00DD5D81" w:rsidP="00BC3024">
      <w:pPr>
        <w:pStyle w:val="Default"/>
        <w:rPr>
          <w:sz w:val="22"/>
          <w:szCs w:val="22"/>
        </w:rPr>
      </w:pPr>
    </w:p>
    <w:p w14:paraId="2BA892F7" w14:textId="77777777" w:rsidR="00BC3024" w:rsidRDefault="00BC3024" w:rsidP="00BC3024">
      <w:pPr>
        <w:pStyle w:val="Default"/>
        <w:rPr>
          <w:sz w:val="22"/>
          <w:szCs w:val="22"/>
          <w:u w:val="single"/>
        </w:rPr>
      </w:pPr>
      <w:r w:rsidRPr="00DD5D81">
        <w:rPr>
          <w:sz w:val="22"/>
          <w:szCs w:val="22"/>
          <w:u w:val="single"/>
        </w:rPr>
        <w:t xml:space="preserve">Liečba </w:t>
      </w:r>
    </w:p>
    <w:p w14:paraId="7D1ACEFD" w14:textId="77777777" w:rsidR="00DD5D81" w:rsidRPr="00DD5D81" w:rsidRDefault="00DD5D81" w:rsidP="00BC3024">
      <w:pPr>
        <w:pStyle w:val="Default"/>
        <w:rPr>
          <w:sz w:val="22"/>
          <w:szCs w:val="22"/>
          <w:u w:val="single"/>
        </w:rPr>
      </w:pPr>
    </w:p>
    <w:p w14:paraId="0883C822" w14:textId="77777777" w:rsidR="00780926" w:rsidRDefault="00BC3024" w:rsidP="00BC3024">
      <w:pPr>
        <w:ind w:left="0" w:firstLine="0"/>
        <w:rPr>
          <w:szCs w:val="22"/>
        </w:rPr>
      </w:pPr>
      <w:r>
        <w:rPr>
          <w:szCs w:val="22"/>
        </w:rPr>
        <w:t xml:space="preserve">Nie sú k dispozícii žiadne </w:t>
      </w:r>
      <w:proofErr w:type="spellStart"/>
      <w:r>
        <w:rPr>
          <w:szCs w:val="22"/>
        </w:rPr>
        <w:t>antidotá</w:t>
      </w:r>
      <w:proofErr w:type="spellEnd"/>
      <w:r>
        <w:rPr>
          <w:szCs w:val="22"/>
        </w:rPr>
        <w:t xml:space="preserve"> pre prípad predávkovania </w:t>
      </w:r>
      <w:proofErr w:type="spellStart"/>
      <w:r>
        <w:rPr>
          <w:szCs w:val="22"/>
        </w:rPr>
        <w:t>Zon</w:t>
      </w:r>
      <w:r w:rsidR="00DD5D81">
        <w:rPr>
          <w:szCs w:val="22"/>
        </w:rPr>
        <w:t>isamidom</w:t>
      </w:r>
      <w:proofErr w:type="spellEnd"/>
      <w:r w:rsidR="00253FC7" w:rsidRPr="00253FC7">
        <w:rPr>
          <w:szCs w:val="22"/>
        </w:rPr>
        <w:t xml:space="preserve"> </w:t>
      </w:r>
      <w:proofErr w:type="spellStart"/>
      <w:r w:rsidR="00253FC7" w:rsidRPr="00253FC7">
        <w:rPr>
          <w:szCs w:val="22"/>
        </w:rPr>
        <w:t>Sandoz</w:t>
      </w:r>
      <w:proofErr w:type="spellEnd"/>
      <w:r>
        <w:rPr>
          <w:szCs w:val="22"/>
        </w:rPr>
        <w:t xml:space="preserve">. Po podozrení na nedávne predávkovanie sa môže indikovať vyprázdnenie žalúdka výplachom žalúdka alebo indukciou </w:t>
      </w:r>
      <w:r w:rsidR="00DD5D81">
        <w:rPr>
          <w:szCs w:val="22"/>
        </w:rPr>
        <w:t>vracania</w:t>
      </w:r>
      <w:r>
        <w:rPr>
          <w:szCs w:val="22"/>
        </w:rPr>
        <w:t xml:space="preserve"> za zvyčajných opatrení na ochranu dýchacích ciest. Indikuje sa všeobecná podporná starostlivosť vrátane častého sledovania vitálnych </w:t>
      </w:r>
      <w:r w:rsidR="00DD5D81">
        <w:rPr>
          <w:szCs w:val="22"/>
        </w:rPr>
        <w:t>prejavov</w:t>
      </w:r>
      <w:r>
        <w:rPr>
          <w:szCs w:val="22"/>
        </w:rPr>
        <w:t xml:space="preserve"> a dôkladného pozorovania. </w:t>
      </w:r>
      <w:proofErr w:type="spellStart"/>
      <w:r>
        <w:rPr>
          <w:szCs w:val="22"/>
        </w:rPr>
        <w:t>Zonisamid</w:t>
      </w:r>
      <w:proofErr w:type="spellEnd"/>
      <w:r>
        <w:rPr>
          <w:szCs w:val="22"/>
        </w:rPr>
        <w:t xml:space="preserve"> má </w:t>
      </w:r>
      <w:r>
        <w:rPr>
          <w:szCs w:val="22"/>
        </w:rPr>
        <w:lastRenderedPageBreak/>
        <w:t xml:space="preserve">dlhý eliminačný polčas, preto môžu jeho účinky pretrvávať. Hoci hemodialýza nebola formálne študovaná ako liečba pri predávkovaní, znižuje koncentrácie </w:t>
      </w:r>
      <w:proofErr w:type="spellStart"/>
      <w:r>
        <w:rPr>
          <w:szCs w:val="22"/>
        </w:rPr>
        <w:t>zonisamidu</w:t>
      </w:r>
      <w:proofErr w:type="spellEnd"/>
      <w:r>
        <w:rPr>
          <w:szCs w:val="22"/>
        </w:rPr>
        <w:t xml:space="preserve"> v plazme pacientov so zníženou funkciou obličiek a možno ju považovať za liečbu predávkovania, ak je to klinicky indikované.</w:t>
      </w:r>
    </w:p>
    <w:p w14:paraId="42A17C85" w14:textId="77777777" w:rsidR="0009724B" w:rsidRDefault="0009724B" w:rsidP="004C512E">
      <w:pPr>
        <w:rPr>
          <w:szCs w:val="22"/>
        </w:rPr>
      </w:pPr>
    </w:p>
    <w:p w14:paraId="4832CEAF" w14:textId="77777777" w:rsidR="00DD5D81" w:rsidRPr="00405EB6" w:rsidRDefault="00DD5D81" w:rsidP="004C512E">
      <w:pPr>
        <w:rPr>
          <w:szCs w:val="22"/>
        </w:rPr>
      </w:pPr>
    </w:p>
    <w:p w14:paraId="602FFDA4" w14:textId="77777777" w:rsidR="00780926" w:rsidRPr="00405EB6" w:rsidRDefault="00780926" w:rsidP="004C512E">
      <w:pPr>
        <w:rPr>
          <w:szCs w:val="22"/>
        </w:rPr>
      </w:pPr>
      <w:r w:rsidRPr="00405EB6">
        <w:rPr>
          <w:b/>
          <w:szCs w:val="22"/>
        </w:rPr>
        <w:t>5.</w:t>
      </w:r>
      <w:r w:rsidRPr="00405EB6">
        <w:rPr>
          <w:b/>
          <w:szCs w:val="22"/>
        </w:rPr>
        <w:tab/>
        <w:t>FARMAKOLOGICKÉ VLASTNOSTI</w:t>
      </w:r>
    </w:p>
    <w:p w14:paraId="2C227643" w14:textId="77777777" w:rsidR="00780926" w:rsidRPr="00405EB6" w:rsidRDefault="00780926" w:rsidP="004C512E">
      <w:pPr>
        <w:rPr>
          <w:bCs/>
          <w:szCs w:val="22"/>
        </w:rPr>
      </w:pPr>
    </w:p>
    <w:p w14:paraId="411FC194" w14:textId="77777777" w:rsidR="00780926" w:rsidRPr="00405EB6" w:rsidRDefault="00780926" w:rsidP="004C512E">
      <w:pPr>
        <w:rPr>
          <w:szCs w:val="22"/>
        </w:rPr>
      </w:pPr>
      <w:r w:rsidRPr="00405EB6">
        <w:rPr>
          <w:b/>
          <w:szCs w:val="22"/>
        </w:rPr>
        <w:t>5.1</w:t>
      </w:r>
      <w:r w:rsidRPr="00405EB6">
        <w:rPr>
          <w:b/>
          <w:szCs w:val="22"/>
        </w:rPr>
        <w:tab/>
      </w:r>
      <w:proofErr w:type="spellStart"/>
      <w:r w:rsidRPr="00405EB6">
        <w:rPr>
          <w:b/>
          <w:szCs w:val="22"/>
        </w:rPr>
        <w:t>Farmakodynamické</w:t>
      </w:r>
      <w:proofErr w:type="spellEnd"/>
      <w:r w:rsidRPr="00405EB6">
        <w:rPr>
          <w:b/>
          <w:szCs w:val="22"/>
        </w:rPr>
        <w:t xml:space="preserve"> vlastnosti</w:t>
      </w:r>
    </w:p>
    <w:p w14:paraId="7A52316A" w14:textId="77777777" w:rsidR="00780926" w:rsidRPr="00405EB6" w:rsidRDefault="00780926" w:rsidP="004C512E">
      <w:pPr>
        <w:rPr>
          <w:szCs w:val="22"/>
        </w:rPr>
      </w:pPr>
    </w:p>
    <w:p w14:paraId="3E3EA9DE" w14:textId="77777777" w:rsidR="00DD5D81" w:rsidRDefault="00DD5D81" w:rsidP="00DD5D81">
      <w:pPr>
        <w:pStyle w:val="Default"/>
        <w:rPr>
          <w:sz w:val="22"/>
          <w:szCs w:val="22"/>
        </w:rPr>
      </w:pPr>
      <w:proofErr w:type="spellStart"/>
      <w:r w:rsidRPr="007B60C7">
        <w:rPr>
          <w:sz w:val="22"/>
          <w:szCs w:val="22"/>
        </w:rPr>
        <w:t>Farmakoterapeutická</w:t>
      </w:r>
      <w:proofErr w:type="spellEnd"/>
      <w:r w:rsidRPr="007B60C7">
        <w:rPr>
          <w:sz w:val="22"/>
          <w:szCs w:val="22"/>
        </w:rPr>
        <w:t xml:space="preserve"> skupina: </w:t>
      </w:r>
      <w:proofErr w:type="spellStart"/>
      <w:r w:rsidRPr="007B60C7">
        <w:rPr>
          <w:sz w:val="22"/>
          <w:szCs w:val="22"/>
        </w:rPr>
        <w:t>Antiepileptiká</w:t>
      </w:r>
      <w:proofErr w:type="spellEnd"/>
      <w:r w:rsidRPr="007B60C7">
        <w:rPr>
          <w:sz w:val="22"/>
          <w:szCs w:val="22"/>
        </w:rPr>
        <w:t xml:space="preserve">, iné </w:t>
      </w:r>
      <w:proofErr w:type="spellStart"/>
      <w:r w:rsidRPr="007B60C7">
        <w:rPr>
          <w:sz w:val="22"/>
          <w:szCs w:val="22"/>
        </w:rPr>
        <w:t>antiepileptiká</w:t>
      </w:r>
      <w:proofErr w:type="spellEnd"/>
      <w:r w:rsidRPr="007B60C7">
        <w:rPr>
          <w:sz w:val="22"/>
          <w:szCs w:val="22"/>
        </w:rPr>
        <w:t xml:space="preserve">, </w:t>
      </w:r>
      <w:proofErr w:type="spellStart"/>
      <w:r w:rsidRPr="007B60C7">
        <w:rPr>
          <w:sz w:val="22"/>
          <w:szCs w:val="22"/>
        </w:rPr>
        <w:t>ATC</w:t>
      </w:r>
      <w:proofErr w:type="spellEnd"/>
      <w:r w:rsidRPr="007B60C7">
        <w:rPr>
          <w:sz w:val="22"/>
          <w:szCs w:val="22"/>
        </w:rPr>
        <w:t xml:space="preserve"> kód: </w:t>
      </w:r>
      <w:proofErr w:type="spellStart"/>
      <w:r w:rsidRPr="007B60C7">
        <w:rPr>
          <w:sz w:val="22"/>
          <w:szCs w:val="22"/>
        </w:rPr>
        <w:t>N03AX15</w:t>
      </w:r>
      <w:proofErr w:type="spellEnd"/>
      <w:r>
        <w:rPr>
          <w:sz w:val="22"/>
          <w:szCs w:val="22"/>
        </w:rPr>
        <w:t xml:space="preserve"> </w:t>
      </w:r>
    </w:p>
    <w:p w14:paraId="050774F5" w14:textId="77777777" w:rsidR="00DD5D81" w:rsidRDefault="00DD5D81" w:rsidP="00DD5D81">
      <w:pPr>
        <w:pStyle w:val="Default"/>
        <w:rPr>
          <w:sz w:val="22"/>
          <w:szCs w:val="22"/>
        </w:rPr>
      </w:pPr>
    </w:p>
    <w:p w14:paraId="0A1E7D2D" w14:textId="77777777" w:rsidR="00DD5D81" w:rsidRDefault="00DD5D81" w:rsidP="00DD5D81">
      <w:pPr>
        <w:pStyle w:val="Default"/>
        <w:rPr>
          <w:sz w:val="22"/>
          <w:szCs w:val="22"/>
        </w:rPr>
      </w:pPr>
      <w:proofErr w:type="spellStart"/>
      <w:r>
        <w:rPr>
          <w:sz w:val="22"/>
          <w:szCs w:val="22"/>
        </w:rPr>
        <w:t>Zonisamid</w:t>
      </w:r>
      <w:proofErr w:type="spellEnd"/>
      <w:r>
        <w:rPr>
          <w:sz w:val="22"/>
          <w:szCs w:val="22"/>
        </w:rPr>
        <w:t xml:space="preserve"> je derivát </w:t>
      </w:r>
      <w:proofErr w:type="spellStart"/>
      <w:r>
        <w:rPr>
          <w:sz w:val="22"/>
          <w:szCs w:val="22"/>
        </w:rPr>
        <w:t>benzizoxazolu</w:t>
      </w:r>
      <w:proofErr w:type="spellEnd"/>
      <w:r>
        <w:rPr>
          <w:sz w:val="22"/>
          <w:szCs w:val="22"/>
        </w:rPr>
        <w:t xml:space="preserve">. Je to </w:t>
      </w:r>
      <w:proofErr w:type="spellStart"/>
      <w:r>
        <w:rPr>
          <w:sz w:val="22"/>
          <w:szCs w:val="22"/>
        </w:rPr>
        <w:t>antiepileptický</w:t>
      </w:r>
      <w:proofErr w:type="spellEnd"/>
      <w:r>
        <w:rPr>
          <w:sz w:val="22"/>
          <w:szCs w:val="22"/>
        </w:rPr>
        <w:t xml:space="preserve"> liek so slabou </w:t>
      </w:r>
      <w:proofErr w:type="spellStart"/>
      <w:r>
        <w:rPr>
          <w:sz w:val="22"/>
          <w:szCs w:val="22"/>
        </w:rPr>
        <w:t>karboanhydrázovou</w:t>
      </w:r>
      <w:proofErr w:type="spellEnd"/>
      <w:r>
        <w:rPr>
          <w:sz w:val="22"/>
          <w:szCs w:val="22"/>
        </w:rPr>
        <w:t xml:space="preserve"> aktivitou </w:t>
      </w:r>
      <w:r>
        <w:rPr>
          <w:i/>
          <w:iCs/>
          <w:sz w:val="22"/>
          <w:szCs w:val="22"/>
        </w:rPr>
        <w:t xml:space="preserve">in </w:t>
      </w:r>
      <w:proofErr w:type="spellStart"/>
      <w:r>
        <w:rPr>
          <w:i/>
          <w:iCs/>
          <w:sz w:val="22"/>
          <w:szCs w:val="22"/>
        </w:rPr>
        <w:t>vitro</w:t>
      </w:r>
      <w:proofErr w:type="spellEnd"/>
      <w:r>
        <w:rPr>
          <w:sz w:val="22"/>
          <w:szCs w:val="22"/>
        </w:rPr>
        <w:t xml:space="preserve">. Nie je chemicky príbuzný s inými </w:t>
      </w:r>
      <w:proofErr w:type="spellStart"/>
      <w:r>
        <w:rPr>
          <w:sz w:val="22"/>
          <w:szCs w:val="22"/>
        </w:rPr>
        <w:t>antiepileptikami</w:t>
      </w:r>
      <w:proofErr w:type="spellEnd"/>
      <w:r>
        <w:rPr>
          <w:sz w:val="22"/>
          <w:szCs w:val="22"/>
        </w:rPr>
        <w:t xml:space="preserve">. </w:t>
      </w:r>
    </w:p>
    <w:p w14:paraId="4EB4D43B" w14:textId="77777777" w:rsidR="00DD5D81" w:rsidRDefault="00DD5D81" w:rsidP="00DD5D81">
      <w:pPr>
        <w:pStyle w:val="Default"/>
        <w:rPr>
          <w:sz w:val="22"/>
          <w:szCs w:val="22"/>
        </w:rPr>
      </w:pPr>
    </w:p>
    <w:p w14:paraId="0A3EADB5" w14:textId="77777777" w:rsidR="00DD5D81" w:rsidRPr="00DD5D81" w:rsidRDefault="00DD5D81" w:rsidP="00DD5D81">
      <w:pPr>
        <w:pStyle w:val="Default"/>
        <w:rPr>
          <w:sz w:val="22"/>
          <w:szCs w:val="22"/>
          <w:u w:val="single"/>
        </w:rPr>
      </w:pPr>
      <w:r w:rsidRPr="00DD5D81">
        <w:rPr>
          <w:sz w:val="22"/>
          <w:szCs w:val="22"/>
          <w:u w:val="single"/>
        </w:rPr>
        <w:t xml:space="preserve">Mechanizmus účinku </w:t>
      </w:r>
    </w:p>
    <w:p w14:paraId="219ABD2A" w14:textId="77777777" w:rsidR="00DD5D81" w:rsidRDefault="00DD5D81" w:rsidP="00DD5D81">
      <w:pPr>
        <w:pStyle w:val="Default"/>
        <w:rPr>
          <w:sz w:val="22"/>
          <w:szCs w:val="22"/>
        </w:rPr>
      </w:pPr>
      <w:r>
        <w:rPr>
          <w:sz w:val="22"/>
          <w:szCs w:val="22"/>
        </w:rPr>
        <w:t xml:space="preserve">Mechanizmus účinku </w:t>
      </w:r>
      <w:proofErr w:type="spellStart"/>
      <w:r>
        <w:rPr>
          <w:sz w:val="22"/>
          <w:szCs w:val="22"/>
        </w:rPr>
        <w:t>zonisamidu</w:t>
      </w:r>
      <w:proofErr w:type="spellEnd"/>
      <w:r>
        <w:rPr>
          <w:sz w:val="22"/>
          <w:szCs w:val="22"/>
        </w:rPr>
        <w:t xml:space="preserve"> nie je ešte plne objasnený, ale zdá sa, že pôsobí na napätie citlivé sodíkové a vápnikové kanály, a tak narúša synchronizovanú </w:t>
      </w:r>
      <w:proofErr w:type="spellStart"/>
      <w:r>
        <w:rPr>
          <w:sz w:val="22"/>
          <w:szCs w:val="22"/>
        </w:rPr>
        <w:t>neuronálnu</w:t>
      </w:r>
      <w:proofErr w:type="spellEnd"/>
      <w:r>
        <w:rPr>
          <w:sz w:val="22"/>
          <w:szCs w:val="22"/>
        </w:rPr>
        <w:t xml:space="preserve"> aktivitu, redukuje šírenie epileptických výbojov a ruší následnú epileptickú aktivitu. </w:t>
      </w:r>
      <w:proofErr w:type="spellStart"/>
      <w:r>
        <w:rPr>
          <w:sz w:val="22"/>
          <w:szCs w:val="22"/>
        </w:rPr>
        <w:t>Zonisamid</w:t>
      </w:r>
      <w:proofErr w:type="spellEnd"/>
      <w:r>
        <w:rPr>
          <w:sz w:val="22"/>
          <w:szCs w:val="22"/>
        </w:rPr>
        <w:t xml:space="preserve"> má tiež modulačnú aktivitu na </w:t>
      </w:r>
      <w:proofErr w:type="spellStart"/>
      <w:r>
        <w:rPr>
          <w:sz w:val="22"/>
          <w:szCs w:val="22"/>
        </w:rPr>
        <w:t>neuronálnu</w:t>
      </w:r>
      <w:proofErr w:type="spellEnd"/>
      <w:r>
        <w:rPr>
          <w:sz w:val="22"/>
          <w:szCs w:val="22"/>
        </w:rPr>
        <w:t xml:space="preserve"> inhibíciu sprostredkovanú GABA. </w:t>
      </w:r>
    </w:p>
    <w:p w14:paraId="4857C7E1" w14:textId="77777777" w:rsidR="00DD5D81" w:rsidRDefault="00DD5D81" w:rsidP="00DD5D81">
      <w:pPr>
        <w:pStyle w:val="Default"/>
        <w:rPr>
          <w:sz w:val="22"/>
          <w:szCs w:val="22"/>
        </w:rPr>
      </w:pPr>
    </w:p>
    <w:p w14:paraId="6A9BD17C" w14:textId="77777777" w:rsidR="00DD5D81" w:rsidRPr="00DD5D81" w:rsidRDefault="00DD5D81" w:rsidP="00DD5D81">
      <w:pPr>
        <w:pStyle w:val="Default"/>
        <w:rPr>
          <w:sz w:val="22"/>
          <w:szCs w:val="22"/>
          <w:u w:val="single"/>
        </w:rPr>
      </w:pPr>
      <w:proofErr w:type="spellStart"/>
      <w:r w:rsidRPr="00DD5D81">
        <w:rPr>
          <w:sz w:val="22"/>
          <w:szCs w:val="22"/>
          <w:u w:val="single"/>
        </w:rPr>
        <w:t>Farmakodynamické</w:t>
      </w:r>
      <w:proofErr w:type="spellEnd"/>
      <w:r w:rsidRPr="00DD5D81">
        <w:rPr>
          <w:sz w:val="22"/>
          <w:szCs w:val="22"/>
          <w:u w:val="single"/>
        </w:rPr>
        <w:t xml:space="preserve"> účinky </w:t>
      </w:r>
    </w:p>
    <w:p w14:paraId="76C07E93" w14:textId="77777777" w:rsidR="00DD5D81" w:rsidRDefault="00DD5D81" w:rsidP="00D26BDC">
      <w:pPr>
        <w:ind w:left="0" w:firstLine="0"/>
        <w:rPr>
          <w:szCs w:val="22"/>
        </w:rPr>
      </w:pPr>
      <w:proofErr w:type="spellStart"/>
      <w:r>
        <w:rPr>
          <w:szCs w:val="22"/>
        </w:rPr>
        <w:t>Antikonvulzívna</w:t>
      </w:r>
      <w:proofErr w:type="spellEnd"/>
      <w:r>
        <w:rPr>
          <w:szCs w:val="22"/>
        </w:rPr>
        <w:t xml:space="preserve"> aktivita </w:t>
      </w:r>
      <w:proofErr w:type="spellStart"/>
      <w:r>
        <w:rPr>
          <w:szCs w:val="22"/>
        </w:rPr>
        <w:t>zonisanidu</w:t>
      </w:r>
      <w:proofErr w:type="spellEnd"/>
      <w:r>
        <w:rPr>
          <w:szCs w:val="22"/>
        </w:rPr>
        <w:t xml:space="preserve"> sa hodnotila na rôznych modeloch u niekoľkých druhov s</w:t>
      </w:r>
      <w:r w:rsidR="00D26BDC">
        <w:rPr>
          <w:szCs w:val="22"/>
        </w:rPr>
        <w:t> </w:t>
      </w:r>
      <w:r>
        <w:rPr>
          <w:szCs w:val="22"/>
        </w:rPr>
        <w:t>vyvolanými</w:t>
      </w:r>
      <w:r w:rsidR="00D26BDC">
        <w:rPr>
          <w:szCs w:val="22"/>
        </w:rPr>
        <w:t xml:space="preserve"> </w:t>
      </w:r>
      <w:r>
        <w:rPr>
          <w:szCs w:val="22"/>
        </w:rPr>
        <w:t xml:space="preserve">alebo prirodzenými záchvatmi a zdá sa, že </w:t>
      </w:r>
      <w:proofErr w:type="spellStart"/>
      <w:r>
        <w:rPr>
          <w:szCs w:val="22"/>
        </w:rPr>
        <w:t>zonisamid</w:t>
      </w:r>
      <w:proofErr w:type="spellEnd"/>
      <w:r>
        <w:rPr>
          <w:szCs w:val="22"/>
        </w:rPr>
        <w:t xml:space="preserve"> pôsobí v týchto modeloch ako široko spektrálne </w:t>
      </w:r>
      <w:proofErr w:type="spellStart"/>
      <w:r>
        <w:rPr>
          <w:szCs w:val="22"/>
        </w:rPr>
        <w:t>antiepileptikum</w:t>
      </w:r>
      <w:proofErr w:type="spellEnd"/>
      <w:r>
        <w:rPr>
          <w:szCs w:val="22"/>
        </w:rPr>
        <w:t xml:space="preserve">. </w:t>
      </w:r>
      <w:proofErr w:type="spellStart"/>
      <w:r>
        <w:rPr>
          <w:szCs w:val="22"/>
        </w:rPr>
        <w:t>Zonisamid</w:t>
      </w:r>
      <w:proofErr w:type="spellEnd"/>
      <w:r>
        <w:rPr>
          <w:szCs w:val="22"/>
        </w:rPr>
        <w:t xml:space="preserve"> zabraňuje maximálnym </w:t>
      </w:r>
      <w:proofErr w:type="spellStart"/>
      <w:r>
        <w:rPr>
          <w:szCs w:val="22"/>
        </w:rPr>
        <w:t>elektrošokovým</w:t>
      </w:r>
      <w:proofErr w:type="spellEnd"/>
      <w:r>
        <w:rPr>
          <w:szCs w:val="22"/>
        </w:rPr>
        <w:t xml:space="preserve"> záchvatom a</w:t>
      </w:r>
      <w:r w:rsidR="00D26BDC">
        <w:rPr>
          <w:szCs w:val="22"/>
        </w:rPr>
        <w:t xml:space="preserve"> </w:t>
      </w:r>
      <w:r>
        <w:rPr>
          <w:szCs w:val="22"/>
        </w:rPr>
        <w:t xml:space="preserve">obmedzuje šírenie záchvatov, vrátane šírenia záchvatov z kôry do </w:t>
      </w:r>
      <w:proofErr w:type="spellStart"/>
      <w:r>
        <w:rPr>
          <w:szCs w:val="22"/>
        </w:rPr>
        <w:t>podkôrových</w:t>
      </w:r>
      <w:proofErr w:type="spellEnd"/>
      <w:r>
        <w:rPr>
          <w:szCs w:val="22"/>
        </w:rPr>
        <w:t xml:space="preserve"> štruktúr a potláča </w:t>
      </w:r>
      <w:proofErr w:type="spellStart"/>
      <w:r>
        <w:rPr>
          <w:szCs w:val="22"/>
        </w:rPr>
        <w:t>epileptogénnu</w:t>
      </w:r>
      <w:proofErr w:type="spellEnd"/>
      <w:r>
        <w:rPr>
          <w:szCs w:val="22"/>
        </w:rPr>
        <w:t xml:space="preserve"> ložiskovú aktivitu. Na rozdiel od </w:t>
      </w:r>
      <w:proofErr w:type="spellStart"/>
      <w:r>
        <w:rPr>
          <w:szCs w:val="22"/>
        </w:rPr>
        <w:t>fenytoínu</w:t>
      </w:r>
      <w:proofErr w:type="spellEnd"/>
      <w:r>
        <w:rPr>
          <w:szCs w:val="22"/>
        </w:rPr>
        <w:t xml:space="preserve"> a </w:t>
      </w:r>
      <w:proofErr w:type="spellStart"/>
      <w:r>
        <w:rPr>
          <w:szCs w:val="22"/>
        </w:rPr>
        <w:t>karbamazepínu</w:t>
      </w:r>
      <w:proofErr w:type="spellEnd"/>
      <w:r>
        <w:rPr>
          <w:szCs w:val="22"/>
        </w:rPr>
        <w:t xml:space="preserve"> však </w:t>
      </w:r>
      <w:proofErr w:type="spellStart"/>
      <w:r>
        <w:rPr>
          <w:szCs w:val="22"/>
        </w:rPr>
        <w:t>zonisamid</w:t>
      </w:r>
      <w:proofErr w:type="spellEnd"/>
      <w:r>
        <w:rPr>
          <w:szCs w:val="22"/>
        </w:rPr>
        <w:t xml:space="preserve"> pôsobí prednostne na záchvaty pochádzajúce z kôry. </w:t>
      </w:r>
    </w:p>
    <w:p w14:paraId="51C4C942" w14:textId="77777777" w:rsidR="00D26BDC" w:rsidRDefault="00D26BDC" w:rsidP="00D26BDC">
      <w:pPr>
        <w:ind w:left="0" w:firstLine="0"/>
        <w:rPr>
          <w:szCs w:val="22"/>
        </w:rPr>
      </w:pPr>
    </w:p>
    <w:p w14:paraId="0569CC8F" w14:textId="77777777" w:rsidR="00DD5D81" w:rsidRPr="00D26BDC" w:rsidRDefault="00DD5D81" w:rsidP="00DD5D81">
      <w:pPr>
        <w:pStyle w:val="Default"/>
        <w:rPr>
          <w:sz w:val="22"/>
          <w:szCs w:val="22"/>
          <w:u w:val="single"/>
        </w:rPr>
      </w:pPr>
      <w:r w:rsidRPr="00D26BDC">
        <w:rPr>
          <w:sz w:val="22"/>
          <w:szCs w:val="22"/>
          <w:u w:val="single"/>
        </w:rPr>
        <w:t xml:space="preserve">Klinická účinnosť a bezpečnosť </w:t>
      </w:r>
    </w:p>
    <w:p w14:paraId="46D94CC9" w14:textId="77777777" w:rsidR="00D26BDC" w:rsidRDefault="00D26BDC" w:rsidP="00DD5D81">
      <w:pPr>
        <w:pStyle w:val="Default"/>
        <w:rPr>
          <w:i/>
          <w:iCs/>
          <w:sz w:val="22"/>
          <w:szCs w:val="22"/>
        </w:rPr>
      </w:pPr>
    </w:p>
    <w:p w14:paraId="196395C3" w14:textId="77777777" w:rsidR="00DD5D81" w:rsidRDefault="00DD5D81" w:rsidP="00DD5D81">
      <w:pPr>
        <w:pStyle w:val="Default"/>
        <w:rPr>
          <w:sz w:val="22"/>
          <w:szCs w:val="22"/>
        </w:rPr>
      </w:pPr>
      <w:r>
        <w:rPr>
          <w:i/>
          <w:iCs/>
          <w:sz w:val="22"/>
          <w:szCs w:val="22"/>
        </w:rPr>
        <w:t xml:space="preserve">Monoterapia parciálnych záchvatov so sekundárnou generalizáciou alebo bez nej </w:t>
      </w:r>
    </w:p>
    <w:p w14:paraId="1C750C0B" w14:textId="77777777" w:rsidR="00DD5D81" w:rsidRDefault="00DD5D81" w:rsidP="00DD5D81">
      <w:pPr>
        <w:pStyle w:val="Default"/>
        <w:rPr>
          <w:sz w:val="22"/>
          <w:szCs w:val="22"/>
        </w:rPr>
      </w:pPr>
      <w:r>
        <w:rPr>
          <w:sz w:val="22"/>
          <w:szCs w:val="22"/>
        </w:rPr>
        <w:t xml:space="preserve">Účinnosť </w:t>
      </w:r>
      <w:proofErr w:type="spellStart"/>
      <w:r>
        <w:rPr>
          <w:sz w:val="22"/>
          <w:szCs w:val="22"/>
        </w:rPr>
        <w:t>zonisamidu</w:t>
      </w:r>
      <w:proofErr w:type="spellEnd"/>
      <w:r>
        <w:rPr>
          <w:sz w:val="22"/>
          <w:szCs w:val="22"/>
        </w:rPr>
        <w:t xml:space="preserve"> v </w:t>
      </w:r>
      <w:proofErr w:type="spellStart"/>
      <w:r>
        <w:rPr>
          <w:sz w:val="22"/>
          <w:szCs w:val="22"/>
        </w:rPr>
        <w:t>monoterapii</w:t>
      </w:r>
      <w:proofErr w:type="spellEnd"/>
      <w:r>
        <w:rPr>
          <w:sz w:val="22"/>
          <w:szCs w:val="22"/>
        </w:rPr>
        <w:t xml:space="preserve"> bola preukázaná v dvojito zaslepenom, paralelnom neinferiórnom porovnaní s </w:t>
      </w:r>
      <w:proofErr w:type="spellStart"/>
      <w:r>
        <w:rPr>
          <w:sz w:val="22"/>
          <w:szCs w:val="22"/>
        </w:rPr>
        <w:t>karbamazepínom</w:t>
      </w:r>
      <w:proofErr w:type="spellEnd"/>
      <w:r>
        <w:rPr>
          <w:sz w:val="22"/>
          <w:szCs w:val="22"/>
        </w:rPr>
        <w:t xml:space="preserve"> v liekovej forme s predĺženým uvoľňovaním (</w:t>
      </w:r>
      <w:proofErr w:type="spellStart"/>
      <w:r>
        <w:rPr>
          <w:sz w:val="22"/>
          <w:szCs w:val="22"/>
        </w:rPr>
        <w:t>prolonged</w:t>
      </w:r>
      <w:proofErr w:type="spellEnd"/>
      <w:r>
        <w:rPr>
          <w:sz w:val="22"/>
          <w:szCs w:val="22"/>
        </w:rPr>
        <w:t xml:space="preserve"> </w:t>
      </w:r>
      <w:proofErr w:type="spellStart"/>
      <w:r>
        <w:rPr>
          <w:sz w:val="22"/>
          <w:szCs w:val="22"/>
        </w:rPr>
        <w:t>release</w:t>
      </w:r>
      <w:proofErr w:type="spellEnd"/>
      <w:r>
        <w:rPr>
          <w:sz w:val="22"/>
          <w:szCs w:val="22"/>
        </w:rPr>
        <w:t xml:space="preserve"> – </w:t>
      </w:r>
      <w:proofErr w:type="spellStart"/>
      <w:r>
        <w:rPr>
          <w:sz w:val="22"/>
          <w:szCs w:val="22"/>
        </w:rPr>
        <w:t>PR</w:t>
      </w:r>
      <w:proofErr w:type="spellEnd"/>
      <w:r>
        <w:rPr>
          <w:sz w:val="22"/>
          <w:szCs w:val="22"/>
        </w:rPr>
        <w:t>) u</w:t>
      </w:r>
      <w:r w:rsidR="00D26BDC">
        <w:rPr>
          <w:sz w:val="22"/>
          <w:szCs w:val="22"/>
        </w:rPr>
        <w:t> </w:t>
      </w:r>
      <w:r>
        <w:rPr>
          <w:sz w:val="22"/>
          <w:szCs w:val="22"/>
        </w:rPr>
        <w:t>583</w:t>
      </w:r>
      <w:r w:rsidR="00D26BDC">
        <w:rPr>
          <w:sz w:val="22"/>
          <w:szCs w:val="22"/>
        </w:rPr>
        <w:t xml:space="preserve"> </w:t>
      </w:r>
      <w:r>
        <w:rPr>
          <w:sz w:val="22"/>
          <w:szCs w:val="22"/>
        </w:rPr>
        <w:t xml:space="preserve">dospelých jedincov s </w:t>
      </w:r>
      <w:proofErr w:type="spellStart"/>
      <w:r>
        <w:rPr>
          <w:sz w:val="22"/>
          <w:szCs w:val="22"/>
        </w:rPr>
        <w:t>novodiagnostikovanými</w:t>
      </w:r>
      <w:proofErr w:type="spellEnd"/>
      <w:r>
        <w:rPr>
          <w:sz w:val="22"/>
          <w:szCs w:val="22"/>
        </w:rPr>
        <w:t xml:space="preserve"> parciálnymi záchvatmi so sekundárnou generalizáciou </w:t>
      </w:r>
      <w:proofErr w:type="spellStart"/>
      <w:r>
        <w:rPr>
          <w:sz w:val="22"/>
          <w:szCs w:val="22"/>
        </w:rPr>
        <w:t>tonicko-klonických</w:t>
      </w:r>
      <w:proofErr w:type="spellEnd"/>
      <w:r>
        <w:rPr>
          <w:sz w:val="22"/>
          <w:szCs w:val="22"/>
        </w:rPr>
        <w:t xml:space="preserve"> záchvatov alebo bez nej. Jedinci boli </w:t>
      </w:r>
      <w:proofErr w:type="spellStart"/>
      <w:r>
        <w:rPr>
          <w:sz w:val="22"/>
          <w:szCs w:val="22"/>
        </w:rPr>
        <w:t>randomizovaní</w:t>
      </w:r>
      <w:proofErr w:type="spellEnd"/>
      <w:r>
        <w:rPr>
          <w:sz w:val="22"/>
          <w:szCs w:val="22"/>
        </w:rPr>
        <w:t xml:space="preserve"> na užívanie liečby </w:t>
      </w:r>
      <w:proofErr w:type="spellStart"/>
      <w:r>
        <w:rPr>
          <w:sz w:val="22"/>
          <w:szCs w:val="22"/>
        </w:rPr>
        <w:t>karbamazepínom</w:t>
      </w:r>
      <w:proofErr w:type="spellEnd"/>
      <w:r>
        <w:rPr>
          <w:sz w:val="22"/>
          <w:szCs w:val="22"/>
        </w:rPr>
        <w:t xml:space="preserve"> a </w:t>
      </w:r>
      <w:proofErr w:type="spellStart"/>
      <w:r>
        <w:rPr>
          <w:sz w:val="22"/>
          <w:szCs w:val="22"/>
        </w:rPr>
        <w:t>zonisamidom</w:t>
      </w:r>
      <w:proofErr w:type="spellEnd"/>
      <w:r>
        <w:rPr>
          <w:sz w:val="22"/>
          <w:szCs w:val="22"/>
        </w:rPr>
        <w:t xml:space="preserve"> v trvaní až do 24 mesiacov v závislosti od odpovede. Jedinci boli </w:t>
      </w:r>
      <w:proofErr w:type="spellStart"/>
      <w:r>
        <w:rPr>
          <w:sz w:val="22"/>
          <w:szCs w:val="22"/>
        </w:rPr>
        <w:t>titrovaní</w:t>
      </w:r>
      <w:proofErr w:type="spellEnd"/>
      <w:r>
        <w:rPr>
          <w:sz w:val="22"/>
          <w:szCs w:val="22"/>
        </w:rPr>
        <w:t xml:space="preserve"> po úvodnú cieľovú dá</w:t>
      </w:r>
      <w:r w:rsidR="00D26BDC">
        <w:rPr>
          <w:sz w:val="22"/>
          <w:szCs w:val="22"/>
        </w:rPr>
        <w:t>vku 600 </w:t>
      </w:r>
      <w:r>
        <w:rPr>
          <w:sz w:val="22"/>
          <w:szCs w:val="22"/>
        </w:rPr>
        <w:t xml:space="preserve">mg </w:t>
      </w:r>
      <w:proofErr w:type="spellStart"/>
      <w:r>
        <w:rPr>
          <w:sz w:val="22"/>
          <w:szCs w:val="22"/>
        </w:rPr>
        <w:t>karbamazepí</w:t>
      </w:r>
      <w:r w:rsidR="00D26BDC">
        <w:rPr>
          <w:sz w:val="22"/>
          <w:szCs w:val="22"/>
        </w:rPr>
        <w:t>nu</w:t>
      </w:r>
      <w:proofErr w:type="spellEnd"/>
      <w:r w:rsidR="00D26BDC">
        <w:rPr>
          <w:sz w:val="22"/>
          <w:szCs w:val="22"/>
        </w:rPr>
        <w:t xml:space="preserve"> alebo 300 </w:t>
      </w:r>
      <w:r>
        <w:rPr>
          <w:sz w:val="22"/>
          <w:szCs w:val="22"/>
        </w:rPr>
        <w:t xml:space="preserve">mg </w:t>
      </w:r>
      <w:proofErr w:type="spellStart"/>
      <w:r>
        <w:rPr>
          <w:sz w:val="22"/>
          <w:szCs w:val="22"/>
        </w:rPr>
        <w:t>zonisamidu</w:t>
      </w:r>
      <w:proofErr w:type="spellEnd"/>
      <w:r>
        <w:rPr>
          <w:sz w:val="22"/>
          <w:szCs w:val="22"/>
        </w:rPr>
        <w:t>. Jedinci, u</w:t>
      </w:r>
      <w:r w:rsidR="00D26BDC">
        <w:rPr>
          <w:sz w:val="22"/>
          <w:szCs w:val="22"/>
        </w:rPr>
        <w:t> </w:t>
      </w:r>
      <w:r>
        <w:rPr>
          <w:sz w:val="22"/>
          <w:szCs w:val="22"/>
        </w:rPr>
        <w:t>ktorých</w:t>
      </w:r>
      <w:r w:rsidR="00D26BDC">
        <w:rPr>
          <w:sz w:val="22"/>
          <w:szCs w:val="22"/>
        </w:rPr>
        <w:t xml:space="preserve"> </w:t>
      </w:r>
      <w:r>
        <w:rPr>
          <w:sz w:val="22"/>
          <w:szCs w:val="22"/>
        </w:rPr>
        <w:t xml:space="preserve">sa objavil záchvat, boli </w:t>
      </w:r>
      <w:proofErr w:type="spellStart"/>
      <w:r>
        <w:rPr>
          <w:sz w:val="22"/>
          <w:szCs w:val="22"/>
        </w:rPr>
        <w:t>titrovaní</w:t>
      </w:r>
      <w:proofErr w:type="spellEnd"/>
      <w:r>
        <w:rPr>
          <w:sz w:val="22"/>
          <w:szCs w:val="22"/>
        </w:rPr>
        <w:t xml:space="preserve"> do nasledujúcej cieľovej dá</w:t>
      </w:r>
      <w:r w:rsidR="00D26BDC">
        <w:rPr>
          <w:sz w:val="22"/>
          <w:szCs w:val="22"/>
        </w:rPr>
        <w:t>vky, t.j. 800 </w:t>
      </w:r>
      <w:r>
        <w:rPr>
          <w:sz w:val="22"/>
          <w:szCs w:val="22"/>
        </w:rPr>
        <w:t xml:space="preserve">mg </w:t>
      </w:r>
      <w:proofErr w:type="spellStart"/>
      <w:r>
        <w:rPr>
          <w:sz w:val="22"/>
          <w:szCs w:val="22"/>
        </w:rPr>
        <w:t>karbamazepí</w:t>
      </w:r>
      <w:r w:rsidR="00D26BDC">
        <w:rPr>
          <w:sz w:val="22"/>
          <w:szCs w:val="22"/>
        </w:rPr>
        <w:t>nu</w:t>
      </w:r>
      <w:proofErr w:type="spellEnd"/>
      <w:r w:rsidR="00D26BDC">
        <w:rPr>
          <w:sz w:val="22"/>
          <w:szCs w:val="22"/>
        </w:rPr>
        <w:t xml:space="preserve"> alebo 400 </w:t>
      </w:r>
      <w:r>
        <w:rPr>
          <w:sz w:val="22"/>
          <w:szCs w:val="22"/>
        </w:rPr>
        <w:t xml:space="preserve">mg </w:t>
      </w:r>
      <w:proofErr w:type="spellStart"/>
      <w:r>
        <w:rPr>
          <w:sz w:val="22"/>
          <w:szCs w:val="22"/>
        </w:rPr>
        <w:t>zonisamidu</w:t>
      </w:r>
      <w:proofErr w:type="spellEnd"/>
      <w:r>
        <w:rPr>
          <w:sz w:val="22"/>
          <w:szCs w:val="22"/>
        </w:rPr>
        <w:t xml:space="preserve">. Jedinci, u ktorých sa objavil ďalší záchvat, boli </w:t>
      </w:r>
      <w:proofErr w:type="spellStart"/>
      <w:r>
        <w:rPr>
          <w:sz w:val="22"/>
          <w:szCs w:val="22"/>
        </w:rPr>
        <w:t>titrovaní</w:t>
      </w:r>
      <w:proofErr w:type="spellEnd"/>
      <w:r>
        <w:rPr>
          <w:sz w:val="22"/>
          <w:szCs w:val="22"/>
        </w:rPr>
        <w:t xml:space="preserve"> do maximálnej cieľovej dá</w:t>
      </w:r>
      <w:r w:rsidR="00D26BDC">
        <w:rPr>
          <w:sz w:val="22"/>
          <w:szCs w:val="22"/>
        </w:rPr>
        <w:t>vky 1 200 </w:t>
      </w:r>
      <w:r>
        <w:rPr>
          <w:sz w:val="22"/>
          <w:szCs w:val="22"/>
        </w:rPr>
        <w:t xml:space="preserve">mg </w:t>
      </w:r>
      <w:proofErr w:type="spellStart"/>
      <w:r>
        <w:rPr>
          <w:sz w:val="22"/>
          <w:szCs w:val="22"/>
        </w:rPr>
        <w:t>karbamazepí</w:t>
      </w:r>
      <w:r w:rsidR="00D26BDC">
        <w:rPr>
          <w:sz w:val="22"/>
          <w:szCs w:val="22"/>
        </w:rPr>
        <w:t>nu</w:t>
      </w:r>
      <w:proofErr w:type="spellEnd"/>
      <w:r w:rsidR="00D26BDC">
        <w:rPr>
          <w:sz w:val="22"/>
          <w:szCs w:val="22"/>
        </w:rPr>
        <w:t xml:space="preserve"> alebo 500 </w:t>
      </w:r>
      <w:r>
        <w:rPr>
          <w:sz w:val="22"/>
          <w:szCs w:val="22"/>
        </w:rPr>
        <w:t xml:space="preserve">mg </w:t>
      </w:r>
      <w:proofErr w:type="spellStart"/>
      <w:r>
        <w:rPr>
          <w:sz w:val="22"/>
          <w:szCs w:val="22"/>
        </w:rPr>
        <w:t>zonisamidu</w:t>
      </w:r>
      <w:proofErr w:type="spellEnd"/>
      <w:r>
        <w:rPr>
          <w:sz w:val="22"/>
          <w:szCs w:val="22"/>
        </w:rPr>
        <w:t xml:space="preserve">. Jedinci, ktorí nemali záchvaty počas 26 týždňov pri cieľovej dávkovej hladine, pokračovali s touto dávkou ďalších 26 týždňov. </w:t>
      </w:r>
    </w:p>
    <w:p w14:paraId="515BD04C" w14:textId="77777777" w:rsidR="00DD5D81" w:rsidRDefault="00DD5D81" w:rsidP="00DD5D81">
      <w:pPr>
        <w:pStyle w:val="Default"/>
        <w:rPr>
          <w:sz w:val="22"/>
          <w:szCs w:val="22"/>
        </w:rPr>
      </w:pPr>
      <w:r>
        <w:rPr>
          <w:sz w:val="22"/>
          <w:szCs w:val="22"/>
        </w:rPr>
        <w:t xml:space="preserve">Hlavné výsledky tejto štúdie sú uvedené v tejto tabuľke: </w:t>
      </w:r>
    </w:p>
    <w:p w14:paraId="4A52C654" w14:textId="77777777" w:rsidR="00D26BDC" w:rsidRDefault="00D26BDC" w:rsidP="00DD5D81">
      <w:pPr>
        <w:pStyle w:val="Default"/>
        <w:rPr>
          <w:sz w:val="22"/>
          <w:szCs w:val="22"/>
        </w:rPr>
      </w:pPr>
    </w:p>
    <w:p w14:paraId="648F72BC" w14:textId="77777777" w:rsidR="00DD5D81" w:rsidRDefault="00DD5D81" w:rsidP="00E21E22">
      <w:pPr>
        <w:keepNext/>
        <w:rPr>
          <w:szCs w:val="22"/>
        </w:rPr>
      </w:pPr>
      <w:r>
        <w:rPr>
          <w:b/>
          <w:bCs/>
          <w:szCs w:val="22"/>
        </w:rPr>
        <w:t xml:space="preserve">Tabuľka 6. Výsledky účinnosti pre štúdiu 310 s </w:t>
      </w:r>
      <w:proofErr w:type="spellStart"/>
      <w:r>
        <w:rPr>
          <w:b/>
          <w:bCs/>
          <w:szCs w:val="22"/>
        </w:rPr>
        <w:t>monoterapiou</w:t>
      </w:r>
      <w:proofErr w:type="spellEnd"/>
    </w:p>
    <w:p w14:paraId="6E31778D" w14:textId="77777777" w:rsidR="00DD5D81" w:rsidRDefault="00DD5D81" w:rsidP="00E21E22">
      <w:pPr>
        <w:keepNext/>
        <w:rPr>
          <w:szCs w:val="22"/>
        </w:rPr>
      </w:pPr>
    </w:p>
    <w:tbl>
      <w:tblPr>
        <w:tblW w:w="0" w:type="auto"/>
        <w:tblInd w:w="119" w:type="dxa"/>
        <w:tblLayout w:type="fixed"/>
        <w:tblCellMar>
          <w:left w:w="0" w:type="dxa"/>
          <w:right w:w="0" w:type="dxa"/>
        </w:tblCellMar>
        <w:tblLook w:val="0000" w:firstRow="0" w:lastRow="0" w:firstColumn="0" w:lastColumn="0" w:noHBand="0" w:noVBand="0"/>
      </w:tblPr>
      <w:tblGrid>
        <w:gridCol w:w="3245"/>
        <w:gridCol w:w="1260"/>
        <w:gridCol w:w="1556"/>
        <w:gridCol w:w="957"/>
        <w:gridCol w:w="1705"/>
      </w:tblGrid>
      <w:tr w:rsidR="00D26BDC" w14:paraId="3B63133D" w14:textId="77777777">
        <w:trPr>
          <w:trHeight w:hRule="exact" w:val="287"/>
        </w:trPr>
        <w:tc>
          <w:tcPr>
            <w:tcW w:w="3245" w:type="dxa"/>
            <w:tcBorders>
              <w:top w:val="single" w:sz="10" w:space="0" w:color="000000"/>
              <w:left w:val="single" w:sz="4" w:space="0" w:color="000000"/>
              <w:bottom w:val="single" w:sz="10" w:space="0" w:color="000000"/>
              <w:right w:val="single" w:sz="4" w:space="0" w:color="000000"/>
            </w:tcBorders>
          </w:tcPr>
          <w:p w14:paraId="7AC45395" w14:textId="77777777" w:rsidR="00D26BDC" w:rsidRDefault="00D26BDC" w:rsidP="00E21E22">
            <w:pPr>
              <w:keepNext/>
              <w:autoSpaceDE w:val="0"/>
              <w:autoSpaceDN w:val="0"/>
              <w:adjustRightInd w:val="0"/>
              <w:ind w:left="0" w:firstLine="0"/>
              <w:rPr>
                <w:sz w:val="24"/>
              </w:rPr>
            </w:pPr>
          </w:p>
        </w:tc>
        <w:tc>
          <w:tcPr>
            <w:tcW w:w="1260" w:type="dxa"/>
            <w:tcBorders>
              <w:top w:val="single" w:sz="10" w:space="0" w:color="000000"/>
              <w:left w:val="single" w:sz="4" w:space="0" w:color="000000"/>
              <w:bottom w:val="single" w:sz="10" w:space="0" w:color="000000"/>
              <w:right w:val="single" w:sz="4" w:space="0" w:color="000000"/>
            </w:tcBorders>
          </w:tcPr>
          <w:p w14:paraId="58C7629B" w14:textId="77777777" w:rsidR="00D26BDC" w:rsidRDefault="00D26BDC" w:rsidP="00E21E22">
            <w:pPr>
              <w:keepNext/>
              <w:autoSpaceDE w:val="0"/>
              <w:autoSpaceDN w:val="0"/>
              <w:adjustRightInd w:val="0"/>
              <w:spacing w:line="244" w:lineRule="exact"/>
              <w:ind w:left="121" w:right="-20" w:firstLine="0"/>
              <w:rPr>
                <w:sz w:val="24"/>
              </w:rPr>
            </w:pPr>
            <w:proofErr w:type="spellStart"/>
            <w:r>
              <w:rPr>
                <w:b/>
                <w:bCs/>
                <w:spacing w:val="-3"/>
                <w:szCs w:val="22"/>
              </w:rPr>
              <w:t>Z</w:t>
            </w:r>
            <w:r>
              <w:rPr>
                <w:b/>
                <w:bCs/>
                <w:szCs w:val="22"/>
              </w:rPr>
              <w:t>oni</w:t>
            </w:r>
            <w:r>
              <w:rPr>
                <w:b/>
                <w:bCs/>
                <w:spacing w:val="1"/>
                <w:szCs w:val="22"/>
              </w:rPr>
              <w:t>s</w:t>
            </w:r>
            <w:r>
              <w:rPr>
                <w:b/>
                <w:bCs/>
                <w:szCs w:val="22"/>
              </w:rPr>
              <w:t>a</w:t>
            </w:r>
            <w:r>
              <w:rPr>
                <w:b/>
                <w:bCs/>
                <w:spacing w:val="1"/>
                <w:szCs w:val="22"/>
              </w:rPr>
              <w:t>mi</w:t>
            </w:r>
            <w:r>
              <w:rPr>
                <w:b/>
                <w:bCs/>
                <w:szCs w:val="22"/>
              </w:rPr>
              <w:t>d</w:t>
            </w:r>
            <w:proofErr w:type="spellEnd"/>
          </w:p>
        </w:tc>
        <w:tc>
          <w:tcPr>
            <w:tcW w:w="1556" w:type="dxa"/>
            <w:tcBorders>
              <w:top w:val="single" w:sz="2" w:space="0" w:color="000000"/>
              <w:left w:val="single" w:sz="4" w:space="0" w:color="000000"/>
              <w:bottom w:val="single" w:sz="10" w:space="0" w:color="000000"/>
              <w:right w:val="single" w:sz="4" w:space="0" w:color="000000"/>
            </w:tcBorders>
          </w:tcPr>
          <w:p w14:paraId="741EA84D" w14:textId="77777777" w:rsidR="00D26BDC" w:rsidRDefault="00D26BDC" w:rsidP="00E21E22">
            <w:pPr>
              <w:keepNext/>
              <w:autoSpaceDE w:val="0"/>
              <w:autoSpaceDN w:val="0"/>
              <w:adjustRightInd w:val="0"/>
              <w:spacing w:line="252" w:lineRule="exact"/>
              <w:ind w:left="69" w:right="-20" w:firstLine="0"/>
              <w:rPr>
                <w:sz w:val="24"/>
              </w:rPr>
            </w:pPr>
            <w:proofErr w:type="spellStart"/>
            <w:r>
              <w:rPr>
                <w:b/>
                <w:bCs/>
                <w:spacing w:val="1"/>
                <w:szCs w:val="22"/>
              </w:rPr>
              <w:t>K</w:t>
            </w:r>
            <w:r>
              <w:rPr>
                <w:b/>
                <w:bCs/>
                <w:szCs w:val="22"/>
              </w:rPr>
              <w:t>arb</w:t>
            </w:r>
            <w:r>
              <w:rPr>
                <w:b/>
                <w:bCs/>
                <w:spacing w:val="-2"/>
                <w:szCs w:val="22"/>
              </w:rPr>
              <w:t>a</w:t>
            </w:r>
            <w:r>
              <w:rPr>
                <w:b/>
                <w:bCs/>
                <w:spacing w:val="1"/>
                <w:szCs w:val="22"/>
              </w:rPr>
              <w:t>m</w:t>
            </w:r>
            <w:r>
              <w:rPr>
                <w:b/>
                <w:bCs/>
                <w:szCs w:val="22"/>
              </w:rPr>
              <w:t>a</w:t>
            </w:r>
            <w:r>
              <w:rPr>
                <w:b/>
                <w:bCs/>
                <w:spacing w:val="-2"/>
                <w:szCs w:val="22"/>
              </w:rPr>
              <w:t>z</w:t>
            </w:r>
            <w:r>
              <w:rPr>
                <w:b/>
                <w:bCs/>
                <w:szCs w:val="22"/>
              </w:rPr>
              <w:t>e</w:t>
            </w:r>
            <w:r>
              <w:rPr>
                <w:b/>
                <w:bCs/>
                <w:spacing w:val="1"/>
                <w:szCs w:val="22"/>
              </w:rPr>
              <w:t>pín</w:t>
            </w:r>
            <w:proofErr w:type="spellEnd"/>
          </w:p>
        </w:tc>
        <w:tc>
          <w:tcPr>
            <w:tcW w:w="2662" w:type="dxa"/>
            <w:gridSpan w:val="2"/>
            <w:tcBorders>
              <w:top w:val="single" w:sz="4" w:space="0" w:color="000000"/>
              <w:left w:val="single" w:sz="4" w:space="0" w:color="000000"/>
              <w:bottom w:val="nil"/>
              <w:right w:val="single" w:sz="4" w:space="0" w:color="000000"/>
            </w:tcBorders>
          </w:tcPr>
          <w:p w14:paraId="572B8390" w14:textId="77777777" w:rsidR="00D26BDC" w:rsidRDefault="00D26BDC" w:rsidP="00E21E22">
            <w:pPr>
              <w:keepNext/>
              <w:autoSpaceDE w:val="0"/>
              <w:autoSpaceDN w:val="0"/>
              <w:adjustRightInd w:val="0"/>
              <w:ind w:left="0" w:firstLine="0"/>
              <w:rPr>
                <w:sz w:val="24"/>
              </w:rPr>
            </w:pPr>
          </w:p>
        </w:tc>
      </w:tr>
      <w:tr w:rsidR="00D26BDC" w14:paraId="112E5618" w14:textId="77777777">
        <w:trPr>
          <w:trHeight w:hRule="exact" w:val="350"/>
        </w:trPr>
        <w:tc>
          <w:tcPr>
            <w:tcW w:w="3245" w:type="dxa"/>
            <w:tcBorders>
              <w:top w:val="single" w:sz="10" w:space="0" w:color="000000"/>
              <w:left w:val="single" w:sz="4" w:space="0" w:color="000000"/>
              <w:bottom w:val="single" w:sz="4" w:space="0" w:color="000000"/>
              <w:right w:val="single" w:sz="4" w:space="0" w:color="000000"/>
            </w:tcBorders>
          </w:tcPr>
          <w:p w14:paraId="62E5E286" w14:textId="77777777" w:rsidR="00D26BDC" w:rsidRPr="00D26BDC" w:rsidRDefault="00D26BDC" w:rsidP="00E21E22">
            <w:pPr>
              <w:keepNext/>
              <w:autoSpaceDE w:val="0"/>
              <w:autoSpaceDN w:val="0"/>
              <w:adjustRightInd w:val="0"/>
              <w:spacing w:line="231" w:lineRule="exact"/>
              <w:ind w:left="69" w:right="-20" w:firstLine="0"/>
              <w:rPr>
                <w:szCs w:val="22"/>
              </w:rPr>
            </w:pPr>
            <w:r w:rsidRPr="00D26BDC">
              <w:rPr>
                <w:szCs w:val="22"/>
              </w:rPr>
              <w:t xml:space="preserve">n </w:t>
            </w:r>
            <w:r w:rsidRPr="00D26BDC">
              <w:rPr>
                <w:spacing w:val="1"/>
                <w:szCs w:val="22"/>
              </w:rPr>
              <w:t>(</w:t>
            </w:r>
            <w:proofErr w:type="spellStart"/>
            <w:r w:rsidRPr="00D26BDC">
              <w:rPr>
                <w:spacing w:val="-4"/>
                <w:szCs w:val="22"/>
              </w:rPr>
              <w:t>I</w:t>
            </w:r>
            <w:r w:rsidRPr="00D26BDC">
              <w:rPr>
                <w:spacing w:val="2"/>
                <w:szCs w:val="22"/>
              </w:rPr>
              <w:t>T</w:t>
            </w:r>
            <w:r w:rsidRPr="00D26BDC">
              <w:rPr>
                <w:szCs w:val="22"/>
              </w:rPr>
              <w:t>T</w:t>
            </w:r>
            <w:proofErr w:type="spellEnd"/>
            <w:r w:rsidRPr="00D26BDC">
              <w:rPr>
                <w:spacing w:val="2"/>
                <w:szCs w:val="22"/>
              </w:rPr>
              <w:t xml:space="preserve"> </w:t>
            </w:r>
            <w:r w:rsidRPr="00D26BDC">
              <w:rPr>
                <w:spacing w:val="-2"/>
                <w:szCs w:val="22"/>
              </w:rPr>
              <w:t>p</w:t>
            </w:r>
            <w:r w:rsidRPr="00D26BDC">
              <w:rPr>
                <w:szCs w:val="22"/>
              </w:rPr>
              <w:t>opu</w:t>
            </w:r>
            <w:r w:rsidRPr="00D26BDC">
              <w:rPr>
                <w:spacing w:val="-1"/>
                <w:szCs w:val="22"/>
              </w:rPr>
              <w:t>l</w:t>
            </w:r>
            <w:r w:rsidRPr="00D26BDC">
              <w:rPr>
                <w:szCs w:val="22"/>
              </w:rPr>
              <w:t>á</w:t>
            </w:r>
            <w:r w:rsidRPr="00D26BDC">
              <w:rPr>
                <w:spacing w:val="-2"/>
                <w:szCs w:val="22"/>
              </w:rPr>
              <w:t>c</w:t>
            </w:r>
            <w:r w:rsidRPr="00D26BDC">
              <w:rPr>
                <w:spacing w:val="1"/>
                <w:szCs w:val="22"/>
              </w:rPr>
              <w:t>ia</w:t>
            </w:r>
            <w:r w:rsidRPr="00D26BDC">
              <w:rPr>
                <w:szCs w:val="22"/>
              </w:rPr>
              <w:t>)</w:t>
            </w:r>
          </w:p>
        </w:tc>
        <w:tc>
          <w:tcPr>
            <w:tcW w:w="1260" w:type="dxa"/>
            <w:tcBorders>
              <w:top w:val="single" w:sz="10" w:space="0" w:color="000000"/>
              <w:left w:val="single" w:sz="4" w:space="0" w:color="000000"/>
              <w:bottom w:val="single" w:sz="4" w:space="0" w:color="000000"/>
              <w:right w:val="single" w:sz="4" w:space="0" w:color="000000"/>
            </w:tcBorders>
          </w:tcPr>
          <w:p w14:paraId="283026F1" w14:textId="77777777" w:rsidR="00D26BDC" w:rsidRPr="00D26BDC" w:rsidRDefault="00D26BDC" w:rsidP="00E21E22">
            <w:pPr>
              <w:keepNext/>
              <w:autoSpaceDE w:val="0"/>
              <w:autoSpaceDN w:val="0"/>
              <w:adjustRightInd w:val="0"/>
              <w:spacing w:line="231" w:lineRule="exact"/>
              <w:ind w:left="421" w:right="403" w:firstLine="0"/>
              <w:jc w:val="center"/>
              <w:rPr>
                <w:szCs w:val="22"/>
              </w:rPr>
            </w:pPr>
            <w:r w:rsidRPr="00D26BDC">
              <w:rPr>
                <w:szCs w:val="22"/>
              </w:rPr>
              <w:t>281</w:t>
            </w:r>
          </w:p>
        </w:tc>
        <w:tc>
          <w:tcPr>
            <w:tcW w:w="1556" w:type="dxa"/>
            <w:tcBorders>
              <w:top w:val="single" w:sz="10" w:space="0" w:color="000000"/>
              <w:left w:val="single" w:sz="4" w:space="0" w:color="000000"/>
              <w:bottom w:val="single" w:sz="4" w:space="0" w:color="000000"/>
              <w:right w:val="single" w:sz="4" w:space="0" w:color="000000"/>
            </w:tcBorders>
          </w:tcPr>
          <w:p w14:paraId="5A52B37B" w14:textId="77777777" w:rsidR="00D26BDC" w:rsidRPr="00D26BDC" w:rsidRDefault="00D26BDC" w:rsidP="00E21E22">
            <w:pPr>
              <w:keepNext/>
              <w:autoSpaceDE w:val="0"/>
              <w:autoSpaceDN w:val="0"/>
              <w:adjustRightInd w:val="0"/>
              <w:spacing w:line="231" w:lineRule="exact"/>
              <w:ind w:left="570" w:right="550" w:firstLine="0"/>
              <w:jc w:val="center"/>
              <w:rPr>
                <w:szCs w:val="22"/>
              </w:rPr>
            </w:pPr>
            <w:r w:rsidRPr="00D26BDC">
              <w:rPr>
                <w:szCs w:val="22"/>
              </w:rPr>
              <w:t>300</w:t>
            </w:r>
          </w:p>
        </w:tc>
        <w:tc>
          <w:tcPr>
            <w:tcW w:w="957" w:type="dxa"/>
            <w:tcBorders>
              <w:top w:val="single" w:sz="10" w:space="0" w:color="000000"/>
              <w:left w:val="single" w:sz="4" w:space="0" w:color="000000"/>
              <w:bottom w:val="single" w:sz="4" w:space="0" w:color="000000"/>
              <w:right w:val="single" w:sz="4" w:space="0" w:color="000000"/>
            </w:tcBorders>
          </w:tcPr>
          <w:p w14:paraId="31BC5DE9" w14:textId="77777777" w:rsidR="00D26BDC" w:rsidRPr="00D26BDC" w:rsidRDefault="00D26BDC" w:rsidP="00E21E22">
            <w:pPr>
              <w:keepNext/>
              <w:autoSpaceDE w:val="0"/>
              <w:autoSpaceDN w:val="0"/>
              <w:adjustRightInd w:val="0"/>
              <w:ind w:left="0" w:firstLine="0"/>
              <w:rPr>
                <w:szCs w:val="22"/>
              </w:rPr>
            </w:pPr>
          </w:p>
        </w:tc>
        <w:tc>
          <w:tcPr>
            <w:tcW w:w="1705" w:type="dxa"/>
            <w:tcBorders>
              <w:top w:val="single" w:sz="4" w:space="0" w:color="000000"/>
              <w:left w:val="single" w:sz="4" w:space="0" w:color="000000"/>
              <w:bottom w:val="single" w:sz="4" w:space="0" w:color="000000"/>
              <w:right w:val="single" w:sz="4" w:space="0" w:color="000000"/>
            </w:tcBorders>
          </w:tcPr>
          <w:p w14:paraId="226B8086" w14:textId="77777777" w:rsidR="00D26BDC" w:rsidRPr="00D26BDC" w:rsidRDefault="00D26BDC" w:rsidP="00E21E22">
            <w:pPr>
              <w:keepNext/>
              <w:autoSpaceDE w:val="0"/>
              <w:autoSpaceDN w:val="0"/>
              <w:adjustRightInd w:val="0"/>
              <w:ind w:left="0" w:firstLine="0"/>
              <w:rPr>
                <w:szCs w:val="22"/>
              </w:rPr>
            </w:pPr>
          </w:p>
        </w:tc>
      </w:tr>
      <w:tr w:rsidR="00D26BDC" w14:paraId="3DD430E2" w14:textId="77777777" w:rsidTr="00D26BDC">
        <w:trPr>
          <w:trHeight w:hRule="exact" w:val="711"/>
        </w:trPr>
        <w:tc>
          <w:tcPr>
            <w:tcW w:w="3245" w:type="dxa"/>
            <w:tcBorders>
              <w:top w:val="single" w:sz="4" w:space="0" w:color="000000"/>
              <w:left w:val="single" w:sz="4" w:space="0" w:color="000000"/>
              <w:bottom w:val="single" w:sz="4" w:space="0" w:color="000000"/>
              <w:right w:val="single" w:sz="4" w:space="0" w:color="000000"/>
            </w:tcBorders>
          </w:tcPr>
          <w:p w14:paraId="39A9A026" w14:textId="77777777" w:rsidR="00D26BDC" w:rsidRPr="00D26BDC" w:rsidRDefault="00D26BDC">
            <w:pPr>
              <w:autoSpaceDE w:val="0"/>
              <w:autoSpaceDN w:val="0"/>
              <w:adjustRightInd w:val="0"/>
              <w:spacing w:line="248" w:lineRule="exact"/>
              <w:ind w:left="69" w:right="-20" w:firstLine="0"/>
              <w:rPr>
                <w:szCs w:val="22"/>
              </w:rPr>
            </w:pPr>
            <w:r w:rsidRPr="00D26BDC">
              <w:rPr>
                <w:b/>
                <w:bCs/>
                <w:szCs w:val="22"/>
              </w:rPr>
              <w:t>Šesť</w:t>
            </w:r>
            <w:r w:rsidRPr="00D26BDC">
              <w:rPr>
                <w:b/>
                <w:bCs/>
                <w:spacing w:val="-2"/>
                <w:szCs w:val="22"/>
              </w:rPr>
              <w:t xml:space="preserve"> </w:t>
            </w:r>
            <w:r w:rsidRPr="00D26BDC">
              <w:rPr>
                <w:b/>
                <w:bCs/>
                <w:spacing w:val="1"/>
                <w:szCs w:val="22"/>
              </w:rPr>
              <w:t>m</w:t>
            </w:r>
            <w:r w:rsidRPr="00D26BDC">
              <w:rPr>
                <w:b/>
                <w:bCs/>
                <w:szCs w:val="22"/>
              </w:rPr>
              <w:t>e</w:t>
            </w:r>
            <w:r w:rsidRPr="00D26BDC">
              <w:rPr>
                <w:b/>
                <w:bCs/>
                <w:spacing w:val="-2"/>
                <w:szCs w:val="22"/>
              </w:rPr>
              <w:t>s</w:t>
            </w:r>
            <w:r w:rsidRPr="00D26BDC">
              <w:rPr>
                <w:b/>
                <w:bCs/>
                <w:spacing w:val="1"/>
                <w:szCs w:val="22"/>
              </w:rPr>
              <w:t>i</w:t>
            </w:r>
            <w:r w:rsidRPr="00D26BDC">
              <w:rPr>
                <w:b/>
                <w:bCs/>
                <w:szCs w:val="22"/>
              </w:rPr>
              <w:t>ac</w:t>
            </w:r>
            <w:r w:rsidRPr="00D26BDC">
              <w:rPr>
                <w:b/>
                <w:bCs/>
                <w:spacing w:val="-2"/>
                <w:szCs w:val="22"/>
              </w:rPr>
              <w:t>o</w:t>
            </w:r>
            <w:r w:rsidRPr="00D26BDC">
              <w:rPr>
                <w:b/>
                <w:bCs/>
                <w:szCs w:val="22"/>
              </w:rPr>
              <w:t>v bez</w:t>
            </w:r>
            <w:r w:rsidRPr="00D26BDC">
              <w:rPr>
                <w:b/>
                <w:bCs/>
                <w:spacing w:val="-2"/>
                <w:szCs w:val="22"/>
              </w:rPr>
              <w:t xml:space="preserve"> z</w:t>
            </w:r>
            <w:r w:rsidRPr="00D26BDC">
              <w:rPr>
                <w:b/>
                <w:bCs/>
                <w:szCs w:val="22"/>
              </w:rPr>
              <w:t>áchva</w:t>
            </w:r>
            <w:r w:rsidRPr="00D26BDC">
              <w:rPr>
                <w:b/>
                <w:bCs/>
                <w:spacing w:val="1"/>
                <w:szCs w:val="22"/>
              </w:rPr>
              <w:t>t</w:t>
            </w:r>
            <w:r w:rsidRPr="00D26BDC">
              <w:rPr>
                <w:b/>
                <w:bCs/>
                <w:szCs w:val="22"/>
              </w:rPr>
              <w:t>ov</w:t>
            </w:r>
          </w:p>
        </w:tc>
        <w:tc>
          <w:tcPr>
            <w:tcW w:w="1260" w:type="dxa"/>
            <w:tcBorders>
              <w:top w:val="single" w:sz="4" w:space="0" w:color="000000"/>
              <w:left w:val="single" w:sz="4" w:space="0" w:color="000000"/>
              <w:bottom w:val="single" w:sz="4" w:space="0" w:color="000000"/>
              <w:right w:val="single" w:sz="4" w:space="0" w:color="000000"/>
            </w:tcBorders>
          </w:tcPr>
          <w:p w14:paraId="3B71ABF2" w14:textId="77777777" w:rsidR="00D26BDC" w:rsidRPr="00D26BDC" w:rsidRDefault="00D26BDC">
            <w:pPr>
              <w:autoSpaceDE w:val="0"/>
              <w:autoSpaceDN w:val="0"/>
              <w:adjustRightInd w:val="0"/>
              <w:ind w:left="0" w:firstLine="0"/>
              <w:rPr>
                <w:szCs w:val="22"/>
              </w:rPr>
            </w:pPr>
          </w:p>
        </w:tc>
        <w:tc>
          <w:tcPr>
            <w:tcW w:w="1556" w:type="dxa"/>
            <w:tcBorders>
              <w:top w:val="single" w:sz="4" w:space="0" w:color="000000"/>
              <w:left w:val="single" w:sz="4" w:space="0" w:color="000000"/>
              <w:bottom w:val="single" w:sz="4" w:space="0" w:color="000000"/>
              <w:right w:val="single" w:sz="4" w:space="0" w:color="000000"/>
            </w:tcBorders>
          </w:tcPr>
          <w:p w14:paraId="12DE2A19" w14:textId="77777777" w:rsidR="00D26BDC" w:rsidRPr="00D26BDC" w:rsidRDefault="00D26BDC">
            <w:pPr>
              <w:autoSpaceDE w:val="0"/>
              <w:autoSpaceDN w:val="0"/>
              <w:adjustRightInd w:val="0"/>
              <w:ind w:left="0" w:firstLine="0"/>
              <w:rPr>
                <w:szCs w:val="22"/>
              </w:rPr>
            </w:pPr>
          </w:p>
        </w:tc>
        <w:tc>
          <w:tcPr>
            <w:tcW w:w="957" w:type="dxa"/>
            <w:tcBorders>
              <w:top w:val="single" w:sz="4" w:space="0" w:color="000000"/>
              <w:left w:val="single" w:sz="4" w:space="0" w:color="000000"/>
              <w:bottom w:val="single" w:sz="4" w:space="0" w:color="000000"/>
              <w:right w:val="single" w:sz="4" w:space="0" w:color="000000"/>
            </w:tcBorders>
          </w:tcPr>
          <w:p w14:paraId="7001C9FC" w14:textId="77777777" w:rsidR="00D26BDC" w:rsidRPr="00D26BDC" w:rsidRDefault="00D26BDC">
            <w:pPr>
              <w:autoSpaceDE w:val="0"/>
              <w:autoSpaceDN w:val="0"/>
              <w:adjustRightInd w:val="0"/>
              <w:spacing w:line="243" w:lineRule="exact"/>
              <w:ind w:left="287" w:right="-20" w:firstLine="0"/>
              <w:rPr>
                <w:szCs w:val="22"/>
              </w:rPr>
            </w:pPr>
            <w:proofErr w:type="spellStart"/>
            <w:r w:rsidRPr="00D26BDC">
              <w:rPr>
                <w:spacing w:val="-1"/>
                <w:szCs w:val="22"/>
              </w:rPr>
              <w:t>D</w:t>
            </w:r>
            <w:r w:rsidRPr="00D26BDC">
              <w:rPr>
                <w:spacing w:val="1"/>
                <w:szCs w:val="22"/>
              </w:rPr>
              <w:t>if</w:t>
            </w:r>
            <w:r w:rsidRPr="00D26BDC">
              <w:rPr>
                <w:szCs w:val="22"/>
              </w:rPr>
              <w:t>f</w:t>
            </w:r>
            <w:proofErr w:type="spellEnd"/>
          </w:p>
        </w:tc>
        <w:tc>
          <w:tcPr>
            <w:tcW w:w="1705" w:type="dxa"/>
            <w:tcBorders>
              <w:top w:val="single" w:sz="4" w:space="0" w:color="000000"/>
              <w:left w:val="single" w:sz="4" w:space="0" w:color="000000"/>
              <w:bottom w:val="single" w:sz="4" w:space="0" w:color="000000"/>
              <w:right w:val="single" w:sz="4" w:space="0" w:color="000000"/>
            </w:tcBorders>
          </w:tcPr>
          <w:p w14:paraId="0FAEBEA3" w14:textId="77777777" w:rsidR="00D26BDC" w:rsidRPr="00D26BDC" w:rsidRDefault="00D26BDC" w:rsidP="00D26BDC">
            <w:pPr>
              <w:autoSpaceDE w:val="0"/>
              <w:autoSpaceDN w:val="0"/>
              <w:adjustRightInd w:val="0"/>
              <w:spacing w:line="209" w:lineRule="exact"/>
              <w:ind w:left="381" w:right="332" w:firstLine="0"/>
              <w:jc w:val="center"/>
              <w:rPr>
                <w:szCs w:val="22"/>
              </w:rPr>
            </w:pPr>
            <w:proofErr w:type="spellStart"/>
            <w:r w:rsidRPr="00D26BDC">
              <w:rPr>
                <w:spacing w:val="-4"/>
                <w:position w:val="-3"/>
                <w:szCs w:val="22"/>
              </w:rPr>
              <w:t>IS</w:t>
            </w:r>
            <w:r w:rsidRPr="00D26BDC">
              <w:rPr>
                <w:spacing w:val="-4"/>
                <w:position w:val="-3"/>
                <w:szCs w:val="22"/>
                <w:vertAlign w:val="subscript"/>
              </w:rPr>
              <w:t>95</w:t>
            </w:r>
            <w:proofErr w:type="spellEnd"/>
            <w:r w:rsidRPr="00D26BDC">
              <w:rPr>
                <w:spacing w:val="-4"/>
                <w:position w:val="-3"/>
                <w:szCs w:val="22"/>
                <w:vertAlign w:val="subscript"/>
              </w:rPr>
              <w:t> %</w:t>
            </w:r>
          </w:p>
        </w:tc>
      </w:tr>
      <w:tr w:rsidR="00D26BDC" w14:paraId="1DF5B48A" w14:textId="77777777">
        <w:trPr>
          <w:trHeight w:hRule="exact" w:val="410"/>
        </w:trPr>
        <w:tc>
          <w:tcPr>
            <w:tcW w:w="3245" w:type="dxa"/>
            <w:tcBorders>
              <w:top w:val="single" w:sz="4" w:space="0" w:color="000000"/>
              <w:left w:val="single" w:sz="4" w:space="0" w:color="000000"/>
              <w:bottom w:val="single" w:sz="4" w:space="0" w:color="000000"/>
              <w:right w:val="single" w:sz="4" w:space="0" w:color="000000"/>
            </w:tcBorders>
          </w:tcPr>
          <w:p w14:paraId="10641463" w14:textId="77777777" w:rsidR="00D26BDC" w:rsidRPr="00D26BDC" w:rsidRDefault="00D26BDC" w:rsidP="00D26BDC">
            <w:pPr>
              <w:autoSpaceDE w:val="0"/>
              <w:autoSpaceDN w:val="0"/>
              <w:adjustRightInd w:val="0"/>
              <w:spacing w:line="243" w:lineRule="exact"/>
              <w:ind w:left="69" w:right="-20" w:firstLine="0"/>
              <w:rPr>
                <w:szCs w:val="22"/>
              </w:rPr>
            </w:pPr>
            <w:proofErr w:type="spellStart"/>
            <w:r w:rsidRPr="00D26BDC">
              <w:rPr>
                <w:szCs w:val="22"/>
              </w:rPr>
              <w:t>PP</w:t>
            </w:r>
            <w:r w:rsidRPr="00D26BDC">
              <w:rPr>
                <w:spacing w:val="-4"/>
                <w:szCs w:val="22"/>
              </w:rPr>
              <w:t>-</w:t>
            </w:r>
            <w:r w:rsidRPr="00D26BDC">
              <w:rPr>
                <w:szCs w:val="22"/>
              </w:rPr>
              <w:t>popu</w:t>
            </w:r>
            <w:r w:rsidRPr="00D26BDC">
              <w:rPr>
                <w:spacing w:val="1"/>
                <w:szCs w:val="22"/>
              </w:rPr>
              <w:t>l</w:t>
            </w:r>
            <w:r w:rsidRPr="00D26BDC">
              <w:rPr>
                <w:szCs w:val="22"/>
              </w:rPr>
              <w:t>ác</w:t>
            </w:r>
            <w:r w:rsidRPr="00D26BDC">
              <w:rPr>
                <w:spacing w:val="1"/>
                <w:szCs w:val="22"/>
              </w:rPr>
              <w:t>ia</w:t>
            </w:r>
            <w:proofErr w:type="spellEnd"/>
            <w:r w:rsidRPr="00D26BDC">
              <w:rPr>
                <w:szCs w:val="22"/>
              </w:rPr>
              <w:t>*</w:t>
            </w:r>
          </w:p>
        </w:tc>
        <w:tc>
          <w:tcPr>
            <w:tcW w:w="1260" w:type="dxa"/>
            <w:tcBorders>
              <w:top w:val="single" w:sz="4" w:space="0" w:color="000000"/>
              <w:left w:val="single" w:sz="4" w:space="0" w:color="000000"/>
              <w:bottom w:val="single" w:sz="4" w:space="0" w:color="000000"/>
              <w:right w:val="single" w:sz="4" w:space="0" w:color="000000"/>
            </w:tcBorders>
          </w:tcPr>
          <w:p w14:paraId="6A6EDBF9" w14:textId="77777777" w:rsidR="00D26BDC" w:rsidRPr="00D26BDC" w:rsidRDefault="00D26BDC" w:rsidP="00303D13">
            <w:pPr>
              <w:autoSpaceDE w:val="0"/>
              <w:autoSpaceDN w:val="0"/>
              <w:adjustRightInd w:val="0"/>
              <w:spacing w:line="243" w:lineRule="exact"/>
              <w:ind w:left="311" w:right="-20" w:firstLine="0"/>
              <w:rPr>
                <w:szCs w:val="22"/>
              </w:rPr>
            </w:pPr>
            <w:r w:rsidRPr="00D26BDC">
              <w:rPr>
                <w:szCs w:val="22"/>
              </w:rPr>
              <w:t>79,4</w:t>
            </w:r>
            <w:r w:rsidR="00303D13">
              <w:rPr>
                <w:szCs w:val="22"/>
              </w:rPr>
              <w:t> </w:t>
            </w:r>
            <w:r w:rsidRPr="00D26BDC">
              <w:rPr>
                <w:szCs w:val="22"/>
              </w:rPr>
              <w:t>%</w:t>
            </w:r>
          </w:p>
        </w:tc>
        <w:tc>
          <w:tcPr>
            <w:tcW w:w="1556" w:type="dxa"/>
            <w:tcBorders>
              <w:top w:val="single" w:sz="4" w:space="0" w:color="000000"/>
              <w:left w:val="single" w:sz="4" w:space="0" w:color="000000"/>
              <w:bottom w:val="single" w:sz="4" w:space="0" w:color="000000"/>
              <w:right w:val="single" w:sz="4" w:space="0" w:color="000000"/>
            </w:tcBorders>
          </w:tcPr>
          <w:p w14:paraId="39F9E0A2" w14:textId="77777777" w:rsidR="00D26BDC" w:rsidRPr="00D26BDC" w:rsidRDefault="00D26BDC">
            <w:pPr>
              <w:autoSpaceDE w:val="0"/>
              <w:autoSpaceDN w:val="0"/>
              <w:adjustRightInd w:val="0"/>
              <w:spacing w:line="243" w:lineRule="exact"/>
              <w:ind w:left="460" w:right="-20" w:firstLine="0"/>
              <w:rPr>
                <w:szCs w:val="22"/>
              </w:rPr>
            </w:pPr>
            <w:r w:rsidRPr="00D26BDC">
              <w:rPr>
                <w:szCs w:val="22"/>
              </w:rPr>
              <w:t>83,7</w:t>
            </w:r>
            <w:r w:rsidR="00303D13">
              <w:rPr>
                <w:spacing w:val="1"/>
                <w:szCs w:val="22"/>
              </w:rPr>
              <w:t> </w:t>
            </w:r>
            <w:r w:rsidRPr="00D26BDC">
              <w:rPr>
                <w:szCs w:val="22"/>
              </w:rPr>
              <w:t>%</w:t>
            </w:r>
          </w:p>
        </w:tc>
        <w:tc>
          <w:tcPr>
            <w:tcW w:w="957" w:type="dxa"/>
            <w:tcBorders>
              <w:top w:val="single" w:sz="4" w:space="0" w:color="000000"/>
              <w:left w:val="single" w:sz="4" w:space="0" w:color="000000"/>
              <w:bottom w:val="single" w:sz="4" w:space="0" w:color="000000"/>
              <w:right w:val="single" w:sz="4" w:space="0" w:color="000000"/>
            </w:tcBorders>
          </w:tcPr>
          <w:p w14:paraId="422B8663" w14:textId="77777777" w:rsidR="00D26BDC" w:rsidRPr="00D26BDC" w:rsidRDefault="00D26BDC" w:rsidP="00303D13">
            <w:pPr>
              <w:autoSpaceDE w:val="0"/>
              <w:autoSpaceDN w:val="0"/>
              <w:adjustRightInd w:val="0"/>
              <w:spacing w:line="243" w:lineRule="exact"/>
              <w:ind w:left="179" w:right="-20" w:firstLine="0"/>
              <w:rPr>
                <w:szCs w:val="22"/>
              </w:rPr>
            </w:pPr>
            <w:r w:rsidRPr="00D26BDC">
              <w:rPr>
                <w:spacing w:val="-4"/>
                <w:szCs w:val="22"/>
              </w:rPr>
              <w:t>-</w:t>
            </w:r>
            <w:r w:rsidRPr="00D26BDC">
              <w:rPr>
                <w:szCs w:val="22"/>
              </w:rPr>
              <w:t>4,5</w:t>
            </w:r>
            <w:r w:rsidR="00303D13">
              <w:rPr>
                <w:szCs w:val="22"/>
              </w:rPr>
              <w:t> </w:t>
            </w:r>
            <w:r w:rsidRPr="00D26BDC">
              <w:rPr>
                <w:szCs w:val="22"/>
              </w:rPr>
              <w:t>%</w:t>
            </w:r>
          </w:p>
        </w:tc>
        <w:tc>
          <w:tcPr>
            <w:tcW w:w="1705" w:type="dxa"/>
            <w:tcBorders>
              <w:top w:val="single" w:sz="4" w:space="0" w:color="000000"/>
              <w:left w:val="single" w:sz="4" w:space="0" w:color="000000"/>
              <w:bottom w:val="single" w:sz="4" w:space="0" w:color="000000"/>
              <w:right w:val="single" w:sz="4" w:space="0" w:color="000000"/>
            </w:tcBorders>
          </w:tcPr>
          <w:p w14:paraId="1ACF4E25" w14:textId="77777777" w:rsidR="00D26BDC" w:rsidRPr="00D26BDC" w:rsidRDefault="00D26BDC" w:rsidP="00303D13">
            <w:pPr>
              <w:autoSpaceDE w:val="0"/>
              <w:autoSpaceDN w:val="0"/>
              <w:adjustRightInd w:val="0"/>
              <w:spacing w:line="243" w:lineRule="exact"/>
              <w:ind w:left="155" w:right="-20" w:firstLine="0"/>
              <w:rPr>
                <w:szCs w:val="22"/>
              </w:rPr>
            </w:pPr>
            <w:r w:rsidRPr="00D26BDC">
              <w:rPr>
                <w:spacing w:val="-4"/>
                <w:szCs w:val="22"/>
              </w:rPr>
              <w:t>-</w:t>
            </w:r>
            <w:r w:rsidRPr="00D26BDC">
              <w:rPr>
                <w:szCs w:val="22"/>
              </w:rPr>
              <w:t>12,2</w:t>
            </w:r>
            <w:r w:rsidR="00303D13">
              <w:rPr>
                <w:szCs w:val="22"/>
              </w:rPr>
              <w:t> </w:t>
            </w:r>
            <w:r w:rsidRPr="00D26BDC">
              <w:rPr>
                <w:szCs w:val="22"/>
              </w:rPr>
              <w:t>%</w:t>
            </w:r>
            <w:r w:rsidRPr="00D26BDC">
              <w:rPr>
                <w:spacing w:val="1"/>
                <w:szCs w:val="22"/>
              </w:rPr>
              <w:t xml:space="preserve"> </w:t>
            </w:r>
            <w:r w:rsidRPr="00D26BDC">
              <w:rPr>
                <w:szCs w:val="22"/>
              </w:rPr>
              <w:t>;</w:t>
            </w:r>
            <w:r w:rsidRPr="00D26BDC">
              <w:rPr>
                <w:spacing w:val="1"/>
                <w:szCs w:val="22"/>
              </w:rPr>
              <w:t xml:space="preserve"> 3</w:t>
            </w:r>
            <w:r w:rsidRPr="00D26BDC">
              <w:rPr>
                <w:szCs w:val="22"/>
              </w:rPr>
              <w:t>,1</w:t>
            </w:r>
            <w:r w:rsidR="00303D13">
              <w:rPr>
                <w:szCs w:val="22"/>
              </w:rPr>
              <w:t> </w:t>
            </w:r>
            <w:r w:rsidRPr="00D26BDC">
              <w:rPr>
                <w:szCs w:val="22"/>
              </w:rPr>
              <w:t>%</w:t>
            </w:r>
          </w:p>
        </w:tc>
      </w:tr>
      <w:tr w:rsidR="00D26BDC" w14:paraId="2B6B5465" w14:textId="77777777">
        <w:trPr>
          <w:trHeight w:hRule="exact" w:val="410"/>
        </w:trPr>
        <w:tc>
          <w:tcPr>
            <w:tcW w:w="3245" w:type="dxa"/>
            <w:tcBorders>
              <w:top w:val="single" w:sz="4" w:space="0" w:color="000000"/>
              <w:left w:val="single" w:sz="4" w:space="0" w:color="000000"/>
              <w:bottom w:val="single" w:sz="4" w:space="0" w:color="000000"/>
              <w:right w:val="single" w:sz="4" w:space="0" w:color="000000"/>
            </w:tcBorders>
          </w:tcPr>
          <w:p w14:paraId="761BD677" w14:textId="77777777" w:rsidR="00D26BDC" w:rsidRPr="00D26BDC" w:rsidRDefault="00D26BDC" w:rsidP="00D26BDC">
            <w:pPr>
              <w:autoSpaceDE w:val="0"/>
              <w:autoSpaceDN w:val="0"/>
              <w:adjustRightInd w:val="0"/>
              <w:spacing w:line="243" w:lineRule="exact"/>
              <w:ind w:left="69" w:right="-20" w:firstLine="0"/>
              <w:rPr>
                <w:szCs w:val="22"/>
              </w:rPr>
            </w:pPr>
            <w:proofErr w:type="spellStart"/>
            <w:r w:rsidRPr="00D26BDC">
              <w:rPr>
                <w:spacing w:val="-4"/>
                <w:szCs w:val="22"/>
              </w:rPr>
              <w:t>I</w:t>
            </w:r>
            <w:r w:rsidRPr="00D26BDC">
              <w:rPr>
                <w:spacing w:val="2"/>
                <w:szCs w:val="22"/>
              </w:rPr>
              <w:t>TT</w:t>
            </w:r>
            <w:r w:rsidRPr="00D26BDC">
              <w:rPr>
                <w:spacing w:val="-4"/>
                <w:szCs w:val="22"/>
              </w:rPr>
              <w:t>-</w:t>
            </w:r>
            <w:r w:rsidRPr="00D26BDC">
              <w:rPr>
                <w:szCs w:val="22"/>
              </w:rPr>
              <w:t>popu</w:t>
            </w:r>
            <w:r w:rsidRPr="00D26BDC">
              <w:rPr>
                <w:spacing w:val="1"/>
                <w:szCs w:val="22"/>
              </w:rPr>
              <w:t>l</w:t>
            </w:r>
            <w:r w:rsidRPr="00D26BDC">
              <w:rPr>
                <w:szCs w:val="22"/>
              </w:rPr>
              <w:t>ác</w:t>
            </w:r>
            <w:r w:rsidRPr="00D26BDC">
              <w:rPr>
                <w:spacing w:val="-1"/>
                <w:szCs w:val="22"/>
              </w:rPr>
              <w:t>i</w:t>
            </w:r>
            <w:r w:rsidRPr="00D26BDC">
              <w:rPr>
                <w:szCs w:val="22"/>
              </w:rPr>
              <w:t>a</w:t>
            </w:r>
            <w:proofErr w:type="spellEnd"/>
          </w:p>
        </w:tc>
        <w:tc>
          <w:tcPr>
            <w:tcW w:w="1260" w:type="dxa"/>
            <w:tcBorders>
              <w:top w:val="single" w:sz="4" w:space="0" w:color="000000"/>
              <w:left w:val="single" w:sz="4" w:space="0" w:color="000000"/>
              <w:bottom w:val="single" w:sz="4" w:space="0" w:color="000000"/>
              <w:right w:val="single" w:sz="4" w:space="0" w:color="000000"/>
            </w:tcBorders>
          </w:tcPr>
          <w:p w14:paraId="24FF863F" w14:textId="77777777" w:rsidR="00D26BDC" w:rsidRPr="00D26BDC" w:rsidRDefault="00D26BDC" w:rsidP="00303D13">
            <w:pPr>
              <w:autoSpaceDE w:val="0"/>
              <w:autoSpaceDN w:val="0"/>
              <w:adjustRightInd w:val="0"/>
              <w:spacing w:line="243" w:lineRule="exact"/>
              <w:ind w:left="311" w:right="-20" w:firstLine="0"/>
              <w:rPr>
                <w:szCs w:val="22"/>
              </w:rPr>
            </w:pPr>
            <w:r w:rsidRPr="00D26BDC">
              <w:rPr>
                <w:szCs w:val="22"/>
              </w:rPr>
              <w:t>69,4</w:t>
            </w:r>
            <w:r w:rsidR="00303D13">
              <w:rPr>
                <w:szCs w:val="22"/>
              </w:rPr>
              <w:t> </w:t>
            </w:r>
            <w:r w:rsidRPr="00D26BDC">
              <w:rPr>
                <w:szCs w:val="22"/>
              </w:rPr>
              <w:t>%</w:t>
            </w:r>
          </w:p>
        </w:tc>
        <w:tc>
          <w:tcPr>
            <w:tcW w:w="1556" w:type="dxa"/>
            <w:tcBorders>
              <w:top w:val="single" w:sz="4" w:space="0" w:color="000000"/>
              <w:left w:val="single" w:sz="4" w:space="0" w:color="000000"/>
              <w:bottom w:val="single" w:sz="4" w:space="0" w:color="000000"/>
              <w:right w:val="single" w:sz="4" w:space="0" w:color="000000"/>
            </w:tcBorders>
          </w:tcPr>
          <w:p w14:paraId="79CDF1D4" w14:textId="77777777" w:rsidR="00D26BDC" w:rsidRPr="00D26BDC" w:rsidRDefault="00D26BDC">
            <w:pPr>
              <w:autoSpaceDE w:val="0"/>
              <w:autoSpaceDN w:val="0"/>
              <w:adjustRightInd w:val="0"/>
              <w:spacing w:line="243" w:lineRule="exact"/>
              <w:ind w:left="460" w:right="-20" w:firstLine="0"/>
              <w:rPr>
                <w:szCs w:val="22"/>
              </w:rPr>
            </w:pPr>
            <w:r w:rsidRPr="00D26BDC">
              <w:rPr>
                <w:szCs w:val="22"/>
              </w:rPr>
              <w:t>74,7</w:t>
            </w:r>
            <w:r w:rsidR="00303D13">
              <w:rPr>
                <w:spacing w:val="1"/>
                <w:szCs w:val="22"/>
              </w:rPr>
              <w:t> </w:t>
            </w:r>
            <w:r w:rsidRPr="00D26BDC">
              <w:rPr>
                <w:szCs w:val="22"/>
              </w:rPr>
              <w:t>%</w:t>
            </w:r>
          </w:p>
        </w:tc>
        <w:tc>
          <w:tcPr>
            <w:tcW w:w="957" w:type="dxa"/>
            <w:tcBorders>
              <w:top w:val="single" w:sz="4" w:space="0" w:color="000000"/>
              <w:left w:val="single" w:sz="4" w:space="0" w:color="000000"/>
              <w:bottom w:val="single" w:sz="4" w:space="0" w:color="000000"/>
              <w:right w:val="single" w:sz="4" w:space="0" w:color="000000"/>
            </w:tcBorders>
          </w:tcPr>
          <w:p w14:paraId="6CC35523" w14:textId="77777777" w:rsidR="00D26BDC" w:rsidRPr="00D26BDC" w:rsidRDefault="00D26BDC">
            <w:pPr>
              <w:autoSpaceDE w:val="0"/>
              <w:autoSpaceDN w:val="0"/>
              <w:adjustRightInd w:val="0"/>
              <w:spacing w:line="243" w:lineRule="exact"/>
              <w:ind w:left="179" w:right="-20" w:firstLine="0"/>
              <w:rPr>
                <w:szCs w:val="22"/>
              </w:rPr>
            </w:pPr>
            <w:r w:rsidRPr="00D26BDC">
              <w:rPr>
                <w:spacing w:val="-4"/>
                <w:szCs w:val="22"/>
              </w:rPr>
              <w:t>-</w:t>
            </w:r>
            <w:r w:rsidR="00303D13">
              <w:rPr>
                <w:szCs w:val="22"/>
              </w:rPr>
              <w:t>6,1 </w:t>
            </w:r>
            <w:r w:rsidRPr="00D26BDC">
              <w:rPr>
                <w:szCs w:val="22"/>
              </w:rPr>
              <w:t>%</w:t>
            </w:r>
          </w:p>
        </w:tc>
        <w:tc>
          <w:tcPr>
            <w:tcW w:w="1705" w:type="dxa"/>
            <w:tcBorders>
              <w:top w:val="single" w:sz="4" w:space="0" w:color="000000"/>
              <w:left w:val="single" w:sz="4" w:space="0" w:color="000000"/>
              <w:bottom w:val="single" w:sz="4" w:space="0" w:color="000000"/>
              <w:right w:val="single" w:sz="4" w:space="0" w:color="000000"/>
            </w:tcBorders>
          </w:tcPr>
          <w:p w14:paraId="1CA61B20" w14:textId="77777777" w:rsidR="00D26BDC" w:rsidRPr="00D26BDC" w:rsidRDefault="00D26BDC">
            <w:pPr>
              <w:autoSpaceDE w:val="0"/>
              <w:autoSpaceDN w:val="0"/>
              <w:adjustRightInd w:val="0"/>
              <w:spacing w:line="243" w:lineRule="exact"/>
              <w:ind w:left="155" w:right="-20" w:firstLine="0"/>
              <w:rPr>
                <w:szCs w:val="22"/>
              </w:rPr>
            </w:pPr>
            <w:r w:rsidRPr="00D26BDC">
              <w:rPr>
                <w:spacing w:val="-4"/>
                <w:szCs w:val="22"/>
              </w:rPr>
              <w:t>-</w:t>
            </w:r>
            <w:r w:rsidR="00303D13">
              <w:rPr>
                <w:szCs w:val="22"/>
              </w:rPr>
              <w:t>13,6 </w:t>
            </w:r>
            <w:r w:rsidRPr="00D26BDC">
              <w:rPr>
                <w:szCs w:val="22"/>
              </w:rPr>
              <w:t>%</w:t>
            </w:r>
            <w:r w:rsidRPr="00D26BDC">
              <w:rPr>
                <w:spacing w:val="1"/>
                <w:szCs w:val="22"/>
              </w:rPr>
              <w:t xml:space="preserve"> </w:t>
            </w:r>
            <w:r w:rsidRPr="00D26BDC">
              <w:rPr>
                <w:szCs w:val="22"/>
              </w:rPr>
              <w:t>;</w:t>
            </w:r>
            <w:r w:rsidRPr="00D26BDC">
              <w:rPr>
                <w:spacing w:val="1"/>
                <w:szCs w:val="22"/>
              </w:rPr>
              <w:t xml:space="preserve"> 1</w:t>
            </w:r>
            <w:r w:rsidRPr="00D26BDC">
              <w:rPr>
                <w:szCs w:val="22"/>
              </w:rPr>
              <w:t>,4</w:t>
            </w:r>
            <w:r w:rsidR="00303D13">
              <w:rPr>
                <w:spacing w:val="-2"/>
                <w:szCs w:val="22"/>
              </w:rPr>
              <w:t> </w:t>
            </w:r>
            <w:r w:rsidRPr="00D26BDC">
              <w:rPr>
                <w:szCs w:val="22"/>
              </w:rPr>
              <w:t>%</w:t>
            </w:r>
          </w:p>
        </w:tc>
      </w:tr>
      <w:tr w:rsidR="00D26BDC" w14:paraId="4713D5C2" w14:textId="77777777">
        <w:trPr>
          <w:trHeight w:hRule="exact" w:val="785"/>
        </w:trPr>
        <w:tc>
          <w:tcPr>
            <w:tcW w:w="3245" w:type="dxa"/>
            <w:tcBorders>
              <w:top w:val="single" w:sz="4" w:space="0" w:color="000000"/>
              <w:left w:val="single" w:sz="4" w:space="0" w:color="000000"/>
              <w:bottom w:val="single" w:sz="4" w:space="0" w:color="000000"/>
              <w:right w:val="single" w:sz="4" w:space="0" w:color="000000"/>
            </w:tcBorders>
          </w:tcPr>
          <w:p w14:paraId="4F918241" w14:textId="77777777" w:rsidR="00D26BDC" w:rsidRPr="00D26BDC" w:rsidRDefault="00D26BDC" w:rsidP="00D26BDC">
            <w:pPr>
              <w:autoSpaceDE w:val="0"/>
              <w:autoSpaceDN w:val="0"/>
              <w:adjustRightInd w:val="0"/>
              <w:spacing w:line="245" w:lineRule="exact"/>
              <w:ind w:left="69" w:right="-20" w:firstLine="0"/>
              <w:rPr>
                <w:szCs w:val="22"/>
              </w:rPr>
            </w:pPr>
            <w:r w:rsidRPr="00D26BDC">
              <w:rPr>
                <w:szCs w:val="22"/>
                <w:u w:val="single"/>
              </w:rPr>
              <w:lastRenderedPageBreak/>
              <w:t>&lt;</w:t>
            </w:r>
            <w:r w:rsidRPr="00D26BDC">
              <w:rPr>
                <w:szCs w:val="22"/>
              </w:rPr>
              <w:t xml:space="preserve"> 4 </w:t>
            </w:r>
            <w:r w:rsidRPr="00D26BDC">
              <w:rPr>
                <w:spacing w:val="-2"/>
                <w:szCs w:val="22"/>
              </w:rPr>
              <w:t>z</w:t>
            </w:r>
            <w:r w:rsidRPr="00D26BDC">
              <w:rPr>
                <w:szCs w:val="22"/>
              </w:rPr>
              <w:t>ách</w:t>
            </w:r>
            <w:r w:rsidRPr="00D26BDC">
              <w:rPr>
                <w:spacing w:val="-2"/>
                <w:szCs w:val="22"/>
              </w:rPr>
              <w:t>v</w:t>
            </w:r>
            <w:r w:rsidRPr="00D26BDC">
              <w:rPr>
                <w:szCs w:val="22"/>
              </w:rPr>
              <w:t>a</w:t>
            </w:r>
            <w:r w:rsidRPr="00D26BDC">
              <w:rPr>
                <w:spacing w:val="2"/>
                <w:szCs w:val="22"/>
              </w:rPr>
              <w:t>t</w:t>
            </w:r>
            <w:r w:rsidRPr="00D26BDC">
              <w:rPr>
                <w:szCs w:val="22"/>
              </w:rPr>
              <w:t>y</w:t>
            </w:r>
            <w:r w:rsidRPr="00D26BDC">
              <w:rPr>
                <w:spacing w:val="-2"/>
                <w:szCs w:val="22"/>
              </w:rPr>
              <w:t xml:space="preserve"> </w:t>
            </w:r>
            <w:r w:rsidRPr="00D26BDC">
              <w:rPr>
                <w:szCs w:val="22"/>
              </w:rPr>
              <w:t>poč</w:t>
            </w:r>
            <w:r w:rsidRPr="00D26BDC">
              <w:rPr>
                <w:spacing w:val="1"/>
                <w:szCs w:val="22"/>
              </w:rPr>
              <w:t>a</w:t>
            </w:r>
            <w:r w:rsidRPr="00D26BDC">
              <w:rPr>
                <w:szCs w:val="22"/>
              </w:rPr>
              <w:t>s</w:t>
            </w:r>
            <w:r w:rsidRPr="00D26BDC">
              <w:rPr>
                <w:spacing w:val="1"/>
                <w:szCs w:val="22"/>
              </w:rPr>
              <w:t xml:space="preserve"> </w:t>
            </w:r>
            <w:proofErr w:type="spellStart"/>
            <w:r w:rsidRPr="00D26BDC">
              <w:rPr>
                <w:szCs w:val="22"/>
              </w:rPr>
              <w:t>3-</w:t>
            </w:r>
            <w:r w:rsidRPr="00D26BDC">
              <w:rPr>
                <w:spacing w:val="-4"/>
                <w:szCs w:val="22"/>
              </w:rPr>
              <w:t>m</w:t>
            </w:r>
            <w:r w:rsidRPr="00D26BDC">
              <w:rPr>
                <w:szCs w:val="22"/>
              </w:rPr>
              <w:t>e</w:t>
            </w:r>
            <w:r w:rsidRPr="00D26BDC">
              <w:rPr>
                <w:spacing w:val="1"/>
                <w:szCs w:val="22"/>
              </w:rPr>
              <w:t>s</w:t>
            </w:r>
            <w:r w:rsidRPr="00D26BDC">
              <w:rPr>
                <w:szCs w:val="22"/>
              </w:rPr>
              <w:t>ačného</w:t>
            </w:r>
            <w:proofErr w:type="spellEnd"/>
            <w:r w:rsidRPr="00D26BDC">
              <w:rPr>
                <w:szCs w:val="22"/>
              </w:rPr>
              <w:t xml:space="preserve"> </w:t>
            </w:r>
            <w:r w:rsidRPr="00D26BDC">
              <w:rPr>
                <w:spacing w:val="-2"/>
                <w:szCs w:val="22"/>
              </w:rPr>
              <w:t>vý</w:t>
            </w:r>
            <w:r w:rsidRPr="00D26BDC">
              <w:rPr>
                <w:szCs w:val="22"/>
              </w:rPr>
              <w:t>chod</w:t>
            </w:r>
            <w:r w:rsidRPr="00D26BDC">
              <w:rPr>
                <w:spacing w:val="1"/>
                <w:szCs w:val="22"/>
              </w:rPr>
              <w:t>i</w:t>
            </w:r>
            <w:r w:rsidRPr="00D26BDC">
              <w:rPr>
                <w:szCs w:val="22"/>
              </w:rPr>
              <w:t>s</w:t>
            </w:r>
            <w:r w:rsidRPr="00D26BDC">
              <w:rPr>
                <w:spacing w:val="-2"/>
                <w:szCs w:val="22"/>
              </w:rPr>
              <w:t>k</w:t>
            </w:r>
            <w:r w:rsidRPr="00D26BDC">
              <w:rPr>
                <w:szCs w:val="22"/>
              </w:rPr>
              <w:t>o</w:t>
            </w:r>
            <w:r w:rsidRPr="00D26BDC">
              <w:rPr>
                <w:spacing w:val="-2"/>
                <w:szCs w:val="22"/>
              </w:rPr>
              <w:t>v</w:t>
            </w:r>
            <w:r w:rsidRPr="00D26BDC">
              <w:rPr>
                <w:szCs w:val="22"/>
              </w:rPr>
              <w:t>ého</w:t>
            </w:r>
            <w:r>
              <w:rPr>
                <w:szCs w:val="22"/>
              </w:rPr>
              <w:t xml:space="preserve"> </w:t>
            </w:r>
            <w:r w:rsidRPr="00D26BDC">
              <w:rPr>
                <w:szCs w:val="22"/>
              </w:rPr>
              <w:t>obdob</w:t>
            </w:r>
            <w:r w:rsidRPr="00D26BDC">
              <w:rPr>
                <w:spacing w:val="-1"/>
                <w:szCs w:val="22"/>
              </w:rPr>
              <w:t>i</w:t>
            </w:r>
            <w:r w:rsidRPr="00D26BDC">
              <w:rPr>
                <w:szCs w:val="22"/>
              </w:rPr>
              <w:t>a</w:t>
            </w:r>
          </w:p>
        </w:tc>
        <w:tc>
          <w:tcPr>
            <w:tcW w:w="1260" w:type="dxa"/>
            <w:tcBorders>
              <w:top w:val="single" w:sz="4" w:space="0" w:color="000000"/>
              <w:left w:val="single" w:sz="4" w:space="0" w:color="000000"/>
              <w:bottom w:val="single" w:sz="4" w:space="0" w:color="000000"/>
              <w:right w:val="single" w:sz="4" w:space="0" w:color="000000"/>
            </w:tcBorders>
          </w:tcPr>
          <w:p w14:paraId="1C3ED01B" w14:textId="77777777" w:rsidR="00D26BDC" w:rsidRPr="00D26BDC" w:rsidRDefault="00303D13">
            <w:pPr>
              <w:autoSpaceDE w:val="0"/>
              <w:autoSpaceDN w:val="0"/>
              <w:adjustRightInd w:val="0"/>
              <w:spacing w:line="245" w:lineRule="exact"/>
              <w:ind w:left="311" w:right="-20" w:firstLine="0"/>
              <w:rPr>
                <w:szCs w:val="22"/>
              </w:rPr>
            </w:pPr>
            <w:r>
              <w:rPr>
                <w:szCs w:val="22"/>
              </w:rPr>
              <w:t>71,7</w:t>
            </w:r>
            <w:r>
              <w:t> </w:t>
            </w:r>
            <w:r w:rsidR="00D26BDC" w:rsidRPr="00D26BDC">
              <w:rPr>
                <w:szCs w:val="22"/>
              </w:rPr>
              <w:t>%</w:t>
            </w:r>
          </w:p>
        </w:tc>
        <w:tc>
          <w:tcPr>
            <w:tcW w:w="1556" w:type="dxa"/>
            <w:tcBorders>
              <w:top w:val="single" w:sz="4" w:space="0" w:color="000000"/>
              <w:left w:val="single" w:sz="4" w:space="0" w:color="000000"/>
              <w:bottom w:val="single" w:sz="4" w:space="0" w:color="000000"/>
              <w:right w:val="single" w:sz="4" w:space="0" w:color="000000"/>
            </w:tcBorders>
          </w:tcPr>
          <w:p w14:paraId="30C26324" w14:textId="77777777" w:rsidR="00D26BDC" w:rsidRPr="00D26BDC" w:rsidRDefault="00D26BDC">
            <w:pPr>
              <w:autoSpaceDE w:val="0"/>
              <w:autoSpaceDN w:val="0"/>
              <w:adjustRightInd w:val="0"/>
              <w:spacing w:line="245" w:lineRule="exact"/>
              <w:ind w:left="460" w:right="-20" w:firstLine="0"/>
              <w:rPr>
                <w:szCs w:val="22"/>
              </w:rPr>
            </w:pPr>
            <w:r w:rsidRPr="00D26BDC">
              <w:rPr>
                <w:szCs w:val="22"/>
              </w:rPr>
              <w:t>75,7</w:t>
            </w:r>
            <w:r w:rsidR="00303D13">
              <w:rPr>
                <w:spacing w:val="1"/>
                <w:szCs w:val="22"/>
              </w:rPr>
              <w:t> </w:t>
            </w:r>
            <w:r w:rsidRPr="00D26BDC">
              <w:rPr>
                <w:szCs w:val="22"/>
              </w:rPr>
              <w:t>%</w:t>
            </w:r>
          </w:p>
        </w:tc>
        <w:tc>
          <w:tcPr>
            <w:tcW w:w="957" w:type="dxa"/>
            <w:tcBorders>
              <w:top w:val="single" w:sz="4" w:space="0" w:color="000000"/>
              <w:left w:val="single" w:sz="4" w:space="0" w:color="000000"/>
              <w:bottom w:val="single" w:sz="4" w:space="0" w:color="000000"/>
              <w:right w:val="single" w:sz="4" w:space="0" w:color="000000"/>
            </w:tcBorders>
          </w:tcPr>
          <w:p w14:paraId="2C6232EC" w14:textId="77777777" w:rsidR="00D26BDC" w:rsidRPr="00D26BDC" w:rsidRDefault="00D26BDC" w:rsidP="00303D13">
            <w:pPr>
              <w:autoSpaceDE w:val="0"/>
              <w:autoSpaceDN w:val="0"/>
              <w:adjustRightInd w:val="0"/>
              <w:spacing w:line="245" w:lineRule="exact"/>
              <w:ind w:left="179" w:right="-20" w:firstLine="0"/>
              <w:rPr>
                <w:szCs w:val="22"/>
              </w:rPr>
            </w:pPr>
            <w:r w:rsidRPr="00D26BDC">
              <w:rPr>
                <w:spacing w:val="-4"/>
                <w:szCs w:val="22"/>
              </w:rPr>
              <w:t>-</w:t>
            </w:r>
            <w:r w:rsidRPr="00D26BDC">
              <w:rPr>
                <w:szCs w:val="22"/>
              </w:rPr>
              <w:t>4,0</w:t>
            </w:r>
            <w:r w:rsidR="00303D13">
              <w:rPr>
                <w:szCs w:val="22"/>
              </w:rPr>
              <w:t> </w:t>
            </w:r>
            <w:r w:rsidRPr="00D26BDC">
              <w:rPr>
                <w:szCs w:val="22"/>
              </w:rPr>
              <w:t>%</w:t>
            </w:r>
          </w:p>
        </w:tc>
        <w:tc>
          <w:tcPr>
            <w:tcW w:w="1705" w:type="dxa"/>
            <w:tcBorders>
              <w:top w:val="single" w:sz="4" w:space="0" w:color="000000"/>
              <w:left w:val="single" w:sz="4" w:space="0" w:color="000000"/>
              <w:bottom w:val="single" w:sz="4" w:space="0" w:color="000000"/>
              <w:right w:val="single" w:sz="4" w:space="0" w:color="000000"/>
            </w:tcBorders>
          </w:tcPr>
          <w:p w14:paraId="4E484F37" w14:textId="77777777" w:rsidR="00D26BDC" w:rsidRPr="00D26BDC" w:rsidRDefault="00D26BDC" w:rsidP="00303D13">
            <w:pPr>
              <w:autoSpaceDE w:val="0"/>
              <w:autoSpaceDN w:val="0"/>
              <w:adjustRightInd w:val="0"/>
              <w:spacing w:line="245" w:lineRule="exact"/>
              <w:ind w:left="155" w:right="-20" w:firstLine="0"/>
              <w:rPr>
                <w:szCs w:val="22"/>
              </w:rPr>
            </w:pPr>
            <w:r w:rsidRPr="00D26BDC">
              <w:rPr>
                <w:spacing w:val="-4"/>
                <w:szCs w:val="22"/>
              </w:rPr>
              <w:t>-</w:t>
            </w:r>
            <w:r w:rsidRPr="00D26BDC">
              <w:rPr>
                <w:szCs w:val="22"/>
              </w:rPr>
              <w:t>11,7</w:t>
            </w:r>
            <w:r w:rsidR="00303D13">
              <w:rPr>
                <w:szCs w:val="22"/>
              </w:rPr>
              <w:t> </w:t>
            </w:r>
            <w:r w:rsidRPr="00D26BDC">
              <w:rPr>
                <w:szCs w:val="22"/>
              </w:rPr>
              <w:t>%</w:t>
            </w:r>
            <w:r w:rsidRPr="00D26BDC">
              <w:rPr>
                <w:spacing w:val="1"/>
                <w:szCs w:val="22"/>
              </w:rPr>
              <w:t xml:space="preserve"> </w:t>
            </w:r>
            <w:r w:rsidRPr="00D26BDC">
              <w:rPr>
                <w:szCs w:val="22"/>
              </w:rPr>
              <w:t>;</w:t>
            </w:r>
            <w:r w:rsidRPr="00D26BDC">
              <w:rPr>
                <w:spacing w:val="1"/>
                <w:szCs w:val="22"/>
              </w:rPr>
              <w:t xml:space="preserve"> 3</w:t>
            </w:r>
            <w:r w:rsidRPr="00D26BDC">
              <w:rPr>
                <w:szCs w:val="22"/>
              </w:rPr>
              <w:t>,7</w:t>
            </w:r>
            <w:r w:rsidR="00303D13">
              <w:rPr>
                <w:szCs w:val="22"/>
              </w:rPr>
              <w:t> </w:t>
            </w:r>
            <w:r w:rsidRPr="00D26BDC">
              <w:rPr>
                <w:szCs w:val="22"/>
              </w:rPr>
              <w:t>%</w:t>
            </w:r>
          </w:p>
        </w:tc>
      </w:tr>
      <w:tr w:rsidR="00D26BDC" w14:paraId="1A7C0D4F" w14:textId="77777777">
        <w:trPr>
          <w:trHeight w:hRule="exact" w:val="782"/>
        </w:trPr>
        <w:tc>
          <w:tcPr>
            <w:tcW w:w="3245" w:type="dxa"/>
            <w:tcBorders>
              <w:top w:val="single" w:sz="4" w:space="0" w:color="000000"/>
              <w:left w:val="single" w:sz="4" w:space="0" w:color="000000"/>
              <w:bottom w:val="single" w:sz="4" w:space="0" w:color="000000"/>
              <w:right w:val="single" w:sz="4" w:space="0" w:color="000000"/>
            </w:tcBorders>
          </w:tcPr>
          <w:p w14:paraId="5EFC5914" w14:textId="77777777" w:rsidR="00D26BDC" w:rsidRPr="00D26BDC" w:rsidRDefault="00D26BDC" w:rsidP="00D26BDC">
            <w:pPr>
              <w:autoSpaceDE w:val="0"/>
              <w:autoSpaceDN w:val="0"/>
              <w:adjustRightInd w:val="0"/>
              <w:spacing w:line="243" w:lineRule="exact"/>
              <w:ind w:left="69" w:right="-20" w:firstLine="0"/>
              <w:rPr>
                <w:szCs w:val="22"/>
              </w:rPr>
            </w:pPr>
            <w:r w:rsidRPr="00D26BDC">
              <w:rPr>
                <w:szCs w:val="22"/>
              </w:rPr>
              <w:t xml:space="preserve">&gt; 4 </w:t>
            </w:r>
            <w:r w:rsidRPr="00D26BDC">
              <w:rPr>
                <w:spacing w:val="-2"/>
                <w:szCs w:val="22"/>
              </w:rPr>
              <w:t>z</w:t>
            </w:r>
            <w:r w:rsidRPr="00D26BDC">
              <w:rPr>
                <w:szCs w:val="22"/>
              </w:rPr>
              <w:t>ách</w:t>
            </w:r>
            <w:r w:rsidRPr="00D26BDC">
              <w:rPr>
                <w:spacing w:val="-2"/>
                <w:szCs w:val="22"/>
              </w:rPr>
              <w:t>v</w:t>
            </w:r>
            <w:r w:rsidRPr="00D26BDC">
              <w:rPr>
                <w:szCs w:val="22"/>
              </w:rPr>
              <w:t>a</w:t>
            </w:r>
            <w:r w:rsidRPr="00D26BDC">
              <w:rPr>
                <w:spacing w:val="2"/>
                <w:szCs w:val="22"/>
              </w:rPr>
              <w:t>t</w:t>
            </w:r>
            <w:r w:rsidRPr="00D26BDC">
              <w:rPr>
                <w:szCs w:val="22"/>
              </w:rPr>
              <w:t>y</w:t>
            </w:r>
            <w:r w:rsidRPr="00D26BDC">
              <w:rPr>
                <w:spacing w:val="-2"/>
                <w:szCs w:val="22"/>
              </w:rPr>
              <w:t xml:space="preserve"> </w:t>
            </w:r>
            <w:r w:rsidRPr="00D26BDC">
              <w:rPr>
                <w:szCs w:val="22"/>
              </w:rPr>
              <w:t xml:space="preserve">počas </w:t>
            </w:r>
            <w:proofErr w:type="spellStart"/>
            <w:r w:rsidRPr="00D26BDC">
              <w:rPr>
                <w:spacing w:val="1"/>
                <w:szCs w:val="22"/>
              </w:rPr>
              <w:t>3</w:t>
            </w:r>
            <w:r w:rsidRPr="00D26BDC">
              <w:rPr>
                <w:szCs w:val="22"/>
              </w:rPr>
              <w:t>-</w:t>
            </w:r>
            <w:r w:rsidRPr="00D26BDC">
              <w:rPr>
                <w:spacing w:val="-4"/>
                <w:szCs w:val="22"/>
              </w:rPr>
              <w:t>m</w:t>
            </w:r>
            <w:r w:rsidRPr="00D26BDC">
              <w:rPr>
                <w:szCs w:val="22"/>
              </w:rPr>
              <w:t>e</w:t>
            </w:r>
            <w:r w:rsidRPr="00D26BDC">
              <w:rPr>
                <w:spacing w:val="1"/>
                <w:szCs w:val="22"/>
              </w:rPr>
              <w:t>s</w:t>
            </w:r>
            <w:r w:rsidRPr="00D26BDC">
              <w:rPr>
                <w:szCs w:val="22"/>
              </w:rPr>
              <w:t>ačného</w:t>
            </w:r>
            <w:proofErr w:type="spellEnd"/>
            <w:r w:rsidRPr="00D26BDC">
              <w:rPr>
                <w:szCs w:val="22"/>
              </w:rPr>
              <w:t xml:space="preserve"> </w:t>
            </w:r>
            <w:r w:rsidRPr="00D26BDC">
              <w:rPr>
                <w:spacing w:val="-2"/>
                <w:szCs w:val="22"/>
              </w:rPr>
              <w:t>vý</w:t>
            </w:r>
            <w:r w:rsidRPr="00D26BDC">
              <w:rPr>
                <w:szCs w:val="22"/>
              </w:rPr>
              <w:t>chod</w:t>
            </w:r>
            <w:r w:rsidRPr="00D26BDC">
              <w:rPr>
                <w:spacing w:val="1"/>
                <w:szCs w:val="22"/>
              </w:rPr>
              <w:t>i</w:t>
            </w:r>
            <w:r w:rsidRPr="00D26BDC">
              <w:rPr>
                <w:szCs w:val="22"/>
              </w:rPr>
              <w:t>s</w:t>
            </w:r>
            <w:r w:rsidRPr="00D26BDC">
              <w:rPr>
                <w:spacing w:val="-2"/>
                <w:szCs w:val="22"/>
              </w:rPr>
              <w:t>k</w:t>
            </w:r>
            <w:r w:rsidRPr="00D26BDC">
              <w:rPr>
                <w:szCs w:val="22"/>
              </w:rPr>
              <w:t>o</w:t>
            </w:r>
            <w:r w:rsidRPr="00D26BDC">
              <w:rPr>
                <w:spacing w:val="-2"/>
                <w:szCs w:val="22"/>
              </w:rPr>
              <w:t>v</w:t>
            </w:r>
            <w:r w:rsidRPr="00D26BDC">
              <w:rPr>
                <w:szCs w:val="22"/>
              </w:rPr>
              <w:t>ého</w:t>
            </w:r>
            <w:r>
              <w:rPr>
                <w:szCs w:val="22"/>
              </w:rPr>
              <w:t xml:space="preserve"> </w:t>
            </w:r>
            <w:r w:rsidRPr="00D26BDC">
              <w:rPr>
                <w:szCs w:val="22"/>
              </w:rPr>
              <w:t>obdob</w:t>
            </w:r>
            <w:r w:rsidRPr="00D26BDC">
              <w:rPr>
                <w:spacing w:val="-1"/>
                <w:szCs w:val="22"/>
              </w:rPr>
              <w:t>i</w:t>
            </w:r>
            <w:r w:rsidRPr="00D26BDC">
              <w:rPr>
                <w:szCs w:val="22"/>
              </w:rPr>
              <w:t>a</w:t>
            </w:r>
          </w:p>
        </w:tc>
        <w:tc>
          <w:tcPr>
            <w:tcW w:w="1260" w:type="dxa"/>
            <w:tcBorders>
              <w:top w:val="single" w:sz="4" w:space="0" w:color="000000"/>
              <w:left w:val="single" w:sz="4" w:space="0" w:color="000000"/>
              <w:bottom w:val="single" w:sz="4" w:space="0" w:color="000000"/>
              <w:right w:val="single" w:sz="4" w:space="0" w:color="000000"/>
            </w:tcBorders>
          </w:tcPr>
          <w:p w14:paraId="11F239CC" w14:textId="77777777" w:rsidR="00D26BDC" w:rsidRPr="00D26BDC" w:rsidRDefault="00D26BDC" w:rsidP="00303D13">
            <w:pPr>
              <w:autoSpaceDE w:val="0"/>
              <w:autoSpaceDN w:val="0"/>
              <w:adjustRightInd w:val="0"/>
              <w:spacing w:line="243" w:lineRule="exact"/>
              <w:ind w:left="311" w:right="-20" w:firstLine="0"/>
              <w:rPr>
                <w:szCs w:val="22"/>
              </w:rPr>
            </w:pPr>
            <w:r w:rsidRPr="00D26BDC">
              <w:rPr>
                <w:szCs w:val="22"/>
              </w:rPr>
              <w:t>52,9</w:t>
            </w:r>
            <w:r w:rsidR="00303D13">
              <w:rPr>
                <w:szCs w:val="22"/>
              </w:rPr>
              <w:t> </w:t>
            </w:r>
            <w:r w:rsidRPr="00D26BDC">
              <w:rPr>
                <w:szCs w:val="22"/>
              </w:rPr>
              <w:t>%</w:t>
            </w:r>
          </w:p>
        </w:tc>
        <w:tc>
          <w:tcPr>
            <w:tcW w:w="1556" w:type="dxa"/>
            <w:tcBorders>
              <w:top w:val="single" w:sz="4" w:space="0" w:color="000000"/>
              <w:left w:val="single" w:sz="4" w:space="0" w:color="000000"/>
              <w:bottom w:val="single" w:sz="4" w:space="0" w:color="000000"/>
              <w:right w:val="single" w:sz="4" w:space="0" w:color="000000"/>
            </w:tcBorders>
          </w:tcPr>
          <w:p w14:paraId="149FFF4F" w14:textId="77777777" w:rsidR="00D26BDC" w:rsidRPr="00D26BDC" w:rsidRDefault="00D26BDC" w:rsidP="00303D13">
            <w:pPr>
              <w:autoSpaceDE w:val="0"/>
              <w:autoSpaceDN w:val="0"/>
              <w:adjustRightInd w:val="0"/>
              <w:spacing w:line="243" w:lineRule="exact"/>
              <w:ind w:left="460" w:right="-20" w:firstLine="0"/>
              <w:rPr>
                <w:szCs w:val="22"/>
              </w:rPr>
            </w:pPr>
            <w:r w:rsidRPr="00D26BDC">
              <w:rPr>
                <w:szCs w:val="22"/>
              </w:rPr>
              <w:t>68,9</w:t>
            </w:r>
            <w:r w:rsidR="00303D13">
              <w:rPr>
                <w:szCs w:val="22"/>
              </w:rPr>
              <w:t> </w:t>
            </w:r>
            <w:r w:rsidRPr="00D26BDC">
              <w:rPr>
                <w:szCs w:val="22"/>
              </w:rPr>
              <w:t>%</w:t>
            </w:r>
          </w:p>
        </w:tc>
        <w:tc>
          <w:tcPr>
            <w:tcW w:w="957" w:type="dxa"/>
            <w:tcBorders>
              <w:top w:val="single" w:sz="4" w:space="0" w:color="000000"/>
              <w:left w:val="single" w:sz="4" w:space="0" w:color="000000"/>
              <w:bottom w:val="single" w:sz="4" w:space="0" w:color="000000"/>
              <w:right w:val="single" w:sz="4" w:space="0" w:color="000000"/>
            </w:tcBorders>
          </w:tcPr>
          <w:p w14:paraId="59123604" w14:textId="77777777" w:rsidR="00D26BDC" w:rsidRPr="00D26BDC" w:rsidRDefault="00D26BDC" w:rsidP="00303D13">
            <w:pPr>
              <w:autoSpaceDE w:val="0"/>
              <w:autoSpaceDN w:val="0"/>
              <w:adjustRightInd w:val="0"/>
              <w:spacing w:line="243" w:lineRule="exact"/>
              <w:ind w:left="124" w:right="-20" w:firstLine="0"/>
              <w:rPr>
                <w:szCs w:val="22"/>
              </w:rPr>
            </w:pPr>
            <w:r w:rsidRPr="00D26BDC">
              <w:rPr>
                <w:spacing w:val="-4"/>
                <w:szCs w:val="22"/>
              </w:rPr>
              <w:t>-</w:t>
            </w:r>
            <w:r w:rsidRPr="00D26BDC">
              <w:rPr>
                <w:szCs w:val="22"/>
              </w:rPr>
              <w:t>15,9</w:t>
            </w:r>
            <w:r w:rsidR="00303D13">
              <w:rPr>
                <w:szCs w:val="22"/>
              </w:rPr>
              <w:t> </w:t>
            </w:r>
            <w:r w:rsidRPr="00D26BDC">
              <w:rPr>
                <w:szCs w:val="22"/>
              </w:rPr>
              <w:t>%</w:t>
            </w:r>
          </w:p>
        </w:tc>
        <w:tc>
          <w:tcPr>
            <w:tcW w:w="1705" w:type="dxa"/>
            <w:tcBorders>
              <w:top w:val="single" w:sz="4" w:space="0" w:color="000000"/>
              <w:left w:val="single" w:sz="4" w:space="0" w:color="000000"/>
              <w:bottom w:val="single" w:sz="4" w:space="0" w:color="000000"/>
              <w:right w:val="single" w:sz="4" w:space="0" w:color="000000"/>
            </w:tcBorders>
          </w:tcPr>
          <w:p w14:paraId="2AAF19C3" w14:textId="77777777" w:rsidR="00D26BDC" w:rsidRPr="00D26BDC" w:rsidRDefault="00D26BDC" w:rsidP="00303D13">
            <w:pPr>
              <w:autoSpaceDE w:val="0"/>
              <w:autoSpaceDN w:val="0"/>
              <w:adjustRightInd w:val="0"/>
              <w:spacing w:line="243" w:lineRule="exact"/>
              <w:ind w:left="155" w:right="-20" w:firstLine="0"/>
              <w:rPr>
                <w:szCs w:val="22"/>
              </w:rPr>
            </w:pPr>
            <w:r w:rsidRPr="00D26BDC">
              <w:rPr>
                <w:spacing w:val="-4"/>
                <w:szCs w:val="22"/>
              </w:rPr>
              <w:t>-</w:t>
            </w:r>
            <w:r w:rsidRPr="00D26BDC">
              <w:rPr>
                <w:szCs w:val="22"/>
              </w:rPr>
              <w:t>37,5</w:t>
            </w:r>
            <w:r w:rsidR="00303D13">
              <w:rPr>
                <w:szCs w:val="22"/>
              </w:rPr>
              <w:t> </w:t>
            </w:r>
            <w:r w:rsidRPr="00D26BDC">
              <w:rPr>
                <w:szCs w:val="22"/>
              </w:rPr>
              <w:t>%</w:t>
            </w:r>
            <w:r w:rsidRPr="00D26BDC">
              <w:rPr>
                <w:spacing w:val="1"/>
                <w:szCs w:val="22"/>
              </w:rPr>
              <w:t xml:space="preserve"> </w:t>
            </w:r>
            <w:r w:rsidRPr="00D26BDC">
              <w:rPr>
                <w:szCs w:val="22"/>
              </w:rPr>
              <w:t>;</w:t>
            </w:r>
            <w:r w:rsidRPr="00D26BDC">
              <w:rPr>
                <w:spacing w:val="1"/>
                <w:szCs w:val="22"/>
              </w:rPr>
              <w:t xml:space="preserve"> 5</w:t>
            </w:r>
            <w:r w:rsidRPr="00D26BDC">
              <w:rPr>
                <w:szCs w:val="22"/>
              </w:rPr>
              <w:t>,6</w:t>
            </w:r>
            <w:r w:rsidR="00303D13">
              <w:rPr>
                <w:szCs w:val="22"/>
              </w:rPr>
              <w:t> </w:t>
            </w:r>
            <w:r w:rsidRPr="00D26BDC">
              <w:rPr>
                <w:szCs w:val="22"/>
              </w:rPr>
              <w:t>%</w:t>
            </w:r>
          </w:p>
        </w:tc>
      </w:tr>
      <w:tr w:rsidR="00D26BDC" w14:paraId="2B0E11DF" w14:textId="77777777">
        <w:trPr>
          <w:trHeight w:hRule="exact" w:val="410"/>
        </w:trPr>
        <w:tc>
          <w:tcPr>
            <w:tcW w:w="3245" w:type="dxa"/>
            <w:tcBorders>
              <w:top w:val="single" w:sz="4" w:space="0" w:color="000000"/>
              <w:left w:val="single" w:sz="4" w:space="0" w:color="000000"/>
              <w:bottom w:val="single" w:sz="4" w:space="0" w:color="000000"/>
              <w:right w:val="single" w:sz="4" w:space="0" w:color="000000"/>
            </w:tcBorders>
          </w:tcPr>
          <w:p w14:paraId="24173D68" w14:textId="77777777" w:rsidR="00D26BDC" w:rsidRPr="00D26BDC" w:rsidRDefault="00D26BDC">
            <w:pPr>
              <w:autoSpaceDE w:val="0"/>
              <w:autoSpaceDN w:val="0"/>
              <w:adjustRightInd w:val="0"/>
              <w:ind w:left="0" w:firstLine="0"/>
              <w:rPr>
                <w:szCs w:val="22"/>
              </w:rPr>
            </w:pPr>
          </w:p>
        </w:tc>
        <w:tc>
          <w:tcPr>
            <w:tcW w:w="1260" w:type="dxa"/>
            <w:tcBorders>
              <w:top w:val="single" w:sz="4" w:space="0" w:color="000000"/>
              <w:left w:val="single" w:sz="4" w:space="0" w:color="000000"/>
              <w:bottom w:val="single" w:sz="4" w:space="0" w:color="000000"/>
              <w:right w:val="single" w:sz="4" w:space="0" w:color="000000"/>
            </w:tcBorders>
          </w:tcPr>
          <w:p w14:paraId="2A9B90FB" w14:textId="77777777" w:rsidR="00D26BDC" w:rsidRPr="00D26BDC" w:rsidRDefault="00D26BDC">
            <w:pPr>
              <w:autoSpaceDE w:val="0"/>
              <w:autoSpaceDN w:val="0"/>
              <w:adjustRightInd w:val="0"/>
              <w:ind w:left="0" w:firstLine="0"/>
              <w:rPr>
                <w:szCs w:val="22"/>
              </w:rPr>
            </w:pPr>
          </w:p>
        </w:tc>
        <w:tc>
          <w:tcPr>
            <w:tcW w:w="1556" w:type="dxa"/>
            <w:tcBorders>
              <w:top w:val="single" w:sz="4" w:space="0" w:color="000000"/>
              <w:left w:val="single" w:sz="4" w:space="0" w:color="000000"/>
              <w:bottom w:val="single" w:sz="4" w:space="0" w:color="000000"/>
              <w:right w:val="single" w:sz="4" w:space="0" w:color="000000"/>
            </w:tcBorders>
          </w:tcPr>
          <w:p w14:paraId="2D15AAA0" w14:textId="77777777" w:rsidR="00D26BDC" w:rsidRPr="00D26BDC" w:rsidRDefault="00D26BDC">
            <w:pPr>
              <w:autoSpaceDE w:val="0"/>
              <w:autoSpaceDN w:val="0"/>
              <w:adjustRightInd w:val="0"/>
              <w:ind w:left="0" w:firstLine="0"/>
              <w:rPr>
                <w:szCs w:val="22"/>
              </w:rPr>
            </w:pPr>
          </w:p>
        </w:tc>
        <w:tc>
          <w:tcPr>
            <w:tcW w:w="957" w:type="dxa"/>
            <w:tcBorders>
              <w:top w:val="single" w:sz="4" w:space="0" w:color="000000"/>
              <w:left w:val="single" w:sz="4" w:space="0" w:color="000000"/>
              <w:bottom w:val="single" w:sz="4" w:space="0" w:color="000000"/>
              <w:right w:val="single" w:sz="4" w:space="0" w:color="000000"/>
            </w:tcBorders>
          </w:tcPr>
          <w:p w14:paraId="333F93DE" w14:textId="77777777" w:rsidR="00D26BDC" w:rsidRPr="00D26BDC" w:rsidRDefault="00D26BDC">
            <w:pPr>
              <w:autoSpaceDE w:val="0"/>
              <w:autoSpaceDN w:val="0"/>
              <w:adjustRightInd w:val="0"/>
              <w:ind w:left="0" w:firstLine="0"/>
              <w:rPr>
                <w:szCs w:val="22"/>
              </w:rPr>
            </w:pPr>
          </w:p>
        </w:tc>
        <w:tc>
          <w:tcPr>
            <w:tcW w:w="1705" w:type="dxa"/>
            <w:tcBorders>
              <w:top w:val="single" w:sz="4" w:space="0" w:color="000000"/>
              <w:left w:val="single" w:sz="4" w:space="0" w:color="000000"/>
              <w:bottom w:val="single" w:sz="4" w:space="0" w:color="000000"/>
              <w:right w:val="single" w:sz="4" w:space="0" w:color="000000"/>
            </w:tcBorders>
          </w:tcPr>
          <w:p w14:paraId="29187A06" w14:textId="77777777" w:rsidR="00D26BDC" w:rsidRPr="00D26BDC" w:rsidRDefault="00D26BDC">
            <w:pPr>
              <w:autoSpaceDE w:val="0"/>
              <w:autoSpaceDN w:val="0"/>
              <w:adjustRightInd w:val="0"/>
              <w:ind w:left="0" w:firstLine="0"/>
              <w:rPr>
                <w:szCs w:val="22"/>
              </w:rPr>
            </w:pPr>
          </w:p>
        </w:tc>
      </w:tr>
      <w:tr w:rsidR="00D26BDC" w14:paraId="31465A6D" w14:textId="77777777">
        <w:trPr>
          <w:trHeight w:hRule="exact" w:val="413"/>
        </w:trPr>
        <w:tc>
          <w:tcPr>
            <w:tcW w:w="3245" w:type="dxa"/>
            <w:tcBorders>
              <w:top w:val="single" w:sz="4" w:space="0" w:color="000000"/>
              <w:left w:val="single" w:sz="4" w:space="0" w:color="000000"/>
              <w:bottom w:val="single" w:sz="4" w:space="0" w:color="000000"/>
              <w:right w:val="single" w:sz="4" w:space="0" w:color="000000"/>
            </w:tcBorders>
          </w:tcPr>
          <w:p w14:paraId="55D05BBF" w14:textId="77777777" w:rsidR="00D26BDC" w:rsidRPr="00D26BDC" w:rsidRDefault="00D26BDC">
            <w:pPr>
              <w:autoSpaceDE w:val="0"/>
              <w:autoSpaceDN w:val="0"/>
              <w:adjustRightInd w:val="0"/>
              <w:spacing w:line="250" w:lineRule="exact"/>
              <w:ind w:left="69" w:right="-20" w:firstLine="0"/>
              <w:rPr>
                <w:szCs w:val="22"/>
              </w:rPr>
            </w:pPr>
            <w:r w:rsidRPr="00D26BDC">
              <w:rPr>
                <w:b/>
                <w:bCs/>
                <w:spacing w:val="-1"/>
                <w:szCs w:val="22"/>
              </w:rPr>
              <w:t>D</w:t>
            </w:r>
            <w:r w:rsidRPr="00D26BDC">
              <w:rPr>
                <w:b/>
                <w:bCs/>
                <w:szCs w:val="22"/>
              </w:rPr>
              <w:t>vanásť</w:t>
            </w:r>
            <w:r w:rsidRPr="00D26BDC">
              <w:rPr>
                <w:b/>
                <w:bCs/>
                <w:spacing w:val="-2"/>
                <w:szCs w:val="22"/>
              </w:rPr>
              <w:t xml:space="preserve"> </w:t>
            </w:r>
            <w:r w:rsidRPr="00D26BDC">
              <w:rPr>
                <w:b/>
                <w:bCs/>
                <w:spacing w:val="1"/>
                <w:szCs w:val="22"/>
              </w:rPr>
              <w:t>m</w:t>
            </w:r>
            <w:r w:rsidRPr="00D26BDC">
              <w:rPr>
                <w:b/>
                <w:bCs/>
                <w:szCs w:val="22"/>
              </w:rPr>
              <w:t>e</w:t>
            </w:r>
            <w:r w:rsidRPr="00D26BDC">
              <w:rPr>
                <w:b/>
                <w:bCs/>
                <w:spacing w:val="-2"/>
                <w:szCs w:val="22"/>
              </w:rPr>
              <w:t>s</w:t>
            </w:r>
            <w:r w:rsidRPr="00D26BDC">
              <w:rPr>
                <w:b/>
                <w:bCs/>
                <w:spacing w:val="1"/>
                <w:szCs w:val="22"/>
              </w:rPr>
              <w:t>i</w:t>
            </w:r>
            <w:r w:rsidRPr="00D26BDC">
              <w:rPr>
                <w:b/>
                <w:bCs/>
                <w:szCs w:val="22"/>
              </w:rPr>
              <w:t>ac</w:t>
            </w:r>
            <w:r w:rsidRPr="00D26BDC">
              <w:rPr>
                <w:b/>
                <w:bCs/>
                <w:spacing w:val="-2"/>
                <w:szCs w:val="22"/>
              </w:rPr>
              <w:t>o</w:t>
            </w:r>
            <w:r w:rsidRPr="00D26BDC">
              <w:rPr>
                <w:b/>
                <w:bCs/>
                <w:szCs w:val="22"/>
              </w:rPr>
              <w:t>v bez</w:t>
            </w:r>
            <w:r w:rsidRPr="00D26BDC">
              <w:rPr>
                <w:b/>
                <w:bCs/>
                <w:spacing w:val="-2"/>
                <w:szCs w:val="22"/>
              </w:rPr>
              <w:t xml:space="preserve"> z</w:t>
            </w:r>
            <w:r w:rsidRPr="00D26BDC">
              <w:rPr>
                <w:b/>
                <w:bCs/>
                <w:szCs w:val="22"/>
              </w:rPr>
              <w:t>áchva</w:t>
            </w:r>
            <w:r w:rsidRPr="00D26BDC">
              <w:rPr>
                <w:b/>
                <w:bCs/>
                <w:spacing w:val="1"/>
                <w:szCs w:val="22"/>
              </w:rPr>
              <w:t>t</w:t>
            </w:r>
            <w:r w:rsidRPr="00D26BDC">
              <w:rPr>
                <w:b/>
                <w:bCs/>
                <w:szCs w:val="22"/>
              </w:rPr>
              <w:t>ov</w:t>
            </w:r>
          </w:p>
        </w:tc>
        <w:tc>
          <w:tcPr>
            <w:tcW w:w="1260" w:type="dxa"/>
            <w:tcBorders>
              <w:top w:val="single" w:sz="4" w:space="0" w:color="000000"/>
              <w:left w:val="single" w:sz="4" w:space="0" w:color="000000"/>
              <w:bottom w:val="single" w:sz="4" w:space="0" w:color="000000"/>
              <w:right w:val="single" w:sz="4" w:space="0" w:color="000000"/>
            </w:tcBorders>
          </w:tcPr>
          <w:p w14:paraId="355C9005" w14:textId="77777777" w:rsidR="00D26BDC" w:rsidRPr="00D26BDC" w:rsidRDefault="00D26BDC">
            <w:pPr>
              <w:autoSpaceDE w:val="0"/>
              <w:autoSpaceDN w:val="0"/>
              <w:adjustRightInd w:val="0"/>
              <w:ind w:left="0" w:firstLine="0"/>
              <w:rPr>
                <w:szCs w:val="22"/>
              </w:rPr>
            </w:pPr>
          </w:p>
        </w:tc>
        <w:tc>
          <w:tcPr>
            <w:tcW w:w="1556" w:type="dxa"/>
            <w:tcBorders>
              <w:top w:val="single" w:sz="4" w:space="0" w:color="000000"/>
              <w:left w:val="single" w:sz="4" w:space="0" w:color="000000"/>
              <w:bottom w:val="single" w:sz="4" w:space="0" w:color="000000"/>
              <w:right w:val="single" w:sz="4" w:space="0" w:color="000000"/>
            </w:tcBorders>
          </w:tcPr>
          <w:p w14:paraId="3B0DDD4B" w14:textId="77777777" w:rsidR="00D26BDC" w:rsidRPr="00D26BDC" w:rsidRDefault="00D26BDC">
            <w:pPr>
              <w:autoSpaceDE w:val="0"/>
              <w:autoSpaceDN w:val="0"/>
              <w:adjustRightInd w:val="0"/>
              <w:ind w:left="0" w:firstLine="0"/>
              <w:rPr>
                <w:szCs w:val="22"/>
              </w:rPr>
            </w:pPr>
          </w:p>
        </w:tc>
        <w:tc>
          <w:tcPr>
            <w:tcW w:w="957" w:type="dxa"/>
            <w:tcBorders>
              <w:top w:val="single" w:sz="4" w:space="0" w:color="000000"/>
              <w:left w:val="single" w:sz="4" w:space="0" w:color="000000"/>
              <w:bottom w:val="single" w:sz="4" w:space="0" w:color="000000"/>
              <w:right w:val="single" w:sz="4" w:space="0" w:color="000000"/>
            </w:tcBorders>
          </w:tcPr>
          <w:p w14:paraId="1DEF590B" w14:textId="77777777" w:rsidR="00D26BDC" w:rsidRPr="00D26BDC" w:rsidRDefault="00D26BDC">
            <w:pPr>
              <w:autoSpaceDE w:val="0"/>
              <w:autoSpaceDN w:val="0"/>
              <w:adjustRightInd w:val="0"/>
              <w:ind w:left="0" w:firstLine="0"/>
              <w:rPr>
                <w:szCs w:val="22"/>
              </w:rPr>
            </w:pPr>
          </w:p>
        </w:tc>
        <w:tc>
          <w:tcPr>
            <w:tcW w:w="1705" w:type="dxa"/>
            <w:tcBorders>
              <w:top w:val="single" w:sz="4" w:space="0" w:color="000000"/>
              <w:left w:val="single" w:sz="4" w:space="0" w:color="000000"/>
              <w:bottom w:val="single" w:sz="4" w:space="0" w:color="000000"/>
              <w:right w:val="single" w:sz="4" w:space="0" w:color="000000"/>
            </w:tcBorders>
          </w:tcPr>
          <w:p w14:paraId="0237C9D3" w14:textId="77777777" w:rsidR="00D26BDC" w:rsidRPr="00D26BDC" w:rsidRDefault="00D26BDC">
            <w:pPr>
              <w:autoSpaceDE w:val="0"/>
              <w:autoSpaceDN w:val="0"/>
              <w:adjustRightInd w:val="0"/>
              <w:ind w:left="0" w:firstLine="0"/>
              <w:rPr>
                <w:szCs w:val="22"/>
              </w:rPr>
            </w:pPr>
          </w:p>
        </w:tc>
      </w:tr>
      <w:tr w:rsidR="00D26BDC" w14:paraId="4D14A78C" w14:textId="77777777">
        <w:trPr>
          <w:trHeight w:hRule="exact" w:val="410"/>
        </w:trPr>
        <w:tc>
          <w:tcPr>
            <w:tcW w:w="3245" w:type="dxa"/>
            <w:tcBorders>
              <w:top w:val="single" w:sz="4" w:space="0" w:color="000000"/>
              <w:left w:val="single" w:sz="4" w:space="0" w:color="000000"/>
              <w:bottom w:val="single" w:sz="4" w:space="0" w:color="000000"/>
              <w:right w:val="single" w:sz="4" w:space="0" w:color="000000"/>
            </w:tcBorders>
          </w:tcPr>
          <w:p w14:paraId="7307D8F8" w14:textId="77777777" w:rsidR="00D26BDC" w:rsidRPr="00D26BDC" w:rsidRDefault="00D26BDC" w:rsidP="00D26BDC">
            <w:pPr>
              <w:autoSpaceDE w:val="0"/>
              <w:autoSpaceDN w:val="0"/>
              <w:adjustRightInd w:val="0"/>
              <w:spacing w:line="243" w:lineRule="exact"/>
              <w:ind w:left="69" w:right="-20" w:firstLine="0"/>
              <w:rPr>
                <w:szCs w:val="22"/>
              </w:rPr>
            </w:pPr>
            <w:proofErr w:type="spellStart"/>
            <w:r w:rsidRPr="00D26BDC">
              <w:rPr>
                <w:szCs w:val="22"/>
              </w:rPr>
              <w:t>PP</w:t>
            </w:r>
            <w:r w:rsidRPr="00D26BDC">
              <w:rPr>
                <w:spacing w:val="-4"/>
                <w:szCs w:val="22"/>
              </w:rPr>
              <w:t>-</w:t>
            </w:r>
            <w:r w:rsidRPr="00D26BDC">
              <w:rPr>
                <w:szCs w:val="22"/>
              </w:rPr>
              <w:t>popu</w:t>
            </w:r>
            <w:r w:rsidRPr="00D26BDC">
              <w:rPr>
                <w:spacing w:val="1"/>
                <w:szCs w:val="22"/>
              </w:rPr>
              <w:t>l</w:t>
            </w:r>
            <w:r w:rsidRPr="00D26BDC">
              <w:rPr>
                <w:szCs w:val="22"/>
              </w:rPr>
              <w:t>ác</w:t>
            </w:r>
            <w:r w:rsidRPr="00D26BDC">
              <w:rPr>
                <w:spacing w:val="1"/>
                <w:szCs w:val="22"/>
              </w:rPr>
              <w:t>i</w:t>
            </w:r>
            <w:r w:rsidRPr="00D26BDC">
              <w:rPr>
                <w:szCs w:val="22"/>
              </w:rPr>
              <w:t>a</w:t>
            </w:r>
            <w:proofErr w:type="spellEnd"/>
          </w:p>
        </w:tc>
        <w:tc>
          <w:tcPr>
            <w:tcW w:w="1260" w:type="dxa"/>
            <w:tcBorders>
              <w:top w:val="single" w:sz="4" w:space="0" w:color="000000"/>
              <w:left w:val="single" w:sz="4" w:space="0" w:color="000000"/>
              <w:bottom w:val="single" w:sz="4" w:space="0" w:color="000000"/>
              <w:right w:val="single" w:sz="4" w:space="0" w:color="000000"/>
            </w:tcBorders>
          </w:tcPr>
          <w:p w14:paraId="0F1B9CFB" w14:textId="77777777" w:rsidR="00D26BDC" w:rsidRPr="00D26BDC" w:rsidRDefault="002C5257">
            <w:pPr>
              <w:autoSpaceDE w:val="0"/>
              <w:autoSpaceDN w:val="0"/>
              <w:adjustRightInd w:val="0"/>
              <w:spacing w:line="243" w:lineRule="exact"/>
              <w:ind w:left="311" w:right="-20" w:firstLine="0"/>
              <w:rPr>
                <w:szCs w:val="22"/>
              </w:rPr>
            </w:pPr>
            <w:r>
              <w:rPr>
                <w:szCs w:val="22"/>
              </w:rPr>
              <w:t>67,6 </w:t>
            </w:r>
            <w:r w:rsidR="00D26BDC" w:rsidRPr="00D26BDC">
              <w:rPr>
                <w:szCs w:val="22"/>
              </w:rPr>
              <w:t>%</w:t>
            </w:r>
          </w:p>
        </w:tc>
        <w:tc>
          <w:tcPr>
            <w:tcW w:w="1556" w:type="dxa"/>
            <w:tcBorders>
              <w:top w:val="single" w:sz="4" w:space="0" w:color="000000"/>
              <w:left w:val="single" w:sz="4" w:space="0" w:color="000000"/>
              <w:bottom w:val="single" w:sz="4" w:space="0" w:color="000000"/>
              <w:right w:val="single" w:sz="4" w:space="0" w:color="000000"/>
            </w:tcBorders>
          </w:tcPr>
          <w:p w14:paraId="3161F877" w14:textId="77777777" w:rsidR="00D26BDC" w:rsidRPr="00D26BDC" w:rsidRDefault="00D26BDC">
            <w:pPr>
              <w:autoSpaceDE w:val="0"/>
              <w:autoSpaceDN w:val="0"/>
              <w:adjustRightInd w:val="0"/>
              <w:spacing w:line="243" w:lineRule="exact"/>
              <w:ind w:left="460" w:right="-20" w:firstLine="0"/>
              <w:rPr>
                <w:szCs w:val="22"/>
              </w:rPr>
            </w:pPr>
            <w:r w:rsidRPr="00D26BDC">
              <w:rPr>
                <w:szCs w:val="22"/>
              </w:rPr>
              <w:t>74,7</w:t>
            </w:r>
            <w:r w:rsidR="002C5257">
              <w:rPr>
                <w:spacing w:val="1"/>
                <w:szCs w:val="22"/>
              </w:rPr>
              <w:t> </w:t>
            </w:r>
            <w:r w:rsidRPr="00D26BDC">
              <w:rPr>
                <w:szCs w:val="22"/>
              </w:rPr>
              <w:t>%</w:t>
            </w:r>
          </w:p>
        </w:tc>
        <w:tc>
          <w:tcPr>
            <w:tcW w:w="957" w:type="dxa"/>
            <w:tcBorders>
              <w:top w:val="single" w:sz="4" w:space="0" w:color="000000"/>
              <w:left w:val="single" w:sz="4" w:space="0" w:color="000000"/>
              <w:bottom w:val="single" w:sz="4" w:space="0" w:color="000000"/>
              <w:right w:val="single" w:sz="4" w:space="0" w:color="000000"/>
            </w:tcBorders>
          </w:tcPr>
          <w:p w14:paraId="1685B850" w14:textId="77777777" w:rsidR="00D26BDC" w:rsidRPr="00D26BDC" w:rsidRDefault="00D26BDC" w:rsidP="002C5257">
            <w:pPr>
              <w:autoSpaceDE w:val="0"/>
              <w:autoSpaceDN w:val="0"/>
              <w:adjustRightInd w:val="0"/>
              <w:spacing w:line="243" w:lineRule="exact"/>
              <w:ind w:left="179" w:right="-20" w:firstLine="0"/>
              <w:rPr>
                <w:szCs w:val="22"/>
              </w:rPr>
            </w:pPr>
            <w:r w:rsidRPr="00D26BDC">
              <w:rPr>
                <w:spacing w:val="-4"/>
                <w:szCs w:val="22"/>
              </w:rPr>
              <w:t>-</w:t>
            </w:r>
            <w:r w:rsidRPr="00D26BDC">
              <w:rPr>
                <w:szCs w:val="22"/>
              </w:rPr>
              <w:t>7,9</w:t>
            </w:r>
            <w:r w:rsidR="002C5257">
              <w:rPr>
                <w:szCs w:val="22"/>
              </w:rPr>
              <w:t> </w:t>
            </w:r>
            <w:r w:rsidRPr="00D26BDC">
              <w:rPr>
                <w:szCs w:val="22"/>
              </w:rPr>
              <w:t>%</w:t>
            </w:r>
          </w:p>
        </w:tc>
        <w:tc>
          <w:tcPr>
            <w:tcW w:w="1705" w:type="dxa"/>
            <w:tcBorders>
              <w:top w:val="single" w:sz="4" w:space="0" w:color="000000"/>
              <w:left w:val="single" w:sz="4" w:space="0" w:color="000000"/>
              <w:bottom w:val="single" w:sz="4" w:space="0" w:color="000000"/>
              <w:right w:val="single" w:sz="4" w:space="0" w:color="000000"/>
            </w:tcBorders>
          </w:tcPr>
          <w:p w14:paraId="22FC88B1" w14:textId="77777777" w:rsidR="00D26BDC" w:rsidRPr="00D26BDC" w:rsidRDefault="00D26BDC" w:rsidP="002C5257">
            <w:pPr>
              <w:autoSpaceDE w:val="0"/>
              <w:autoSpaceDN w:val="0"/>
              <w:adjustRightInd w:val="0"/>
              <w:spacing w:line="243" w:lineRule="exact"/>
              <w:ind w:left="129" w:right="-20" w:firstLine="0"/>
              <w:rPr>
                <w:szCs w:val="22"/>
              </w:rPr>
            </w:pPr>
            <w:r w:rsidRPr="00D26BDC">
              <w:rPr>
                <w:szCs w:val="22"/>
              </w:rPr>
              <w:t>-</w:t>
            </w:r>
            <w:r w:rsidRPr="00D26BDC">
              <w:rPr>
                <w:spacing w:val="-4"/>
                <w:szCs w:val="22"/>
              </w:rPr>
              <w:t xml:space="preserve"> </w:t>
            </w:r>
            <w:r w:rsidRPr="00D26BDC">
              <w:rPr>
                <w:szCs w:val="22"/>
              </w:rPr>
              <w:t>17,2</w:t>
            </w:r>
            <w:r w:rsidR="002C5257">
              <w:rPr>
                <w:szCs w:val="22"/>
              </w:rPr>
              <w:t> </w:t>
            </w:r>
            <w:r w:rsidRPr="00D26BDC">
              <w:rPr>
                <w:szCs w:val="22"/>
              </w:rPr>
              <w:t>%</w:t>
            </w:r>
            <w:r w:rsidRPr="00D26BDC">
              <w:rPr>
                <w:spacing w:val="1"/>
                <w:szCs w:val="22"/>
              </w:rPr>
              <w:t xml:space="preserve"> </w:t>
            </w:r>
            <w:r w:rsidRPr="00D26BDC">
              <w:rPr>
                <w:szCs w:val="22"/>
              </w:rPr>
              <w:t>;</w:t>
            </w:r>
            <w:r w:rsidRPr="00D26BDC">
              <w:rPr>
                <w:spacing w:val="1"/>
                <w:szCs w:val="22"/>
              </w:rPr>
              <w:t xml:space="preserve"> 1</w:t>
            </w:r>
            <w:r w:rsidRPr="00D26BDC">
              <w:rPr>
                <w:szCs w:val="22"/>
              </w:rPr>
              <w:t>,5</w:t>
            </w:r>
            <w:r w:rsidR="002C5257">
              <w:rPr>
                <w:szCs w:val="22"/>
              </w:rPr>
              <w:t> </w:t>
            </w:r>
            <w:r w:rsidRPr="00D26BDC">
              <w:rPr>
                <w:szCs w:val="22"/>
              </w:rPr>
              <w:t>%</w:t>
            </w:r>
          </w:p>
        </w:tc>
      </w:tr>
      <w:tr w:rsidR="00D26BDC" w14:paraId="1BE95093" w14:textId="77777777">
        <w:trPr>
          <w:trHeight w:hRule="exact" w:val="410"/>
        </w:trPr>
        <w:tc>
          <w:tcPr>
            <w:tcW w:w="3245" w:type="dxa"/>
            <w:tcBorders>
              <w:top w:val="single" w:sz="4" w:space="0" w:color="000000"/>
              <w:left w:val="single" w:sz="4" w:space="0" w:color="000000"/>
              <w:bottom w:val="single" w:sz="4" w:space="0" w:color="000000"/>
              <w:right w:val="single" w:sz="4" w:space="0" w:color="000000"/>
            </w:tcBorders>
          </w:tcPr>
          <w:p w14:paraId="2C6C7702" w14:textId="77777777" w:rsidR="00D26BDC" w:rsidRPr="00D26BDC" w:rsidRDefault="00D26BDC" w:rsidP="00D26BDC">
            <w:pPr>
              <w:autoSpaceDE w:val="0"/>
              <w:autoSpaceDN w:val="0"/>
              <w:adjustRightInd w:val="0"/>
              <w:spacing w:line="243" w:lineRule="exact"/>
              <w:ind w:left="69" w:right="-20" w:firstLine="0"/>
              <w:rPr>
                <w:szCs w:val="22"/>
              </w:rPr>
            </w:pPr>
            <w:proofErr w:type="spellStart"/>
            <w:r w:rsidRPr="00D26BDC">
              <w:rPr>
                <w:spacing w:val="-4"/>
                <w:szCs w:val="22"/>
              </w:rPr>
              <w:t>I</w:t>
            </w:r>
            <w:r w:rsidRPr="00D26BDC">
              <w:rPr>
                <w:spacing w:val="2"/>
                <w:szCs w:val="22"/>
              </w:rPr>
              <w:t>TT</w:t>
            </w:r>
            <w:r w:rsidRPr="00D26BDC">
              <w:rPr>
                <w:spacing w:val="-4"/>
                <w:szCs w:val="22"/>
              </w:rPr>
              <w:t>-</w:t>
            </w:r>
            <w:r w:rsidRPr="00D26BDC">
              <w:rPr>
                <w:szCs w:val="22"/>
              </w:rPr>
              <w:t>popu</w:t>
            </w:r>
            <w:r w:rsidRPr="00D26BDC">
              <w:rPr>
                <w:spacing w:val="1"/>
                <w:szCs w:val="22"/>
              </w:rPr>
              <w:t>l</w:t>
            </w:r>
            <w:r w:rsidRPr="00D26BDC">
              <w:rPr>
                <w:szCs w:val="22"/>
              </w:rPr>
              <w:t>ác</w:t>
            </w:r>
            <w:r w:rsidRPr="00D26BDC">
              <w:rPr>
                <w:spacing w:val="-1"/>
                <w:szCs w:val="22"/>
              </w:rPr>
              <w:t>i</w:t>
            </w:r>
            <w:r w:rsidRPr="00D26BDC">
              <w:rPr>
                <w:szCs w:val="22"/>
              </w:rPr>
              <w:t>a</w:t>
            </w:r>
            <w:proofErr w:type="spellEnd"/>
          </w:p>
        </w:tc>
        <w:tc>
          <w:tcPr>
            <w:tcW w:w="1260" w:type="dxa"/>
            <w:tcBorders>
              <w:top w:val="single" w:sz="4" w:space="0" w:color="000000"/>
              <w:left w:val="single" w:sz="4" w:space="0" w:color="000000"/>
              <w:bottom w:val="single" w:sz="4" w:space="0" w:color="000000"/>
              <w:right w:val="single" w:sz="4" w:space="0" w:color="000000"/>
            </w:tcBorders>
          </w:tcPr>
          <w:p w14:paraId="581E56B3" w14:textId="77777777" w:rsidR="00D26BDC" w:rsidRPr="00D26BDC" w:rsidRDefault="00D26BDC" w:rsidP="002C5257">
            <w:pPr>
              <w:autoSpaceDE w:val="0"/>
              <w:autoSpaceDN w:val="0"/>
              <w:adjustRightInd w:val="0"/>
              <w:spacing w:line="243" w:lineRule="exact"/>
              <w:ind w:left="311" w:right="-20" w:firstLine="0"/>
              <w:rPr>
                <w:szCs w:val="22"/>
              </w:rPr>
            </w:pPr>
            <w:r w:rsidRPr="00D26BDC">
              <w:rPr>
                <w:szCs w:val="22"/>
              </w:rPr>
              <w:t>55,9</w:t>
            </w:r>
            <w:r w:rsidR="002C5257">
              <w:rPr>
                <w:szCs w:val="22"/>
              </w:rPr>
              <w:t> </w:t>
            </w:r>
            <w:r w:rsidRPr="00D26BDC">
              <w:rPr>
                <w:szCs w:val="22"/>
              </w:rPr>
              <w:t>%</w:t>
            </w:r>
          </w:p>
        </w:tc>
        <w:tc>
          <w:tcPr>
            <w:tcW w:w="1556" w:type="dxa"/>
            <w:tcBorders>
              <w:top w:val="single" w:sz="4" w:space="0" w:color="000000"/>
              <w:left w:val="single" w:sz="4" w:space="0" w:color="000000"/>
              <w:bottom w:val="single" w:sz="4" w:space="0" w:color="000000"/>
              <w:right w:val="single" w:sz="4" w:space="0" w:color="000000"/>
            </w:tcBorders>
          </w:tcPr>
          <w:p w14:paraId="1EF0FC1A" w14:textId="77777777" w:rsidR="00D26BDC" w:rsidRPr="00D26BDC" w:rsidRDefault="00D26BDC" w:rsidP="002C5257">
            <w:pPr>
              <w:autoSpaceDE w:val="0"/>
              <w:autoSpaceDN w:val="0"/>
              <w:adjustRightInd w:val="0"/>
              <w:spacing w:line="243" w:lineRule="exact"/>
              <w:ind w:left="460" w:right="-20" w:firstLine="0"/>
              <w:rPr>
                <w:szCs w:val="22"/>
              </w:rPr>
            </w:pPr>
            <w:r w:rsidRPr="00D26BDC">
              <w:rPr>
                <w:szCs w:val="22"/>
              </w:rPr>
              <w:t>62,3</w:t>
            </w:r>
            <w:r w:rsidR="002C5257">
              <w:rPr>
                <w:szCs w:val="22"/>
              </w:rPr>
              <w:t> </w:t>
            </w:r>
            <w:r w:rsidRPr="00D26BDC">
              <w:rPr>
                <w:szCs w:val="22"/>
              </w:rPr>
              <w:t>%</w:t>
            </w:r>
          </w:p>
        </w:tc>
        <w:tc>
          <w:tcPr>
            <w:tcW w:w="957" w:type="dxa"/>
            <w:tcBorders>
              <w:top w:val="single" w:sz="4" w:space="0" w:color="000000"/>
              <w:left w:val="single" w:sz="4" w:space="0" w:color="000000"/>
              <w:bottom w:val="single" w:sz="4" w:space="0" w:color="000000"/>
              <w:right w:val="single" w:sz="4" w:space="0" w:color="000000"/>
            </w:tcBorders>
          </w:tcPr>
          <w:p w14:paraId="1E043A94" w14:textId="77777777" w:rsidR="00D26BDC" w:rsidRPr="00D26BDC" w:rsidRDefault="00D26BDC" w:rsidP="002C5257">
            <w:pPr>
              <w:autoSpaceDE w:val="0"/>
              <w:autoSpaceDN w:val="0"/>
              <w:adjustRightInd w:val="0"/>
              <w:spacing w:line="243" w:lineRule="exact"/>
              <w:ind w:left="179" w:right="-20" w:firstLine="0"/>
              <w:rPr>
                <w:szCs w:val="22"/>
              </w:rPr>
            </w:pPr>
            <w:r w:rsidRPr="00D26BDC">
              <w:rPr>
                <w:spacing w:val="-4"/>
                <w:szCs w:val="22"/>
              </w:rPr>
              <w:t>-</w:t>
            </w:r>
            <w:r w:rsidRPr="00D26BDC">
              <w:rPr>
                <w:szCs w:val="22"/>
              </w:rPr>
              <w:t>7,7</w:t>
            </w:r>
            <w:r w:rsidR="002C5257">
              <w:rPr>
                <w:szCs w:val="22"/>
              </w:rPr>
              <w:t> </w:t>
            </w:r>
            <w:r w:rsidRPr="00D26BDC">
              <w:rPr>
                <w:szCs w:val="22"/>
              </w:rPr>
              <w:t>%</w:t>
            </w:r>
          </w:p>
        </w:tc>
        <w:tc>
          <w:tcPr>
            <w:tcW w:w="1705" w:type="dxa"/>
            <w:tcBorders>
              <w:top w:val="single" w:sz="4" w:space="0" w:color="000000"/>
              <w:left w:val="single" w:sz="4" w:space="0" w:color="000000"/>
              <w:bottom w:val="single" w:sz="4" w:space="0" w:color="000000"/>
              <w:right w:val="single" w:sz="4" w:space="0" w:color="000000"/>
            </w:tcBorders>
          </w:tcPr>
          <w:p w14:paraId="2347FE08" w14:textId="77777777" w:rsidR="00D26BDC" w:rsidRPr="00D26BDC" w:rsidRDefault="00D26BDC" w:rsidP="002C5257">
            <w:pPr>
              <w:autoSpaceDE w:val="0"/>
              <w:autoSpaceDN w:val="0"/>
              <w:adjustRightInd w:val="0"/>
              <w:spacing w:line="243" w:lineRule="exact"/>
              <w:ind w:left="129" w:right="-20" w:firstLine="0"/>
              <w:rPr>
                <w:szCs w:val="22"/>
              </w:rPr>
            </w:pPr>
            <w:r w:rsidRPr="00D26BDC">
              <w:rPr>
                <w:szCs w:val="22"/>
              </w:rPr>
              <w:t>-</w:t>
            </w:r>
            <w:r w:rsidRPr="00D26BDC">
              <w:rPr>
                <w:spacing w:val="-4"/>
                <w:szCs w:val="22"/>
              </w:rPr>
              <w:t xml:space="preserve"> </w:t>
            </w:r>
            <w:r w:rsidRPr="00D26BDC">
              <w:rPr>
                <w:szCs w:val="22"/>
              </w:rPr>
              <w:t>16,1</w:t>
            </w:r>
            <w:r w:rsidR="002C5257">
              <w:rPr>
                <w:szCs w:val="22"/>
              </w:rPr>
              <w:t> </w:t>
            </w:r>
            <w:r w:rsidRPr="00D26BDC">
              <w:rPr>
                <w:szCs w:val="22"/>
              </w:rPr>
              <w:t>%</w:t>
            </w:r>
            <w:r w:rsidRPr="00D26BDC">
              <w:rPr>
                <w:spacing w:val="1"/>
                <w:szCs w:val="22"/>
              </w:rPr>
              <w:t xml:space="preserve"> </w:t>
            </w:r>
            <w:r w:rsidRPr="00D26BDC">
              <w:rPr>
                <w:szCs w:val="22"/>
              </w:rPr>
              <w:t>;</w:t>
            </w:r>
            <w:r w:rsidRPr="00D26BDC">
              <w:rPr>
                <w:spacing w:val="1"/>
                <w:szCs w:val="22"/>
              </w:rPr>
              <w:t xml:space="preserve"> 0</w:t>
            </w:r>
            <w:r w:rsidRPr="00D26BDC">
              <w:rPr>
                <w:szCs w:val="22"/>
              </w:rPr>
              <w:t>,7</w:t>
            </w:r>
            <w:r w:rsidR="002C5257">
              <w:rPr>
                <w:szCs w:val="22"/>
              </w:rPr>
              <w:t> </w:t>
            </w:r>
            <w:r w:rsidRPr="00D26BDC">
              <w:rPr>
                <w:szCs w:val="22"/>
              </w:rPr>
              <w:t>%</w:t>
            </w:r>
          </w:p>
        </w:tc>
      </w:tr>
      <w:tr w:rsidR="00D26BDC" w14:paraId="2701D22F" w14:textId="77777777">
        <w:trPr>
          <w:trHeight w:hRule="exact" w:val="783"/>
        </w:trPr>
        <w:tc>
          <w:tcPr>
            <w:tcW w:w="3245" w:type="dxa"/>
            <w:tcBorders>
              <w:top w:val="single" w:sz="4" w:space="0" w:color="000000"/>
              <w:left w:val="single" w:sz="4" w:space="0" w:color="000000"/>
              <w:bottom w:val="single" w:sz="4" w:space="0" w:color="000000"/>
              <w:right w:val="single" w:sz="4" w:space="0" w:color="000000"/>
            </w:tcBorders>
          </w:tcPr>
          <w:p w14:paraId="60C4DECF" w14:textId="77777777" w:rsidR="00D26BDC" w:rsidRPr="00D26BDC" w:rsidRDefault="00D26BDC" w:rsidP="00D26BDC">
            <w:pPr>
              <w:autoSpaceDE w:val="0"/>
              <w:autoSpaceDN w:val="0"/>
              <w:adjustRightInd w:val="0"/>
              <w:spacing w:line="243" w:lineRule="exact"/>
              <w:ind w:left="69" w:right="-20" w:firstLine="0"/>
              <w:rPr>
                <w:szCs w:val="22"/>
              </w:rPr>
            </w:pPr>
            <w:r w:rsidRPr="00D26BDC">
              <w:rPr>
                <w:szCs w:val="22"/>
                <w:u w:val="single"/>
              </w:rPr>
              <w:t>&lt;</w:t>
            </w:r>
            <w:r w:rsidRPr="00D26BDC">
              <w:rPr>
                <w:szCs w:val="22"/>
              </w:rPr>
              <w:t xml:space="preserve"> 4 </w:t>
            </w:r>
            <w:r w:rsidRPr="00D26BDC">
              <w:rPr>
                <w:spacing w:val="-2"/>
                <w:szCs w:val="22"/>
              </w:rPr>
              <w:t>z</w:t>
            </w:r>
            <w:r w:rsidRPr="00D26BDC">
              <w:rPr>
                <w:szCs w:val="22"/>
              </w:rPr>
              <w:t>ách</w:t>
            </w:r>
            <w:r w:rsidRPr="00D26BDC">
              <w:rPr>
                <w:spacing w:val="-2"/>
                <w:szCs w:val="22"/>
              </w:rPr>
              <w:t>v</w:t>
            </w:r>
            <w:r w:rsidRPr="00D26BDC">
              <w:rPr>
                <w:szCs w:val="22"/>
              </w:rPr>
              <w:t>a</w:t>
            </w:r>
            <w:r w:rsidRPr="00D26BDC">
              <w:rPr>
                <w:spacing w:val="2"/>
                <w:szCs w:val="22"/>
              </w:rPr>
              <w:t>t</w:t>
            </w:r>
            <w:r w:rsidRPr="00D26BDC">
              <w:rPr>
                <w:szCs w:val="22"/>
              </w:rPr>
              <w:t>y</w:t>
            </w:r>
            <w:r w:rsidRPr="00D26BDC">
              <w:rPr>
                <w:spacing w:val="-2"/>
                <w:szCs w:val="22"/>
              </w:rPr>
              <w:t xml:space="preserve"> </w:t>
            </w:r>
            <w:r w:rsidRPr="00D26BDC">
              <w:rPr>
                <w:szCs w:val="22"/>
              </w:rPr>
              <w:t>počas</w:t>
            </w:r>
            <w:r w:rsidRPr="00D26BDC">
              <w:rPr>
                <w:spacing w:val="1"/>
                <w:szCs w:val="22"/>
              </w:rPr>
              <w:t xml:space="preserve"> </w:t>
            </w:r>
            <w:proofErr w:type="spellStart"/>
            <w:r w:rsidRPr="00D26BDC">
              <w:rPr>
                <w:szCs w:val="22"/>
              </w:rPr>
              <w:t>3-</w:t>
            </w:r>
            <w:r w:rsidRPr="00D26BDC">
              <w:rPr>
                <w:spacing w:val="-4"/>
                <w:szCs w:val="22"/>
              </w:rPr>
              <w:t>m</w:t>
            </w:r>
            <w:r w:rsidRPr="00D26BDC">
              <w:rPr>
                <w:szCs w:val="22"/>
              </w:rPr>
              <w:t>e</w:t>
            </w:r>
            <w:r w:rsidRPr="00D26BDC">
              <w:rPr>
                <w:spacing w:val="1"/>
                <w:szCs w:val="22"/>
              </w:rPr>
              <w:t>s</w:t>
            </w:r>
            <w:r w:rsidRPr="00D26BDC">
              <w:rPr>
                <w:szCs w:val="22"/>
              </w:rPr>
              <w:t>ačného</w:t>
            </w:r>
            <w:proofErr w:type="spellEnd"/>
            <w:r w:rsidRPr="00D26BDC">
              <w:rPr>
                <w:szCs w:val="22"/>
              </w:rPr>
              <w:t xml:space="preserve"> </w:t>
            </w:r>
            <w:r w:rsidRPr="00D26BDC">
              <w:rPr>
                <w:spacing w:val="-2"/>
                <w:szCs w:val="22"/>
              </w:rPr>
              <w:t>vý</w:t>
            </w:r>
            <w:r w:rsidRPr="00D26BDC">
              <w:rPr>
                <w:szCs w:val="22"/>
              </w:rPr>
              <w:t>chod</w:t>
            </w:r>
            <w:r w:rsidRPr="00D26BDC">
              <w:rPr>
                <w:spacing w:val="1"/>
                <w:szCs w:val="22"/>
              </w:rPr>
              <w:t>i</w:t>
            </w:r>
            <w:r w:rsidRPr="00D26BDC">
              <w:rPr>
                <w:szCs w:val="22"/>
              </w:rPr>
              <w:t>s</w:t>
            </w:r>
            <w:r w:rsidRPr="00D26BDC">
              <w:rPr>
                <w:spacing w:val="-2"/>
                <w:szCs w:val="22"/>
              </w:rPr>
              <w:t>k</w:t>
            </w:r>
            <w:r w:rsidRPr="00D26BDC">
              <w:rPr>
                <w:szCs w:val="22"/>
              </w:rPr>
              <w:t>o</w:t>
            </w:r>
            <w:r w:rsidRPr="00D26BDC">
              <w:rPr>
                <w:spacing w:val="-2"/>
                <w:szCs w:val="22"/>
              </w:rPr>
              <w:t>v</w:t>
            </w:r>
            <w:r w:rsidRPr="00D26BDC">
              <w:rPr>
                <w:szCs w:val="22"/>
              </w:rPr>
              <w:t>ého</w:t>
            </w:r>
            <w:r>
              <w:rPr>
                <w:szCs w:val="22"/>
              </w:rPr>
              <w:t xml:space="preserve"> </w:t>
            </w:r>
            <w:r w:rsidRPr="00D26BDC">
              <w:rPr>
                <w:szCs w:val="22"/>
              </w:rPr>
              <w:t>obdob</w:t>
            </w:r>
            <w:r w:rsidRPr="00D26BDC">
              <w:rPr>
                <w:spacing w:val="-1"/>
                <w:szCs w:val="22"/>
              </w:rPr>
              <w:t>i</w:t>
            </w:r>
            <w:r w:rsidRPr="00D26BDC">
              <w:rPr>
                <w:szCs w:val="22"/>
              </w:rPr>
              <w:t>a</w:t>
            </w:r>
          </w:p>
        </w:tc>
        <w:tc>
          <w:tcPr>
            <w:tcW w:w="1260" w:type="dxa"/>
            <w:tcBorders>
              <w:top w:val="single" w:sz="4" w:space="0" w:color="000000"/>
              <w:left w:val="single" w:sz="4" w:space="0" w:color="000000"/>
              <w:bottom w:val="single" w:sz="4" w:space="0" w:color="000000"/>
              <w:right w:val="single" w:sz="4" w:space="0" w:color="000000"/>
            </w:tcBorders>
          </w:tcPr>
          <w:p w14:paraId="7BA48902" w14:textId="77777777" w:rsidR="00D26BDC" w:rsidRPr="00D26BDC" w:rsidRDefault="00D26BDC" w:rsidP="002C5257">
            <w:pPr>
              <w:autoSpaceDE w:val="0"/>
              <w:autoSpaceDN w:val="0"/>
              <w:adjustRightInd w:val="0"/>
              <w:spacing w:line="243" w:lineRule="exact"/>
              <w:ind w:left="311" w:right="-20" w:firstLine="0"/>
              <w:rPr>
                <w:szCs w:val="22"/>
              </w:rPr>
            </w:pPr>
            <w:r w:rsidRPr="00D26BDC">
              <w:rPr>
                <w:szCs w:val="22"/>
              </w:rPr>
              <w:t>57,4</w:t>
            </w:r>
            <w:r w:rsidR="002C5257">
              <w:rPr>
                <w:szCs w:val="22"/>
              </w:rPr>
              <w:t> </w:t>
            </w:r>
            <w:r w:rsidRPr="00D26BDC">
              <w:rPr>
                <w:szCs w:val="22"/>
              </w:rPr>
              <w:t>%</w:t>
            </w:r>
          </w:p>
        </w:tc>
        <w:tc>
          <w:tcPr>
            <w:tcW w:w="1556" w:type="dxa"/>
            <w:tcBorders>
              <w:top w:val="single" w:sz="4" w:space="0" w:color="000000"/>
              <w:left w:val="single" w:sz="4" w:space="0" w:color="000000"/>
              <w:bottom w:val="single" w:sz="4" w:space="0" w:color="000000"/>
              <w:right w:val="single" w:sz="4" w:space="0" w:color="000000"/>
            </w:tcBorders>
          </w:tcPr>
          <w:p w14:paraId="7228FB73" w14:textId="77777777" w:rsidR="00D26BDC" w:rsidRPr="00D26BDC" w:rsidRDefault="00D26BDC" w:rsidP="002C5257">
            <w:pPr>
              <w:autoSpaceDE w:val="0"/>
              <w:autoSpaceDN w:val="0"/>
              <w:adjustRightInd w:val="0"/>
              <w:spacing w:line="243" w:lineRule="exact"/>
              <w:ind w:left="460" w:right="-20" w:firstLine="0"/>
              <w:rPr>
                <w:szCs w:val="22"/>
              </w:rPr>
            </w:pPr>
            <w:r w:rsidRPr="00D26BDC">
              <w:rPr>
                <w:szCs w:val="22"/>
              </w:rPr>
              <w:t>64,7</w:t>
            </w:r>
            <w:r w:rsidR="002C5257">
              <w:rPr>
                <w:szCs w:val="22"/>
              </w:rPr>
              <w:t> </w:t>
            </w:r>
            <w:r w:rsidRPr="00D26BDC">
              <w:rPr>
                <w:szCs w:val="22"/>
              </w:rPr>
              <w:t>%</w:t>
            </w:r>
          </w:p>
        </w:tc>
        <w:tc>
          <w:tcPr>
            <w:tcW w:w="957" w:type="dxa"/>
            <w:tcBorders>
              <w:top w:val="single" w:sz="4" w:space="0" w:color="000000"/>
              <w:left w:val="single" w:sz="4" w:space="0" w:color="000000"/>
              <w:bottom w:val="single" w:sz="4" w:space="0" w:color="000000"/>
              <w:right w:val="single" w:sz="4" w:space="0" w:color="000000"/>
            </w:tcBorders>
          </w:tcPr>
          <w:p w14:paraId="29435002" w14:textId="77777777" w:rsidR="00D26BDC" w:rsidRPr="00D26BDC" w:rsidRDefault="00D26BDC" w:rsidP="002C5257">
            <w:pPr>
              <w:autoSpaceDE w:val="0"/>
              <w:autoSpaceDN w:val="0"/>
              <w:adjustRightInd w:val="0"/>
              <w:spacing w:line="243" w:lineRule="exact"/>
              <w:ind w:left="179" w:right="-20" w:firstLine="0"/>
              <w:rPr>
                <w:szCs w:val="22"/>
              </w:rPr>
            </w:pPr>
            <w:r w:rsidRPr="00D26BDC">
              <w:rPr>
                <w:spacing w:val="-4"/>
                <w:szCs w:val="22"/>
              </w:rPr>
              <w:t>-</w:t>
            </w:r>
            <w:r w:rsidRPr="00D26BDC">
              <w:rPr>
                <w:szCs w:val="22"/>
              </w:rPr>
              <w:t>7,2</w:t>
            </w:r>
            <w:r w:rsidR="002C5257">
              <w:rPr>
                <w:szCs w:val="22"/>
              </w:rPr>
              <w:t> </w:t>
            </w:r>
            <w:r w:rsidRPr="00D26BDC">
              <w:rPr>
                <w:szCs w:val="22"/>
              </w:rPr>
              <w:t>%</w:t>
            </w:r>
          </w:p>
        </w:tc>
        <w:tc>
          <w:tcPr>
            <w:tcW w:w="1705" w:type="dxa"/>
            <w:tcBorders>
              <w:top w:val="single" w:sz="4" w:space="0" w:color="000000"/>
              <w:left w:val="single" w:sz="4" w:space="0" w:color="000000"/>
              <w:bottom w:val="single" w:sz="4" w:space="0" w:color="000000"/>
              <w:right w:val="single" w:sz="4" w:space="0" w:color="000000"/>
            </w:tcBorders>
          </w:tcPr>
          <w:p w14:paraId="16611F7E" w14:textId="77777777" w:rsidR="00D26BDC" w:rsidRPr="00D26BDC" w:rsidRDefault="00D26BDC" w:rsidP="002C5257">
            <w:pPr>
              <w:autoSpaceDE w:val="0"/>
              <w:autoSpaceDN w:val="0"/>
              <w:adjustRightInd w:val="0"/>
              <w:spacing w:line="243" w:lineRule="exact"/>
              <w:ind w:left="155" w:right="-20" w:firstLine="0"/>
              <w:rPr>
                <w:szCs w:val="22"/>
              </w:rPr>
            </w:pPr>
            <w:r w:rsidRPr="00D26BDC">
              <w:rPr>
                <w:spacing w:val="-4"/>
                <w:szCs w:val="22"/>
              </w:rPr>
              <w:t>-</w:t>
            </w:r>
            <w:r w:rsidRPr="00D26BDC">
              <w:rPr>
                <w:szCs w:val="22"/>
              </w:rPr>
              <w:t>15,7</w:t>
            </w:r>
            <w:r w:rsidR="002C5257">
              <w:rPr>
                <w:szCs w:val="22"/>
              </w:rPr>
              <w:t> </w:t>
            </w:r>
            <w:r w:rsidRPr="00D26BDC">
              <w:rPr>
                <w:szCs w:val="22"/>
              </w:rPr>
              <w:t>%</w:t>
            </w:r>
            <w:r w:rsidRPr="00D26BDC">
              <w:rPr>
                <w:spacing w:val="1"/>
                <w:szCs w:val="22"/>
              </w:rPr>
              <w:t xml:space="preserve"> </w:t>
            </w:r>
            <w:r w:rsidRPr="00D26BDC">
              <w:rPr>
                <w:szCs w:val="22"/>
              </w:rPr>
              <w:t>;</w:t>
            </w:r>
            <w:r w:rsidRPr="00D26BDC">
              <w:rPr>
                <w:spacing w:val="1"/>
                <w:szCs w:val="22"/>
              </w:rPr>
              <w:t xml:space="preserve"> 1</w:t>
            </w:r>
            <w:r w:rsidRPr="00D26BDC">
              <w:rPr>
                <w:szCs w:val="22"/>
              </w:rPr>
              <w:t>,3</w:t>
            </w:r>
            <w:r w:rsidR="002C5257">
              <w:rPr>
                <w:szCs w:val="22"/>
              </w:rPr>
              <w:t> </w:t>
            </w:r>
            <w:r w:rsidRPr="00D26BDC">
              <w:rPr>
                <w:szCs w:val="22"/>
              </w:rPr>
              <w:t>%</w:t>
            </w:r>
          </w:p>
        </w:tc>
      </w:tr>
      <w:tr w:rsidR="00D26BDC" w14:paraId="626459FC" w14:textId="77777777">
        <w:trPr>
          <w:trHeight w:hRule="exact" w:val="785"/>
        </w:trPr>
        <w:tc>
          <w:tcPr>
            <w:tcW w:w="3245" w:type="dxa"/>
            <w:tcBorders>
              <w:top w:val="single" w:sz="4" w:space="0" w:color="000000"/>
              <w:left w:val="single" w:sz="4" w:space="0" w:color="000000"/>
              <w:bottom w:val="single" w:sz="4" w:space="0" w:color="000000"/>
              <w:right w:val="single" w:sz="4" w:space="0" w:color="000000"/>
            </w:tcBorders>
          </w:tcPr>
          <w:p w14:paraId="0BE90B67" w14:textId="77777777" w:rsidR="00D26BDC" w:rsidRPr="00D26BDC" w:rsidRDefault="00D26BDC" w:rsidP="00D26BDC">
            <w:pPr>
              <w:autoSpaceDE w:val="0"/>
              <w:autoSpaceDN w:val="0"/>
              <w:adjustRightInd w:val="0"/>
              <w:spacing w:line="245" w:lineRule="exact"/>
              <w:ind w:left="69" w:right="-20" w:firstLine="0"/>
              <w:rPr>
                <w:szCs w:val="22"/>
              </w:rPr>
            </w:pPr>
            <w:r w:rsidRPr="00D26BDC">
              <w:rPr>
                <w:szCs w:val="22"/>
              </w:rPr>
              <w:t xml:space="preserve">&gt; 4 </w:t>
            </w:r>
            <w:r w:rsidRPr="00D26BDC">
              <w:rPr>
                <w:spacing w:val="-2"/>
                <w:szCs w:val="22"/>
              </w:rPr>
              <w:t>z</w:t>
            </w:r>
            <w:r w:rsidRPr="00D26BDC">
              <w:rPr>
                <w:szCs w:val="22"/>
              </w:rPr>
              <w:t>ách</w:t>
            </w:r>
            <w:r w:rsidRPr="00D26BDC">
              <w:rPr>
                <w:spacing w:val="-2"/>
                <w:szCs w:val="22"/>
              </w:rPr>
              <w:t>v</w:t>
            </w:r>
            <w:r w:rsidRPr="00D26BDC">
              <w:rPr>
                <w:szCs w:val="22"/>
              </w:rPr>
              <w:t>a</w:t>
            </w:r>
            <w:r w:rsidRPr="00D26BDC">
              <w:rPr>
                <w:spacing w:val="2"/>
                <w:szCs w:val="22"/>
              </w:rPr>
              <w:t>t</w:t>
            </w:r>
            <w:r w:rsidRPr="00D26BDC">
              <w:rPr>
                <w:szCs w:val="22"/>
              </w:rPr>
              <w:t>y</w:t>
            </w:r>
            <w:r w:rsidRPr="00D26BDC">
              <w:rPr>
                <w:spacing w:val="-2"/>
                <w:szCs w:val="22"/>
              </w:rPr>
              <w:t xml:space="preserve"> </w:t>
            </w:r>
            <w:r w:rsidRPr="00D26BDC">
              <w:rPr>
                <w:szCs w:val="22"/>
              </w:rPr>
              <w:t xml:space="preserve">počas </w:t>
            </w:r>
            <w:proofErr w:type="spellStart"/>
            <w:r w:rsidRPr="00D26BDC">
              <w:rPr>
                <w:spacing w:val="1"/>
                <w:szCs w:val="22"/>
              </w:rPr>
              <w:t>3</w:t>
            </w:r>
            <w:r w:rsidRPr="00D26BDC">
              <w:rPr>
                <w:szCs w:val="22"/>
              </w:rPr>
              <w:t>-</w:t>
            </w:r>
            <w:r w:rsidRPr="00D26BDC">
              <w:rPr>
                <w:spacing w:val="-4"/>
                <w:szCs w:val="22"/>
              </w:rPr>
              <w:t>m</w:t>
            </w:r>
            <w:r w:rsidRPr="00D26BDC">
              <w:rPr>
                <w:szCs w:val="22"/>
              </w:rPr>
              <w:t>e</w:t>
            </w:r>
            <w:r w:rsidRPr="00D26BDC">
              <w:rPr>
                <w:spacing w:val="1"/>
                <w:szCs w:val="22"/>
              </w:rPr>
              <w:t>s</w:t>
            </w:r>
            <w:r w:rsidRPr="00D26BDC">
              <w:rPr>
                <w:szCs w:val="22"/>
              </w:rPr>
              <w:t>ačného</w:t>
            </w:r>
            <w:proofErr w:type="spellEnd"/>
            <w:r w:rsidRPr="00D26BDC">
              <w:rPr>
                <w:szCs w:val="22"/>
              </w:rPr>
              <w:t xml:space="preserve"> </w:t>
            </w:r>
            <w:r w:rsidRPr="00D26BDC">
              <w:rPr>
                <w:spacing w:val="-2"/>
                <w:szCs w:val="22"/>
              </w:rPr>
              <w:t>vý</w:t>
            </w:r>
            <w:r w:rsidRPr="00D26BDC">
              <w:rPr>
                <w:szCs w:val="22"/>
              </w:rPr>
              <w:t>chod</w:t>
            </w:r>
            <w:r w:rsidRPr="00D26BDC">
              <w:rPr>
                <w:spacing w:val="1"/>
                <w:szCs w:val="22"/>
              </w:rPr>
              <w:t>i</w:t>
            </w:r>
            <w:r w:rsidRPr="00D26BDC">
              <w:rPr>
                <w:szCs w:val="22"/>
              </w:rPr>
              <w:t>s</w:t>
            </w:r>
            <w:r w:rsidRPr="00D26BDC">
              <w:rPr>
                <w:spacing w:val="-2"/>
                <w:szCs w:val="22"/>
              </w:rPr>
              <w:t>k</w:t>
            </w:r>
            <w:r w:rsidRPr="00D26BDC">
              <w:rPr>
                <w:szCs w:val="22"/>
              </w:rPr>
              <w:t>o</w:t>
            </w:r>
            <w:r w:rsidRPr="00D26BDC">
              <w:rPr>
                <w:spacing w:val="-2"/>
                <w:szCs w:val="22"/>
              </w:rPr>
              <w:t>v</w:t>
            </w:r>
            <w:r w:rsidRPr="00D26BDC">
              <w:rPr>
                <w:szCs w:val="22"/>
              </w:rPr>
              <w:t>ého</w:t>
            </w:r>
            <w:r>
              <w:rPr>
                <w:szCs w:val="22"/>
              </w:rPr>
              <w:t xml:space="preserve"> </w:t>
            </w:r>
            <w:r w:rsidRPr="00D26BDC">
              <w:rPr>
                <w:szCs w:val="22"/>
              </w:rPr>
              <w:t>obdob</w:t>
            </w:r>
            <w:r w:rsidRPr="00D26BDC">
              <w:rPr>
                <w:spacing w:val="-1"/>
                <w:szCs w:val="22"/>
              </w:rPr>
              <w:t>i</w:t>
            </w:r>
            <w:r w:rsidRPr="00D26BDC">
              <w:rPr>
                <w:szCs w:val="22"/>
              </w:rPr>
              <w:t>a</w:t>
            </w:r>
          </w:p>
        </w:tc>
        <w:tc>
          <w:tcPr>
            <w:tcW w:w="1260" w:type="dxa"/>
            <w:tcBorders>
              <w:top w:val="single" w:sz="4" w:space="0" w:color="000000"/>
              <w:left w:val="single" w:sz="4" w:space="0" w:color="000000"/>
              <w:bottom w:val="single" w:sz="4" w:space="0" w:color="000000"/>
              <w:right w:val="single" w:sz="4" w:space="0" w:color="000000"/>
            </w:tcBorders>
          </w:tcPr>
          <w:p w14:paraId="066715FC" w14:textId="77777777" w:rsidR="00D26BDC" w:rsidRPr="00D26BDC" w:rsidRDefault="00D26BDC" w:rsidP="002C5257">
            <w:pPr>
              <w:autoSpaceDE w:val="0"/>
              <w:autoSpaceDN w:val="0"/>
              <w:adjustRightInd w:val="0"/>
              <w:spacing w:line="245" w:lineRule="exact"/>
              <w:ind w:left="311" w:right="-20" w:firstLine="0"/>
              <w:rPr>
                <w:szCs w:val="22"/>
              </w:rPr>
            </w:pPr>
            <w:r w:rsidRPr="00D26BDC">
              <w:rPr>
                <w:szCs w:val="22"/>
              </w:rPr>
              <w:t>44,1</w:t>
            </w:r>
            <w:r w:rsidR="002C5257">
              <w:rPr>
                <w:szCs w:val="22"/>
              </w:rPr>
              <w:t> </w:t>
            </w:r>
            <w:r w:rsidRPr="00D26BDC">
              <w:rPr>
                <w:szCs w:val="22"/>
              </w:rPr>
              <w:t>%</w:t>
            </w:r>
          </w:p>
        </w:tc>
        <w:tc>
          <w:tcPr>
            <w:tcW w:w="1556" w:type="dxa"/>
            <w:tcBorders>
              <w:top w:val="single" w:sz="4" w:space="0" w:color="000000"/>
              <w:left w:val="single" w:sz="4" w:space="0" w:color="000000"/>
              <w:bottom w:val="single" w:sz="4" w:space="0" w:color="000000"/>
              <w:right w:val="single" w:sz="4" w:space="0" w:color="000000"/>
            </w:tcBorders>
          </w:tcPr>
          <w:p w14:paraId="3BC3146D" w14:textId="77777777" w:rsidR="00D26BDC" w:rsidRPr="00D26BDC" w:rsidRDefault="00D26BDC" w:rsidP="002C5257">
            <w:pPr>
              <w:autoSpaceDE w:val="0"/>
              <w:autoSpaceDN w:val="0"/>
              <w:adjustRightInd w:val="0"/>
              <w:spacing w:line="245" w:lineRule="exact"/>
              <w:ind w:left="460" w:right="-20" w:firstLine="0"/>
              <w:rPr>
                <w:szCs w:val="22"/>
              </w:rPr>
            </w:pPr>
            <w:r w:rsidRPr="00D26BDC">
              <w:rPr>
                <w:szCs w:val="22"/>
              </w:rPr>
              <w:t>48,9</w:t>
            </w:r>
            <w:r w:rsidR="002C5257">
              <w:rPr>
                <w:spacing w:val="1"/>
                <w:szCs w:val="22"/>
              </w:rPr>
              <w:t> </w:t>
            </w:r>
            <w:r w:rsidRPr="00D26BDC">
              <w:rPr>
                <w:szCs w:val="22"/>
              </w:rPr>
              <w:t>%</w:t>
            </w:r>
          </w:p>
        </w:tc>
        <w:tc>
          <w:tcPr>
            <w:tcW w:w="957" w:type="dxa"/>
            <w:tcBorders>
              <w:top w:val="single" w:sz="4" w:space="0" w:color="000000"/>
              <w:left w:val="single" w:sz="4" w:space="0" w:color="000000"/>
              <w:bottom w:val="single" w:sz="4" w:space="0" w:color="000000"/>
              <w:right w:val="single" w:sz="4" w:space="0" w:color="000000"/>
            </w:tcBorders>
          </w:tcPr>
          <w:p w14:paraId="45F3760F" w14:textId="77777777" w:rsidR="00D26BDC" w:rsidRPr="00D26BDC" w:rsidRDefault="00D26BDC" w:rsidP="002C5257">
            <w:pPr>
              <w:autoSpaceDE w:val="0"/>
              <w:autoSpaceDN w:val="0"/>
              <w:adjustRightInd w:val="0"/>
              <w:spacing w:line="245" w:lineRule="exact"/>
              <w:ind w:left="179" w:right="-20" w:firstLine="0"/>
              <w:rPr>
                <w:szCs w:val="22"/>
              </w:rPr>
            </w:pPr>
            <w:r w:rsidRPr="00D26BDC">
              <w:rPr>
                <w:spacing w:val="-4"/>
                <w:szCs w:val="22"/>
              </w:rPr>
              <w:t>-</w:t>
            </w:r>
            <w:r w:rsidRPr="00D26BDC">
              <w:rPr>
                <w:szCs w:val="22"/>
              </w:rPr>
              <w:t>4,8</w:t>
            </w:r>
            <w:r w:rsidR="002C5257">
              <w:rPr>
                <w:szCs w:val="22"/>
              </w:rPr>
              <w:t> </w:t>
            </w:r>
            <w:r w:rsidRPr="00D26BDC">
              <w:rPr>
                <w:szCs w:val="22"/>
              </w:rPr>
              <w:t>%</w:t>
            </w:r>
          </w:p>
        </w:tc>
        <w:tc>
          <w:tcPr>
            <w:tcW w:w="1705" w:type="dxa"/>
            <w:tcBorders>
              <w:top w:val="single" w:sz="4" w:space="0" w:color="000000"/>
              <w:left w:val="single" w:sz="4" w:space="0" w:color="000000"/>
              <w:bottom w:val="single" w:sz="4" w:space="0" w:color="000000"/>
              <w:right w:val="single" w:sz="4" w:space="0" w:color="000000"/>
            </w:tcBorders>
          </w:tcPr>
          <w:p w14:paraId="2804FCD6" w14:textId="77777777" w:rsidR="00D26BDC" w:rsidRPr="00D26BDC" w:rsidRDefault="00D26BDC" w:rsidP="002C5257">
            <w:pPr>
              <w:autoSpaceDE w:val="0"/>
              <w:autoSpaceDN w:val="0"/>
              <w:adjustRightInd w:val="0"/>
              <w:spacing w:line="245" w:lineRule="exact"/>
              <w:ind w:left="100" w:right="-20" w:firstLine="0"/>
              <w:rPr>
                <w:szCs w:val="22"/>
              </w:rPr>
            </w:pPr>
            <w:r w:rsidRPr="00D26BDC">
              <w:rPr>
                <w:spacing w:val="-4"/>
                <w:szCs w:val="22"/>
              </w:rPr>
              <w:t>-</w:t>
            </w:r>
            <w:r w:rsidRPr="00D26BDC">
              <w:rPr>
                <w:szCs w:val="22"/>
              </w:rPr>
              <w:t>26,9</w:t>
            </w:r>
            <w:r w:rsidR="002C5257">
              <w:rPr>
                <w:szCs w:val="22"/>
              </w:rPr>
              <w:t> </w:t>
            </w:r>
            <w:r w:rsidRPr="00D26BDC">
              <w:rPr>
                <w:szCs w:val="22"/>
              </w:rPr>
              <w:t>%</w:t>
            </w:r>
            <w:r w:rsidRPr="00D26BDC">
              <w:rPr>
                <w:spacing w:val="1"/>
                <w:szCs w:val="22"/>
              </w:rPr>
              <w:t xml:space="preserve"> </w:t>
            </w:r>
            <w:r w:rsidRPr="00D26BDC">
              <w:rPr>
                <w:szCs w:val="22"/>
              </w:rPr>
              <w:t>;</w:t>
            </w:r>
            <w:r w:rsidRPr="00D26BDC">
              <w:rPr>
                <w:spacing w:val="1"/>
                <w:szCs w:val="22"/>
              </w:rPr>
              <w:t xml:space="preserve"> </w:t>
            </w:r>
            <w:r w:rsidRPr="00D26BDC">
              <w:rPr>
                <w:szCs w:val="22"/>
              </w:rPr>
              <w:t>1</w:t>
            </w:r>
            <w:r w:rsidRPr="00D26BDC">
              <w:rPr>
                <w:spacing w:val="1"/>
                <w:szCs w:val="22"/>
              </w:rPr>
              <w:t>7</w:t>
            </w:r>
            <w:r w:rsidRPr="00D26BDC">
              <w:rPr>
                <w:szCs w:val="22"/>
              </w:rPr>
              <w:t>,4</w:t>
            </w:r>
            <w:r w:rsidR="002C5257">
              <w:rPr>
                <w:spacing w:val="-2"/>
                <w:szCs w:val="22"/>
              </w:rPr>
              <w:t> </w:t>
            </w:r>
            <w:r w:rsidRPr="00D26BDC">
              <w:rPr>
                <w:szCs w:val="22"/>
              </w:rPr>
              <w:t>%</w:t>
            </w:r>
          </w:p>
        </w:tc>
      </w:tr>
      <w:tr w:rsidR="00D26BDC" w14:paraId="5C3048C9" w14:textId="77777777">
        <w:trPr>
          <w:trHeight w:hRule="exact" w:val="530"/>
        </w:trPr>
        <w:tc>
          <w:tcPr>
            <w:tcW w:w="3245" w:type="dxa"/>
            <w:tcBorders>
              <w:top w:val="single" w:sz="4" w:space="0" w:color="000000"/>
              <w:left w:val="single" w:sz="4" w:space="0" w:color="000000"/>
              <w:bottom w:val="single" w:sz="4" w:space="0" w:color="000000"/>
              <w:right w:val="single" w:sz="4" w:space="0" w:color="000000"/>
            </w:tcBorders>
          </w:tcPr>
          <w:p w14:paraId="3EDCF3E3" w14:textId="77777777" w:rsidR="00D26BDC" w:rsidRDefault="00D26BDC">
            <w:pPr>
              <w:autoSpaceDE w:val="0"/>
              <w:autoSpaceDN w:val="0"/>
              <w:adjustRightInd w:val="0"/>
              <w:ind w:left="0" w:firstLine="0"/>
              <w:rPr>
                <w:sz w:val="24"/>
              </w:rPr>
            </w:pPr>
          </w:p>
        </w:tc>
        <w:tc>
          <w:tcPr>
            <w:tcW w:w="1260" w:type="dxa"/>
            <w:tcBorders>
              <w:top w:val="single" w:sz="4" w:space="0" w:color="000000"/>
              <w:left w:val="single" w:sz="4" w:space="0" w:color="000000"/>
              <w:bottom w:val="single" w:sz="4" w:space="0" w:color="000000"/>
              <w:right w:val="single" w:sz="4" w:space="0" w:color="000000"/>
            </w:tcBorders>
          </w:tcPr>
          <w:p w14:paraId="3D850F0D" w14:textId="77777777" w:rsidR="00D26BDC" w:rsidRDefault="00D26BDC">
            <w:pPr>
              <w:autoSpaceDE w:val="0"/>
              <w:autoSpaceDN w:val="0"/>
              <w:adjustRightInd w:val="0"/>
              <w:ind w:left="0" w:firstLine="0"/>
              <w:rPr>
                <w:sz w:val="24"/>
              </w:rPr>
            </w:pPr>
          </w:p>
        </w:tc>
        <w:tc>
          <w:tcPr>
            <w:tcW w:w="1556" w:type="dxa"/>
            <w:tcBorders>
              <w:top w:val="single" w:sz="4" w:space="0" w:color="000000"/>
              <w:left w:val="single" w:sz="4" w:space="0" w:color="000000"/>
              <w:bottom w:val="single" w:sz="4" w:space="0" w:color="000000"/>
              <w:right w:val="single" w:sz="4" w:space="0" w:color="000000"/>
            </w:tcBorders>
          </w:tcPr>
          <w:p w14:paraId="349F396B" w14:textId="77777777" w:rsidR="00D26BDC" w:rsidRDefault="00D26BDC">
            <w:pPr>
              <w:autoSpaceDE w:val="0"/>
              <w:autoSpaceDN w:val="0"/>
              <w:adjustRightInd w:val="0"/>
              <w:ind w:left="0" w:firstLine="0"/>
              <w:rPr>
                <w:sz w:val="24"/>
              </w:rPr>
            </w:pPr>
          </w:p>
        </w:tc>
        <w:tc>
          <w:tcPr>
            <w:tcW w:w="957" w:type="dxa"/>
            <w:tcBorders>
              <w:top w:val="single" w:sz="4" w:space="0" w:color="000000"/>
              <w:left w:val="single" w:sz="4" w:space="0" w:color="000000"/>
              <w:bottom w:val="single" w:sz="4" w:space="0" w:color="000000"/>
              <w:right w:val="single" w:sz="4" w:space="0" w:color="000000"/>
            </w:tcBorders>
          </w:tcPr>
          <w:p w14:paraId="5B6A9396" w14:textId="77777777" w:rsidR="00D26BDC" w:rsidRDefault="00D26BDC">
            <w:pPr>
              <w:autoSpaceDE w:val="0"/>
              <w:autoSpaceDN w:val="0"/>
              <w:adjustRightInd w:val="0"/>
              <w:ind w:left="0" w:firstLine="0"/>
              <w:rPr>
                <w:sz w:val="24"/>
              </w:rPr>
            </w:pPr>
          </w:p>
        </w:tc>
        <w:tc>
          <w:tcPr>
            <w:tcW w:w="1705" w:type="dxa"/>
            <w:tcBorders>
              <w:top w:val="single" w:sz="4" w:space="0" w:color="000000"/>
              <w:left w:val="single" w:sz="4" w:space="0" w:color="000000"/>
              <w:bottom w:val="single" w:sz="4" w:space="0" w:color="000000"/>
              <w:right w:val="single" w:sz="4" w:space="0" w:color="000000"/>
            </w:tcBorders>
          </w:tcPr>
          <w:p w14:paraId="22ACD9E7" w14:textId="77777777" w:rsidR="00D26BDC" w:rsidRDefault="00D26BDC">
            <w:pPr>
              <w:autoSpaceDE w:val="0"/>
              <w:autoSpaceDN w:val="0"/>
              <w:adjustRightInd w:val="0"/>
              <w:ind w:left="0" w:firstLine="0"/>
              <w:rPr>
                <w:sz w:val="24"/>
              </w:rPr>
            </w:pPr>
          </w:p>
        </w:tc>
      </w:tr>
      <w:tr w:rsidR="00D26BDC" w14:paraId="68665F01" w14:textId="77777777">
        <w:trPr>
          <w:trHeight w:hRule="exact" w:val="530"/>
        </w:trPr>
        <w:tc>
          <w:tcPr>
            <w:tcW w:w="3245" w:type="dxa"/>
            <w:tcBorders>
              <w:top w:val="single" w:sz="4" w:space="0" w:color="000000"/>
              <w:left w:val="single" w:sz="4" w:space="0" w:color="000000"/>
              <w:bottom w:val="single" w:sz="4" w:space="0" w:color="000000"/>
              <w:right w:val="single" w:sz="4" w:space="0" w:color="000000"/>
            </w:tcBorders>
          </w:tcPr>
          <w:p w14:paraId="43652701" w14:textId="77777777" w:rsidR="00D26BDC" w:rsidRDefault="00D26BDC" w:rsidP="00D26BDC">
            <w:pPr>
              <w:autoSpaceDE w:val="0"/>
              <w:autoSpaceDN w:val="0"/>
              <w:adjustRightInd w:val="0"/>
              <w:spacing w:line="248" w:lineRule="exact"/>
              <w:ind w:left="69" w:right="-20" w:firstLine="0"/>
              <w:rPr>
                <w:sz w:val="24"/>
              </w:rPr>
            </w:pPr>
            <w:r>
              <w:rPr>
                <w:b/>
                <w:bCs/>
                <w:spacing w:val="2"/>
                <w:szCs w:val="22"/>
              </w:rPr>
              <w:t>P</w:t>
            </w:r>
            <w:r>
              <w:rPr>
                <w:b/>
                <w:bCs/>
                <w:szCs w:val="22"/>
              </w:rPr>
              <w:t>o</w:t>
            </w:r>
            <w:r>
              <w:rPr>
                <w:b/>
                <w:bCs/>
                <w:spacing w:val="-3"/>
                <w:szCs w:val="22"/>
              </w:rPr>
              <w:t>d</w:t>
            </w:r>
            <w:r>
              <w:rPr>
                <w:b/>
                <w:bCs/>
                <w:spacing w:val="1"/>
                <w:szCs w:val="22"/>
              </w:rPr>
              <w:t>t</w:t>
            </w:r>
            <w:r>
              <w:rPr>
                <w:b/>
                <w:bCs/>
                <w:szCs w:val="22"/>
              </w:rPr>
              <w:t>yp</w:t>
            </w:r>
            <w:r>
              <w:rPr>
                <w:b/>
                <w:bCs/>
                <w:spacing w:val="19"/>
                <w:szCs w:val="22"/>
              </w:rPr>
              <w:t xml:space="preserve"> </w:t>
            </w:r>
            <w:r>
              <w:rPr>
                <w:b/>
                <w:bCs/>
                <w:spacing w:val="-2"/>
                <w:szCs w:val="22"/>
              </w:rPr>
              <w:t>z</w:t>
            </w:r>
            <w:r>
              <w:rPr>
                <w:b/>
                <w:bCs/>
                <w:szCs w:val="22"/>
              </w:rPr>
              <w:t>áchva</w:t>
            </w:r>
            <w:r>
              <w:rPr>
                <w:b/>
                <w:bCs/>
                <w:spacing w:val="-2"/>
                <w:szCs w:val="22"/>
              </w:rPr>
              <w:t>t</w:t>
            </w:r>
            <w:r>
              <w:rPr>
                <w:b/>
                <w:bCs/>
                <w:szCs w:val="22"/>
              </w:rPr>
              <w:t>ov</w:t>
            </w:r>
            <w:r>
              <w:rPr>
                <w:b/>
                <w:bCs/>
                <w:spacing w:val="19"/>
                <w:szCs w:val="22"/>
              </w:rPr>
              <w:t xml:space="preserve"> </w:t>
            </w:r>
            <w:r>
              <w:rPr>
                <w:b/>
                <w:bCs/>
                <w:spacing w:val="-1"/>
                <w:szCs w:val="22"/>
              </w:rPr>
              <w:t>(</w:t>
            </w:r>
            <w:proofErr w:type="spellStart"/>
            <w:r>
              <w:rPr>
                <w:b/>
                <w:bCs/>
                <w:szCs w:val="22"/>
              </w:rPr>
              <w:t>PP</w:t>
            </w:r>
            <w:proofErr w:type="spellEnd"/>
            <w:r>
              <w:rPr>
                <w:b/>
                <w:bCs/>
                <w:spacing w:val="20"/>
                <w:szCs w:val="22"/>
              </w:rPr>
              <w:t xml:space="preserve"> </w:t>
            </w:r>
            <w:r>
              <w:rPr>
                <w:b/>
                <w:bCs/>
                <w:szCs w:val="22"/>
              </w:rPr>
              <w:t>p</w:t>
            </w:r>
            <w:r>
              <w:rPr>
                <w:b/>
                <w:bCs/>
                <w:spacing w:val="-3"/>
                <w:szCs w:val="22"/>
              </w:rPr>
              <w:t>o</w:t>
            </w:r>
            <w:r>
              <w:rPr>
                <w:b/>
                <w:bCs/>
                <w:szCs w:val="22"/>
              </w:rPr>
              <w:t>p</w:t>
            </w:r>
            <w:r>
              <w:rPr>
                <w:b/>
                <w:bCs/>
                <w:spacing w:val="-1"/>
                <w:szCs w:val="22"/>
              </w:rPr>
              <w:t>u</w:t>
            </w:r>
            <w:r>
              <w:rPr>
                <w:b/>
                <w:bCs/>
                <w:spacing w:val="1"/>
                <w:szCs w:val="22"/>
              </w:rPr>
              <w:t>l</w:t>
            </w:r>
            <w:r>
              <w:rPr>
                <w:b/>
                <w:bCs/>
                <w:szCs w:val="22"/>
              </w:rPr>
              <w:t>á</w:t>
            </w:r>
            <w:r>
              <w:rPr>
                <w:b/>
                <w:bCs/>
                <w:spacing w:val="-2"/>
                <w:szCs w:val="22"/>
              </w:rPr>
              <w:t>c</w:t>
            </w:r>
            <w:r>
              <w:rPr>
                <w:b/>
                <w:bCs/>
                <w:spacing w:val="1"/>
                <w:szCs w:val="22"/>
              </w:rPr>
              <w:t>i</w:t>
            </w:r>
            <w:r>
              <w:rPr>
                <w:b/>
                <w:bCs/>
                <w:szCs w:val="22"/>
              </w:rPr>
              <w:t xml:space="preserve">a 6 </w:t>
            </w:r>
            <w:r>
              <w:rPr>
                <w:b/>
                <w:bCs/>
                <w:spacing w:val="1"/>
                <w:szCs w:val="22"/>
              </w:rPr>
              <w:t>m</w:t>
            </w:r>
            <w:r>
              <w:rPr>
                <w:b/>
                <w:bCs/>
                <w:spacing w:val="-2"/>
                <w:szCs w:val="22"/>
              </w:rPr>
              <w:t>e</w:t>
            </w:r>
            <w:r>
              <w:rPr>
                <w:b/>
                <w:bCs/>
                <w:szCs w:val="22"/>
              </w:rPr>
              <w:t>s</w:t>
            </w:r>
            <w:r>
              <w:rPr>
                <w:b/>
                <w:bCs/>
                <w:spacing w:val="1"/>
                <w:szCs w:val="22"/>
              </w:rPr>
              <w:t>i</w:t>
            </w:r>
            <w:r>
              <w:rPr>
                <w:b/>
                <w:bCs/>
                <w:szCs w:val="22"/>
              </w:rPr>
              <w:t>a</w:t>
            </w:r>
            <w:r>
              <w:rPr>
                <w:b/>
                <w:bCs/>
                <w:spacing w:val="-2"/>
                <w:szCs w:val="22"/>
              </w:rPr>
              <w:t>c</w:t>
            </w:r>
            <w:r>
              <w:rPr>
                <w:b/>
                <w:bCs/>
                <w:szCs w:val="22"/>
              </w:rPr>
              <w:t>ov bez</w:t>
            </w:r>
            <w:r>
              <w:rPr>
                <w:b/>
                <w:bCs/>
                <w:spacing w:val="-2"/>
                <w:szCs w:val="22"/>
              </w:rPr>
              <w:t xml:space="preserve"> z</w:t>
            </w:r>
            <w:r>
              <w:rPr>
                <w:b/>
                <w:bCs/>
                <w:szCs w:val="22"/>
              </w:rPr>
              <w:t>áchva</w:t>
            </w:r>
            <w:r>
              <w:rPr>
                <w:b/>
                <w:bCs/>
                <w:spacing w:val="1"/>
                <w:szCs w:val="22"/>
              </w:rPr>
              <w:t>t</w:t>
            </w:r>
            <w:r>
              <w:rPr>
                <w:b/>
                <w:bCs/>
                <w:spacing w:val="-2"/>
                <w:szCs w:val="22"/>
              </w:rPr>
              <w:t>u</w:t>
            </w:r>
            <w:r>
              <w:rPr>
                <w:b/>
                <w:bCs/>
                <w:szCs w:val="22"/>
              </w:rPr>
              <w:t>)</w:t>
            </w:r>
          </w:p>
        </w:tc>
        <w:tc>
          <w:tcPr>
            <w:tcW w:w="1260" w:type="dxa"/>
            <w:tcBorders>
              <w:top w:val="single" w:sz="4" w:space="0" w:color="000000"/>
              <w:left w:val="single" w:sz="4" w:space="0" w:color="000000"/>
              <w:bottom w:val="single" w:sz="4" w:space="0" w:color="000000"/>
              <w:right w:val="single" w:sz="4" w:space="0" w:color="000000"/>
            </w:tcBorders>
          </w:tcPr>
          <w:p w14:paraId="1A961EFE" w14:textId="77777777" w:rsidR="00D26BDC" w:rsidRDefault="00D26BDC">
            <w:pPr>
              <w:autoSpaceDE w:val="0"/>
              <w:autoSpaceDN w:val="0"/>
              <w:adjustRightInd w:val="0"/>
              <w:ind w:left="0" w:firstLine="0"/>
              <w:rPr>
                <w:sz w:val="24"/>
              </w:rPr>
            </w:pPr>
          </w:p>
        </w:tc>
        <w:tc>
          <w:tcPr>
            <w:tcW w:w="1556" w:type="dxa"/>
            <w:tcBorders>
              <w:top w:val="single" w:sz="4" w:space="0" w:color="000000"/>
              <w:left w:val="single" w:sz="4" w:space="0" w:color="000000"/>
              <w:bottom w:val="single" w:sz="4" w:space="0" w:color="000000"/>
              <w:right w:val="single" w:sz="4" w:space="0" w:color="000000"/>
            </w:tcBorders>
          </w:tcPr>
          <w:p w14:paraId="0C2FB0A5" w14:textId="77777777" w:rsidR="00D26BDC" w:rsidRDefault="00D26BDC">
            <w:pPr>
              <w:autoSpaceDE w:val="0"/>
              <w:autoSpaceDN w:val="0"/>
              <w:adjustRightInd w:val="0"/>
              <w:ind w:left="0" w:firstLine="0"/>
              <w:rPr>
                <w:sz w:val="24"/>
              </w:rPr>
            </w:pPr>
          </w:p>
        </w:tc>
        <w:tc>
          <w:tcPr>
            <w:tcW w:w="957" w:type="dxa"/>
            <w:tcBorders>
              <w:top w:val="single" w:sz="4" w:space="0" w:color="000000"/>
              <w:left w:val="single" w:sz="4" w:space="0" w:color="000000"/>
              <w:bottom w:val="single" w:sz="4" w:space="0" w:color="000000"/>
              <w:right w:val="single" w:sz="4" w:space="0" w:color="000000"/>
            </w:tcBorders>
          </w:tcPr>
          <w:p w14:paraId="1C987087" w14:textId="77777777" w:rsidR="00D26BDC" w:rsidRDefault="00D26BDC">
            <w:pPr>
              <w:autoSpaceDE w:val="0"/>
              <w:autoSpaceDN w:val="0"/>
              <w:adjustRightInd w:val="0"/>
              <w:ind w:left="0" w:firstLine="0"/>
              <w:rPr>
                <w:sz w:val="24"/>
              </w:rPr>
            </w:pPr>
          </w:p>
        </w:tc>
        <w:tc>
          <w:tcPr>
            <w:tcW w:w="1705" w:type="dxa"/>
            <w:tcBorders>
              <w:top w:val="single" w:sz="4" w:space="0" w:color="000000"/>
              <w:left w:val="single" w:sz="4" w:space="0" w:color="000000"/>
              <w:bottom w:val="single" w:sz="4" w:space="0" w:color="000000"/>
              <w:right w:val="single" w:sz="4" w:space="0" w:color="000000"/>
            </w:tcBorders>
          </w:tcPr>
          <w:p w14:paraId="1F21A291" w14:textId="77777777" w:rsidR="00D26BDC" w:rsidRDefault="00D26BDC">
            <w:pPr>
              <w:autoSpaceDE w:val="0"/>
              <w:autoSpaceDN w:val="0"/>
              <w:adjustRightInd w:val="0"/>
              <w:ind w:left="0" w:firstLine="0"/>
              <w:rPr>
                <w:sz w:val="24"/>
              </w:rPr>
            </w:pPr>
          </w:p>
        </w:tc>
      </w:tr>
      <w:tr w:rsidR="00D26BDC" w14:paraId="2C6BCA2B" w14:textId="77777777">
        <w:trPr>
          <w:trHeight w:hRule="exact" w:val="410"/>
        </w:trPr>
        <w:tc>
          <w:tcPr>
            <w:tcW w:w="3245" w:type="dxa"/>
            <w:tcBorders>
              <w:top w:val="single" w:sz="4" w:space="0" w:color="000000"/>
              <w:left w:val="single" w:sz="4" w:space="0" w:color="000000"/>
              <w:bottom w:val="single" w:sz="4" w:space="0" w:color="000000"/>
              <w:right w:val="single" w:sz="4" w:space="0" w:color="000000"/>
            </w:tcBorders>
          </w:tcPr>
          <w:p w14:paraId="3A578A65" w14:textId="77777777" w:rsidR="00D26BDC" w:rsidRDefault="00D26BDC">
            <w:pPr>
              <w:autoSpaceDE w:val="0"/>
              <w:autoSpaceDN w:val="0"/>
              <w:adjustRightInd w:val="0"/>
              <w:spacing w:line="243" w:lineRule="exact"/>
              <w:ind w:left="69" w:right="-20" w:firstLine="0"/>
              <w:rPr>
                <w:sz w:val="24"/>
              </w:rPr>
            </w:pPr>
            <w:r w:rsidRPr="00074B80">
              <w:rPr>
                <w:spacing w:val="1"/>
                <w:szCs w:val="22"/>
              </w:rPr>
              <w:t>V</w:t>
            </w:r>
            <w:r w:rsidRPr="00074B80">
              <w:rPr>
                <w:szCs w:val="22"/>
              </w:rPr>
              <w:t>š</w:t>
            </w:r>
            <w:r w:rsidRPr="00074B80">
              <w:rPr>
                <w:spacing w:val="-2"/>
                <w:szCs w:val="22"/>
              </w:rPr>
              <w:t>e</w:t>
            </w:r>
            <w:r w:rsidRPr="00074B80">
              <w:rPr>
                <w:spacing w:val="1"/>
                <w:szCs w:val="22"/>
              </w:rPr>
              <w:t>t</w:t>
            </w:r>
            <w:r w:rsidRPr="00074B80">
              <w:rPr>
                <w:spacing w:val="-2"/>
                <w:szCs w:val="22"/>
              </w:rPr>
              <w:t>k</w:t>
            </w:r>
            <w:r w:rsidRPr="00074B80">
              <w:rPr>
                <w:szCs w:val="22"/>
              </w:rPr>
              <w:t>y</w:t>
            </w:r>
            <w:r w:rsidRPr="00EC58B4">
              <w:rPr>
                <w:spacing w:val="-2"/>
                <w:szCs w:val="22"/>
              </w:rPr>
              <w:t xml:space="preserve"> </w:t>
            </w:r>
            <w:r w:rsidRPr="004E50CF">
              <w:rPr>
                <w:szCs w:val="22"/>
              </w:rPr>
              <w:t>pa</w:t>
            </w:r>
            <w:r w:rsidRPr="004E50CF">
              <w:rPr>
                <w:spacing w:val="1"/>
                <w:szCs w:val="22"/>
              </w:rPr>
              <w:t>r</w:t>
            </w:r>
            <w:r w:rsidRPr="004E50CF">
              <w:rPr>
                <w:szCs w:val="22"/>
              </w:rPr>
              <w:t>c</w:t>
            </w:r>
            <w:r w:rsidRPr="005F020B">
              <w:rPr>
                <w:spacing w:val="1"/>
                <w:szCs w:val="22"/>
              </w:rPr>
              <w:t>i</w:t>
            </w:r>
            <w:r w:rsidRPr="005F020B">
              <w:rPr>
                <w:spacing w:val="-2"/>
                <w:szCs w:val="22"/>
              </w:rPr>
              <w:t>á</w:t>
            </w:r>
            <w:r w:rsidRPr="005F020B">
              <w:rPr>
                <w:spacing w:val="1"/>
                <w:szCs w:val="22"/>
              </w:rPr>
              <w:t>l</w:t>
            </w:r>
            <w:r w:rsidRPr="005F020B">
              <w:rPr>
                <w:szCs w:val="22"/>
              </w:rPr>
              <w:t>ne</w:t>
            </w:r>
          </w:p>
        </w:tc>
        <w:tc>
          <w:tcPr>
            <w:tcW w:w="1260" w:type="dxa"/>
            <w:tcBorders>
              <w:top w:val="single" w:sz="4" w:space="0" w:color="000000"/>
              <w:left w:val="single" w:sz="4" w:space="0" w:color="000000"/>
              <w:bottom w:val="single" w:sz="4" w:space="0" w:color="000000"/>
              <w:right w:val="single" w:sz="4" w:space="0" w:color="000000"/>
            </w:tcBorders>
          </w:tcPr>
          <w:p w14:paraId="4B652726" w14:textId="77777777" w:rsidR="00D26BDC" w:rsidRDefault="00F6362D">
            <w:pPr>
              <w:autoSpaceDE w:val="0"/>
              <w:autoSpaceDN w:val="0"/>
              <w:adjustRightInd w:val="0"/>
              <w:spacing w:line="243" w:lineRule="exact"/>
              <w:ind w:left="311" w:right="-20" w:firstLine="0"/>
              <w:rPr>
                <w:sz w:val="24"/>
              </w:rPr>
            </w:pPr>
            <w:r>
              <w:rPr>
                <w:szCs w:val="22"/>
              </w:rPr>
              <w:t>76,4 </w:t>
            </w:r>
            <w:r w:rsidR="00D26BDC">
              <w:rPr>
                <w:szCs w:val="22"/>
              </w:rPr>
              <w:t>%</w:t>
            </w:r>
          </w:p>
        </w:tc>
        <w:tc>
          <w:tcPr>
            <w:tcW w:w="1556" w:type="dxa"/>
            <w:tcBorders>
              <w:top w:val="single" w:sz="4" w:space="0" w:color="000000"/>
              <w:left w:val="single" w:sz="4" w:space="0" w:color="000000"/>
              <w:bottom w:val="single" w:sz="4" w:space="0" w:color="000000"/>
              <w:right w:val="single" w:sz="4" w:space="0" w:color="000000"/>
            </w:tcBorders>
          </w:tcPr>
          <w:p w14:paraId="029BAA36" w14:textId="77777777" w:rsidR="00D26BDC" w:rsidRDefault="00D26BDC">
            <w:pPr>
              <w:autoSpaceDE w:val="0"/>
              <w:autoSpaceDN w:val="0"/>
              <w:adjustRightInd w:val="0"/>
              <w:spacing w:line="243" w:lineRule="exact"/>
              <w:ind w:left="460" w:right="-20" w:firstLine="0"/>
              <w:rPr>
                <w:sz w:val="24"/>
              </w:rPr>
            </w:pPr>
            <w:r>
              <w:rPr>
                <w:szCs w:val="22"/>
              </w:rPr>
              <w:t>86,0</w:t>
            </w:r>
            <w:r w:rsidR="00F6362D">
              <w:rPr>
                <w:spacing w:val="1"/>
                <w:szCs w:val="22"/>
              </w:rPr>
              <w:t> </w:t>
            </w:r>
            <w:r>
              <w:rPr>
                <w:szCs w:val="22"/>
              </w:rPr>
              <w:t>%</w:t>
            </w:r>
          </w:p>
        </w:tc>
        <w:tc>
          <w:tcPr>
            <w:tcW w:w="957" w:type="dxa"/>
            <w:tcBorders>
              <w:top w:val="single" w:sz="4" w:space="0" w:color="000000"/>
              <w:left w:val="single" w:sz="4" w:space="0" w:color="000000"/>
              <w:bottom w:val="single" w:sz="4" w:space="0" w:color="000000"/>
              <w:right w:val="single" w:sz="4" w:space="0" w:color="000000"/>
            </w:tcBorders>
          </w:tcPr>
          <w:p w14:paraId="28DD7F15" w14:textId="77777777" w:rsidR="00D26BDC" w:rsidRDefault="00D26BDC" w:rsidP="00F6362D">
            <w:pPr>
              <w:autoSpaceDE w:val="0"/>
              <w:autoSpaceDN w:val="0"/>
              <w:adjustRightInd w:val="0"/>
              <w:spacing w:line="243" w:lineRule="exact"/>
              <w:ind w:left="179" w:right="-20" w:firstLine="0"/>
              <w:rPr>
                <w:sz w:val="24"/>
              </w:rPr>
            </w:pPr>
            <w:r>
              <w:rPr>
                <w:spacing w:val="-4"/>
                <w:szCs w:val="22"/>
              </w:rPr>
              <w:t>-</w:t>
            </w:r>
            <w:r>
              <w:rPr>
                <w:szCs w:val="22"/>
              </w:rPr>
              <w:t>9,6</w:t>
            </w:r>
            <w:r w:rsidR="00F6362D">
              <w:rPr>
                <w:szCs w:val="22"/>
              </w:rPr>
              <w:t> </w:t>
            </w:r>
            <w:r>
              <w:rPr>
                <w:szCs w:val="22"/>
              </w:rPr>
              <w:t>%</w:t>
            </w:r>
          </w:p>
        </w:tc>
        <w:tc>
          <w:tcPr>
            <w:tcW w:w="1705" w:type="dxa"/>
            <w:tcBorders>
              <w:top w:val="single" w:sz="4" w:space="0" w:color="000000"/>
              <w:left w:val="single" w:sz="4" w:space="0" w:color="000000"/>
              <w:bottom w:val="single" w:sz="4" w:space="0" w:color="000000"/>
              <w:right w:val="single" w:sz="4" w:space="0" w:color="000000"/>
            </w:tcBorders>
          </w:tcPr>
          <w:p w14:paraId="54611B93" w14:textId="77777777" w:rsidR="00D26BDC" w:rsidRDefault="00D26BDC" w:rsidP="00F6362D">
            <w:pPr>
              <w:autoSpaceDE w:val="0"/>
              <w:autoSpaceDN w:val="0"/>
              <w:adjustRightInd w:val="0"/>
              <w:spacing w:line="243" w:lineRule="exact"/>
              <w:ind w:left="155" w:right="-20" w:firstLine="0"/>
              <w:rPr>
                <w:sz w:val="24"/>
              </w:rPr>
            </w:pPr>
            <w:r>
              <w:rPr>
                <w:spacing w:val="-4"/>
                <w:szCs w:val="22"/>
              </w:rPr>
              <w:t>-</w:t>
            </w:r>
            <w:r>
              <w:rPr>
                <w:szCs w:val="22"/>
              </w:rPr>
              <w:t>19,2</w:t>
            </w:r>
            <w:r w:rsidR="00F6362D">
              <w:rPr>
                <w:szCs w:val="22"/>
              </w:rPr>
              <w:t> </w:t>
            </w:r>
            <w:r>
              <w:rPr>
                <w:szCs w:val="22"/>
              </w:rPr>
              <w:t>%</w:t>
            </w:r>
            <w:r>
              <w:rPr>
                <w:spacing w:val="1"/>
                <w:szCs w:val="22"/>
              </w:rPr>
              <w:t xml:space="preserve"> </w:t>
            </w:r>
            <w:r>
              <w:rPr>
                <w:szCs w:val="22"/>
              </w:rPr>
              <w:t>;</w:t>
            </w:r>
            <w:r>
              <w:rPr>
                <w:spacing w:val="1"/>
                <w:szCs w:val="22"/>
              </w:rPr>
              <w:t xml:space="preserve"> 0</w:t>
            </w:r>
            <w:r>
              <w:rPr>
                <w:szCs w:val="22"/>
              </w:rPr>
              <w:t>,0</w:t>
            </w:r>
            <w:r w:rsidR="00F6362D">
              <w:rPr>
                <w:spacing w:val="-2"/>
                <w:szCs w:val="22"/>
              </w:rPr>
              <w:t> </w:t>
            </w:r>
            <w:r>
              <w:rPr>
                <w:szCs w:val="22"/>
              </w:rPr>
              <w:t>%</w:t>
            </w:r>
          </w:p>
        </w:tc>
      </w:tr>
      <w:tr w:rsidR="00D26BDC" w14:paraId="305B0765" w14:textId="77777777">
        <w:trPr>
          <w:trHeight w:hRule="exact" w:val="410"/>
        </w:trPr>
        <w:tc>
          <w:tcPr>
            <w:tcW w:w="3245" w:type="dxa"/>
            <w:tcBorders>
              <w:top w:val="single" w:sz="4" w:space="0" w:color="000000"/>
              <w:left w:val="single" w:sz="4" w:space="0" w:color="000000"/>
              <w:bottom w:val="single" w:sz="4" w:space="0" w:color="000000"/>
              <w:right w:val="single" w:sz="4" w:space="0" w:color="000000"/>
            </w:tcBorders>
          </w:tcPr>
          <w:p w14:paraId="3E379F73" w14:textId="77777777" w:rsidR="00D26BDC" w:rsidRDefault="00D26BDC">
            <w:pPr>
              <w:autoSpaceDE w:val="0"/>
              <w:autoSpaceDN w:val="0"/>
              <w:adjustRightInd w:val="0"/>
              <w:spacing w:line="245" w:lineRule="exact"/>
              <w:ind w:left="69" w:right="-20" w:firstLine="0"/>
              <w:rPr>
                <w:sz w:val="24"/>
              </w:rPr>
            </w:pPr>
            <w:r>
              <w:rPr>
                <w:szCs w:val="22"/>
              </w:rPr>
              <w:t>Si</w:t>
            </w:r>
            <w:r>
              <w:rPr>
                <w:spacing w:val="-3"/>
                <w:szCs w:val="22"/>
              </w:rPr>
              <w:t>m</w:t>
            </w:r>
            <w:r>
              <w:rPr>
                <w:szCs w:val="22"/>
              </w:rPr>
              <w:t>p</w:t>
            </w:r>
            <w:r>
              <w:rPr>
                <w:spacing w:val="1"/>
                <w:szCs w:val="22"/>
              </w:rPr>
              <w:t>l</w:t>
            </w:r>
            <w:r>
              <w:rPr>
                <w:szCs w:val="22"/>
              </w:rPr>
              <w:t>exné</w:t>
            </w:r>
            <w:r>
              <w:rPr>
                <w:spacing w:val="1"/>
                <w:szCs w:val="22"/>
              </w:rPr>
              <w:t xml:space="preserve"> </w:t>
            </w:r>
            <w:r>
              <w:rPr>
                <w:szCs w:val="22"/>
              </w:rPr>
              <w:t>p</w:t>
            </w:r>
            <w:r>
              <w:rPr>
                <w:spacing w:val="-2"/>
                <w:szCs w:val="22"/>
              </w:rPr>
              <w:t>a</w:t>
            </w:r>
            <w:r>
              <w:rPr>
                <w:spacing w:val="1"/>
                <w:szCs w:val="22"/>
              </w:rPr>
              <w:t>r</w:t>
            </w:r>
            <w:r>
              <w:rPr>
                <w:spacing w:val="-2"/>
                <w:szCs w:val="22"/>
              </w:rPr>
              <w:t>c</w:t>
            </w:r>
            <w:r>
              <w:rPr>
                <w:spacing w:val="1"/>
                <w:szCs w:val="22"/>
              </w:rPr>
              <w:t>i</w:t>
            </w:r>
            <w:r>
              <w:rPr>
                <w:szCs w:val="22"/>
              </w:rPr>
              <w:t>á</w:t>
            </w:r>
            <w:r>
              <w:rPr>
                <w:spacing w:val="-1"/>
                <w:szCs w:val="22"/>
              </w:rPr>
              <w:t>l</w:t>
            </w:r>
            <w:r>
              <w:rPr>
                <w:szCs w:val="22"/>
              </w:rPr>
              <w:t>ne</w:t>
            </w:r>
          </w:p>
        </w:tc>
        <w:tc>
          <w:tcPr>
            <w:tcW w:w="1260" w:type="dxa"/>
            <w:tcBorders>
              <w:top w:val="single" w:sz="4" w:space="0" w:color="000000"/>
              <w:left w:val="single" w:sz="4" w:space="0" w:color="000000"/>
              <w:bottom w:val="single" w:sz="4" w:space="0" w:color="000000"/>
              <w:right w:val="single" w:sz="4" w:space="0" w:color="000000"/>
            </w:tcBorders>
          </w:tcPr>
          <w:p w14:paraId="76ECD1B8" w14:textId="77777777" w:rsidR="00D26BDC" w:rsidRDefault="00F6362D">
            <w:pPr>
              <w:autoSpaceDE w:val="0"/>
              <w:autoSpaceDN w:val="0"/>
              <w:adjustRightInd w:val="0"/>
              <w:spacing w:line="245" w:lineRule="exact"/>
              <w:ind w:left="311" w:right="-20" w:firstLine="0"/>
              <w:rPr>
                <w:sz w:val="24"/>
              </w:rPr>
            </w:pPr>
            <w:r>
              <w:rPr>
                <w:szCs w:val="22"/>
              </w:rPr>
              <w:t>72,3 </w:t>
            </w:r>
            <w:r w:rsidR="00D26BDC">
              <w:rPr>
                <w:szCs w:val="22"/>
              </w:rPr>
              <w:t>%</w:t>
            </w:r>
          </w:p>
        </w:tc>
        <w:tc>
          <w:tcPr>
            <w:tcW w:w="1556" w:type="dxa"/>
            <w:tcBorders>
              <w:top w:val="single" w:sz="4" w:space="0" w:color="000000"/>
              <w:left w:val="single" w:sz="4" w:space="0" w:color="000000"/>
              <w:bottom w:val="single" w:sz="4" w:space="0" w:color="000000"/>
              <w:right w:val="single" w:sz="4" w:space="0" w:color="000000"/>
            </w:tcBorders>
          </w:tcPr>
          <w:p w14:paraId="763682F7" w14:textId="77777777" w:rsidR="00D26BDC" w:rsidRDefault="00D26BDC">
            <w:pPr>
              <w:autoSpaceDE w:val="0"/>
              <w:autoSpaceDN w:val="0"/>
              <w:adjustRightInd w:val="0"/>
              <w:spacing w:line="245" w:lineRule="exact"/>
              <w:ind w:left="460" w:right="-20" w:firstLine="0"/>
              <w:rPr>
                <w:sz w:val="24"/>
              </w:rPr>
            </w:pPr>
            <w:r>
              <w:rPr>
                <w:szCs w:val="22"/>
              </w:rPr>
              <w:t>75,0</w:t>
            </w:r>
            <w:r w:rsidR="00F6362D">
              <w:rPr>
                <w:spacing w:val="1"/>
                <w:szCs w:val="22"/>
              </w:rPr>
              <w:t> </w:t>
            </w:r>
            <w:r>
              <w:rPr>
                <w:szCs w:val="22"/>
              </w:rPr>
              <w:t>%</w:t>
            </w:r>
          </w:p>
        </w:tc>
        <w:tc>
          <w:tcPr>
            <w:tcW w:w="957" w:type="dxa"/>
            <w:tcBorders>
              <w:top w:val="single" w:sz="4" w:space="0" w:color="000000"/>
              <w:left w:val="single" w:sz="4" w:space="0" w:color="000000"/>
              <w:bottom w:val="single" w:sz="4" w:space="0" w:color="000000"/>
              <w:right w:val="single" w:sz="4" w:space="0" w:color="000000"/>
            </w:tcBorders>
          </w:tcPr>
          <w:p w14:paraId="244B3924" w14:textId="77777777" w:rsidR="00D26BDC" w:rsidRDefault="00D26BDC" w:rsidP="00F6362D">
            <w:pPr>
              <w:autoSpaceDE w:val="0"/>
              <w:autoSpaceDN w:val="0"/>
              <w:adjustRightInd w:val="0"/>
              <w:spacing w:line="245" w:lineRule="exact"/>
              <w:ind w:left="179" w:right="-20" w:firstLine="0"/>
              <w:rPr>
                <w:sz w:val="24"/>
              </w:rPr>
            </w:pPr>
            <w:r>
              <w:rPr>
                <w:spacing w:val="-4"/>
                <w:szCs w:val="22"/>
              </w:rPr>
              <w:t>-</w:t>
            </w:r>
            <w:r>
              <w:rPr>
                <w:szCs w:val="22"/>
              </w:rPr>
              <w:t>2,7</w:t>
            </w:r>
            <w:r w:rsidR="00F6362D">
              <w:rPr>
                <w:szCs w:val="22"/>
              </w:rPr>
              <w:t> </w:t>
            </w:r>
            <w:r>
              <w:rPr>
                <w:szCs w:val="22"/>
              </w:rPr>
              <w:t>%</w:t>
            </w:r>
          </w:p>
        </w:tc>
        <w:tc>
          <w:tcPr>
            <w:tcW w:w="1705" w:type="dxa"/>
            <w:tcBorders>
              <w:top w:val="single" w:sz="4" w:space="0" w:color="000000"/>
              <w:left w:val="single" w:sz="4" w:space="0" w:color="000000"/>
              <w:bottom w:val="single" w:sz="4" w:space="0" w:color="000000"/>
              <w:right w:val="single" w:sz="4" w:space="0" w:color="000000"/>
            </w:tcBorders>
          </w:tcPr>
          <w:p w14:paraId="74DBD3D8" w14:textId="77777777" w:rsidR="00D26BDC" w:rsidRDefault="00D26BDC" w:rsidP="00F6362D">
            <w:pPr>
              <w:autoSpaceDE w:val="0"/>
              <w:autoSpaceDN w:val="0"/>
              <w:adjustRightInd w:val="0"/>
              <w:spacing w:line="245" w:lineRule="exact"/>
              <w:ind w:left="100" w:right="-20" w:firstLine="0"/>
              <w:rPr>
                <w:sz w:val="24"/>
              </w:rPr>
            </w:pPr>
            <w:r>
              <w:rPr>
                <w:spacing w:val="-4"/>
                <w:szCs w:val="22"/>
              </w:rPr>
              <w:t>-</w:t>
            </w:r>
            <w:r>
              <w:rPr>
                <w:szCs w:val="22"/>
              </w:rPr>
              <w:t>20,0</w:t>
            </w:r>
            <w:r w:rsidR="00F6362D">
              <w:rPr>
                <w:szCs w:val="22"/>
              </w:rPr>
              <w:t> </w:t>
            </w:r>
            <w:r>
              <w:rPr>
                <w:szCs w:val="22"/>
              </w:rPr>
              <w:t>%</w:t>
            </w:r>
            <w:r>
              <w:rPr>
                <w:spacing w:val="1"/>
                <w:szCs w:val="22"/>
              </w:rPr>
              <w:t xml:space="preserve"> </w:t>
            </w:r>
            <w:r>
              <w:rPr>
                <w:szCs w:val="22"/>
              </w:rPr>
              <w:t>;</w:t>
            </w:r>
            <w:r>
              <w:rPr>
                <w:spacing w:val="1"/>
                <w:szCs w:val="22"/>
              </w:rPr>
              <w:t xml:space="preserve"> </w:t>
            </w:r>
            <w:r>
              <w:rPr>
                <w:szCs w:val="22"/>
              </w:rPr>
              <w:t>1</w:t>
            </w:r>
            <w:r>
              <w:rPr>
                <w:spacing w:val="1"/>
                <w:szCs w:val="22"/>
              </w:rPr>
              <w:t>4</w:t>
            </w:r>
            <w:r>
              <w:rPr>
                <w:szCs w:val="22"/>
              </w:rPr>
              <w:t>,7</w:t>
            </w:r>
            <w:r w:rsidR="00F6362D">
              <w:rPr>
                <w:spacing w:val="-2"/>
                <w:szCs w:val="22"/>
              </w:rPr>
              <w:t> </w:t>
            </w:r>
            <w:r>
              <w:rPr>
                <w:szCs w:val="22"/>
              </w:rPr>
              <w:t>%</w:t>
            </w:r>
          </w:p>
        </w:tc>
      </w:tr>
      <w:tr w:rsidR="00D26BDC" w14:paraId="7D800693" w14:textId="77777777">
        <w:trPr>
          <w:trHeight w:hRule="exact" w:val="368"/>
        </w:trPr>
        <w:tc>
          <w:tcPr>
            <w:tcW w:w="3245" w:type="dxa"/>
            <w:tcBorders>
              <w:top w:val="single" w:sz="4" w:space="0" w:color="000000"/>
              <w:left w:val="single" w:sz="4" w:space="0" w:color="000000"/>
              <w:bottom w:val="nil"/>
              <w:right w:val="single" w:sz="4" w:space="0" w:color="000000"/>
            </w:tcBorders>
          </w:tcPr>
          <w:p w14:paraId="2F378655" w14:textId="77777777" w:rsidR="00D26BDC" w:rsidRDefault="00D26BDC">
            <w:pPr>
              <w:autoSpaceDE w:val="0"/>
              <w:autoSpaceDN w:val="0"/>
              <w:adjustRightInd w:val="0"/>
              <w:spacing w:line="245" w:lineRule="exact"/>
              <w:ind w:left="69" w:right="-20" w:firstLine="0"/>
              <w:rPr>
                <w:sz w:val="24"/>
              </w:rPr>
            </w:pPr>
            <w:r>
              <w:rPr>
                <w:spacing w:val="1"/>
                <w:szCs w:val="22"/>
              </w:rPr>
              <w:t>K</w:t>
            </w:r>
            <w:r>
              <w:rPr>
                <w:szCs w:val="22"/>
              </w:rPr>
              <w:t>o</w:t>
            </w:r>
            <w:r>
              <w:rPr>
                <w:spacing w:val="-4"/>
                <w:szCs w:val="22"/>
              </w:rPr>
              <w:t>m</w:t>
            </w:r>
            <w:r>
              <w:rPr>
                <w:szCs w:val="22"/>
              </w:rPr>
              <w:t>p</w:t>
            </w:r>
            <w:r>
              <w:rPr>
                <w:spacing w:val="1"/>
                <w:szCs w:val="22"/>
              </w:rPr>
              <w:t>l</w:t>
            </w:r>
            <w:r>
              <w:rPr>
                <w:szCs w:val="22"/>
              </w:rPr>
              <w:t>exné</w:t>
            </w:r>
            <w:r>
              <w:rPr>
                <w:spacing w:val="-2"/>
                <w:szCs w:val="22"/>
              </w:rPr>
              <w:t xml:space="preserve"> </w:t>
            </w:r>
            <w:r>
              <w:rPr>
                <w:szCs w:val="22"/>
              </w:rPr>
              <w:t>pa</w:t>
            </w:r>
            <w:r>
              <w:rPr>
                <w:spacing w:val="-1"/>
                <w:szCs w:val="22"/>
              </w:rPr>
              <w:t>r</w:t>
            </w:r>
            <w:r>
              <w:rPr>
                <w:szCs w:val="22"/>
              </w:rPr>
              <w:t>c</w:t>
            </w:r>
            <w:r>
              <w:rPr>
                <w:spacing w:val="1"/>
                <w:szCs w:val="22"/>
              </w:rPr>
              <w:t>i</w:t>
            </w:r>
            <w:r>
              <w:rPr>
                <w:spacing w:val="-2"/>
                <w:szCs w:val="22"/>
              </w:rPr>
              <w:t>á</w:t>
            </w:r>
            <w:r>
              <w:rPr>
                <w:spacing w:val="1"/>
                <w:szCs w:val="22"/>
              </w:rPr>
              <w:t>l</w:t>
            </w:r>
            <w:r>
              <w:rPr>
                <w:szCs w:val="22"/>
              </w:rPr>
              <w:t>ne</w:t>
            </w:r>
          </w:p>
        </w:tc>
        <w:tc>
          <w:tcPr>
            <w:tcW w:w="1260" w:type="dxa"/>
            <w:tcBorders>
              <w:top w:val="single" w:sz="4" w:space="0" w:color="000000"/>
              <w:left w:val="single" w:sz="4" w:space="0" w:color="000000"/>
              <w:bottom w:val="nil"/>
              <w:right w:val="single" w:sz="4" w:space="0" w:color="000000"/>
            </w:tcBorders>
          </w:tcPr>
          <w:p w14:paraId="00294027" w14:textId="77777777" w:rsidR="00D26BDC" w:rsidRDefault="00D26BDC" w:rsidP="00F6362D">
            <w:pPr>
              <w:autoSpaceDE w:val="0"/>
              <w:autoSpaceDN w:val="0"/>
              <w:adjustRightInd w:val="0"/>
              <w:spacing w:line="245" w:lineRule="exact"/>
              <w:ind w:left="311" w:right="-20" w:firstLine="0"/>
              <w:rPr>
                <w:sz w:val="24"/>
              </w:rPr>
            </w:pPr>
            <w:r>
              <w:rPr>
                <w:szCs w:val="22"/>
              </w:rPr>
              <w:t>76,9</w:t>
            </w:r>
            <w:r w:rsidR="00F6362D">
              <w:rPr>
                <w:szCs w:val="22"/>
              </w:rPr>
              <w:t> </w:t>
            </w:r>
            <w:r>
              <w:rPr>
                <w:szCs w:val="22"/>
              </w:rPr>
              <w:t>%</w:t>
            </w:r>
          </w:p>
        </w:tc>
        <w:tc>
          <w:tcPr>
            <w:tcW w:w="1556" w:type="dxa"/>
            <w:tcBorders>
              <w:top w:val="single" w:sz="4" w:space="0" w:color="000000"/>
              <w:left w:val="single" w:sz="4" w:space="0" w:color="000000"/>
              <w:bottom w:val="nil"/>
              <w:right w:val="single" w:sz="4" w:space="0" w:color="000000"/>
            </w:tcBorders>
          </w:tcPr>
          <w:p w14:paraId="498EC067" w14:textId="77777777" w:rsidR="00D26BDC" w:rsidRDefault="00D26BDC" w:rsidP="00F6362D">
            <w:pPr>
              <w:autoSpaceDE w:val="0"/>
              <w:autoSpaceDN w:val="0"/>
              <w:adjustRightInd w:val="0"/>
              <w:spacing w:line="245" w:lineRule="exact"/>
              <w:ind w:left="460" w:right="-20" w:firstLine="0"/>
              <w:rPr>
                <w:sz w:val="24"/>
              </w:rPr>
            </w:pPr>
            <w:r>
              <w:rPr>
                <w:szCs w:val="22"/>
              </w:rPr>
              <w:t>93,0</w:t>
            </w:r>
            <w:r w:rsidR="00F6362D">
              <w:rPr>
                <w:spacing w:val="1"/>
                <w:szCs w:val="22"/>
              </w:rPr>
              <w:t> </w:t>
            </w:r>
            <w:r>
              <w:rPr>
                <w:szCs w:val="22"/>
              </w:rPr>
              <w:t>%</w:t>
            </w:r>
          </w:p>
        </w:tc>
        <w:tc>
          <w:tcPr>
            <w:tcW w:w="957" w:type="dxa"/>
            <w:tcBorders>
              <w:top w:val="single" w:sz="4" w:space="0" w:color="000000"/>
              <w:left w:val="single" w:sz="4" w:space="0" w:color="000000"/>
              <w:bottom w:val="nil"/>
              <w:right w:val="single" w:sz="4" w:space="0" w:color="000000"/>
            </w:tcBorders>
          </w:tcPr>
          <w:p w14:paraId="04781E04" w14:textId="77777777" w:rsidR="00D26BDC" w:rsidRDefault="00D26BDC" w:rsidP="00F6362D">
            <w:pPr>
              <w:autoSpaceDE w:val="0"/>
              <w:autoSpaceDN w:val="0"/>
              <w:adjustRightInd w:val="0"/>
              <w:spacing w:line="245" w:lineRule="exact"/>
              <w:ind w:left="124" w:right="-20" w:firstLine="0"/>
              <w:rPr>
                <w:sz w:val="24"/>
              </w:rPr>
            </w:pPr>
            <w:r>
              <w:rPr>
                <w:spacing w:val="-4"/>
                <w:szCs w:val="22"/>
              </w:rPr>
              <w:t>-</w:t>
            </w:r>
            <w:r>
              <w:rPr>
                <w:szCs w:val="22"/>
              </w:rPr>
              <w:t>16,1</w:t>
            </w:r>
            <w:r w:rsidR="00F6362D">
              <w:rPr>
                <w:szCs w:val="22"/>
              </w:rPr>
              <w:t> </w:t>
            </w:r>
            <w:r>
              <w:rPr>
                <w:szCs w:val="22"/>
              </w:rPr>
              <w:t>%</w:t>
            </w:r>
          </w:p>
        </w:tc>
        <w:tc>
          <w:tcPr>
            <w:tcW w:w="1705" w:type="dxa"/>
            <w:tcBorders>
              <w:top w:val="single" w:sz="4" w:space="0" w:color="000000"/>
              <w:left w:val="single" w:sz="4" w:space="0" w:color="000000"/>
              <w:bottom w:val="nil"/>
              <w:right w:val="single" w:sz="4" w:space="0" w:color="000000"/>
            </w:tcBorders>
          </w:tcPr>
          <w:p w14:paraId="0F244537" w14:textId="77777777" w:rsidR="00D26BDC" w:rsidRDefault="00D26BDC" w:rsidP="00F6362D">
            <w:pPr>
              <w:autoSpaceDE w:val="0"/>
              <w:autoSpaceDN w:val="0"/>
              <w:adjustRightInd w:val="0"/>
              <w:spacing w:line="245" w:lineRule="exact"/>
              <w:ind w:left="119" w:right="-20" w:firstLine="0"/>
              <w:rPr>
                <w:sz w:val="24"/>
              </w:rPr>
            </w:pPr>
            <w:r>
              <w:rPr>
                <w:spacing w:val="-4"/>
                <w:szCs w:val="22"/>
              </w:rPr>
              <w:t>-</w:t>
            </w:r>
            <w:r>
              <w:rPr>
                <w:szCs w:val="22"/>
              </w:rPr>
              <w:t>26,3</w:t>
            </w:r>
            <w:r w:rsidR="00F6362D">
              <w:rPr>
                <w:szCs w:val="22"/>
              </w:rPr>
              <w:t> </w:t>
            </w:r>
            <w:r>
              <w:rPr>
                <w:szCs w:val="22"/>
              </w:rPr>
              <w:t>%</w:t>
            </w:r>
            <w:r>
              <w:rPr>
                <w:spacing w:val="1"/>
                <w:szCs w:val="22"/>
              </w:rPr>
              <w:t xml:space="preserve"> </w:t>
            </w:r>
            <w:r>
              <w:rPr>
                <w:szCs w:val="22"/>
              </w:rPr>
              <w:t>;</w:t>
            </w:r>
            <w:r>
              <w:rPr>
                <w:spacing w:val="1"/>
                <w:szCs w:val="22"/>
              </w:rPr>
              <w:t xml:space="preserve"> </w:t>
            </w:r>
            <w:r>
              <w:rPr>
                <w:spacing w:val="-3"/>
                <w:szCs w:val="22"/>
              </w:rPr>
              <w:t>-</w:t>
            </w:r>
            <w:r>
              <w:rPr>
                <w:szCs w:val="22"/>
              </w:rPr>
              <w:t>5,9</w:t>
            </w:r>
            <w:r w:rsidR="00F6362D">
              <w:rPr>
                <w:szCs w:val="22"/>
              </w:rPr>
              <w:t> </w:t>
            </w:r>
            <w:r>
              <w:rPr>
                <w:szCs w:val="22"/>
              </w:rPr>
              <w:t>%</w:t>
            </w:r>
          </w:p>
        </w:tc>
      </w:tr>
    </w:tbl>
    <w:p w14:paraId="33892D10" w14:textId="77777777" w:rsidR="00D26BDC" w:rsidRDefault="00D26BDC" w:rsidP="00D26BDC">
      <w:pPr>
        <w:autoSpaceDE w:val="0"/>
        <w:autoSpaceDN w:val="0"/>
        <w:adjustRightInd w:val="0"/>
        <w:spacing w:before="6" w:line="20" w:lineRule="exact"/>
        <w:ind w:left="0" w:firstLine="0"/>
        <w:rPr>
          <w:sz w:val="2"/>
          <w:szCs w:val="2"/>
        </w:rPr>
      </w:pPr>
    </w:p>
    <w:tbl>
      <w:tblPr>
        <w:tblW w:w="0" w:type="auto"/>
        <w:tblInd w:w="119" w:type="dxa"/>
        <w:tblLayout w:type="fixed"/>
        <w:tblCellMar>
          <w:left w:w="0" w:type="dxa"/>
          <w:right w:w="0" w:type="dxa"/>
        </w:tblCellMar>
        <w:tblLook w:val="0000" w:firstRow="0" w:lastRow="0" w:firstColumn="0" w:lastColumn="0" w:noHBand="0" w:noVBand="0"/>
      </w:tblPr>
      <w:tblGrid>
        <w:gridCol w:w="3245"/>
        <w:gridCol w:w="1260"/>
        <w:gridCol w:w="1556"/>
        <w:gridCol w:w="957"/>
        <w:gridCol w:w="1705"/>
      </w:tblGrid>
      <w:tr w:rsidR="00D26BDC" w14:paraId="067CA56D" w14:textId="77777777">
        <w:trPr>
          <w:trHeight w:hRule="exact" w:val="524"/>
        </w:trPr>
        <w:tc>
          <w:tcPr>
            <w:tcW w:w="3245" w:type="dxa"/>
            <w:tcBorders>
              <w:top w:val="single" w:sz="10" w:space="0" w:color="000000"/>
              <w:left w:val="single" w:sz="4" w:space="0" w:color="000000"/>
              <w:bottom w:val="single" w:sz="4" w:space="0" w:color="000000"/>
              <w:right w:val="single" w:sz="4" w:space="0" w:color="000000"/>
            </w:tcBorders>
          </w:tcPr>
          <w:p w14:paraId="30929BCD" w14:textId="77777777" w:rsidR="00D26BDC" w:rsidRDefault="00D26BDC" w:rsidP="00303D13">
            <w:pPr>
              <w:autoSpaceDE w:val="0"/>
              <w:autoSpaceDN w:val="0"/>
              <w:adjustRightInd w:val="0"/>
              <w:spacing w:line="248" w:lineRule="exact"/>
              <w:ind w:left="69" w:right="-20" w:firstLine="0"/>
              <w:rPr>
                <w:sz w:val="24"/>
              </w:rPr>
            </w:pPr>
            <w:r>
              <w:rPr>
                <w:spacing w:val="1"/>
                <w:szCs w:val="22"/>
              </w:rPr>
              <w:t>V</w:t>
            </w:r>
            <w:r>
              <w:rPr>
                <w:szCs w:val="22"/>
              </w:rPr>
              <w:t>š</w:t>
            </w:r>
            <w:r>
              <w:rPr>
                <w:spacing w:val="-2"/>
                <w:szCs w:val="22"/>
              </w:rPr>
              <w:t>e</w:t>
            </w:r>
            <w:r>
              <w:rPr>
                <w:spacing w:val="1"/>
                <w:szCs w:val="22"/>
              </w:rPr>
              <w:t>t</w:t>
            </w:r>
            <w:r>
              <w:rPr>
                <w:spacing w:val="-2"/>
                <w:szCs w:val="22"/>
              </w:rPr>
              <w:t>k</w:t>
            </w:r>
            <w:r>
              <w:rPr>
                <w:szCs w:val="22"/>
              </w:rPr>
              <w:t>y</w:t>
            </w:r>
            <w:r>
              <w:rPr>
                <w:spacing w:val="-2"/>
                <w:szCs w:val="22"/>
              </w:rPr>
              <w:t xml:space="preserve"> </w:t>
            </w:r>
            <w:r w:rsidRPr="00D26BDC">
              <w:rPr>
                <w:spacing w:val="-2"/>
                <w:szCs w:val="22"/>
              </w:rPr>
              <w:t>g</w:t>
            </w:r>
            <w:r w:rsidRPr="00D26BDC">
              <w:rPr>
                <w:szCs w:val="22"/>
              </w:rPr>
              <w:t>ene</w:t>
            </w:r>
            <w:r w:rsidRPr="00D26BDC">
              <w:rPr>
                <w:spacing w:val="1"/>
                <w:szCs w:val="22"/>
              </w:rPr>
              <w:t>r</w:t>
            </w:r>
            <w:r w:rsidRPr="00D26BDC">
              <w:rPr>
                <w:szCs w:val="22"/>
              </w:rPr>
              <w:t>a</w:t>
            </w:r>
            <w:r w:rsidRPr="00D26BDC">
              <w:rPr>
                <w:spacing w:val="1"/>
                <w:szCs w:val="22"/>
              </w:rPr>
              <w:t>li</w:t>
            </w:r>
            <w:r w:rsidRPr="00D26BDC">
              <w:rPr>
                <w:spacing w:val="-1"/>
                <w:szCs w:val="22"/>
              </w:rPr>
              <w:t>z</w:t>
            </w:r>
            <w:r w:rsidRPr="00D26BDC">
              <w:rPr>
                <w:szCs w:val="22"/>
              </w:rPr>
              <w:t>o</w:t>
            </w:r>
            <w:r w:rsidRPr="00D26BDC">
              <w:rPr>
                <w:spacing w:val="-2"/>
                <w:szCs w:val="22"/>
              </w:rPr>
              <w:t>v</w:t>
            </w:r>
            <w:r w:rsidRPr="00D26BDC">
              <w:rPr>
                <w:szCs w:val="22"/>
              </w:rPr>
              <w:t>ané</w:t>
            </w:r>
            <w:r>
              <w:rPr>
                <w:spacing w:val="1"/>
                <w:szCs w:val="22"/>
              </w:rPr>
              <w:t xml:space="preserve"> </w:t>
            </w:r>
            <w:proofErr w:type="spellStart"/>
            <w:r>
              <w:rPr>
                <w:spacing w:val="1"/>
                <w:szCs w:val="22"/>
              </w:rPr>
              <w:t>t</w:t>
            </w:r>
            <w:r>
              <w:rPr>
                <w:szCs w:val="22"/>
              </w:rPr>
              <w:t>o</w:t>
            </w:r>
            <w:r>
              <w:rPr>
                <w:spacing w:val="-2"/>
                <w:szCs w:val="22"/>
              </w:rPr>
              <w:t>n</w:t>
            </w:r>
            <w:r>
              <w:rPr>
                <w:spacing w:val="-1"/>
                <w:szCs w:val="22"/>
              </w:rPr>
              <w:t>i</w:t>
            </w:r>
            <w:r>
              <w:rPr>
                <w:szCs w:val="22"/>
              </w:rPr>
              <w:t>c</w:t>
            </w:r>
            <w:r>
              <w:rPr>
                <w:spacing w:val="-2"/>
                <w:szCs w:val="22"/>
              </w:rPr>
              <w:t>k</w:t>
            </w:r>
            <w:r>
              <w:rPr>
                <w:spacing w:val="3"/>
                <w:szCs w:val="22"/>
              </w:rPr>
              <w:t>o</w:t>
            </w:r>
            <w:r>
              <w:rPr>
                <w:szCs w:val="22"/>
              </w:rPr>
              <w:t>-</w:t>
            </w:r>
            <w:r>
              <w:rPr>
                <w:spacing w:val="-2"/>
                <w:szCs w:val="22"/>
              </w:rPr>
              <w:t>k</w:t>
            </w:r>
            <w:r>
              <w:rPr>
                <w:spacing w:val="1"/>
                <w:szCs w:val="22"/>
              </w:rPr>
              <w:t>l</w:t>
            </w:r>
            <w:r>
              <w:rPr>
                <w:szCs w:val="22"/>
              </w:rPr>
              <w:t>on</w:t>
            </w:r>
            <w:r>
              <w:rPr>
                <w:spacing w:val="1"/>
                <w:szCs w:val="22"/>
              </w:rPr>
              <w:t>i</w:t>
            </w:r>
            <w:r>
              <w:rPr>
                <w:szCs w:val="22"/>
              </w:rPr>
              <w:t>c</w:t>
            </w:r>
            <w:r>
              <w:rPr>
                <w:spacing w:val="-2"/>
                <w:szCs w:val="22"/>
              </w:rPr>
              <w:t>k</w:t>
            </w:r>
            <w:r>
              <w:rPr>
                <w:szCs w:val="22"/>
              </w:rPr>
              <w:t>é</w:t>
            </w:r>
            <w:proofErr w:type="spellEnd"/>
          </w:p>
        </w:tc>
        <w:tc>
          <w:tcPr>
            <w:tcW w:w="1260" w:type="dxa"/>
            <w:tcBorders>
              <w:top w:val="single" w:sz="10" w:space="0" w:color="000000"/>
              <w:left w:val="single" w:sz="4" w:space="0" w:color="000000"/>
              <w:bottom w:val="single" w:sz="4" w:space="0" w:color="000000"/>
              <w:right w:val="single" w:sz="4" w:space="0" w:color="000000"/>
            </w:tcBorders>
          </w:tcPr>
          <w:p w14:paraId="036FCAEA" w14:textId="77777777" w:rsidR="00D26BDC" w:rsidRDefault="00D26BDC" w:rsidP="00F6362D">
            <w:pPr>
              <w:autoSpaceDE w:val="0"/>
              <w:autoSpaceDN w:val="0"/>
              <w:adjustRightInd w:val="0"/>
              <w:spacing w:line="248" w:lineRule="exact"/>
              <w:ind w:left="311" w:right="-20" w:firstLine="0"/>
              <w:rPr>
                <w:sz w:val="24"/>
              </w:rPr>
            </w:pPr>
            <w:r>
              <w:rPr>
                <w:szCs w:val="22"/>
              </w:rPr>
              <w:t>78,9</w:t>
            </w:r>
            <w:r w:rsidR="00F6362D">
              <w:rPr>
                <w:szCs w:val="22"/>
              </w:rPr>
              <w:t> </w:t>
            </w:r>
            <w:r>
              <w:rPr>
                <w:szCs w:val="22"/>
              </w:rPr>
              <w:t>%</w:t>
            </w:r>
          </w:p>
        </w:tc>
        <w:tc>
          <w:tcPr>
            <w:tcW w:w="1556" w:type="dxa"/>
            <w:tcBorders>
              <w:top w:val="single" w:sz="10" w:space="0" w:color="000000"/>
              <w:left w:val="single" w:sz="4" w:space="0" w:color="000000"/>
              <w:bottom w:val="single" w:sz="4" w:space="0" w:color="000000"/>
              <w:right w:val="single" w:sz="4" w:space="0" w:color="000000"/>
            </w:tcBorders>
          </w:tcPr>
          <w:p w14:paraId="72C81266" w14:textId="77777777" w:rsidR="00D26BDC" w:rsidRDefault="00D26BDC" w:rsidP="00F6362D">
            <w:pPr>
              <w:autoSpaceDE w:val="0"/>
              <w:autoSpaceDN w:val="0"/>
              <w:adjustRightInd w:val="0"/>
              <w:spacing w:line="248" w:lineRule="exact"/>
              <w:ind w:left="460" w:right="-20" w:firstLine="0"/>
              <w:rPr>
                <w:sz w:val="24"/>
              </w:rPr>
            </w:pPr>
            <w:r>
              <w:rPr>
                <w:szCs w:val="22"/>
              </w:rPr>
              <w:t>81,6</w:t>
            </w:r>
            <w:r w:rsidR="00F6362D">
              <w:rPr>
                <w:spacing w:val="1"/>
                <w:szCs w:val="22"/>
              </w:rPr>
              <w:t> </w:t>
            </w:r>
            <w:r>
              <w:rPr>
                <w:szCs w:val="22"/>
              </w:rPr>
              <w:t>%</w:t>
            </w:r>
          </w:p>
        </w:tc>
        <w:tc>
          <w:tcPr>
            <w:tcW w:w="957" w:type="dxa"/>
            <w:tcBorders>
              <w:top w:val="single" w:sz="10" w:space="0" w:color="000000"/>
              <w:left w:val="single" w:sz="4" w:space="0" w:color="000000"/>
              <w:bottom w:val="single" w:sz="4" w:space="0" w:color="000000"/>
              <w:right w:val="single" w:sz="4" w:space="0" w:color="000000"/>
            </w:tcBorders>
          </w:tcPr>
          <w:p w14:paraId="0076D762" w14:textId="77777777" w:rsidR="00D26BDC" w:rsidRPr="00F6362D" w:rsidRDefault="00D26BDC" w:rsidP="00F6362D">
            <w:pPr>
              <w:autoSpaceDE w:val="0"/>
              <w:autoSpaceDN w:val="0"/>
              <w:adjustRightInd w:val="0"/>
              <w:spacing w:line="245" w:lineRule="exact"/>
              <w:ind w:left="179" w:right="-20" w:firstLine="0"/>
              <w:rPr>
                <w:szCs w:val="22"/>
              </w:rPr>
            </w:pPr>
            <w:r w:rsidRPr="00F6362D">
              <w:rPr>
                <w:szCs w:val="22"/>
              </w:rPr>
              <w:t>-</w:t>
            </w:r>
            <w:r>
              <w:rPr>
                <w:szCs w:val="22"/>
              </w:rPr>
              <w:t>2,8</w:t>
            </w:r>
            <w:r w:rsidR="00F6362D">
              <w:rPr>
                <w:szCs w:val="22"/>
              </w:rPr>
              <w:t> %</w:t>
            </w:r>
          </w:p>
        </w:tc>
        <w:tc>
          <w:tcPr>
            <w:tcW w:w="1705" w:type="dxa"/>
            <w:tcBorders>
              <w:top w:val="single" w:sz="4" w:space="0" w:color="000000"/>
              <w:left w:val="single" w:sz="4" w:space="0" w:color="000000"/>
              <w:bottom w:val="single" w:sz="4" w:space="0" w:color="000000"/>
              <w:right w:val="single" w:sz="4" w:space="0" w:color="000000"/>
            </w:tcBorders>
          </w:tcPr>
          <w:p w14:paraId="6A3175AF" w14:textId="77777777" w:rsidR="00D26BDC" w:rsidRDefault="00D26BDC" w:rsidP="00F6362D">
            <w:pPr>
              <w:autoSpaceDE w:val="0"/>
              <w:autoSpaceDN w:val="0"/>
              <w:adjustRightInd w:val="0"/>
              <w:spacing w:before="2"/>
              <w:ind w:left="155" w:right="-20" w:firstLine="0"/>
              <w:rPr>
                <w:sz w:val="24"/>
              </w:rPr>
            </w:pPr>
            <w:r>
              <w:rPr>
                <w:spacing w:val="-4"/>
                <w:szCs w:val="22"/>
              </w:rPr>
              <w:t>-</w:t>
            </w:r>
            <w:r w:rsidR="00F6362D">
              <w:rPr>
                <w:szCs w:val="22"/>
              </w:rPr>
              <w:t>11,5 </w:t>
            </w:r>
            <w:r>
              <w:rPr>
                <w:szCs w:val="22"/>
              </w:rPr>
              <w:t>%</w:t>
            </w:r>
            <w:r>
              <w:rPr>
                <w:spacing w:val="1"/>
                <w:szCs w:val="22"/>
              </w:rPr>
              <w:t xml:space="preserve"> </w:t>
            </w:r>
            <w:r>
              <w:rPr>
                <w:szCs w:val="22"/>
              </w:rPr>
              <w:t>;</w:t>
            </w:r>
            <w:r>
              <w:rPr>
                <w:spacing w:val="1"/>
                <w:szCs w:val="22"/>
              </w:rPr>
              <w:t xml:space="preserve"> 6</w:t>
            </w:r>
            <w:r>
              <w:rPr>
                <w:szCs w:val="22"/>
              </w:rPr>
              <w:t>,0</w:t>
            </w:r>
            <w:r w:rsidR="00F6362D">
              <w:rPr>
                <w:spacing w:val="-2"/>
                <w:szCs w:val="22"/>
              </w:rPr>
              <w:t> </w:t>
            </w:r>
            <w:r>
              <w:rPr>
                <w:szCs w:val="22"/>
              </w:rPr>
              <w:t>%</w:t>
            </w:r>
          </w:p>
        </w:tc>
      </w:tr>
      <w:tr w:rsidR="00D26BDC" w14:paraId="73BCC06F" w14:textId="77777777" w:rsidTr="00D26BDC">
        <w:trPr>
          <w:trHeight w:hRule="exact" w:val="413"/>
        </w:trPr>
        <w:tc>
          <w:tcPr>
            <w:tcW w:w="3245" w:type="dxa"/>
            <w:tcBorders>
              <w:top w:val="single" w:sz="4" w:space="0" w:color="000000"/>
              <w:left w:val="single" w:sz="4" w:space="0" w:color="000000"/>
              <w:bottom w:val="single" w:sz="4" w:space="0" w:color="000000"/>
              <w:right w:val="single" w:sz="4" w:space="0" w:color="000000"/>
            </w:tcBorders>
          </w:tcPr>
          <w:p w14:paraId="76E30649" w14:textId="77777777" w:rsidR="00D26BDC" w:rsidRDefault="00D26BDC">
            <w:pPr>
              <w:autoSpaceDE w:val="0"/>
              <w:autoSpaceDN w:val="0"/>
              <w:adjustRightInd w:val="0"/>
              <w:spacing w:before="9"/>
              <w:ind w:left="69" w:right="-20" w:firstLine="0"/>
              <w:rPr>
                <w:sz w:val="24"/>
              </w:rPr>
            </w:pPr>
            <w:r>
              <w:rPr>
                <w:szCs w:val="22"/>
              </w:rPr>
              <w:t>Se</w:t>
            </w:r>
            <w:r>
              <w:rPr>
                <w:spacing w:val="-2"/>
                <w:szCs w:val="22"/>
              </w:rPr>
              <w:t>k</w:t>
            </w:r>
            <w:r>
              <w:rPr>
                <w:szCs w:val="22"/>
              </w:rPr>
              <w:t>undá</w:t>
            </w:r>
            <w:r>
              <w:rPr>
                <w:spacing w:val="1"/>
                <w:szCs w:val="22"/>
              </w:rPr>
              <w:t>r</w:t>
            </w:r>
            <w:r>
              <w:rPr>
                <w:szCs w:val="22"/>
              </w:rPr>
              <w:t>ne</w:t>
            </w:r>
            <w:r>
              <w:rPr>
                <w:spacing w:val="-2"/>
                <w:szCs w:val="22"/>
              </w:rPr>
              <w:t xml:space="preserve"> </w:t>
            </w:r>
            <w:proofErr w:type="spellStart"/>
            <w:r>
              <w:rPr>
                <w:spacing w:val="1"/>
                <w:szCs w:val="22"/>
              </w:rPr>
              <w:t>t</w:t>
            </w:r>
            <w:r>
              <w:rPr>
                <w:szCs w:val="22"/>
              </w:rPr>
              <w:t>o</w:t>
            </w:r>
            <w:r>
              <w:rPr>
                <w:spacing w:val="-2"/>
                <w:szCs w:val="22"/>
              </w:rPr>
              <w:t>n</w:t>
            </w:r>
            <w:r>
              <w:rPr>
                <w:spacing w:val="1"/>
                <w:szCs w:val="22"/>
              </w:rPr>
              <w:t>i</w:t>
            </w:r>
            <w:r>
              <w:rPr>
                <w:szCs w:val="22"/>
              </w:rPr>
              <w:t>c</w:t>
            </w:r>
            <w:r>
              <w:rPr>
                <w:spacing w:val="-2"/>
                <w:szCs w:val="22"/>
              </w:rPr>
              <w:t>k</w:t>
            </w:r>
            <w:r>
              <w:rPr>
                <w:szCs w:val="22"/>
              </w:rPr>
              <w:t>o</w:t>
            </w:r>
            <w:r>
              <w:rPr>
                <w:spacing w:val="-2"/>
                <w:szCs w:val="22"/>
              </w:rPr>
              <w:t>-k</w:t>
            </w:r>
            <w:r>
              <w:rPr>
                <w:spacing w:val="1"/>
                <w:szCs w:val="22"/>
              </w:rPr>
              <w:t>l</w:t>
            </w:r>
            <w:r>
              <w:rPr>
                <w:szCs w:val="22"/>
              </w:rPr>
              <w:t>on</w:t>
            </w:r>
            <w:r>
              <w:rPr>
                <w:spacing w:val="1"/>
                <w:szCs w:val="22"/>
              </w:rPr>
              <w:t>i</w:t>
            </w:r>
            <w:r>
              <w:rPr>
                <w:spacing w:val="-2"/>
                <w:szCs w:val="22"/>
              </w:rPr>
              <w:t>ck</w:t>
            </w:r>
            <w:r>
              <w:rPr>
                <w:szCs w:val="22"/>
              </w:rPr>
              <w:t>é</w:t>
            </w:r>
            <w:proofErr w:type="spellEnd"/>
          </w:p>
        </w:tc>
        <w:tc>
          <w:tcPr>
            <w:tcW w:w="1260" w:type="dxa"/>
            <w:tcBorders>
              <w:top w:val="single" w:sz="4" w:space="0" w:color="000000"/>
              <w:left w:val="single" w:sz="4" w:space="0" w:color="000000"/>
              <w:bottom w:val="single" w:sz="4" w:space="0" w:color="000000"/>
              <w:right w:val="single" w:sz="4" w:space="0" w:color="000000"/>
            </w:tcBorders>
          </w:tcPr>
          <w:p w14:paraId="7E75077E" w14:textId="77777777" w:rsidR="00D26BDC" w:rsidRDefault="00F6362D">
            <w:pPr>
              <w:autoSpaceDE w:val="0"/>
              <w:autoSpaceDN w:val="0"/>
              <w:adjustRightInd w:val="0"/>
              <w:spacing w:before="9"/>
              <w:ind w:left="311" w:right="-20" w:firstLine="0"/>
              <w:rPr>
                <w:sz w:val="24"/>
              </w:rPr>
            </w:pPr>
            <w:r>
              <w:rPr>
                <w:szCs w:val="22"/>
              </w:rPr>
              <w:t>77,4 </w:t>
            </w:r>
            <w:r w:rsidR="00D26BDC">
              <w:rPr>
                <w:szCs w:val="22"/>
              </w:rPr>
              <w:t>%</w:t>
            </w:r>
          </w:p>
        </w:tc>
        <w:tc>
          <w:tcPr>
            <w:tcW w:w="1556" w:type="dxa"/>
            <w:tcBorders>
              <w:top w:val="single" w:sz="4" w:space="0" w:color="000000"/>
              <w:left w:val="single" w:sz="4" w:space="0" w:color="000000"/>
              <w:bottom w:val="single" w:sz="4" w:space="0" w:color="000000"/>
              <w:right w:val="single" w:sz="4" w:space="0" w:color="000000"/>
            </w:tcBorders>
          </w:tcPr>
          <w:p w14:paraId="6AAD590B" w14:textId="77777777" w:rsidR="00D26BDC" w:rsidRDefault="00D26BDC">
            <w:pPr>
              <w:autoSpaceDE w:val="0"/>
              <w:autoSpaceDN w:val="0"/>
              <w:adjustRightInd w:val="0"/>
              <w:spacing w:before="9"/>
              <w:ind w:left="460" w:right="-20" w:firstLine="0"/>
              <w:rPr>
                <w:sz w:val="24"/>
              </w:rPr>
            </w:pPr>
            <w:r>
              <w:rPr>
                <w:szCs w:val="22"/>
              </w:rPr>
              <w:t>80,0</w:t>
            </w:r>
            <w:r w:rsidR="00F6362D">
              <w:rPr>
                <w:spacing w:val="1"/>
                <w:szCs w:val="22"/>
              </w:rPr>
              <w:t> </w:t>
            </w:r>
            <w:r>
              <w:rPr>
                <w:szCs w:val="22"/>
              </w:rPr>
              <w:t>%</w:t>
            </w:r>
          </w:p>
        </w:tc>
        <w:tc>
          <w:tcPr>
            <w:tcW w:w="957" w:type="dxa"/>
            <w:tcBorders>
              <w:top w:val="single" w:sz="4" w:space="0" w:color="000000"/>
              <w:left w:val="single" w:sz="4" w:space="0" w:color="000000"/>
              <w:bottom w:val="single" w:sz="4" w:space="0" w:color="000000"/>
              <w:right w:val="single" w:sz="4" w:space="0" w:color="000000"/>
            </w:tcBorders>
          </w:tcPr>
          <w:p w14:paraId="173DE6F8" w14:textId="77777777" w:rsidR="00D26BDC" w:rsidRDefault="00D26BDC">
            <w:pPr>
              <w:autoSpaceDE w:val="0"/>
              <w:autoSpaceDN w:val="0"/>
              <w:adjustRightInd w:val="0"/>
              <w:spacing w:before="9"/>
              <w:ind w:left="179" w:right="-20" w:firstLine="0"/>
              <w:rPr>
                <w:sz w:val="24"/>
              </w:rPr>
            </w:pPr>
            <w:r>
              <w:rPr>
                <w:spacing w:val="-4"/>
                <w:szCs w:val="22"/>
              </w:rPr>
              <w:t>-</w:t>
            </w:r>
            <w:r w:rsidR="00F6362D">
              <w:rPr>
                <w:szCs w:val="22"/>
              </w:rPr>
              <w:t>2,6 </w:t>
            </w:r>
            <w:r>
              <w:rPr>
                <w:szCs w:val="22"/>
              </w:rPr>
              <w:t>%</w:t>
            </w:r>
          </w:p>
        </w:tc>
        <w:tc>
          <w:tcPr>
            <w:tcW w:w="1705" w:type="dxa"/>
            <w:tcBorders>
              <w:top w:val="single" w:sz="4" w:space="0" w:color="000000"/>
              <w:left w:val="single" w:sz="4" w:space="0" w:color="000000"/>
              <w:bottom w:val="single" w:sz="4" w:space="0" w:color="000000"/>
              <w:right w:val="single" w:sz="4" w:space="0" w:color="000000"/>
            </w:tcBorders>
          </w:tcPr>
          <w:p w14:paraId="3CD2881E" w14:textId="77777777" w:rsidR="00D26BDC" w:rsidRDefault="00D26BDC" w:rsidP="00F6362D">
            <w:pPr>
              <w:autoSpaceDE w:val="0"/>
              <w:autoSpaceDN w:val="0"/>
              <w:adjustRightInd w:val="0"/>
              <w:spacing w:before="9"/>
              <w:ind w:left="155" w:right="-20" w:firstLine="0"/>
              <w:rPr>
                <w:sz w:val="24"/>
              </w:rPr>
            </w:pPr>
            <w:r>
              <w:rPr>
                <w:spacing w:val="-4"/>
                <w:szCs w:val="22"/>
              </w:rPr>
              <w:t>-</w:t>
            </w:r>
            <w:r>
              <w:rPr>
                <w:szCs w:val="22"/>
              </w:rPr>
              <w:t>12,4</w:t>
            </w:r>
            <w:r w:rsidR="00F6362D">
              <w:rPr>
                <w:szCs w:val="22"/>
              </w:rPr>
              <w:t> </w:t>
            </w:r>
            <w:r>
              <w:rPr>
                <w:szCs w:val="22"/>
              </w:rPr>
              <w:t>%</w:t>
            </w:r>
            <w:r>
              <w:rPr>
                <w:spacing w:val="1"/>
                <w:szCs w:val="22"/>
              </w:rPr>
              <w:t xml:space="preserve"> </w:t>
            </w:r>
            <w:r>
              <w:rPr>
                <w:szCs w:val="22"/>
              </w:rPr>
              <w:t>;</w:t>
            </w:r>
            <w:r>
              <w:rPr>
                <w:spacing w:val="1"/>
                <w:szCs w:val="22"/>
              </w:rPr>
              <w:t xml:space="preserve"> 7</w:t>
            </w:r>
            <w:r>
              <w:rPr>
                <w:szCs w:val="22"/>
              </w:rPr>
              <w:t>,1</w:t>
            </w:r>
            <w:r w:rsidR="00F6362D">
              <w:rPr>
                <w:spacing w:val="-2"/>
                <w:szCs w:val="22"/>
              </w:rPr>
              <w:t> </w:t>
            </w:r>
            <w:r>
              <w:rPr>
                <w:szCs w:val="22"/>
              </w:rPr>
              <w:t>%</w:t>
            </w:r>
          </w:p>
        </w:tc>
      </w:tr>
      <w:tr w:rsidR="00D26BDC" w14:paraId="34FB18D3" w14:textId="77777777" w:rsidTr="00D26BDC">
        <w:trPr>
          <w:trHeight w:hRule="exact" w:val="366"/>
        </w:trPr>
        <w:tc>
          <w:tcPr>
            <w:tcW w:w="3245" w:type="dxa"/>
            <w:tcBorders>
              <w:top w:val="single" w:sz="4" w:space="0" w:color="000000"/>
              <w:left w:val="single" w:sz="4" w:space="0" w:color="000000"/>
              <w:bottom w:val="single" w:sz="4" w:space="0" w:color="auto"/>
              <w:right w:val="single" w:sz="4" w:space="0" w:color="000000"/>
            </w:tcBorders>
          </w:tcPr>
          <w:p w14:paraId="2B2F64DA" w14:textId="77777777" w:rsidR="00D26BDC" w:rsidRDefault="00D26BDC">
            <w:pPr>
              <w:autoSpaceDE w:val="0"/>
              <w:autoSpaceDN w:val="0"/>
              <w:adjustRightInd w:val="0"/>
              <w:spacing w:before="7"/>
              <w:ind w:left="69" w:right="-20" w:firstLine="0"/>
              <w:rPr>
                <w:sz w:val="24"/>
              </w:rPr>
            </w:pPr>
            <w:r>
              <w:rPr>
                <w:spacing w:val="-1"/>
                <w:szCs w:val="22"/>
              </w:rPr>
              <w:t>G</w:t>
            </w:r>
            <w:r>
              <w:rPr>
                <w:szCs w:val="22"/>
              </w:rPr>
              <w:t>ene</w:t>
            </w:r>
            <w:r>
              <w:rPr>
                <w:spacing w:val="1"/>
                <w:szCs w:val="22"/>
              </w:rPr>
              <w:t>r</w:t>
            </w:r>
            <w:r>
              <w:rPr>
                <w:spacing w:val="-2"/>
                <w:szCs w:val="22"/>
              </w:rPr>
              <w:t>a</w:t>
            </w:r>
            <w:r>
              <w:rPr>
                <w:spacing w:val="1"/>
                <w:szCs w:val="22"/>
              </w:rPr>
              <w:t>li</w:t>
            </w:r>
            <w:r>
              <w:rPr>
                <w:spacing w:val="-1"/>
                <w:szCs w:val="22"/>
              </w:rPr>
              <w:t>z</w:t>
            </w:r>
            <w:r>
              <w:rPr>
                <w:szCs w:val="22"/>
              </w:rPr>
              <w:t>o</w:t>
            </w:r>
            <w:r>
              <w:rPr>
                <w:spacing w:val="-2"/>
                <w:szCs w:val="22"/>
              </w:rPr>
              <w:t>v</w:t>
            </w:r>
            <w:r>
              <w:rPr>
                <w:szCs w:val="22"/>
              </w:rPr>
              <w:t>ané</w:t>
            </w:r>
            <w:r>
              <w:rPr>
                <w:spacing w:val="1"/>
                <w:szCs w:val="22"/>
              </w:rPr>
              <w:t xml:space="preserve"> </w:t>
            </w:r>
            <w:proofErr w:type="spellStart"/>
            <w:r>
              <w:rPr>
                <w:spacing w:val="-1"/>
                <w:szCs w:val="22"/>
              </w:rPr>
              <w:t>t</w:t>
            </w:r>
            <w:r>
              <w:rPr>
                <w:szCs w:val="22"/>
              </w:rPr>
              <w:t>on</w:t>
            </w:r>
            <w:r>
              <w:rPr>
                <w:spacing w:val="1"/>
                <w:szCs w:val="22"/>
              </w:rPr>
              <w:t>i</w:t>
            </w:r>
            <w:r>
              <w:rPr>
                <w:szCs w:val="22"/>
              </w:rPr>
              <w:t>c</w:t>
            </w:r>
            <w:r>
              <w:rPr>
                <w:spacing w:val="-2"/>
                <w:szCs w:val="22"/>
              </w:rPr>
              <w:t>k</w:t>
            </w:r>
            <w:r>
              <w:rPr>
                <w:szCs w:val="22"/>
              </w:rPr>
              <w:t>o</w:t>
            </w:r>
            <w:r>
              <w:rPr>
                <w:spacing w:val="-2"/>
                <w:szCs w:val="22"/>
              </w:rPr>
              <w:t>-k</w:t>
            </w:r>
            <w:r>
              <w:rPr>
                <w:spacing w:val="1"/>
                <w:szCs w:val="22"/>
              </w:rPr>
              <w:t>l</w:t>
            </w:r>
            <w:r>
              <w:rPr>
                <w:szCs w:val="22"/>
              </w:rPr>
              <w:t>on</w:t>
            </w:r>
            <w:r>
              <w:rPr>
                <w:spacing w:val="1"/>
                <w:szCs w:val="22"/>
              </w:rPr>
              <w:t>i</w:t>
            </w:r>
            <w:r>
              <w:rPr>
                <w:szCs w:val="22"/>
              </w:rPr>
              <w:t>c</w:t>
            </w:r>
            <w:r>
              <w:rPr>
                <w:spacing w:val="-2"/>
                <w:szCs w:val="22"/>
              </w:rPr>
              <w:t>k</w:t>
            </w:r>
            <w:r>
              <w:rPr>
                <w:szCs w:val="22"/>
              </w:rPr>
              <w:t>é</w:t>
            </w:r>
            <w:proofErr w:type="spellEnd"/>
          </w:p>
        </w:tc>
        <w:tc>
          <w:tcPr>
            <w:tcW w:w="1260" w:type="dxa"/>
            <w:tcBorders>
              <w:top w:val="single" w:sz="4" w:space="0" w:color="000000"/>
              <w:left w:val="single" w:sz="4" w:space="0" w:color="000000"/>
              <w:bottom w:val="single" w:sz="4" w:space="0" w:color="auto"/>
              <w:right w:val="single" w:sz="4" w:space="0" w:color="000000"/>
            </w:tcBorders>
          </w:tcPr>
          <w:p w14:paraId="543CC2DB" w14:textId="77777777" w:rsidR="00D26BDC" w:rsidRDefault="00D26BDC" w:rsidP="00F6362D">
            <w:pPr>
              <w:autoSpaceDE w:val="0"/>
              <w:autoSpaceDN w:val="0"/>
              <w:adjustRightInd w:val="0"/>
              <w:spacing w:before="7"/>
              <w:ind w:left="311" w:right="-20" w:firstLine="0"/>
              <w:rPr>
                <w:sz w:val="24"/>
              </w:rPr>
            </w:pPr>
            <w:r>
              <w:rPr>
                <w:szCs w:val="22"/>
              </w:rPr>
              <w:t>85,7</w:t>
            </w:r>
            <w:r w:rsidR="00F6362D">
              <w:rPr>
                <w:szCs w:val="22"/>
              </w:rPr>
              <w:t> </w:t>
            </w:r>
            <w:r>
              <w:rPr>
                <w:szCs w:val="22"/>
              </w:rPr>
              <w:t>%</w:t>
            </w:r>
          </w:p>
        </w:tc>
        <w:tc>
          <w:tcPr>
            <w:tcW w:w="1556" w:type="dxa"/>
            <w:tcBorders>
              <w:top w:val="single" w:sz="4" w:space="0" w:color="000000"/>
              <w:left w:val="single" w:sz="4" w:space="0" w:color="000000"/>
              <w:bottom w:val="single" w:sz="4" w:space="0" w:color="auto"/>
              <w:right w:val="single" w:sz="4" w:space="0" w:color="000000"/>
            </w:tcBorders>
          </w:tcPr>
          <w:p w14:paraId="3A0C2639" w14:textId="77777777" w:rsidR="00D26BDC" w:rsidRDefault="00D26BDC" w:rsidP="00F6362D">
            <w:pPr>
              <w:autoSpaceDE w:val="0"/>
              <w:autoSpaceDN w:val="0"/>
              <w:adjustRightInd w:val="0"/>
              <w:spacing w:before="7"/>
              <w:ind w:left="460" w:right="-20" w:firstLine="0"/>
              <w:rPr>
                <w:sz w:val="24"/>
              </w:rPr>
            </w:pPr>
            <w:r>
              <w:rPr>
                <w:szCs w:val="22"/>
              </w:rPr>
              <w:t>92,0</w:t>
            </w:r>
            <w:r w:rsidR="00F6362D">
              <w:rPr>
                <w:spacing w:val="1"/>
                <w:szCs w:val="22"/>
              </w:rPr>
              <w:t> </w:t>
            </w:r>
            <w:r>
              <w:rPr>
                <w:szCs w:val="22"/>
              </w:rPr>
              <w:t>%</w:t>
            </w:r>
          </w:p>
        </w:tc>
        <w:tc>
          <w:tcPr>
            <w:tcW w:w="957" w:type="dxa"/>
            <w:tcBorders>
              <w:top w:val="single" w:sz="4" w:space="0" w:color="000000"/>
              <w:left w:val="single" w:sz="4" w:space="0" w:color="000000"/>
              <w:bottom w:val="single" w:sz="4" w:space="0" w:color="auto"/>
              <w:right w:val="single" w:sz="4" w:space="0" w:color="000000"/>
            </w:tcBorders>
          </w:tcPr>
          <w:p w14:paraId="7F232A4D" w14:textId="77777777" w:rsidR="00D26BDC" w:rsidRDefault="00D26BDC" w:rsidP="00F6362D">
            <w:pPr>
              <w:autoSpaceDE w:val="0"/>
              <w:autoSpaceDN w:val="0"/>
              <w:adjustRightInd w:val="0"/>
              <w:spacing w:before="7"/>
              <w:ind w:left="179" w:right="-20" w:firstLine="0"/>
              <w:rPr>
                <w:sz w:val="24"/>
              </w:rPr>
            </w:pPr>
            <w:r>
              <w:rPr>
                <w:spacing w:val="-4"/>
                <w:szCs w:val="22"/>
              </w:rPr>
              <w:t>-</w:t>
            </w:r>
            <w:r>
              <w:rPr>
                <w:szCs w:val="22"/>
              </w:rPr>
              <w:t>6,3</w:t>
            </w:r>
            <w:r w:rsidR="00F6362D">
              <w:rPr>
                <w:szCs w:val="22"/>
              </w:rPr>
              <w:t> </w:t>
            </w:r>
            <w:r>
              <w:rPr>
                <w:szCs w:val="22"/>
              </w:rPr>
              <w:t>%</w:t>
            </w:r>
          </w:p>
        </w:tc>
        <w:tc>
          <w:tcPr>
            <w:tcW w:w="1705" w:type="dxa"/>
            <w:tcBorders>
              <w:top w:val="single" w:sz="4" w:space="0" w:color="000000"/>
              <w:left w:val="single" w:sz="4" w:space="0" w:color="000000"/>
              <w:bottom w:val="single" w:sz="4" w:space="0" w:color="auto"/>
              <w:right w:val="single" w:sz="4" w:space="0" w:color="000000"/>
            </w:tcBorders>
          </w:tcPr>
          <w:p w14:paraId="031AC4C3" w14:textId="77777777" w:rsidR="00D26BDC" w:rsidRDefault="00D26BDC" w:rsidP="00F6362D">
            <w:pPr>
              <w:autoSpaceDE w:val="0"/>
              <w:autoSpaceDN w:val="0"/>
              <w:adjustRightInd w:val="0"/>
              <w:spacing w:before="7"/>
              <w:ind w:left="100" w:right="-20" w:firstLine="0"/>
              <w:rPr>
                <w:sz w:val="24"/>
              </w:rPr>
            </w:pPr>
            <w:r>
              <w:rPr>
                <w:spacing w:val="-4"/>
                <w:szCs w:val="22"/>
              </w:rPr>
              <w:t>-</w:t>
            </w:r>
            <w:r>
              <w:rPr>
                <w:szCs w:val="22"/>
              </w:rPr>
              <w:t>23,1</w:t>
            </w:r>
            <w:r w:rsidR="00F6362D">
              <w:rPr>
                <w:szCs w:val="22"/>
              </w:rPr>
              <w:t> </w:t>
            </w:r>
            <w:r>
              <w:rPr>
                <w:szCs w:val="22"/>
              </w:rPr>
              <w:t>%</w:t>
            </w:r>
            <w:r>
              <w:rPr>
                <w:spacing w:val="1"/>
                <w:szCs w:val="22"/>
              </w:rPr>
              <w:t xml:space="preserve"> </w:t>
            </w:r>
            <w:r>
              <w:rPr>
                <w:szCs w:val="22"/>
              </w:rPr>
              <w:t>;</w:t>
            </w:r>
            <w:r>
              <w:rPr>
                <w:spacing w:val="1"/>
                <w:szCs w:val="22"/>
              </w:rPr>
              <w:t xml:space="preserve"> </w:t>
            </w:r>
            <w:r>
              <w:rPr>
                <w:szCs w:val="22"/>
              </w:rPr>
              <w:t>1</w:t>
            </w:r>
            <w:r>
              <w:rPr>
                <w:spacing w:val="1"/>
                <w:szCs w:val="22"/>
              </w:rPr>
              <w:t>0</w:t>
            </w:r>
            <w:r>
              <w:rPr>
                <w:szCs w:val="22"/>
              </w:rPr>
              <w:t>,5</w:t>
            </w:r>
            <w:r w:rsidR="00F6362D">
              <w:rPr>
                <w:spacing w:val="-2"/>
                <w:szCs w:val="22"/>
              </w:rPr>
              <w:t> </w:t>
            </w:r>
            <w:r>
              <w:rPr>
                <w:szCs w:val="22"/>
              </w:rPr>
              <w:t>%</w:t>
            </w:r>
          </w:p>
        </w:tc>
      </w:tr>
    </w:tbl>
    <w:p w14:paraId="1FF42209" w14:textId="77777777" w:rsidR="00D26BDC" w:rsidRDefault="00D26BDC" w:rsidP="00D26BDC">
      <w:pPr>
        <w:pStyle w:val="Default"/>
        <w:rPr>
          <w:sz w:val="22"/>
          <w:szCs w:val="22"/>
        </w:rPr>
      </w:pPr>
      <w:proofErr w:type="spellStart"/>
      <w:r>
        <w:rPr>
          <w:sz w:val="22"/>
          <w:szCs w:val="22"/>
        </w:rPr>
        <w:t>PP</w:t>
      </w:r>
      <w:proofErr w:type="spellEnd"/>
      <w:r>
        <w:rPr>
          <w:sz w:val="22"/>
          <w:szCs w:val="22"/>
        </w:rPr>
        <w:t xml:space="preserve"> = populácia podľa protokolu; </w:t>
      </w:r>
      <w:proofErr w:type="spellStart"/>
      <w:r>
        <w:rPr>
          <w:sz w:val="22"/>
          <w:szCs w:val="22"/>
        </w:rPr>
        <w:t>ITT</w:t>
      </w:r>
      <w:proofErr w:type="spellEnd"/>
      <w:r>
        <w:rPr>
          <w:sz w:val="22"/>
          <w:szCs w:val="22"/>
        </w:rPr>
        <w:t xml:space="preserve"> = populácia so zámerom liečiť </w:t>
      </w:r>
      <w:r w:rsidR="00F6362D">
        <w:rPr>
          <w:sz w:val="22"/>
          <w:szCs w:val="22"/>
        </w:rPr>
        <w:t>sa</w:t>
      </w:r>
    </w:p>
    <w:p w14:paraId="73CA7368" w14:textId="77777777" w:rsidR="00D26BDC" w:rsidRDefault="00D26BDC" w:rsidP="00D26BDC">
      <w:pPr>
        <w:pStyle w:val="Default"/>
        <w:rPr>
          <w:sz w:val="22"/>
          <w:szCs w:val="22"/>
        </w:rPr>
      </w:pPr>
      <w:r>
        <w:rPr>
          <w:sz w:val="22"/>
          <w:szCs w:val="22"/>
        </w:rPr>
        <w:t xml:space="preserve">*primárny koncový ukazovateľ </w:t>
      </w:r>
    </w:p>
    <w:p w14:paraId="38BA4934" w14:textId="77777777" w:rsidR="00F6362D" w:rsidRDefault="00F6362D" w:rsidP="00D26BDC">
      <w:pPr>
        <w:pStyle w:val="Default"/>
        <w:rPr>
          <w:i/>
          <w:iCs/>
          <w:sz w:val="22"/>
          <w:szCs w:val="22"/>
        </w:rPr>
      </w:pPr>
    </w:p>
    <w:p w14:paraId="5D97236F" w14:textId="77777777" w:rsidR="00D26BDC" w:rsidRDefault="00D26BDC" w:rsidP="00D26BDC">
      <w:pPr>
        <w:pStyle w:val="Default"/>
        <w:rPr>
          <w:i/>
          <w:iCs/>
          <w:sz w:val="22"/>
          <w:szCs w:val="22"/>
        </w:rPr>
      </w:pPr>
      <w:r>
        <w:rPr>
          <w:i/>
          <w:iCs/>
          <w:sz w:val="22"/>
          <w:szCs w:val="22"/>
        </w:rPr>
        <w:t>Prídavná liečba pri liečbe parciálnych záchvatov so sekundárnou generalizáciou alebo bez nej u</w:t>
      </w:r>
      <w:r w:rsidR="00173B7D">
        <w:rPr>
          <w:i/>
          <w:iCs/>
          <w:sz w:val="22"/>
          <w:szCs w:val="22"/>
        </w:rPr>
        <w:t> </w:t>
      </w:r>
      <w:r>
        <w:rPr>
          <w:i/>
          <w:iCs/>
          <w:sz w:val="22"/>
          <w:szCs w:val="22"/>
        </w:rPr>
        <w:t>dospelých</w:t>
      </w:r>
      <w:r w:rsidR="00173B7D">
        <w:rPr>
          <w:i/>
          <w:iCs/>
          <w:sz w:val="22"/>
          <w:szCs w:val="22"/>
        </w:rPr>
        <w:t xml:space="preserve"> </w:t>
      </w:r>
    </w:p>
    <w:p w14:paraId="0A374779" w14:textId="77777777" w:rsidR="00173B7D" w:rsidRDefault="00173B7D" w:rsidP="00D26BDC">
      <w:pPr>
        <w:pStyle w:val="Default"/>
        <w:rPr>
          <w:sz w:val="22"/>
          <w:szCs w:val="22"/>
        </w:rPr>
      </w:pPr>
    </w:p>
    <w:p w14:paraId="05BDA0E3" w14:textId="77777777" w:rsidR="00D26BDC" w:rsidRDefault="00D26BDC" w:rsidP="00D26BDC">
      <w:pPr>
        <w:pStyle w:val="Default"/>
        <w:rPr>
          <w:sz w:val="22"/>
          <w:szCs w:val="22"/>
        </w:rPr>
      </w:pPr>
      <w:r>
        <w:rPr>
          <w:sz w:val="22"/>
          <w:szCs w:val="22"/>
        </w:rPr>
        <w:t xml:space="preserve">U dospelých bola účinnosť </w:t>
      </w:r>
      <w:proofErr w:type="spellStart"/>
      <w:r w:rsidR="005F020B">
        <w:rPr>
          <w:sz w:val="22"/>
          <w:szCs w:val="22"/>
        </w:rPr>
        <w:t>z</w:t>
      </w:r>
      <w:r>
        <w:rPr>
          <w:sz w:val="22"/>
          <w:szCs w:val="22"/>
        </w:rPr>
        <w:t>on</w:t>
      </w:r>
      <w:r w:rsidR="00173B7D">
        <w:rPr>
          <w:sz w:val="22"/>
          <w:szCs w:val="22"/>
        </w:rPr>
        <w:t>isamidu</w:t>
      </w:r>
      <w:proofErr w:type="spellEnd"/>
      <w:r w:rsidR="00173B7D">
        <w:rPr>
          <w:sz w:val="22"/>
          <w:szCs w:val="22"/>
        </w:rPr>
        <w:t xml:space="preserve"> </w:t>
      </w:r>
      <w:r>
        <w:rPr>
          <w:sz w:val="22"/>
          <w:szCs w:val="22"/>
        </w:rPr>
        <w:t xml:space="preserve">preukázaná v 4 dvojito zaslepených, placebom kontrolovaných štúdiách s trvaním do 24 týždňov a dávkovaním buď jeden alebo dvakrát denne. Tieto štúdie dokazujú, že stredná hodnota znižovania frekvencie parciálnych záchvatov súvisí s dávkou </w:t>
      </w:r>
      <w:proofErr w:type="spellStart"/>
      <w:r w:rsidR="005F020B">
        <w:rPr>
          <w:sz w:val="22"/>
          <w:szCs w:val="22"/>
        </w:rPr>
        <w:t>z</w:t>
      </w:r>
      <w:r>
        <w:rPr>
          <w:sz w:val="22"/>
          <w:szCs w:val="22"/>
        </w:rPr>
        <w:t>on</w:t>
      </w:r>
      <w:r w:rsidR="00173B7D">
        <w:rPr>
          <w:sz w:val="22"/>
          <w:szCs w:val="22"/>
        </w:rPr>
        <w:t>isamidu</w:t>
      </w:r>
      <w:proofErr w:type="spellEnd"/>
      <w:r>
        <w:rPr>
          <w:sz w:val="22"/>
          <w:szCs w:val="22"/>
        </w:rPr>
        <w:t xml:space="preserve"> s ustálenou</w:t>
      </w:r>
      <w:r w:rsidR="00173B7D">
        <w:rPr>
          <w:sz w:val="22"/>
          <w:szCs w:val="22"/>
        </w:rPr>
        <w:t xml:space="preserve"> účinnosťou pri dávkach 300-500 </w:t>
      </w:r>
      <w:r>
        <w:rPr>
          <w:sz w:val="22"/>
          <w:szCs w:val="22"/>
        </w:rPr>
        <w:t xml:space="preserve">mg za deň. </w:t>
      </w:r>
    </w:p>
    <w:p w14:paraId="56D1D338" w14:textId="77777777" w:rsidR="00173B7D" w:rsidRDefault="00173B7D" w:rsidP="00D26BDC">
      <w:pPr>
        <w:pStyle w:val="Default"/>
        <w:rPr>
          <w:sz w:val="22"/>
          <w:szCs w:val="22"/>
        </w:rPr>
      </w:pPr>
    </w:p>
    <w:p w14:paraId="4AA0F25F" w14:textId="77777777" w:rsidR="00D26BDC" w:rsidRPr="00173B7D" w:rsidRDefault="00D26BDC" w:rsidP="00D26BDC">
      <w:pPr>
        <w:pStyle w:val="Default"/>
        <w:rPr>
          <w:sz w:val="22"/>
          <w:szCs w:val="22"/>
          <w:u w:val="single"/>
        </w:rPr>
      </w:pPr>
      <w:r w:rsidRPr="00173B7D">
        <w:rPr>
          <w:sz w:val="22"/>
          <w:szCs w:val="22"/>
          <w:u w:val="single"/>
        </w:rPr>
        <w:t xml:space="preserve">Pediatrická populácia </w:t>
      </w:r>
    </w:p>
    <w:p w14:paraId="1B7EF6FD" w14:textId="77777777" w:rsidR="00173B7D" w:rsidRDefault="00173B7D" w:rsidP="00D26BDC">
      <w:pPr>
        <w:pStyle w:val="Default"/>
        <w:rPr>
          <w:i/>
          <w:iCs/>
          <w:sz w:val="22"/>
          <w:szCs w:val="22"/>
        </w:rPr>
      </w:pPr>
    </w:p>
    <w:p w14:paraId="70D5FE88" w14:textId="77777777" w:rsidR="00D26BDC" w:rsidRDefault="00D26BDC" w:rsidP="00D26BDC">
      <w:pPr>
        <w:pStyle w:val="Default"/>
        <w:rPr>
          <w:i/>
          <w:iCs/>
          <w:sz w:val="22"/>
          <w:szCs w:val="22"/>
        </w:rPr>
      </w:pPr>
      <w:r>
        <w:rPr>
          <w:i/>
          <w:iCs/>
          <w:sz w:val="22"/>
          <w:szCs w:val="22"/>
        </w:rPr>
        <w:t>Prídavná liečba pri liečbe parciálnych záchvatov so sekundárnou generalizáciou alebo bez nej u</w:t>
      </w:r>
      <w:r w:rsidR="00173B7D">
        <w:rPr>
          <w:i/>
          <w:iCs/>
          <w:sz w:val="22"/>
          <w:szCs w:val="22"/>
        </w:rPr>
        <w:t> </w:t>
      </w:r>
      <w:r>
        <w:rPr>
          <w:i/>
          <w:iCs/>
          <w:sz w:val="22"/>
          <w:szCs w:val="22"/>
        </w:rPr>
        <w:t>dospievajúcich</w:t>
      </w:r>
      <w:r w:rsidR="00173B7D">
        <w:rPr>
          <w:i/>
          <w:iCs/>
          <w:sz w:val="22"/>
          <w:szCs w:val="22"/>
        </w:rPr>
        <w:t xml:space="preserve"> </w:t>
      </w:r>
      <w:r>
        <w:rPr>
          <w:i/>
          <w:iCs/>
          <w:sz w:val="22"/>
          <w:szCs w:val="22"/>
        </w:rPr>
        <w:t xml:space="preserve">a pediatrických pacientov (vo veku 6 rokov a </w:t>
      </w:r>
      <w:r w:rsidR="00173B7D">
        <w:rPr>
          <w:i/>
          <w:iCs/>
          <w:sz w:val="22"/>
          <w:szCs w:val="22"/>
        </w:rPr>
        <w:t>starších</w:t>
      </w:r>
      <w:r>
        <w:rPr>
          <w:i/>
          <w:iCs/>
          <w:sz w:val="22"/>
          <w:szCs w:val="22"/>
        </w:rPr>
        <w:t>)</w:t>
      </w:r>
    </w:p>
    <w:p w14:paraId="5C929134" w14:textId="77777777" w:rsidR="00173B7D" w:rsidRDefault="00173B7D" w:rsidP="00D26BDC">
      <w:pPr>
        <w:pStyle w:val="Default"/>
        <w:rPr>
          <w:sz w:val="22"/>
          <w:szCs w:val="22"/>
        </w:rPr>
      </w:pPr>
    </w:p>
    <w:p w14:paraId="7DD96402" w14:textId="77777777" w:rsidR="00D26BDC" w:rsidRDefault="00D26BDC" w:rsidP="00D26BDC">
      <w:pPr>
        <w:pStyle w:val="Default"/>
        <w:rPr>
          <w:sz w:val="22"/>
          <w:szCs w:val="22"/>
        </w:rPr>
      </w:pPr>
      <w:r>
        <w:rPr>
          <w:sz w:val="22"/>
          <w:szCs w:val="22"/>
        </w:rPr>
        <w:t xml:space="preserve">U pediatrických pacientov (vo veku 6 rokov a </w:t>
      </w:r>
      <w:r w:rsidR="00173B7D">
        <w:rPr>
          <w:sz w:val="22"/>
          <w:szCs w:val="22"/>
        </w:rPr>
        <w:t>starších</w:t>
      </w:r>
      <w:r>
        <w:rPr>
          <w:sz w:val="22"/>
          <w:szCs w:val="22"/>
        </w:rPr>
        <w:t xml:space="preserve">) bola účinnosť </w:t>
      </w:r>
      <w:proofErr w:type="spellStart"/>
      <w:r>
        <w:rPr>
          <w:sz w:val="22"/>
          <w:szCs w:val="22"/>
        </w:rPr>
        <w:t>zonisamidu</w:t>
      </w:r>
      <w:proofErr w:type="spellEnd"/>
      <w:r>
        <w:rPr>
          <w:sz w:val="22"/>
          <w:szCs w:val="22"/>
        </w:rPr>
        <w:t xml:space="preserve"> preukázaná v</w:t>
      </w:r>
      <w:r w:rsidR="00173B7D">
        <w:rPr>
          <w:sz w:val="22"/>
          <w:szCs w:val="22"/>
        </w:rPr>
        <w:t> </w:t>
      </w:r>
      <w:r>
        <w:rPr>
          <w:sz w:val="22"/>
          <w:szCs w:val="22"/>
        </w:rPr>
        <w:t>dvojito</w:t>
      </w:r>
      <w:r w:rsidR="00173B7D">
        <w:rPr>
          <w:sz w:val="22"/>
          <w:szCs w:val="22"/>
        </w:rPr>
        <w:t xml:space="preserve"> </w:t>
      </w:r>
      <w:r>
        <w:rPr>
          <w:sz w:val="22"/>
          <w:szCs w:val="22"/>
        </w:rPr>
        <w:t>zaslepenej, placebom kontrolovanej štúdii, ktorá zahŕňala 207 osôb a mala t</w:t>
      </w:r>
      <w:r w:rsidR="00173B7D">
        <w:rPr>
          <w:sz w:val="22"/>
          <w:szCs w:val="22"/>
        </w:rPr>
        <w:t>rvanie liečby do 24 týždňov. 50 </w:t>
      </w:r>
      <w:r>
        <w:rPr>
          <w:sz w:val="22"/>
          <w:szCs w:val="22"/>
        </w:rPr>
        <w:t xml:space="preserve">% alebo väčšie zníženie frekvencie záchvatov z pôvodných hodnôt bolo pozorované počas </w:t>
      </w:r>
      <w:proofErr w:type="spellStart"/>
      <w:r>
        <w:rPr>
          <w:sz w:val="22"/>
          <w:szCs w:val="22"/>
        </w:rPr>
        <w:t>12-týždňové</w:t>
      </w:r>
      <w:r w:rsidR="00173B7D">
        <w:rPr>
          <w:sz w:val="22"/>
          <w:szCs w:val="22"/>
        </w:rPr>
        <w:t>ho</w:t>
      </w:r>
      <w:proofErr w:type="spellEnd"/>
      <w:r w:rsidR="00173B7D">
        <w:rPr>
          <w:sz w:val="22"/>
          <w:szCs w:val="22"/>
        </w:rPr>
        <w:t xml:space="preserve"> obdobia stabilnej dávky u 50 </w:t>
      </w:r>
      <w:r>
        <w:rPr>
          <w:sz w:val="22"/>
          <w:szCs w:val="22"/>
        </w:rPr>
        <w:t xml:space="preserve">% </w:t>
      </w:r>
      <w:proofErr w:type="spellStart"/>
      <w:r>
        <w:rPr>
          <w:sz w:val="22"/>
          <w:szCs w:val="22"/>
        </w:rPr>
        <w:t>zo</w:t>
      </w:r>
      <w:r w:rsidR="00173B7D">
        <w:rPr>
          <w:sz w:val="22"/>
          <w:szCs w:val="22"/>
        </w:rPr>
        <w:t>nisamidom</w:t>
      </w:r>
      <w:proofErr w:type="spellEnd"/>
      <w:r w:rsidR="00173B7D">
        <w:rPr>
          <w:sz w:val="22"/>
          <w:szCs w:val="22"/>
        </w:rPr>
        <w:t xml:space="preserve"> liečených osôb a u 31 </w:t>
      </w:r>
      <w:r>
        <w:rPr>
          <w:sz w:val="22"/>
          <w:szCs w:val="22"/>
        </w:rPr>
        <w:t xml:space="preserve">% pacientov </w:t>
      </w:r>
      <w:r w:rsidR="00173B7D">
        <w:rPr>
          <w:sz w:val="22"/>
          <w:szCs w:val="22"/>
        </w:rPr>
        <w:t>užívajúcich</w:t>
      </w:r>
      <w:r>
        <w:rPr>
          <w:sz w:val="22"/>
          <w:szCs w:val="22"/>
        </w:rPr>
        <w:t xml:space="preserve"> </w:t>
      </w:r>
      <w:proofErr w:type="spellStart"/>
      <w:r>
        <w:rPr>
          <w:sz w:val="22"/>
          <w:szCs w:val="22"/>
        </w:rPr>
        <w:t>placebo</w:t>
      </w:r>
      <w:proofErr w:type="spellEnd"/>
      <w:r>
        <w:rPr>
          <w:sz w:val="22"/>
          <w:szCs w:val="22"/>
        </w:rPr>
        <w:t xml:space="preserve">. </w:t>
      </w:r>
    </w:p>
    <w:p w14:paraId="17DEA50D" w14:textId="77777777" w:rsidR="007A7E59" w:rsidRDefault="007A7E59" w:rsidP="00D26BDC">
      <w:pPr>
        <w:pStyle w:val="Default"/>
        <w:rPr>
          <w:sz w:val="22"/>
          <w:szCs w:val="22"/>
        </w:rPr>
      </w:pPr>
    </w:p>
    <w:p w14:paraId="536EB52B" w14:textId="77777777" w:rsidR="00D26BDC" w:rsidRDefault="00D26BDC" w:rsidP="00F6362D">
      <w:pPr>
        <w:ind w:left="0" w:firstLine="0"/>
        <w:rPr>
          <w:szCs w:val="22"/>
        </w:rPr>
      </w:pPr>
      <w:r>
        <w:rPr>
          <w:szCs w:val="22"/>
        </w:rPr>
        <w:t xml:space="preserve">Špecifické bezpečnostné problémy, ktoré sa vyskytli v pediatrických štúdiách, boli: znížená chuť do jedla a strata hmotnosti, znížené hladiny bikarbonátov, zvýšené riziko obličkových kameňov a </w:t>
      </w:r>
      <w:r>
        <w:rPr>
          <w:szCs w:val="22"/>
        </w:rPr>
        <w:lastRenderedPageBreak/>
        <w:t>dehydratácia. Všetky tieto účinky a hlavne strata hmotnosti môžu mať škodlivé účinky na rast a vývoj a môžu viesť k celkovému zhoršeniu zdravia. Celkovo existujú len obmedzené údaje o účinkoch na dlhodobý rast a vývoj.</w:t>
      </w:r>
    </w:p>
    <w:p w14:paraId="59291D78" w14:textId="77777777" w:rsidR="00DD5D81" w:rsidRPr="00405EB6" w:rsidRDefault="00DD5D81" w:rsidP="00DD5D81">
      <w:pPr>
        <w:rPr>
          <w:szCs w:val="22"/>
        </w:rPr>
      </w:pPr>
    </w:p>
    <w:p w14:paraId="195C5F2F" w14:textId="77777777" w:rsidR="00780926" w:rsidRPr="00405EB6" w:rsidRDefault="00780926" w:rsidP="004C512E">
      <w:pPr>
        <w:rPr>
          <w:b/>
          <w:szCs w:val="22"/>
        </w:rPr>
      </w:pPr>
      <w:r w:rsidRPr="00405EB6">
        <w:rPr>
          <w:b/>
          <w:szCs w:val="22"/>
        </w:rPr>
        <w:t>5.2</w:t>
      </w:r>
      <w:r w:rsidRPr="00405EB6">
        <w:rPr>
          <w:b/>
          <w:szCs w:val="22"/>
        </w:rPr>
        <w:tab/>
      </w:r>
      <w:proofErr w:type="spellStart"/>
      <w:r w:rsidRPr="00405EB6">
        <w:rPr>
          <w:b/>
          <w:szCs w:val="22"/>
        </w:rPr>
        <w:t>Farmakokinetické</w:t>
      </w:r>
      <w:proofErr w:type="spellEnd"/>
      <w:r w:rsidRPr="00405EB6">
        <w:rPr>
          <w:b/>
          <w:szCs w:val="22"/>
        </w:rPr>
        <w:t xml:space="preserve"> vlastnosti</w:t>
      </w:r>
    </w:p>
    <w:p w14:paraId="07BC58B5" w14:textId="77777777" w:rsidR="00E1698A" w:rsidRPr="00405EB6" w:rsidRDefault="00E1698A" w:rsidP="004C512E">
      <w:pPr>
        <w:rPr>
          <w:szCs w:val="22"/>
        </w:rPr>
      </w:pPr>
    </w:p>
    <w:p w14:paraId="5FA3C7EE" w14:textId="77777777" w:rsidR="004274F4" w:rsidRDefault="004274F4" w:rsidP="004C512E">
      <w:pPr>
        <w:widowControl w:val="0"/>
        <w:rPr>
          <w:szCs w:val="22"/>
          <w:u w:val="single"/>
        </w:rPr>
      </w:pPr>
      <w:r w:rsidRPr="001F0F8E">
        <w:rPr>
          <w:szCs w:val="22"/>
          <w:u w:val="single"/>
        </w:rPr>
        <w:t>Absorpcia</w:t>
      </w:r>
    </w:p>
    <w:p w14:paraId="2939EDCC" w14:textId="77777777" w:rsidR="00194315" w:rsidRPr="001F0F8E" w:rsidRDefault="00194315" w:rsidP="004C512E">
      <w:pPr>
        <w:widowControl w:val="0"/>
        <w:rPr>
          <w:szCs w:val="22"/>
          <w:u w:val="single"/>
        </w:rPr>
      </w:pPr>
    </w:p>
    <w:p w14:paraId="2E647A03" w14:textId="77777777" w:rsidR="007E43EF" w:rsidRDefault="007E43EF" w:rsidP="007E43EF">
      <w:pPr>
        <w:pStyle w:val="Default"/>
        <w:rPr>
          <w:sz w:val="22"/>
          <w:szCs w:val="22"/>
        </w:rPr>
      </w:pPr>
      <w:proofErr w:type="spellStart"/>
      <w:r>
        <w:rPr>
          <w:sz w:val="22"/>
          <w:szCs w:val="22"/>
        </w:rPr>
        <w:t>Zonisamid</w:t>
      </w:r>
      <w:proofErr w:type="spellEnd"/>
      <w:r>
        <w:rPr>
          <w:sz w:val="22"/>
          <w:szCs w:val="22"/>
        </w:rPr>
        <w:t xml:space="preserve"> sa po perorálnom podaní absorbuje takmer úplne, zvyčajne dosahuje najvyššie koncentrácie v sére alebo plazme do 2 až 5 hodín po podaní dávky. "</w:t>
      </w:r>
      <w:proofErr w:type="spellStart"/>
      <w:r>
        <w:rPr>
          <w:sz w:val="22"/>
          <w:szCs w:val="22"/>
        </w:rPr>
        <w:t>First-pass</w:t>
      </w:r>
      <w:proofErr w:type="spellEnd"/>
      <w:r>
        <w:rPr>
          <w:sz w:val="22"/>
          <w:szCs w:val="22"/>
        </w:rPr>
        <w:t xml:space="preserve">" metabolizmus sa považuje za zanedbateľný. Absolútna </w:t>
      </w:r>
      <w:proofErr w:type="spellStart"/>
      <w:r>
        <w:rPr>
          <w:sz w:val="22"/>
          <w:szCs w:val="22"/>
        </w:rPr>
        <w:t>biodostupnosť</w:t>
      </w:r>
      <w:proofErr w:type="spellEnd"/>
      <w:r>
        <w:rPr>
          <w:sz w:val="22"/>
          <w:szCs w:val="22"/>
        </w:rPr>
        <w:t xml:space="preserve"> sa odhaduje na približne 100</w:t>
      </w:r>
      <w:r w:rsidR="00580A2D">
        <w:rPr>
          <w:sz w:val="22"/>
          <w:szCs w:val="22"/>
        </w:rPr>
        <w:t> </w:t>
      </w:r>
      <w:r>
        <w:rPr>
          <w:sz w:val="22"/>
          <w:szCs w:val="22"/>
        </w:rPr>
        <w:t xml:space="preserve">%. Perorálna </w:t>
      </w:r>
      <w:proofErr w:type="spellStart"/>
      <w:r>
        <w:rPr>
          <w:sz w:val="22"/>
          <w:szCs w:val="22"/>
        </w:rPr>
        <w:t>biodostupnosť</w:t>
      </w:r>
      <w:proofErr w:type="spellEnd"/>
      <w:r>
        <w:rPr>
          <w:sz w:val="22"/>
          <w:szCs w:val="22"/>
        </w:rPr>
        <w:t xml:space="preserve"> nie </w:t>
      </w:r>
      <w:r w:rsidR="00194315">
        <w:rPr>
          <w:sz w:val="22"/>
          <w:szCs w:val="22"/>
        </w:rPr>
        <w:t xml:space="preserve">je </w:t>
      </w:r>
      <w:r>
        <w:rPr>
          <w:sz w:val="22"/>
          <w:szCs w:val="22"/>
        </w:rPr>
        <w:t xml:space="preserve">ovplyvnená potravou, aj keď sa dosiahnutie najvyššej koncentrácie v plazme alebo sére môže oneskoriť. </w:t>
      </w:r>
    </w:p>
    <w:p w14:paraId="5FA982D4" w14:textId="77777777" w:rsidR="00580A2D" w:rsidRDefault="00580A2D" w:rsidP="007E43EF">
      <w:pPr>
        <w:pStyle w:val="Default"/>
        <w:rPr>
          <w:sz w:val="22"/>
          <w:szCs w:val="22"/>
        </w:rPr>
      </w:pPr>
    </w:p>
    <w:p w14:paraId="050CF2A2" w14:textId="77777777" w:rsidR="007E43EF" w:rsidRDefault="007E43EF" w:rsidP="007E43EF">
      <w:pPr>
        <w:pStyle w:val="Default"/>
        <w:rPr>
          <w:sz w:val="22"/>
          <w:szCs w:val="22"/>
        </w:rPr>
      </w:pPr>
      <w:r>
        <w:rPr>
          <w:sz w:val="22"/>
          <w:szCs w:val="22"/>
        </w:rPr>
        <w:t xml:space="preserve">Hodnoty </w:t>
      </w:r>
      <w:proofErr w:type="spellStart"/>
      <w:r>
        <w:rPr>
          <w:sz w:val="22"/>
          <w:szCs w:val="22"/>
        </w:rPr>
        <w:t>AUC</w:t>
      </w:r>
      <w:proofErr w:type="spellEnd"/>
      <w:r>
        <w:rPr>
          <w:sz w:val="22"/>
          <w:szCs w:val="22"/>
        </w:rPr>
        <w:t xml:space="preserve"> a </w:t>
      </w:r>
      <w:proofErr w:type="spellStart"/>
      <w:r>
        <w:rPr>
          <w:sz w:val="22"/>
          <w:szCs w:val="22"/>
        </w:rPr>
        <w:t>C</w:t>
      </w:r>
      <w:r w:rsidRPr="00580A2D">
        <w:rPr>
          <w:vertAlign w:val="subscript"/>
        </w:rPr>
        <w:t>max</w:t>
      </w:r>
      <w:proofErr w:type="spellEnd"/>
      <w:r w:rsidRPr="00580A2D">
        <w:rPr>
          <w:sz w:val="22"/>
          <w:szCs w:val="22"/>
        </w:rPr>
        <w:t xml:space="preserve"> </w:t>
      </w:r>
      <w:proofErr w:type="spellStart"/>
      <w:r>
        <w:rPr>
          <w:sz w:val="22"/>
          <w:szCs w:val="22"/>
        </w:rPr>
        <w:t>zonisamidu</w:t>
      </w:r>
      <w:proofErr w:type="spellEnd"/>
      <w:r>
        <w:rPr>
          <w:sz w:val="22"/>
          <w:szCs w:val="22"/>
        </w:rPr>
        <w:t xml:space="preserve"> vzrástli po podaní jednej dávky takmer lineárne v rozpätí dávok 100-80</w:t>
      </w:r>
      <w:r w:rsidR="00580A2D">
        <w:rPr>
          <w:sz w:val="22"/>
          <w:szCs w:val="22"/>
        </w:rPr>
        <w:t>0 </w:t>
      </w:r>
      <w:r>
        <w:rPr>
          <w:sz w:val="22"/>
          <w:szCs w:val="22"/>
        </w:rPr>
        <w:t>mg a po podaní viacerých dávok v rozpätí dá</w:t>
      </w:r>
      <w:r w:rsidR="00580A2D">
        <w:rPr>
          <w:sz w:val="22"/>
          <w:szCs w:val="22"/>
        </w:rPr>
        <w:t>vok 100-400 </w:t>
      </w:r>
      <w:r>
        <w:rPr>
          <w:sz w:val="22"/>
          <w:szCs w:val="22"/>
        </w:rPr>
        <w:t xml:space="preserve">mg raz za deň. Nárast za rovnovážneho stavu bol mierne vyšší ako sa na základe dávky očakával, pravdepodobne kvôli </w:t>
      </w:r>
      <w:proofErr w:type="spellStart"/>
      <w:r>
        <w:rPr>
          <w:sz w:val="22"/>
          <w:szCs w:val="22"/>
        </w:rPr>
        <w:t>saturovateľnej</w:t>
      </w:r>
      <w:proofErr w:type="spellEnd"/>
      <w:r>
        <w:rPr>
          <w:sz w:val="22"/>
          <w:szCs w:val="22"/>
        </w:rPr>
        <w:t xml:space="preserve"> väzbe </w:t>
      </w:r>
      <w:proofErr w:type="spellStart"/>
      <w:r>
        <w:rPr>
          <w:sz w:val="22"/>
          <w:szCs w:val="22"/>
        </w:rPr>
        <w:t>zonisamidu</w:t>
      </w:r>
      <w:proofErr w:type="spellEnd"/>
      <w:r>
        <w:rPr>
          <w:sz w:val="22"/>
          <w:szCs w:val="22"/>
        </w:rPr>
        <w:t xml:space="preserve"> na erytrocyty. Rovnovážny stav sa dosiahol počas 13 dní. Nepatrne vyššia akumulácia ako sa očakávalo nastala pri jednorazovej dávke. </w:t>
      </w:r>
    </w:p>
    <w:p w14:paraId="5CC4EEBE" w14:textId="77777777" w:rsidR="002D0057" w:rsidRDefault="002D0057" w:rsidP="007E43EF">
      <w:pPr>
        <w:pStyle w:val="Default"/>
        <w:rPr>
          <w:sz w:val="22"/>
          <w:szCs w:val="22"/>
        </w:rPr>
      </w:pPr>
    </w:p>
    <w:p w14:paraId="0A07CA37" w14:textId="77777777" w:rsidR="007E43EF" w:rsidRDefault="007E43EF" w:rsidP="007E43EF">
      <w:pPr>
        <w:pStyle w:val="Default"/>
        <w:rPr>
          <w:sz w:val="22"/>
          <w:szCs w:val="22"/>
          <w:u w:val="single"/>
        </w:rPr>
      </w:pPr>
      <w:r w:rsidRPr="002D0057">
        <w:rPr>
          <w:sz w:val="22"/>
          <w:szCs w:val="22"/>
          <w:u w:val="single"/>
        </w:rPr>
        <w:t xml:space="preserve">Distribúcia </w:t>
      </w:r>
    </w:p>
    <w:p w14:paraId="67E555A1" w14:textId="77777777" w:rsidR="002D0057" w:rsidRPr="002D0057" w:rsidRDefault="002D0057" w:rsidP="007E43EF">
      <w:pPr>
        <w:pStyle w:val="Default"/>
        <w:rPr>
          <w:sz w:val="22"/>
          <w:szCs w:val="22"/>
          <w:u w:val="single"/>
        </w:rPr>
      </w:pPr>
    </w:p>
    <w:p w14:paraId="6412DD6C" w14:textId="77777777" w:rsidR="007E43EF" w:rsidRDefault="002D0057" w:rsidP="002D0057">
      <w:pPr>
        <w:ind w:left="0" w:firstLine="0"/>
        <w:rPr>
          <w:szCs w:val="22"/>
        </w:rPr>
      </w:pPr>
      <w:proofErr w:type="spellStart"/>
      <w:r>
        <w:rPr>
          <w:szCs w:val="22"/>
        </w:rPr>
        <w:t>Zonisamid</w:t>
      </w:r>
      <w:proofErr w:type="spellEnd"/>
      <w:r>
        <w:rPr>
          <w:szCs w:val="22"/>
        </w:rPr>
        <w:t xml:space="preserve"> sa zo 40 – 50 </w:t>
      </w:r>
      <w:r w:rsidR="007E43EF">
        <w:rPr>
          <w:szCs w:val="22"/>
        </w:rPr>
        <w:t xml:space="preserve">% viaže na proteíny ľudskej plazmy a </w:t>
      </w:r>
      <w:r w:rsidR="007E43EF">
        <w:rPr>
          <w:i/>
          <w:iCs/>
          <w:szCs w:val="22"/>
        </w:rPr>
        <w:t xml:space="preserve">in </w:t>
      </w:r>
      <w:proofErr w:type="spellStart"/>
      <w:r w:rsidR="007E43EF">
        <w:rPr>
          <w:i/>
          <w:iCs/>
          <w:szCs w:val="22"/>
        </w:rPr>
        <w:t>vitro</w:t>
      </w:r>
      <w:proofErr w:type="spellEnd"/>
      <w:r w:rsidR="007E43EF">
        <w:rPr>
          <w:i/>
          <w:iCs/>
          <w:szCs w:val="22"/>
        </w:rPr>
        <w:t xml:space="preserve"> </w:t>
      </w:r>
      <w:r w:rsidR="007E43EF">
        <w:rPr>
          <w:szCs w:val="22"/>
        </w:rPr>
        <w:t xml:space="preserve">štúdie ukazujú, že táto väzba nie je ovplyvnená prítomnosťou rôznych </w:t>
      </w:r>
      <w:proofErr w:type="spellStart"/>
      <w:r w:rsidR="007E43EF">
        <w:rPr>
          <w:szCs w:val="22"/>
        </w:rPr>
        <w:t>antiepilepických</w:t>
      </w:r>
      <w:proofErr w:type="spellEnd"/>
      <w:r w:rsidR="007E43EF">
        <w:rPr>
          <w:szCs w:val="22"/>
        </w:rPr>
        <w:t xml:space="preserve"> liekov (napr. </w:t>
      </w:r>
      <w:proofErr w:type="spellStart"/>
      <w:r w:rsidR="007E43EF">
        <w:rPr>
          <w:szCs w:val="22"/>
        </w:rPr>
        <w:t>fenytoín</w:t>
      </w:r>
      <w:proofErr w:type="spellEnd"/>
      <w:r w:rsidR="007E43EF">
        <w:rPr>
          <w:szCs w:val="22"/>
        </w:rPr>
        <w:t xml:space="preserve">, </w:t>
      </w:r>
      <w:proofErr w:type="spellStart"/>
      <w:r w:rsidR="007E43EF">
        <w:rPr>
          <w:szCs w:val="22"/>
        </w:rPr>
        <w:t>fenobarbital</w:t>
      </w:r>
      <w:proofErr w:type="spellEnd"/>
      <w:r w:rsidR="007E43EF">
        <w:rPr>
          <w:szCs w:val="22"/>
        </w:rPr>
        <w:t xml:space="preserve">, </w:t>
      </w:r>
      <w:proofErr w:type="spellStart"/>
      <w:r w:rsidR="007E43EF">
        <w:rPr>
          <w:szCs w:val="22"/>
        </w:rPr>
        <w:t>karbamazepín</w:t>
      </w:r>
      <w:proofErr w:type="spellEnd"/>
      <w:r w:rsidR="007E43EF">
        <w:rPr>
          <w:szCs w:val="22"/>
        </w:rPr>
        <w:t xml:space="preserve"> a </w:t>
      </w:r>
      <w:proofErr w:type="spellStart"/>
      <w:r w:rsidR="007E43EF">
        <w:rPr>
          <w:szCs w:val="22"/>
        </w:rPr>
        <w:t>valproát</w:t>
      </w:r>
      <w:proofErr w:type="spellEnd"/>
      <w:r w:rsidR="007E43EF">
        <w:rPr>
          <w:szCs w:val="22"/>
        </w:rPr>
        <w:t xml:space="preserve"> sodný). Zdanlivý distribučný objem je približ</w:t>
      </w:r>
      <w:r>
        <w:rPr>
          <w:szCs w:val="22"/>
        </w:rPr>
        <w:t>ne 1,1-1,7 </w:t>
      </w:r>
      <w:r w:rsidR="007E43EF">
        <w:rPr>
          <w:szCs w:val="22"/>
        </w:rPr>
        <w:t>l/kg u dospelých, čo</w:t>
      </w:r>
      <w:r>
        <w:rPr>
          <w:szCs w:val="22"/>
        </w:rPr>
        <w:t xml:space="preserve"> </w:t>
      </w:r>
      <w:r w:rsidR="007E43EF">
        <w:rPr>
          <w:szCs w:val="22"/>
        </w:rPr>
        <w:t xml:space="preserve">naznačuje, že </w:t>
      </w:r>
      <w:proofErr w:type="spellStart"/>
      <w:r w:rsidR="007E43EF">
        <w:rPr>
          <w:szCs w:val="22"/>
        </w:rPr>
        <w:t>zonisamid</w:t>
      </w:r>
      <w:proofErr w:type="spellEnd"/>
      <w:r w:rsidR="007E43EF">
        <w:rPr>
          <w:szCs w:val="22"/>
        </w:rPr>
        <w:t xml:space="preserve"> sa značne distribuuje do tkanív. Pomer erytrocyty/plazma je asi 15 pri nízkych koncentráciách a asi 3 pri vyšších koncentráciách. </w:t>
      </w:r>
    </w:p>
    <w:p w14:paraId="42C57391" w14:textId="77777777" w:rsidR="002D0057" w:rsidRDefault="002D0057" w:rsidP="002D0057">
      <w:pPr>
        <w:ind w:left="0" w:firstLine="0"/>
        <w:rPr>
          <w:szCs w:val="22"/>
        </w:rPr>
      </w:pPr>
    </w:p>
    <w:p w14:paraId="2BEF5AC4" w14:textId="77777777" w:rsidR="007E43EF" w:rsidRDefault="007E43EF" w:rsidP="007E43EF">
      <w:pPr>
        <w:pStyle w:val="Default"/>
        <w:rPr>
          <w:sz w:val="22"/>
          <w:szCs w:val="22"/>
          <w:u w:val="single"/>
        </w:rPr>
      </w:pPr>
      <w:proofErr w:type="spellStart"/>
      <w:r w:rsidRPr="002D0057">
        <w:rPr>
          <w:sz w:val="22"/>
          <w:szCs w:val="22"/>
          <w:u w:val="single"/>
        </w:rPr>
        <w:t>Biotransformácia</w:t>
      </w:r>
      <w:proofErr w:type="spellEnd"/>
      <w:r w:rsidRPr="002D0057">
        <w:rPr>
          <w:sz w:val="22"/>
          <w:szCs w:val="22"/>
          <w:u w:val="single"/>
        </w:rPr>
        <w:t xml:space="preserve"> </w:t>
      </w:r>
    </w:p>
    <w:p w14:paraId="1879E9EC" w14:textId="77777777" w:rsidR="002D0057" w:rsidRPr="002D0057" w:rsidRDefault="002D0057" w:rsidP="007E43EF">
      <w:pPr>
        <w:pStyle w:val="Default"/>
        <w:rPr>
          <w:sz w:val="22"/>
          <w:szCs w:val="22"/>
          <w:u w:val="single"/>
        </w:rPr>
      </w:pPr>
    </w:p>
    <w:p w14:paraId="180FB89C" w14:textId="77777777" w:rsidR="007E43EF" w:rsidRDefault="007E43EF" w:rsidP="007E43EF">
      <w:pPr>
        <w:pStyle w:val="Default"/>
        <w:rPr>
          <w:sz w:val="22"/>
          <w:szCs w:val="22"/>
        </w:rPr>
      </w:pPr>
      <w:proofErr w:type="spellStart"/>
      <w:r>
        <w:rPr>
          <w:sz w:val="22"/>
          <w:szCs w:val="22"/>
        </w:rPr>
        <w:t>Zonisamid</w:t>
      </w:r>
      <w:proofErr w:type="spellEnd"/>
      <w:r>
        <w:rPr>
          <w:sz w:val="22"/>
          <w:szCs w:val="22"/>
        </w:rPr>
        <w:t xml:space="preserve"> sa metabolizuje </w:t>
      </w:r>
      <w:proofErr w:type="spellStart"/>
      <w:r>
        <w:rPr>
          <w:sz w:val="22"/>
          <w:szCs w:val="22"/>
        </w:rPr>
        <w:t>CYP3A4</w:t>
      </w:r>
      <w:proofErr w:type="spellEnd"/>
      <w:r>
        <w:rPr>
          <w:sz w:val="22"/>
          <w:szCs w:val="22"/>
        </w:rPr>
        <w:t xml:space="preserve"> hlavne redukčným odbúravaním </w:t>
      </w:r>
      <w:proofErr w:type="spellStart"/>
      <w:r>
        <w:rPr>
          <w:sz w:val="22"/>
          <w:szCs w:val="22"/>
        </w:rPr>
        <w:t>benzizoxazolového</w:t>
      </w:r>
      <w:proofErr w:type="spellEnd"/>
      <w:r>
        <w:rPr>
          <w:sz w:val="22"/>
          <w:szCs w:val="22"/>
        </w:rPr>
        <w:t xml:space="preserve"> kruhu pôvodného lieku za tvorby </w:t>
      </w:r>
      <w:proofErr w:type="spellStart"/>
      <w:r>
        <w:rPr>
          <w:sz w:val="22"/>
          <w:szCs w:val="22"/>
        </w:rPr>
        <w:t>2-sulfamoylacetylfenolu</w:t>
      </w:r>
      <w:proofErr w:type="spellEnd"/>
      <w:r>
        <w:rPr>
          <w:sz w:val="22"/>
          <w:szCs w:val="22"/>
        </w:rPr>
        <w:t xml:space="preserve"> (</w:t>
      </w:r>
      <w:proofErr w:type="spellStart"/>
      <w:r>
        <w:rPr>
          <w:sz w:val="22"/>
          <w:szCs w:val="22"/>
        </w:rPr>
        <w:t>SMAF</w:t>
      </w:r>
      <w:proofErr w:type="spellEnd"/>
      <w:r>
        <w:rPr>
          <w:sz w:val="22"/>
          <w:szCs w:val="22"/>
        </w:rPr>
        <w:t xml:space="preserve">) a tiež </w:t>
      </w:r>
      <w:proofErr w:type="spellStart"/>
      <w:r>
        <w:rPr>
          <w:sz w:val="22"/>
          <w:szCs w:val="22"/>
        </w:rPr>
        <w:t>N-acetyláciou</w:t>
      </w:r>
      <w:proofErr w:type="spellEnd"/>
      <w:r>
        <w:rPr>
          <w:sz w:val="22"/>
          <w:szCs w:val="22"/>
        </w:rPr>
        <w:t xml:space="preserve">. Pôvodný liek a </w:t>
      </w:r>
      <w:proofErr w:type="spellStart"/>
      <w:r>
        <w:rPr>
          <w:sz w:val="22"/>
          <w:szCs w:val="22"/>
        </w:rPr>
        <w:t>SMAF</w:t>
      </w:r>
      <w:proofErr w:type="spellEnd"/>
      <w:r>
        <w:rPr>
          <w:sz w:val="22"/>
          <w:szCs w:val="22"/>
        </w:rPr>
        <w:t xml:space="preserve"> môžu dodatočne podliehať </w:t>
      </w:r>
      <w:proofErr w:type="spellStart"/>
      <w:r>
        <w:rPr>
          <w:sz w:val="22"/>
          <w:szCs w:val="22"/>
        </w:rPr>
        <w:t>glukuronidácii</w:t>
      </w:r>
      <w:proofErr w:type="spellEnd"/>
      <w:r>
        <w:rPr>
          <w:sz w:val="22"/>
          <w:szCs w:val="22"/>
        </w:rPr>
        <w:t xml:space="preserve">. </w:t>
      </w:r>
      <w:proofErr w:type="spellStart"/>
      <w:r>
        <w:rPr>
          <w:sz w:val="22"/>
          <w:szCs w:val="22"/>
        </w:rPr>
        <w:t>Metabolity</w:t>
      </w:r>
      <w:proofErr w:type="spellEnd"/>
      <w:r>
        <w:rPr>
          <w:sz w:val="22"/>
          <w:szCs w:val="22"/>
        </w:rPr>
        <w:t>, ktorých prítomnosť nebolo možné v</w:t>
      </w:r>
      <w:r w:rsidR="002D0057">
        <w:rPr>
          <w:sz w:val="22"/>
          <w:szCs w:val="22"/>
        </w:rPr>
        <w:t> </w:t>
      </w:r>
      <w:r>
        <w:rPr>
          <w:sz w:val="22"/>
          <w:szCs w:val="22"/>
        </w:rPr>
        <w:t>plazme</w:t>
      </w:r>
      <w:r w:rsidR="002D0057">
        <w:rPr>
          <w:sz w:val="22"/>
          <w:szCs w:val="22"/>
        </w:rPr>
        <w:t xml:space="preserve"> </w:t>
      </w:r>
      <w:r>
        <w:rPr>
          <w:sz w:val="22"/>
          <w:szCs w:val="22"/>
        </w:rPr>
        <w:t xml:space="preserve">zistiť, nemajú </w:t>
      </w:r>
      <w:proofErr w:type="spellStart"/>
      <w:r>
        <w:rPr>
          <w:sz w:val="22"/>
          <w:szCs w:val="22"/>
        </w:rPr>
        <w:t>antikonvulzívnu</w:t>
      </w:r>
      <w:proofErr w:type="spellEnd"/>
      <w:r>
        <w:rPr>
          <w:sz w:val="22"/>
          <w:szCs w:val="22"/>
        </w:rPr>
        <w:t xml:space="preserve"> aktivitu. Neexistujú dôkazy o tom, že </w:t>
      </w:r>
      <w:proofErr w:type="spellStart"/>
      <w:r>
        <w:rPr>
          <w:sz w:val="22"/>
          <w:szCs w:val="22"/>
        </w:rPr>
        <w:t>zonisamid</w:t>
      </w:r>
      <w:proofErr w:type="spellEnd"/>
      <w:r>
        <w:rPr>
          <w:sz w:val="22"/>
          <w:szCs w:val="22"/>
        </w:rPr>
        <w:t xml:space="preserve"> indukuje svoj vlastný metabolizmus. </w:t>
      </w:r>
    </w:p>
    <w:p w14:paraId="2E2A0327" w14:textId="77777777" w:rsidR="002D0057" w:rsidRDefault="002D0057" w:rsidP="007E43EF">
      <w:pPr>
        <w:pStyle w:val="Default"/>
        <w:rPr>
          <w:sz w:val="22"/>
          <w:szCs w:val="22"/>
        </w:rPr>
      </w:pPr>
    </w:p>
    <w:p w14:paraId="1CC7B7C7" w14:textId="77777777" w:rsidR="007E43EF" w:rsidRDefault="007E43EF" w:rsidP="007E43EF">
      <w:pPr>
        <w:pStyle w:val="Default"/>
        <w:rPr>
          <w:sz w:val="22"/>
          <w:szCs w:val="22"/>
          <w:u w:val="single"/>
        </w:rPr>
      </w:pPr>
      <w:r w:rsidRPr="002D0057">
        <w:rPr>
          <w:sz w:val="22"/>
          <w:szCs w:val="22"/>
          <w:u w:val="single"/>
        </w:rPr>
        <w:t xml:space="preserve">Eliminácia </w:t>
      </w:r>
    </w:p>
    <w:p w14:paraId="34E20125" w14:textId="77777777" w:rsidR="002D0057" w:rsidRPr="002D0057" w:rsidRDefault="002D0057" w:rsidP="007E43EF">
      <w:pPr>
        <w:pStyle w:val="Default"/>
        <w:rPr>
          <w:sz w:val="22"/>
          <w:szCs w:val="22"/>
          <w:u w:val="single"/>
        </w:rPr>
      </w:pPr>
    </w:p>
    <w:p w14:paraId="5D52B697" w14:textId="77777777" w:rsidR="007E43EF" w:rsidRDefault="007E43EF" w:rsidP="007E43EF">
      <w:pPr>
        <w:pStyle w:val="Default"/>
        <w:rPr>
          <w:sz w:val="22"/>
          <w:szCs w:val="22"/>
        </w:rPr>
      </w:pPr>
      <w:r>
        <w:rPr>
          <w:sz w:val="22"/>
          <w:szCs w:val="22"/>
        </w:rPr>
        <w:t xml:space="preserve">Zdanlivý </w:t>
      </w:r>
      <w:proofErr w:type="spellStart"/>
      <w:r>
        <w:rPr>
          <w:sz w:val="22"/>
          <w:szCs w:val="22"/>
        </w:rPr>
        <w:t>klírens</w:t>
      </w:r>
      <w:proofErr w:type="spellEnd"/>
      <w:r>
        <w:rPr>
          <w:sz w:val="22"/>
          <w:szCs w:val="22"/>
        </w:rPr>
        <w:t xml:space="preserve"> </w:t>
      </w:r>
      <w:proofErr w:type="spellStart"/>
      <w:r>
        <w:rPr>
          <w:sz w:val="22"/>
          <w:szCs w:val="22"/>
        </w:rPr>
        <w:t>zonisamidu</w:t>
      </w:r>
      <w:proofErr w:type="spellEnd"/>
      <w:r>
        <w:rPr>
          <w:sz w:val="22"/>
          <w:szCs w:val="22"/>
        </w:rPr>
        <w:t xml:space="preserve"> v rovnovážnom stave p</w:t>
      </w:r>
      <w:r w:rsidR="002D0057">
        <w:rPr>
          <w:sz w:val="22"/>
          <w:szCs w:val="22"/>
        </w:rPr>
        <w:t>o perorálnom podaní je asi 0,70 </w:t>
      </w:r>
      <w:r>
        <w:rPr>
          <w:sz w:val="22"/>
          <w:szCs w:val="22"/>
        </w:rPr>
        <w:t xml:space="preserve">l/hod a terminálny eliminačný polčas je asi 60 hodín v neprítomnosti induktorov </w:t>
      </w:r>
      <w:proofErr w:type="spellStart"/>
      <w:r>
        <w:rPr>
          <w:sz w:val="22"/>
          <w:szCs w:val="22"/>
        </w:rPr>
        <w:t>CYP3A4</w:t>
      </w:r>
      <w:proofErr w:type="spellEnd"/>
      <w:r>
        <w:rPr>
          <w:sz w:val="22"/>
          <w:szCs w:val="22"/>
        </w:rPr>
        <w:t>. Eliminačný polčas nezávisel na dávke a nebol ovplyvnený opakovaným podávaním. Fluktuácia hodnôt koncentrácií v</w:t>
      </w:r>
      <w:r w:rsidR="002D0057">
        <w:rPr>
          <w:sz w:val="22"/>
          <w:szCs w:val="22"/>
        </w:rPr>
        <w:t> </w:t>
      </w:r>
      <w:r>
        <w:rPr>
          <w:sz w:val="22"/>
          <w:szCs w:val="22"/>
        </w:rPr>
        <w:t>sére</w:t>
      </w:r>
      <w:r w:rsidR="002D0057">
        <w:rPr>
          <w:sz w:val="22"/>
          <w:szCs w:val="22"/>
        </w:rPr>
        <w:t xml:space="preserve"> </w:t>
      </w:r>
      <w:r>
        <w:rPr>
          <w:sz w:val="22"/>
          <w:szCs w:val="22"/>
        </w:rPr>
        <w:t>a plazme je počas dávkovacieho intervalu nízka (&lt; 30</w:t>
      </w:r>
      <w:r w:rsidR="002D0057">
        <w:rPr>
          <w:sz w:val="22"/>
          <w:szCs w:val="22"/>
        </w:rPr>
        <w:t> </w:t>
      </w:r>
      <w:r>
        <w:rPr>
          <w:sz w:val="22"/>
          <w:szCs w:val="22"/>
        </w:rPr>
        <w:t xml:space="preserve">%). Hlavnou cestou vylučovania </w:t>
      </w:r>
      <w:proofErr w:type="spellStart"/>
      <w:r>
        <w:rPr>
          <w:sz w:val="22"/>
          <w:szCs w:val="22"/>
        </w:rPr>
        <w:t>metabolitov</w:t>
      </w:r>
      <w:proofErr w:type="spellEnd"/>
      <w:r>
        <w:rPr>
          <w:sz w:val="22"/>
          <w:szCs w:val="22"/>
        </w:rPr>
        <w:t xml:space="preserve"> </w:t>
      </w:r>
      <w:proofErr w:type="spellStart"/>
      <w:r>
        <w:rPr>
          <w:sz w:val="22"/>
          <w:szCs w:val="22"/>
        </w:rPr>
        <w:t>zonisamidu</w:t>
      </w:r>
      <w:proofErr w:type="spellEnd"/>
      <w:r>
        <w:rPr>
          <w:sz w:val="22"/>
          <w:szCs w:val="22"/>
        </w:rPr>
        <w:t xml:space="preserve"> a nezmeneného lieku je moč. </w:t>
      </w:r>
      <w:proofErr w:type="spellStart"/>
      <w:r>
        <w:rPr>
          <w:sz w:val="22"/>
          <w:szCs w:val="22"/>
        </w:rPr>
        <w:t>Renálny</w:t>
      </w:r>
      <w:proofErr w:type="spellEnd"/>
      <w:r>
        <w:rPr>
          <w:sz w:val="22"/>
          <w:szCs w:val="22"/>
        </w:rPr>
        <w:t xml:space="preserve"> </w:t>
      </w:r>
      <w:proofErr w:type="spellStart"/>
      <w:r>
        <w:rPr>
          <w:sz w:val="22"/>
          <w:szCs w:val="22"/>
        </w:rPr>
        <w:t>klírens</w:t>
      </w:r>
      <w:proofErr w:type="spellEnd"/>
      <w:r>
        <w:rPr>
          <w:sz w:val="22"/>
          <w:szCs w:val="22"/>
        </w:rPr>
        <w:t xml:space="preserve"> nezmeneného </w:t>
      </w:r>
      <w:proofErr w:type="spellStart"/>
      <w:r>
        <w:rPr>
          <w:sz w:val="22"/>
          <w:szCs w:val="22"/>
        </w:rPr>
        <w:t>zonisamidu</w:t>
      </w:r>
      <w:proofErr w:type="spellEnd"/>
      <w:r>
        <w:rPr>
          <w:sz w:val="22"/>
          <w:szCs w:val="22"/>
        </w:rPr>
        <w:t xml:space="preserve"> je pomerne nízky (približ</w:t>
      </w:r>
      <w:r w:rsidR="002D0057">
        <w:rPr>
          <w:sz w:val="22"/>
          <w:szCs w:val="22"/>
        </w:rPr>
        <w:t>ne 3,5 </w:t>
      </w:r>
      <w:r>
        <w:rPr>
          <w:sz w:val="22"/>
          <w:szCs w:val="22"/>
        </w:rPr>
        <w:t>ml/min); as</w:t>
      </w:r>
      <w:r w:rsidR="002D0057">
        <w:rPr>
          <w:sz w:val="22"/>
          <w:szCs w:val="22"/>
        </w:rPr>
        <w:t>i 15 – 30 </w:t>
      </w:r>
      <w:r>
        <w:rPr>
          <w:sz w:val="22"/>
          <w:szCs w:val="22"/>
        </w:rPr>
        <w:t xml:space="preserve">% dávky sa vylučuje v nezmenenej forme. </w:t>
      </w:r>
    </w:p>
    <w:p w14:paraId="4933AA01" w14:textId="77777777" w:rsidR="002D0057" w:rsidRDefault="002D0057" w:rsidP="007E43EF">
      <w:pPr>
        <w:pStyle w:val="Default"/>
        <w:rPr>
          <w:sz w:val="22"/>
          <w:szCs w:val="22"/>
        </w:rPr>
      </w:pPr>
    </w:p>
    <w:p w14:paraId="5E0DB876" w14:textId="77777777" w:rsidR="007E43EF" w:rsidRDefault="007E43EF" w:rsidP="007E43EF">
      <w:pPr>
        <w:pStyle w:val="Default"/>
        <w:rPr>
          <w:sz w:val="22"/>
          <w:szCs w:val="22"/>
          <w:u w:val="single"/>
        </w:rPr>
      </w:pPr>
      <w:r w:rsidRPr="002D0057">
        <w:rPr>
          <w:sz w:val="22"/>
          <w:szCs w:val="22"/>
          <w:u w:val="single"/>
        </w:rPr>
        <w:t>Linearita/</w:t>
      </w:r>
      <w:proofErr w:type="spellStart"/>
      <w:r w:rsidRPr="002D0057">
        <w:rPr>
          <w:sz w:val="22"/>
          <w:szCs w:val="22"/>
          <w:u w:val="single"/>
        </w:rPr>
        <w:t>nelinearita</w:t>
      </w:r>
      <w:proofErr w:type="spellEnd"/>
      <w:r w:rsidRPr="002D0057">
        <w:rPr>
          <w:sz w:val="22"/>
          <w:szCs w:val="22"/>
          <w:u w:val="single"/>
        </w:rPr>
        <w:t xml:space="preserve"> </w:t>
      </w:r>
    </w:p>
    <w:p w14:paraId="4F6A6760" w14:textId="77777777" w:rsidR="002D0057" w:rsidRPr="002D0057" w:rsidRDefault="002D0057" w:rsidP="007E43EF">
      <w:pPr>
        <w:pStyle w:val="Default"/>
        <w:rPr>
          <w:sz w:val="22"/>
          <w:szCs w:val="22"/>
          <w:u w:val="single"/>
        </w:rPr>
      </w:pPr>
    </w:p>
    <w:p w14:paraId="400CA5EB" w14:textId="77777777" w:rsidR="007E43EF" w:rsidRDefault="007E43EF" w:rsidP="007E43EF">
      <w:pPr>
        <w:pStyle w:val="Default"/>
        <w:rPr>
          <w:sz w:val="22"/>
          <w:szCs w:val="22"/>
        </w:rPr>
      </w:pPr>
      <w:r>
        <w:rPr>
          <w:sz w:val="22"/>
          <w:szCs w:val="22"/>
        </w:rPr>
        <w:t xml:space="preserve">Expozícia </w:t>
      </w:r>
      <w:proofErr w:type="spellStart"/>
      <w:r>
        <w:rPr>
          <w:sz w:val="22"/>
          <w:szCs w:val="22"/>
        </w:rPr>
        <w:t>zonisamidu</w:t>
      </w:r>
      <w:proofErr w:type="spellEnd"/>
      <w:r>
        <w:rPr>
          <w:sz w:val="22"/>
          <w:szCs w:val="22"/>
        </w:rPr>
        <w:t xml:space="preserve"> sa zvyšuje s časom, kým sa približne o 8 týždňov nedosiahne rovnovážny stav. Pri porovnaní rovnakých hladín dávok sa zdá, že jedinci s vyššou celkovou telesnou hmotnosťou dosahujú v rovnovážnom stave nižšie koncentrácie v sére, ale tento efekt sa zdá byť pomerne mierny. Vek (</w:t>
      </w:r>
      <w:r w:rsidR="002D0057">
        <w:rPr>
          <w:sz w:val="22"/>
          <w:szCs w:val="22"/>
        </w:rPr>
        <w:t>≥</w:t>
      </w:r>
      <w:r>
        <w:rPr>
          <w:sz w:val="22"/>
          <w:szCs w:val="22"/>
        </w:rPr>
        <w:t xml:space="preserve">12 rokov) a pohlavie nemajú po úprave vplyvov na telesnú hmotnosť žiadne zjavné účinky na expozíciu </w:t>
      </w:r>
      <w:proofErr w:type="spellStart"/>
      <w:r>
        <w:rPr>
          <w:sz w:val="22"/>
          <w:szCs w:val="22"/>
        </w:rPr>
        <w:t>zonisamidu</w:t>
      </w:r>
      <w:proofErr w:type="spellEnd"/>
      <w:r>
        <w:rPr>
          <w:sz w:val="22"/>
          <w:szCs w:val="22"/>
        </w:rPr>
        <w:t xml:space="preserve"> u pacientov trpiacich epilepsiou počas dávkovania v rovnovážnom stave. Úprava dávky nie je potrebná so žiadnym z </w:t>
      </w:r>
      <w:proofErr w:type="spellStart"/>
      <w:r>
        <w:rPr>
          <w:sz w:val="22"/>
          <w:szCs w:val="22"/>
        </w:rPr>
        <w:t>antiepileptík</w:t>
      </w:r>
      <w:proofErr w:type="spellEnd"/>
      <w:r>
        <w:rPr>
          <w:sz w:val="22"/>
          <w:szCs w:val="22"/>
        </w:rPr>
        <w:t xml:space="preserve"> (</w:t>
      </w:r>
      <w:proofErr w:type="spellStart"/>
      <w:r>
        <w:rPr>
          <w:sz w:val="22"/>
          <w:szCs w:val="22"/>
        </w:rPr>
        <w:t>AED</w:t>
      </w:r>
      <w:proofErr w:type="spellEnd"/>
      <w:r>
        <w:rPr>
          <w:sz w:val="22"/>
          <w:szCs w:val="22"/>
        </w:rPr>
        <w:t xml:space="preserve">), vrátane induktorov </w:t>
      </w:r>
      <w:proofErr w:type="spellStart"/>
      <w:r>
        <w:rPr>
          <w:sz w:val="22"/>
          <w:szCs w:val="22"/>
        </w:rPr>
        <w:t>CYP3A4</w:t>
      </w:r>
      <w:proofErr w:type="spellEnd"/>
      <w:r>
        <w:rPr>
          <w:sz w:val="22"/>
          <w:szCs w:val="22"/>
        </w:rPr>
        <w:t xml:space="preserve">. </w:t>
      </w:r>
    </w:p>
    <w:p w14:paraId="5585692E" w14:textId="46A0CE5D" w:rsidR="007E43EF" w:rsidRDefault="007E43EF" w:rsidP="00E21E22">
      <w:pPr>
        <w:pStyle w:val="Default"/>
        <w:keepNext/>
        <w:rPr>
          <w:sz w:val="22"/>
          <w:szCs w:val="22"/>
          <w:u w:val="single"/>
        </w:rPr>
      </w:pPr>
      <w:proofErr w:type="spellStart"/>
      <w:r w:rsidRPr="00E02600">
        <w:rPr>
          <w:sz w:val="22"/>
          <w:szCs w:val="22"/>
          <w:u w:val="single"/>
        </w:rPr>
        <w:lastRenderedPageBreak/>
        <w:t>Farmakokinetický</w:t>
      </w:r>
      <w:proofErr w:type="spellEnd"/>
      <w:r w:rsidRPr="00E02600">
        <w:rPr>
          <w:sz w:val="22"/>
          <w:szCs w:val="22"/>
          <w:u w:val="single"/>
        </w:rPr>
        <w:t>/</w:t>
      </w:r>
      <w:proofErr w:type="spellStart"/>
      <w:r w:rsidRPr="00E02600">
        <w:rPr>
          <w:sz w:val="22"/>
          <w:szCs w:val="22"/>
          <w:u w:val="single"/>
        </w:rPr>
        <w:t>farmakodynamický</w:t>
      </w:r>
      <w:proofErr w:type="spellEnd"/>
      <w:r w:rsidRPr="00E02600">
        <w:rPr>
          <w:sz w:val="22"/>
          <w:szCs w:val="22"/>
          <w:u w:val="single"/>
        </w:rPr>
        <w:t xml:space="preserve"> vzťah </w:t>
      </w:r>
    </w:p>
    <w:p w14:paraId="7A20F54E" w14:textId="77777777" w:rsidR="00E02600" w:rsidRPr="00E02600" w:rsidRDefault="00E02600" w:rsidP="00E21E22">
      <w:pPr>
        <w:pStyle w:val="Default"/>
        <w:keepNext/>
        <w:rPr>
          <w:sz w:val="22"/>
          <w:szCs w:val="22"/>
          <w:u w:val="single"/>
        </w:rPr>
      </w:pPr>
    </w:p>
    <w:p w14:paraId="5D6FAB3E" w14:textId="77777777" w:rsidR="007E43EF" w:rsidRDefault="007E43EF" w:rsidP="00E21E22">
      <w:pPr>
        <w:pStyle w:val="Default"/>
        <w:keepNext/>
        <w:rPr>
          <w:sz w:val="22"/>
          <w:szCs w:val="22"/>
        </w:rPr>
      </w:pPr>
      <w:proofErr w:type="spellStart"/>
      <w:r>
        <w:rPr>
          <w:sz w:val="22"/>
          <w:szCs w:val="22"/>
        </w:rPr>
        <w:t>Zonisamid</w:t>
      </w:r>
      <w:proofErr w:type="spellEnd"/>
      <w:r>
        <w:rPr>
          <w:sz w:val="22"/>
          <w:szCs w:val="22"/>
        </w:rPr>
        <w:t xml:space="preserve"> znižuje </w:t>
      </w:r>
      <w:proofErr w:type="spellStart"/>
      <w:r>
        <w:rPr>
          <w:sz w:val="22"/>
          <w:szCs w:val="22"/>
        </w:rPr>
        <w:t>28-dňové</w:t>
      </w:r>
      <w:proofErr w:type="spellEnd"/>
      <w:r>
        <w:rPr>
          <w:sz w:val="22"/>
          <w:szCs w:val="22"/>
        </w:rPr>
        <w:t xml:space="preserve"> priemerné frekvencie záchvatov a zníženie je proporcionálne (</w:t>
      </w:r>
      <w:proofErr w:type="spellStart"/>
      <w:r>
        <w:rPr>
          <w:sz w:val="22"/>
          <w:szCs w:val="22"/>
        </w:rPr>
        <w:t>log-lineárne</w:t>
      </w:r>
      <w:proofErr w:type="spellEnd"/>
      <w:r>
        <w:rPr>
          <w:sz w:val="22"/>
          <w:szCs w:val="22"/>
        </w:rPr>
        <w:t xml:space="preserve">) s priemernou koncentráciou </w:t>
      </w:r>
      <w:proofErr w:type="spellStart"/>
      <w:r>
        <w:rPr>
          <w:sz w:val="22"/>
          <w:szCs w:val="22"/>
        </w:rPr>
        <w:t>zonisamidu</w:t>
      </w:r>
      <w:proofErr w:type="spellEnd"/>
      <w:r>
        <w:rPr>
          <w:sz w:val="22"/>
          <w:szCs w:val="22"/>
        </w:rPr>
        <w:t xml:space="preserve">. </w:t>
      </w:r>
    </w:p>
    <w:p w14:paraId="200957BF" w14:textId="77777777" w:rsidR="00E02600" w:rsidRDefault="00E02600" w:rsidP="007E43EF">
      <w:pPr>
        <w:pStyle w:val="Default"/>
        <w:rPr>
          <w:sz w:val="22"/>
          <w:szCs w:val="22"/>
        </w:rPr>
      </w:pPr>
    </w:p>
    <w:p w14:paraId="2177F548" w14:textId="77777777" w:rsidR="007E43EF" w:rsidRPr="00E02600" w:rsidRDefault="00E02600" w:rsidP="007E43EF">
      <w:pPr>
        <w:pStyle w:val="Default"/>
        <w:rPr>
          <w:sz w:val="22"/>
          <w:szCs w:val="22"/>
          <w:u w:val="single"/>
        </w:rPr>
      </w:pPr>
      <w:r>
        <w:rPr>
          <w:sz w:val="22"/>
          <w:szCs w:val="22"/>
          <w:u w:val="single"/>
        </w:rPr>
        <w:t xml:space="preserve">Osobitné </w:t>
      </w:r>
      <w:r w:rsidR="007E43EF" w:rsidRPr="00E02600">
        <w:rPr>
          <w:sz w:val="22"/>
          <w:szCs w:val="22"/>
          <w:u w:val="single"/>
        </w:rPr>
        <w:t xml:space="preserve">skupiny pacientov </w:t>
      </w:r>
    </w:p>
    <w:p w14:paraId="12099C28" w14:textId="77777777" w:rsidR="00E02600" w:rsidRDefault="00E02600" w:rsidP="007E43EF">
      <w:pPr>
        <w:pStyle w:val="Default"/>
        <w:rPr>
          <w:i/>
          <w:iCs/>
          <w:sz w:val="22"/>
          <w:szCs w:val="22"/>
        </w:rPr>
      </w:pPr>
    </w:p>
    <w:p w14:paraId="15B86B92" w14:textId="46E4D0BC" w:rsidR="007E43EF" w:rsidRDefault="007E43EF" w:rsidP="007E43EF">
      <w:pPr>
        <w:pStyle w:val="Default"/>
        <w:rPr>
          <w:sz w:val="22"/>
          <w:szCs w:val="22"/>
        </w:rPr>
      </w:pPr>
      <w:r>
        <w:rPr>
          <w:i/>
          <w:iCs/>
          <w:sz w:val="22"/>
          <w:szCs w:val="22"/>
        </w:rPr>
        <w:t>U pacientov s</w:t>
      </w:r>
      <w:r w:rsidR="00294C63">
        <w:rPr>
          <w:i/>
          <w:iCs/>
          <w:sz w:val="22"/>
          <w:szCs w:val="22"/>
        </w:rPr>
        <w:t> </w:t>
      </w:r>
      <w:r>
        <w:rPr>
          <w:i/>
          <w:iCs/>
          <w:sz w:val="22"/>
          <w:szCs w:val="22"/>
        </w:rPr>
        <w:t>po</w:t>
      </w:r>
      <w:r w:rsidR="00294C63">
        <w:rPr>
          <w:i/>
          <w:iCs/>
          <w:sz w:val="22"/>
          <w:szCs w:val="22"/>
        </w:rPr>
        <w:t>ruchou funkcie</w:t>
      </w:r>
      <w:r>
        <w:rPr>
          <w:i/>
          <w:iCs/>
          <w:sz w:val="22"/>
          <w:szCs w:val="22"/>
        </w:rPr>
        <w:t xml:space="preserve"> obličiek </w:t>
      </w:r>
      <w:r>
        <w:rPr>
          <w:sz w:val="22"/>
          <w:szCs w:val="22"/>
        </w:rPr>
        <w:t xml:space="preserve">hodnoty </w:t>
      </w:r>
      <w:proofErr w:type="spellStart"/>
      <w:r>
        <w:rPr>
          <w:sz w:val="22"/>
          <w:szCs w:val="22"/>
        </w:rPr>
        <w:t>renálneho</w:t>
      </w:r>
      <w:proofErr w:type="spellEnd"/>
      <w:r>
        <w:rPr>
          <w:sz w:val="22"/>
          <w:szCs w:val="22"/>
        </w:rPr>
        <w:t xml:space="preserve"> </w:t>
      </w:r>
      <w:proofErr w:type="spellStart"/>
      <w:r>
        <w:rPr>
          <w:sz w:val="22"/>
          <w:szCs w:val="22"/>
        </w:rPr>
        <w:t>klírens</w:t>
      </w:r>
      <w:r w:rsidR="00FB7AAC">
        <w:rPr>
          <w:sz w:val="22"/>
          <w:szCs w:val="22"/>
        </w:rPr>
        <w:t>u</w:t>
      </w:r>
      <w:proofErr w:type="spellEnd"/>
      <w:r>
        <w:rPr>
          <w:sz w:val="22"/>
          <w:szCs w:val="22"/>
        </w:rPr>
        <w:t xml:space="preserve"> </w:t>
      </w:r>
      <w:r w:rsidR="00E02600">
        <w:rPr>
          <w:sz w:val="22"/>
          <w:szCs w:val="22"/>
        </w:rPr>
        <w:t xml:space="preserve">po podaní jednej dávky </w:t>
      </w:r>
      <w:proofErr w:type="spellStart"/>
      <w:r>
        <w:rPr>
          <w:sz w:val="22"/>
          <w:szCs w:val="22"/>
        </w:rPr>
        <w:t>zonisamidu</w:t>
      </w:r>
      <w:proofErr w:type="spellEnd"/>
      <w:r w:rsidR="00E02600">
        <w:rPr>
          <w:sz w:val="22"/>
          <w:szCs w:val="22"/>
        </w:rPr>
        <w:t xml:space="preserve"> pozitívne </w:t>
      </w:r>
      <w:proofErr w:type="spellStart"/>
      <w:r w:rsidR="00E02600">
        <w:rPr>
          <w:sz w:val="22"/>
          <w:szCs w:val="22"/>
        </w:rPr>
        <w:t>korelovali</w:t>
      </w:r>
      <w:proofErr w:type="spellEnd"/>
      <w:r w:rsidR="00E02600">
        <w:rPr>
          <w:sz w:val="22"/>
          <w:szCs w:val="22"/>
        </w:rPr>
        <w:t xml:space="preserve"> </w:t>
      </w:r>
      <w:r>
        <w:rPr>
          <w:sz w:val="22"/>
          <w:szCs w:val="22"/>
        </w:rPr>
        <w:t>s</w:t>
      </w:r>
      <w:r w:rsidR="00E02600">
        <w:rPr>
          <w:sz w:val="22"/>
          <w:szCs w:val="22"/>
        </w:rPr>
        <w:t xml:space="preserve"> hodnotami </w:t>
      </w:r>
      <w:proofErr w:type="spellStart"/>
      <w:r>
        <w:rPr>
          <w:sz w:val="22"/>
          <w:szCs w:val="22"/>
        </w:rPr>
        <w:t>klírens</w:t>
      </w:r>
      <w:r w:rsidR="00286E28">
        <w:rPr>
          <w:sz w:val="22"/>
          <w:szCs w:val="22"/>
        </w:rPr>
        <w:t>u</w:t>
      </w:r>
      <w:proofErr w:type="spellEnd"/>
      <w:r w:rsidR="00E02600">
        <w:rPr>
          <w:sz w:val="22"/>
          <w:szCs w:val="22"/>
        </w:rPr>
        <w:t xml:space="preserve"> </w:t>
      </w:r>
      <w:proofErr w:type="spellStart"/>
      <w:r>
        <w:rPr>
          <w:sz w:val="22"/>
          <w:szCs w:val="22"/>
        </w:rPr>
        <w:t>kreatinínu</w:t>
      </w:r>
      <w:proofErr w:type="spellEnd"/>
      <w:r>
        <w:rPr>
          <w:sz w:val="22"/>
          <w:szCs w:val="22"/>
        </w:rPr>
        <w:t xml:space="preserve">. Hodnota </w:t>
      </w:r>
      <w:proofErr w:type="spellStart"/>
      <w:r>
        <w:rPr>
          <w:sz w:val="22"/>
          <w:szCs w:val="22"/>
        </w:rPr>
        <w:t>AUC</w:t>
      </w:r>
      <w:proofErr w:type="spellEnd"/>
      <w:r>
        <w:rPr>
          <w:sz w:val="22"/>
          <w:szCs w:val="22"/>
        </w:rPr>
        <w:t xml:space="preserve"> </w:t>
      </w:r>
      <w:proofErr w:type="spellStart"/>
      <w:r>
        <w:rPr>
          <w:sz w:val="22"/>
          <w:szCs w:val="22"/>
        </w:rPr>
        <w:t>zonisamidu</w:t>
      </w:r>
      <w:proofErr w:type="spellEnd"/>
      <w:r>
        <w:rPr>
          <w:sz w:val="22"/>
          <w:szCs w:val="22"/>
        </w:rPr>
        <w:t xml:space="preserve"> v plazme sa zvýšila o</w:t>
      </w:r>
      <w:r w:rsidR="00E02600">
        <w:rPr>
          <w:sz w:val="22"/>
          <w:szCs w:val="22"/>
        </w:rPr>
        <w:t> </w:t>
      </w:r>
      <w:r>
        <w:rPr>
          <w:sz w:val="22"/>
          <w:szCs w:val="22"/>
        </w:rPr>
        <w:t>35</w:t>
      </w:r>
      <w:r w:rsidR="00E02600">
        <w:rPr>
          <w:sz w:val="22"/>
          <w:szCs w:val="22"/>
        </w:rPr>
        <w:t> </w:t>
      </w:r>
      <w:r>
        <w:rPr>
          <w:sz w:val="22"/>
          <w:szCs w:val="22"/>
        </w:rPr>
        <w:t xml:space="preserve">% u </w:t>
      </w:r>
      <w:r w:rsidR="00FF43EA">
        <w:rPr>
          <w:sz w:val="22"/>
          <w:szCs w:val="22"/>
        </w:rPr>
        <w:t xml:space="preserve">pacientov s </w:t>
      </w:r>
      <w:proofErr w:type="spellStart"/>
      <w:r w:rsidR="00FF43EA">
        <w:rPr>
          <w:sz w:val="22"/>
          <w:szCs w:val="22"/>
        </w:rPr>
        <w:t>klírens</w:t>
      </w:r>
      <w:r w:rsidR="00FB7AAC">
        <w:rPr>
          <w:sz w:val="22"/>
          <w:szCs w:val="22"/>
        </w:rPr>
        <w:t>om</w:t>
      </w:r>
      <w:proofErr w:type="spellEnd"/>
      <w:r w:rsidR="00FF43EA">
        <w:rPr>
          <w:sz w:val="22"/>
          <w:szCs w:val="22"/>
        </w:rPr>
        <w:t xml:space="preserve"> </w:t>
      </w:r>
      <w:proofErr w:type="spellStart"/>
      <w:r w:rsidR="00FF43EA">
        <w:rPr>
          <w:sz w:val="22"/>
          <w:szCs w:val="22"/>
        </w:rPr>
        <w:t>kreatinínu</w:t>
      </w:r>
      <w:proofErr w:type="spellEnd"/>
      <w:r w:rsidR="00FF43EA">
        <w:rPr>
          <w:sz w:val="22"/>
          <w:szCs w:val="22"/>
        </w:rPr>
        <w:t xml:space="preserve"> &lt;20 </w:t>
      </w:r>
      <w:r>
        <w:rPr>
          <w:sz w:val="22"/>
          <w:szCs w:val="22"/>
        </w:rPr>
        <w:t xml:space="preserve">ml/min (pozri tiež časť 4.2.). </w:t>
      </w:r>
    </w:p>
    <w:p w14:paraId="5F038CFD" w14:textId="77777777" w:rsidR="00FF43EA" w:rsidRDefault="00FF43EA" w:rsidP="007E43EF">
      <w:pPr>
        <w:pStyle w:val="Default"/>
        <w:rPr>
          <w:sz w:val="22"/>
          <w:szCs w:val="22"/>
        </w:rPr>
      </w:pPr>
    </w:p>
    <w:p w14:paraId="2644B4A8" w14:textId="532885A7" w:rsidR="007E43EF" w:rsidRDefault="007E43EF" w:rsidP="007E43EF">
      <w:pPr>
        <w:pStyle w:val="Default"/>
        <w:rPr>
          <w:sz w:val="22"/>
          <w:szCs w:val="22"/>
        </w:rPr>
      </w:pPr>
      <w:r>
        <w:rPr>
          <w:i/>
          <w:iCs/>
          <w:sz w:val="22"/>
          <w:szCs w:val="22"/>
        </w:rPr>
        <w:t>Pacienti s</w:t>
      </w:r>
      <w:r w:rsidR="00294C63">
        <w:rPr>
          <w:i/>
          <w:iCs/>
          <w:sz w:val="22"/>
          <w:szCs w:val="22"/>
        </w:rPr>
        <w:t> </w:t>
      </w:r>
      <w:r>
        <w:rPr>
          <w:i/>
          <w:iCs/>
          <w:sz w:val="22"/>
          <w:szCs w:val="22"/>
        </w:rPr>
        <w:t>p</w:t>
      </w:r>
      <w:r w:rsidR="00294C63">
        <w:rPr>
          <w:i/>
          <w:iCs/>
          <w:sz w:val="22"/>
          <w:szCs w:val="22"/>
        </w:rPr>
        <w:t>oruchou funkcie</w:t>
      </w:r>
      <w:r>
        <w:rPr>
          <w:i/>
          <w:iCs/>
          <w:sz w:val="22"/>
          <w:szCs w:val="22"/>
        </w:rPr>
        <w:t xml:space="preserve"> pečene: </w:t>
      </w:r>
      <w:proofErr w:type="spellStart"/>
      <w:r>
        <w:rPr>
          <w:sz w:val="22"/>
          <w:szCs w:val="22"/>
        </w:rPr>
        <w:t>Farmakokinetika</w:t>
      </w:r>
      <w:proofErr w:type="spellEnd"/>
      <w:r>
        <w:rPr>
          <w:sz w:val="22"/>
          <w:szCs w:val="22"/>
        </w:rPr>
        <w:t xml:space="preserve"> </w:t>
      </w:r>
      <w:proofErr w:type="spellStart"/>
      <w:r>
        <w:rPr>
          <w:sz w:val="22"/>
          <w:szCs w:val="22"/>
        </w:rPr>
        <w:t>zonisamidu</w:t>
      </w:r>
      <w:proofErr w:type="spellEnd"/>
      <w:r>
        <w:rPr>
          <w:sz w:val="22"/>
          <w:szCs w:val="22"/>
        </w:rPr>
        <w:t xml:space="preserve"> u pacientov s</w:t>
      </w:r>
      <w:r w:rsidR="00FF43EA">
        <w:rPr>
          <w:sz w:val="22"/>
          <w:szCs w:val="22"/>
        </w:rPr>
        <w:t> poruchou funkcie</w:t>
      </w:r>
      <w:r>
        <w:rPr>
          <w:sz w:val="22"/>
          <w:szCs w:val="22"/>
        </w:rPr>
        <w:t xml:space="preserve"> pečene nebola dostatočne študovaná. </w:t>
      </w:r>
    </w:p>
    <w:p w14:paraId="34D35657" w14:textId="77777777" w:rsidR="00FF43EA" w:rsidRDefault="00FF43EA" w:rsidP="007E43EF">
      <w:pPr>
        <w:pStyle w:val="Default"/>
        <w:rPr>
          <w:sz w:val="22"/>
          <w:szCs w:val="22"/>
        </w:rPr>
      </w:pPr>
    </w:p>
    <w:p w14:paraId="2AA4221F" w14:textId="77777777" w:rsidR="007E43EF" w:rsidRDefault="007E43EF" w:rsidP="007E43EF">
      <w:pPr>
        <w:pStyle w:val="Default"/>
        <w:rPr>
          <w:sz w:val="22"/>
          <w:szCs w:val="22"/>
        </w:rPr>
      </w:pPr>
      <w:r>
        <w:rPr>
          <w:i/>
          <w:iCs/>
          <w:sz w:val="22"/>
          <w:szCs w:val="22"/>
        </w:rPr>
        <w:t xml:space="preserve">Staršie osoby: </w:t>
      </w:r>
      <w:r>
        <w:rPr>
          <w:sz w:val="22"/>
          <w:szCs w:val="22"/>
        </w:rPr>
        <w:t xml:space="preserve">Vo </w:t>
      </w:r>
      <w:proofErr w:type="spellStart"/>
      <w:r>
        <w:rPr>
          <w:sz w:val="22"/>
          <w:szCs w:val="22"/>
        </w:rPr>
        <w:t>farmakokinetike</w:t>
      </w:r>
      <w:proofErr w:type="spellEnd"/>
      <w:r>
        <w:rPr>
          <w:sz w:val="22"/>
          <w:szCs w:val="22"/>
        </w:rPr>
        <w:t xml:space="preserve"> neboli medzi mladými (vo veku 21-40 rokov) a staršími osobami (65-75 rokov) pozorované klinicky významné rozdiely. </w:t>
      </w:r>
    </w:p>
    <w:p w14:paraId="75BDC2EB" w14:textId="77777777" w:rsidR="00FF43EA" w:rsidRDefault="00FF43EA" w:rsidP="007E43EF">
      <w:pPr>
        <w:pStyle w:val="Default"/>
        <w:rPr>
          <w:sz w:val="22"/>
          <w:szCs w:val="22"/>
        </w:rPr>
      </w:pPr>
    </w:p>
    <w:p w14:paraId="0BEBB267" w14:textId="77777777" w:rsidR="007E43EF" w:rsidRDefault="007E43EF" w:rsidP="00FF43EA">
      <w:pPr>
        <w:ind w:left="0" w:firstLine="0"/>
        <w:rPr>
          <w:szCs w:val="22"/>
        </w:rPr>
      </w:pPr>
      <w:r>
        <w:rPr>
          <w:i/>
          <w:iCs/>
          <w:szCs w:val="22"/>
        </w:rPr>
        <w:t xml:space="preserve">Deti a </w:t>
      </w:r>
      <w:r w:rsidR="00FF43EA">
        <w:rPr>
          <w:i/>
          <w:iCs/>
          <w:szCs w:val="22"/>
        </w:rPr>
        <w:t>dospievajúci</w:t>
      </w:r>
      <w:r>
        <w:rPr>
          <w:i/>
          <w:iCs/>
          <w:szCs w:val="22"/>
        </w:rPr>
        <w:t xml:space="preserve"> (5-18 rokov): </w:t>
      </w:r>
      <w:r>
        <w:rPr>
          <w:szCs w:val="22"/>
        </w:rPr>
        <w:t xml:space="preserve">Obmedzené údaje naznačujú, že </w:t>
      </w:r>
      <w:proofErr w:type="spellStart"/>
      <w:r>
        <w:rPr>
          <w:szCs w:val="22"/>
        </w:rPr>
        <w:t>farmakokinetika</w:t>
      </w:r>
      <w:proofErr w:type="spellEnd"/>
      <w:r>
        <w:rPr>
          <w:szCs w:val="22"/>
        </w:rPr>
        <w:t xml:space="preserve"> u detí a </w:t>
      </w:r>
      <w:r w:rsidR="00FF43EA">
        <w:rPr>
          <w:szCs w:val="22"/>
        </w:rPr>
        <w:t>dospievajúcich</w:t>
      </w:r>
      <w:r>
        <w:rPr>
          <w:szCs w:val="22"/>
        </w:rPr>
        <w:t xml:space="preserve"> dávkovaných na rovnováž</w:t>
      </w:r>
      <w:r w:rsidR="00FF43EA">
        <w:rPr>
          <w:szCs w:val="22"/>
        </w:rPr>
        <w:t>ny stav s 1, 7 a 12 </w:t>
      </w:r>
      <w:r>
        <w:rPr>
          <w:szCs w:val="22"/>
        </w:rPr>
        <w:t xml:space="preserve">mg/kg denne v rozdelených dávkach, je po úprave na telesnú hmotnosť podobná </w:t>
      </w:r>
      <w:proofErr w:type="spellStart"/>
      <w:r>
        <w:rPr>
          <w:szCs w:val="22"/>
        </w:rPr>
        <w:t>farmakokinetike</w:t>
      </w:r>
      <w:proofErr w:type="spellEnd"/>
      <w:r>
        <w:rPr>
          <w:szCs w:val="22"/>
        </w:rPr>
        <w:t xml:space="preserve"> pozorovanej u dospelých.</w:t>
      </w:r>
    </w:p>
    <w:p w14:paraId="6C27C4CD" w14:textId="77777777" w:rsidR="007E43EF" w:rsidRDefault="007E43EF" w:rsidP="007E43EF">
      <w:pPr>
        <w:rPr>
          <w:szCs w:val="22"/>
        </w:rPr>
      </w:pPr>
    </w:p>
    <w:p w14:paraId="4CB5CCD4" w14:textId="77777777" w:rsidR="00780926" w:rsidRPr="00405EB6" w:rsidRDefault="00780926" w:rsidP="004C512E">
      <w:pPr>
        <w:rPr>
          <w:szCs w:val="22"/>
        </w:rPr>
      </w:pPr>
      <w:r w:rsidRPr="00405EB6">
        <w:rPr>
          <w:b/>
          <w:szCs w:val="22"/>
        </w:rPr>
        <w:t>5.3</w:t>
      </w:r>
      <w:r w:rsidRPr="00405EB6">
        <w:rPr>
          <w:b/>
          <w:szCs w:val="22"/>
        </w:rPr>
        <w:tab/>
        <w:t>Predklinické údaje o bezpečnosti</w:t>
      </w:r>
    </w:p>
    <w:p w14:paraId="757FD1A1" w14:textId="77777777" w:rsidR="00780926" w:rsidRPr="00405EB6" w:rsidRDefault="00780926" w:rsidP="004C512E">
      <w:pPr>
        <w:rPr>
          <w:szCs w:val="22"/>
        </w:rPr>
      </w:pPr>
    </w:p>
    <w:p w14:paraId="439A0DEA" w14:textId="77777777" w:rsidR="00E1698A" w:rsidRDefault="0026225D" w:rsidP="0026225D">
      <w:pPr>
        <w:ind w:left="0" w:firstLine="0"/>
        <w:rPr>
          <w:szCs w:val="22"/>
        </w:rPr>
      </w:pPr>
      <w:r>
        <w:rPr>
          <w:szCs w:val="22"/>
        </w:rPr>
        <w:t xml:space="preserve">Výsledky, ktoré neboli pozorované v klinických štúdiách, ale boli pozorované u psov pri hladinách expozície podobných klinickému použitiu, boli zmeny pečene (zväčšenie, zmena farby na tmavohnedú, mierne zväčšenie </w:t>
      </w:r>
      <w:proofErr w:type="spellStart"/>
      <w:r>
        <w:rPr>
          <w:szCs w:val="22"/>
        </w:rPr>
        <w:t>hepatocytov</w:t>
      </w:r>
      <w:proofErr w:type="spellEnd"/>
      <w:r>
        <w:rPr>
          <w:szCs w:val="22"/>
        </w:rPr>
        <w:t xml:space="preserve"> s koncentrickými </w:t>
      </w:r>
      <w:proofErr w:type="spellStart"/>
      <w:r>
        <w:rPr>
          <w:szCs w:val="22"/>
        </w:rPr>
        <w:t>lamelárnymi</w:t>
      </w:r>
      <w:proofErr w:type="spellEnd"/>
      <w:r>
        <w:rPr>
          <w:szCs w:val="22"/>
        </w:rPr>
        <w:t xml:space="preserve"> telieskami v cytoplazme a cytoplazmatická </w:t>
      </w:r>
      <w:proofErr w:type="spellStart"/>
      <w:r>
        <w:rPr>
          <w:szCs w:val="22"/>
        </w:rPr>
        <w:t>vakuolizácia</w:t>
      </w:r>
      <w:proofErr w:type="spellEnd"/>
      <w:r>
        <w:rPr>
          <w:szCs w:val="22"/>
        </w:rPr>
        <w:t>) súvisiace so zvýšeným metabolizmom.</w:t>
      </w:r>
    </w:p>
    <w:p w14:paraId="0814B0BD" w14:textId="77777777" w:rsidR="00291C1F" w:rsidRDefault="00291C1F" w:rsidP="004C512E">
      <w:pPr>
        <w:rPr>
          <w:szCs w:val="22"/>
        </w:rPr>
      </w:pPr>
    </w:p>
    <w:p w14:paraId="1CCCF743" w14:textId="77777777" w:rsidR="0026225D" w:rsidRDefault="0026225D" w:rsidP="0026225D">
      <w:pPr>
        <w:pStyle w:val="Default"/>
        <w:rPr>
          <w:sz w:val="22"/>
          <w:szCs w:val="22"/>
        </w:rPr>
      </w:pPr>
      <w:proofErr w:type="spellStart"/>
      <w:r>
        <w:rPr>
          <w:sz w:val="22"/>
          <w:szCs w:val="22"/>
        </w:rPr>
        <w:t>Zonisamid</w:t>
      </w:r>
      <w:proofErr w:type="spellEnd"/>
      <w:r>
        <w:rPr>
          <w:sz w:val="22"/>
          <w:szCs w:val="22"/>
        </w:rPr>
        <w:t xml:space="preserve"> nebol </w:t>
      </w:r>
      <w:proofErr w:type="spellStart"/>
      <w:r>
        <w:rPr>
          <w:sz w:val="22"/>
          <w:szCs w:val="22"/>
        </w:rPr>
        <w:t>genotoxický</w:t>
      </w:r>
      <w:proofErr w:type="spellEnd"/>
      <w:r>
        <w:rPr>
          <w:sz w:val="22"/>
          <w:szCs w:val="22"/>
        </w:rPr>
        <w:t xml:space="preserve"> a nemá žiadny karcinogénny potenciál. </w:t>
      </w:r>
    </w:p>
    <w:p w14:paraId="7E368C71" w14:textId="77777777" w:rsidR="003263CC" w:rsidRDefault="003263CC" w:rsidP="0026225D">
      <w:pPr>
        <w:pStyle w:val="Default"/>
        <w:rPr>
          <w:sz w:val="22"/>
          <w:szCs w:val="22"/>
        </w:rPr>
      </w:pPr>
    </w:p>
    <w:p w14:paraId="0DB6D9B8" w14:textId="77777777" w:rsidR="0026225D" w:rsidRDefault="0026225D" w:rsidP="0026225D">
      <w:pPr>
        <w:pStyle w:val="Default"/>
        <w:rPr>
          <w:sz w:val="22"/>
          <w:szCs w:val="22"/>
        </w:rPr>
      </w:pPr>
      <w:proofErr w:type="spellStart"/>
      <w:r>
        <w:rPr>
          <w:sz w:val="22"/>
          <w:szCs w:val="22"/>
        </w:rPr>
        <w:t>Zomisamid</w:t>
      </w:r>
      <w:proofErr w:type="spellEnd"/>
      <w:r>
        <w:rPr>
          <w:sz w:val="22"/>
          <w:szCs w:val="22"/>
        </w:rPr>
        <w:t xml:space="preserve"> spôsoboval vývojové anomálie u myší, potkanov a psov a bol </w:t>
      </w:r>
      <w:proofErr w:type="spellStart"/>
      <w:r>
        <w:rPr>
          <w:sz w:val="22"/>
          <w:szCs w:val="22"/>
        </w:rPr>
        <w:t>embryoletálny</w:t>
      </w:r>
      <w:proofErr w:type="spellEnd"/>
      <w:r>
        <w:rPr>
          <w:sz w:val="22"/>
          <w:szCs w:val="22"/>
        </w:rPr>
        <w:t xml:space="preserve"> pre opice, keď sa podával v období organogenézy pri dávkovaní</w:t>
      </w:r>
      <w:r w:rsidR="003263CC">
        <w:rPr>
          <w:sz w:val="22"/>
          <w:szCs w:val="22"/>
        </w:rPr>
        <w:t xml:space="preserve"> </w:t>
      </w:r>
      <w:proofErr w:type="spellStart"/>
      <w:r w:rsidR="003263CC">
        <w:rPr>
          <w:sz w:val="22"/>
          <w:szCs w:val="22"/>
        </w:rPr>
        <w:t>z</w:t>
      </w:r>
      <w:r>
        <w:rPr>
          <w:sz w:val="22"/>
          <w:szCs w:val="22"/>
        </w:rPr>
        <w:t>onisamidu</w:t>
      </w:r>
      <w:proofErr w:type="spellEnd"/>
      <w:r>
        <w:rPr>
          <w:sz w:val="22"/>
          <w:szCs w:val="22"/>
        </w:rPr>
        <w:t xml:space="preserve"> a plazmatických hladinách u matky podobných alebo nižších ako sú terapeutické hladiny u ľudí. </w:t>
      </w:r>
    </w:p>
    <w:p w14:paraId="3ACB1553" w14:textId="77777777" w:rsidR="003263CC" w:rsidRDefault="003263CC" w:rsidP="0026225D">
      <w:pPr>
        <w:pStyle w:val="Default"/>
        <w:rPr>
          <w:sz w:val="22"/>
          <w:szCs w:val="22"/>
        </w:rPr>
      </w:pPr>
    </w:p>
    <w:p w14:paraId="1BFDF4CF" w14:textId="77777777" w:rsidR="0026225D" w:rsidRDefault="0026225D" w:rsidP="0026225D">
      <w:pPr>
        <w:pStyle w:val="Default"/>
        <w:rPr>
          <w:sz w:val="22"/>
          <w:szCs w:val="22"/>
        </w:rPr>
      </w:pPr>
      <w:r>
        <w:rPr>
          <w:sz w:val="22"/>
          <w:szCs w:val="22"/>
        </w:rPr>
        <w:t xml:space="preserve">V štúdii perorálnej toxicity opakovanej dávky u mladých potkanov, pri hladinách expozície, ktoré boli podobné ako u pediatrických pacientov pri maximálnej odporúčanej dávke, bolo pozorované zníženie telesnej hmotnosti a zmeny v parametroch </w:t>
      </w:r>
      <w:proofErr w:type="spellStart"/>
      <w:r>
        <w:rPr>
          <w:sz w:val="22"/>
          <w:szCs w:val="22"/>
        </w:rPr>
        <w:t>renálnej</w:t>
      </w:r>
      <w:proofErr w:type="spellEnd"/>
      <w:r>
        <w:rPr>
          <w:sz w:val="22"/>
          <w:szCs w:val="22"/>
        </w:rPr>
        <w:t xml:space="preserve"> </w:t>
      </w:r>
      <w:proofErr w:type="spellStart"/>
      <w:r>
        <w:rPr>
          <w:sz w:val="22"/>
          <w:szCs w:val="22"/>
        </w:rPr>
        <w:t>histopatológie</w:t>
      </w:r>
      <w:proofErr w:type="spellEnd"/>
      <w:r>
        <w:rPr>
          <w:sz w:val="22"/>
          <w:szCs w:val="22"/>
        </w:rPr>
        <w:t xml:space="preserve"> a klinickej patológie a zmeny správania. Zmeny v parametroch </w:t>
      </w:r>
      <w:proofErr w:type="spellStart"/>
      <w:r>
        <w:rPr>
          <w:sz w:val="22"/>
          <w:szCs w:val="22"/>
        </w:rPr>
        <w:t>renálnej</w:t>
      </w:r>
      <w:proofErr w:type="spellEnd"/>
      <w:r>
        <w:rPr>
          <w:sz w:val="22"/>
          <w:szCs w:val="22"/>
        </w:rPr>
        <w:t xml:space="preserve"> </w:t>
      </w:r>
      <w:proofErr w:type="spellStart"/>
      <w:r>
        <w:rPr>
          <w:sz w:val="22"/>
          <w:szCs w:val="22"/>
        </w:rPr>
        <w:t>histopatológie</w:t>
      </w:r>
      <w:proofErr w:type="spellEnd"/>
      <w:r>
        <w:rPr>
          <w:sz w:val="22"/>
          <w:szCs w:val="22"/>
        </w:rPr>
        <w:t xml:space="preserve"> a klinickej patológie boli považované za súvisiace s inhibíciou </w:t>
      </w:r>
      <w:proofErr w:type="spellStart"/>
      <w:r>
        <w:rPr>
          <w:sz w:val="22"/>
          <w:szCs w:val="22"/>
        </w:rPr>
        <w:t>karboanhydrázy</w:t>
      </w:r>
      <w:proofErr w:type="spellEnd"/>
      <w:r>
        <w:rPr>
          <w:sz w:val="22"/>
          <w:szCs w:val="22"/>
        </w:rPr>
        <w:t xml:space="preserve"> </w:t>
      </w:r>
      <w:proofErr w:type="spellStart"/>
      <w:r>
        <w:rPr>
          <w:sz w:val="22"/>
          <w:szCs w:val="22"/>
        </w:rPr>
        <w:t>zonisamidom</w:t>
      </w:r>
      <w:proofErr w:type="spellEnd"/>
      <w:r>
        <w:rPr>
          <w:sz w:val="22"/>
          <w:szCs w:val="22"/>
        </w:rPr>
        <w:t xml:space="preserve">. Účinky pri tejto hladine dávky boli reverzibilné počas obdobia rekonvalescencie. Pri vyššej hladine dávky (2 – </w:t>
      </w:r>
      <w:proofErr w:type="spellStart"/>
      <w:r>
        <w:rPr>
          <w:sz w:val="22"/>
          <w:szCs w:val="22"/>
        </w:rPr>
        <w:t>3-násobná</w:t>
      </w:r>
      <w:proofErr w:type="spellEnd"/>
      <w:r>
        <w:rPr>
          <w:sz w:val="22"/>
          <w:szCs w:val="22"/>
        </w:rPr>
        <w:t xml:space="preserve"> systémová expozícia v</w:t>
      </w:r>
      <w:r w:rsidR="003263CC">
        <w:rPr>
          <w:sz w:val="22"/>
          <w:szCs w:val="22"/>
        </w:rPr>
        <w:t> </w:t>
      </w:r>
      <w:r>
        <w:rPr>
          <w:sz w:val="22"/>
          <w:szCs w:val="22"/>
        </w:rPr>
        <w:t>porovnaní</w:t>
      </w:r>
      <w:r w:rsidR="003263CC">
        <w:rPr>
          <w:sz w:val="22"/>
          <w:szCs w:val="22"/>
        </w:rPr>
        <w:t xml:space="preserve"> </w:t>
      </w:r>
      <w:r>
        <w:rPr>
          <w:sz w:val="22"/>
          <w:szCs w:val="22"/>
        </w:rPr>
        <w:t xml:space="preserve">s terapeutickou expozíciou) boli účinky na </w:t>
      </w:r>
      <w:proofErr w:type="spellStart"/>
      <w:r>
        <w:rPr>
          <w:sz w:val="22"/>
          <w:szCs w:val="22"/>
        </w:rPr>
        <w:t>renálnu</w:t>
      </w:r>
      <w:proofErr w:type="spellEnd"/>
      <w:r>
        <w:rPr>
          <w:sz w:val="22"/>
          <w:szCs w:val="22"/>
        </w:rPr>
        <w:t xml:space="preserve"> </w:t>
      </w:r>
      <w:proofErr w:type="spellStart"/>
      <w:r>
        <w:rPr>
          <w:sz w:val="22"/>
          <w:szCs w:val="22"/>
        </w:rPr>
        <w:t>histopatológiu</w:t>
      </w:r>
      <w:proofErr w:type="spellEnd"/>
      <w:r>
        <w:rPr>
          <w:sz w:val="22"/>
          <w:szCs w:val="22"/>
        </w:rPr>
        <w:t xml:space="preserve"> závažnejšie a iba čiastočne reverzibilné. Väčšina nežiaducich účinkov pozorovaných u mladých potkanov boli podobné tým, ktoré boli pozorované v štúdiách toxicity opakovanej dávky </w:t>
      </w:r>
      <w:proofErr w:type="spellStart"/>
      <w:r>
        <w:rPr>
          <w:sz w:val="22"/>
          <w:szCs w:val="22"/>
        </w:rPr>
        <w:t>zonisamidu</w:t>
      </w:r>
      <w:proofErr w:type="spellEnd"/>
      <w:r>
        <w:rPr>
          <w:sz w:val="22"/>
          <w:szCs w:val="22"/>
        </w:rPr>
        <w:t xml:space="preserve"> u dospelých potkanov, ale </w:t>
      </w:r>
      <w:proofErr w:type="spellStart"/>
      <w:r>
        <w:rPr>
          <w:sz w:val="22"/>
          <w:szCs w:val="22"/>
        </w:rPr>
        <w:t>renálne</w:t>
      </w:r>
      <w:proofErr w:type="spellEnd"/>
      <w:r>
        <w:rPr>
          <w:sz w:val="22"/>
          <w:szCs w:val="22"/>
        </w:rPr>
        <w:t xml:space="preserve"> </w:t>
      </w:r>
      <w:proofErr w:type="spellStart"/>
      <w:r>
        <w:rPr>
          <w:sz w:val="22"/>
          <w:szCs w:val="22"/>
        </w:rPr>
        <w:t>tubulárne</w:t>
      </w:r>
      <w:proofErr w:type="spellEnd"/>
      <w:r>
        <w:rPr>
          <w:sz w:val="22"/>
          <w:szCs w:val="22"/>
        </w:rPr>
        <w:t xml:space="preserve"> </w:t>
      </w:r>
      <w:proofErr w:type="spellStart"/>
      <w:r>
        <w:rPr>
          <w:sz w:val="22"/>
          <w:szCs w:val="22"/>
        </w:rPr>
        <w:t>hyalínové</w:t>
      </w:r>
      <w:proofErr w:type="spellEnd"/>
      <w:r>
        <w:rPr>
          <w:sz w:val="22"/>
          <w:szCs w:val="22"/>
        </w:rPr>
        <w:t xml:space="preserve"> kvapôčky a prechodná </w:t>
      </w:r>
      <w:proofErr w:type="spellStart"/>
      <w:r>
        <w:rPr>
          <w:sz w:val="22"/>
          <w:szCs w:val="22"/>
        </w:rPr>
        <w:t>hyperplázia</w:t>
      </w:r>
      <w:proofErr w:type="spellEnd"/>
      <w:r>
        <w:rPr>
          <w:sz w:val="22"/>
          <w:szCs w:val="22"/>
        </w:rPr>
        <w:t xml:space="preserve"> boli pozorované len v štúdii u</w:t>
      </w:r>
      <w:r w:rsidR="003263CC">
        <w:rPr>
          <w:sz w:val="22"/>
          <w:szCs w:val="22"/>
        </w:rPr>
        <w:t> </w:t>
      </w:r>
      <w:r>
        <w:rPr>
          <w:sz w:val="22"/>
          <w:szCs w:val="22"/>
        </w:rPr>
        <w:t>mladých</w:t>
      </w:r>
      <w:r w:rsidR="003263CC">
        <w:rPr>
          <w:sz w:val="22"/>
          <w:szCs w:val="22"/>
        </w:rPr>
        <w:t xml:space="preserve"> </w:t>
      </w:r>
      <w:r>
        <w:rPr>
          <w:sz w:val="22"/>
          <w:szCs w:val="22"/>
        </w:rPr>
        <w:t xml:space="preserve">potkanov. Pri tejto vyššej hladine dávky, mladé potkany preukázali pokles rastu, učenia a vývojových parametrov. Tieto účinky boli považované za pravdepodobne súvisiace so znížením telesnej hmotnosti a s prehnanými </w:t>
      </w:r>
      <w:r w:rsidR="003263CC">
        <w:rPr>
          <w:sz w:val="22"/>
          <w:szCs w:val="22"/>
        </w:rPr>
        <w:t xml:space="preserve">farmakologickými </w:t>
      </w:r>
      <w:r>
        <w:rPr>
          <w:sz w:val="22"/>
          <w:szCs w:val="22"/>
        </w:rPr>
        <w:t xml:space="preserve">účinkami </w:t>
      </w:r>
      <w:proofErr w:type="spellStart"/>
      <w:r>
        <w:rPr>
          <w:sz w:val="22"/>
          <w:szCs w:val="22"/>
        </w:rPr>
        <w:t>zonisamidu</w:t>
      </w:r>
      <w:proofErr w:type="spellEnd"/>
      <w:r>
        <w:rPr>
          <w:sz w:val="22"/>
          <w:szCs w:val="22"/>
        </w:rPr>
        <w:t xml:space="preserve"> v maximálne tolerovanej dávke. </w:t>
      </w:r>
    </w:p>
    <w:p w14:paraId="78A57300" w14:textId="77777777" w:rsidR="003263CC" w:rsidRDefault="003263CC" w:rsidP="0026225D">
      <w:pPr>
        <w:pStyle w:val="Default"/>
        <w:rPr>
          <w:sz w:val="22"/>
          <w:szCs w:val="22"/>
        </w:rPr>
      </w:pPr>
    </w:p>
    <w:p w14:paraId="7E39C3FA" w14:textId="77777777" w:rsidR="0026225D" w:rsidRDefault="0026225D" w:rsidP="0026225D">
      <w:pPr>
        <w:ind w:left="0" w:firstLine="0"/>
        <w:rPr>
          <w:szCs w:val="22"/>
        </w:rPr>
      </w:pPr>
      <w:r>
        <w:rPr>
          <w:szCs w:val="22"/>
        </w:rPr>
        <w:t xml:space="preserve">U potkanov bolo pozorované zníženie počtu </w:t>
      </w:r>
      <w:proofErr w:type="spellStart"/>
      <w:r>
        <w:rPr>
          <w:szCs w:val="22"/>
        </w:rPr>
        <w:t>corpora</w:t>
      </w:r>
      <w:proofErr w:type="spellEnd"/>
      <w:r>
        <w:rPr>
          <w:szCs w:val="22"/>
        </w:rPr>
        <w:t xml:space="preserve"> </w:t>
      </w:r>
      <w:proofErr w:type="spellStart"/>
      <w:r>
        <w:rPr>
          <w:szCs w:val="22"/>
        </w:rPr>
        <w:t>lutea</w:t>
      </w:r>
      <w:proofErr w:type="spellEnd"/>
      <w:r>
        <w:rPr>
          <w:szCs w:val="22"/>
        </w:rPr>
        <w:t xml:space="preserve"> (žltých teliesok)</w:t>
      </w:r>
      <w:r w:rsidR="003263CC">
        <w:rPr>
          <w:szCs w:val="22"/>
        </w:rPr>
        <w:t xml:space="preserve"> a miest implantácie</w:t>
      </w:r>
      <w:r>
        <w:rPr>
          <w:szCs w:val="22"/>
        </w:rPr>
        <w:t xml:space="preserve"> pri hladinách expozície ekvivalentných maximálnej terapeutickej dávke u ľudí; nepravidelné </w:t>
      </w:r>
      <w:proofErr w:type="spellStart"/>
      <w:r w:rsidR="003263CC">
        <w:rPr>
          <w:szCs w:val="22"/>
        </w:rPr>
        <w:t>estrálne</w:t>
      </w:r>
      <w:proofErr w:type="spellEnd"/>
      <w:r w:rsidR="003263CC">
        <w:rPr>
          <w:szCs w:val="22"/>
        </w:rPr>
        <w:t xml:space="preserve"> </w:t>
      </w:r>
      <w:r>
        <w:rPr>
          <w:szCs w:val="22"/>
        </w:rPr>
        <w:t>cykly a znížený počet živých plodov boli pozorované pri hladinách expozície trikrát vyšších.</w:t>
      </w:r>
    </w:p>
    <w:p w14:paraId="09204D21" w14:textId="77777777" w:rsidR="0026225D" w:rsidRDefault="0026225D" w:rsidP="004C512E">
      <w:pPr>
        <w:rPr>
          <w:szCs w:val="22"/>
        </w:rPr>
      </w:pPr>
    </w:p>
    <w:p w14:paraId="02FC26C6" w14:textId="6907F518" w:rsidR="00780926" w:rsidRPr="00405EB6" w:rsidRDefault="00780926" w:rsidP="00E21E22">
      <w:pPr>
        <w:keepNext/>
        <w:rPr>
          <w:b/>
          <w:szCs w:val="22"/>
        </w:rPr>
      </w:pPr>
      <w:r w:rsidRPr="00405EB6">
        <w:rPr>
          <w:b/>
          <w:szCs w:val="22"/>
        </w:rPr>
        <w:lastRenderedPageBreak/>
        <w:t>6.</w:t>
      </w:r>
      <w:r w:rsidRPr="00405EB6">
        <w:rPr>
          <w:b/>
          <w:szCs w:val="22"/>
        </w:rPr>
        <w:tab/>
        <w:t>FARMACEUTICKÉ INFORMÁCIE</w:t>
      </w:r>
    </w:p>
    <w:p w14:paraId="1E68192D" w14:textId="77777777" w:rsidR="00780926" w:rsidRPr="00405EB6" w:rsidRDefault="00780926" w:rsidP="00E21E22">
      <w:pPr>
        <w:keepNext/>
        <w:rPr>
          <w:szCs w:val="22"/>
        </w:rPr>
      </w:pPr>
    </w:p>
    <w:p w14:paraId="1A9AA360" w14:textId="77777777" w:rsidR="00780926" w:rsidRPr="00405EB6" w:rsidRDefault="00780926" w:rsidP="00E21E22">
      <w:pPr>
        <w:keepNext/>
        <w:rPr>
          <w:szCs w:val="22"/>
        </w:rPr>
      </w:pPr>
      <w:r w:rsidRPr="00405EB6">
        <w:rPr>
          <w:b/>
          <w:szCs w:val="22"/>
        </w:rPr>
        <w:t>6.1</w:t>
      </w:r>
      <w:r w:rsidRPr="00405EB6">
        <w:rPr>
          <w:b/>
          <w:szCs w:val="22"/>
        </w:rPr>
        <w:tab/>
        <w:t>Zoznam pomocných látok</w:t>
      </w:r>
    </w:p>
    <w:p w14:paraId="397A640E" w14:textId="77777777" w:rsidR="007C3982" w:rsidRPr="00405EB6" w:rsidRDefault="007C3982" w:rsidP="00E21E22">
      <w:pPr>
        <w:keepNext/>
        <w:rPr>
          <w:szCs w:val="22"/>
        </w:rPr>
      </w:pPr>
    </w:p>
    <w:p w14:paraId="275D402F" w14:textId="77777777" w:rsidR="003263CC" w:rsidRPr="003263CC" w:rsidRDefault="008E37F7" w:rsidP="00E21E22">
      <w:pPr>
        <w:pStyle w:val="Default"/>
        <w:keepNext/>
        <w:rPr>
          <w:sz w:val="22"/>
          <w:szCs w:val="22"/>
          <w:u w:val="single"/>
        </w:rPr>
      </w:pPr>
      <w:r>
        <w:rPr>
          <w:sz w:val="22"/>
          <w:szCs w:val="22"/>
          <w:u w:val="single"/>
        </w:rPr>
        <w:t>Obsah kapsuly</w:t>
      </w:r>
    </w:p>
    <w:p w14:paraId="3F740F69" w14:textId="77777777" w:rsidR="003263CC" w:rsidRDefault="009A79D9" w:rsidP="00E21E22">
      <w:pPr>
        <w:pStyle w:val="Default"/>
        <w:keepNext/>
        <w:rPr>
          <w:sz w:val="22"/>
          <w:szCs w:val="22"/>
        </w:rPr>
      </w:pPr>
      <w:r>
        <w:rPr>
          <w:sz w:val="22"/>
          <w:szCs w:val="22"/>
        </w:rPr>
        <w:t>m</w:t>
      </w:r>
      <w:r w:rsidR="003263CC">
        <w:rPr>
          <w:sz w:val="22"/>
          <w:szCs w:val="22"/>
        </w:rPr>
        <w:t>ikrokryštalická celulóza</w:t>
      </w:r>
    </w:p>
    <w:p w14:paraId="627FFBCB" w14:textId="77777777" w:rsidR="003263CC" w:rsidRDefault="009A79D9" w:rsidP="003263CC">
      <w:pPr>
        <w:pStyle w:val="Default"/>
        <w:rPr>
          <w:sz w:val="22"/>
          <w:szCs w:val="22"/>
        </w:rPr>
      </w:pPr>
      <w:proofErr w:type="spellStart"/>
      <w:r>
        <w:rPr>
          <w:sz w:val="22"/>
          <w:szCs w:val="22"/>
        </w:rPr>
        <w:t>h</w:t>
      </w:r>
      <w:r w:rsidR="003263CC">
        <w:rPr>
          <w:sz w:val="22"/>
          <w:szCs w:val="22"/>
        </w:rPr>
        <w:t>ydrogenovaný</w:t>
      </w:r>
      <w:proofErr w:type="spellEnd"/>
      <w:r w:rsidR="003263CC">
        <w:rPr>
          <w:sz w:val="22"/>
          <w:szCs w:val="22"/>
        </w:rPr>
        <w:t xml:space="preserve"> rastlinný olej</w:t>
      </w:r>
    </w:p>
    <w:p w14:paraId="62EB93FA" w14:textId="77777777" w:rsidR="003263CC" w:rsidRDefault="009A79D9" w:rsidP="003263CC">
      <w:pPr>
        <w:pStyle w:val="Default"/>
        <w:rPr>
          <w:sz w:val="22"/>
          <w:szCs w:val="22"/>
        </w:rPr>
      </w:pPr>
      <w:proofErr w:type="spellStart"/>
      <w:r>
        <w:rPr>
          <w:sz w:val="22"/>
          <w:szCs w:val="22"/>
        </w:rPr>
        <w:t>l</w:t>
      </w:r>
      <w:r w:rsidR="003263CC">
        <w:rPr>
          <w:sz w:val="22"/>
          <w:szCs w:val="22"/>
        </w:rPr>
        <w:t>aurylsulfát</w:t>
      </w:r>
      <w:proofErr w:type="spellEnd"/>
      <w:r w:rsidR="003263CC">
        <w:rPr>
          <w:sz w:val="22"/>
          <w:szCs w:val="22"/>
        </w:rPr>
        <w:t xml:space="preserve"> sodný</w:t>
      </w:r>
    </w:p>
    <w:p w14:paraId="0298D9FB" w14:textId="77777777" w:rsidR="003263CC" w:rsidRDefault="003263CC" w:rsidP="003263CC">
      <w:pPr>
        <w:pStyle w:val="Default"/>
        <w:rPr>
          <w:sz w:val="22"/>
          <w:szCs w:val="22"/>
        </w:rPr>
      </w:pPr>
    </w:p>
    <w:p w14:paraId="3CEF24D6" w14:textId="77777777" w:rsidR="003263CC" w:rsidRPr="008E37F7" w:rsidRDefault="008E37F7" w:rsidP="003263CC">
      <w:pPr>
        <w:pStyle w:val="Default"/>
        <w:rPr>
          <w:sz w:val="22"/>
          <w:szCs w:val="22"/>
          <w:u w:val="single"/>
        </w:rPr>
      </w:pPr>
      <w:r>
        <w:rPr>
          <w:sz w:val="22"/>
          <w:szCs w:val="22"/>
          <w:u w:val="single"/>
        </w:rPr>
        <w:t>Obaly kapsuly</w:t>
      </w:r>
    </w:p>
    <w:p w14:paraId="3D64F77E" w14:textId="77777777" w:rsidR="003263CC" w:rsidRDefault="009A79D9" w:rsidP="003263CC">
      <w:pPr>
        <w:pStyle w:val="Default"/>
        <w:rPr>
          <w:sz w:val="22"/>
          <w:szCs w:val="22"/>
        </w:rPr>
      </w:pPr>
      <w:r>
        <w:rPr>
          <w:sz w:val="22"/>
          <w:szCs w:val="22"/>
        </w:rPr>
        <w:t>ž</w:t>
      </w:r>
      <w:r w:rsidR="008E37F7">
        <w:rPr>
          <w:sz w:val="22"/>
          <w:szCs w:val="22"/>
        </w:rPr>
        <w:t>elatína</w:t>
      </w:r>
    </w:p>
    <w:p w14:paraId="65776DC5" w14:textId="77777777" w:rsidR="003263CC" w:rsidRDefault="009A79D9" w:rsidP="003263CC">
      <w:pPr>
        <w:pStyle w:val="Default"/>
        <w:rPr>
          <w:sz w:val="22"/>
          <w:szCs w:val="22"/>
        </w:rPr>
      </w:pPr>
      <w:r>
        <w:rPr>
          <w:sz w:val="22"/>
          <w:szCs w:val="22"/>
        </w:rPr>
        <w:t>o</w:t>
      </w:r>
      <w:r w:rsidR="008E37F7">
        <w:rPr>
          <w:sz w:val="22"/>
          <w:szCs w:val="22"/>
        </w:rPr>
        <w:t xml:space="preserve">xid </w:t>
      </w:r>
      <w:proofErr w:type="spellStart"/>
      <w:r w:rsidR="008E37F7">
        <w:rPr>
          <w:sz w:val="22"/>
          <w:szCs w:val="22"/>
        </w:rPr>
        <w:t>titaničitý</w:t>
      </w:r>
      <w:proofErr w:type="spellEnd"/>
      <w:r w:rsidR="008E37F7">
        <w:rPr>
          <w:sz w:val="22"/>
          <w:szCs w:val="22"/>
        </w:rPr>
        <w:t xml:space="preserve"> (E171)</w:t>
      </w:r>
    </w:p>
    <w:p w14:paraId="31BB05F8" w14:textId="77777777" w:rsidR="008E37F7" w:rsidRDefault="008E37F7" w:rsidP="003263CC">
      <w:pPr>
        <w:pStyle w:val="Default"/>
        <w:rPr>
          <w:sz w:val="22"/>
          <w:szCs w:val="22"/>
        </w:rPr>
      </w:pPr>
    </w:p>
    <w:p w14:paraId="6EE0C80B" w14:textId="77777777" w:rsidR="00871C47" w:rsidRPr="00871C47" w:rsidRDefault="00871C47" w:rsidP="00871C47">
      <w:pPr>
        <w:pStyle w:val="Default"/>
        <w:rPr>
          <w:sz w:val="22"/>
          <w:szCs w:val="22"/>
          <w:u w:val="single"/>
        </w:rPr>
      </w:pPr>
      <w:r w:rsidRPr="00871C47">
        <w:rPr>
          <w:sz w:val="22"/>
          <w:szCs w:val="22"/>
          <w:u w:val="single"/>
        </w:rPr>
        <w:t>Atrament na potlač</w:t>
      </w:r>
      <w:r w:rsidR="00C2595B">
        <w:rPr>
          <w:sz w:val="22"/>
          <w:szCs w:val="22"/>
          <w:u w:val="single"/>
        </w:rPr>
        <w:t xml:space="preserve"> (100 mg)</w:t>
      </w:r>
    </w:p>
    <w:p w14:paraId="40673CBE" w14:textId="77777777" w:rsidR="00871C47" w:rsidRPr="00871C47" w:rsidRDefault="009A79D9" w:rsidP="00871C47">
      <w:pPr>
        <w:pStyle w:val="Default"/>
        <w:rPr>
          <w:sz w:val="22"/>
          <w:szCs w:val="22"/>
        </w:rPr>
      </w:pPr>
      <w:r>
        <w:rPr>
          <w:sz w:val="22"/>
          <w:szCs w:val="22"/>
        </w:rPr>
        <w:t>š</w:t>
      </w:r>
      <w:r w:rsidR="00871C47" w:rsidRPr="00871C47">
        <w:rPr>
          <w:sz w:val="22"/>
          <w:szCs w:val="22"/>
        </w:rPr>
        <w:t>elak</w:t>
      </w:r>
    </w:p>
    <w:p w14:paraId="53920A7B" w14:textId="77777777" w:rsidR="00871C47" w:rsidRDefault="009A79D9" w:rsidP="00871C47">
      <w:pPr>
        <w:widowControl w:val="0"/>
        <w:rPr>
          <w:szCs w:val="22"/>
        </w:rPr>
      </w:pPr>
      <w:r>
        <w:rPr>
          <w:szCs w:val="22"/>
        </w:rPr>
        <w:t>č</w:t>
      </w:r>
      <w:r w:rsidR="00871C47" w:rsidRPr="00871C47">
        <w:rPr>
          <w:szCs w:val="22"/>
        </w:rPr>
        <w:t>ierny oxid železitý (E172)</w:t>
      </w:r>
    </w:p>
    <w:p w14:paraId="24A8F923" w14:textId="77777777" w:rsidR="00C2595B" w:rsidRDefault="009A79D9" w:rsidP="00871C47">
      <w:pPr>
        <w:widowControl w:val="0"/>
        <w:rPr>
          <w:szCs w:val="22"/>
        </w:rPr>
      </w:pPr>
      <w:r>
        <w:rPr>
          <w:szCs w:val="22"/>
        </w:rPr>
        <w:t>h</w:t>
      </w:r>
      <w:r w:rsidR="00C2595B">
        <w:rPr>
          <w:szCs w:val="22"/>
        </w:rPr>
        <w:t>ydroxid draselný</w:t>
      </w:r>
    </w:p>
    <w:p w14:paraId="016A6F23" w14:textId="77777777" w:rsidR="00871C47" w:rsidRDefault="00871C47" w:rsidP="00871C47">
      <w:pPr>
        <w:widowControl w:val="0"/>
        <w:rPr>
          <w:szCs w:val="22"/>
        </w:rPr>
      </w:pPr>
    </w:p>
    <w:p w14:paraId="6B3646C3" w14:textId="77777777" w:rsidR="00871C47" w:rsidRPr="00871C47" w:rsidRDefault="00871C47" w:rsidP="00871C47">
      <w:pPr>
        <w:pStyle w:val="Default"/>
        <w:rPr>
          <w:sz w:val="22"/>
          <w:szCs w:val="22"/>
          <w:highlight w:val="darkGray"/>
          <w:u w:val="single"/>
        </w:rPr>
      </w:pPr>
      <w:r w:rsidRPr="00871C47">
        <w:rPr>
          <w:sz w:val="22"/>
          <w:szCs w:val="22"/>
          <w:highlight w:val="darkGray"/>
          <w:u w:val="single"/>
        </w:rPr>
        <w:t>Atrament na potlač</w:t>
      </w:r>
      <w:r w:rsidR="00C2595B">
        <w:rPr>
          <w:sz w:val="22"/>
          <w:szCs w:val="22"/>
          <w:highlight w:val="darkGray"/>
          <w:u w:val="single"/>
        </w:rPr>
        <w:t xml:space="preserve"> (50 mg)</w:t>
      </w:r>
    </w:p>
    <w:p w14:paraId="1C4597C3" w14:textId="77777777" w:rsidR="00871C47" w:rsidRPr="00871C47" w:rsidRDefault="009A79D9" w:rsidP="00871C47">
      <w:pPr>
        <w:pStyle w:val="Default"/>
        <w:rPr>
          <w:sz w:val="22"/>
          <w:szCs w:val="22"/>
          <w:highlight w:val="darkGray"/>
        </w:rPr>
      </w:pPr>
      <w:r>
        <w:rPr>
          <w:sz w:val="22"/>
          <w:szCs w:val="22"/>
          <w:highlight w:val="darkGray"/>
        </w:rPr>
        <w:t>š</w:t>
      </w:r>
      <w:r w:rsidR="00871C47" w:rsidRPr="00871C47">
        <w:rPr>
          <w:sz w:val="22"/>
          <w:szCs w:val="22"/>
          <w:highlight w:val="darkGray"/>
        </w:rPr>
        <w:t>elak</w:t>
      </w:r>
    </w:p>
    <w:p w14:paraId="34DBC8AA" w14:textId="77777777" w:rsidR="00871C47" w:rsidRPr="00871C47" w:rsidRDefault="009A79D9" w:rsidP="00871C47">
      <w:pPr>
        <w:widowControl w:val="0"/>
        <w:rPr>
          <w:szCs w:val="22"/>
          <w:highlight w:val="darkGray"/>
        </w:rPr>
      </w:pPr>
      <w:r>
        <w:rPr>
          <w:szCs w:val="22"/>
          <w:highlight w:val="darkGray"/>
        </w:rPr>
        <w:t>č</w:t>
      </w:r>
      <w:r w:rsidR="00871C47" w:rsidRPr="00871C47">
        <w:rPr>
          <w:szCs w:val="22"/>
          <w:highlight w:val="darkGray"/>
        </w:rPr>
        <w:t>ervený oxid železitý (E172)</w:t>
      </w:r>
    </w:p>
    <w:p w14:paraId="6EADFDC4" w14:textId="77777777" w:rsidR="00871C47" w:rsidRDefault="00871C47" w:rsidP="003263CC">
      <w:pPr>
        <w:pStyle w:val="Default"/>
        <w:rPr>
          <w:sz w:val="22"/>
          <w:szCs w:val="22"/>
        </w:rPr>
      </w:pPr>
    </w:p>
    <w:p w14:paraId="23ED4A81" w14:textId="77777777" w:rsidR="008E37F7" w:rsidRPr="00871C47" w:rsidRDefault="008E37F7" w:rsidP="003263CC">
      <w:pPr>
        <w:pStyle w:val="Default"/>
        <w:rPr>
          <w:sz w:val="22"/>
          <w:szCs w:val="22"/>
          <w:highlight w:val="lightGray"/>
          <w:u w:val="single"/>
        </w:rPr>
      </w:pPr>
      <w:r w:rsidRPr="00871C47">
        <w:rPr>
          <w:sz w:val="22"/>
          <w:szCs w:val="22"/>
          <w:highlight w:val="lightGray"/>
          <w:u w:val="single"/>
        </w:rPr>
        <w:t>Atrament na potlač</w:t>
      </w:r>
      <w:r w:rsidR="00C2595B">
        <w:rPr>
          <w:sz w:val="22"/>
          <w:szCs w:val="22"/>
          <w:highlight w:val="lightGray"/>
          <w:u w:val="single"/>
        </w:rPr>
        <w:t xml:space="preserve"> (25 mg)</w:t>
      </w:r>
    </w:p>
    <w:p w14:paraId="61500BE8" w14:textId="77777777" w:rsidR="003263CC" w:rsidRPr="00871C47" w:rsidRDefault="009A79D9" w:rsidP="003263CC">
      <w:pPr>
        <w:pStyle w:val="Default"/>
        <w:rPr>
          <w:sz w:val="22"/>
          <w:szCs w:val="22"/>
          <w:highlight w:val="lightGray"/>
        </w:rPr>
      </w:pPr>
      <w:r>
        <w:rPr>
          <w:sz w:val="22"/>
          <w:szCs w:val="22"/>
          <w:highlight w:val="lightGray"/>
        </w:rPr>
        <w:t>š</w:t>
      </w:r>
      <w:r w:rsidR="008E37F7" w:rsidRPr="00871C47">
        <w:rPr>
          <w:sz w:val="22"/>
          <w:szCs w:val="22"/>
          <w:highlight w:val="lightGray"/>
        </w:rPr>
        <w:t>elak</w:t>
      </w:r>
    </w:p>
    <w:p w14:paraId="56E5A357" w14:textId="77777777" w:rsidR="003263CC" w:rsidRDefault="009A79D9" w:rsidP="003263CC">
      <w:pPr>
        <w:widowControl w:val="0"/>
        <w:rPr>
          <w:szCs w:val="22"/>
        </w:rPr>
      </w:pPr>
      <w:r>
        <w:rPr>
          <w:szCs w:val="22"/>
          <w:highlight w:val="lightGray"/>
        </w:rPr>
        <w:t>č</w:t>
      </w:r>
      <w:r w:rsidR="003263CC" w:rsidRPr="00871C47">
        <w:rPr>
          <w:szCs w:val="22"/>
          <w:highlight w:val="lightGray"/>
        </w:rPr>
        <w:t>ierny oxid železitý (E172)</w:t>
      </w:r>
    </w:p>
    <w:p w14:paraId="42B81533" w14:textId="77777777" w:rsidR="00C2595B" w:rsidRPr="00C2595B" w:rsidRDefault="009A79D9" w:rsidP="003263CC">
      <w:pPr>
        <w:widowControl w:val="0"/>
        <w:rPr>
          <w:szCs w:val="22"/>
          <w:highlight w:val="lightGray"/>
        </w:rPr>
      </w:pPr>
      <w:r>
        <w:rPr>
          <w:szCs w:val="22"/>
          <w:highlight w:val="lightGray"/>
        </w:rPr>
        <w:t>h</w:t>
      </w:r>
      <w:r w:rsidR="00C2595B" w:rsidRPr="00C2595B">
        <w:rPr>
          <w:szCs w:val="22"/>
          <w:highlight w:val="lightGray"/>
        </w:rPr>
        <w:t>ydroxid draselný</w:t>
      </w:r>
    </w:p>
    <w:p w14:paraId="2B122224" w14:textId="77777777" w:rsidR="00D919E1" w:rsidRDefault="00D919E1" w:rsidP="004C512E">
      <w:pPr>
        <w:rPr>
          <w:szCs w:val="22"/>
          <w:u w:val="single"/>
        </w:rPr>
      </w:pPr>
    </w:p>
    <w:p w14:paraId="71B48608" w14:textId="77777777" w:rsidR="00780926" w:rsidRPr="00405EB6" w:rsidRDefault="00780926" w:rsidP="004C512E">
      <w:pPr>
        <w:rPr>
          <w:szCs w:val="22"/>
        </w:rPr>
      </w:pPr>
      <w:r w:rsidRPr="00405EB6">
        <w:rPr>
          <w:b/>
          <w:szCs w:val="22"/>
        </w:rPr>
        <w:t>6.2</w:t>
      </w:r>
      <w:r w:rsidRPr="00405EB6">
        <w:rPr>
          <w:b/>
          <w:szCs w:val="22"/>
        </w:rPr>
        <w:tab/>
        <w:t>Inkompatibility</w:t>
      </w:r>
    </w:p>
    <w:p w14:paraId="3586E1A2" w14:textId="77777777" w:rsidR="00780926" w:rsidRPr="00405EB6" w:rsidRDefault="00780926" w:rsidP="004C512E">
      <w:pPr>
        <w:rPr>
          <w:szCs w:val="22"/>
        </w:rPr>
      </w:pPr>
    </w:p>
    <w:p w14:paraId="128AE017" w14:textId="77777777" w:rsidR="00780926" w:rsidRPr="00405EB6" w:rsidRDefault="00001889" w:rsidP="004C512E">
      <w:pPr>
        <w:rPr>
          <w:szCs w:val="22"/>
        </w:rPr>
      </w:pPr>
      <w:r w:rsidRPr="00405EB6">
        <w:rPr>
          <w:szCs w:val="22"/>
        </w:rPr>
        <w:t>Neaplikovateľné.</w:t>
      </w:r>
    </w:p>
    <w:p w14:paraId="74C39CD5" w14:textId="77777777" w:rsidR="00001889" w:rsidRPr="00405EB6" w:rsidRDefault="00001889" w:rsidP="004C512E">
      <w:pPr>
        <w:rPr>
          <w:szCs w:val="22"/>
        </w:rPr>
      </w:pPr>
    </w:p>
    <w:p w14:paraId="0F64865A" w14:textId="77777777" w:rsidR="00780926" w:rsidRPr="00405EB6" w:rsidRDefault="00780926" w:rsidP="004C512E">
      <w:pPr>
        <w:rPr>
          <w:szCs w:val="22"/>
        </w:rPr>
      </w:pPr>
      <w:r w:rsidRPr="00405EB6">
        <w:rPr>
          <w:b/>
          <w:szCs w:val="22"/>
        </w:rPr>
        <w:t>6.3</w:t>
      </w:r>
      <w:r w:rsidRPr="00405EB6">
        <w:rPr>
          <w:b/>
          <w:szCs w:val="22"/>
        </w:rPr>
        <w:tab/>
        <w:t>Čas použiteľnosti</w:t>
      </w:r>
    </w:p>
    <w:p w14:paraId="1E82DE9F" w14:textId="77777777" w:rsidR="00780926" w:rsidRPr="00405EB6" w:rsidRDefault="00780926" w:rsidP="004C512E">
      <w:pPr>
        <w:rPr>
          <w:szCs w:val="22"/>
        </w:rPr>
      </w:pPr>
    </w:p>
    <w:p w14:paraId="1DA34EE2" w14:textId="77777777" w:rsidR="00985ABB" w:rsidRPr="00871C47" w:rsidRDefault="00CA5E57" w:rsidP="00985ABB">
      <w:pPr>
        <w:widowControl w:val="0"/>
        <w:rPr>
          <w:szCs w:val="22"/>
        </w:rPr>
      </w:pPr>
      <w:r w:rsidRPr="00C2595B">
        <w:rPr>
          <w:szCs w:val="22"/>
        </w:rPr>
        <w:t>3</w:t>
      </w:r>
      <w:r w:rsidR="008E37F7" w:rsidRPr="00C2595B">
        <w:rPr>
          <w:szCs w:val="22"/>
        </w:rPr>
        <w:t xml:space="preserve"> roky</w:t>
      </w:r>
    </w:p>
    <w:p w14:paraId="1D15F4C4" w14:textId="77777777" w:rsidR="00985ABB" w:rsidRPr="00985ABB" w:rsidRDefault="00985ABB" w:rsidP="00985ABB">
      <w:pPr>
        <w:widowControl w:val="0"/>
        <w:rPr>
          <w:szCs w:val="22"/>
        </w:rPr>
      </w:pPr>
    </w:p>
    <w:p w14:paraId="6E5BD3AC" w14:textId="77777777" w:rsidR="00780926" w:rsidRPr="00405EB6" w:rsidRDefault="00780926" w:rsidP="004C512E">
      <w:pPr>
        <w:rPr>
          <w:szCs w:val="22"/>
        </w:rPr>
      </w:pPr>
      <w:r w:rsidRPr="00405EB6">
        <w:rPr>
          <w:b/>
          <w:szCs w:val="22"/>
        </w:rPr>
        <w:t>6.4</w:t>
      </w:r>
      <w:r w:rsidRPr="00405EB6">
        <w:rPr>
          <w:b/>
          <w:szCs w:val="22"/>
        </w:rPr>
        <w:tab/>
        <w:t>Špeciálne upozornenia na uchovávanie</w:t>
      </w:r>
    </w:p>
    <w:p w14:paraId="53D470D5" w14:textId="77777777" w:rsidR="00001889" w:rsidRPr="00405EB6" w:rsidRDefault="00001889" w:rsidP="004C512E">
      <w:pPr>
        <w:rPr>
          <w:szCs w:val="22"/>
        </w:rPr>
      </w:pPr>
    </w:p>
    <w:p w14:paraId="17F98541" w14:textId="77777777" w:rsidR="00001889" w:rsidRPr="00405EB6" w:rsidRDefault="00001889" w:rsidP="004C512E">
      <w:pPr>
        <w:widowControl w:val="0"/>
        <w:rPr>
          <w:szCs w:val="22"/>
        </w:rPr>
      </w:pPr>
      <w:r w:rsidRPr="00405EB6">
        <w:rPr>
          <w:szCs w:val="22"/>
        </w:rPr>
        <w:t>Tento liek nevyžaduje žiadne zvláštne podmienky na uchovávanie.</w:t>
      </w:r>
    </w:p>
    <w:p w14:paraId="5A79DB57" w14:textId="77777777" w:rsidR="00001889" w:rsidRPr="00405EB6" w:rsidRDefault="00001889" w:rsidP="004C512E">
      <w:pPr>
        <w:widowControl w:val="0"/>
        <w:rPr>
          <w:szCs w:val="22"/>
        </w:rPr>
      </w:pPr>
    </w:p>
    <w:p w14:paraId="0FE07273" w14:textId="77777777" w:rsidR="00780926" w:rsidRPr="00405EB6" w:rsidRDefault="00780926" w:rsidP="004C512E">
      <w:pPr>
        <w:rPr>
          <w:szCs w:val="22"/>
        </w:rPr>
      </w:pPr>
      <w:r w:rsidRPr="00405EB6">
        <w:rPr>
          <w:b/>
          <w:szCs w:val="22"/>
        </w:rPr>
        <w:t>6.5</w:t>
      </w:r>
      <w:r w:rsidRPr="00405EB6">
        <w:rPr>
          <w:b/>
          <w:szCs w:val="22"/>
        </w:rPr>
        <w:tab/>
        <w:t>Druh obalu a obsah balenia</w:t>
      </w:r>
      <w:r w:rsidRPr="00405EB6">
        <w:rPr>
          <w:b/>
          <w:color w:val="0000FF"/>
          <w:szCs w:val="22"/>
        </w:rPr>
        <w:t xml:space="preserve"> </w:t>
      </w:r>
    </w:p>
    <w:p w14:paraId="30935116" w14:textId="77777777" w:rsidR="00780926" w:rsidRPr="00405EB6" w:rsidRDefault="00780926" w:rsidP="004C512E">
      <w:pPr>
        <w:rPr>
          <w:szCs w:val="22"/>
        </w:rPr>
      </w:pPr>
    </w:p>
    <w:p w14:paraId="1E9A9262" w14:textId="77777777" w:rsidR="00272133" w:rsidRDefault="00272133" w:rsidP="00CB3363">
      <w:pPr>
        <w:widowControl w:val="0"/>
        <w:rPr>
          <w:szCs w:val="22"/>
        </w:rPr>
      </w:pPr>
      <w:r>
        <w:rPr>
          <w:szCs w:val="22"/>
        </w:rPr>
        <w:t>PVC/</w:t>
      </w:r>
      <w:proofErr w:type="spellStart"/>
      <w:r>
        <w:rPr>
          <w:szCs w:val="22"/>
        </w:rPr>
        <w:t>PVDC</w:t>
      </w:r>
      <w:proofErr w:type="spellEnd"/>
      <w:r>
        <w:rPr>
          <w:szCs w:val="22"/>
        </w:rPr>
        <w:t xml:space="preserve">/hliníkové </w:t>
      </w:r>
      <w:proofErr w:type="spellStart"/>
      <w:r>
        <w:rPr>
          <w:szCs w:val="22"/>
        </w:rPr>
        <w:t>blistre</w:t>
      </w:r>
      <w:proofErr w:type="spellEnd"/>
      <w:r>
        <w:rPr>
          <w:szCs w:val="22"/>
        </w:rPr>
        <w:t>, balenia s 28, 56</w:t>
      </w:r>
      <w:r w:rsidR="000D0436">
        <w:rPr>
          <w:szCs w:val="22"/>
        </w:rPr>
        <w:t>, 98</w:t>
      </w:r>
      <w:r>
        <w:rPr>
          <w:szCs w:val="22"/>
        </w:rPr>
        <w:t xml:space="preserve"> a </w:t>
      </w:r>
      <w:r w:rsidR="000D0436">
        <w:rPr>
          <w:szCs w:val="22"/>
        </w:rPr>
        <w:t>196</w:t>
      </w:r>
      <w:r>
        <w:rPr>
          <w:szCs w:val="22"/>
        </w:rPr>
        <w:t xml:space="preserve"> tvrdými kapsulami. </w:t>
      </w:r>
    </w:p>
    <w:p w14:paraId="2AEE87D4" w14:textId="77777777" w:rsidR="000D0436" w:rsidRDefault="000D0436" w:rsidP="000D0436">
      <w:pPr>
        <w:widowControl w:val="0"/>
        <w:rPr>
          <w:szCs w:val="22"/>
        </w:rPr>
      </w:pPr>
      <w:r w:rsidRPr="000D0436">
        <w:rPr>
          <w:szCs w:val="22"/>
          <w:highlight w:val="darkGray"/>
        </w:rPr>
        <w:t>PVC/</w:t>
      </w:r>
      <w:proofErr w:type="spellStart"/>
      <w:r w:rsidRPr="000D0436">
        <w:rPr>
          <w:szCs w:val="22"/>
          <w:highlight w:val="darkGray"/>
        </w:rPr>
        <w:t>PVDC</w:t>
      </w:r>
      <w:proofErr w:type="spellEnd"/>
      <w:r w:rsidRPr="000D0436">
        <w:rPr>
          <w:szCs w:val="22"/>
          <w:highlight w:val="darkGray"/>
        </w:rPr>
        <w:t xml:space="preserve">/hliníkové </w:t>
      </w:r>
      <w:proofErr w:type="spellStart"/>
      <w:r w:rsidRPr="000D0436">
        <w:rPr>
          <w:szCs w:val="22"/>
          <w:highlight w:val="darkGray"/>
        </w:rPr>
        <w:t>blistre</w:t>
      </w:r>
      <w:proofErr w:type="spellEnd"/>
      <w:r w:rsidRPr="000D0436">
        <w:rPr>
          <w:szCs w:val="22"/>
          <w:highlight w:val="darkGray"/>
        </w:rPr>
        <w:t>, balenia s</w:t>
      </w:r>
      <w:r>
        <w:rPr>
          <w:szCs w:val="22"/>
          <w:highlight w:val="darkGray"/>
        </w:rPr>
        <w:t>o 14,</w:t>
      </w:r>
      <w:r w:rsidRPr="000D0436">
        <w:rPr>
          <w:szCs w:val="22"/>
          <w:highlight w:val="darkGray"/>
        </w:rPr>
        <w:t xml:space="preserve"> 28</w:t>
      </w:r>
      <w:r>
        <w:rPr>
          <w:szCs w:val="22"/>
          <w:highlight w:val="darkGray"/>
        </w:rPr>
        <w:t xml:space="preserve"> a </w:t>
      </w:r>
      <w:r w:rsidRPr="000D0436">
        <w:rPr>
          <w:szCs w:val="22"/>
          <w:highlight w:val="darkGray"/>
        </w:rPr>
        <w:t>56</w:t>
      </w:r>
      <w:r>
        <w:rPr>
          <w:szCs w:val="22"/>
          <w:highlight w:val="darkGray"/>
        </w:rPr>
        <w:t xml:space="preserve"> </w:t>
      </w:r>
      <w:r w:rsidRPr="000D0436">
        <w:rPr>
          <w:szCs w:val="22"/>
          <w:highlight w:val="darkGray"/>
        </w:rPr>
        <w:t>tvrdými kapsulami.</w:t>
      </w:r>
      <w:r>
        <w:rPr>
          <w:szCs w:val="22"/>
        </w:rPr>
        <w:t xml:space="preserve"> </w:t>
      </w:r>
    </w:p>
    <w:p w14:paraId="1BDD9BC5" w14:textId="77777777" w:rsidR="000D0436" w:rsidRDefault="000D0436" w:rsidP="000D0436">
      <w:pPr>
        <w:widowControl w:val="0"/>
        <w:rPr>
          <w:szCs w:val="22"/>
        </w:rPr>
      </w:pPr>
      <w:r w:rsidRPr="000D0436">
        <w:rPr>
          <w:szCs w:val="22"/>
          <w:highlight w:val="lightGray"/>
        </w:rPr>
        <w:t>PVC/</w:t>
      </w:r>
      <w:proofErr w:type="spellStart"/>
      <w:r w:rsidRPr="000D0436">
        <w:rPr>
          <w:szCs w:val="22"/>
          <w:highlight w:val="lightGray"/>
        </w:rPr>
        <w:t>PVDC</w:t>
      </w:r>
      <w:proofErr w:type="spellEnd"/>
      <w:r w:rsidRPr="000D0436">
        <w:rPr>
          <w:szCs w:val="22"/>
          <w:highlight w:val="lightGray"/>
        </w:rPr>
        <w:t xml:space="preserve">/hliníkové </w:t>
      </w:r>
      <w:proofErr w:type="spellStart"/>
      <w:r w:rsidRPr="000D0436">
        <w:rPr>
          <w:szCs w:val="22"/>
          <w:highlight w:val="lightGray"/>
        </w:rPr>
        <w:t>blistre</w:t>
      </w:r>
      <w:proofErr w:type="spellEnd"/>
      <w:r w:rsidRPr="000D0436">
        <w:rPr>
          <w:szCs w:val="22"/>
          <w:highlight w:val="lightGray"/>
        </w:rPr>
        <w:t>, balenia s</w:t>
      </w:r>
      <w:r>
        <w:rPr>
          <w:szCs w:val="22"/>
          <w:highlight w:val="lightGray"/>
        </w:rPr>
        <w:t>o 14,</w:t>
      </w:r>
      <w:r w:rsidRPr="000D0436">
        <w:rPr>
          <w:szCs w:val="22"/>
          <w:highlight w:val="lightGray"/>
        </w:rPr>
        <w:t xml:space="preserve"> 28</w:t>
      </w:r>
      <w:r>
        <w:rPr>
          <w:szCs w:val="22"/>
          <w:highlight w:val="lightGray"/>
        </w:rPr>
        <w:t xml:space="preserve"> a </w:t>
      </w:r>
      <w:r w:rsidRPr="000D0436">
        <w:rPr>
          <w:szCs w:val="22"/>
          <w:highlight w:val="lightGray"/>
        </w:rPr>
        <w:t>56</w:t>
      </w:r>
      <w:r>
        <w:rPr>
          <w:szCs w:val="22"/>
          <w:highlight w:val="lightGray"/>
        </w:rPr>
        <w:t xml:space="preserve"> </w:t>
      </w:r>
      <w:r w:rsidRPr="000D0436">
        <w:rPr>
          <w:szCs w:val="22"/>
          <w:highlight w:val="lightGray"/>
        </w:rPr>
        <w:t>tvrdými kapsulami.</w:t>
      </w:r>
      <w:r>
        <w:rPr>
          <w:szCs w:val="22"/>
        </w:rPr>
        <w:t xml:space="preserve"> </w:t>
      </w:r>
    </w:p>
    <w:p w14:paraId="1FADA08C" w14:textId="77777777" w:rsidR="00C2595B" w:rsidRDefault="00C2595B" w:rsidP="00CB3363">
      <w:pPr>
        <w:widowControl w:val="0"/>
        <w:rPr>
          <w:szCs w:val="22"/>
        </w:rPr>
      </w:pPr>
    </w:p>
    <w:p w14:paraId="62F4D560" w14:textId="77777777" w:rsidR="00324276" w:rsidRPr="00405EB6" w:rsidRDefault="00324276" w:rsidP="00CB3363">
      <w:pPr>
        <w:widowControl w:val="0"/>
        <w:rPr>
          <w:szCs w:val="22"/>
        </w:rPr>
      </w:pPr>
      <w:r w:rsidRPr="00405EB6">
        <w:rPr>
          <w:szCs w:val="22"/>
        </w:rPr>
        <w:t>Na trh nemusia byť uvedené všetky veľkosti balenia.</w:t>
      </w:r>
    </w:p>
    <w:p w14:paraId="65AABEC1" w14:textId="77777777" w:rsidR="004837D3" w:rsidRPr="00405EB6" w:rsidRDefault="004837D3" w:rsidP="00CB3363">
      <w:pPr>
        <w:widowControl w:val="0"/>
        <w:rPr>
          <w:szCs w:val="22"/>
        </w:rPr>
      </w:pPr>
    </w:p>
    <w:p w14:paraId="6264EE1E" w14:textId="77777777" w:rsidR="00780926" w:rsidRPr="00405EB6" w:rsidRDefault="00780926" w:rsidP="004C512E">
      <w:pPr>
        <w:rPr>
          <w:b/>
          <w:bCs/>
          <w:noProof/>
          <w:szCs w:val="22"/>
        </w:rPr>
      </w:pPr>
      <w:r w:rsidRPr="00405EB6">
        <w:rPr>
          <w:b/>
          <w:szCs w:val="22"/>
        </w:rPr>
        <w:t>6.6</w:t>
      </w:r>
      <w:r w:rsidRPr="00405EB6">
        <w:rPr>
          <w:b/>
          <w:szCs w:val="22"/>
        </w:rPr>
        <w:tab/>
      </w:r>
      <w:r w:rsidRPr="00405EB6">
        <w:rPr>
          <w:b/>
          <w:bCs/>
          <w:noProof/>
          <w:szCs w:val="22"/>
        </w:rPr>
        <w:t>Špeciálne opatrenia na likvidáciu</w:t>
      </w:r>
      <w:r w:rsidRPr="00405EB6">
        <w:rPr>
          <w:b/>
          <w:szCs w:val="22"/>
        </w:rPr>
        <w:t xml:space="preserve"> </w:t>
      </w:r>
      <w:r w:rsidR="00001889" w:rsidRPr="00405EB6">
        <w:rPr>
          <w:b/>
          <w:bCs/>
          <w:noProof/>
          <w:szCs w:val="22"/>
        </w:rPr>
        <w:t>a iné zaobchádzanie s liekom</w:t>
      </w:r>
    </w:p>
    <w:p w14:paraId="550FE657" w14:textId="77777777" w:rsidR="00780926" w:rsidRPr="00405EB6" w:rsidRDefault="00780926" w:rsidP="004C512E">
      <w:pPr>
        <w:rPr>
          <w:b/>
          <w:bCs/>
          <w:noProof/>
          <w:szCs w:val="22"/>
        </w:rPr>
      </w:pPr>
    </w:p>
    <w:p w14:paraId="5E047198" w14:textId="77777777" w:rsidR="00780926" w:rsidRDefault="004A05E0" w:rsidP="004A05E0">
      <w:pPr>
        <w:ind w:left="0" w:firstLine="0"/>
        <w:rPr>
          <w:szCs w:val="22"/>
        </w:rPr>
      </w:pPr>
      <w:r>
        <w:rPr>
          <w:szCs w:val="22"/>
        </w:rPr>
        <w:t>Všetok nepoužitý liek alebo odpad vzniknutý z lieku sa má zlikvidovať v súlade s národnými požiadavkami.</w:t>
      </w:r>
    </w:p>
    <w:p w14:paraId="6B86B3D3" w14:textId="77777777" w:rsidR="004A05E0" w:rsidRPr="00405EB6" w:rsidRDefault="004A05E0" w:rsidP="004C512E">
      <w:pPr>
        <w:rPr>
          <w:szCs w:val="22"/>
        </w:rPr>
      </w:pPr>
    </w:p>
    <w:p w14:paraId="63F524F6" w14:textId="77777777" w:rsidR="00E8700B" w:rsidRDefault="00E8700B" w:rsidP="00E8700B">
      <w:pPr>
        <w:keepNext/>
        <w:rPr>
          <w:b/>
          <w:szCs w:val="22"/>
        </w:rPr>
      </w:pPr>
    </w:p>
    <w:p w14:paraId="04732350" w14:textId="527EC269" w:rsidR="00780926" w:rsidRPr="00405EB6" w:rsidRDefault="00780926" w:rsidP="00E8700B">
      <w:pPr>
        <w:keepNext/>
        <w:rPr>
          <w:b/>
          <w:szCs w:val="22"/>
        </w:rPr>
      </w:pPr>
      <w:r w:rsidRPr="00405EB6">
        <w:rPr>
          <w:b/>
          <w:szCs w:val="22"/>
        </w:rPr>
        <w:t>7.</w:t>
      </w:r>
      <w:r w:rsidRPr="00405EB6">
        <w:rPr>
          <w:b/>
          <w:szCs w:val="22"/>
        </w:rPr>
        <w:tab/>
        <w:t>DRŽITEĽ ROZHODNUTIA O REGISTRÁCII</w:t>
      </w:r>
    </w:p>
    <w:p w14:paraId="501E5960" w14:textId="77777777" w:rsidR="00780926" w:rsidRPr="00405EB6" w:rsidRDefault="00780926" w:rsidP="00E8700B">
      <w:pPr>
        <w:keepNext/>
        <w:rPr>
          <w:szCs w:val="22"/>
        </w:rPr>
      </w:pPr>
    </w:p>
    <w:p w14:paraId="3757A340" w14:textId="77777777" w:rsidR="00852CB1" w:rsidRPr="00405EB6" w:rsidRDefault="00792F4C" w:rsidP="00E8700B">
      <w:pPr>
        <w:keepNext/>
        <w:autoSpaceDE w:val="0"/>
        <w:autoSpaceDN w:val="0"/>
        <w:adjustRightInd w:val="0"/>
        <w:ind w:left="0" w:firstLine="0"/>
        <w:rPr>
          <w:noProof/>
          <w:szCs w:val="22"/>
        </w:rPr>
      </w:pPr>
      <w:r>
        <w:rPr>
          <w:noProof/>
          <w:szCs w:val="22"/>
        </w:rPr>
        <w:t>Sandoz Pharmaceuticals d.d.</w:t>
      </w:r>
    </w:p>
    <w:p w14:paraId="381E8CE4" w14:textId="77777777" w:rsidR="00852CB1" w:rsidRPr="00405EB6" w:rsidRDefault="00792F4C" w:rsidP="00E8700B">
      <w:pPr>
        <w:keepNext/>
        <w:autoSpaceDE w:val="0"/>
        <w:autoSpaceDN w:val="0"/>
        <w:adjustRightInd w:val="0"/>
        <w:ind w:left="0" w:firstLine="0"/>
        <w:rPr>
          <w:noProof/>
          <w:szCs w:val="22"/>
        </w:rPr>
      </w:pPr>
      <w:r>
        <w:rPr>
          <w:noProof/>
          <w:szCs w:val="22"/>
        </w:rPr>
        <w:t>Verovškova 57</w:t>
      </w:r>
    </w:p>
    <w:p w14:paraId="070FDAFA" w14:textId="77777777" w:rsidR="00852CB1" w:rsidRPr="00405EB6" w:rsidRDefault="00792F4C" w:rsidP="00852CB1">
      <w:pPr>
        <w:autoSpaceDE w:val="0"/>
        <w:autoSpaceDN w:val="0"/>
        <w:adjustRightInd w:val="0"/>
        <w:ind w:left="0" w:firstLine="0"/>
        <w:rPr>
          <w:noProof/>
          <w:szCs w:val="22"/>
        </w:rPr>
      </w:pPr>
      <w:r>
        <w:rPr>
          <w:noProof/>
          <w:szCs w:val="22"/>
        </w:rPr>
        <w:t>1000 Ľubľana</w:t>
      </w:r>
    </w:p>
    <w:p w14:paraId="06505BA0" w14:textId="77777777" w:rsidR="00852CB1" w:rsidRPr="00405EB6" w:rsidRDefault="00852CB1" w:rsidP="00852CB1">
      <w:pPr>
        <w:autoSpaceDE w:val="0"/>
        <w:autoSpaceDN w:val="0"/>
        <w:adjustRightInd w:val="0"/>
        <w:ind w:left="0" w:firstLine="0"/>
        <w:rPr>
          <w:noProof/>
          <w:szCs w:val="22"/>
        </w:rPr>
      </w:pPr>
      <w:r w:rsidRPr="00405EB6">
        <w:rPr>
          <w:noProof/>
          <w:szCs w:val="22"/>
        </w:rPr>
        <w:t>Slovinsko</w:t>
      </w:r>
    </w:p>
    <w:p w14:paraId="53D7C272" w14:textId="77777777" w:rsidR="00780926" w:rsidRPr="00405EB6" w:rsidRDefault="00780926" w:rsidP="004C512E">
      <w:pPr>
        <w:rPr>
          <w:szCs w:val="22"/>
        </w:rPr>
      </w:pPr>
    </w:p>
    <w:p w14:paraId="174B6788" w14:textId="77777777" w:rsidR="003D01A9" w:rsidRPr="00405EB6" w:rsidRDefault="003D01A9" w:rsidP="004C512E">
      <w:pPr>
        <w:rPr>
          <w:szCs w:val="22"/>
        </w:rPr>
      </w:pPr>
    </w:p>
    <w:p w14:paraId="42CF9743" w14:textId="77777777" w:rsidR="00780926" w:rsidRPr="00405EB6" w:rsidRDefault="00780926" w:rsidP="004C512E">
      <w:pPr>
        <w:rPr>
          <w:b/>
          <w:szCs w:val="22"/>
        </w:rPr>
      </w:pPr>
      <w:r w:rsidRPr="00405EB6">
        <w:rPr>
          <w:b/>
          <w:szCs w:val="22"/>
        </w:rPr>
        <w:t>8.</w:t>
      </w:r>
      <w:r w:rsidRPr="00405EB6">
        <w:rPr>
          <w:b/>
          <w:szCs w:val="22"/>
        </w:rPr>
        <w:tab/>
        <w:t>REGISTRAČNÉ</w:t>
      </w:r>
      <w:r w:rsidR="00F40E00" w:rsidRPr="00405EB6">
        <w:rPr>
          <w:b/>
          <w:szCs w:val="22"/>
        </w:rPr>
        <w:t xml:space="preserve"> </w:t>
      </w:r>
      <w:r w:rsidRPr="00405EB6">
        <w:rPr>
          <w:b/>
          <w:szCs w:val="22"/>
        </w:rPr>
        <w:t xml:space="preserve">ČÍSLA </w:t>
      </w:r>
    </w:p>
    <w:p w14:paraId="30EAAA6D" w14:textId="77777777" w:rsidR="00FF16BE" w:rsidRDefault="00FF16BE" w:rsidP="00F010C4">
      <w:pPr>
        <w:ind w:left="0" w:firstLine="0"/>
        <w:rPr>
          <w:szCs w:val="22"/>
          <w:highlight w:val="darkGray"/>
        </w:rPr>
      </w:pPr>
    </w:p>
    <w:p w14:paraId="3598DD35" w14:textId="77777777" w:rsidR="00FF16BE" w:rsidRPr="00F010C4" w:rsidRDefault="00FF16BE" w:rsidP="00FF16BE">
      <w:pPr>
        <w:rPr>
          <w:szCs w:val="22"/>
        </w:rPr>
      </w:pPr>
      <w:r w:rsidRPr="00F010C4">
        <w:rPr>
          <w:szCs w:val="22"/>
        </w:rPr>
        <w:t>21/0249/16-S</w:t>
      </w:r>
    </w:p>
    <w:p w14:paraId="446B0A47" w14:textId="77777777" w:rsidR="00FF16BE" w:rsidRDefault="00FF16BE" w:rsidP="00FF16BE">
      <w:pPr>
        <w:rPr>
          <w:szCs w:val="22"/>
        </w:rPr>
      </w:pPr>
      <w:r w:rsidRPr="0084766C">
        <w:rPr>
          <w:szCs w:val="22"/>
          <w:highlight w:val="darkGray"/>
        </w:rPr>
        <w:t>21/0248/16-S</w:t>
      </w:r>
    </w:p>
    <w:p w14:paraId="59761F55" w14:textId="77777777" w:rsidR="003D01A9" w:rsidRDefault="00286E28" w:rsidP="004C512E">
      <w:pPr>
        <w:rPr>
          <w:szCs w:val="22"/>
        </w:rPr>
      </w:pPr>
      <w:r w:rsidRPr="00F010C4">
        <w:rPr>
          <w:szCs w:val="22"/>
          <w:highlight w:val="lightGray"/>
        </w:rPr>
        <w:t>21/0247/16-S</w:t>
      </w:r>
    </w:p>
    <w:p w14:paraId="239CDC0B" w14:textId="77777777" w:rsidR="00286E28" w:rsidRDefault="00286E28" w:rsidP="004C512E">
      <w:pPr>
        <w:rPr>
          <w:szCs w:val="22"/>
        </w:rPr>
      </w:pPr>
    </w:p>
    <w:p w14:paraId="53B25581" w14:textId="77777777" w:rsidR="00CC62FE" w:rsidRPr="00405EB6" w:rsidRDefault="00CC62FE" w:rsidP="004C512E">
      <w:pPr>
        <w:rPr>
          <w:szCs w:val="22"/>
        </w:rPr>
      </w:pPr>
    </w:p>
    <w:p w14:paraId="7B8728F3" w14:textId="77777777" w:rsidR="00780926" w:rsidRPr="00405EB6" w:rsidRDefault="00780926" w:rsidP="004C512E">
      <w:pPr>
        <w:rPr>
          <w:b/>
          <w:szCs w:val="22"/>
        </w:rPr>
      </w:pPr>
      <w:r w:rsidRPr="00405EB6">
        <w:rPr>
          <w:b/>
          <w:szCs w:val="22"/>
        </w:rPr>
        <w:t>9.</w:t>
      </w:r>
      <w:r w:rsidRPr="00405EB6">
        <w:rPr>
          <w:b/>
          <w:szCs w:val="22"/>
        </w:rPr>
        <w:tab/>
        <w:t>DÁTUM PRVEJ REGISTRÁCIE/PREDĹŽENIA REGISTRÁCIE</w:t>
      </w:r>
    </w:p>
    <w:p w14:paraId="0B3AF27C" w14:textId="77777777" w:rsidR="00780926" w:rsidRDefault="00780926" w:rsidP="004C512E">
      <w:pPr>
        <w:rPr>
          <w:szCs w:val="22"/>
        </w:rPr>
      </w:pPr>
    </w:p>
    <w:p w14:paraId="6F752A6E" w14:textId="77777777" w:rsidR="00CC62FE" w:rsidRDefault="00CC62FE" w:rsidP="004C512E">
      <w:pPr>
        <w:rPr>
          <w:szCs w:val="22"/>
        </w:rPr>
      </w:pPr>
      <w:r w:rsidRPr="00C352AF">
        <w:rPr>
          <w:szCs w:val="22"/>
        </w:rPr>
        <w:t>Dátum prvej registrácie:</w:t>
      </w:r>
      <w:r w:rsidR="0022721A">
        <w:rPr>
          <w:szCs w:val="22"/>
        </w:rPr>
        <w:t xml:space="preserve"> 23. m</w:t>
      </w:r>
      <w:r w:rsidR="009A79D9">
        <w:rPr>
          <w:szCs w:val="22"/>
        </w:rPr>
        <w:t>ája 2016</w:t>
      </w:r>
    </w:p>
    <w:p w14:paraId="7CE99E51" w14:textId="77777777" w:rsidR="00CC62FE" w:rsidRPr="00405EB6" w:rsidRDefault="00CC62FE" w:rsidP="004C512E">
      <w:pPr>
        <w:rPr>
          <w:szCs w:val="22"/>
        </w:rPr>
      </w:pPr>
    </w:p>
    <w:p w14:paraId="296B7A0B" w14:textId="77777777" w:rsidR="00780926" w:rsidRPr="00405EB6" w:rsidRDefault="00780926" w:rsidP="004C512E">
      <w:pPr>
        <w:rPr>
          <w:szCs w:val="22"/>
        </w:rPr>
      </w:pPr>
    </w:p>
    <w:p w14:paraId="1B35D223" w14:textId="77777777" w:rsidR="00780926" w:rsidRPr="00405EB6" w:rsidRDefault="00780926" w:rsidP="008C1024">
      <w:pPr>
        <w:rPr>
          <w:b/>
          <w:szCs w:val="22"/>
        </w:rPr>
      </w:pPr>
      <w:r w:rsidRPr="00405EB6">
        <w:rPr>
          <w:b/>
          <w:szCs w:val="22"/>
        </w:rPr>
        <w:t>10.</w:t>
      </w:r>
      <w:r w:rsidRPr="00405EB6">
        <w:rPr>
          <w:b/>
          <w:szCs w:val="22"/>
        </w:rPr>
        <w:tab/>
        <w:t>DÁTUM REVÍZIE TEXTU</w:t>
      </w:r>
    </w:p>
    <w:p w14:paraId="7ACB4FE5" w14:textId="77777777" w:rsidR="00780926" w:rsidRDefault="00780926" w:rsidP="008C1024">
      <w:pPr>
        <w:ind w:left="0" w:firstLine="0"/>
        <w:rPr>
          <w:noProof/>
          <w:szCs w:val="22"/>
        </w:rPr>
      </w:pPr>
    </w:p>
    <w:p w14:paraId="64C4F375" w14:textId="549C2AD6" w:rsidR="00286E28" w:rsidRDefault="00E21E22" w:rsidP="008C1024">
      <w:pPr>
        <w:ind w:left="0" w:firstLine="0"/>
        <w:rPr>
          <w:noProof/>
          <w:szCs w:val="22"/>
        </w:rPr>
      </w:pPr>
      <w:r>
        <w:rPr>
          <w:noProof/>
          <w:szCs w:val="22"/>
        </w:rPr>
        <w:t>Október 2018</w:t>
      </w:r>
    </w:p>
    <w:sectPr w:rsidR="00286E28" w:rsidSect="00E21E22">
      <w:headerReference w:type="default" r:id="rId10"/>
      <w:footerReference w:type="default" r:id="rId11"/>
      <w:headerReference w:type="first" r:id="rId12"/>
      <w:footerReference w:type="first" r:id="rId13"/>
      <w:pgSz w:w="11907" w:h="16840" w:code="9"/>
      <w:pgMar w:top="851" w:right="1418" w:bottom="1134" w:left="1418"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5355E2" w14:textId="77777777" w:rsidR="0064015D" w:rsidRDefault="0064015D">
      <w:r>
        <w:separator/>
      </w:r>
    </w:p>
  </w:endnote>
  <w:endnote w:type="continuationSeparator" w:id="0">
    <w:p w14:paraId="27482748" w14:textId="77777777" w:rsidR="0064015D" w:rsidRDefault="0064015D">
      <w:r>
        <w:continuationSeparator/>
      </w:r>
    </w:p>
  </w:endnote>
  <w:endnote w:type="continuationNotice" w:id="1">
    <w:p w14:paraId="40661AE7" w14:textId="77777777" w:rsidR="0064015D" w:rsidRDefault="006401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4751232"/>
      <w:docPartObj>
        <w:docPartGallery w:val="Page Numbers (Bottom of Page)"/>
        <w:docPartUnique/>
      </w:docPartObj>
    </w:sdtPr>
    <w:sdtEndPr>
      <w:rPr>
        <w:rFonts w:ascii="Times New Roman" w:hAnsi="Times New Roman"/>
        <w:sz w:val="18"/>
        <w:szCs w:val="18"/>
      </w:rPr>
    </w:sdtEndPr>
    <w:sdtContent>
      <w:p w14:paraId="26B70A18" w14:textId="789BC84C" w:rsidR="0064015D" w:rsidRPr="00BA34BD" w:rsidRDefault="0064015D">
        <w:pPr>
          <w:pStyle w:val="Pta"/>
          <w:jc w:val="center"/>
          <w:rPr>
            <w:rFonts w:ascii="Times New Roman" w:hAnsi="Times New Roman"/>
            <w:sz w:val="18"/>
            <w:szCs w:val="18"/>
          </w:rPr>
        </w:pPr>
        <w:r w:rsidRPr="00BA34BD">
          <w:rPr>
            <w:rFonts w:ascii="Times New Roman" w:hAnsi="Times New Roman"/>
            <w:sz w:val="18"/>
            <w:szCs w:val="18"/>
          </w:rPr>
          <w:fldChar w:fldCharType="begin"/>
        </w:r>
        <w:r w:rsidRPr="00BA34BD">
          <w:rPr>
            <w:rFonts w:ascii="Times New Roman" w:hAnsi="Times New Roman"/>
            <w:sz w:val="18"/>
            <w:szCs w:val="18"/>
          </w:rPr>
          <w:instrText>PAGE   \* MERGEFORMAT</w:instrText>
        </w:r>
        <w:r w:rsidRPr="00BA34BD">
          <w:rPr>
            <w:rFonts w:ascii="Times New Roman" w:hAnsi="Times New Roman"/>
            <w:sz w:val="18"/>
            <w:szCs w:val="18"/>
          </w:rPr>
          <w:fldChar w:fldCharType="separate"/>
        </w:r>
        <w:r w:rsidR="00457769" w:rsidRPr="00457769">
          <w:rPr>
            <w:rFonts w:ascii="Times New Roman" w:hAnsi="Times New Roman"/>
            <w:noProof/>
            <w:sz w:val="18"/>
            <w:szCs w:val="18"/>
            <w:lang w:val="sk-SK"/>
          </w:rPr>
          <w:t>1</w:t>
        </w:r>
        <w:r w:rsidRPr="00BA34BD">
          <w:rPr>
            <w:rFonts w:ascii="Times New Roman" w:hAnsi="Times New Roman"/>
            <w:sz w:val="18"/>
            <w:szCs w:val="18"/>
          </w:rPr>
          <w:fldChar w:fldCharType="end"/>
        </w:r>
      </w:p>
    </w:sdtContent>
  </w:sdt>
  <w:p w14:paraId="14FAF906" w14:textId="77777777" w:rsidR="0064015D" w:rsidRDefault="0064015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3A5BD" w14:textId="77777777" w:rsidR="0064015D" w:rsidRDefault="0064015D">
    <w:pPr>
      <w:pStyle w:val="Pta"/>
      <w:tabs>
        <w:tab w:val="clear" w:pos="8930"/>
        <w:tab w:val="right" w:pos="8931"/>
      </w:tabs>
      <w:ind w:right="96"/>
      <w:jc w:val="center"/>
    </w:pPr>
    <w:r>
      <w:fldChar w:fldCharType="begin"/>
    </w:r>
    <w:r>
      <w:instrText xml:space="preserve"> EQ </w:instrText>
    </w:r>
    <w:r>
      <w:fldChar w:fldCharType="end"/>
    </w:r>
    <w:r>
      <w:rPr>
        <w:rStyle w:val="slostrany"/>
        <w:rFonts w:ascii="Arial" w:hAnsi="Arial" w:cs="Arial"/>
      </w:rPr>
      <w:fldChar w:fldCharType="begin"/>
    </w:r>
    <w:r>
      <w:rPr>
        <w:rStyle w:val="slostrany"/>
        <w:rFonts w:ascii="Arial" w:hAnsi="Arial" w:cs="Arial"/>
      </w:rPr>
      <w:instrText xml:space="preserve">PAGE  </w:instrText>
    </w:r>
    <w:r>
      <w:rPr>
        <w:rStyle w:val="slostrany"/>
        <w:rFonts w:ascii="Arial" w:hAnsi="Arial" w:cs="Arial"/>
      </w:rPr>
      <w:fldChar w:fldCharType="separate"/>
    </w:r>
    <w:r>
      <w:rPr>
        <w:rStyle w:val="slostrany"/>
        <w:rFonts w:ascii="Arial" w:hAnsi="Arial" w:cs="Arial"/>
        <w:noProof/>
      </w:rPr>
      <w:t>1</w:t>
    </w:r>
    <w:r>
      <w:rPr>
        <w:rStyle w:val="slostrany"/>
        <w:rFonts w:ascii="Arial" w:hAnsi="Arial" w:cs="Arial"/>
      </w:rPr>
      <w:fldChar w:fldCharType="end"/>
    </w:r>
  </w:p>
  <w:p w14:paraId="5BDA40A4" w14:textId="77777777" w:rsidR="0064015D" w:rsidRDefault="0064015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7E0B80" w14:textId="77777777" w:rsidR="0064015D" w:rsidRDefault="0064015D">
      <w:r>
        <w:separator/>
      </w:r>
    </w:p>
  </w:footnote>
  <w:footnote w:type="continuationSeparator" w:id="0">
    <w:p w14:paraId="43C2FD9D" w14:textId="77777777" w:rsidR="0064015D" w:rsidRDefault="0064015D">
      <w:r>
        <w:continuationSeparator/>
      </w:r>
    </w:p>
  </w:footnote>
  <w:footnote w:type="continuationNotice" w:id="1">
    <w:p w14:paraId="4375FEA2" w14:textId="77777777" w:rsidR="0064015D" w:rsidRDefault="0064015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CC5AA" w14:textId="44C26BDE" w:rsidR="0064015D" w:rsidRDefault="0064015D" w:rsidP="00F70146">
    <w:pPr>
      <w:rPr>
        <w:sz w:val="18"/>
        <w:szCs w:val="18"/>
      </w:rPr>
    </w:pPr>
    <w:r>
      <w:rPr>
        <w:sz w:val="18"/>
        <w:szCs w:val="18"/>
      </w:rPr>
      <w:t>Príloha č. 1 k notifikácii o zmene, ev. č.: 2018/</w:t>
    </w:r>
    <w:proofErr w:type="spellStart"/>
    <w:r>
      <w:rPr>
        <w:sz w:val="18"/>
        <w:szCs w:val="18"/>
      </w:rPr>
      <w:t>04058-ZIB</w:t>
    </w:r>
    <w:proofErr w:type="spellEnd"/>
  </w:p>
  <w:p w14:paraId="4EF7F5C1" w14:textId="77777777" w:rsidR="0064015D" w:rsidRDefault="0064015D">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2CC3A" w14:textId="71B10AF9" w:rsidR="0064015D" w:rsidRDefault="0064015D" w:rsidP="00F70146">
    <w:pPr>
      <w:rPr>
        <w:sz w:val="18"/>
        <w:szCs w:val="18"/>
      </w:rPr>
    </w:pPr>
    <w:r>
      <w:rPr>
        <w:sz w:val="18"/>
        <w:szCs w:val="18"/>
      </w:rPr>
      <w:t>Príloha č. 1 k notifikácii o zmene, ev. č.: 2018/</w:t>
    </w:r>
    <w:proofErr w:type="spellStart"/>
    <w:r>
      <w:rPr>
        <w:sz w:val="18"/>
        <w:szCs w:val="18"/>
      </w:rPr>
      <w:t>04058-Z1B</w:t>
    </w:r>
    <w:proofErr w:type="spellEnd"/>
  </w:p>
  <w:p w14:paraId="14D18EA3" w14:textId="77777777" w:rsidR="0064015D" w:rsidRDefault="0064015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FF73897"/>
    <w:multiLevelType w:val="hybridMultilevel"/>
    <w:tmpl w:val="80C8162A"/>
    <w:lvl w:ilvl="0" w:tplc="24202E0E">
      <w:start w:val="1"/>
      <w:numFmt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D83AA3"/>
    <w:multiLevelType w:val="hybridMultilevel"/>
    <w:tmpl w:val="A02432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EA37FC5"/>
    <w:multiLevelType w:val="singleLevel"/>
    <w:tmpl w:val="FFFFFFFF"/>
    <w:lvl w:ilvl="0">
      <w:start w:val="1"/>
      <w:numFmt w:val="bullet"/>
      <w:lvlText w:val="-"/>
      <w:legacy w:legacy="1" w:legacySpace="0" w:legacyIndent="360"/>
      <w:lvlJc w:val="left"/>
      <w:pPr>
        <w:ind w:left="1800" w:hanging="360"/>
      </w:pPr>
    </w:lvl>
  </w:abstractNum>
  <w:abstractNum w:abstractNumId="4">
    <w:nsid w:val="2CDF10A2"/>
    <w:multiLevelType w:val="hybridMultilevel"/>
    <w:tmpl w:val="EE500FC6"/>
    <w:lvl w:ilvl="0" w:tplc="0C0A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36C972C6"/>
    <w:multiLevelType w:val="multilevel"/>
    <w:tmpl w:val="ADDAFD8A"/>
    <w:lvl w:ilvl="0">
      <w:numFmt w:val="bullet"/>
      <w:lvlText w:val="-"/>
      <w:lvlJc w:val="left"/>
      <w:pPr>
        <w:tabs>
          <w:tab w:val="num" w:pos="360"/>
        </w:tabs>
        <w:ind w:left="360" w:hanging="360"/>
      </w:pPr>
      <w:rPr>
        <w:rFonts w:ascii="Arial" w:eastAsia="Times New Roman" w:hAnsi="Arial" w:cs="Arial"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45F33B59"/>
    <w:multiLevelType w:val="hybridMultilevel"/>
    <w:tmpl w:val="01AEBC86"/>
    <w:lvl w:ilvl="0" w:tplc="035C29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810019"/>
    <w:multiLevelType w:val="singleLevel"/>
    <w:tmpl w:val="FFFFFFFF"/>
    <w:lvl w:ilvl="0">
      <w:start w:val="1"/>
      <w:numFmt w:val="bullet"/>
      <w:lvlText w:val="-"/>
      <w:legacy w:legacy="1" w:legacySpace="0" w:legacyIndent="360"/>
      <w:lvlJc w:val="left"/>
      <w:pPr>
        <w:ind w:left="1800" w:hanging="360"/>
      </w:pPr>
    </w:lvl>
  </w:abstractNum>
  <w:abstractNum w:abstractNumId="9">
    <w:nsid w:val="4B070F81"/>
    <w:multiLevelType w:val="hybridMultilevel"/>
    <w:tmpl w:val="D3ECC4B6"/>
    <w:lvl w:ilvl="0" w:tplc="FB5A425A">
      <w:start w:val="1"/>
      <w:numFmt w:val="lowerLetter"/>
      <w:lvlText w:val="%1."/>
      <w:lvlJc w:val="left"/>
      <w:pPr>
        <w:ind w:left="400" w:hanging="360"/>
      </w:pPr>
      <w:rPr>
        <w:rFonts w:hint="default"/>
      </w:rPr>
    </w:lvl>
    <w:lvl w:ilvl="1" w:tplc="041B0019" w:tentative="1">
      <w:start w:val="1"/>
      <w:numFmt w:val="lowerLetter"/>
      <w:lvlText w:val="%2."/>
      <w:lvlJc w:val="left"/>
      <w:pPr>
        <w:ind w:left="1120" w:hanging="360"/>
      </w:pPr>
    </w:lvl>
    <w:lvl w:ilvl="2" w:tplc="041B001B" w:tentative="1">
      <w:start w:val="1"/>
      <w:numFmt w:val="lowerRoman"/>
      <w:lvlText w:val="%3."/>
      <w:lvlJc w:val="right"/>
      <w:pPr>
        <w:ind w:left="1840" w:hanging="180"/>
      </w:pPr>
    </w:lvl>
    <w:lvl w:ilvl="3" w:tplc="041B000F" w:tentative="1">
      <w:start w:val="1"/>
      <w:numFmt w:val="decimal"/>
      <w:lvlText w:val="%4."/>
      <w:lvlJc w:val="left"/>
      <w:pPr>
        <w:ind w:left="2560" w:hanging="360"/>
      </w:pPr>
    </w:lvl>
    <w:lvl w:ilvl="4" w:tplc="041B0019" w:tentative="1">
      <w:start w:val="1"/>
      <w:numFmt w:val="lowerLetter"/>
      <w:lvlText w:val="%5."/>
      <w:lvlJc w:val="left"/>
      <w:pPr>
        <w:ind w:left="3280" w:hanging="360"/>
      </w:pPr>
    </w:lvl>
    <w:lvl w:ilvl="5" w:tplc="041B001B" w:tentative="1">
      <w:start w:val="1"/>
      <w:numFmt w:val="lowerRoman"/>
      <w:lvlText w:val="%6."/>
      <w:lvlJc w:val="right"/>
      <w:pPr>
        <w:ind w:left="4000" w:hanging="180"/>
      </w:pPr>
    </w:lvl>
    <w:lvl w:ilvl="6" w:tplc="041B000F" w:tentative="1">
      <w:start w:val="1"/>
      <w:numFmt w:val="decimal"/>
      <w:lvlText w:val="%7."/>
      <w:lvlJc w:val="left"/>
      <w:pPr>
        <w:ind w:left="4720" w:hanging="360"/>
      </w:pPr>
    </w:lvl>
    <w:lvl w:ilvl="7" w:tplc="041B0019" w:tentative="1">
      <w:start w:val="1"/>
      <w:numFmt w:val="lowerLetter"/>
      <w:lvlText w:val="%8."/>
      <w:lvlJc w:val="left"/>
      <w:pPr>
        <w:ind w:left="5440" w:hanging="360"/>
      </w:pPr>
    </w:lvl>
    <w:lvl w:ilvl="8" w:tplc="041B001B" w:tentative="1">
      <w:start w:val="1"/>
      <w:numFmt w:val="lowerRoman"/>
      <w:lvlText w:val="%9."/>
      <w:lvlJc w:val="right"/>
      <w:pPr>
        <w:ind w:left="6160" w:hanging="180"/>
      </w:pPr>
    </w:lvl>
  </w:abstractNum>
  <w:abstractNum w:abstractNumId="10">
    <w:nsid w:val="4FF105AE"/>
    <w:multiLevelType w:val="multilevel"/>
    <w:tmpl w:val="2C9252FC"/>
    <w:lvl w:ilvl="0">
      <w:start w:val="4"/>
      <w:numFmt w:val="decimal"/>
      <w:lvlText w:val="%1"/>
      <w:lvlJc w:val="left"/>
      <w:pPr>
        <w:tabs>
          <w:tab w:val="num" w:pos="564"/>
        </w:tabs>
        <w:ind w:left="564" w:hanging="564"/>
      </w:pPr>
      <w:rPr>
        <w:rFonts w:hint="default"/>
      </w:rPr>
    </w:lvl>
    <w:lvl w:ilvl="1">
      <w:start w:val="8"/>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53E06FBF"/>
    <w:multiLevelType w:val="hybridMultilevel"/>
    <w:tmpl w:val="9F2A9496"/>
    <w:lvl w:ilvl="0" w:tplc="113A2E2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560C4365"/>
    <w:multiLevelType w:val="singleLevel"/>
    <w:tmpl w:val="FFFFFFFF"/>
    <w:lvl w:ilvl="0">
      <w:start w:val="1"/>
      <w:numFmt w:val="bullet"/>
      <w:lvlText w:val="-"/>
      <w:legacy w:legacy="1" w:legacySpace="0" w:legacyIndent="360"/>
      <w:lvlJc w:val="left"/>
      <w:pPr>
        <w:ind w:left="1800" w:hanging="360"/>
      </w:pPr>
    </w:lvl>
  </w:abstractNum>
  <w:abstractNum w:abstractNumId="13">
    <w:nsid w:val="630F0AA8"/>
    <w:multiLevelType w:val="hybridMultilevel"/>
    <w:tmpl w:val="0D8E72C0"/>
    <w:lvl w:ilvl="0" w:tplc="113A2E2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5">
    <w:nsid w:val="6A342AD7"/>
    <w:multiLevelType w:val="multilevel"/>
    <w:tmpl w:val="5A6AF1B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7">
    <w:nsid w:val="6D941758"/>
    <w:multiLevelType w:val="singleLevel"/>
    <w:tmpl w:val="98907B74"/>
    <w:lvl w:ilvl="0">
      <w:start w:val="1"/>
      <w:numFmt w:val="decimal"/>
      <w:lvlText w:val="%1."/>
      <w:lvlJc w:val="left"/>
      <w:pPr>
        <w:tabs>
          <w:tab w:val="num" w:pos="360"/>
        </w:tabs>
        <w:ind w:left="360" w:hanging="360"/>
      </w:pPr>
      <w:rPr>
        <w:rFonts w:hint="default"/>
        <w:b/>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7"/>
  </w:num>
  <w:num w:numId="4">
    <w:abstractNumId w:val="16"/>
  </w:num>
  <w:num w:numId="5">
    <w:abstractNumId w:val="5"/>
  </w:num>
  <w:num w:numId="6">
    <w:abstractNumId w:val="12"/>
  </w:num>
  <w:num w:numId="7">
    <w:abstractNumId w:val="8"/>
  </w:num>
  <w:num w:numId="8">
    <w:abstractNumId w:val="3"/>
  </w:num>
  <w:num w:numId="9">
    <w:abstractNumId w:val="14"/>
  </w:num>
  <w:num w:numId="10">
    <w:abstractNumId w:val="15"/>
  </w:num>
  <w:num w:numId="11">
    <w:abstractNumId w:val="1"/>
  </w:num>
  <w:num w:numId="12">
    <w:abstractNumId w:val="7"/>
  </w:num>
  <w:num w:numId="13">
    <w:abstractNumId w:val="6"/>
  </w:num>
  <w:num w:numId="14">
    <w:abstractNumId w:val="10"/>
  </w:num>
  <w:num w:numId="15">
    <w:abstractNumId w:val="4"/>
  </w:num>
  <w:num w:numId="16">
    <w:abstractNumId w:val="9"/>
  </w:num>
  <w:num w:numId="17">
    <w:abstractNumId w:val="2"/>
  </w:num>
  <w:num w:numId="18">
    <w:abstractNumId w:val="13"/>
  </w:num>
  <w:num w:numId="1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emberova, Dominika">
    <w15:presenceInfo w15:providerId="AD" w15:userId="S-1-5-21-329068152-854245398-839522115-17948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08"/>
  <w:hyphenationZone w:val="425"/>
  <w:noPunctuationKerning/>
  <w:characterSpacingControl w:val="doNotCompres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Registered" w:val="-1"/>
    <w:docVar w:name="Version" w:val="0"/>
  </w:docVars>
  <w:rsids>
    <w:rsidRoot w:val="00780926"/>
    <w:rsid w:val="00000AE0"/>
    <w:rsid w:val="00001889"/>
    <w:rsid w:val="000058B5"/>
    <w:rsid w:val="0001552B"/>
    <w:rsid w:val="00020447"/>
    <w:rsid w:val="00025DA9"/>
    <w:rsid w:val="000438A3"/>
    <w:rsid w:val="00043F6A"/>
    <w:rsid w:val="00047C4A"/>
    <w:rsid w:val="00053C71"/>
    <w:rsid w:val="00054ACE"/>
    <w:rsid w:val="00070F7E"/>
    <w:rsid w:val="00074B80"/>
    <w:rsid w:val="00090230"/>
    <w:rsid w:val="00094930"/>
    <w:rsid w:val="0009724B"/>
    <w:rsid w:val="000B0C68"/>
    <w:rsid w:val="000B4E5D"/>
    <w:rsid w:val="000C252C"/>
    <w:rsid w:val="000D0436"/>
    <w:rsid w:val="000D4CC3"/>
    <w:rsid w:val="000D5055"/>
    <w:rsid w:val="000D6B7D"/>
    <w:rsid w:val="000D6B8B"/>
    <w:rsid w:val="000D7694"/>
    <w:rsid w:val="000E26F3"/>
    <w:rsid w:val="000E3E08"/>
    <w:rsid w:val="000E7685"/>
    <w:rsid w:val="000F3D48"/>
    <w:rsid w:val="000F5213"/>
    <w:rsid w:val="000F7D5A"/>
    <w:rsid w:val="00102424"/>
    <w:rsid w:val="001074B9"/>
    <w:rsid w:val="00112F40"/>
    <w:rsid w:val="00112FCA"/>
    <w:rsid w:val="00121FE5"/>
    <w:rsid w:val="001311BE"/>
    <w:rsid w:val="0013121E"/>
    <w:rsid w:val="00131F13"/>
    <w:rsid w:val="00133DD6"/>
    <w:rsid w:val="00135607"/>
    <w:rsid w:val="00136F6E"/>
    <w:rsid w:val="00141239"/>
    <w:rsid w:val="001567EA"/>
    <w:rsid w:val="00157F0A"/>
    <w:rsid w:val="00165889"/>
    <w:rsid w:val="00173B7D"/>
    <w:rsid w:val="001752CF"/>
    <w:rsid w:val="0019031B"/>
    <w:rsid w:val="00194315"/>
    <w:rsid w:val="001952FC"/>
    <w:rsid w:val="001A50B9"/>
    <w:rsid w:val="001A6F7D"/>
    <w:rsid w:val="001B636E"/>
    <w:rsid w:val="001B6E51"/>
    <w:rsid w:val="001D0BD5"/>
    <w:rsid w:val="001D3646"/>
    <w:rsid w:val="001D7080"/>
    <w:rsid w:val="001E72C2"/>
    <w:rsid w:val="001F0F8E"/>
    <w:rsid w:val="001F4270"/>
    <w:rsid w:val="001F4BAD"/>
    <w:rsid w:val="002003FB"/>
    <w:rsid w:val="002044ED"/>
    <w:rsid w:val="0021246E"/>
    <w:rsid w:val="00215C21"/>
    <w:rsid w:val="0021727B"/>
    <w:rsid w:val="0022527A"/>
    <w:rsid w:val="002258C9"/>
    <w:rsid w:val="0022721A"/>
    <w:rsid w:val="002344EB"/>
    <w:rsid w:val="00244A12"/>
    <w:rsid w:val="00251DE9"/>
    <w:rsid w:val="002532AC"/>
    <w:rsid w:val="00253FC7"/>
    <w:rsid w:val="002555C3"/>
    <w:rsid w:val="0026225D"/>
    <w:rsid w:val="002633D6"/>
    <w:rsid w:val="00272133"/>
    <w:rsid w:val="002756BC"/>
    <w:rsid w:val="00275B6F"/>
    <w:rsid w:val="00277469"/>
    <w:rsid w:val="00282003"/>
    <w:rsid w:val="00283B3A"/>
    <w:rsid w:val="00286E28"/>
    <w:rsid w:val="00291C1F"/>
    <w:rsid w:val="00291DD1"/>
    <w:rsid w:val="00294C63"/>
    <w:rsid w:val="002A1B2F"/>
    <w:rsid w:val="002A74E7"/>
    <w:rsid w:val="002B2B3D"/>
    <w:rsid w:val="002B4F16"/>
    <w:rsid w:val="002B7838"/>
    <w:rsid w:val="002C5257"/>
    <w:rsid w:val="002D0057"/>
    <w:rsid w:val="002E3CC1"/>
    <w:rsid w:val="002E4B06"/>
    <w:rsid w:val="003034B0"/>
    <w:rsid w:val="00303D13"/>
    <w:rsid w:val="00304D64"/>
    <w:rsid w:val="00305362"/>
    <w:rsid w:val="00307855"/>
    <w:rsid w:val="00307D93"/>
    <w:rsid w:val="0031630F"/>
    <w:rsid w:val="0032298C"/>
    <w:rsid w:val="00324276"/>
    <w:rsid w:val="00325F92"/>
    <w:rsid w:val="003263CC"/>
    <w:rsid w:val="00335429"/>
    <w:rsid w:val="00341D73"/>
    <w:rsid w:val="00342E52"/>
    <w:rsid w:val="003470D9"/>
    <w:rsid w:val="003537D7"/>
    <w:rsid w:val="003601A6"/>
    <w:rsid w:val="00362923"/>
    <w:rsid w:val="003745B8"/>
    <w:rsid w:val="00374C09"/>
    <w:rsid w:val="00377E9B"/>
    <w:rsid w:val="00384A22"/>
    <w:rsid w:val="0038624F"/>
    <w:rsid w:val="00391058"/>
    <w:rsid w:val="00392176"/>
    <w:rsid w:val="0039299C"/>
    <w:rsid w:val="003A36E6"/>
    <w:rsid w:val="003A4027"/>
    <w:rsid w:val="003A6F13"/>
    <w:rsid w:val="003A6F8B"/>
    <w:rsid w:val="003A706F"/>
    <w:rsid w:val="003B0350"/>
    <w:rsid w:val="003B0B6B"/>
    <w:rsid w:val="003B168E"/>
    <w:rsid w:val="003B457F"/>
    <w:rsid w:val="003B5291"/>
    <w:rsid w:val="003B64CE"/>
    <w:rsid w:val="003C38D7"/>
    <w:rsid w:val="003C7AA5"/>
    <w:rsid w:val="003D01A9"/>
    <w:rsid w:val="003D4AA3"/>
    <w:rsid w:val="003E4B17"/>
    <w:rsid w:val="003E50E4"/>
    <w:rsid w:val="003E6909"/>
    <w:rsid w:val="00400CA4"/>
    <w:rsid w:val="0040560F"/>
    <w:rsid w:val="00405EB6"/>
    <w:rsid w:val="00407C8F"/>
    <w:rsid w:val="00422D3A"/>
    <w:rsid w:val="004274F4"/>
    <w:rsid w:val="004321E3"/>
    <w:rsid w:val="00433F8F"/>
    <w:rsid w:val="00434346"/>
    <w:rsid w:val="00434B4C"/>
    <w:rsid w:val="00434E4F"/>
    <w:rsid w:val="00450A22"/>
    <w:rsid w:val="00453C20"/>
    <w:rsid w:val="00457769"/>
    <w:rsid w:val="00461C68"/>
    <w:rsid w:val="004623BE"/>
    <w:rsid w:val="004638C0"/>
    <w:rsid w:val="00471078"/>
    <w:rsid w:val="00473619"/>
    <w:rsid w:val="00474C5C"/>
    <w:rsid w:val="0047554C"/>
    <w:rsid w:val="004837D3"/>
    <w:rsid w:val="00490627"/>
    <w:rsid w:val="00493BEA"/>
    <w:rsid w:val="00495443"/>
    <w:rsid w:val="004A05E0"/>
    <w:rsid w:val="004A4E0E"/>
    <w:rsid w:val="004A5211"/>
    <w:rsid w:val="004A6622"/>
    <w:rsid w:val="004C1255"/>
    <w:rsid w:val="004C3793"/>
    <w:rsid w:val="004C512E"/>
    <w:rsid w:val="004D6DDC"/>
    <w:rsid w:val="004D7A2B"/>
    <w:rsid w:val="004E2E0E"/>
    <w:rsid w:val="004E50CF"/>
    <w:rsid w:val="004E5E61"/>
    <w:rsid w:val="004E7F57"/>
    <w:rsid w:val="004F0429"/>
    <w:rsid w:val="004F2522"/>
    <w:rsid w:val="004F3698"/>
    <w:rsid w:val="004F49DC"/>
    <w:rsid w:val="004F73BF"/>
    <w:rsid w:val="00506676"/>
    <w:rsid w:val="00506A28"/>
    <w:rsid w:val="005075FB"/>
    <w:rsid w:val="00516EE7"/>
    <w:rsid w:val="00523D33"/>
    <w:rsid w:val="005250F9"/>
    <w:rsid w:val="00542693"/>
    <w:rsid w:val="00544E61"/>
    <w:rsid w:val="0054513E"/>
    <w:rsid w:val="005518EF"/>
    <w:rsid w:val="00554C2F"/>
    <w:rsid w:val="00554E4C"/>
    <w:rsid w:val="00557193"/>
    <w:rsid w:val="005617EA"/>
    <w:rsid w:val="005637EC"/>
    <w:rsid w:val="0056752F"/>
    <w:rsid w:val="00570E9C"/>
    <w:rsid w:val="00580A2D"/>
    <w:rsid w:val="00580E2D"/>
    <w:rsid w:val="00587AA7"/>
    <w:rsid w:val="005A0338"/>
    <w:rsid w:val="005A04FE"/>
    <w:rsid w:val="005A392F"/>
    <w:rsid w:val="005A42DD"/>
    <w:rsid w:val="005A6422"/>
    <w:rsid w:val="005B016A"/>
    <w:rsid w:val="005B01A7"/>
    <w:rsid w:val="005C3450"/>
    <w:rsid w:val="005D6467"/>
    <w:rsid w:val="005E1DF9"/>
    <w:rsid w:val="005E4403"/>
    <w:rsid w:val="005E7F40"/>
    <w:rsid w:val="005F020B"/>
    <w:rsid w:val="005F1F1F"/>
    <w:rsid w:val="005F3009"/>
    <w:rsid w:val="005F4C4D"/>
    <w:rsid w:val="006012CB"/>
    <w:rsid w:val="00610BA2"/>
    <w:rsid w:val="0061174E"/>
    <w:rsid w:val="00613FEB"/>
    <w:rsid w:val="0061517A"/>
    <w:rsid w:val="00635748"/>
    <w:rsid w:val="0064015D"/>
    <w:rsid w:val="006444CC"/>
    <w:rsid w:val="006477B9"/>
    <w:rsid w:val="006607BB"/>
    <w:rsid w:val="006619C1"/>
    <w:rsid w:val="006655E2"/>
    <w:rsid w:val="00670569"/>
    <w:rsid w:val="006739FB"/>
    <w:rsid w:val="0067445F"/>
    <w:rsid w:val="00682BDF"/>
    <w:rsid w:val="00695EA5"/>
    <w:rsid w:val="006A4439"/>
    <w:rsid w:val="006B66AD"/>
    <w:rsid w:val="006C0CC4"/>
    <w:rsid w:val="006C1891"/>
    <w:rsid w:val="006D3581"/>
    <w:rsid w:val="006D744F"/>
    <w:rsid w:val="006E6267"/>
    <w:rsid w:val="006F0C8B"/>
    <w:rsid w:val="006F4BE3"/>
    <w:rsid w:val="006F5F96"/>
    <w:rsid w:val="00711548"/>
    <w:rsid w:val="00722B64"/>
    <w:rsid w:val="00723374"/>
    <w:rsid w:val="00725110"/>
    <w:rsid w:val="00725DDD"/>
    <w:rsid w:val="00726362"/>
    <w:rsid w:val="00736C3E"/>
    <w:rsid w:val="00745B18"/>
    <w:rsid w:val="0074734A"/>
    <w:rsid w:val="00755BC0"/>
    <w:rsid w:val="00757041"/>
    <w:rsid w:val="007570F7"/>
    <w:rsid w:val="00762127"/>
    <w:rsid w:val="007632A2"/>
    <w:rsid w:val="00767A90"/>
    <w:rsid w:val="00780926"/>
    <w:rsid w:val="00780F3C"/>
    <w:rsid w:val="00784F81"/>
    <w:rsid w:val="00786FA7"/>
    <w:rsid w:val="00790D69"/>
    <w:rsid w:val="00792F4C"/>
    <w:rsid w:val="007934A3"/>
    <w:rsid w:val="007A2AA1"/>
    <w:rsid w:val="007A2BE9"/>
    <w:rsid w:val="007A7E59"/>
    <w:rsid w:val="007B4070"/>
    <w:rsid w:val="007B60C7"/>
    <w:rsid w:val="007C3982"/>
    <w:rsid w:val="007C63CC"/>
    <w:rsid w:val="007D0C1A"/>
    <w:rsid w:val="007D400B"/>
    <w:rsid w:val="007E2BEF"/>
    <w:rsid w:val="007E434A"/>
    <w:rsid w:val="007E43EF"/>
    <w:rsid w:val="007E63BC"/>
    <w:rsid w:val="007F1A88"/>
    <w:rsid w:val="007F2B22"/>
    <w:rsid w:val="007F53F3"/>
    <w:rsid w:val="00804F1A"/>
    <w:rsid w:val="00821124"/>
    <w:rsid w:val="008276D2"/>
    <w:rsid w:val="00827F85"/>
    <w:rsid w:val="00833F71"/>
    <w:rsid w:val="00834F8A"/>
    <w:rsid w:val="00840DAE"/>
    <w:rsid w:val="008475E9"/>
    <w:rsid w:val="0084766C"/>
    <w:rsid w:val="00852CB1"/>
    <w:rsid w:val="00854211"/>
    <w:rsid w:val="00862D24"/>
    <w:rsid w:val="0086434D"/>
    <w:rsid w:val="00864A0A"/>
    <w:rsid w:val="00864D15"/>
    <w:rsid w:val="00871C47"/>
    <w:rsid w:val="00875423"/>
    <w:rsid w:val="0087758E"/>
    <w:rsid w:val="00882EC9"/>
    <w:rsid w:val="00883067"/>
    <w:rsid w:val="0088779C"/>
    <w:rsid w:val="00896AE6"/>
    <w:rsid w:val="008A7833"/>
    <w:rsid w:val="008A7A59"/>
    <w:rsid w:val="008B55EB"/>
    <w:rsid w:val="008B5764"/>
    <w:rsid w:val="008B69C6"/>
    <w:rsid w:val="008B6D63"/>
    <w:rsid w:val="008C0B97"/>
    <w:rsid w:val="008C1024"/>
    <w:rsid w:val="008C177E"/>
    <w:rsid w:val="008C19FF"/>
    <w:rsid w:val="008C289C"/>
    <w:rsid w:val="008C738D"/>
    <w:rsid w:val="008D0FB3"/>
    <w:rsid w:val="008D15DF"/>
    <w:rsid w:val="008D7B7B"/>
    <w:rsid w:val="008E2A99"/>
    <w:rsid w:val="008E37F7"/>
    <w:rsid w:val="008F1B56"/>
    <w:rsid w:val="008F2960"/>
    <w:rsid w:val="008F4ABC"/>
    <w:rsid w:val="009005B6"/>
    <w:rsid w:val="009037B3"/>
    <w:rsid w:val="00904B4F"/>
    <w:rsid w:val="00905859"/>
    <w:rsid w:val="00913B18"/>
    <w:rsid w:val="00924AD1"/>
    <w:rsid w:val="009262C1"/>
    <w:rsid w:val="00950084"/>
    <w:rsid w:val="00950D76"/>
    <w:rsid w:val="00964630"/>
    <w:rsid w:val="0096467E"/>
    <w:rsid w:val="00983734"/>
    <w:rsid w:val="00984DE7"/>
    <w:rsid w:val="00985ABB"/>
    <w:rsid w:val="00990612"/>
    <w:rsid w:val="00990742"/>
    <w:rsid w:val="00990D99"/>
    <w:rsid w:val="0099104F"/>
    <w:rsid w:val="00995F1B"/>
    <w:rsid w:val="00996870"/>
    <w:rsid w:val="009A1525"/>
    <w:rsid w:val="009A5483"/>
    <w:rsid w:val="009A6A99"/>
    <w:rsid w:val="009A79D9"/>
    <w:rsid w:val="009B0D4B"/>
    <w:rsid w:val="009B0DDE"/>
    <w:rsid w:val="009B31D5"/>
    <w:rsid w:val="009B3855"/>
    <w:rsid w:val="009B3E4A"/>
    <w:rsid w:val="009B75A8"/>
    <w:rsid w:val="009C27AB"/>
    <w:rsid w:val="009E09C5"/>
    <w:rsid w:val="009E1448"/>
    <w:rsid w:val="009F1A70"/>
    <w:rsid w:val="00A00099"/>
    <w:rsid w:val="00A00344"/>
    <w:rsid w:val="00A00AC2"/>
    <w:rsid w:val="00A00E47"/>
    <w:rsid w:val="00A04EDF"/>
    <w:rsid w:val="00A06174"/>
    <w:rsid w:val="00A07BF3"/>
    <w:rsid w:val="00A07D8F"/>
    <w:rsid w:val="00A21CF6"/>
    <w:rsid w:val="00A23561"/>
    <w:rsid w:val="00A2411D"/>
    <w:rsid w:val="00A25AA3"/>
    <w:rsid w:val="00A3333A"/>
    <w:rsid w:val="00A36E20"/>
    <w:rsid w:val="00A36EC2"/>
    <w:rsid w:val="00A420F6"/>
    <w:rsid w:val="00A51B29"/>
    <w:rsid w:val="00A619E1"/>
    <w:rsid w:val="00A64615"/>
    <w:rsid w:val="00A66C9E"/>
    <w:rsid w:val="00A7016A"/>
    <w:rsid w:val="00A71906"/>
    <w:rsid w:val="00A7489B"/>
    <w:rsid w:val="00A833E5"/>
    <w:rsid w:val="00A90798"/>
    <w:rsid w:val="00A958E2"/>
    <w:rsid w:val="00AA2DF8"/>
    <w:rsid w:val="00AA3BDF"/>
    <w:rsid w:val="00AC4B0A"/>
    <w:rsid w:val="00AF5395"/>
    <w:rsid w:val="00AF6468"/>
    <w:rsid w:val="00B01186"/>
    <w:rsid w:val="00B153FB"/>
    <w:rsid w:val="00B15DB9"/>
    <w:rsid w:val="00B3331A"/>
    <w:rsid w:val="00B37F20"/>
    <w:rsid w:val="00B43635"/>
    <w:rsid w:val="00B4438E"/>
    <w:rsid w:val="00B46A2A"/>
    <w:rsid w:val="00B7148E"/>
    <w:rsid w:val="00B7154C"/>
    <w:rsid w:val="00B7232D"/>
    <w:rsid w:val="00B7790F"/>
    <w:rsid w:val="00B83FC7"/>
    <w:rsid w:val="00B86498"/>
    <w:rsid w:val="00BA1036"/>
    <w:rsid w:val="00BA34BD"/>
    <w:rsid w:val="00BB0506"/>
    <w:rsid w:val="00BC2485"/>
    <w:rsid w:val="00BC3024"/>
    <w:rsid w:val="00BC510F"/>
    <w:rsid w:val="00BE55E2"/>
    <w:rsid w:val="00BF0B8C"/>
    <w:rsid w:val="00BF0EEB"/>
    <w:rsid w:val="00BF275F"/>
    <w:rsid w:val="00BF2CD0"/>
    <w:rsid w:val="00BF3046"/>
    <w:rsid w:val="00C015AA"/>
    <w:rsid w:val="00C066E7"/>
    <w:rsid w:val="00C07ED8"/>
    <w:rsid w:val="00C109CE"/>
    <w:rsid w:val="00C2595B"/>
    <w:rsid w:val="00C26A33"/>
    <w:rsid w:val="00C273BC"/>
    <w:rsid w:val="00C3034F"/>
    <w:rsid w:val="00C333DC"/>
    <w:rsid w:val="00C41544"/>
    <w:rsid w:val="00C43C8E"/>
    <w:rsid w:val="00C44068"/>
    <w:rsid w:val="00C57FDF"/>
    <w:rsid w:val="00C60323"/>
    <w:rsid w:val="00C627EC"/>
    <w:rsid w:val="00C741A8"/>
    <w:rsid w:val="00C76F65"/>
    <w:rsid w:val="00C82795"/>
    <w:rsid w:val="00C856C5"/>
    <w:rsid w:val="00C877FB"/>
    <w:rsid w:val="00C92B1F"/>
    <w:rsid w:val="00CA5E57"/>
    <w:rsid w:val="00CB3363"/>
    <w:rsid w:val="00CC2C08"/>
    <w:rsid w:val="00CC62FE"/>
    <w:rsid w:val="00CD49E6"/>
    <w:rsid w:val="00CE4633"/>
    <w:rsid w:val="00CF19E9"/>
    <w:rsid w:val="00D0142A"/>
    <w:rsid w:val="00D05DB5"/>
    <w:rsid w:val="00D10581"/>
    <w:rsid w:val="00D1292E"/>
    <w:rsid w:val="00D14A5C"/>
    <w:rsid w:val="00D175E9"/>
    <w:rsid w:val="00D26BDC"/>
    <w:rsid w:val="00D3319B"/>
    <w:rsid w:val="00D36EF6"/>
    <w:rsid w:val="00D42E9C"/>
    <w:rsid w:val="00D43663"/>
    <w:rsid w:val="00D51469"/>
    <w:rsid w:val="00D53F6A"/>
    <w:rsid w:val="00D70097"/>
    <w:rsid w:val="00D72A4D"/>
    <w:rsid w:val="00D74B41"/>
    <w:rsid w:val="00D80E11"/>
    <w:rsid w:val="00D877F0"/>
    <w:rsid w:val="00D919E1"/>
    <w:rsid w:val="00D92D33"/>
    <w:rsid w:val="00D942FF"/>
    <w:rsid w:val="00DA069A"/>
    <w:rsid w:val="00DB1ECF"/>
    <w:rsid w:val="00DB3962"/>
    <w:rsid w:val="00DC0638"/>
    <w:rsid w:val="00DC23B8"/>
    <w:rsid w:val="00DC4F9B"/>
    <w:rsid w:val="00DC57A6"/>
    <w:rsid w:val="00DC5930"/>
    <w:rsid w:val="00DC7AA6"/>
    <w:rsid w:val="00DD3E72"/>
    <w:rsid w:val="00DD5D81"/>
    <w:rsid w:val="00DD690F"/>
    <w:rsid w:val="00DD76FF"/>
    <w:rsid w:val="00DE2784"/>
    <w:rsid w:val="00DF2386"/>
    <w:rsid w:val="00DF7D1C"/>
    <w:rsid w:val="00E02600"/>
    <w:rsid w:val="00E054BD"/>
    <w:rsid w:val="00E05A22"/>
    <w:rsid w:val="00E07148"/>
    <w:rsid w:val="00E12DF1"/>
    <w:rsid w:val="00E1396D"/>
    <w:rsid w:val="00E1698A"/>
    <w:rsid w:val="00E20090"/>
    <w:rsid w:val="00E21E22"/>
    <w:rsid w:val="00E22BA9"/>
    <w:rsid w:val="00E26CF7"/>
    <w:rsid w:val="00E32C68"/>
    <w:rsid w:val="00E3676E"/>
    <w:rsid w:val="00E42A2C"/>
    <w:rsid w:val="00E51118"/>
    <w:rsid w:val="00E53CD7"/>
    <w:rsid w:val="00E56756"/>
    <w:rsid w:val="00E56CA5"/>
    <w:rsid w:val="00E57452"/>
    <w:rsid w:val="00E66563"/>
    <w:rsid w:val="00E727CD"/>
    <w:rsid w:val="00E76574"/>
    <w:rsid w:val="00E8157F"/>
    <w:rsid w:val="00E815D5"/>
    <w:rsid w:val="00E8700B"/>
    <w:rsid w:val="00E9504B"/>
    <w:rsid w:val="00EB40D5"/>
    <w:rsid w:val="00EB53AD"/>
    <w:rsid w:val="00EC04EB"/>
    <w:rsid w:val="00EC58B4"/>
    <w:rsid w:val="00EC730A"/>
    <w:rsid w:val="00EE55D3"/>
    <w:rsid w:val="00EE7FC8"/>
    <w:rsid w:val="00F010C4"/>
    <w:rsid w:val="00F02F60"/>
    <w:rsid w:val="00F058E0"/>
    <w:rsid w:val="00F11D43"/>
    <w:rsid w:val="00F1558B"/>
    <w:rsid w:val="00F25395"/>
    <w:rsid w:val="00F35647"/>
    <w:rsid w:val="00F376CD"/>
    <w:rsid w:val="00F40E00"/>
    <w:rsid w:val="00F431B5"/>
    <w:rsid w:val="00F5751D"/>
    <w:rsid w:val="00F6303A"/>
    <w:rsid w:val="00F6362D"/>
    <w:rsid w:val="00F66F09"/>
    <w:rsid w:val="00F677F9"/>
    <w:rsid w:val="00F70146"/>
    <w:rsid w:val="00F714C3"/>
    <w:rsid w:val="00F74E84"/>
    <w:rsid w:val="00F8597E"/>
    <w:rsid w:val="00F92DF4"/>
    <w:rsid w:val="00F96525"/>
    <w:rsid w:val="00FA7690"/>
    <w:rsid w:val="00FB5A34"/>
    <w:rsid w:val="00FB7AAC"/>
    <w:rsid w:val="00FC0408"/>
    <w:rsid w:val="00FC664B"/>
    <w:rsid w:val="00FC7603"/>
    <w:rsid w:val="00FD5711"/>
    <w:rsid w:val="00FF16BE"/>
    <w:rsid w:val="00FF43EA"/>
    <w:rsid w:val="00FF5AAA"/>
    <w:rsid w:val="00FF6E5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619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ind w:left="567" w:hanging="567"/>
    </w:pPr>
    <w:rPr>
      <w:sz w:val="22"/>
      <w:szCs w:val="24"/>
    </w:rPr>
  </w:style>
  <w:style w:type="paragraph" w:styleId="Nadpis1">
    <w:name w:val="heading 1"/>
    <w:basedOn w:val="Normlny"/>
    <w:next w:val="Normlny"/>
    <w:qFormat/>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qFormat/>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qFormat/>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qFormat/>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qFormat/>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styleId="Pta">
    <w:name w:val="footer"/>
    <w:basedOn w:val="Normlny"/>
    <w:link w:val="PtaChar"/>
    <w:uiPriority w:val="99"/>
    <w:pPr>
      <w:tabs>
        <w:tab w:val="left" w:pos="567"/>
        <w:tab w:val="center" w:pos="4536"/>
        <w:tab w:val="center" w:pos="8930"/>
      </w:tabs>
      <w:ind w:left="0" w:firstLine="0"/>
    </w:pPr>
    <w:rPr>
      <w:rFonts w:ascii="Helvetica" w:hAnsi="Helvetica"/>
      <w:sz w:val="16"/>
      <w:szCs w:val="20"/>
      <w:lang w:val="cs-CZ" w:eastAsia="en-US"/>
    </w:rPr>
  </w:style>
  <w:style w:type="paragraph" w:styleId="Hlavika">
    <w:name w:val="header"/>
    <w:basedOn w:val="Normlny"/>
    <w:pPr>
      <w:tabs>
        <w:tab w:val="left" w:pos="567"/>
        <w:tab w:val="center" w:pos="4153"/>
        <w:tab w:val="right" w:pos="8306"/>
      </w:tabs>
      <w:ind w:left="0" w:firstLine="0"/>
    </w:pPr>
    <w:rPr>
      <w:rFonts w:ascii="Helvetica" w:hAnsi="Helvetica"/>
      <w:sz w:val="20"/>
      <w:szCs w:val="20"/>
      <w:lang w:val="cs-CZ" w:eastAsia="en-US"/>
    </w:rPr>
  </w:style>
  <w:style w:type="character" w:styleId="Hypertextovprepojenie">
    <w:name w:val="Hyperlink"/>
    <w:rPr>
      <w:color w:val="0000FF"/>
      <w:u w:val="single"/>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pPr>
      <w:ind w:left="0" w:firstLine="0"/>
    </w:pPr>
  </w:style>
  <w:style w:type="paragraph" w:styleId="Textbubliny">
    <w:name w:val="Balloon Text"/>
    <w:basedOn w:val="Normlny"/>
    <w:semiHidden/>
    <w:rPr>
      <w:rFonts w:ascii="Tahoma" w:hAnsi="Tahoma" w:cs="Tahoma"/>
      <w:sz w:val="16"/>
      <w:szCs w:val="16"/>
    </w:rPr>
  </w:style>
  <w:style w:type="character" w:styleId="PouitHypertextovPrepojenie">
    <w:name w:val="FollowedHyperlink"/>
    <w:rPr>
      <w:color w:val="800080"/>
      <w:u w:val="single"/>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character" w:styleId="Zvraznenie">
    <w:name w:val="Emphasis"/>
    <w:qFormat/>
    <w:rsid w:val="004274F4"/>
    <w:rPr>
      <w:b/>
      <w:bCs/>
      <w:i w:val="0"/>
      <w:iCs w:val="0"/>
    </w:rPr>
  </w:style>
  <w:style w:type="paragraph" w:styleId="Normlnywebov">
    <w:name w:val="Normal (Web)"/>
    <w:basedOn w:val="Normlny"/>
    <w:rsid w:val="00CF19E9"/>
    <w:pPr>
      <w:spacing w:before="100" w:beforeAutospacing="1" w:after="100" w:afterAutospacing="1"/>
      <w:ind w:left="0" w:firstLine="0"/>
    </w:pPr>
    <w:rPr>
      <w:sz w:val="24"/>
      <w:lang w:val="en-US" w:eastAsia="en-US"/>
    </w:rPr>
  </w:style>
  <w:style w:type="character" w:customStyle="1" w:styleId="hps">
    <w:name w:val="hps"/>
    <w:rsid w:val="00F35647"/>
  </w:style>
  <w:style w:type="character" w:customStyle="1" w:styleId="st1">
    <w:name w:val="st1"/>
    <w:rsid w:val="00862D24"/>
  </w:style>
  <w:style w:type="paragraph" w:customStyle="1" w:styleId="Default">
    <w:name w:val="Default"/>
    <w:rsid w:val="0061174E"/>
    <w:pPr>
      <w:autoSpaceDE w:val="0"/>
      <w:autoSpaceDN w:val="0"/>
      <w:adjustRightInd w:val="0"/>
    </w:pPr>
    <w:rPr>
      <w:color w:val="000000"/>
      <w:sz w:val="24"/>
      <w:szCs w:val="24"/>
    </w:rPr>
  </w:style>
  <w:style w:type="table" w:styleId="Mriekatabuky">
    <w:name w:val="Table Grid"/>
    <w:basedOn w:val="Normlnatabuka"/>
    <w:uiPriority w:val="59"/>
    <w:rsid w:val="003B1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basedOn w:val="Predvolenpsmoodseku"/>
    <w:link w:val="Pta"/>
    <w:uiPriority w:val="99"/>
    <w:rsid w:val="00BA34BD"/>
    <w:rPr>
      <w:rFonts w:ascii="Helvetica" w:hAnsi="Helvetica"/>
      <w:sz w:val="16"/>
      <w:lang w:val="cs-C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ind w:left="567" w:hanging="567"/>
    </w:pPr>
    <w:rPr>
      <w:sz w:val="22"/>
      <w:szCs w:val="24"/>
    </w:rPr>
  </w:style>
  <w:style w:type="paragraph" w:styleId="Nadpis1">
    <w:name w:val="heading 1"/>
    <w:basedOn w:val="Normlny"/>
    <w:next w:val="Normlny"/>
    <w:qFormat/>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qFormat/>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qFormat/>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qFormat/>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qFormat/>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styleId="Pta">
    <w:name w:val="footer"/>
    <w:basedOn w:val="Normlny"/>
    <w:link w:val="PtaChar"/>
    <w:uiPriority w:val="99"/>
    <w:pPr>
      <w:tabs>
        <w:tab w:val="left" w:pos="567"/>
        <w:tab w:val="center" w:pos="4536"/>
        <w:tab w:val="center" w:pos="8930"/>
      </w:tabs>
      <w:ind w:left="0" w:firstLine="0"/>
    </w:pPr>
    <w:rPr>
      <w:rFonts w:ascii="Helvetica" w:hAnsi="Helvetica"/>
      <w:sz w:val="16"/>
      <w:szCs w:val="20"/>
      <w:lang w:val="cs-CZ" w:eastAsia="en-US"/>
    </w:rPr>
  </w:style>
  <w:style w:type="paragraph" w:styleId="Hlavika">
    <w:name w:val="header"/>
    <w:basedOn w:val="Normlny"/>
    <w:pPr>
      <w:tabs>
        <w:tab w:val="left" w:pos="567"/>
        <w:tab w:val="center" w:pos="4153"/>
        <w:tab w:val="right" w:pos="8306"/>
      </w:tabs>
      <w:ind w:left="0" w:firstLine="0"/>
    </w:pPr>
    <w:rPr>
      <w:rFonts w:ascii="Helvetica" w:hAnsi="Helvetica"/>
      <w:sz w:val="20"/>
      <w:szCs w:val="20"/>
      <w:lang w:val="cs-CZ" w:eastAsia="en-US"/>
    </w:rPr>
  </w:style>
  <w:style w:type="character" w:styleId="Hypertextovprepojenie">
    <w:name w:val="Hyperlink"/>
    <w:rPr>
      <w:color w:val="0000FF"/>
      <w:u w:val="single"/>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pPr>
      <w:ind w:left="0" w:firstLine="0"/>
    </w:pPr>
  </w:style>
  <w:style w:type="paragraph" w:styleId="Textbubliny">
    <w:name w:val="Balloon Text"/>
    <w:basedOn w:val="Normlny"/>
    <w:semiHidden/>
    <w:rPr>
      <w:rFonts w:ascii="Tahoma" w:hAnsi="Tahoma" w:cs="Tahoma"/>
      <w:sz w:val="16"/>
      <w:szCs w:val="16"/>
    </w:rPr>
  </w:style>
  <w:style w:type="character" w:styleId="PouitHypertextovPrepojenie">
    <w:name w:val="FollowedHyperlink"/>
    <w:rPr>
      <w:color w:val="800080"/>
      <w:u w:val="single"/>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character" w:styleId="Zvraznenie">
    <w:name w:val="Emphasis"/>
    <w:qFormat/>
    <w:rsid w:val="004274F4"/>
    <w:rPr>
      <w:b/>
      <w:bCs/>
      <w:i w:val="0"/>
      <w:iCs w:val="0"/>
    </w:rPr>
  </w:style>
  <w:style w:type="paragraph" w:styleId="Normlnywebov">
    <w:name w:val="Normal (Web)"/>
    <w:basedOn w:val="Normlny"/>
    <w:rsid w:val="00CF19E9"/>
    <w:pPr>
      <w:spacing w:before="100" w:beforeAutospacing="1" w:after="100" w:afterAutospacing="1"/>
      <w:ind w:left="0" w:firstLine="0"/>
    </w:pPr>
    <w:rPr>
      <w:sz w:val="24"/>
      <w:lang w:val="en-US" w:eastAsia="en-US"/>
    </w:rPr>
  </w:style>
  <w:style w:type="character" w:customStyle="1" w:styleId="hps">
    <w:name w:val="hps"/>
    <w:rsid w:val="00F35647"/>
  </w:style>
  <w:style w:type="character" w:customStyle="1" w:styleId="st1">
    <w:name w:val="st1"/>
    <w:rsid w:val="00862D24"/>
  </w:style>
  <w:style w:type="paragraph" w:customStyle="1" w:styleId="Default">
    <w:name w:val="Default"/>
    <w:rsid w:val="0061174E"/>
    <w:pPr>
      <w:autoSpaceDE w:val="0"/>
      <w:autoSpaceDN w:val="0"/>
      <w:adjustRightInd w:val="0"/>
    </w:pPr>
    <w:rPr>
      <w:color w:val="000000"/>
      <w:sz w:val="24"/>
      <w:szCs w:val="24"/>
    </w:rPr>
  </w:style>
  <w:style w:type="table" w:styleId="Mriekatabuky">
    <w:name w:val="Table Grid"/>
    <w:basedOn w:val="Normlnatabuka"/>
    <w:uiPriority w:val="59"/>
    <w:rsid w:val="003B1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basedOn w:val="Predvolenpsmoodseku"/>
    <w:link w:val="Pta"/>
    <w:uiPriority w:val="99"/>
    <w:rsid w:val="00BA34BD"/>
    <w:rPr>
      <w:rFonts w:ascii="Helvetica" w:hAnsi="Helvetica"/>
      <w:sz w:val="16"/>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647425">
      <w:bodyDiv w:val="1"/>
      <w:marLeft w:val="0"/>
      <w:marRight w:val="0"/>
      <w:marTop w:val="0"/>
      <w:marBottom w:val="0"/>
      <w:divBdr>
        <w:top w:val="none" w:sz="0" w:space="0" w:color="auto"/>
        <w:left w:val="none" w:sz="0" w:space="0" w:color="auto"/>
        <w:bottom w:val="none" w:sz="0" w:space="0" w:color="auto"/>
        <w:right w:val="none" w:sz="0" w:space="0" w:color="auto"/>
      </w:divBdr>
    </w:div>
    <w:div w:id="209651134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7CB06-4EDC-4A18-A776-07B909513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7110</Words>
  <Characters>45029</Characters>
  <Application>Microsoft Office Word</Application>
  <DocSecurity>4</DocSecurity>
  <Lines>375</Lines>
  <Paragraphs>104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Version 1</vt:lpstr>
      <vt:lpstr>Version 1</vt:lpstr>
    </vt:vector>
  </TitlesOfParts>
  <Company>EMEA</Company>
  <LinksUpToDate>false</LinksUpToDate>
  <CharactersWithSpaces>52035</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1</dc:title>
  <dc:subject>General-EMA/53564/2010</dc:subject>
  <dc:creator>Meszarosova, Eva</dc:creator>
  <cp:lastModifiedBy>Natalia </cp:lastModifiedBy>
  <cp:revision>2</cp:revision>
  <cp:lastPrinted>2018-11-06T12:08:00Z</cp:lastPrinted>
  <dcterms:created xsi:type="dcterms:W3CDTF">2018-11-06T12:08:00Z</dcterms:created>
  <dcterms:modified xsi:type="dcterms:W3CDTF">2018-11-06T12:08:00Z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General-EMA/53564/2010</vt:lpwstr>
  </property>
  <property fmtid="{D5CDD505-2E9C-101B-9397-08002B2CF9AE}" pid="6" name="DM_Title">
    <vt:lpwstr/>
  </property>
  <property fmtid="{D5CDD505-2E9C-101B-9397-08002B2CF9AE}" pid="7" name="DM_Language">
    <vt:lpwstr/>
  </property>
  <property fmtid="{D5CDD505-2E9C-101B-9397-08002B2CF9AE}" pid="8" name="DM_Name">
    <vt:lpwstr>Hreferralspcsk</vt:lpwstr>
  </property>
  <property fmtid="{D5CDD505-2E9C-101B-9397-08002B2CF9AE}" pid="9" name="DM_Owner">
    <vt:lpwstr>Espinasse Claire</vt:lpwstr>
  </property>
  <property fmtid="{D5CDD505-2E9C-101B-9397-08002B2CF9AE}" pid="10" name="DM_Creation_Date">
    <vt:lpwstr>23/04/2010 14:46:36</vt:lpwstr>
  </property>
  <property fmtid="{D5CDD505-2E9C-101B-9397-08002B2CF9AE}" pid="11" name="DM_Creator_Name">
    <vt:lpwstr>Espinasse Claire</vt:lpwstr>
  </property>
  <property fmtid="{D5CDD505-2E9C-101B-9397-08002B2CF9AE}" pid="12" name="DM_Modifer_Name">
    <vt:lpwstr>Espinasse Claire</vt:lpwstr>
  </property>
  <property fmtid="{D5CDD505-2E9C-101B-9397-08002B2CF9AE}" pid="13" name="DM_Modified_Date">
    <vt:lpwstr>23/04/2010 14:46:36</vt:lpwstr>
  </property>
  <property fmtid="{D5CDD505-2E9C-101B-9397-08002B2CF9AE}" pid="14" name="DM_Type">
    <vt:lpwstr>emea_document</vt:lpwstr>
  </property>
  <property fmtid="{D5CDD505-2E9C-101B-9397-08002B2CF9AE}" pid="15" name="DM_Version">
    <vt:lpwstr>0.3, CURRENT</vt:lpwstr>
  </property>
  <property fmtid="{D5CDD505-2E9C-101B-9397-08002B2CF9AE}" pid="16" name="DM_emea_doc_ref_id">
    <vt:lpwstr>EMA/53564/2010</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53564</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EMA</vt:lpwstr>
  </property>
  <property fmtid="{D5CDD505-2E9C-101B-9397-08002B2CF9AE}" pid="28" name="DM_emea_legal_date">
    <vt:lpwstr>nulldate</vt:lpwstr>
  </property>
  <property fmtid="{D5CDD505-2E9C-101B-9397-08002B2CF9AE}" pid="29" name="DM_emea_year">
    <vt:lpwstr>2010</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ies>
</file>