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06C0" w14:textId="77777777" w:rsidR="005579C1" w:rsidRPr="005721E7" w:rsidRDefault="005579C1" w:rsidP="005721E7">
      <w:pPr>
        <w:pStyle w:val="Bodytext"/>
        <w:spacing w:after="0" w:line="240" w:lineRule="auto"/>
        <w:ind w:left="0"/>
        <w:rPr>
          <w:caps/>
          <w:sz w:val="22"/>
          <w:szCs w:val="22"/>
        </w:rPr>
      </w:pPr>
    </w:p>
    <w:p w14:paraId="474BC605" w14:textId="77777777"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14:paraId="40F89897" w14:textId="77777777" w:rsidR="005579C1" w:rsidRPr="00556C24" w:rsidRDefault="005579C1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1C02AC7A" w14:textId="77777777"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14:paraId="2D9F9312" w14:textId="77777777"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</w:p>
    <w:p w14:paraId="5DD9EFB5" w14:textId="77777777" w:rsidR="005579C1" w:rsidRPr="00EC7D7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14:paraId="0CCDC840" w14:textId="77777777" w:rsidR="006D1DBA" w:rsidRDefault="003C25D6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0E0D74">
        <w:rPr>
          <w:b w:val="0"/>
          <w:sz w:val="22"/>
          <w:szCs w:val="22"/>
        </w:rPr>
        <w:t>Imodium Plus</w:t>
      </w:r>
    </w:p>
    <w:p w14:paraId="4D87FC64" w14:textId="371E3B18" w:rsidR="005579C1" w:rsidRPr="005346D5" w:rsidRDefault="006D1DBA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  <w:r>
        <w:rPr>
          <w:b w:val="0"/>
          <w:sz w:val="22"/>
          <w:szCs w:val="22"/>
        </w:rPr>
        <w:t>tablety</w:t>
      </w:r>
    </w:p>
    <w:p w14:paraId="74EA6A8E" w14:textId="77777777" w:rsidR="005579C1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6006CECF" w14:textId="77777777" w:rsidR="003C25D6" w:rsidRPr="005346D5" w:rsidRDefault="003C25D6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14:paraId="0038B38B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14:paraId="1A4C94E5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6F8CDEB" w14:textId="6CD28693" w:rsidR="00F1198C" w:rsidRDefault="00F1198C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Každá tableta obsahuje </w:t>
      </w:r>
      <w:r w:rsidR="006D1DBA">
        <w:rPr>
          <w:sz w:val="22"/>
          <w:szCs w:val="22"/>
        </w:rPr>
        <w:t>2</w:t>
      </w:r>
      <w:r w:rsidR="006F11EB">
        <w:rPr>
          <w:sz w:val="22"/>
          <w:szCs w:val="22"/>
        </w:rPr>
        <w:t> </w:t>
      </w:r>
      <w:r w:rsidR="006D1DBA">
        <w:rPr>
          <w:sz w:val="22"/>
          <w:szCs w:val="22"/>
        </w:rPr>
        <w:t xml:space="preserve">mg </w:t>
      </w:r>
      <w:r w:rsidR="00ED14C5">
        <w:rPr>
          <w:sz w:val="22"/>
          <w:szCs w:val="22"/>
        </w:rPr>
        <w:t>loperam</w:t>
      </w:r>
      <w:r w:rsidR="00AF5975">
        <w:rPr>
          <w:sz w:val="22"/>
          <w:szCs w:val="22"/>
        </w:rPr>
        <w:t>i</w:t>
      </w:r>
      <w:r w:rsidR="00ED14C5">
        <w:rPr>
          <w:sz w:val="22"/>
          <w:szCs w:val="22"/>
        </w:rPr>
        <w:t>dium</w:t>
      </w:r>
      <w:r w:rsidR="008D1667">
        <w:rPr>
          <w:sz w:val="22"/>
          <w:szCs w:val="22"/>
        </w:rPr>
        <w:t>chlorid</w:t>
      </w:r>
      <w:r w:rsidR="006D1DBA">
        <w:rPr>
          <w:sz w:val="22"/>
          <w:szCs w:val="22"/>
        </w:rPr>
        <w:t>u</w:t>
      </w:r>
      <w:r w:rsidR="00A553BB">
        <w:rPr>
          <w:sz w:val="22"/>
          <w:szCs w:val="22"/>
        </w:rPr>
        <w:t xml:space="preserve"> </w:t>
      </w:r>
      <w:r>
        <w:rPr>
          <w:sz w:val="22"/>
          <w:szCs w:val="22"/>
        </w:rPr>
        <w:t>a </w:t>
      </w:r>
      <w:r w:rsidR="008D1667">
        <w:rPr>
          <w:sz w:val="22"/>
          <w:szCs w:val="22"/>
        </w:rPr>
        <w:t>simetikó</w:t>
      </w:r>
      <w:r>
        <w:rPr>
          <w:sz w:val="22"/>
          <w:szCs w:val="22"/>
        </w:rPr>
        <w:t>n zodpovedajúci 125 mg dimetikónu.</w:t>
      </w:r>
    </w:p>
    <w:p w14:paraId="12005F1C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4D7DA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14:paraId="3EDB7DAB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570E609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735A3BC" w14:textId="77777777"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14:paraId="3FD7538A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2ACB2B8" w14:textId="7FB9A8BA" w:rsidR="005579C1" w:rsidRPr="00556C24" w:rsidRDefault="00D919A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Tableta (n</w:t>
      </w:r>
      <w:r w:rsidR="00F1198C">
        <w:rPr>
          <w:sz w:val="22"/>
          <w:szCs w:val="22"/>
        </w:rPr>
        <w:t>eobalená</w:t>
      </w:r>
      <w:r>
        <w:rPr>
          <w:sz w:val="22"/>
          <w:szCs w:val="22"/>
        </w:rPr>
        <w:t>)</w:t>
      </w:r>
      <w:r w:rsidR="007B05CA">
        <w:rPr>
          <w:sz w:val="22"/>
          <w:szCs w:val="22"/>
        </w:rPr>
        <w:t>.</w:t>
      </w:r>
    </w:p>
    <w:p w14:paraId="765111A9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F1F71EA" w14:textId="77777777" w:rsidR="005579C1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Biele tablety kapsulovitého tvaru s</w:t>
      </w:r>
      <w:r w:rsidR="008E5872">
        <w:rPr>
          <w:sz w:val="22"/>
          <w:szCs w:val="22"/>
        </w:rPr>
        <w:t xml:space="preserve"> vyrazeným </w:t>
      </w:r>
      <w:r>
        <w:rPr>
          <w:sz w:val="22"/>
          <w:szCs w:val="22"/>
        </w:rPr>
        <w:t>„</w:t>
      </w:r>
      <w:r w:rsidRPr="00EC7D79">
        <w:rPr>
          <w:sz w:val="22"/>
          <w:szCs w:val="22"/>
          <w:u w:val="single"/>
        </w:rPr>
        <w:t>IMO</w:t>
      </w:r>
      <w:r>
        <w:rPr>
          <w:sz w:val="22"/>
          <w:szCs w:val="22"/>
        </w:rPr>
        <w:t xml:space="preserve">“ na jednej strane, </w:t>
      </w:r>
      <w:r w:rsidR="008E5872">
        <w:rPr>
          <w:sz w:val="22"/>
          <w:szCs w:val="22"/>
        </w:rPr>
        <w:t xml:space="preserve">na </w:t>
      </w:r>
      <w:r>
        <w:rPr>
          <w:sz w:val="22"/>
          <w:szCs w:val="22"/>
        </w:rPr>
        <w:t>druh</w:t>
      </w:r>
      <w:r w:rsidR="008E5872">
        <w:rPr>
          <w:sz w:val="22"/>
          <w:szCs w:val="22"/>
        </w:rPr>
        <w:t xml:space="preserve">ej strane je vyrazená </w:t>
      </w:r>
      <w:r w:rsidR="00EE3DB8">
        <w:rPr>
          <w:sz w:val="22"/>
          <w:szCs w:val="22"/>
        </w:rPr>
        <w:t xml:space="preserve">deliaca ryha </w:t>
      </w:r>
      <w:r>
        <w:rPr>
          <w:sz w:val="22"/>
          <w:szCs w:val="22"/>
        </w:rPr>
        <w:t>medzi „2“ a „125“.</w:t>
      </w:r>
    </w:p>
    <w:p w14:paraId="1461D8AE" w14:textId="77777777" w:rsidR="001E444D" w:rsidRDefault="001E444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8C2474F" w14:textId="32499366" w:rsidR="005579C1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Deliaca ryha nie je určená na rozlomenie tablety.</w:t>
      </w:r>
    </w:p>
    <w:p w14:paraId="3F016558" w14:textId="77777777" w:rsidR="00072337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E87126" w14:textId="77777777" w:rsidR="00072337" w:rsidRPr="00556C24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03648BD" w14:textId="77777777"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14:paraId="5D91467C" w14:textId="77777777" w:rsidR="00146269" w:rsidRPr="00146269" w:rsidRDefault="00146269" w:rsidP="00146269">
      <w:pPr>
        <w:pStyle w:val="Bodytext"/>
        <w:spacing w:after="0" w:line="240" w:lineRule="auto"/>
        <w:ind w:left="0"/>
      </w:pPr>
    </w:p>
    <w:p w14:paraId="2949FC5C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14:paraId="16630BD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0C94C2E" w14:textId="3CD33E20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 w:rsidR="00620AF4">
        <w:rPr>
          <w:sz w:val="22"/>
          <w:szCs w:val="22"/>
        </w:rPr>
        <w:t xml:space="preserve">Plus </w:t>
      </w:r>
      <w:r w:rsidRPr="00556C24">
        <w:rPr>
          <w:sz w:val="22"/>
          <w:szCs w:val="22"/>
        </w:rPr>
        <w:t>je indikovaný na symptomatickú liečbu akútnej hnačky</w:t>
      </w:r>
      <w:r w:rsidR="00620AF4">
        <w:rPr>
          <w:sz w:val="22"/>
          <w:szCs w:val="22"/>
        </w:rPr>
        <w:t xml:space="preserve"> u</w:t>
      </w:r>
      <w:r w:rsidR="003E184B">
        <w:rPr>
          <w:sz w:val="22"/>
          <w:szCs w:val="22"/>
        </w:rPr>
        <w:t xml:space="preserve"> </w:t>
      </w:r>
      <w:r w:rsidR="00620AF4">
        <w:rPr>
          <w:sz w:val="22"/>
          <w:szCs w:val="22"/>
        </w:rPr>
        <w:t xml:space="preserve">dospelých a dospievajúcich </w:t>
      </w:r>
      <w:r w:rsidR="000E0D74">
        <w:rPr>
          <w:sz w:val="22"/>
          <w:szCs w:val="22"/>
        </w:rPr>
        <w:t xml:space="preserve">starších ako 12 rokov v prípade, </w:t>
      </w:r>
      <w:r w:rsidR="00072337">
        <w:rPr>
          <w:sz w:val="22"/>
          <w:szCs w:val="22"/>
        </w:rPr>
        <w:t>a</w:t>
      </w:r>
      <w:r w:rsidR="000E0D74">
        <w:rPr>
          <w:sz w:val="22"/>
          <w:szCs w:val="22"/>
        </w:rPr>
        <w:t xml:space="preserve">k je akútna hnačka </w:t>
      </w:r>
      <w:r w:rsidR="00620AF4">
        <w:rPr>
          <w:sz w:val="22"/>
          <w:szCs w:val="22"/>
        </w:rPr>
        <w:t>spojená s abdominálnym d</w:t>
      </w:r>
      <w:r w:rsidR="003F47C1">
        <w:rPr>
          <w:sz w:val="22"/>
          <w:szCs w:val="22"/>
        </w:rPr>
        <w:t>i</w:t>
      </w:r>
      <w:r w:rsidR="00620AF4">
        <w:rPr>
          <w:sz w:val="22"/>
          <w:szCs w:val="22"/>
        </w:rPr>
        <w:t>skomfo</w:t>
      </w:r>
      <w:r w:rsidR="003F47C1">
        <w:rPr>
          <w:sz w:val="22"/>
          <w:szCs w:val="22"/>
        </w:rPr>
        <w:t>r</w:t>
      </w:r>
      <w:r w:rsidR="00620AF4">
        <w:rPr>
          <w:sz w:val="22"/>
          <w:szCs w:val="22"/>
        </w:rPr>
        <w:t>tom s</w:t>
      </w:r>
      <w:r w:rsidR="003E184B">
        <w:rPr>
          <w:sz w:val="22"/>
          <w:szCs w:val="22"/>
        </w:rPr>
        <w:t xml:space="preserve">úvisiacim </w:t>
      </w:r>
      <w:r w:rsidR="00620AF4">
        <w:rPr>
          <w:sz w:val="22"/>
          <w:szCs w:val="22"/>
        </w:rPr>
        <w:t>s </w:t>
      </w:r>
      <w:r w:rsidR="003E184B">
        <w:rPr>
          <w:sz w:val="22"/>
          <w:szCs w:val="22"/>
        </w:rPr>
        <w:t>vetrami</w:t>
      </w:r>
      <w:r w:rsidR="00620AF4">
        <w:rPr>
          <w:sz w:val="22"/>
          <w:szCs w:val="22"/>
        </w:rPr>
        <w:t xml:space="preserve"> vrátane nadúvania, kŕčov alebo plynatosti</w:t>
      </w:r>
      <w:r w:rsidRPr="00556C24">
        <w:rPr>
          <w:sz w:val="22"/>
          <w:szCs w:val="22"/>
        </w:rPr>
        <w:t>.</w:t>
      </w:r>
    </w:p>
    <w:p w14:paraId="757C793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3425000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14:paraId="6203EBEF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14:paraId="4B7F2B28" w14:textId="77777777"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14:paraId="68A7769E" w14:textId="77777777"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14:paraId="7B7E8A79" w14:textId="77777777" w:rsidR="00B717F6" w:rsidRPr="005346D5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Dospelí </w:t>
      </w:r>
      <w:r w:rsidR="00B717F6" w:rsidRPr="005346D5">
        <w:rPr>
          <w:i/>
          <w:iCs/>
          <w:kern w:val="1"/>
          <w:sz w:val="22"/>
          <w:szCs w:val="22"/>
        </w:rPr>
        <w:t>vo veku viac ako 18 rokov</w:t>
      </w:r>
    </w:p>
    <w:p w14:paraId="4093468F" w14:textId="0F03367B" w:rsidR="002C44D9" w:rsidRPr="005346D5" w:rsidRDefault="0007233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Začiatočná dávka sú</w:t>
      </w:r>
      <w:r w:rsidR="00C57E25">
        <w:rPr>
          <w:sz w:val="22"/>
          <w:szCs w:val="22"/>
        </w:rPr>
        <w:t xml:space="preserve"> dve tablety</w:t>
      </w:r>
      <w:r w:rsidR="00B717F6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B717F6" w:rsidRPr="005346D5">
        <w:rPr>
          <w:sz w:val="22"/>
          <w:szCs w:val="22"/>
        </w:rPr>
        <w:t xml:space="preserve"> jedna </w:t>
      </w:r>
      <w:r w:rsidR="004305CB">
        <w:rPr>
          <w:sz w:val="22"/>
          <w:szCs w:val="22"/>
        </w:rPr>
        <w:t>tableta</w:t>
      </w:r>
      <w:r w:rsidR="00B717F6" w:rsidRPr="005346D5">
        <w:rPr>
          <w:sz w:val="22"/>
          <w:szCs w:val="22"/>
        </w:rPr>
        <w:t xml:space="preserve"> po každej riedkej stolici. </w:t>
      </w:r>
      <w:r w:rsidR="00F92ED5">
        <w:rPr>
          <w:sz w:val="22"/>
          <w:szCs w:val="22"/>
        </w:rPr>
        <w:t xml:space="preserve">Denne sa majú užiť najviac </w:t>
      </w:r>
      <w:r w:rsidR="00F92ED5" w:rsidRPr="005346D5">
        <w:rPr>
          <w:sz w:val="22"/>
          <w:szCs w:val="22"/>
        </w:rPr>
        <w:t xml:space="preserve">4 </w:t>
      </w:r>
      <w:r w:rsidR="00F92ED5">
        <w:rPr>
          <w:sz w:val="22"/>
          <w:szCs w:val="22"/>
        </w:rPr>
        <w:t>tablety a</w:t>
      </w:r>
      <w:r w:rsidR="000E0D74">
        <w:rPr>
          <w:sz w:val="22"/>
          <w:szCs w:val="22"/>
        </w:rPr>
        <w:t xml:space="preserve"> tablety sa nemajú </w:t>
      </w:r>
      <w:r w:rsidR="00F92ED5">
        <w:rPr>
          <w:sz w:val="22"/>
          <w:szCs w:val="22"/>
        </w:rPr>
        <w:t>užíva</w:t>
      </w:r>
      <w:r w:rsidR="000E0D74">
        <w:rPr>
          <w:sz w:val="22"/>
          <w:szCs w:val="22"/>
        </w:rPr>
        <w:t>ť</w:t>
      </w:r>
      <w:r w:rsidR="00F92ED5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dlhšie</w:t>
      </w:r>
      <w:r w:rsidR="00635F51">
        <w:rPr>
          <w:sz w:val="22"/>
          <w:szCs w:val="22"/>
        </w:rPr>
        <w:t xml:space="preserve"> ako </w:t>
      </w:r>
      <w:r w:rsidR="002C44D9" w:rsidRPr="00F92ED5">
        <w:rPr>
          <w:sz w:val="22"/>
          <w:szCs w:val="22"/>
        </w:rPr>
        <w:t>2 dni.</w:t>
      </w:r>
    </w:p>
    <w:p w14:paraId="6D06A680" w14:textId="77777777" w:rsidR="002C44D9" w:rsidRPr="004A1CA0" w:rsidRDefault="002C44D9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32E7270" w14:textId="59F96C93" w:rsidR="00B717F6" w:rsidRPr="004A1CA0" w:rsidRDefault="002C44D9" w:rsidP="00B717F6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 xml:space="preserve">Dospievajúci </w:t>
      </w:r>
      <w:r w:rsidR="00072337">
        <w:rPr>
          <w:i/>
          <w:iCs/>
          <w:kern w:val="1"/>
          <w:sz w:val="22"/>
          <w:szCs w:val="22"/>
        </w:rPr>
        <w:t xml:space="preserve">vo veku </w:t>
      </w:r>
      <w:r w:rsidR="00B717F6" w:rsidRPr="005346D5">
        <w:rPr>
          <w:i/>
          <w:iCs/>
          <w:kern w:val="1"/>
          <w:sz w:val="22"/>
          <w:szCs w:val="22"/>
        </w:rPr>
        <w:t xml:space="preserve">od </w:t>
      </w:r>
      <w:r w:rsidRPr="005346D5">
        <w:rPr>
          <w:i/>
          <w:iCs/>
          <w:kern w:val="1"/>
          <w:sz w:val="22"/>
          <w:szCs w:val="22"/>
        </w:rPr>
        <w:t>12</w:t>
      </w:r>
      <w:r w:rsidR="00B717F6" w:rsidRPr="005346D5">
        <w:rPr>
          <w:i/>
          <w:iCs/>
          <w:kern w:val="1"/>
          <w:sz w:val="22"/>
          <w:szCs w:val="22"/>
        </w:rPr>
        <w:t xml:space="preserve"> do 1</w:t>
      </w:r>
      <w:r w:rsidRPr="005346D5">
        <w:rPr>
          <w:i/>
          <w:iCs/>
          <w:kern w:val="1"/>
          <w:sz w:val="22"/>
          <w:szCs w:val="22"/>
        </w:rPr>
        <w:t>8</w:t>
      </w:r>
      <w:r w:rsidR="00B717F6" w:rsidRPr="005346D5">
        <w:rPr>
          <w:i/>
          <w:iCs/>
          <w:kern w:val="1"/>
          <w:sz w:val="22"/>
          <w:szCs w:val="22"/>
        </w:rPr>
        <w:t xml:space="preserve"> rokov</w:t>
      </w:r>
    </w:p>
    <w:p w14:paraId="17E908EF" w14:textId="094DD2E5" w:rsidR="000F5D08" w:rsidRPr="005346D5" w:rsidRDefault="00072337" w:rsidP="000F5D0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Začiatočná dávka je</w:t>
      </w:r>
      <w:r w:rsidR="008269DA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</w:t>
      </w:r>
      <w:r w:rsidR="003F47C1">
        <w:rPr>
          <w:sz w:val="22"/>
          <w:szCs w:val="22"/>
        </w:rPr>
        <w:t>a</w:t>
      </w:r>
      <w:r w:rsidR="004A1CA0" w:rsidRPr="005346D5">
        <w:rPr>
          <w:sz w:val="22"/>
          <w:szCs w:val="22"/>
        </w:rPr>
        <w:t xml:space="preserve">, </w:t>
      </w:r>
      <w:r w:rsidR="00B32997">
        <w:rPr>
          <w:sz w:val="22"/>
          <w:szCs w:val="22"/>
        </w:rPr>
        <w:t>následne</w:t>
      </w:r>
      <w:r w:rsidR="004A1CA0" w:rsidRPr="005346D5">
        <w:rPr>
          <w:sz w:val="22"/>
          <w:szCs w:val="22"/>
        </w:rPr>
        <w:t xml:space="preserve"> jedna </w:t>
      </w:r>
      <w:r w:rsidR="000F5D08">
        <w:rPr>
          <w:sz w:val="22"/>
          <w:szCs w:val="22"/>
        </w:rPr>
        <w:t>tableta</w:t>
      </w:r>
      <w:r w:rsidR="004A1CA0" w:rsidRPr="005346D5">
        <w:rPr>
          <w:sz w:val="22"/>
          <w:szCs w:val="22"/>
        </w:rPr>
        <w:t xml:space="preserve"> po každej riedkej stolici. </w:t>
      </w:r>
      <w:r w:rsidR="000F5D08">
        <w:rPr>
          <w:sz w:val="22"/>
          <w:szCs w:val="22"/>
        </w:rPr>
        <w:t xml:space="preserve">Denne sa majú užiť najviac </w:t>
      </w:r>
      <w:r w:rsidR="000F5D08" w:rsidRPr="005346D5">
        <w:rPr>
          <w:sz w:val="22"/>
          <w:szCs w:val="22"/>
        </w:rPr>
        <w:t xml:space="preserve">4 </w:t>
      </w:r>
      <w:r w:rsidR="000F5D08">
        <w:rPr>
          <w:sz w:val="22"/>
          <w:szCs w:val="22"/>
        </w:rPr>
        <w:t>tablety a </w:t>
      </w:r>
      <w:r w:rsidR="000E0D74">
        <w:rPr>
          <w:sz w:val="22"/>
          <w:szCs w:val="22"/>
        </w:rPr>
        <w:t>tablety sa nemajú užívať</w:t>
      </w:r>
      <w:r w:rsidR="000E0D74" w:rsidRPr="00F92ED5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dlhšie </w:t>
      </w:r>
      <w:r w:rsidR="000F5D08">
        <w:rPr>
          <w:sz w:val="22"/>
          <w:szCs w:val="22"/>
        </w:rPr>
        <w:t xml:space="preserve">ako </w:t>
      </w:r>
      <w:r w:rsidR="000F5D08" w:rsidRPr="00F92ED5">
        <w:rPr>
          <w:sz w:val="22"/>
          <w:szCs w:val="22"/>
        </w:rPr>
        <w:t>2 dni.</w:t>
      </w:r>
    </w:p>
    <w:p w14:paraId="62086EEC" w14:textId="77777777" w:rsidR="008269DA" w:rsidRDefault="008269DA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7894331D" w14:textId="77777777" w:rsidR="008269DA" w:rsidRPr="005346D5" w:rsidRDefault="008269DA">
      <w:pPr>
        <w:pStyle w:val="Bodytext"/>
        <w:spacing w:after="0" w:line="240" w:lineRule="auto"/>
        <w:ind w:left="0"/>
        <w:rPr>
          <w:i/>
          <w:kern w:val="1"/>
          <w:sz w:val="22"/>
          <w:szCs w:val="22"/>
        </w:rPr>
      </w:pPr>
      <w:r w:rsidRPr="005346D5">
        <w:rPr>
          <w:i/>
          <w:kern w:val="1"/>
          <w:sz w:val="22"/>
          <w:szCs w:val="22"/>
        </w:rPr>
        <w:t>Pediatrická populácia</w:t>
      </w:r>
    </w:p>
    <w:p w14:paraId="6879E880" w14:textId="77777777" w:rsidR="00CB7442" w:rsidRDefault="008269DA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Plus</w:t>
      </w:r>
      <w:r w:rsidR="00225FE8">
        <w:rPr>
          <w:sz w:val="22"/>
          <w:szCs w:val="22"/>
        </w:rPr>
        <w:t xml:space="preserve"> je kontraindikovaný u detí </w:t>
      </w:r>
      <w:r w:rsidR="000E0D74">
        <w:rPr>
          <w:sz w:val="22"/>
          <w:szCs w:val="22"/>
        </w:rPr>
        <w:t xml:space="preserve">mladších ako </w:t>
      </w:r>
      <w:r w:rsidR="00225FE8">
        <w:rPr>
          <w:sz w:val="22"/>
          <w:szCs w:val="22"/>
        </w:rPr>
        <w:t>12 rokov (pozri časť 4.3).</w:t>
      </w:r>
    </w:p>
    <w:p w14:paraId="27D97834" w14:textId="77777777" w:rsidR="00CB7442" w:rsidRDefault="00CB7442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CE52679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t>Použitie u s</w:t>
      </w:r>
      <w:r w:rsidR="005579C1" w:rsidRPr="005346D5">
        <w:rPr>
          <w:i/>
          <w:iCs/>
          <w:kern w:val="1"/>
          <w:sz w:val="22"/>
          <w:szCs w:val="22"/>
        </w:rPr>
        <w:t>tarší</w:t>
      </w:r>
      <w:r w:rsidRPr="005346D5">
        <w:rPr>
          <w:i/>
          <w:iCs/>
          <w:kern w:val="1"/>
          <w:sz w:val="22"/>
          <w:szCs w:val="22"/>
        </w:rPr>
        <w:t>ch</w:t>
      </w:r>
      <w:r w:rsidR="005579C1" w:rsidRPr="005346D5">
        <w:rPr>
          <w:i/>
          <w:iCs/>
          <w:kern w:val="1"/>
          <w:sz w:val="22"/>
          <w:szCs w:val="22"/>
        </w:rPr>
        <w:t xml:space="preserve"> </w:t>
      </w:r>
      <w:r w:rsidR="000E0D74">
        <w:rPr>
          <w:i/>
          <w:iCs/>
          <w:kern w:val="1"/>
          <w:sz w:val="22"/>
          <w:szCs w:val="22"/>
        </w:rPr>
        <w:t>osôb</w:t>
      </w:r>
    </w:p>
    <w:p w14:paraId="5E01EA04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U starších </w:t>
      </w:r>
      <w:r w:rsidR="000E0D74">
        <w:rPr>
          <w:kern w:val="1"/>
          <w:sz w:val="22"/>
          <w:szCs w:val="22"/>
        </w:rPr>
        <w:t>osôb</w:t>
      </w:r>
      <w:r w:rsidRPr="00556C24">
        <w:rPr>
          <w:kern w:val="1"/>
          <w:sz w:val="22"/>
          <w:szCs w:val="22"/>
        </w:rPr>
        <w:t xml:space="preserve"> nie je potrebná</w:t>
      </w:r>
      <w:r w:rsidR="000E0D74">
        <w:rPr>
          <w:kern w:val="1"/>
          <w:sz w:val="22"/>
          <w:szCs w:val="22"/>
        </w:rPr>
        <w:t xml:space="preserve"> žiadna</w:t>
      </w:r>
      <w:r w:rsidRPr="00556C24">
        <w:rPr>
          <w:kern w:val="1"/>
          <w:sz w:val="22"/>
          <w:szCs w:val="22"/>
        </w:rPr>
        <w:t xml:space="preserve"> úprava dávkovania.</w:t>
      </w:r>
    </w:p>
    <w:p w14:paraId="0A7B712D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CB17708" w14:textId="77777777" w:rsidR="005579C1" w:rsidRPr="005346D5" w:rsidRDefault="00492DE9">
      <w:pPr>
        <w:pStyle w:val="Bodytext"/>
        <w:keepNext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5346D5">
        <w:rPr>
          <w:i/>
          <w:iCs/>
          <w:kern w:val="1"/>
          <w:sz w:val="22"/>
          <w:szCs w:val="22"/>
        </w:rPr>
        <w:lastRenderedPageBreak/>
        <w:t>Použitie u pacientov s p</w:t>
      </w:r>
      <w:r w:rsidR="005579C1" w:rsidRPr="005346D5">
        <w:rPr>
          <w:i/>
          <w:iCs/>
          <w:kern w:val="1"/>
          <w:sz w:val="22"/>
          <w:szCs w:val="22"/>
        </w:rPr>
        <w:t>o</w:t>
      </w:r>
      <w:r w:rsidR="00233465">
        <w:rPr>
          <w:i/>
          <w:iCs/>
          <w:kern w:val="1"/>
          <w:sz w:val="22"/>
          <w:szCs w:val="22"/>
        </w:rPr>
        <w:t>ruchou</w:t>
      </w:r>
      <w:r w:rsidRPr="005346D5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obličiek</w:t>
      </w:r>
    </w:p>
    <w:p w14:paraId="7F3043C5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</w:t>
      </w:r>
      <w:r w:rsidR="00233465">
        <w:rPr>
          <w:kern w:val="1"/>
          <w:sz w:val="22"/>
          <w:szCs w:val="22"/>
        </w:rPr>
        <w:t>oruchou</w:t>
      </w:r>
      <w:r>
        <w:rPr>
          <w:kern w:val="1"/>
          <w:sz w:val="22"/>
          <w:szCs w:val="22"/>
        </w:rPr>
        <w:t xml:space="preserve"> funkcie</w:t>
      </w:r>
      <w:r w:rsidRPr="00556C24">
        <w:rPr>
          <w:kern w:val="1"/>
          <w:sz w:val="22"/>
          <w:szCs w:val="22"/>
        </w:rPr>
        <w:t xml:space="preserve"> obličiek nie je potrebná </w:t>
      </w:r>
      <w:r w:rsidR="000E0D74">
        <w:rPr>
          <w:kern w:val="1"/>
          <w:sz w:val="22"/>
          <w:szCs w:val="22"/>
        </w:rPr>
        <w:t xml:space="preserve">žiadna </w:t>
      </w:r>
      <w:r w:rsidRPr="00556C24">
        <w:rPr>
          <w:kern w:val="1"/>
          <w:sz w:val="22"/>
          <w:szCs w:val="22"/>
        </w:rPr>
        <w:t>úprava dávkovania.</w:t>
      </w:r>
    </w:p>
    <w:p w14:paraId="79A4E2E9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45A1F8B5" w14:textId="77777777" w:rsidR="005579C1" w:rsidRPr="005346D5" w:rsidRDefault="00492DE9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492DE9">
        <w:rPr>
          <w:i/>
          <w:iCs/>
          <w:kern w:val="1"/>
          <w:sz w:val="22"/>
          <w:szCs w:val="22"/>
        </w:rPr>
        <w:t xml:space="preserve">Použitie u pacientov s </w:t>
      </w:r>
      <w:r w:rsidR="00233465" w:rsidRPr="005346D5">
        <w:rPr>
          <w:i/>
          <w:iCs/>
          <w:kern w:val="1"/>
          <w:sz w:val="22"/>
          <w:szCs w:val="22"/>
        </w:rPr>
        <w:t>po</w:t>
      </w:r>
      <w:r w:rsidR="00233465">
        <w:rPr>
          <w:i/>
          <w:iCs/>
          <w:kern w:val="1"/>
          <w:sz w:val="22"/>
          <w:szCs w:val="22"/>
        </w:rPr>
        <w:t>ruchou</w:t>
      </w:r>
      <w:r w:rsidRPr="00492DE9">
        <w:rPr>
          <w:i/>
          <w:iCs/>
          <w:kern w:val="1"/>
          <w:sz w:val="22"/>
          <w:szCs w:val="22"/>
        </w:rPr>
        <w:t xml:space="preserve"> </w:t>
      </w:r>
      <w:r w:rsidR="005579C1" w:rsidRPr="005346D5">
        <w:rPr>
          <w:i/>
          <w:iCs/>
          <w:kern w:val="1"/>
          <w:sz w:val="22"/>
          <w:szCs w:val="22"/>
        </w:rPr>
        <w:t>funkcie pečene</w:t>
      </w:r>
    </w:p>
    <w:p w14:paraId="31F96DD6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Vzhľadom na to, že farmakokinetické údaje u pacientov s</w:t>
      </w:r>
      <w:r w:rsidR="00CC70E1">
        <w:rPr>
          <w:kern w:val="1"/>
          <w:sz w:val="22"/>
          <w:szCs w:val="22"/>
        </w:rPr>
        <w:t> </w:t>
      </w:r>
      <w:r w:rsidR="005C393D">
        <w:rPr>
          <w:kern w:val="1"/>
          <w:sz w:val="22"/>
          <w:szCs w:val="22"/>
        </w:rPr>
        <w:t>nedostatočnosťou</w:t>
      </w:r>
      <w:r w:rsidR="00CC70E1">
        <w:rPr>
          <w:kern w:val="1"/>
          <w:sz w:val="22"/>
          <w:szCs w:val="22"/>
        </w:rPr>
        <w:t xml:space="preserve"> </w:t>
      </w:r>
      <w:r w:rsidRPr="00556C24">
        <w:rPr>
          <w:kern w:val="1"/>
          <w:sz w:val="22"/>
          <w:szCs w:val="22"/>
        </w:rPr>
        <w:t xml:space="preserve">pečene nie sú k dispozícii, </w:t>
      </w:r>
      <w:r w:rsidR="005C393D" w:rsidRPr="00556C24">
        <w:rPr>
          <w:kern w:val="1"/>
          <w:sz w:val="22"/>
          <w:szCs w:val="22"/>
        </w:rPr>
        <w:t>I</w:t>
      </w:r>
      <w:r w:rsidR="005C393D">
        <w:rPr>
          <w:kern w:val="1"/>
          <w:sz w:val="22"/>
          <w:szCs w:val="22"/>
        </w:rPr>
        <w:t>modium</w:t>
      </w:r>
      <w:r w:rsidR="005C393D" w:rsidRPr="00556C24">
        <w:rPr>
          <w:kern w:val="1"/>
          <w:sz w:val="22"/>
          <w:szCs w:val="22"/>
        </w:rPr>
        <w:t xml:space="preserve"> </w:t>
      </w:r>
      <w:r w:rsidR="005C393D">
        <w:rPr>
          <w:kern w:val="1"/>
          <w:sz w:val="22"/>
          <w:szCs w:val="22"/>
        </w:rPr>
        <w:t xml:space="preserve">Plus majú títo </w:t>
      </w:r>
      <w:r w:rsidRPr="00556C24">
        <w:rPr>
          <w:kern w:val="1"/>
          <w:sz w:val="22"/>
          <w:szCs w:val="22"/>
        </w:rPr>
        <w:t>pacient</w:t>
      </w:r>
      <w:r w:rsidR="005C393D">
        <w:rPr>
          <w:kern w:val="1"/>
          <w:sz w:val="22"/>
          <w:szCs w:val="22"/>
        </w:rPr>
        <w:t xml:space="preserve">i </w:t>
      </w:r>
      <w:r w:rsidRPr="00556C24">
        <w:rPr>
          <w:kern w:val="1"/>
          <w:sz w:val="22"/>
          <w:szCs w:val="22"/>
        </w:rPr>
        <w:t xml:space="preserve">užívať </w:t>
      </w:r>
      <w:r w:rsidR="005C393D">
        <w:rPr>
          <w:kern w:val="1"/>
          <w:sz w:val="22"/>
          <w:szCs w:val="22"/>
        </w:rPr>
        <w:t xml:space="preserve">s </w:t>
      </w:r>
      <w:r w:rsidRPr="00556C24">
        <w:rPr>
          <w:kern w:val="1"/>
          <w:sz w:val="22"/>
          <w:szCs w:val="22"/>
        </w:rPr>
        <w:t>opatrn</w:t>
      </w:r>
      <w:r w:rsidR="005C393D">
        <w:rPr>
          <w:kern w:val="1"/>
          <w:sz w:val="22"/>
          <w:szCs w:val="22"/>
        </w:rPr>
        <w:t>osťou</w:t>
      </w:r>
      <w:r w:rsidRPr="00556C24">
        <w:rPr>
          <w:kern w:val="1"/>
          <w:sz w:val="22"/>
          <w:szCs w:val="22"/>
        </w:rPr>
        <w:t xml:space="preserve">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14:paraId="48F784E1" w14:textId="77777777"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5AB19948" w14:textId="77777777"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14:paraId="6A524E6C" w14:textId="7B78E669" w:rsidR="005579C1" w:rsidRPr="00556C24" w:rsidRDefault="00AF5975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Správny počet </w:t>
      </w:r>
      <w:r w:rsidR="00C031E3">
        <w:rPr>
          <w:kern w:val="1"/>
          <w:sz w:val="22"/>
          <w:szCs w:val="22"/>
        </w:rPr>
        <w:t xml:space="preserve">tabliet </w:t>
      </w:r>
      <w:r w:rsidR="000E0D74">
        <w:rPr>
          <w:kern w:val="1"/>
          <w:sz w:val="22"/>
          <w:szCs w:val="22"/>
        </w:rPr>
        <w:t>sa má p</w:t>
      </w:r>
      <w:r w:rsidR="00DE3CC9">
        <w:rPr>
          <w:kern w:val="1"/>
          <w:sz w:val="22"/>
          <w:szCs w:val="22"/>
        </w:rPr>
        <w:t>rehltn</w:t>
      </w:r>
      <w:r w:rsidR="000E0D74">
        <w:rPr>
          <w:kern w:val="1"/>
          <w:sz w:val="22"/>
          <w:szCs w:val="22"/>
        </w:rPr>
        <w:t>úť</w:t>
      </w:r>
      <w:r w:rsidR="00DE3CC9">
        <w:rPr>
          <w:kern w:val="1"/>
          <w:sz w:val="22"/>
          <w:szCs w:val="22"/>
        </w:rPr>
        <w:t xml:space="preserve"> </w:t>
      </w:r>
      <w:r w:rsidR="00B32997">
        <w:rPr>
          <w:kern w:val="1"/>
          <w:sz w:val="22"/>
          <w:szCs w:val="22"/>
        </w:rPr>
        <w:t xml:space="preserve">vcelku </w:t>
      </w:r>
      <w:r w:rsidR="00DE3CC9">
        <w:rPr>
          <w:kern w:val="1"/>
          <w:sz w:val="22"/>
          <w:szCs w:val="22"/>
        </w:rPr>
        <w:t>a </w:t>
      </w:r>
      <w:r w:rsidR="005579C1">
        <w:rPr>
          <w:kern w:val="1"/>
          <w:sz w:val="22"/>
          <w:szCs w:val="22"/>
        </w:rPr>
        <w:t>zap</w:t>
      </w:r>
      <w:r w:rsidR="000E0D74">
        <w:rPr>
          <w:kern w:val="1"/>
          <w:sz w:val="22"/>
          <w:szCs w:val="22"/>
        </w:rPr>
        <w:t>iť</w:t>
      </w:r>
      <w:r w:rsidR="00DE3CC9">
        <w:rPr>
          <w:kern w:val="1"/>
          <w:sz w:val="22"/>
          <w:szCs w:val="22"/>
        </w:rPr>
        <w:t xml:space="preserve"> vodou</w:t>
      </w:r>
      <w:r w:rsidR="005579C1">
        <w:rPr>
          <w:kern w:val="1"/>
          <w:sz w:val="22"/>
          <w:szCs w:val="22"/>
        </w:rPr>
        <w:t>.</w:t>
      </w:r>
    </w:p>
    <w:p w14:paraId="72977B52" w14:textId="77777777"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14:paraId="3862DCD2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14:paraId="43BE2AA6" w14:textId="77777777"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7176EB48" w14:textId="77777777" w:rsidR="008D1667" w:rsidRDefault="008D1667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De</w:t>
      </w:r>
      <w:r>
        <w:rPr>
          <w:sz w:val="22"/>
          <w:szCs w:val="22"/>
        </w:rPr>
        <w:t xml:space="preserve">ti </w:t>
      </w:r>
      <w:r w:rsidRPr="00556C24">
        <w:rPr>
          <w:sz w:val="22"/>
          <w:szCs w:val="22"/>
        </w:rPr>
        <w:t>mladš</w:t>
      </w:r>
      <w:r>
        <w:rPr>
          <w:sz w:val="22"/>
          <w:szCs w:val="22"/>
        </w:rPr>
        <w:t>ie ako 12</w:t>
      </w:r>
      <w:r w:rsidRPr="00556C24">
        <w:rPr>
          <w:sz w:val="22"/>
          <w:szCs w:val="22"/>
        </w:rPr>
        <w:t xml:space="preserve"> rokov</w:t>
      </w:r>
      <w:r w:rsidR="000E0D74">
        <w:rPr>
          <w:sz w:val="22"/>
          <w:szCs w:val="22"/>
        </w:rPr>
        <w:t>.</w:t>
      </w:r>
    </w:p>
    <w:p w14:paraId="7A2D2635" w14:textId="77777777" w:rsidR="005579C1" w:rsidRPr="00556C24" w:rsidRDefault="005579C1" w:rsidP="005346D5">
      <w:pPr>
        <w:pStyle w:val="Bodytext"/>
        <w:keepNext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 w:rsidR="008D1667">
        <w:rPr>
          <w:sz w:val="22"/>
          <w:szCs w:val="22"/>
        </w:rPr>
        <w:t xml:space="preserve">liečivo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="000E0D74">
        <w:rPr>
          <w:sz w:val="22"/>
          <w:szCs w:val="22"/>
        </w:rPr>
        <w:t>.</w:t>
      </w:r>
    </w:p>
    <w:p w14:paraId="311FC59A" w14:textId="77777777" w:rsidR="005579C1" w:rsidRPr="00556C24" w:rsidRDefault="00B013FA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Pacienti s </w:t>
      </w:r>
      <w:r w:rsidR="005579C1" w:rsidRPr="00556C24">
        <w:rPr>
          <w:sz w:val="22"/>
          <w:szCs w:val="22"/>
        </w:rPr>
        <w:t>akútn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dyzentéri</w:t>
      </w:r>
      <w:r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>, ktorá je charakterizovaná prítomnosťou krvi v stolici alebo vysok</w:t>
      </w:r>
      <w:r w:rsidR="00B32997">
        <w:rPr>
          <w:sz w:val="22"/>
          <w:szCs w:val="22"/>
        </w:rPr>
        <w:t>ou</w:t>
      </w:r>
      <w:r w:rsidR="005579C1" w:rsidRPr="00556C24">
        <w:rPr>
          <w:sz w:val="22"/>
          <w:szCs w:val="22"/>
        </w:rPr>
        <w:t xml:space="preserve"> horúčk</w:t>
      </w:r>
      <w:r w:rsidR="00B32997">
        <w:rPr>
          <w:sz w:val="22"/>
          <w:szCs w:val="22"/>
        </w:rPr>
        <w:t>ou</w:t>
      </w:r>
      <w:r w:rsidR="000E0D74">
        <w:rPr>
          <w:sz w:val="22"/>
          <w:szCs w:val="22"/>
        </w:rPr>
        <w:t>.</w:t>
      </w:r>
    </w:p>
    <w:p w14:paraId="2AEC72A6" w14:textId="77777777" w:rsid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 akútnou ulceróznou kolitídou</w:t>
      </w:r>
      <w:r>
        <w:rPr>
          <w:sz w:val="22"/>
          <w:szCs w:val="22"/>
        </w:rPr>
        <w:t>.</w:t>
      </w:r>
    </w:p>
    <w:p w14:paraId="4BF70BA4" w14:textId="77777777" w:rsidR="005579C1" w:rsidRPr="00B013FA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B013FA">
        <w:rPr>
          <w:sz w:val="22"/>
          <w:szCs w:val="22"/>
        </w:rPr>
        <w:t>acient</w:t>
      </w:r>
      <w:r w:rsidR="00B013FA">
        <w:rPr>
          <w:sz w:val="22"/>
          <w:szCs w:val="22"/>
        </w:rPr>
        <w:t>i</w:t>
      </w:r>
      <w:r w:rsidR="005579C1" w:rsidRPr="00B013FA">
        <w:rPr>
          <w:sz w:val="22"/>
          <w:szCs w:val="22"/>
        </w:rPr>
        <w:t xml:space="preserve"> s pseudomembranóznou kolitídou v súvislosti s podávaním</w:t>
      </w:r>
      <w:r w:rsidR="004631CC">
        <w:rPr>
          <w:sz w:val="22"/>
          <w:szCs w:val="22"/>
        </w:rPr>
        <w:t xml:space="preserve"> širokospektrálnych antibiotík</w:t>
      </w:r>
      <w:r>
        <w:rPr>
          <w:sz w:val="22"/>
          <w:szCs w:val="22"/>
        </w:rPr>
        <w:t>.</w:t>
      </w:r>
    </w:p>
    <w:p w14:paraId="5F867B67" w14:textId="77777777" w:rsidR="005579C1" w:rsidRPr="00556C24" w:rsidRDefault="000E0D74" w:rsidP="005346D5">
      <w:pPr>
        <w:pStyle w:val="Bodytex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5579C1" w:rsidRPr="00556C24">
        <w:rPr>
          <w:sz w:val="22"/>
          <w:szCs w:val="22"/>
        </w:rPr>
        <w:t>acient</w:t>
      </w:r>
      <w:r w:rsidR="00D56D7D">
        <w:rPr>
          <w:sz w:val="22"/>
          <w:szCs w:val="22"/>
        </w:rPr>
        <w:t>i</w:t>
      </w:r>
      <w:r w:rsidR="005579C1" w:rsidRPr="00556C24">
        <w:rPr>
          <w:sz w:val="22"/>
          <w:szCs w:val="22"/>
        </w:rPr>
        <w:t xml:space="preserve"> s bakteriálnou enterokolitídou </w:t>
      </w:r>
      <w:r>
        <w:rPr>
          <w:sz w:val="22"/>
          <w:szCs w:val="22"/>
        </w:rPr>
        <w:t>vyvolanou</w:t>
      </w:r>
      <w:r w:rsidR="005579C1" w:rsidRPr="00556C24">
        <w:rPr>
          <w:sz w:val="22"/>
          <w:szCs w:val="22"/>
        </w:rPr>
        <w:t xml:space="preserve"> invazívnymi </w:t>
      </w:r>
      <w:r w:rsidR="006E29EA">
        <w:rPr>
          <w:sz w:val="22"/>
          <w:szCs w:val="22"/>
        </w:rPr>
        <w:t>mikro</w:t>
      </w:r>
      <w:r w:rsidR="005579C1" w:rsidRPr="00556C24">
        <w:rPr>
          <w:sz w:val="22"/>
          <w:szCs w:val="22"/>
        </w:rPr>
        <w:t xml:space="preserve">organizmami, ku ktorým patrí </w:t>
      </w:r>
      <w:r w:rsidR="005579C1" w:rsidRPr="00713347">
        <w:rPr>
          <w:i/>
          <w:sz w:val="22"/>
          <w:szCs w:val="22"/>
        </w:rPr>
        <w:t>Salmonella, Shigella</w:t>
      </w:r>
      <w:r w:rsidR="005579C1"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="005579C1" w:rsidRPr="00713347">
        <w:rPr>
          <w:i/>
          <w:sz w:val="22"/>
          <w:szCs w:val="22"/>
        </w:rPr>
        <w:t>Campylobacter</w:t>
      </w:r>
      <w:r>
        <w:rPr>
          <w:i/>
          <w:sz w:val="22"/>
          <w:szCs w:val="22"/>
        </w:rPr>
        <w:t>.</w:t>
      </w:r>
    </w:p>
    <w:p w14:paraId="4538FCAE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6426605" w14:textId="02A952A3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  <w:r w:rsidRPr="00AF5975">
        <w:rPr>
          <w:sz w:val="22"/>
          <w:szCs w:val="22"/>
        </w:rPr>
        <w:t xml:space="preserve">Imodium </w:t>
      </w:r>
      <w:r w:rsidR="008A05C5" w:rsidRPr="00AF5975">
        <w:rPr>
          <w:sz w:val="22"/>
          <w:szCs w:val="22"/>
        </w:rPr>
        <w:t xml:space="preserve">Plus </w:t>
      </w:r>
      <w:r w:rsidRPr="00AF5975">
        <w:rPr>
          <w:sz w:val="22"/>
          <w:szCs w:val="22"/>
        </w:rPr>
        <w:t>sa ne</w:t>
      </w:r>
      <w:r w:rsidR="000972B2" w:rsidRPr="00AF5975">
        <w:rPr>
          <w:sz w:val="22"/>
          <w:szCs w:val="22"/>
        </w:rPr>
        <w:t>smie</w:t>
      </w:r>
      <w:r w:rsidRPr="00AF5975">
        <w:rPr>
          <w:sz w:val="22"/>
          <w:szCs w:val="22"/>
        </w:rPr>
        <w:t xml:space="preserve"> užívať</w:t>
      </w:r>
      <w:r w:rsidR="00CC0B55" w:rsidRPr="00AF5975">
        <w:rPr>
          <w:sz w:val="22"/>
          <w:szCs w:val="22"/>
        </w:rPr>
        <w:t xml:space="preserve"> </w:t>
      </w:r>
      <w:r w:rsidR="00104C20">
        <w:rPr>
          <w:sz w:val="22"/>
          <w:szCs w:val="22"/>
        </w:rPr>
        <w:t>v prípade</w:t>
      </w:r>
      <w:r w:rsidRPr="00AF5975">
        <w:rPr>
          <w:sz w:val="22"/>
          <w:szCs w:val="22"/>
        </w:rPr>
        <w:t xml:space="preserve">, </w:t>
      </w:r>
      <w:r w:rsidR="00CC0B55" w:rsidRPr="00AF5975">
        <w:rPr>
          <w:sz w:val="22"/>
          <w:szCs w:val="22"/>
        </w:rPr>
        <w:t>k</w:t>
      </w:r>
      <w:r w:rsidR="000E0D74">
        <w:rPr>
          <w:sz w:val="22"/>
          <w:szCs w:val="22"/>
        </w:rPr>
        <w:t>edy</w:t>
      </w:r>
      <w:r w:rsidR="00104C20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 xml:space="preserve">je potrebné predísť </w:t>
      </w:r>
      <w:r w:rsidRPr="00AF5975">
        <w:rPr>
          <w:sz w:val="22"/>
          <w:szCs w:val="22"/>
        </w:rPr>
        <w:t>útlm</w:t>
      </w:r>
      <w:r w:rsidR="00CC0B55" w:rsidRPr="00AF5975">
        <w:rPr>
          <w:sz w:val="22"/>
          <w:szCs w:val="22"/>
        </w:rPr>
        <w:t>u</w:t>
      </w:r>
      <w:r w:rsidRPr="00AF5975">
        <w:rPr>
          <w:sz w:val="22"/>
          <w:szCs w:val="22"/>
        </w:rPr>
        <w:t xml:space="preserve"> peristaltiky</w:t>
      </w:r>
      <w:r w:rsidR="00D82471" w:rsidRPr="00AF5975">
        <w:rPr>
          <w:sz w:val="22"/>
          <w:szCs w:val="22"/>
        </w:rPr>
        <w:t xml:space="preserve"> kvôli </w:t>
      </w:r>
      <w:r w:rsidRPr="00AF5975">
        <w:rPr>
          <w:sz w:val="22"/>
          <w:szCs w:val="22"/>
        </w:rPr>
        <w:t>možn</w:t>
      </w:r>
      <w:r w:rsidR="00D82471" w:rsidRPr="00AF5975">
        <w:rPr>
          <w:sz w:val="22"/>
          <w:szCs w:val="22"/>
        </w:rPr>
        <w:t>ému riziku vý</w:t>
      </w:r>
      <w:r w:rsidR="000E0D74">
        <w:rPr>
          <w:sz w:val="22"/>
          <w:szCs w:val="22"/>
        </w:rPr>
        <w:t>razných</w:t>
      </w:r>
      <w:r w:rsidR="00D82471" w:rsidRPr="00AF5975">
        <w:rPr>
          <w:sz w:val="22"/>
          <w:szCs w:val="22"/>
        </w:rPr>
        <w:t xml:space="preserve"> </w:t>
      </w:r>
      <w:r w:rsidR="00CD6986" w:rsidRPr="008C7404">
        <w:rPr>
          <w:sz w:val="22"/>
          <w:szCs w:val="22"/>
        </w:rPr>
        <w:t>komplikácií</w:t>
      </w:r>
      <w:r w:rsidRPr="00AF5975">
        <w:rPr>
          <w:sz w:val="22"/>
          <w:szCs w:val="22"/>
        </w:rPr>
        <w:t>, ku ktorým</w:t>
      </w:r>
      <w:r w:rsidRPr="00556C24">
        <w:rPr>
          <w:sz w:val="22"/>
          <w:szCs w:val="22"/>
        </w:rPr>
        <w:t xml:space="preserve">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 xml:space="preserve">n. </w:t>
      </w:r>
      <w:r w:rsidR="000E0D74">
        <w:rPr>
          <w:sz w:val="22"/>
          <w:szCs w:val="22"/>
        </w:rPr>
        <w:t>Li</w:t>
      </w:r>
      <w:r w:rsidR="004A4BC8">
        <w:rPr>
          <w:sz w:val="22"/>
          <w:szCs w:val="22"/>
        </w:rPr>
        <w:t>ečba</w:t>
      </w:r>
      <w:r w:rsidR="000E0D74">
        <w:rPr>
          <w:sz w:val="22"/>
          <w:szCs w:val="22"/>
        </w:rPr>
        <w:t xml:space="preserve"> sa musí okamžite </w:t>
      </w:r>
      <w:r w:rsidR="004A4BC8">
        <w:rPr>
          <w:sz w:val="22"/>
          <w:szCs w:val="22"/>
        </w:rPr>
        <w:t>ukončiť</w:t>
      </w:r>
      <w:r w:rsidR="000E0D74">
        <w:rPr>
          <w:sz w:val="22"/>
          <w:szCs w:val="22"/>
        </w:rPr>
        <w:t>, a</w:t>
      </w:r>
      <w:r w:rsidR="00A46D6F">
        <w:rPr>
          <w:sz w:val="22"/>
          <w:szCs w:val="22"/>
        </w:rPr>
        <w:t xml:space="preserve">k sa objaví </w:t>
      </w:r>
      <w:r w:rsidRPr="00556C24">
        <w:rPr>
          <w:sz w:val="22"/>
          <w:szCs w:val="22"/>
        </w:rPr>
        <w:t>zápch</w:t>
      </w:r>
      <w:r w:rsidR="00A46D6F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, </w:t>
      </w:r>
      <w:r w:rsidR="003F3391" w:rsidRPr="00556C24">
        <w:rPr>
          <w:sz w:val="22"/>
          <w:szCs w:val="22"/>
        </w:rPr>
        <w:t>ile</w:t>
      </w:r>
      <w:r w:rsidR="00A46D6F">
        <w:rPr>
          <w:sz w:val="22"/>
          <w:szCs w:val="22"/>
        </w:rPr>
        <w:t>us</w:t>
      </w:r>
      <w:r w:rsidR="003F3391" w:rsidRPr="00556C24">
        <w:rPr>
          <w:sz w:val="22"/>
          <w:szCs w:val="22"/>
        </w:rPr>
        <w:t xml:space="preserve"> </w:t>
      </w:r>
      <w:r w:rsidR="003F3391">
        <w:rPr>
          <w:sz w:val="22"/>
          <w:szCs w:val="22"/>
        </w:rPr>
        <w:t>alebo a</w:t>
      </w:r>
      <w:r w:rsidR="004A4BC8">
        <w:rPr>
          <w:sz w:val="22"/>
          <w:szCs w:val="22"/>
        </w:rPr>
        <w:t>b</w:t>
      </w:r>
      <w:r w:rsidR="000E0D74">
        <w:rPr>
          <w:sz w:val="22"/>
          <w:szCs w:val="22"/>
        </w:rPr>
        <w:t>dominálna</w:t>
      </w:r>
      <w:r w:rsidRPr="00556C24">
        <w:rPr>
          <w:sz w:val="22"/>
          <w:szCs w:val="22"/>
        </w:rPr>
        <w:t xml:space="preserve">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>stenzi</w:t>
      </w:r>
      <w:r w:rsidR="004A4BC8">
        <w:rPr>
          <w:sz w:val="22"/>
          <w:szCs w:val="22"/>
        </w:rPr>
        <w:t>a</w:t>
      </w:r>
      <w:r w:rsidRPr="00556C24">
        <w:rPr>
          <w:sz w:val="22"/>
          <w:szCs w:val="22"/>
        </w:rPr>
        <w:t>.</w:t>
      </w:r>
    </w:p>
    <w:p w14:paraId="2C509A3F" w14:textId="77777777" w:rsidR="005579C1" w:rsidRPr="00556C24" w:rsidRDefault="005579C1" w:rsidP="00CC0B5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B3A20DB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14:paraId="700B2D59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7D7AD95" w14:textId="09A0563D"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</w:t>
      </w:r>
      <w:r w:rsidR="000E0D74">
        <w:rPr>
          <w:sz w:val="22"/>
          <w:szCs w:val="22"/>
        </w:rPr>
        <w:t xml:space="preserve">loperamidom a </w:t>
      </w:r>
      <w:r w:rsidR="006B6860">
        <w:rPr>
          <w:sz w:val="22"/>
          <w:szCs w:val="22"/>
        </w:rPr>
        <w:t>simetikónom</w:t>
      </w:r>
      <w:r w:rsidR="000E0D74">
        <w:rPr>
          <w:sz w:val="22"/>
          <w:szCs w:val="22"/>
        </w:rPr>
        <w:t xml:space="preserve"> je len</w:t>
      </w:r>
      <w:r>
        <w:rPr>
          <w:sz w:val="22"/>
          <w:szCs w:val="22"/>
        </w:rPr>
        <w:t xml:space="preserve"> symptomatická. Vždy, </w:t>
      </w:r>
      <w:r w:rsidR="00072337">
        <w:rPr>
          <w:sz w:val="22"/>
          <w:szCs w:val="22"/>
        </w:rPr>
        <w:t>a</w:t>
      </w:r>
      <w:r>
        <w:rPr>
          <w:sz w:val="22"/>
          <w:szCs w:val="22"/>
        </w:rPr>
        <w:t xml:space="preserve">k je možné diagnostikovať etiológiu, </w:t>
      </w:r>
      <w:r w:rsidR="00083FF2">
        <w:rPr>
          <w:sz w:val="22"/>
          <w:szCs w:val="22"/>
        </w:rPr>
        <w:t xml:space="preserve">má sa podať vhodná </w:t>
      </w:r>
      <w:r w:rsidR="001C09E7">
        <w:rPr>
          <w:sz w:val="22"/>
          <w:szCs w:val="22"/>
        </w:rPr>
        <w:t>špecifick</w:t>
      </w:r>
      <w:r w:rsidR="00083FF2">
        <w:rPr>
          <w:sz w:val="22"/>
          <w:szCs w:val="22"/>
        </w:rPr>
        <w:t>á liečba</w:t>
      </w:r>
      <w:r>
        <w:rPr>
          <w:sz w:val="22"/>
          <w:szCs w:val="22"/>
        </w:rPr>
        <w:t>.</w:t>
      </w:r>
    </w:p>
    <w:p w14:paraId="282B2FE1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BD8A33B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 pacientov s</w:t>
      </w:r>
      <w:r w:rsidR="009D7390">
        <w:rPr>
          <w:sz w:val="22"/>
          <w:szCs w:val="22"/>
        </w:rPr>
        <w:t xml:space="preserve">o (závažnou) </w:t>
      </w:r>
      <w:r w:rsidR="000E0D74">
        <w:rPr>
          <w:sz w:val="22"/>
          <w:szCs w:val="22"/>
        </w:rPr>
        <w:t xml:space="preserve">hnačkou </w:t>
      </w:r>
      <w:r w:rsidRPr="00556C24">
        <w:rPr>
          <w:sz w:val="22"/>
          <w:szCs w:val="22"/>
        </w:rPr>
        <w:t xml:space="preserve">môže </w:t>
      </w:r>
      <w:r w:rsidR="000E0D74">
        <w:rPr>
          <w:sz w:val="22"/>
          <w:szCs w:val="22"/>
        </w:rPr>
        <w:t>dôjsť k</w:t>
      </w:r>
      <w:r w:rsidRPr="00556C24">
        <w:rPr>
          <w:sz w:val="22"/>
          <w:szCs w:val="22"/>
        </w:rPr>
        <w:t xml:space="preserve"> </w:t>
      </w:r>
      <w:r w:rsidR="000E0D74">
        <w:rPr>
          <w:sz w:val="22"/>
          <w:szCs w:val="22"/>
        </w:rPr>
        <w:t>strate</w:t>
      </w:r>
      <w:r w:rsidRPr="00556C24">
        <w:rPr>
          <w:sz w:val="22"/>
          <w:szCs w:val="22"/>
        </w:rPr>
        <w:t xml:space="preserve"> tekutín a elektrolytov. V týchto prípadoch je veľmi dôležité </w:t>
      </w:r>
      <w:r w:rsidR="000459B4">
        <w:rPr>
          <w:sz w:val="22"/>
          <w:szCs w:val="22"/>
        </w:rPr>
        <w:t xml:space="preserve">venovať pozornosť </w:t>
      </w:r>
      <w:r w:rsidR="00B308CD">
        <w:rPr>
          <w:sz w:val="22"/>
          <w:szCs w:val="22"/>
        </w:rPr>
        <w:t xml:space="preserve">primeranej </w:t>
      </w:r>
      <w:r w:rsidR="000459B4" w:rsidRPr="00556C24">
        <w:rPr>
          <w:sz w:val="22"/>
          <w:szCs w:val="22"/>
        </w:rPr>
        <w:t>náhrad</w:t>
      </w:r>
      <w:r w:rsidR="000459B4">
        <w:rPr>
          <w:sz w:val="22"/>
          <w:szCs w:val="22"/>
        </w:rPr>
        <w:t xml:space="preserve">e </w:t>
      </w:r>
      <w:r w:rsidRPr="00556C24">
        <w:rPr>
          <w:sz w:val="22"/>
          <w:szCs w:val="22"/>
        </w:rPr>
        <w:t>tekutín a elektrolytov.</w:t>
      </w:r>
    </w:p>
    <w:p w14:paraId="60FAD5C3" w14:textId="77777777" w:rsidR="009D7390" w:rsidRPr="00556C24" w:rsidRDefault="009D7390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1E7970C" w14:textId="34D3E9B8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</w:t>
      </w:r>
      <w:r w:rsidR="000E0D74">
        <w:rPr>
          <w:sz w:val="22"/>
          <w:szCs w:val="22"/>
        </w:rPr>
        <w:t xml:space="preserve">sa do 48 hodín nepozoruje </w:t>
      </w:r>
      <w:r w:rsidR="00670085" w:rsidRPr="00556C24">
        <w:rPr>
          <w:sz w:val="22"/>
          <w:szCs w:val="22"/>
        </w:rPr>
        <w:t>klinické zlepšenie</w:t>
      </w:r>
      <w:r w:rsidRPr="00556C24">
        <w:rPr>
          <w:sz w:val="22"/>
          <w:szCs w:val="22"/>
        </w:rPr>
        <w:t xml:space="preserve">, podávanie lieku Imodium </w:t>
      </w:r>
      <w:r w:rsidR="009D7390">
        <w:rPr>
          <w:sz w:val="22"/>
          <w:szCs w:val="22"/>
        </w:rPr>
        <w:t>Plus sa musí</w:t>
      </w:r>
      <w:r w:rsidRPr="00556C24">
        <w:rPr>
          <w:sz w:val="22"/>
          <w:szCs w:val="22"/>
        </w:rPr>
        <w:t xml:space="preserve"> ukončiť</w:t>
      </w:r>
      <w:r w:rsidR="009D7390">
        <w:rPr>
          <w:sz w:val="22"/>
          <w:szCs w:val="22"/>
        </w:rPr>
        <w:t>. P</w:t>
      </w:r>
      <w:r w:rsidRPr="00556C24">
        <w:rPr>
          <w:sz w:val="22"/>
          <w:szCs w:val="22"/>
        </w:rPr>
        <w:t>aciento</w:t>
      </w:r>
      <w:r w:rsidR="004A4BC8">
        <w:rPr>
          <w:sz w:val="22"/>
          <w:szCs w:val="22"/>
        </w:rPr>
        <w:t>v</w:t>
      </w:r>
      <w:r w:rsidRPr="00556C24">
        <w:rPr>
          <w:sz w:val="22"/>
          <w:szCs w:val="22"/>
        </w:rPr>
        <w:t xml:space="preserve"> </w:t>
      </w:r>
      <w:r w:rsidR="009D7390">
        <w:rPr>
          <w:sz w:val="22"/>
          <w:szCs w:val="22"/>
        </w:rPr>
        <w:t xml:space="preserve">je potrebné </w:t>
      </w:r>
      <w:r w:rsidR="000E0D74">
        <w:rPr>
          <w:sz w:val="22"/>
          <w:szCs w:val="22"/>
        </w:rPr>
        <w:t>poučiť</w:t>
      </w:r>
      <w:r w:rsidRPr="00556C24">
        <w:rPr>
          <w:sz w:val="22"/>
          <w:szCs w:val="22"/>
        </w:rPr>
        <w:t>, aby sa poradili s lekárom.</w:t>
      </w:r>
    </w:p>
    <w:p w14:paraId="7C9A6ED6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B9B12E2" w14:textId="72578DA1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C77C85">
        <w:rPr>
          <w:sz w:val="22"/>
          <w:szCs w:val="22"/>
        </w:rPr>
        <w:t>U pacientov</w:t>
      </w:r>
      <w:r w:rsidRPr="00411EA6">
        <w:rPr>
          <w:sz w:val="22"/>
          <w:szCs w:val="22"/>
        </w:rPr>
        <w:t xml:space="preserve"> s AIDS, u ktorých je hnačka liečená liekom Imodium </w:t>
      </w:r>
      <w:r w:rsidR="00853CC1" w:rsidRPr="00411EA6">
        <w:rPr>
          <w:sz w:val="22"/>
          <w:szCs w:val="22"/>
        </w:rPr>
        <w:t>Plus</w:t>
      </w:r>
      <w:r w:rsidRPr="00411EA6">
        <w:rPr>
          <w:sz w:val="22"/>
          <w:szCs w:val="22"/>
        </w:rPr>
        <w:t xml:space="preserve">, </w:t>
      </w:r>
      <w:r w:rsidR="0037335C" w:rsidRPr="00411EA6">
        <w:rPr>
          <w:sz w:val="22"/>
          <w:szCs w:val="22"/>
        </w:rPr>
        <w:t xml:space="preserve">sa </w:t>
      </w:r>
      <w:r w:rsidRPr="00411EA6">
        <w:rPr>
          <w:sz w:val="22"/>
          <w:szCs w:val="22"/>
        </w:rPr>
        <w:t xml:space="preserve">má </w:t>
      </w:r>
      <w:r w:rsidR="0037335C" w:rsidRPr="00411EA6">
        <w:rPr>
          <w:sz w:val="22"/>
          <w:szCs w:val="22"/>
        </w:rPr>
        <w:t xml:space="preserve">liečba ukončiť </w:t>
      </w:r>
      <w:r w:rsidRPr="00411EA6">
        <w:rPr>
          <w:sz w:val="22"/>
          <w:szCs w:val="22"/>
        </w:rPr>
        <w:t>pri prvých</w:t>
      </w:r>
      <w:r w:rsidRPr="00556C24">
        <w:rPr>
          <w:sz w:val="22"/>
          <w:szCs w:val="22"/>
        </w:rPr>
        <w:t xml:space="preserve"> </w:t>
      </w:r>
      <w:r w:rsidR="00C77C85">
        <w:rPr>
          <w:sz w:val="22"/>
          <w:szCs w:val="22"/>
        </w:rPr>
        <w:t>prejavoch</w:t>
      </w:r>
      <w:r w:rsidRPr="00556C24">
        <w:rPr>
          <w:sz w:val="22"/>
          <w:szCs w:val="22"/>
        </w:rPr>
        <w:t xml:space="preserve"> abdominálnej d</w:t>
      </w:r>
      <w:r w:rsidR="00471A05"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stenzie. U pacientov s AIDS </w:t>
      </w:r>
      <w:r w:rsidR="00F65800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 infekčnou kolitídou </w:t>
      </w:r>
      <w:r w:rsidR="000E0D74">
        <w:rPr>
          <w:sz w:val="22"/>
          <w:szCs w:val="22"/>
        </w:rPr>
        <w:t>vyvolanou</w:t>
      </w:r>
      <w:r w:rsidRPr="00556C24">
        <w:rPr>
          <w:sz w:val="22"/>
          <w:szCs w:val="22"/>
        </w:rPr>
        <w:t xml:space="preserve"> vírusmi a bakteriálnymi patogénm</w:t>
      </w:r>
      <w:r>
        <w:rPr>
          <w:sz w:val="22"/>
          <w:szCs w:val="22"/>
        </w:rPr>
        <w:t>i</w:t>
      </w:r>
      <w:r w:rsidR="00072337">
        <w:rPr>
          <w:sz w:val="22"/>
          <w:szCs w:val="22"/>
        </w:rPr>
        <w:t>,</w:t>
      </w:r>
      <w:r w:rsidR="000979C2">
        <w:rPr>
          <w:sz w:val="22"/>
          <w:szCs w:val="22"/>
        </w:rPr>
        <w:t xml:space="preserve"> liečenou </w:t>
      </w:r>
      <w:r>
        <w:rPr>
          <w:sz w:val="22"/>
          <w:szCs w:val="22"/>
        </w:rPr>
        <w:t>loperam</w:t>
      </w:r>
      <w:r w:rsidR="00411EA6">
        <w:rPr>
          <w:sz w:val="22"/>
          <w:szCs w:val="22"/>
        </w:rPr>
        <w:t>i</w:t>
      </w:r>
      <w:r w:rsidR="0037335C">
        <w:rPr>
          <w:sz w:val="22"/>
          <w:szCs w:val="22"/>
        </w:rPr>
        <w:t>diumchloridom</w:t>
      </w:r>
      <w:r w:rsidR="00072337">
        <w:rPr>
          <w:sz w:val="22"/>
          <w:szCs w:val="22"/>
        </w:rPr>
        <w:t>,</w:t>
      </w:r>
      <w:r w:rsidR="00501F48">
        <w:rPr>
          <w:sz w:val="22"/>
          <w:szCs w:val="22"/>
        </w:rPr>
        <w:t xml:space="preserve"> sa ojedinele hlásila </w:t>
      </w:r>
      <w:r>
        <w:rPr>
          <w:sz w:val="22"/>
          <w:szCs w:val="22"/>
        </w:rPr>
        <w:t>zápch</w:t>
      </w:r>
      <w:r w:rsidR="00501F48">
        <w:rPr>
          <w:sz w:val="22"/>
          <w:szCs w:val="22"/>
        </w:rPr>
        <w:t>a</w:t>
      </w:r>
      <w:r>
        <w:rPr>
          <w:sz w:val="22"/>
          <w:szCs w:val="22"/>
        </w:rPr>
        <w:t xml:space="preserve"> so zvýšeným rizikom </w:t>
      </w:r>
      <w:r w:rsidR="000979C2">
        <w:rPr>
          <w:sz w:val="22"/>
          <w:szCs w:val="22"/>
        </w:rPr>
        <w:t xml:space="preserve">vzniku </w:t>
      </w:r>
      <w:r>
        <w:rPr>
          <w:sz w:val="22"/>
          <w:szCs w:val="22"/>
        </w:rPr>
        <w:t>toxického megakoló</w:t>
      </w:r>
      <w:r w:rsidRPr="00556C24">
        <w:rPr>
          <w:sz w:val="22"/>
          <w:szCs w:val="22"/>
        </w:rPr>
        <w:t>nu.</w:t>
      </w:r>
    </w:p>
    <w:p w14:paraId="17304DC8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4B7CA" w14:textId="77777777" w:rsidR="005579C1" w:rsidRDefault="00440FCA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Hoci </w:t>
      </w:r>
      <w:r w:rsidRPr="00556C24">
        <w:rPr>
          <w:sz w:val="22"/>
          <w:szCs w:val="22"/>
        </w:rPr>
        <w:t>u pacientov s</w:t>
      </w:r>
      <w:r w:rsidR="00362AFE">
        <w:rPr>
          <w:sz w:val="22"/>
          <w:szCs w:val="22"/>
        </w:rPr>
        <w:t> </w:t>
      </w:r>
      <w:r w:rsidRPr="00556C24">
        <w:rPr>
          <w:sz w:val="22"/>
          <w:szCs w:val="22"/>
        </w:rPr>
        <w:t>po</w:t>
      </w:r>
      <w:r w:rsidR="00362AFE">
        <w:rPr>
          <w:sz w:val="22"/>
          <w:szCs w:val="22"/>
        </w:rPr>
        <w:t xml:space="preserve">ruchou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 </w:t>
      </w:r>
      <w:r>
        <w:rPr>
          <w:sz w:val="22"/>
          <w:szCs w:val="22"/>
        </w:rPr>
        <w:t xml:space="preserve">žiadne </w:t>
      </w:r>
      <w:r w:rsidR="005579C1" w:rsidRPr="00556C24">
        <w:rPr>
          <w:sz w:val="22"/>
          <w:szCs w:val="22"/>
        </w:rPr>
        <w:t xml:space="preserve">farmakokinetické údaje, </w:t>
      </w: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 xml:space="preserve">Plus sa má </w:t>
      </w:r>
      <w:r w:rsidR="005579C1" w:rsidRPr="00556C24">
        <w:rPr>
          <w:sz w:val="22"/>
          <w:szCs w:val="22"/>
        </w:rPr>
        <w:t xml:space="preserve">u týchto pacientov užívať s opatrnosťou vzhľadom </w:t>
      </w:r>
      <w:r w:rsidR="005579C1">
        <w:rPr>
          <w:sz w:val="22"/>
          <w:szCs w:val="22"/>
        </w:rPr>
        <w:t>na</w:t>
      </w:r>
      <w:r w:rsidR="005579C1" w:rsidRPr="00556C24">
        <w:rPr>
          <w:sz w:val="22"/>
          <w:szCs w:val="22"/>
        </w:rPr>
        <w:t xml:space="preserve"> znížen</w:t>
      </w:r>
      <w:r w:rsidR="005579C1">
        <w:rPr>
          <w:sz w:val="22"/>
          <w:szCs w:val="22"/>
        </w:rPr>
        <w:t>ý</w:t>
      </w:r>
      <w:r w:rsidR="005579C1" w:rsidRPr="00556C24">
        <w:rPr>
          <w:sz w:val="22"/>
          <w:szCs w:val="22"/>
        </w:rPr>
        <w:t xml:space="preserve"> metabolizmu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pri prvom prechode</w:t>
      </w:r>
      <w:r w:rsidR="005579C1" w:rsidRPr="00556C24">
        <w:rPr>
          <w:sz w:val="22"/>
          <w:szCs w:val="22"/>
        </w:rPr>
        <w:t xml:space="preserve"> pečeňou. </w:t>
      </w:r>
      <w:r w:rsidR="005579C1">
        <w:rPr>
          <w:kern w:val="1"/>
          <w:sz w:val="22"/>
          <w:szCs w:val="22"/>
        </w:rPr>
        <w:t>Tento liek sa musí užívať s opatrnosťou u pacientov s</w:t>
      </w:r>
      <w:r w:rsidR="00362AFE">
        <w:rPr>
          <w:kern w:val="1"/>
          <w:sz w:val="22"/>
          <w:szCs w:val="22"/>
        </w:rPr>
        <w:t> </w:t>
      </w:r>
      <w:r w:rsidR="005579C1">
        <w:rPr>
          <w:kern w:val="1"/>
          <w:sz w:val="22"/>
          <w:szCs w:val="22"/>
        </w:rPr>
        <w:t>po</w:t>
      </w:r>
      <w:r w:rsidR="00362AFE">
        <w:rPr>
          <w:kern w:val="1"/>
          <w:sz w:val="22"/>
          <w:szCs w:val="22"/>
        </w:rPr>
        <w:t xml:space="preserve">ruchou </w:t>
      </w:r>
      <w:r w:rsidR="005579C1">
        <w:rPr>
          <w:kern w:val="1"/>
          <w:sz w:val="22"/>
          <w:szCs w:val="22"/>
        </w:rPr>
        <w:t>funkci</w:t>
      </w:r>
      <w:r w:rsidR="00362AFE">
        <w:rPr>
          <w:kern w:val="1"/>
          <w:sz w:val="22"/>
          <w:szCs w:val="22"/>
        </w:rPr>
        <w:t>e</w:t>
      </w:r>
      <w:r w:rsidR="005579C1">
        <w:rPr>
          <w:kern w:val="1"/>
          <w:sz w:val="22"/>
          <w:szCs w:val="22"/>
        </w:rPr>
        <w:t xml:space="preserve"> pečene vzhľadom na to, že môže dôjsť k relatívnemu predávkovaniu vedúcemu k </w:t>
      </w:r>
      <w:r w:rsidR="005579C1" w:rsidRPr="008C7404">
        <w:rPr>
          <w:kern w:val="1"/>
          <w:sz w:val="22"/>
          <w:szCs w:val="22"/>
        </w:rPr>
        <w:t>intoxikácii</w:t>
      </w:r>
      <w:r w:rsidR="005579C1">
        <w:rPr>
          <w:kern w:val="1"/>
          <w:sz w:val="22"/>
          <w:szCs w:val="22"/>
        </w:rPr>
        <w:t xml:space="preserve"> </w:t>
      </w:r>
      <w:r w:rsidR="002C2ECC">
        <w:rPr>
          <w:kern w:val="1"/>
          <w:sz w:val="22"/>
          <w:szCs w:val="22"/>
        </w:rPr>
        <w:t>centrálneho nervového systému (</w:t>
      </w:r>
      <w:r w:rsidR="005579C1">
        <w:rPr>
          <w:kern w:val="1"/>
          <w:sz w:val="22"/>
          <w:szCs w:val="22"/>
        </w:rPr>
        <w:t>CNS</w:t>
      </w:r>
      <w:r w:rsidR="002C2ECC">
        <w:rPr>
          <w:kern w:val="1"/>
          <w:sz w:val="22"/>
          <w:szCs w:val="22"/>
        </w:rPr>
        <w:t>)</w:t>
      </w:r>
      <w:r w:rsidR="005579C1">
        <w:rPr>
          <w:kern w:val="1"/>
          <w:sz w:val="22"/>
          <w:szCs w:val="22"/>
        </w:rPr>
        <w:t>.</w:t>
      </w:r>
      <w:r w:rsidR="006C7BE0">
        <w:rPr>
          <w:kern w:val="1"/>
          <w:sz w:val="22"/>
          <w:szCs w:val="22"/>
        </w:rPr>
        <w:t xml:space="preserve"> Pacienti so závažnou poruchou funkcie pečene majú liek Imodium Plus užívať pod dohľadom lekára.</w:t>
      </w:r>
    </w:p>
    <w:p w14:paraId="22AB9AD3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14:paraId="2C5F4D59" w14:textId="77777777"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 xml:space="preserve">V súvislosti s predávkovaním </w:t>
      </w:r>
      <w:r w:rsidR="005E7B01">
        <w:rPr>
          <w:sz w:val="22"/>
        </w:rPr>
        <w:t>sa</w:t>
      </w:r>
      <w:r w:rsidRPr="00AC2999">
        <w:rPr>
          <w:sz w:val="22"/>
        </w:rPr>
        <w:t xml:space="preserve"> hlás</w:t>
      </w:r>
      <w:r w:rsidR="005E7B01">
        <w:rPr>
          <w:sz w:val="22"/>
        </w:rPr>
        <w:t>ili</w:t>
      </w:r>
      <w:r w:rsidRPr="00AC2999">
        <w:rPr>
          <w:sz w:val="22"/>
        </w:rPr>
        <w:t xml:space="preserve"> </w:t>
      </w:r>
      <w:r w:rsidRPr="00DB0A67">
        <w:rPr>
          <w:sz w:val="22"/>
        </w:rPr>
        <w:t xml:space="preserve">srdcové udalosti vrátane predĺženia intervalu QT a </w:t>
      </w:r>
      <w:r w:rsidRPr="00AC0E8C">
        <w:rPr>
          <w:sz w:val="22"/>
        </w:rPr>
        <w:t>torsades de pointes</w:t>
      </w:r>
      <w:r w:rsidRPr="00AC2999">
        <w:rPr>
          <w:sz w:val="22"/>
        </w:rPr>
        <w:t xml:space="preserve">. </w:t>
      </w:r>
      <w:r w:rsidR="00AC0E8C" w:rsidRPr="00AC0E8C">
        <w:rPr>
          <w:sz w:val="22"/>
          <w:szCs w:val="22"/>
        </w:rPr>
        <w:t>Niektoré prípady sa skončili smrťou</w:t>
      </w:r>
      <w:r w:rsidR="00AC0E8C" w:rsidRPr="00AC2999">
        <w:rPr>
          <w:sz w:val="22"/>
        </w:rPr>
        <w:t xml:space="preserve"> </w:t>
      </w:r>
      <w:r w:rsidRPr="00AC2999">
        <w:rPr>
          <w:sz w:val="22"/>
        </w:rPr>
        <w:t>(pozri časť 4.9). Pacienti nemajú prekročiť odporúčanú dávku a/ani odporúčané trvanie liečby.</w:t>
      </w:r>
    </w:p>
    <w:p w14:paraId="5F2707C0" w14:textId="77777777" w:rsidR="005E7B01" w:rsidRPr="00EC7D79" w:rsidRDefault="005E7B01" w:rsidP="00EC7D79">
      <w:pPr>
        <w:pStyle w:val="Nadpis3"/>
        <w:keepNext w:val="0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77614855" w14:textId="77777777" w:rsidR="005579C1" w:rsidRPr="00146269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lastRenderedPageBreak/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14:paraId="6A20E12F" w14:textId="77777777" w:rsidR="005579C1" w:rsidRPr="00556C24" w:rsidRDefault="005579C1" w:rsidP="00EC7D79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14:paraId="0A6BAF1B" w14:textId="77777777" w:rsidR="005579C1" w:rsidRDefault="00AE1794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Pred</w:t>
      </w:r>
      <w:r w:rsidR="005579C1" w:rsidRPr="00556C24">
        <w:rPr>
          <w:sz w:val="22"/>
          <w:szCs w:val="22"/>
        </w:rPr>
        <w:t>klinické údaje preukázali, že loperamid je substrátom P-glykoproteínu.</w:t>
      </w:r>
      <w:r w:rsidR="007A1A49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S</w:t>
      </w:r>
      <w:r w:rsidR="005579C1" w:rsidRPr="00556C24">
        <w:rPr>
          <w:sz w:val="22"/>
          <w:szCs w:val="22"/>
        </w:rPr>
        <w:t>ú</w:t>
      </w:r>
      <w:r w:rsidR="007A1A49">
        <w:rPr>
          <w:sz w:val="22"/>
          <w:szCs w:val="22"/>
        </w:rPr>
        <w:t>bežné</w:t>
      </w:r>
      <w:r w:rsidR="005579C1" w:rsidRPr="00556C24">
        <w:rPr>
          <w:sz w:val="22"/>
          <w:szCs w:val="22"/>
        </w:rPr>
        <w:t xml:space="preserve"> </w:t>
      </w:r>
      <w:r w:rsidR="0072276D">
        <w:rPr>
          <w:sz w:val="22"/>
          <w:szCs w:val="22"/>
        </w:rPr>
        <w:t>podávanie</w:t>
      </w:r>
      <w:r w:rsidR="005579C1" w:rsidRPr="00556C24">
        <w:rPr>
          <w:sz w:val="22"/>
          <w:szCs w:val="22"/>
        </w:rPr>
        <w:t xml:space="preserve"> loperamidu (jedno</w:t>
      </w:r>
      <w:r w:rsidR="005579C1">
        <w:rPr>
          <w:sz w:val="22"/>
          <w:szCs w:val="22"/>
        </w:rPr>
        <w:t>razová</w:t>
      </w:r>
      <w:r w:rsidR="005579C1" w:rsidRPr="00556C24">
        <w:rPr>
          <w:sz w:val="22"/>
          <w:szCs w:val="22"/>
        </w:rPr>
        <w:t xml:space="preserve"> dávk</w:t>
      </w:r>
      <w:r w:rsidR="005579C1">
        <w:rPr>
          <w:sz w:val="22"/>
          <w:szCs w:val="22"/>
        </w:rPr>
        <w:t>a</w:t>
      </w:r>
      <w:r w:rsidR="005579C1" w:rsidRPr="00556C24">
        <w:rPr>
          <w:sz w:val="22"/>
          <w:szCs w:val="22"/>
        </w:rPr>
        <w:t xml:space="preserve"> 16</w:t>
      </w:r>
      <w:r w:rsidR="00364D36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mg) s chinidínom alebo ritonavirom, ktoré</w:t>
      </w:r>
      <w:r w:rsidR="0070267D">
        <w:rPr>
          <w:sz w:val="22"/>
          <w:szCs w:val="22"/>
        </w:rPr>
        <w:t xml:space="preserve"> sú </w:t>
      </w:r>
      <w:r w:rsidR="005579C1" w:rsidRPr="00556C24">
        <w:rPr>
          <w:sz w:val="22"/>
          <w:szCs w:val="22"/>
        </w:rPr>
        <w:t>inhibítor</w:t>
      </w:r>
      <w:r w:rsidR="0070267D">
        <w:rPr>
          <w:sz w:val="22"/>
          <w:szCs w:val="22"/>
        </w:rPr>
        <w:t>mi</w:t>
      </w:r>
      <w:r w:rsidR="00B56CFB">
        <w:rPr>
          <w:sz w:val="22"/>
          <w:szCs w:val="22"/>
        </w:rPr>
        <w:t xml:space="preserve"> P</w:t>
      </w:r>
      <w:r w:rsidR="00B56CFB">
        <w:rPr>
          <w:sz w:val="22"/>
          <w:szCs w:val="22"/>
        </w:rPr>
        <w:noBreakHyphen/>
      </w:r>
      <w:r w:rsidR="005579C1" w:rsidRPr="00556C24">
        <w:rPr>
          <w:sz w:val="22"/>
          <w:szCs w:val="22"/>
        </w:rPr>
        <w:t>glykoproteínu</w:t>
      </w:r>
      <w:r w:rsidR="005579C1">
        <w:rPr>
          <w:sz w:val="22"/>
          <w:szCs w:val="22"/>
        </w:rPr>
        <w:t>, vedie k</w:t>
      </w:r>
      <w:r w:rsidR="00B56CFB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>2</w:t>
      </w:r>
      <w:r w:rsidR="00B56CFB">
        <w:rPr>
          <w:sz w:val="22"/>
          <w:szCs w:val="22"/>
        </w:rPr>
        <w:t>-</w:t>
      </w:r>
      <w:r w:rsidR="00AA3DC0">
        <w:rPr>
          <w:sz w:val="22"/>
          <w:szCs w:val="22"/>
        </w:rPr>
        <w:t xml:space="preserve"> až </w:t>
      </w:r>
      <w:r w:rsidR="005579C1" w:rsidRPr="00556C24">
        <w:rPr>
          <w:sz w:val="22"/>
          <w:szCs w:val="22"/>
        </w:rPr>
        <w:t>3</w:t>
      </w:r>
      <w:r w:rsidR="005579C1">
        <w:rPr>
          <w:sz w:val="22"/>
          <w:szCs w:val="22"/>
        </w:rPr>
        <w:t>-</w:t>
      </w:r>
      <w:r w:rsidR="005579C1" w:rsidRPr="00556C24">
        <w:rPr>
          <w:sz w:val="22"/>
          <w:szCs w:val="22"/>
        </w:rPr>
        <w:t>násobné</w:t>
      </w:r>
      <w:r w:rsidR="005579C1">
        <w:rPr>
          <w:sz w:val="22"/>
          <w:szCs w:val="22"/>
        </w:rPr>
        <w:t>mu</w:t>
      </w:r>
      <w:r w:rsidR="005579C1" w:rsidRPr="00556C24">
        <w:rPr>
          <w:sz w:val="22"/>
          <w:szCs w:val="22"/>
        </w:rPr>
        <w:t xml:space="preserve"> zvýšeni</w:t>
      </w:r>
      <w:r w:rsidR="005579C1"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</w:t>
      </w:r>
      <w:r w:rsidR="005579C1">
        <w:rPr>
          <w:sz w:val="22"/>
          <w:szCs w:val="22"/>
        </w:rPr>
        <w:t>plazmatick</w:t>
      </w:r>
      <w:r w:rsidR="0070267D">
        <w:rPr>
          <w:sz w:val="22"/>
          <w:szCs w:val="22"/>
        </w:rPr>
        <w:t xml:space="preserve">ých </w:t>
      </w:r>
      <w:r w:rsidR="005579C1">
        <w:rPr>
          <w:sz w:val="22"/>
          <w:szCs w:val="22"/>
        </w:rPr>
        <w:t>kon</w:t>
      </w:r>
      <w:r w:rsidR="0070267D">
        <w:rPr>
          <w:sz w:val="22"/>
          <w:szCs w:val="22"/>
        </w:rPr>
        <w:t>centrácií</w:t>
      </w:r>
      <w:r w:rsidR="005579C1" w:rsidRPr="00556C24">
        <w:rPr>
          <w:sz w:val="22"/>
          <w:szCs w:val="22"/>
        </w:rPr>
        <w:t xml:space="preserve"> loperamidu. Klinický význam </w:t>
      </w:r>
      <w:r w:rsidR="005579C1">
        <w:rPr>
          <w:sz w:val="22"/>
          <w:szCs w:val="22"/>
        </w:rPr>
        <w:t>tejto</w:t>
      </w:r>
      <w:r w:rsidR="005579C1" w:rsidRPr="00556C24">
        <w:rPr>
          <w:sz w:val="22"/>
          <w:szCs w:val="22"/>
        </w:rPr>
        <w:t xml:space="preserve"> farmokokinetick</w:t>
      </w:r>
      <w:r w:rsidR="005579C1">
        <w:rPr>
          <w:sz w:val="22"/>
          <w:szCs w:val="22"/>
        </w:rPr>
        <w:t>ej</w:t>
      </w:r>
      <w:r w:rsidR="005579C1" w:rsidRPr="00556C24">
        <w:rPr>
          <w:sz w:val="22"/>
          <w:szCs w:val="22"/>
        </w:rPr>
        <w:t xml:space="preserve"> interakci</w:t>
      </w:r>
      <w:r w:rsidR="005579C1">
        <w:rPr>
          <w:sz w:val="22"/>
          <w:szCs w:val="22"/>
        </w:rPr>
        <w:t>e</w:t>
      </w:r>
      <w:r w:rsidR="005579C1" w:rsidRPr="00556C24">
        <w:rPr>
          <w:sz w:val="22"/>
          <w:szCs w:val="22"/>
        </w:rPr>
        <w:t xml:space="preserve"> s inhibítormi P-glykoproteínu pri odporúčanom dávkovaní</w:t>
      </w:r>
      <w:r w:rsidR="005579C1">
        <w:rPr>
          <w:sz w:val="22"/>
          <w:szCs w:val="22"/>
        </w:rPr>
        <w:t xml:space="preserve"> loperamidu</w:t>
      </w:r>
      <w:r w:rsidR="005579C1" w:rsidRPr="00556C24">
        <w:rPr>
          <w:sz w:val="22"/>
          <w:szCs w:val="22"/>
        </w:rPr>
        <w:t xml:space="preserve"> nie je známy.</w:t>
      </w:r>
    </w:p>
    <w:p w14:paraId="602948EB" w14:textId="77777777"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ADF3C5C" w14:textId="67191ABB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6A14F8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364D36">
        <w:rPr>
          <w:sz w:val="22"/>
          <w:szCs w:val="22"/>
        </w:rPr>
        <w:t>podávanie</w:t>
      </w:r>
      <w:r>
        <w:rPr>
          <w:sz w:val="22"/>
          <w:szCs w:val="22"/>
        </w:rPr>
        <w:t xml:space="preserve"> loperamidu (jednorazová dávka 4</w:t>
      </w:r>
      <w:r w:rsidR="00072337">
        <w:rPr>
          <w:sz w:val="22"/>
          <w:szCs w:val="22"/>
        </w:rPr>
        <w:t> </w:t>
      </w:r>
      <w:r>
        <w:rPr>
          <w:sz w:val="22"/>
          <w:szCs w:val="22"/>
        </w:rPr>
        <w:t>mg) a itra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glykoproteínu, vedie k</w:t>
      </w:r>
      <w:r w:rsidR="00B56CFB">
        <w:rPr>
          <w:sz w:val="22"/>
          <w:szCs w:val="22"/>
        </w:rPr>
        <w:t> </w:t>
      </w:r>
      <w:r w:rsidR="008E67BA">
        <w:rPr>
          <w:sz w:val="22"/>
          <w:szCs w:val="22"/>
        </w:rPr>
        <w:t>3</w:t>
      </w:r>
      <w:r w:rsidR="00B56CFB">
        <w:rPr>
          <w:sz w:val="22"/>
          <w:szCs w:val="22"/>
        </w:rPr>
        <w:t>-</w:t>
      </w:r>
      <w:r>
        <w:rPr>
          <w:sz w:val="22"/>
          <w:szCs w:val="22"/>
        </w:rPr>
        <w:t xml:space="preserve"> až </w:t>
      </w:r>
      <w:r w:rsidR="008E67BA">
        <w:rPr>
          <w:sz w:val="22"/>
          <w:szCs w:val="22"/>
        </w:rPr>
        <w:t>4-</w:t>
      </w:r>
      <w:r>
        <w:rPr>
          <w:sz w:val="22"/>
          <w:szCs w:val="22"/>
        </w:rPr>
        <w:t>násobnému zvýšeniu plazmatick</w:t>
      </w:r>
      <w:r w:rsidR="002E001A">
        <w:rPr>
          <w:sz w:val="22"/>
          <w:szCs w:val="22"/>
        </w:rPr>
        <w:t xml:space="preserve">ých </w:t>
      </w:r>
      <w:r>
        <w:rPr>
          <w:sz w:val="22"/>
          <w:szCs w:val="22"/>
        </w:rPr>
        <w:t>koncentráci</w:t>
      </w:r>
      <w:r w:rsidR="002E001A">
        <w:rPr>
          <w:sz w:val="22"/>
          <w:szCs w:val="22"/>
        </w:rPr>
        <w:t>í</w:t>
      </w:r>
      <w:r>
        <w:rPr>
          <w:sz w:val="22"/>
          <w:szCs w:val="22"/>
        </w:rPr>
        <w:t xml:space="preserve"> loperamidu. </w:t>
      </w:r>
      <w:r w:rsidR="002E001A">
        <w:rPr>
          <w:sz w:val="22"/>
          <w:szCs w:val="22"/>
        </w:rPr>
        <w:t>V rovnakej štúdii zvyšoval i</w:t>
      </w:r>
      <w:r>
        <w:rPr>
          <w:sz w:val="22"/>
          <w:szCs w:val="22"/>
        </w:rPr>
        <w:t xml:space="preserve">nhibítor CYP2C8 gemfibrozil </w:t>
      </w:r>
      <w:r w:rsidR="003F7383">
        <w:rPr>
          <w:sz w:val="22"/>
          <w:szCs w:val="22"/>
        </w:rPr>
        <w:t xml:space="preserve">hladinu </w:t>
      </w:r>
      <w:r>
        <w:rPr>
          <w:sz w:val="22"/>
          <w:szCs w:val="22"/>
        </w:rPr>
        <w:t>loperamid</w:t>
      </w:r>
      <w:r w:rsidR="003F7383">
        <w:rPr>
          <w:sz w:val="22"/>
          <w:szCs w:val="22"/>
        </w:rPr>
        <w:t>u</w:t>
      </w:r>
      <w:r>
        <w:rPr>
          <w:sz w:val="22"/>
          <w:szCs w:val="22"/>
        </w:rPr>
        <w:t xml:space="preserve"> približne </w:t>
      </w:r>
      <w:r w:rsidR="002E001A">
        <w:rPr>
          <w:sz w:val="22"/>
          <w:szCs w:val="22"/>
        </w:rPr>
        <w:t>2-</w:t>
      </w:r>
      <w:r>
        <w:rPr>
          <w:sz w:val="22"/>
          <w:szCs w:val="22"/>
        </w:rPr>
        <w:t xml:space="preserve">násobne. Kombinácia itrakonazolu a gemfibrozilu spôsobuje </w:t>
      </w:r>
      <w:r w:rsidR="002E001A">
        <w:rPr>
          <w:sz w:val="22"/>
          <w:szCs w:val="22"/>
        </w:rPr>
        <w:t>4-</w:t>
      </w:r>
      <w:r>
        <w:rPr>
          <w:sz w:val="22"/>
          <w:szCs w:val="22"/>
        </w:rPr>
        <w:t>násobné zvýšenie maximálnych plazmatických koncentrácií loperamidu a 13-násobné zvýšenie celkovej plazmatickej expozície. Na základe meraní psychomotorickými testami (</w:t>
      </w:r>
      <w:r w:rsidR="00E63930">
        <w:rPr>
          <w:sz w:val="22"/>
          <w:szCs w:val="22"/>
        </w:rPr>
        <w:t>t.</w:t>
      </w:r>
      <w:r w:rsidR="00B56CFB">
        <w:rPr>
          <w:sz w:val="22"/>
          <w:szCs w:val="22"/>
        </w:rPr>
        <w:t xml:space="preserve"> </w:t>
      </w:r>
      <w:r w:rsidR="00E63930">
        <w:rPr>
          <w:sz w:val="22"/>
          <w:szCs w:val="22"/>
        </w:rPr>
        <w:t>j</w:t>
      </w:r>
      <w:r w:rsidR="00E63930" w:rsidRPr="00A24A2E">
        <w:rPr>
          <w:sz w:val="22"/>
          <w:szCs w:val="22"/>
        </w:rPr>
        <w:t>.</w:t>
      </w:r>
      <w:r w:rsidRPr="00A24A2E">
        <w:rPr>
          <w:sz w:val="22"/>
          <w:szCs w:val="22"/>
        </w:rPr>
        <w:t xml:space="preserve"> testom subjektívnej ospalosti a testom Digit Symbol Substitution Test) </w:t>
      </w:r>
      <w:r w:rsidR="00A24A2E" w:rsidRPr="00A24A2E">
        <w:rPr>
          <w:sz w:val="22"/>
          <w:szCs w:val="22"/>
        </w:rPr>
        <w:t xml:space="preserve">nesúviseli </w:t>
      </w:r>
      <w:r w:rsidRPr="00A24A2E">
        <w:rPr>
          <w:sz w:val="22"/>
          <w:szCs w:val="22"/>
        </w:rPr>
        <w:t xml:space="preserve">tieto zvýšenia </w:t>
      </w:r>
      <w:r w:rsidRPr="008C7404">
        <w:rPr>
          <w:sz w:val="22"/>
          <w:szCs w:val="22"/>
        </w:rPr>
        <w:t>s</w:t>
      </w:r>
      <w:r w:rsidR="00FE2EBC" w:rsidRPr="008C7404">
        <w:rPr>
          <w:sz w:val="22"/>
          <w:szCs w:val="22"/>
        </w:rPr>
        <w:t xml:space="preserve"> </w:t>
      </w:r>
      <w:r w:rsidRPr="008C7404">
        <w:rPr>
          <w:sz w:val="22"/>
          <w:szCs w:val="22"/>
        </w:rPr>
        <w:t>účink</w:t>
      </w:r>
      <w:r w:rsidR="00FE2EBC" w:rsidRPr="008C7404">
        <w:rPr>
          <w:sz w:val="22"/>
          <w:szCs w:val="22"/>
        </w:rPr>
        <w:t>ami</w:t>
      </w:r>
      <w:r w:rsidRPr="008C7404">
        <w:rPr>
          <w:sz w:val="22"/>
          <w:szCs w:val="22"/>
        </w:rPr>
        <w:t xml:space="preserve"> na CNS</w:t>
      </w:r>
      <w:r w:rsidRPr="00A24A2E">
        <w:rPr>
          <w:sz w:val="22"/>
          <w:szCs w:val="22"/>
        </w:rPr>
        <w:t>.</w:t>
      </w:r>
    </w:p>
    <w:p w14:paraId="511B58DB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12CB5AF" w14:textId="49235718"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0C0DD5">
        <w:rPr>
          <w:sz w:val="22"/>
          <w:szCs w:val="22"/>
        </w:rPr>
        <w:t>bež</w:t>
      </w:r>
      <w:r>
        <w:rPr>
          <w:sz w:val="22"/>
          <w:szCs w:val="22"/>
        </w:rPr>
        <w:t xml:space="preserve">né </w:t>
      </w:r>
      <w:r w:rsidR="007D62AD">
        <w:rPr>
          <w:sz w:val="22"/>
          <w:szCs w:val="22"/>
        </w:rPr>
        <w:t xml:space="preserve">podávanie </w:t>
      </w:r>
      <w:r>
        <w:rPr>
          <w:sz w:val="22"/>
          <w:szCs w:val="22"/>
        </w:rPr>
        <w:t>loperamidu (jednorazová dávka 16</w:t>
      </w:r>
      <w:r w:rsidR="00072337">
        <w:rPr>
          <w:sz w:val="22"/>
          <w:szCs w:val="22"/>
        </w:rPr>
        <w:t> </w:t>
      </w:r>
      <w:r>
        <w:rPr>
          <w:sz w:val="22"/>
          <w:szCs w:val="22"/>
        </w:rPr>
        <w:t>mg) a keto</w:t>
      </w:r>
      <w:r w:rsidR="00B56CFB">
        <w:rPr>
          <w:sz w:val="22"/>
          <w:szCs w:val="22"/>
        </w:rPr>
        <w:t>konazolu, inhibítora CYP3A4 a P</w:t>
      </w:r>
      <w:r w:rsidR="00B56CFB">
        <w:rPr>
          <w:sz w:val="22"/>
          <w:szCs w:val="22"/>
        </w:rPr>
        <w:noBreakHyphen/>
      </w:r>
      <w:r>
        <w:rPr>
          <w:sz w:val="22"/>
          <w:szCs w:val="22"/>
        </w:rPr>
        <w:t>glyk</w:t>
      </w:r>
      <w:r w:rsidR="00601700">
        <w:rPr>
          <w:sz w:val="22"/>
          <w:szCs w:val="22"/>
        </w:rPr>
        <w:t>o</w:t>
      </w:r>
      <w:r>
        <w:rPr>
          <w:sz w:val="22"/>
          <w:szCs w:val="22"/>
        </w:rPr>
        <w:t>proteínu, vedie k 5-násobnému zvýšeniu plazmatických koncentrácií loperamidu. Toto zvýšenie nesúviselo so zvýšeným farmakodynamickým účinkom meraným pupilometriou.</w:t>
      </w:r>
    </w:p>
    <w:p w14:paraId="4B42B22C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8BA1348" w14:textId="2286FF5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</w:t>
      </w:r>
      <w:r w:rsidR="00403214">
        <w:rPr>
          <w:sz w:val="22"/>
          <w:szCs w:val="22"/>
        </w:rPr>
        <w:t>bež</w:t>
      </w:r>
      <w:r>
        <w:rPr>
          <w:sz w:val="22"/>
          <w:szCs w:val="22"/>
        </w:rPr>
        <w:t>ná liečba perorálnym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>mopresínom viedla k 3-násobnému zvýšeniu plazmatických koncentrácií de</w:t>
      </w:r>
      <w:r w:rsidR="008C7404">
        <w:rPr>
          <w:sz w:val="22"/>
          <w:szCs w:val="22"/>
        </w:rPr>
        <w:t>s</w:t>
      </w:r>
      <w:r>
        <w:rPr>
          <w:sz w:val="22"/>
          <w:szCs w:val="22"/>
        </w:rPr>
        <w:t xml:space="preserve">mopresínu, pravdepodobne vzhľadom </w:t>
      </w:r>
      <w:r w:rsidR="0051795F">
        <w:rPr>
          <w:sz w:val="22"/>
          <w:szCs w:val="22"/>
        </w:rPr>
        <w:t xml:space="preserve">na </w:t>
      </w:r>
      <w:r>
        <w:rPr>
          <w:sz w:val="22"/>
          <w:szCs w:val="22"/>
        </w:rPr>
        <w:t>znížen</w:t>
      </w:r>
      <w:r w:rsidR="0051795F">
        <w:rPr>
          <w:sz w:val="22"/>
          <w:szCs w:val="22"/>
        </w:rPr>
        <w:t>ú</w:t>
      </w:r>
      <w:r>
        <w:rPr>
          <w:sz w:val="22"/>
          <w:szCs w:val="22"/>
        </w:rPr>
        <w:t xml:space="preserve"> gastrointestináln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 xml:space="preserve"> motilit</w:t>
      </w:r>
      <w:r w:rsidR="0051795F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75828E10" w14:textId="77777777"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C910502" w14:textId="77777777" w:rsidR="005579C1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</w:t>
      </w:r>
      <w:r w:rsidR="00CF3482">
        <w:rPr>
          <w:sz w:val="22"/>
          <w:szCs w:val="22"/>
        </w:rPr>
        <w:t xml:space="preserve"> podobnými </w:t>
      </w:r>
      <w:r>
        <w:rPr>
          <w:sz w:val="22"/>
          <w:szCs w:val="22"/>
        </w:rPr>
        <w:t xml:space="preserve">farmakologickými vlastnosťami môžu zvyšovať účinok loperamidu a že lieky, ktoré </w:t>
      </w:r>
      <w:r w:rsidRPr="001F7069">
        <w:rPr>
          <w:sz w:val="22"/>
          <w:szCs w:val="22"/>
        </w:rPr>
        <w:t xml:space="preserve">urýchľujú </w:t>
      </w:r>
      <w:r w:rsidR="002315AB" w:rsidRPr="001F7069">
        <w:rPr>
          <w:sz w:val="22"/>
          <w:szCs w:val="22"/>
        </w:rPr>
        <w:t xml:space="preserve">prechod </w:t>
      </w:r>
      <w:r w:rsidRPr="001F7069">
        <w:rPr>
          <w:sz w:val="22"/>
          <w:szCs w:val="22"/>
        </w:rPr>
        <w:t>gastrointestináln</w:t>
      </w:r>
      <w:r w:rsidR="002315AB" w:rsidRPr="001F7069">
        <w:rPr>
          <w:sz w:val="22"/>
          <w:szCs w:val="22"/>
        </w:rPr>
        <w:t>ym traktom</w:t>
      </w:r>
      <w:r w:rsidRPr="001F7069">
        <w:rPr>
          <w:sz w:val="22"/>
          <w:szCs w:val="22"/>
        </w:rPr>
        <w:t xml:space="preserve">, môžu </w:t>
      </w:r>
      <w:r w:rsidR="00FD3A43" w:rsidRPr="001F7069">
        <w:rPr>
          <w:sz w:val="22"/>
          <w:szCs w:val="22"/>
        </w:rPr>
        <w:t>jeh</w:t>
      </w:r>
      <w:r w:rsidR="00FD3A43">
        <w:rPr>
          <w:sz w:val="22"/>
          <w:szCs w:val="22"/>
        </w:rPr>
        <w:t xml:space="preserve">o </w:t>
      </w:r>
      <w:r>
        <w:rPr>
          <w:sz w:val="22"/>
          <w:szCs w:val="22"/>
        </w:rPr>
        <w:t>účinok znižovať.</w:t>
      </w:r>
    </w:p>
    <w:p w14:paraId="5279E7AE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B9E2C4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Neočakávajú sa žiadne významné interakcie medzi simetikónom a inými liečivami, </w:t>
      </w:r>
      <w:r w:rsidR="00B56CFB">
        <w:rPr>
          <w:sz w:val="22"/>
          <w:szCs w:val="22"/>
        </w:rPr>
        <w:t>pretože</w:t>
      </w:r>
      <w:r>
        <w:rPr>
          <w:sz w:val="22"/>
          <w:szCs w:val="22"/>
        </w:rPr>
        <w:t xml:space="preserve"> </w:t>
      </w:r>
      <w:r w:rsidRPr="002F3266">
        <w:rPr>
          <w:sz w:val="22"/>
          <w:szCs w:val="22"/>
        </w:rPr>
        <w:t xml:space="preserve">simetikón </w:t>
      </w:r>
      <w:r w:rsidR="00B56CFB">
        <w:rPr>
          <w:sz w:val="22"/>
          <w:szCs w:val="22"/>
        </w:rPr>
        <w:t xml:space="preserve">sa </w:t>
      </w:r>
      <w:r w:rsidRPr="002F3266">
        <w:rPr>
          <w:sz w:val="22"/>
          <w:szCs w:val="22"/>
        </w:rPr>
        <w:t xml:space="preserve">neabsorbuje </w:t>
      </w:r>
      <w:r w:rsidR="0049375C" w:rsidRPr="002F3266">
        <w:rPr>
          <w:sz w:val="22"/>
          <w:szCs w:val="22"/>
        </w:rPr>
        <w:t>z </w:t>
      </w:r>
      <w:r w:rsidRPr="002F3266">
        <w:rPr>
          <w:sz w:val="22"/>
          <w:szCs w:val="22"/>
        </w:rPr>
        <w:t>gastrointestináln</w:t>
      </w:r>
      <w:r w:rsidR="0049375C" w:rsidRPr="002F3266">
        <w:rPr>
          <w:sz w:val="22"/>
          <w:szCs w:val="22"/>
        </w:rPr>
        <w:t xml:space="preserve">eho </w:t>
      </w:r>
      <w:r w:rsidRPr="002F3266">
        <w:rPr>
          <w:sz w:val="22"/>
          <w:szCs w:val="22"/>
        </w:rPr>
        <w:t>trakt</w:t>
      </w:r>
      <w:r w:rsidR="0049375C" w:rsidRPr="002F3266">
        <w:rPr>
          <w:sz w:val="22"/>
          <w:szCs w:val="22"/>
        </w:rPr>
        <w:t>u</w:t>
      </w:r>
      <w:r>
        <w:rPr>
          <w:sz w:val="22"/>
          <w:szCs w:val="22"/>
        </w:rPr>
        <w:t>.</w:t>
      </w:r>
    </w:p>
    <w:p w14:paraId="5B3D49E6" w14:textId="77777777" w:rsidR="00056C40" w:rsidRDefault="00056C4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948EE72" w14:textId="77777777" w:rsidR="00056C40" w:rsidRPr="00473900" w:rsidRDefault="00E73C00" w:rsidP="005346D5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473900">
        <w:rPr>
          <w:sz w:val="22"/>
          <w:szCs w:val="22"/>
          <w:u w:val="single"/>
        </w:rPr>
        <w:t>Pediatrická populácia</w:t>
      </w:r>
    </w:p>
    <w:p w14:paraId="5DF068D9" w14:textId="77777777" w:rsidR="00056C40" w:rsidRDefault="00473900" w:rsidP="005346D5">
      <w:pPr>
        <w:pStyle w:val="Bodytext"/>
        <w:spacing w:after="0" w:line="240" w:lineRule="auto"/>
        <w:ind w:left="0"/>
        <w:rPr>
          <w:sz w:val="22"/>
          <w:szCs w:val="22"/>
        </w:rPr>
      </w:pPr>
      <w:r w:rsidRPr="00473900">
        <w:rPr>
          <w:sz w:val="22"/>
          <w:szCs w:val="22"/>
        </w:rPr>
        <w:t>Interakčné š</w:t>
      </w:r>
      <w:r w:rsidR="00E73C00" w:rsidRPr="00473900">
        <w:rPr>
          <w:sz w:val="22"/>
          <w:szCs w:val="22"/>
        </w:rPr>
        <w:t>túdie sa uskutočnili len u dospelých.</w:t>
      </w:r>
    </w:p>
    <w:p w14:paraId="6AF33A13" w14:textId="77777777" w:rsidR="00E73C00" w:rsidRPr="00556C24" w:rsidRDefault="00E73C00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007E4A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2102CE">
        <w:rPr>
          <w:rFonts w:ascii="Times New Roman" w:hAnsi="Times New Roman"/>
          <w:i w:val="0"/>
          <w:sz w:val="22"/>
          <w:szCs w:val="22"/>
        </w:rPr>
        <w:t>4.6</w:t>
      </w:r>
      <w:r w:rsidRPr="002102CE">
        <w:rPr>
          <w:rFonts w:ascii="Times New Roman" w:hAnsi="Times New Roman"/>
          <w:i w:val="0"/>
          <w:sz w:val="22"/>
          <w:szCs w:val="22"/>
        </w:rPr>
        <w:tab/>
        <w:t>Fertilita</w:t>
      </w:r>
      <w:r w:rsidRPr="00146269">
        <w:rPr>
          <w:rFonts w:ascii="Times New Roman" w:hAnsi="Times New Roman"/>
          <w:i w:val="0"/>
          <w:sz w:val="22"/>
          <w:szCs w:val="22"/>
        </w:rPr>
        <w:t>, gravidita a laktácia</w:t>
      </w:r>
    </w:p>
    <w:p w14:paraId="19DC07A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91F6159" w14:textId="77777777" w:rsidR="005579C1" w:rsidRPr="00B976C5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B976C5">
        <w:rPr>
          <w:sz w:val="22"/>
          <w:szCs w:val="22"/>
          <w:u w:val="single"/>
        </w:rPr>
        <w:t>Gravidita</w:t>
      </w:r>
    </w:p>
    <w:p w14:paraId="33E66395" w14:textId="4C304D92" w:rsidR="00B976C5" w:rsidRDefault="00065B6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Bezpečnosť u ľudí </w:t>
      </w:r>
      <w:r w:rsidR="00DE7C0F">
        <w:rPr>
          <w:sz w:val="22"/>
          <w:szCs w:val="22"/>
        </w:rPr>
        <w:t xml:space="preserve">počas gravidity </w:t>
      </w:r>
      <w:r>
        <w:rPr>
          <w:sz w:val="22"/>
          <w:szCs w:val="22"/>
        </w:rPr>
        <w:t>sa nestanovila, h</w:t>
      </w:r>
      <w:r w:rsidR="00B203BB">
        <w:rPr>
          <w:sz w:val="22"/>
          <w:szCs w:val="22"/>
        </w:rPr>
        <w:t xml:space="preserve">oci </w:t>
      </w:r>
      <w:r w:rsidR="00B976C5">
        <w:rPr>
          <w:sz w:val="22"/>
          <w:szCs w:val="22"/>
        </w:rPr>
        <w:t>štúdi</w:t>
      </w:r>
      <w:r w:rsidR="00B203BB">
        <w:rPr>
          <w:sz w:val="22"/>
          <w:szCs w:val="22"/>
        </w:rPr>
        <w:t>e</w:t>
      </w:r>
      <w:r w:rsidR="00B976C5">
        <w:rPr>
          <w:sz w:val="22"/>
          <w:szCs w:val="22"/>
        </w:rPr>
        <w:t xml:space="preserve"> na zvieratách ne</w:t>
      </w:r>
      <w:r w:rsidR="00B203BB">
        <w:rPr>
          <w:sz w:val="22"/>
          <w:szCs w:val="22"/>
        </w:rPr>
        <w:t xml:space="preserve">nasvedčovali tomu, </w:t>
      </w:r>
      <w:r w:rsidR="00B976C5">
        <w:rPr>
          <w:sz w:val="22"/>
          <w:szCs w:val="22"/>
        </w:rPr>
        <w:t>že loperamid alebo simetikón m</w:t>
      </w:r>
      <w:r w:rsidR="00D852FB">
        <w:rPr>
          <w:sz w:val="22"/>
          <w:szCs w:val="22"/>
        </w:rPr>
        <w:t>a</w:t>
      </w:r>
      <w:r w:rsidR="00D215C8">
        <w:rPr>
          <w:sz w:val="22"/>
          <w:szCs w:val="22"/>
        </w:rPr>
        <w:t>jú</w:t>
      </w:r>
      <w:r w:rsidR="00B203BB">
        <w:rPr>
          <w:sz w:val="22"/>
          <w:szCs w:val="22"/>
        </w:rPr>
        <w:t xml:space="preserve"> </w:t>
      </w:r>
      <w:r w:rsidR="00B976C5">
        <w:rPr>
          <w:sz w:val="22"/>
          <w:szCs w:val="22"/>
        </w:rPr>
        <w:t xml:space="preserve">teratogénne alebo embryotoxické vlastnosti. Imodium Plus sa </w:t>
      </w:r>
      <w:r w:rsidR="00B976C5" w:rsidRPr="00B203BB">
        <w:rPr>
          <w:sz w:val="22"/>
          <w:szCs w:val="22"/>
        </w:rPr>
        <w:t>nemá u</w:t>
      </w:r>
      <w:r w:rsidR="005579C1" w:rsidRPr="00B203BB">
        <w:rPr>
          <w:sz w:val="22"/>
          <w:szCs w:val="22"/>
        </w:rPr>
        <w:t>žíva</w:t>
      </w:r>
      <w:r w:rsidR="00B976C5" w:rsidRPr="00B203BB">
        <w:rPr>
          <w:sz w:val="22"/>
          <w:szCs w:val="22"/>
        </w:rPr>
        <w:t>ť p</w:t>
      </w:r>
      <w:r w:rsidR="005579C1" w:rsidRPr="00B203BB">
        <w:rPr>
          <w:sz w:val="22"/>
          <w:szCs w:val="22"/>
        </w:rPr>
        <w:t xml:space="preserve">očas </w:t>
      </w:r>
      <w:r w:rsidR="00B976C5" w:rsidRPr="00B203BB">
        <w:rPr>
          <w:sz w:val="22"/>
          <w:szCs w:val="22"/>
        </w:rPr>
        <w:t xml:space="preserve">gravidity, najmä počas prvého trimestra, pokiaľ to nie je klinicky </w:t>
      </w:r>
      <w:r w:rsidR="00B56CFB">
        <w:rPr>
          <w:sz w:val="22"/>
          <w:szCs w:val="22"/>
        </w:rPr>
        <w:t>opodstatnené</w:t>
      </w:r>
      <w:r w:rsidR="00D852FB" w:rsidRPr="00B203BB">
        <w:rPr>
          <w:sz w:val="22"/>
          <w:szCs w:val="22"/>
        </w:rPr>
        <w:t>.</w:t>
      </w:r>
    </w:p>
    <w:p w14:paraId="28871336" w14:textId="77777777" w:rsidR="00B976C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0F8CE6A" w14:textId="77777777" w:rsidR="00D773CB" w:rsidRPr="005346D5" w:rsidRDefault="00B976C5" w:rsidP="00A37FC7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</w:t>
      </w:r>
      <w:r w:rsidR="00D773CB" w:rsidRPr="005346D5">
        <w:rPr>
          <w:sz w:val="22"/>
          <w:szCs w:val="22"/>
          <w:u w:val="single"/>
        </w:rPr>
        <w:t>e</w:t>
      </w:r>
    </w:p>
    <w:p w14:paraId="4413A381" w14:textId="177B7639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Malé množstvá loperamidu sa môžu objaviť v</w:t>
      </w:r>
      <w:r w:rsidR="005F471A">
        <w:rPr>
          <w:sz w:val="22"/>
          <w:szCs w:val="22"/>
        </w:rPr>
        <w:t> ľudskom materskom mlieku</w:t>
      </w:r>
      <w:r w:rsidR="00236BCF">
        <w:rPr>
          <w:sz w:val="22"/>
          <w:szCs w:val="22"/>
        </w:rPr>
        <w:t xml:space="preserve">. Preto sa užívanie </w:t>
      </w:r>
      <w:r w:rsidRPr="00B976C5">
        <w:rPr>
          <w:sz w:val="22"/>
          <w:szCs w:val="22"/>
        </w:rPr>
        <w:t xml:space="preserve">lieku Imodium </w:t>
      </w:r>
      <w:r w:rsidR="003F3159" w:rsidRPr="00B976C5">
        <w:rPr>
          <w:sz w:val="22"/>
          <w:szCs w:val="22"/>
        </w:rPr>
        <w:t>Plus</w:t>
      </w:r>
      <w:r w:rsidRPr="00B976C5">
        <w:rPr>
          <w:sz w:val="22"/>
          <w:szCs w:val="22"/>
        </w:rPr>
        <w:t xml:space="preserve"> neodporúča </w:t>
      </w:r>
      <w:r w:rsidR="00236BCF">
        <w:rPr>
          <w:sz w:val="22"/>
          <w:szCs w:val="22"/>
        </w:rPr>
        <w:t xml:space="preserve">počas </w:t>
      </w:r>
      <w:r w:rsidRPr="00B976C5">
        <w:rPr>
          <w:sz w:val="22"/>
          <w:szCs w:val="22"/>
        </w:rPr>
        <w:t>dojč</w:t>
      </w:r>
      <w:r w:rsidR="00236BCF">
        <w:rPr>
          <w:sz w:val="22"/>
          <w:szCs w:val="22"/>
        </w:rPr>
        <w:t>enia</w:t>
      </w:r>
      <w:r w:rsidRPr="00B976C5">
        <w:rPr>
          <w:sz w:val="22"/>
          <w:szCs w:val="22"/>
        </w:rPr>
        <w:t>.</w:t>
      </w:r>
    </w:p>
    <w:p w14:paraId="40747463" w14:textId="77777777" w:rsidR="005579C1" w:rsidRPr="00B976C5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EA1E2B7" w14:textId="77777777" w:rsidR="00D773CB" w:rsidRPr="005346D5" w:rsidRDefault="00D773CB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Fertilita</w:t>
      </w:r>
    </w:p>
    <w:p w14:paraId="33835DC6" w14:textId="77777777" w:rsidR="00D773CB" w:rsidRDefault="003B4672">
      <w:pPr>
        <w:pStyle w:val="Bodytext"/>
        <w:spacing w:after="0" w:line="240" w:lineRule="auto"/>
        <w:ind w:left="0"/>
        <w:rPr>
          <w:sz w:val="22"/>
          <w:szCs w:val="22"/>
        </w:rPr>
      </w:pPr>
      <w:r w:rsidRPr="00B976C5">
        <w:rPr>
          <w:sz w:val="22"/>
          <w:szCs w:val="22"/>
        </w:rPr>
        <w:t>Účinok na ľudskú fertilitu sa nehodnotil.</w:t>
      </w:r>
    </w:p>
    <w:p w14:paraId="51B13FDB" w14:textId="77777777" w:rsidR="00D773CB" w:rsidRPr="00556C24" w:rsidRDefault="00D773CB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7EBA6FA" w14:textId="77777777"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14:paraId="4671864F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C3A551A" w14:textId="720C9FD0" w:rsidR="005579C1" w:rsidRPr="00556C24" w:rsidRDefault="002914DA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Plus nemá žiadn</w:t>
      </w:r>
      <w:r w:rsidR="005F471A">
        <w:rPr>
          <w:sz w:val="22"/>
          <w:szCs w:val="22"/>
        </w:rPr>
        <w:t>y</w:t>
      </w:r>
      <w:r>
        <w:rPr>
          <w:sz w:val="22"/>
          <w:szCs w:val="22"/>
        </w:rPr>
        <w:t xml:space="preserve"> alebo má zanedbateľn</w:t>
      </w:r>
      <w:r w:rsidR="005F471A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5F471A">
        <w:rPr>
          <w:sz w:val="22"/>
          <w:szCs w:val="22"/>
        </w:rPr>
        <w:t>vplyv</w:t>
      </w:r>
      <w:r>
        <w:rPr>
          <w:sz w:val="22"/>
          <w:szCs w:val="22"/>
        </w:rPr>
        <w:t xml:space="preserve"> na schopnosť viesť vozidlá a obsluhovať </w:t>
      </w:r>
      <w:r w:rsidRPr="00386F20">
        <w:rPr>
          <w:sz w:val="22"/>
          <w:szCs w:val="22"/>
        </w:rPr>
        <w:t xml:space="preserve">stroje. </w:t>
      </w:r>
      <w:r w:rsidR="005579C1" w:rsidRPr="00B56CFB">
        <w:rPr>
          <w:sz w:val="22"/>
          <w:szCs w:val="22"/>
        </w:rPr>
        <w:t xml:space="preserve">Pri </w:t>
      </w:r>
      <w:r w:rsidR="00B56CFB">
        <w:rPr>
          <w:sz w:val="22"/>
          <w:szCs w:val="22"/>
        </w:rPr>
        <w:t xml:space="preserve">symptomatickej </w:t>
      </w:r>
      <w:r w:rsidR="005579C1" w:rsidRPr="00B56CFB">
        <w:rPr>
          <w:sz w:val="22"/>
          <w:szCs w:val="22"/>
        </w:rPr>
        <w:t xml:space="preserve">liečbe hnačky </w:t>
      </w:r>
      <w:r w:rsidR="00A45F16" w:rsidRP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A45F16" w:rsidRPr="00B56CFB">
        <w:rPr>
          <w:sz w:val="22"/>
          <w:szCs w:val="22"/>
        </w:rPr>
        <w:t>dium</w:t>
      </w:r>
      <w:r w:rsidR="002102CE" w:rsidRPr="00B56CFB">
        <w:rPr>
          <w:sz w:val="22"/>
          <w:szCs w:val="22"/>
        </w:rPr>
        <w:t xml:space="preserve">chloridom </w:t>
      </w:r>
      <w:r w:rsidR="005579C1" w:rsidRPr="00B56CFB">
        <w:rPr>
          <w:sz w:val="22"/>
          <w:szCs w:val="22"/>
        </w:rPr>
        <w:t xml:space="preserve">sa </w:t>
      </w:r>
      <w:r w:rsidRPr="00B56CFB">
        <w:rPr>
          <w:sz w:val="22"/>
          <w:szCs w:val="22"/>
        </w:rPr>
        <w:t xml:space="preserve">však </w:t>
      </w:r>
      <w:r w:rsidR="005579C1" w:rsidRPr="00B56CFB">
        <w:rPr>
          <w:sz w:val="22"/>
          <w:szCs w:val="22"/>
        </w:rPr>
        <w:t xml:space="preserve">môže </w:t>
      </w:r>
      <w:r w:rsidR="00B56CFB">
        <w:rPr>
          <w:sz w:val="22"/>
          <w:szCs w:val="22"/>
        </w:rPr>
        <w:t>objaviť únava, závrat</w:t>
      </w:r>
      <w:r w:rsidR="005579C1" w:rsidRPr="00B56CFB">
        <w:rPr>
          <w:sz w:val="22"/>
          <w:szCs w:val="22"/>
        </w:rPr>
        <w:t xml:space="preserve"> alebo ospalosť</w:t>
      </w:r>
      <w:r w:rsidRPr="00B56CFB">
        <w:rPr>
          <w:sz w:val="22"/>
          <w:szCs w:val="22"/>
        </w:rPr>
        <w:t xml:space="preserve"> (pozri časť 4.8)</w:t>
      </w:r>
      <w:r w:rsidR="005579C1" w:rsidRPr="00B56CFB">
        <w:rPr>
          <w:sz w:val="22"/>
          <w:szCs w:val="22"/>
        </w:rPr>
        <w:t xml:space="preserve">. Preto sa pri vedení vozidiel a obsluhe strojov odporúča </w:t>
      </w:r>
      <w:r w:rsidR="00F371A0" w:rsidRPr="00B56CFB">
        <w:rPr>
          <w:sz w:val="22"/>
          <w:szCs w:val="22"/>
        </w:rPr>
        <w:t>opatrnosť</w:t>
      </w:r>
      <w:r w:rsidR="005579C1" w:rsidRPr="00B56CFB">
        <w:rPr>
          <w:sz w:val="22"/>
          <w:szCs w:val="22"/>
        </w:rPr>
        <w:t>.</w:t>
      </w:r>
    </w:p>
    <w:p w14:paraId="34DF761A" w14:textId="77777777" w:rsidR="005579C1" w:rsidRPr="00556C24" w:rsidRDefault="005579C1" w:rsidP="005346D5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BC28B00" w14:textId="77777777" w:rsidR="005579C1" w:rsidRPr="00146269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lastRenderedPageBreak/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14:paraId="715B6ABF" w14:textId="77777777" w:rsidR="005579C1" w:rsidRPr="00556C24" w:rsidRDefault="005579C1" w:rsidP="00EC7D79">
      <w:pPr>
        <w:pStyle w:val="Zarkazkladnhotextu"/>
        <w:keepNext/>
        <w:spacing w:line="240" w:lineRule="auto"/>
        <w:ind w:left="0"/>
        <w:rPr>
          <w:sz w:val="22"/>
          <w:szCs w:val="22"/>
        </w:rPr>
      </w:pPr>
    </w:p>
    <w:p w14:paraId="5B1B0304" w14:textId="18D70738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loperamid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DC4BE9">
        <w:rPr>
          <w:sz w:val="22"/>
          <w:szCs w:val="22"/>
        </w:rPr>
        <w:t xml:space="preserve">simetikónu </w:t>
      </w:r>
      <w:r w:rsidRPr="000F2FF8">
        <w:rPr>
          <w:sz w:val="22"/>
          <w:szCs w:val="22"/>
        </w:rPr>
        <w:t>bola hodnotená u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="008F40C1">
        <w:rPr>
          <w:sz w:val="22"/>
          <w:szCs w:val="22"/>
        </w:rPr>
        <w:t>040 pacientov</w:t>
      </w:r>
      <w:r w:rsidR="00957CA8">
        <w:rPr>
          <w:sz w:val="22"/>
          <w:szCs w:val="22"/>
        </w:rPr>
        <w:t>, ktorí sa zúčastnili piatich klinických</w:t>
      </w:r>
      <w:r w:rsidR="00EA54AA">
        <w:rPr>
          <w:sz w:val="22"/>
          <w:szCs w:val="22"/>
        </w:rPr>
        <w:t xml:space="preserve"> skúšaní</w:t>
      </w:r>
      <w:r w:rsidR="00957CA8">
        <w:rPr>
          <w:sz w:val="22"/>
          <w:szCs w:val="22"/>
        </w:rPr>
        <w:t xml:space="preserve">. Všetky </w:t>
      </w:r>
      <w:r w:rsidR="00EA54AA">
        <w:rPr>
          <w:sz w:val="22"/>
          <w:szCs w:val="22"/>
        </w:rPr>
        <w:t>skúšania</w:t>
      </w:r>
      <w:r w:rsidR="00957CA8">
        <w:rPr>
          <w:sz w:val="22"/>
          <w:szCs w:val="22"/>
        </w:rPr>
        <w:t xml:space="preserve"> </w:t>
      </w:r>
      <w:r w:rsidR="004A6066">
        <w:rPr>
          <w:sz w:val="22"/>
          <w:szCs w:val="22"/>
        </w:rPr>
        <w:t>sa uskutočnili u </w:t>
      </w:r>
      <w:r w:rsidR="0072536E">
        <w:rPr>
          <w:sz w:val="22"/>
          <w:szCs w:val="22"/>
        </w:rPr>
        <w:t>pacient</w:t>
      </w:r>
      <w:r w:rsidR="004A6066">
        <w:rPr>
          <w:sz w:val="22"/>
          <w:szCs w:val="22"/>
        </w:rPr>
        <w:t xml:space="preserve">ov </w:t>
      </w:r>
      <w:r w:rsidR="00957CA8">
        <w:rPr>
          <w:sz w:val="22"/>
          <w:szCs w:val="22"/>
        </w:rPr>
        <w:t xml:space="preserve">s akútnou hnačkou </w:t>
      </w:r>
      <w:r w:rsidR="00ED3A91">
        <w:rPr>
          <w:sz w:val="22"/>
          <w:szCs w:val="22"/>
        </w:rPr>
        <w:t>s</w:t>
      </w:r>
      <w:r w:rsidR="00957CA8">
        <w:rPr>
          <w:sz w:val="22"/>
          <w:szCs w:val="22"/>
        </w:rPr>
        <w:t> d</w:t>
      </w:r>
      <w:r w:rsidR="00ED3A91">
        <w:rPr>
          <w:sz w:val="22"/>
          <w:szCs w:val="22"/>
        </w:rPr>
        <w:t>i</w:t>
      </w:r>
      <w:r w:rsidR="00957CA8">
        <w:rPr>
          <w:sz w:val="22"/>
          <w:szCs w:val="22"/>
        </w:rPr>
        <w:t>skomfortom s</w:t>
      </w:r>
      <w:r w:rsidR="0072536E">
        <w:rPr>
          <w:sz w:val="22"/>
          <w:szCs w:val="22"/>
        </w:rPr>
        <w:t xml:space="preserve">úvisiacim s </w:t>
      </w:r>
      <w:r w:rsidR="00B56CFB">
        <w:rPr>
          <w:sz w:val="22"/>
          <w:szCs w:val="22"/>
        </w:rPr>
        <w:t>plynatosťou</w:t>
      </w:r>
      <w:r w:rsidR="00957CA8">
        <w:rPr>
          <w:sz w:val="22"/>
          <w:szCs w:val="22"/>
        </w:rPr>
        <w:t xml:space="preserve"> a s</w:t>
      </w:r>
      <w:r w:rsidR="00B56CFB">
        <w:rPr>
          <w:sz w:val="22"/>
          <w:szCs w:val="22"/>
        </w:rPr>
        <w:t> </w:t>
      </w:r>
      <w:r w:rsidR="00957CA8" w:rsidRPr="000F2FF8">
        <w:rPr>
          <w:sz w:val="22"/>
          <w:szCs w:val="22"/>
        </w:rPr>
        <w:t>loperami</w:t>
      </w:r>
      <w:r w:rsidR="0072536E">
        <w:rPr>
          <w:sz w:val="22"/>
          <w:szCs w:val="22"/>
        </w:rPr>
        <w:t>dom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simetikónom v</w:t>
      </w:r>
      <w:r w:rsidR="00FC1F19">
        <w:rPr>
          <w:sz w:val="22"/>
          <w:szCs w:val="22"/>
        </w:rPr>
        <w:t xml:space="preserve"> liekovej </w:t>
      </w:r>
      <w:r w:rsidR="00957CA8">
        <w:rPr>
          <w:sz w:val="22"/>
          <w:szCs w:val="22"/>
        </w:rPr>
        <w:t>forme žuvac</w:t>
      </w:r>
      <w:r w:rsidR="00FC1F19">
        <w:rPr>
          <w:sz w:val="22"/>
          <w:szCs w:val="22"/>
        </w:rPr>
        <w:t xml:space="preserve">ie </w:t>
      </w:r>
      <w:r w:rsidR="00957CA8">
        <w:rPr>
          <w:sz w:val="22"/>
          <w:szCs w:val="22"/>
        </w:rPr>
        <w:t>tablet</w:t>
      </w:r>
      <w:r w:rsidR="00FC1F19">
        <w:rPr>
          <w:sz w:val="22"/>
          <w:szCs w:val="22"/>
        </w:rPr>
        <w:t>y</w:t>
      </w:r>
      <w:r w:rsidR="00957CA8">
        <w:rPr>
          <w:sz w:val="22"/>
          <w:szCs w:val="22"/>
        </w:rPr>
        <w:t xml:space="preserve">. V štyroch skúšaniach sa porovnával </w:t>
      </w:r>
      <w:r w:rsidR="0072536E">
        <w:rPr>
          <w:sz w:val="22"/>
          <w:szCs w:val="22"/>
        </w:rPr>
        <w:t>loperamid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 s loperamidom, simetikón</w:t>
      </w:r>
      <w:r w:rsidR="0072536E">
        <w:rPr>
          <w:sz w:val="22"/>
          <w:szCs w:val="22"/>
        </w:rPr>
        <w:t>om</w:t>
      </w:r>
      <w:r w:rsidR="00957CA8">
        <w:rPr>
          <w:sz w:val="22"/>
          <w:szCs w:val="22"/>
        </w:rPr>
        <w:t xml:space="preserve"> a placebo</w:t>
      </w:r>
      <w:r w:rsidR="0072536E">
        <w:rPr>
          <w:sz w:val="22"/>
          <w:szCs w:val="22"/>
        </w:rPr>
        <w:t>m</w:t>
      </w:r>
      <w:r w:rsidR="00957CA8">
        <w:rPr>
          <w:sz w:val="22"/>
          <w:szCs w:val="22"/>
        </w:rPr>
        <w:t xml:space="preserve"> a v</w:t>
      </w:r>
      <w:r w:rsidR="003B6406">
        <w:rPr>
          <w:sz w:val="22"/>
          <w:szCs w:val="22"/>
        </w:rPr>
        <w:t> </w:t>
      </w:r>
      <w:r w:rsidR="00957CA8">
        <w:rPr>
          <w:sz w:val="22"/>
          <w:szCs w:val="22"/>
        </w:rPr>
        <w:t>jedn</w:t>
      </w:r>
      <w:r w:rsidR="003B6406">
        <w:rPr>
          <w:sz w:val="22"/>
          <w:szCs w:val="22"/>
        </w:rPr>
        <w:t>om skúšaní</w:t>
      </w:r>
      <w:r w:rsidR="00957CA8">
        <w:rPr>
          <w:sz w:val="22"/>
          <w:szCs w:val="22"/>
        </w:rPr>
        <w:t xml:space="preserve"> na porovnával</w:t>
      </w:r>
      <w:r w:rsidR="0072536E">
        <w:rPr>
          <w:sz w:val="22"/>
          <w:szCs w:val="22"/>
        </w:rPr>
        <w:t>i</w:t>
      </w:r>
      <w:r w:rsidR="00957CA8">
        <w:rPr>
          <w:sz w:val="22"/>
          <w:szCs w:val="22"/>
        </w:rPr>
        <w:t xml:space="preserve"> dve liekové formy </w:t>
      </w:r>
      <w:r w:rsidR="00957CA8" w:rsidRPr="000F2FF8">
        <w:rPr>
          <w:sz w:val="22"/>
          <w:szCs w:val="22"/>
        </w:rPr>
        <w:t>loperam</w:t>
      </w:r>
      <w:r w:rsidR="009B6A81">
        <w:rPr>
          <w:sz w:val="22"/>
          <w:szCs w:val="22"/>
        </w:rPr>
        <w:t>id</w:t>
      </w:r>
      <w:r w:rsidR="0072536E">
        <w:rPr>
          <w:sz w:val="22"/>
          <w:szCs w:val="22"/>
        </w:rPr>
        <w:t>u</w:t>
      </w:r>
      <w:r w:rsidR="00B56CFB">
        <w:rPr>
          <w:sz w:val="22"/>
          <w:szCs w:val="22"/>
        </w:rPr>
        <w:t xml:space="preserve"> a </w:t>
      </w:r>
      <w:r w:rsidR="00957CA8">
        <w:rPr>
          <w:sz w:val="22"/>
          <w:szCs w:val="22"/>
        </w:rPr>
        <w:t>simetikónu s placebom.</w:t>
      </w:r>
    </w:p>
    <w:p w14:paraId="364FA45E" w14:textId="77777777" w:rsidR="00957CA8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86183EA" w14:textId="695BEF4A" w:rsidR="00957CA8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Najčastejšie hlásené (t.</w:t>
      </w:r>
      <w:r w:rsidR="00B56CFB">
        <w:rPr>
          <w:sz w:val="22"/>
          <w:szCs w:val="22"/>
        </w:rPr>
        <w:t xml:space="preserve"> </w:t>
      </w:r>
      <w:r w:rsidRPr="000F2FF8">
        <w:rPr>
          <w:sz w:val="22"/>
          <w:szCs w:val="22"/>
        </w:rPr>
        <w:t>j. s incidenciou ≥</w:t>
      </w:r>
      <w:r w:rsidR="00D215C8">
        <w:rPr>
          <w:sz w:val="22"/>
          <w:szCs w:val="22"/>
        </w:rPr>
        <w:t> </w:t>
      </w:r>
      <w:r w:rsidRPr="000F2FF8">
        <w:rPr>
          <w:sz w:val="22"/>
          <w:szCs w:val="22"/>
        </w:rPr>
        <w:t>1</w:t>
      </w:r>
      <w:r w:rsidR="00957CA8">
        <w:rPr>
          <w:sz w:val="22"/>
          <w:szCs w:val="22"/>
        </w:rPr>
        <w:t> </w:t>
      </w:r>
      <w:r w:rsidRPr="000F2FF8">
        <w:rPr>
          <w:sz w:val="22"/>
          <w:szCs w:val="22"/>
        </w:rPr>
        <w:t xml:space="preserve">%) nežiaduce účinky v klinických </w:t>
      </w:r>
      <w:r w:rsidR="00572EEA">
        <w:rPr>
          <w:sz w:val="22"/>
          <w:szCs w:val="22"/>
        </w:rPr>
        <w:t>skúšaniach</w:t>
      </w:r>
      <w:r w:rsidRPr="000F2FF8">
        <w:rPr>
          <w:sz w:val="22"/>
          <w:szCs w:val="22"/>
        </w:rPr>
        <w:t xml:space="preserve"> </w:t>
      </w:r>
      <w:r w:rsidR="00957CA8">
        <w:rPr>
          <w:sz w:val="22"/>
          <w:szCs w:val="22"/>
        </w:rPr>
        <w:t>bol</w:t>
      </w:r>
      <w:r w:rsidR="00B2329B">
        <w:rPr>
          <w:sz w:val="22"/>
          <w:szCs w:val="22"/>
        </w:rPr>
        <w:t>i</w:t>
      </w:r>
      <w:r w:rsidR="00B56CFB">
        <w:rPr>
          <w:sz w:val="22"/>
          <w:szCs w:val="22"/>
        </w:rPr>
        <w:t xml:space="preserve"> (s </w:t>
      </w:r>
      <w:r w:rsidR="009B6A81">
        <w:rPr>
          <w:sz w:val="22"/>
          <w:szCs w:val="22"/>
        </w:rPr>
        <w:t>incidenciou v %) dysgeú</w:t>
      </w:r>
      <w:r w:rsidR="00957CA8">
        <w:rPr>
          <w:sz w:val="22"/>
          <w:szCs w:val="22"/>
        </w:rPr>
        <w:t>zia (2,6 %) a nauzea (1,6 %).</w:t>
      </w:r>
    </w:p>
    <w:p w14:paraId="400E72B6" w14:textId="77777777" w:rsidR="00957CA8" w:rsidRPr="00B2329B" w:rsidRDefault="00957CA8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5538DA2" w14:textId="0DA0DF91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B2329B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</w:t>
      </w:r>
      <w:r>
        <w:rPr>
          <w:sz w:val="22"/>
          <w:szCs w:val="22"/>
        </w:rPr>
        <w:t xml:space="preserve">chloridu </w:t>
      </w:r>
      <w:r w:rsidRPr="00B2329B">
        <w:rPr>
          <w:sz w:val="22"/>
          <w:szCs w:val="22"/>
        </w:rPr>
        <w:t>sa hodnotila u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>2</w:t>
      </w:r>
      <w:r w:rsidR="00B56CFB">
        <w:rPr>
          <w:sz w:val="22"/>
          <w:szCs w:val="22"/>
        </w:rPr>
        <w:t> </w:t>
      </w:r>
      <w:r w:rsidRPr="00B2329B">
        <w:rPr>
          <w:sz w:val="22"/>
          <w:szCs w:val="22"/>
        </w:rPr>
        <w:t xml:space="preserve">755 pacientov vo veku </w:t>
      </w:r>
      <w:r w:rsidRPr="005346D5">
        <w:rPr>
          <w:sz w:val="22"/>
          <w:szCs w:val="22"/>
        </w:rPr>
        <w:t xml:space="preserve">≥ 12 rokov, ktorí sa </w:t>
      </w:r>
      <w:r>
        <w:rPr>
          <w:sz w:val="22"/>
          <w:szCs w:val="22"/>
        </w:rPr>
        <w:t xml:space="preserve">zúčastnili 26 kontrolovaných a nekontrolovaných klinických </w:t>
      </w:r>
      <w:r w:rsidR="005A47AB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5A47AB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C76DD7" w:rsidRPr="00B2329B">
        <w:rPr>
          <w:sz w:val="22"/>
          <w:szCs w:val="22"/>
        </w:rPr>
        <w:t>di</w:t>
      </w:r>
      <w:r w:rsidR="00C76DD7">
        <w:rPr>
          <w:sz w:val="22"/>
          <w:szCs w:val="22"/>
        </w:rPr>
        <w:t>umchlorid</w:t>
      </w:r>
      <w:r>
        <w:rPr>
          <w:sz w:val="22"/>
          <w:szCs w:val="22"/>
        </w:rPr>
        <w:t>om</w:t>
      </w:r>
      <w:r w:rsidR="005A47AB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akútnej hnačky. Najčastejším nežiaducim </w:t>
      </w:r>
      <w:r w:rsidRPr="00B2329B">
        <w:rPr>
          <w:sz w:val="22"/>
          <w:szCs w:val="22"/>
        </w:rPr>
        <w:t xml:space="preserve">účinkom </w:t>
      </w:r>
      <w:r w:rsidRPr="005346D5">
        <w:rPr>
          <w:sz w:val="22"/>
          <w:szCs w:val="22"/>
        </w:rPr>
        <w:t>(&gt;</w:t>
      </w:r>
      <w:r w:rsidR="00B56CFB">
        <w:rPr>
          <w:sz w:val="22"/>
          <w:szCs w:val="22"/>
        </w:rPr>
        <w:t> </w:t>
      </w:r>
      <w:r w:rsidRPr="005346D5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5346D5">
        <w:rPr>
          <w:sz w:val="22"/>
          <w:szCs w:val="22"/>
        </w:rPr>
        <w:t xml:space="preserve">%) </w:t>
      </w:r>
      <w:r>
        <w:rPr>
          <w:sz w:val="22"/>
          <w:szCs w:val="22"/>
        </w:rPr>
        <w:t>hláseným v</w:t>
      </w:r>
      <w:r w:rsidR="00B56CFB">
        <w:rPr>
          <w:sz w:val="22"/>
          <w:szCs w:val="22"/>
        </w:rPr>
        <w:t> týchto klinických štúdiách bola</w:t>
      </w:r>
      <w:r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zápcha (2,7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flatulencia (1,7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925074" w:rsidRPr="00B2329B">
        <w:rPr>
          <w:sz w:val="22"/>
          <w:szCs w:val="22"/>
        </w:rPr>
        <w:t>bole</w:t>
      </w:r>
      <w:r w:rsidR="00925074">
        <w:rPr>
          <w:sz w:val="22"/>
          <w:szCs w:val="22"/>
        </w:rPr>
        <w:t>sť</w:t>
      </w:r>
      <w:r w:rsidR="00925074" w:rsidRPr="00B2329B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hlavy (1,2</w:t>
      </w:r>
      <w:r w:rsidR="008E28BA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 a nauzea (1,1</w:t>
      </w:r>
      <w:r w:rsidR="008E28BA">
        <w:rPr>
          <w:sz w:val="22"/>
          <w:szCs w:val="22"/>
        </w:rPr>
        <w:t> </w:t>
      </w:r>
      <w:r w:rsidR="00B56CFB">
        <w:rPr>
          <w:sz w:val="22"/>
          <w:szCs w:val="22"/>
        </w:rPr>
        <w:t>%).</w:t>
      </w:r>
    </w:p>
    <w:p w14:paraId="716D2756" w14:textId="77777777" w:rsidR="00B2329B" w:rsidRDefault="00B2329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38B03E2" w14:textId="6DC92098" w:rsidR="005579C1" w:rsidRPr="00B2329B" w:rsidRDefault="00807BC9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umchlorid</w:t>
      </w:r>
      <w:r>
        <w:rPr>
          <w:sz w:val="22"/>
          <w:szCs w:val="22"/>
        </w:rPr>
        <w:t xml:space="preserve">u </w:t>
      </w:r>
      <w:r w:rsidRPr="00C671D3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tiež </w:t>
      </w:r>
      <w:r w:rsidRPr="00C671D3">
        <w:rPr>
          <w:sz w:val="22"/>
          <w:szCs w:val="22"/>
        </w:rPr>
        <w:t>hodnotila u </w:t>
      </w:r>
      <w:r>
        <w:rPr>
          <w:sz w:val="22"/>
          <w:szCs w:val="22"/>
        </w:rPr>
        <w:t>321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>pacientov</w:t>
      </w:r>
      <w:r w:rsidRPr="00C671D3">
        <w:rPr>
          <w:sz w:val="22"/>
          <w:szCs w:val="22"/>
        </w:rPr>
        <w:t xml:space="preserve">, ktorí sa </w:t>
      </w:r>
      <w:r w:rsidR="00B56CFB">
        <w:rPr>
          <w:sz w:val="22"/>
          <w:szCs w:val="22"/>
        </w:rPr>
        <w:t>zúčastnili 5 </w:t>
      </w:r>
      <w:r>
        <w:rPr>
          <w:sz w:val="22"/>
          <w:szCs w:val="22"/>
        </w:rPr>
        <w:t xml:space="preserve">kontrolovaných a nekontrolovaných klinických </w:t>
      </w:r>
      <w:r w:rsidR="00AB7081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AB7081">
        <w:rPr>
          <w:sz w:val="22"/>
          <w:szCs w:val="22"/>
        </w:rPr>
        <w:t> </w:t>
      </w:r>
      <w:r w:rsidR="00B56CFB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2A0919" w:rsidRPr="00B2329B">
        <w:rPr>
          <w:sz w:val="22"/>
          <w:szCs w:val="22"/>
        </w:rPr>
        <w:t>di</w:t>
      </w:r>
      <w:r w:rsidR="002A0919">
        <w:rPr>
          <w:sz w:val="22"/>
          <w:szCs w:val="22"/>
        </w:rPr>
        <w:t>um</w:t>
      </w:r>
      <w:r>
        <w:rPr>
          <w:sz w:val="22"/>
          <w:szCs w:val="22"/>
        </w:rPr>
        <w:t>chloridom</w:t>
      </w:r>
      <w:r w:rsidR="00AB7081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chronickej hnačky. </w:t>
      </w:r>
      <w:r w:rsidR="000C3D68">
        <w:rPr>
          <w:sz w:val="22"/>
          <w:szCs w:val="22"/>
        </w:rPr>
        <w:t xml:space="preserve">Najčastejšími nežiaducimi </w:t>
      </w:r>
      <w:r w:rsidR="000C3D68" w:rsidRPr="00C671D3">
        <w:rPr>
          <w:sz w:val="22"/>
          <w:szCs w:val="22"/>
        </w:rPr>
        <w:t>účink</w:t>
      </w:r>
      <w:r w:rsidR="000C3D68">
        <w:rPr>
          <w:sz w:val="22"/>
          <w:szCs w:val="22"/>
        </w:rPr>
        <w:t>ami</w:t>
      </w:r>
      <w:r w:rsidR="000C3D68" w:rsidRPr="00C671D3">
        <w:rPr>
          <w:sz w:val="22"/>
          <w:szCs w:val="22"/>
        </w:rPr>
        <w:t xml:space="preserve"> (&gt;</w:t>
      </w:r>
      <w:r w:rsidR="00B56CFB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>1</w:t>
      </w:r>
      <w:r w:rsidR="000C3D68">
        <w:rPr>
          <w:sz w:val="22"/>
          <w:szCs w:val="22"/>
        </w:rPr>
        <w:t> </w:t>
      </w:r>
      <w:r w:rsidR="000C3D68" w:rsidRPr="00C671D3">
        <w:rPr>
          <w:sz w:val="22"/>
          <w:szCs w:val="22"/>
        </w:rPr>
        <w:t xml:space="preserve">%) </w:t>
      </w:r>
      <w:r w:rsidR="000C3D68">
        <w:rPr>
          <w:sz w:val="22"/>
          <w:szCs w:val="22"/>
        </w:rPr>
        <w:t xml:space="preserve">hlásenými v týchto klinických </w:t>
      </w:r>
      <w:r w:rsidR="00A63AA4">
        <w:rPr>
          <w:sz w:val="22"/>
          <w:szCs w:val="22"/>
        </w:rPr>
        <w:t xml:space="preserve">skúšaniach </w:t>
      </w:r>
      <w:r w:rsidR="00B56CFB">
        <w:rPr>
          <w:sz w:val="22"/>
          <w:szCs w:val="22"/>
        </w:rPr>
        <w:t>bola</w:t>
      </w:r>
      <w:r w:rsidR="000C3D68">
        <w:rPr>
          <w:sz w:val="22"/>
          <w:szCs w:val="22"/>
        </w:rPr>
        <w:t xml:space="preserve"> </w:t>
      </w:r>
      <w:r w:rsidR="005579C1" w:rsidRPr="00B2329B">
        <w:rPr>
          <w:sz w:val="22"/>
          <w:szCs w:val="22"/>
        </w:rPr>
        <w:t>flatulencia (2,8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%), zápcha (2,2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 xml:space="preserve">%), </w:t>
      </w:r>
      <w:r w:rsidR="000C3D68">
        <w:rPr>
          <w:sz w:val="22"/>
          <w:szCs w:val="22"/>
        </w:rPr>
        <w:t>závraty (1,2</w:t>
      </w:r>
      <w:r w:rsidR="007E28FC">
        <w:rPr>
          <w:sz w:val="22"/>
          <w:szCs w:val="22"/>
        </w:rPr>
        <w:t> </w:t>
      </w:r>
      <w:r w:rsidR="000C3D68">
        <w:rPr>
          <w:sz w:val="22"/>
          <w:szCs w:val="22"/>
        </w:rPr>
        <w:t xml:space="preserve">%) a </w:t>
      </w:r>
      <w:r w:rsidR="005579C1" w:rsidRPr="00B2329B">
        <w:rPr>
          <w:sz w:val="22"/>
          <w:szCs w:val="22"/>
        </w:rPr>
        <w:t>nauzea (1,2</w:t>
      </w:r>
      <w:r w:rsidR="007E28FC">
        <w:rPr>
          <w:sz w:val="22"/>
          <w:szCs w:val="22"/>
        </w:rPr>
        <w:t> </w:t>
      </w:r>
      <w:r w:rsidR="005579C1" w:rsidRPr="00B2329B">
        <w:rPr>
          <w:sz w:val="22"/>
          <w:szCs w:val="22"/>
        </w:rPr>
        <w:t>%)</w:t>
      </w:r>
      <w:r w:rsidR="000C3D68">
        <w:rPr>
          <w:sz w:val="22"/>
          <w:szCs w:val="22"/>
        </w:rPr>
        <w:t>.</w:t>
      </w:r>
    </w:p>
    <w:p w14:paraId="0720AF79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0BF87B8B" w14:textId="77777777" w:rsidR="00BD4D87" w:rsidRPr="005346D5" w:rsidRDefault="00C9233D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6A83B04" w14:textId="06F7C620" w:rsidR="00C9233D" w:rsidRDefault="00C9233D" w:rsidP="00C9233D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C671D3">
        <w:rPr>
          <w:sz w:val="22"/>
          <w:szCs w:val="22"/>
        </w:rPr>
        <w:t xml:space="preserve">Bezpečnosť </w:t>
      </w:r>
      <w:r w:rsidR="007761FD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7761FD">
        <w:rPr>
          <w:sz w:val="22"/>
          <w:szCs w:val="22"/>
        </w:rPr>
        <w:t>dium</w:t>
      </w:r>
      <w:r>
        <w:rPr>
          <w:sz w:val="22"/>
          <w:szCs w:val="22"/>
        </w:rPr>
        <w:t xml:space="preserve">chloridu </w:t>
      </w:r>
      <w:r w:rsidRPr="00C671D3">
        <w:rPr>
          <w:sz w:val="22"/>
          <w:szCs w:val="22"/>
        </w:rPr>
        <w:t>sa hodnotila u </w:t>
      </w:r>
      <w:r>
        <w:rPr>
          <w:sz w:val="22"/>
          <w:szCs w:val="22"/>
        </w:rPr>
        <w:t>607</w:t>
      </w:r>
      <w:r w:rsidRPr="00C671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pacientov vo veku 10 dní až 13 rokov, </w:t>
      </w:r>
      <w:r w:rsidRPr="00C671D3">
        <w:rPr>
          <w:sz w:val="22"/>
          <w:szCs w:val="22"/>
        </w:rPr>
        <w:t xml:space="preserve">ktorí sa </w:t>
      </w:r>
      <w:r>
        <w:rPr>
          <w:sz w:val="22"/>
          <w:szCs w:val="22"/>
        </w:rPr>
        <w:t xml:space="preserve">zúčastnili </w:t>
      </w:r>
      <w:r w:rsidR="00DD66B8">
        <w:rPr>
          <w:sz w:val="22"/>
          <w:szCs w:val="22"/>
        </w:rPr>
        <w:t>13</w:t>
      </w:r>
      <w:r>
        <w:rPr>
          <w:sz w:val="22"/>
          <w:szCs w:val="22"/>
        </w:rPr>
        <w:t xml:space="preserve"> kontrolovaných a nekontrolovaných klinických </w:t>
      </w:r>
      <w:r w:rsidR="006B0C36">
        <w:rPr>
          <w:sz w:val="22"/>
          <w:szCs w:val="22"/>
        </w:rPr>
        <w:t xml:space="preserve">skúšaní </w:t>
      </w:r>
      <w:r>
        <w:rPr>
          <w:sz w:val="22"/>
          <w:szCs w:val="22"/>
        </w:rPr>
        <w:t>s</w:t>
      </w:r>
      <w:r w:rsidR="006B0C36">
        <w:rPr>
          <w:sz w:val="22"/>
          <w:szCs w:val="22"/>
        </w:rPr>
        <w:t> </w:t>
      </w:r>
      <w:r w:rsidR="00EE651F" w:rsidRPr="00C671D3">
        <w:rPr>
          <w:sz w:val="22"/>
          <w:szCs w:val="22"/>
        </w:rPr>
        <w:t>loperam</w:t>
      </w:r>
      <w:r w:rsidR="00ED3A91">
        <w:rPr>
          <w:sz w:val="22"/>
          <w:szCs w:val="22"/>
        </w:rPr>
        <w:t>i</w:t>
      </w:r>
      <w:r w:rsidR="00EE651F">
        <w:rPr>
          <w:sz w:val="22"/>
          <w:szCs w:val="22"/>
        </w:rPr>
        <w:t>diumchloridom</w:t>
      </w:r>
      <w:r w:rsidR="006B0C36">
        <w:rPr>
          <w:sz w:val="22"/>
          <w:szCs w:val="22"/>
        </w:rPr>
        <w:t xml:space="preserve"> užívaným </w:t>
      </w:r>
      <w:r>
        <w:rPr>
          <w:sz w:val="22"/>
          <w:szCs w:val="22"/>
        </w:rPr>
        <w:t xml:space="preserve">na liečbu </w:t>
      </w:r>
      <w:r w:rsidR="00DD66B8">
        <w:rPr>
          <w:sz w:val="22"/>
          <w:szCs w:val="22"/>
        </w:rPr>
        <w:t>akútnej</w:t>
      </w:r>
      <w:r>
        <w:rPr>
          <w:sz w:val="22"/>
          <w:szCs w:val="22"/>
        </w:rPr>
        <w:t xml:space="preserve"> hnačky. </w:t>
      </w:r>
      <w:r w:rsidR="00534258">
        <w:rPr>
          <w:sz w:val="22"/>
          <w:szCs w:val="22"/>
        </w:rPr>
        <w:t xml:space="preserve">Jediný </w:t>
      </w:r>
      <w:r>
        <w:rPr>
          <w:sz w:val="22"/>
          <w:szCs w:val="22"/>
        </w:rPr>
        <w:t xml:space="preserve">nežiaduci </w:t>
      </w:r>
      <w:r w:rsidRPr="00C671D3">
        <w:rPr>
          <w:sz w:val="22"/>
          <w:szCs w:val="22"/>
        </w:rPr>
        <w:t>účin</w:t>
      </w:r>
      <w:r w:rsidR="0008321A">
        <w:rPr>
          <w:sz w:val="22"/>
          <w:szCs w:val="22"/>
        </w:rPr>
        <w:t>ok</w:t>
      </w:r>
      <w:r w:rsidR="00B56CFB">
        <w:rPr>
          <w:sz w:val="22"/>
          <w:szCs w:val="22"/>
        </w:rPr>
        <w:t>, ktorý</w:t>
      </w:r>
      <w:r w:rsidR="003A1DDE">
        <w:rPr>
          <w:sz w:val="22"/>
          <w:szCs w:val="22"/>
        </w:rPr>
        <w:t xml:space="preserve"> sa </w:t>
      </w:r>
      <w:r w:rsidR="00534258">
        <w:rPr>
          <w:sz w:val="22"/>
          <w:szCs w:val="22"/>
        </w:rPr>
        <w:t>hlás</w:t>
      </w:r>
      <w:r w:rsidR="003A1DDE">
        <w:rPr>
          <w:sz w:val="22"/>
          <w:szCs w:val="22"/>
        </w:rPr>
        <w:t xml:space="preserve">il </w:t>
      </w:r>
      <w:r w:rsidR="00534258">
        <w:rPr>
          <w:sz w:val="22"/>
          <w:szCs w:val="22"/>
        </w:rPr>
        <w:t xml:space="preserve">u </w:t>
      </w:r>
      <w:r w:rsidR="00534258" w:rsidRPr="003C0262">
        <w:rPr>
          <w:szCs w:val="22"/>
        </w:rPr>
        <w:t>≥</w:t>
      </w:r>
      <w:r w:rsidR="00D215C8">
        <w:rPr>
          <w:szCs w:val="22"/>
        </w:rPr>
        <w:t> </w:t>
      </w:r>
      <w:r w:rsidRPr="00C671D3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="001F0B82">
        <w:rPr>
          <w:sz w:val="22"/>
          <w:szCs w:val="22"/>
        </w:rPr>
        <w:t>%</w:t>
      </w:r>
      <w:r w:rsidR="00534258">
        <w:rPr>
          <w:sz w:val="22"/>
          <w:szCs w:val="22"/>
        </w:rPr>
        <w:t xml:space="preserve"> pacientov liečených </w:t>
      </w:r>
      <w:r w:rsidR="00EE651F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EE651F">
        <w:rPr>
          <w:sz w:val="22"/>
          <w:szCs w:val="22"/>
        </w:rPr>
        <w:t>dium</w:t>
      </w:r>
      <w:r w:rsidR="003A1DDE">
        <w:rPr>
          <w:sz w:val="22"/>
          <w:szCs w:val="22"/>
        </w:rPr>
        <w:t xml:space="preserve">chloridom, </w:t>
      </w:r>
      <w:r w:rsidR="00534258">
        <w:rPr>
          <w:sz w:val="22"/>
          <w:szCs w:val="22"/>
        </w:rPr>
        <w:t>bolo vracanie.</w:t>
      </w:r>
    </w:p>
    <w:p w14:paraId="0EECF926" w14:textId="77777777" w:rsidR="00BD4D87" w:rsidRPr="00B2329B" w:rsidRDefault="00BD4D87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41EE179" w14:textId="618B0A8F" w:rsidR="005579C1" w:rsidRPr="000F2FF8" w:rsidRDefault="00B56CFB" w:rsidP="005346D5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tabuľke</w:t>
      </w:r>
      <w:r w:rsidR="005579C1" w:rsidRPr="000F2FF8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sú uvedené </w:t>
      </w:r>
      <w:r w:rsidR="005579C1" w:rsidRPr="000F2FF8">
        <w:rPr>
          <w:sz w:val="22"/>
          <w:szCs w:val="22"/>
        </w:rPr>
        <w:t>nežiaduce účinky hlásené pri užívaní loperamid</w:t>
      </w:r>
      <w:r>
        <w:rPr>
          <w:sz w:val="22"/>
          <w:szCs w:val="22"/>
        </w:rPr>
        <w:t xml:space="preserve">u a </w:t>
      </w:r>
      <w:r w:rsidR="00366640">
        <w:rPr>
          <w:sz w:val="22"/>
          <w:szCs w:val="22"/>
        </w:rPr>
        <w:t xml:space="preserve">simetikónu </w:t>
      </w:r>
      <w:r w:rsidR="005579C1" w:rsidRPr="000F2FF8">
        <w:rPr>
          <w:sz w:val="22"/>
          <w:szCs w:val="22"/>
        </w:rPr>
        <w:t xml:space="preserve">v klinických štúdiách alebo </w:t>
      </w:r>
      <w:r w:rsidR="00067503">
        <w:rPr>
          <w:sz w:val="22"/>
          <w:szCs w:val="22"/>
        </w:rPr>
        <w:t>pri sledovaní po uveden</w:t>
      </w:r>
      <w:r w:rsidR="00A47488">
        <w:rPr>
          <w:sz w:val="22"/>
          <w:szCs w:val="22"/>
        </w:rPr>
        <w:t>í</w:t>
      </w:r>
      <w:r w:rsidR="00067503">
        <w:rPr>
          <w:sz w:val="22"/>
          <w:szCs w:val="22"/>
        </w:rPr>
        <w:t xml:space="preserve"> lieku na trh</w:t>
      </w:r>
      <w:r w:rsidR="005579C1" w:rsidRPr="000F2FF8">
        <w:rPr>
          <w:sz w:val="22"/>
          <w:szCs w:val="22"/>
        </w:rPr>
        <w:t>.</w:t>
      </w:r>
      <w:r w:rsidR="00366640">
        <w:rPr>
          <w:sz w:val="22"/>
          <w:szCs w:val="22"/>
        </w:rPr>
        <w:t xml:space="preserve"> </w:t>
      </w:r>
      <w:r w:rsidR="005C3C57">
        <w:rPr>
          <w:sz w:val="22"/>
          <w:szCs w:val="22"/>
        </w:rPr>
        <w:t>Uvedené sú tiež ď</w:t>
      </w:r>
      <w:r w:rsidR="00366640">
        <w:rPr>
          <w:sz w:val="22"/>
          <w:szCs w:val="22"/>
        </w:rPr>
        <w:t>alšie nežiaduce účinky</w:t>
      </w:r>
      <w:r w:rsidR="00AE061B">
        <w:rPr>
          <w:sz w:val="22"/>
          <w:szCs w:val="22"/>
        </w:rPr>
        <w:t xml:space="preserve">, ktoré sa </w:t>
      </w:r>
      <w:r w:rsidR="00366640">
        <w:rPr>
          <w:sz w:val="22"/>
          <w:szCs w:val="22"/>
        </w:rPr>
        <w:t>hlás</w:t>
      </w:r>
      <w:r w:rsidR="00AE061B">
        <w:rPr>
          <w:sz w:val="22"/>
          <w:szCs w:val="22"/>
        </w:rPr>
        <w:t>ili p</w:t>
      </w:r>
      <w:r w:rsidR="00366640">
        <w:rPr>
          <w:sz w:val="22"/>
          <w:szCs w:val="22"/>
        </w:rPr>
        <w:t xml:space="preserve">ri užívaní </w:t>
      </w:r>
      <w:r w:rsidR="00F27779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F27779">
        <w:rPr>
          <w:sz w:val="22"/>
          <w:szCs w:val="22"/>
        </w:rPr>
        <w:t xml:space="preserve">diumchloridu </w:t>
      </w:r>
      <w:r w:rsidR="00366640">
        <w:rPr>
          <w:sz w:val="22"/>
          <w:szCs w:val="22"/>
        </w:rPr>
        <w:t xml:space="preserve">(jedna zo zložiek </w:t>
      </w:r>
      <w:r w:rsidR="00067503">
        <w:rPr>
          <w:sz w:val="22"/>
          <w:szCs w:val="22"/>
        </w:rPr>
        <w:t xml:space="preserve">lieku obsahujúceho </w:t>
      </w:r>
      <w:r w:rsidR="0036664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 a simetikón</w:t>
      </w:r>
      <w:r w:rsidR="00366640">
        <w:rPr>
          <w:sz w:val="22"/>
          <w:szCs w:val="22"/>
        </w:rPr>
        <w:t>).</w:t>
      </w:r>
    </w:p>
    <w:p w14:paraId="1FBCC16A" w14:textId="77777777" w:rsidR="005579C1" w:rsidRDefault="005579C1" w:rsidP="005346D5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</w:p>
    <w:p w14:paraId="2754CCE9" w14:textId="51FE605B" w:rsidR="005579C1" w:rsidRDefault="00927B3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Kategórie f</w:t>
      </w:r>
      <w:r w:rsidR="005579C1">
        <w:rPr>
          <w:sz w:val="22"/>
          <w:szCs w:val="22"/>
        </w:rPr>
        <w:t>rekvenci</w:t>
      </w:r>
      <w:r>
        <w:rPr>
          <w:sz w:val="22"/>
          <w:szCs w:val="22"/>
        </w:rPr>
        <w:t>í</w:t>
      </w:r>
      <w:r w:rsidR="005579C1">
        <w:rPr>
          <w:sz w:val="22"/>
          <w:szCs w:val="22"/>
        </w:rPr>
        <w:t xml:space="preserve"> výskytu </w:t>
      </w:r>
      <w:r w:rsidR="004645F0">
        <w:rPr>
          <w:sz w:val="22"/>
          <w:szCs w:val="22"/>
        </w:rPr>
        <w:t xml:space="preserve">vychádzajú z údajov z klinických </w:t>
      </w:r>
      <w:r w:rsidR="00CB6E9E">
        <w:rPr>
          <w:sz w:val="22"/>
          <w:szCs w:val="22"/>
        </w:rPr>
        <w:t xml:space="preserve">skúšaní </w:t>
      </w:r>
      <w:r w:rsidR="004645F0">
        <w:rPr>
          <w:sz w:val="22"/>
          <w:szCs w:val="22"/>
        </w:rPr>
        <w:t>s</w:t>
      </w:r>
      <w:r w:rsidR="00067503">
        <w:rPr>
          <w:sz w:val="22"/>
          <w:szCs w:val="22"/>
        </w:rPr>
        <w:t> </w:t>
      </w:r>
      <w:r w:rsidR="004645F0" w:rsidRPr="000F2FF8">
        <w:rPr>
          <w:sz w:val="22"/>
          <w:szCs w:val="22"/>
        </w:rPr>
        <w:t>loperamid</w:t>
      </w:r>
      <w:r w:rsidR="00067503">
        <w:rPr>
          <w:sz w:val="22"/>
          <w:szCs w:val="22"/>
        </w:rPr>
        <w:t xml:space="preserve">om a </w:t>
      </w:r>
      <w:r w:rsidR="004645F0">
        <w:rPr>
          <w:sz w:val="22"/>
          <w:szCs w:val="22"/>
        </w:rPr>
        <w:t>simetikónom a</w:t>
      </w:r>
      <w:r w:rsidR="00496AA3">
        <w:rPr>
          <w:sz w:val="22"/>
          <w:szCs w:val="22"/>
        </w:rPr>
        <w:t> </w:t>
      </w:r>
      <w:r w:rsidR="00496AA3" w:rsidRPr="00C671D3">
        <w:rPr>
          <w:sz w:val="22"/>
          <w:szCs w:val="22"/>
        </w:rPr>
        <w:t>loperam</w:t>
      </w:r>
      <w:r w:rsidR="00A47488">
        <w:rPr>
          <w:sz w:val="22"/>
          <w:szCs w:val="22"/>
        </w:rPr>
        <w:t>i</w:t>
      </w:r>
      <w:r w:rsidR="00496AA3">
        <w:rPr>
          <w:sz w:val="22"/>
          <w:szCs w:val="22"/>
        </w:rPr>
        <w:t xml:space="preserve">diumchloridom </w:t>
      </w:r>
      <w:r w:rsidR="004645F0">
        <w:rPr>
          <w:sz w:val="22"/>
          <w:szCs w:val="22"/>
        </w:rPr>
        <w:t xml:space="preserve">a sú </w:t>
      </w:r>
      <w:r w:rsidR="005579C1">
        <w:rPr>
          <w:sz w:val="22"/>
          <w:szCs w:val="22"/>
        </w:rPr>
        <w:t>zoradené podľa nasledujúcej konven</w:t>
      </w:r>
      <w:r w:rsidR="004645F0">
        <w:rPr>
          <w:sz w:val="22"/>
          <w:szCs w:val="22"/>
        </w:rPr>
        <w:t>cie</w:t>
      </w:r>
      <w:r w:rsidR="005579C1">
        <w:rPr>
          <w:sz w:val="22"/>
          <w:szCs w:val="22"/>
        </w:rPr>
        <w:t>: v</w:t>
      </w:r>
      <w:r w:rsidR="005579C1" w:rsidRPr="009B544B">
        <w:rPr>
          <w:sz w:val="22"/>
          <w:szCs w:val="22"/>
        </w:rPr>
        <w:t xml:space="preserve">eľmi časté </w:t>
      </w:r>
      <w:r w:rsidR="005579C1">
        <w:rPr>
          <w:sz w:val="22"/>
          <w:szCs w:val="22"/>
        </w:rPr>
        <w:t>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1/10), č</w:t>
      </w:r>
      <w:r w:rsidR="005579C1" w:rsidRPr="009B544B">
        <w:rPr>
          <w:sz w:val="22"/>
          <w:szCs w:val="22"/>
        </w:rPr>
        <w:t>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1/100 až &lt; </w:t>
      </w:r>
      <w:r w:rsidR="005579C1">
        <w:rPr>
          <w:sz w:val="22"/>
          <w:szCs w:val="22"/>
        </w:rPr>
        <w:t>1/10), m</w:t>
      </w:r>
      <w:r w:rsidR="005579C1" w:rsidRPr="009B544B">
        <w:rPr>
          <w:sz w:val="22"/>
          <w:szCs w:val="22"/>
        </w:rPr>
        <w:t>enej časté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 až &lt;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1/100), z</w:t>
      </w:r>
      <w:r w:rsidR="005579C1" w:rsidRPr="009B544B">
        <w:rPr>
          <w:sz w:val="22"/>
          <w:szCs w:val="22"/>
        </w:rPr>
        <w:t>riedkavé</w:t>
      </w:r>
      <w:r w:rsidR="005579C1">
        <w:rPr>
          <w:sz w:val="22"/>
          <w:szCs w:val="22"/>
        </w:rPr>
        <w:t xml:space="preserve"> (</w:t>
      </w:r>
      <w:r w:rsidR="005579C1" w:rsidRPr="009B544B">
        <w:rPr>
          <w:sz w:val="22"/>
          <w:szCs w:val="22"/>
        </w:rPr>
        <w:sym w:font="Symbol" w:char="F0B3"/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 až &lt;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1/1</w:t>
      </w:r>
      <w:r w:rsidR="00D215C8">
        <w:rPr>
          <w:sz w:val="22"/>
          <w:szCs w:val="22"/>
        </w:rPr>
        <w:t> </w:t>
      </w:r>
      <w:r w:rsidR="005579C1">
        <w:rPr>
          <w:sz w:val="22"/>
          <w:szCs w:val="22"/>
        </w:rPr>
        <w:t>000)</w:t>
      </w:r>
      <w:r w:rsidR="004645F0">
        <w:rPr>
          <w:sz w:val="22"/>
          <w:szCs w:val="22"/>
        </w:rPr>
        <w:t xml:space="preserve"> a </w:t>
      </w:r>
      <w:r w:rsidR="005579C1">
        <w:rPr>
          <w:sz w:val="22"/>
          <w:szCs w:val="22"/>
        </w:rPr>
        <w:t>v</w:t>
      </w:r>
      <w:r w:rsidR="005579C1" w:rsidRPr="009B544B">
        <w:rPr>
          <w:sz w:val="22"/>
          <w:szCs w:val="22"/>
        </w:rPr>
        <w:t>eľmi zriedkavé</w:t>
      </w:r>
      <w:r w:rsidR="005579C1">
        <w:rPr>
          <w:sz w:val="22"/>
          <w:szCs w:val="22"/>
        </w:rPr>
        <w:t xml:space="preserve"> (&lt;</w:t>
      </w:r>
      <w:r w:rsidR="00067503">
        <w:rPr>
          <w:sz w:val="22"/>
          <w:szCs w:val="22"/>
        </w:rPr>
        <w:t> </w:t>
      </w:r>
      <w:r w:rsidR="005579C1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="005579C1">
        <w:rPr>
          <w:sz w:val="22"/>
          <w:szCs w:val="22"/>
        </w:rPr>
        <w:t>000).</w:t>
      </w:r>
    </w:p>
    <w:p w14:paraId="7B45D278" w14:textId="77777777" w:rsidR="00146269" w:rsidRPr="00AF6F2F" w:rsidRDefault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0A83EE7" w14:textId="77777777" w:rsidR="005579C1" w:rsidRDefault="005579C1" w:rsidP="00067503">
      <w:pPr>
        <w:pStyle w:val="Bodytext"/>
        <w:keepNext/>
        <w:keepLines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lastRenderedPageBreak/>
        <w:t>Tabuľka 1</w:t>
      </w:r>
      <w:r w:rsidR="003876F3">
        <w:rPr>
          <w:b/>
          <w:sz w:val="22"/>
          <w:szCs w:val="22"/>
        </w:rPr>
        <w:t>:</w:t>
      </w:r>
      <w:r w:rsidR="003876F3">
        <w:rPr>
          <w:b/>
          <w:sz w:val="22"/>
          <w:szCs w:val="22"/>
        </w:rPr>
        <w:tab/>
      </w:r>
      <w:r w:rsidRPr="000F2FF8">
        <w:rPr>
          <w:b/>
          <w:sz w:val="22"/>
          <w:szCs w:val="22"/>
        </w:rPr>
        <w:t>Nežiaduce účinky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1220"/>
        <w:gridCol w:w="1879"/>
        <w:gridCol w:w="2256"/>
      </w:tblGrid>
      <w:tr w:rsidR="005579C1" w:rsidRPr="00D215C8" w14:paraId="65FB8FD2" w14:textId="77777777" w:rsidTr="0020004A">
        <w:trPr>
          <w:trHeight w:val="469"/>
          <w:tblHeader/>
        </w:trPr>
        <w:tc>
          <w:tcPr>
            <w:tcW w:w="2047" w:type="pct"/>
            <w:vMerge w:val="restart"/>
            <w:vAlign w:val="center"/>
          </w:tcPr>
          <w:p w14:paraId="118200C2" w14:textId="77777777" w:rsidR="005579C1" w:rsidRPr="00EC7D79" w:rsidRDefault="005579C1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2953" w:type="pct"/>
            <w:gridSpan w:val="3"/>
            <w:vAlign w:val="center"/>
          </w:tcPr>
          <w:p w14:paraId="4363C7FA" w14:textId="77777777" w:rsidR="005579C1" w:rsidRPr="00EC7D79" w:rsidRDefault="003876F3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Nežiaduc</w:t>
            </w:r>
            <w:r w:rsidR="00DC7FD3" w:rsidRPr="00EC7D79">
              <w:rPr>
                <w:b/>
                <w:bCs/>
                <w:lang w:val="sk-SK"/>
              </w:rPr>
              <w:t>e účin</w:t>
            </w:r>
            <w:r w:rsidRPr="00EC7D79">
              <w:rPr>
                <w:b/>
                <w:bCs/>
                <w:lang w:val="sk-SK"/>
              </w:rPr>
              <w:t>k</w:t>
            </w:r>
            <w:r w:rsidR="00DC7FD3" w:rsidRPr="00EC7D79">
              <w:rPr>
                <w:b/>
                <w:bCs/>
                <w:lang w:val="sk-SK"/>
              </w:rPr>
              <w:t>y</w:t>
            </w:r>
          </w:p>
        </w:tc>
      </w:tr>
      <w:tr w:rsidR="007F4098" w:rsidRPr="00D215C8" w14:paraId="14E4CDF1" w14:textId="77777777" w:rsidTr="0020004A">
        <w:trPr>
          <w:trHeight w:val="469"/>
          <w:tblHeader/>
        </w:trPr>
        <w:tc>
          <w:tcPr>
            <w:tcW w:w="2047" w:type="pct"/>
            <w:vMerge/>
            <w:vAlign w:val="center"/>
          </w:tcPr>
          <w:p w14:paraId="7EC9487F" w14:textId="77777777" w:rsidR="007F4098" w:rsidRPr="00EC7D79" w:rsidRDefault="007F4098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</w:p>
        </w:tc>
        <w:tc>
          <w:tcPr>
            <w:tcW w:w="2953" w:type="pct"/>
            <w:gridSpan w:val="3"/>
            <w:vAlign w:val="center"/>
          </w:tcPr>
          <w:p w14:paraId="0AEF2ED8" w14:textId="77777777" w:rsidR="007F4098" w:rsidRPr="00EC7D79" w:rsidRDefault="007F409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Frekvencia</w:t>
            </w:r>
          </w:p>
        </w:tc>
      </w:tr>
      <w:tr w:rsidR="00CA20F3" w:rsidRPr="00D215C8" w14:paraId="306FC790" w14:textId="77777777" w:rsidTr="0020004A">
        <w:trPr>
          <w:tblHeader/>
        </w:trPr>
        <w:tc>
          <w:tcPr>
            <w:tcW w:w="2047" w:type="pct"/>
            <w:vMerge/>
            <w:vAlign w:val="center"/>
          </w:tcPr>
          <w:p w14:paraId="28BD563E" w14:textId="77777777" w:rsidR="005579C1" w:rsidRPr="00EC7D79" w:rsidRDefault="005579C1" w:rsidP="00D919AE">
            <w:pPr>
              <w:pStyle w:val="TableText"/>
              <w:ind w:left="151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673" w:type="pct"/>
            <w:vAlign w:val="center"/>
          </w:tcPr>
          <w:p w14:paraId="02A24B24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Časté</w:t>
            </w:r>
          </w:p>
        </w:tc>
        <w:tc>
          <w:tcPr>
            <w:tcW w:w="1036" w:type="pct"/>
            <w:vAlign w:val="center"/>
          </w:tcPr>
          <w:p w14:paraId="2729438D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Menej časté</w:t>
            </w:r>
          </w:p>
        </w:tc>
        <w:tc>
          <w:tcPr>
            <w:tcW w:w="1244" w:type="pct"/>
            <w:vAlign w:val="center"/>
          </w:tcPr>
          <w:p w14:paraId="751136CA" w14:textId="77777777" w:rsidR="005579C1" w:rsidRPr="00EC7D79" w:rsidRDefault="00BB3358" w:rsidP="00AF6F2F">
            <w:pPr>
              <w:pStyle w:val="TableText"/>
              <w:jc w:val="center"/>
              <w:rPr>
                <w:b/>
                <w:bCs/>
                <w:lang w:val="sk-SK"/>
              </w:rPr>
            </w:pPr>
            <w:r w:rsidRPr="00EC7D79">
              <w:rPr>
                <w:b/>
                <w:bCs/>
                <w:lang w:val="sk-SK"/>
              </w:rPr>
              <w:t>Zriedkavé</w:t>
            </w:r>
          </w:p>
        </w:tc>
      </w:tr>
      <w:tr w:rsidR="00CA20F3" w:rsidRPr="00D215C8" w14:paraId="6742E761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B47B39B" w14:textId="77777777" w:rsidR="005579C1" w:rsidRPr="00EC7D79" w:rsidRDefault="005579C1" w:rsidP="00D919AE">
            <w:pPr>
              <w:pStyle w:val="TableText"/>
              <w:ind w:left="151"/>
              <w:jc w:val="both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imunitného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18C2286A" w14:textId="77777777" w:rsidR="005579C1" w:rsidRPr="00EC7D79" w:rsidRDefault="005579C1" w:rsidP="00D919AE">
            <w:pPr>
              <w:pStyle w:val="TableText"/>
              <w:ind w:left="125"/>
              <w:jc w:val="center"/>
              <w:rPr>
                <w:bCs/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6B951B95" w14:textId="77777777" w:rsidR="005579C1" w:rsidRPr="00EC7D79" w:rsidRDefault="005579C1" w:rsidP="00AF6F2F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5250225B" w14:textId="77777777" w:rsidR="005579C1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r</w:t>
            </w:r>
            <w:r w:rsidR="00DC7FD3" w:rsidRPr="00EC7D79">
              <w:rPr>
                <w:lang w:val="sk-SK"/>
              </w:rPr>
              <w:t>eakcie z p</w:t>
            </w:r>
            <w:r w:rsidR="00DC7FD3" w:rsidRPr="00EC7D79">
              <w:rPr>
                <w:lang w:val="sk-SK" w:eastAsia="cs-CZ"/>
              </w:rPr>
              <w:t>recitlivenosti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  <w:r w:rsidR="00DC7FD3" w:rsidRPr="00EC7D79">
              <w:rPr>
                <w:lang w:val="sk-SK" w:eastAsia="cs-CZ"/>
              </w:rPr>
              <w:t>, a</w:t>
            </w:r>
            <w:r w:rsidR="00DC7FD3" w:rsidRPr="00EC7D79">
              <w:rPr>
                <w:lang w:val="sk-SK"/>
              </w:rPr>
              <w:t>nafylaktická reakcia</w:t>
            </w:r>
            <w:r w:rsidR="00DC7FD3" w:rsidRPr="00EC7D79">
              <w:rPr>
                <w:vertAlign w:val="superscript"/>
                <w:lang w:val="sk-SK"/>
              </w:rPr>
              <w:t>a</w:t>
            </w:r>
            <w:r w:rsidR="00DC7FD3" w:rsidRPr="00EC7D79">
              <w:rPr>
                <w:lang w:val="sk-SK"/>
              </w:rPr>
              <w:t xml:space="preserve"> (vrátane anafylaktického šoku)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  <w:r w:rsidR="00DC7FD3" w:rsidRPr="00EC7D79">
              <w:rPr>
                <w:lang w:val="sk-SK"/>
              </w:rPr>
              <w:t>, anafylaktoidná reakcia</w:t>
            </w:r>
            <w:r w:rsidR="00DC7FD3" w:rsidRPr="00EC7D79">
              <w:rPr>
                <w:bCs/>
                <w:vertAlign w:val="superscript"/>
                <w:lang w:val="sk-SK"/>
              </w:rPr>
              <w:t>a</w:t>
            </w:r>
          </w:p>
        </w:tc>
      </w:tr>
      <w:tr w:rsidR="00CA20F3" w:rsidRPr="00D215C8" w14:paraId="3A434F5A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0CB36AC7" w14:textId="77777777" w:rsidR="005579C1" w:rsidRPr="00EC7D79" w:rsidRDefault="005579C1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nervového systému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5A141568" w14:textId="77777777" w:rsidR="005579C1" w:rsidRPr="00EC7D79" w:rsidRDefault="00067503" w:rsidP="00D919AE">
            <w:pPr>
              <w:pStyle w:val="TableText"/>
              <w:ind w:left="125"/>
              <w:rPr>
                <w:b/>
                <w:bCs/>
                <w:lang w:val="sk-SK"/>
              </w:rPr>
            </w:pPr>
            <w:r w:rsidRPr="00EC7D79">
              <w:rPr>
                <w:bCs/>
                <w:lang w:val="sk-SK"/>
              </w:rPr>
              <w:t>b</w:t>
            </w:r>
            <w:r w:rsidR="00CA20F3" w:rsidRPr="00EC7D79">
              <w:rPr>
                <w:bCs/>
                <w:lang w:val="sk-SK"/>
              </w:rPr>
              <w:t>olesť hlavy</w:t>
            </w:r>
            <w:r w:rsidR="00CA20F3" w:rsidRPr="00EC7D79">
              <w:rPr>
                <w:bCs/>
                <w:vertAlign w:val="superscript"/>
                <w:lang w:val="sk-SK"/>
              </w:rPr>
              <w:t>b</w:t>
            </w:r>
            <w:r w:rsidR="00CA20F3" w:rsidRPr="00EC7D79">
              <w:rPr>
                <w:bCs/>
                <w:lang w:val="sk-SK"/>
              </w:rPr>
              <w:t>, dysgeúzia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F860AB3" w14:textId="77777777" w:rsidR="005579C1" w:rsidRPr="00EC7D79" w:rsidRDefault="00067503" w:rsidP="00D919AE">
            <w:pPr>
              <w:pStyle w:val="TableText"/>
              <w:ind w:left="36"/>
              <w:rPr>
                <w:b/>
                <w:bCs/>
                <w:lang w:val="sk-SK"/>
              </w:rPr>
            </w:pPr>
            <w:r w:rsidRPr="00EC7D79">
              <w:rPr>
                <w:lang w:val="sk-SK"/>
              </w:rPr>
              <w:t>s</w:t>
            </w:r>
            <w:r w:rsidR="00814B76" w:rsidRPr="00EC7D79">
              <w:rPr>
                <w:lang w:val="sk-SK"/>
              </w:rPr>
              <w:t>omnolencia</w:t>
            </w:r>
            <w:r w:rsidR="00814B76" w:rsidRPr="00EC7D79">
              <w:rPr>
                <w:vertAlign w:val="superscript"/>
                <w:lang w:val="sk-SK"/>
              </w:rPr>
              <w:t>a</w:t>
            </w:r>
            <w:r w:rsidRPr="00EC7D79">
              <w:rPr>
                <w:lang w:val="sk-SK"/>
              </w:rPr>
              <w:t>, závrat</w:t>
            </w:r>
            <w:r w:rsidR="00814B76" w:rsidRPr="00EC7D79">
              <w:rPr>
                <w:vertAlign w:val="superscript"/>
                <w:lang w:val="sk-SK"/>
              </w:rPr>
              <w:t>c</w:t>
            </w:r>
          </w:p>
        </w:tc>
        <w:tc>
          <w:tcPr>
            <w:tcW w:w="1244" w:type="pct"/>
            <w:tcBorders>
              <w:bottom w:val="single" w:sz="4" w:space="0" w:color="auto"/>
            </w:tcBorders>
          </w:tcPr>
          <w:p w14:paraId="64555FA6" w14:textId="77777777" w:rsidR="005579C1" w:rsidRPr="00EC7D79" w:rsidRDefault="00067503" w:rsidP="00D919AE">
            <w:pPr>
              <w:pStyle w:val="Zkladntext"/>
              <w:spacing w:after="0"/>
              <w:ind w:left="140"/>
              <w:rPr>
                <w:b/>
                <w:bCs/>
              </w:rPr>
            </w:pPr>
            <w:r w:rsidRPr="00D215C8">
              <w:rPr>
                <w:sz w:val="22"/>
                <w:szCs w:val="22"/>
              </w:rPr>
              <w:t>s</w:t>
            </w:r>
            <w:r w:rsidR="00814B76" w:rsidRPr="00D215C8">
              <w:rPr>
                <w:sz w:val="22"/>
                <w:szCs w:val="22"/>
              </w:rPr>
              <w:t>trata vedomia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znížená úroveň vedomia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stupor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hypertónia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  <w:r w:rsidR="00814B76" w:rsidRPr="00D215C8">
              <w:rPr>
                <w:sz w:val="22"/>
                <w:szCs w:val="22"/>
              </w:rPr>
              <w:t>, poruchy koordinácie</w:t>
            </w:r>
            <w:r w:rsidR="00814B76" w:rsidRPr="00D215C8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CA20F3" w:rsidRPr="00D215C8" w14:paraId="5BBA3E86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34806B0" w14:textId="77777777" w:rsidR="005579C1" w:rsidRPr="00EC7D79" w:rsidRDefault="005579C1" w:rsidP="00D919AE">
            <w:pPr>
              <w:pStyle w:val="TableText"/>
              <w:ind w:left="151"/>
              <w:jc w:val="both"/>
              <w:rPr>
                <w:lang w:val="sk-SK"/>
              </w:rPr>
            </w:pPr>
            <w:r w:rsidRPr="00EC7D79">
              <w:rPr>
                <w:b/>
                <w:lang w:val="sk-SK"/>
              </w:rPr>
              <w:t>Poruchy oka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D35635B" w14:textId="77777777" w:rsidR="005579C1" w:rsidRPr="00EC7D79" w:rsidRDefault="005579C1" w:rsidP="00D919AE">
            <w:pPr>
              <w:pStyle w:val="TableText"/>
              <w:ind w:left="125"/>
              <w:jc w:val="center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44317698" w14:textId="77777777" w:rsidR="005579C1" w:rsidRPr="00EC7D79" w:rsidRDefault="005579C1" w:rsidP="00D919AE">
            <w:pPr>
              <w:pStyle w:val="TableText"/>
              <w:ind w:left="36"/>
              <w:jc w:val="center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389F8B92" w14:textId="42CC387D" w:rsidR="005579C1" w:rsidRPr="00EC7D79" w:rsidRDefault="00A47488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m</w:t>
            </w:r>
            <w:r w:rsidR="00AE28A5" w:rsidRPr="00EC7D79">
              <w:rPr>
                <w:lang w:val="sk-SK"/>
              </w:rPr>
              <w:t>ióza</w:t>
            </w:r>
            <w:r w:rsidR="00AE28A5" w:rsidRPr="00EC7D79">
              <w:rPr>
                <w:vertAlign w:val="superscript"/>
                <w:lang w:val="sk-SK"/>
              </w:rPr>
              <w:t>a</w:t>
            </w:r>
          </w:p>
        </w:tc>
      </w:tr>
      <w:tr w:rsidR="00CA20F3" w:rsidRPr="00D215C8" w14:paraId="1CF508CC" w14:textId="77777777" w:rsidTr="00C2382E">
        <w:trPr>
          <w:cantSplit/>
          <w:trHeight w:val="2168"/>
        </w:trPr>
        <w:tc>
          <w:tcPr>
            <w:tcW w:w="2047" w:type="pct"/>
            <w:tcBorders>
              <w:bottom w:val="single" w:sz="4" w:space="0" w:color="auto"/>
            </w:tcBorders>
          </w:tcPr>
          <w:p w14:paraId="12FD7665" w14:textId="77777777" w:rsidR="0020004A" w:rsidRPr="00EC7D79" w:rsidRDefault="0020004A" w:rsidP="00D919AE">
            <w:pPr>
              <w:pStyle w:val="TableText"/>
              <w:ind w:left="151"/>
              <w:jc w:val="both"/>
              <w:rPr>
                <w:lang w:val="sk-SK"/>
              </w:rPr>
            </w:pPr>
            <w:r w:rsidRPr="00EC7D79">
              <w:rPr>
                <w:b/>
                <w:bCs/>
                <w:lang w:val="sk-SK"/>
              </w:rPr>
              <w:t xml:space="preserve">Poruchy gastrointestinálneho traktu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0B3C0C2" w14:textId="2F9FFE69" w:rsidR="0020004A" w:rsidRPr="00EC7D79" w:rsidRDefault="00A47488" w:rsidP="00D919AE">
            <w:pPr>
              <w:pStyle w:val="TableText"/>
              <w:ind w:left="125"/>
              <w:rPr>
                <w:lang w:val="sk-SK"/>
              </w:rPr>
            </w:pPr>
            <w:r w:rsidRPr="00EC7D79">
              <w:rPr>
                <w:lang w:val="sk-SK"/>
              </w:rPr>
              <w:t>n</w:t>
            </w:r>
            <w:r w:rsidR="0020004A" w:rsidRPr="00EC7D79">
              <w:rPr>
                <w:lang w:val="sk-SK"/>
              </w:rPr>
              <w:t>auzea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2AF69191" w14:textId="27EFC44F" w:rsidR="0020004A" w:rsidRPr="00EC7D79" w:rsidRDefault="00067503" w:rsidP="00D919AE">
            <w:pPr>
              <w:pStyle w:val="TableText"/>
              <w:ind w:left="36"/>
              <w:rPr>
                <w:lang w:val="sk-SK"/>
              </w:rPr>
            </w:pPr>
            <w:r w:rsidRPr="00EC7D79">
              <w:rPr>
                <w:lang w:val="sk-SK"/>
              </w:rPr>
              <w:t>a</w:t>
            </w:r>
            <w:r w:rsidR="0020004A" w:rsidRPr="00EC7D79">
              <w:rPr>
                <w:lang w:val="sk-SK"/>
              </w:rPr>
              <w:t>bdominálna bolesť, abdominálny d</w:t>
            </w:r>
            <w:r w:rsidR="00A47488"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skomfort</w:t>
            </w:r>
            <w:r w:rsidR="0020004A" w:rsidRPr="00EC7D79">
              <w:rPr>
                <w:bCs/>
                <w:vertAlign w:val="superscript"/>
                <w:lang w:val="sk-SK"/>
              </w:rPr>
              <w:t>b</w:t>
            </w:r>
            <w:r w:rsidR="0020004A" w:rsidRPr="00EC7D79">
              <w:rPr>
                <w:lang w:val="sk-SK"/>
              </w:rPr>
              <w:t>, bolesť v nadbrušku</w:t>
            </w:r>
            <w:r w:rsidR="0020004A" w:rsidRPr="00EC7D79">
              <w:rPr>
                <w:bCs/>
                <w:vertAlign w:val="superscript"/>
                <w:lang w:val="sk-SK"/>
              </w:rPr>
              <w:t>b</w:t>
            </w:r>
            <w:r w:rsidR="0020004A" w:rsidRPr="00EC7D79">
              <w:rPr>
                <w:lang w:val="sk-SK"/>
              </w:rPr>
              <w:t>, vracanie</w:t>
            </w:r>
            <w:r w:rsidR="00507B37" w:rsidRPr="00EC7D79">
              <w:rPr>
                <w:lang w:val="sk-SK"/>
              </w:rPr>
              <w:t>, zápcha, abdominálna d</w:t>
            </w:r>
            <w:r w:rsidR="003D2F31"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stenzia</w:t>
            </w:r>
            <w:r w:rsidR="0020004A" w:rsidRPr="00EC7D79">
              <w:rPr>
                <w:bCs/>
                <w:vertAlign w:val="superscript"/>
                <w:lang w:val="sk-SK"/>
              </w:rPr>
              <w:t>c</w:t>
            </w:r>
            <w:r w:rsidR="0020004A" w:rsidRPr="00EC7D79">
              <w:rPr>
                <w:lang w:val="sk-SK"/>
              </w:rPr>
              <w:t>, dyspepsia</w:t>
            </w:r>
            <w:r w:rsidR="0020004A" w:rsidRPr="00EC7D79">
              <w:rPr>
                <w:bCs/>
                <w:vertAlign w:val="superscript"/>
                <w:lang w:val="sk-SK"/>
              </w:rPr>
              <w:t xml:space="preserve">c, </w:t>
            </w:r>
            <w:r w:rsidR="0020004A" w:rsidRPr="00EC7D79">
              <w:rPr>
                <w:bCs/>
                <w:lang w:val="sk-SK"/>
              </w:rPr>
              <w:t>flatulencia,</w:t>
            </w:r>
            <w:r w:rsidR="0020004A" w:rsidRPr="00EC7D79">
              <w:rPr>
                <w:bCs/>
                <w:vertAlign w:val="superscript"/>
                <w:lang w:val="sk-SK"/>
              </w:rPr>
              <w:t xml:space="preserve"> </w:t>
            </w:r>
            <w:r w:rsidR="0020004A" w:rsidRPr="00EC7D79">
              <w:rPr>
                <w:lang w:val="sk-SK"/>
              </w:rPr>
              <w:t>sucho v ústach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BF6FA82" w14:textId="7EDCA427" w:rsidR="0020004A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i</w:t>
            </w:r>
            <w:r w:rsidR="0020004A" w:rsidRPr="00EC7D79">
              <w:rPr>
                <w:lang w:val="sk-SK"/>
              </w:rPr>
              <w:t>leus</w:t>
            </w:r>
            <w:r w:rsidR="0020004A" w:rsidRPr="00EC7D79">
              <w:rPr>
                <w:vertAlign w:val="superscript"/>
                <w:lang w:val="sk-SK"/>
              </w:rPr>
              <w:t>a</w:t>
            </w:r>
            <w:r w:rsidR="0020004A" w:rsidRPr="00EC7D79">
              <w:rPr>
                <w:lang w:val="sk-SK"/>
              </w:rPr>
              <w:t xml:space="preserve"> (vrátane paralytického ilea), megakolón</w:t>
            </w:r>
            <w:r w:rsidR="0020004A" w:rsidRPr="00EC7D79">
              <w:rPr>
                <w:vertAlign w:val="superscript"/>
                <w:lang w:val="sk-SK"/>
              </w:rPr>
              <w:t>a</w:t>
            </w:r>
            <w:r w:rsidR="0020004A" w:rsidRPr="00EC7D79">
              <w:rPr>
                <w:lang w:val="sk-SK"/>
              </w:rPr>
              <w:t xml:space="preserve"> (vrátane toxického megakolónu</w:t>
            </w:r>
            <w:r w:rsidR="00507B37" w:rsidRPr="00EC7D79">
              <w:rPr>
                <w:bCs/>
                <w:vertAlign w:val="superscript"/>
                <w:lang w:val="sk-SK"/>
              </w:rPr>
              <w:t>d</w:t>
            </w:r>
            <w:r w:rsidR="0020004A" w:rsidRPr="00EC7D79">
              <w:rPr>
                <w:lang w:val="sk-SK"/>
              </w:rPr>
              <w:t>)</w:t>
            </w:r>
          </w:p>
        </w:tc>
      </w:tr>
      <w:tr w:rsidR="00CA20F3" w:rsidRPr="00D215C8" w14:paraId="40746F6F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7F5F3D17" w14:textId="77777777" w:rsidR="0020004A" w:rsidRPr="00EC7D79" w:rsidRDefault="0020004A" w:rsidP="00D919AE">
            <w:pPr>
              <w:pStyle w:val="TableText"/>
              <w:ind w:left="151"/>
              <w:rPr>
                <w:b/>
                <w:bCs/>
                <w:lang w:val="sk-SK"/>
              </w:rPr>
            </w:pPr>
            <w:r w:rsidRPr="00EC7D79">
              <w:rPr>
                <w:b/>
                <w:lang w:val="sk-SK"/>
              </w:rPr>
              <w:t>Poruchy kože a podkožného tkaniva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3B7AA66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3810B517" w14:textId="77777777" w:rsidR="0020004A" w:rsidRPr="00EC7D79" w:rsidRDefault="00067503" w:rsidP="00D919AE">
            <w:pPr>
              <w:pStyle w:val="TableText"/>
              <w:ind w:left="36"/>
              <w:rPr>
                <w:lang w:val="sk-SK"/>
              </w:rPr>
            </w:pPr>
            <w:r w:rsidRPr="00EC7D79">
              <w:rPr>
                <w:lang w:val="sk-SK"/>
              </w:rPr>
              <w:t>v</w:t>
            </w:r>
            <w:r w:rsidR="00314EFA" w:rsidRPr="00EC7D79">
              <w:rPr>
                <w:lang w:val="sk-SK"/>
              </w:rPr>
              <w:t>yrážka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7400095F" w14:textId="77777777" w:rsidR="0020004A" w:rsidRPr="00EC7D79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EC7D79">
              <w:rPr>
                <w:lang w:val="sk-SK"/>
              </w:rPr>
              <w:t>b</w:t>
            </w:r>
            <w:r w:rsidR="00314EFA" w:rsidRPr="00EC7D79">
              <w:rPr>
                <w:lang w:val="sk-SK"/>
              </w:rPr>
              <w:t>ulózne erupcie (vrátane Stevensovho-Johnsonovho syndrómu</w:t>
            </w:r>
            <w:r w:rsidR="004233ED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toxickej epidermálnej nekrolýzy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 xml:space="preserve"> a multiformného erytému</w:t>
            </w:r>
            <w:r w:rsidR="001D5174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), angioedém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urtikária</w:t>
            </w:r>
            <w:r w:rsidR="00314EFA" w:rsidRPr="00EC7D79">
              <w:rPr>
                <w:vertAlign w:val="superscript"/>
                <w:lang w:val="sk-SK"/>
              </w:rPr>
              <w:t>a</w:t>
            </w:r>
            <w:r w:rsidR="00314EFA" w:rsidRPr="00EC7D79">
              <w:rPr>
                <w:lang w:val="sk-SK"/>
              </w:rPr>
              <w:t>, pruritus</w:t>
            </w:r>
            <w:r w:rsidR="00314EFA" w:rsidRPr="00EC7D79">
              <w:rPr>
                <w:vertAlign w:val="superscript"/>
                <w:lang w:val="sk-SK"/>
              </w:rPr>
              <w:t>a</w:t>
            </w:r>
          </w:p>
        </w:tc>
      </w:tr>
      <w:tr w:rsidR="00CA20F3" w:rsidRPr="00D215C8" w14:paraId="514A8056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4DE3BAC8" w14:textId="77777777" w:rsidR="0020004A" w:rsidRPr="00D215C8" w:rsidRDefault="0020004A" w:rsidP="00D919AE">
            <w:pPr>
              <w:pStyle w:val="Zkladntext"/>
              <w:spacing w:after="0"/>
              <w:ind w:left="151"/>
              <w:rPr>
                <w:i/>
                <w:sz w:val="22"/>
                <w:szCs w:val="22"/>
              </w:rPr>
            </w:pPr>
            <w:r w:rsidRPr="00D215C8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481731B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6529B497" w14:textId="77777777" w:rsidR="0020004A" w:rsidRPr="00EC7D79" w:rsidRDefault="0020004A" w:rsidP="00AF6F2F">
            <w:pPr>
              <w:pStyle w:val="TableText"/>
              <w:rPr>
                <w:lang w:val="sk-SK"/>
              </w:rPr>
            </w:pP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C01E045" w14:textId="77777777" w:rsidR="00FA6DDF" w:rsidRPr="00EC7D79" w:rsidRDefault="00067503" w:rsidP="00D919AE">
            <w:pPr>
              <w:pStyle w:val="TableText"/>
              <w:ind w:left="140"/>
              <w:jc w:val="both"/>
              <w:rPr>
                <w:vertAlign w:val="superscript"/>
                <w:lang w:val="sk-SK"/>
              </w:rPr>
            </w:pPr>
            <w:r w:rsidRPr="00EC7D79">
              <w:rPr>
                <w:lang w:val="sk-SK"/>
              </w:rPr>
              <w:t>r</w:t>
            </w:r>
            <w:r w:rsidR="00FA6DDF" w:rsidRPr="00EC7D79">
              <w:rPr>
                <w:lang w:val="sk-SK"/>
              </w:rPr>
              <w:t>etencia moču</w:t>
            </w:r>
            <w:r w:rsidR="00FA6DDF" w:rsidRPr="00EC7D79">
              <w:rPr>
                <w:vertAlign w:val="superscript"/>
                <w:lang w:val="sk-SK"/>
              </w:rPr>
              <w:t>a</w:t>
            </w:r>
          </w:p>
          <w:p w14:paraId="3F05819F" w14:textId="77777777" w:rsidR="0020004A" w:rsidRPr="00EC7D79" w:rsidRDefault="0020004A" w:rsidP="00D919AE">
            <w:pPr>
              <w:pStyle w:val="TableText"/>
              <w:ind w:left="140"/>
              <w:jc w:val="center"/>
              <w:rPr>
                <w:highlight w:val="yellow"/>
                <w:lang w:val="sk-SK"/>
              </w:rPr>
            </w:pPr>
          </w:p>
        </w:tc>
      </w:tr>
      <w:tr w:rsidR="00CA20F3" w:rsidRPr="00D215C8" w14:paraId="6D198F64" w14:textId="77777777" w:rsidTr="00C2382E">
        <w:trPr>
          <w:cantSplit/>
          <w:trHeight w:val="284"/>
        </w:trPr>
        <w:tc>
          <w:tcPr>
            <w:tcW w:w="2047" w:type="pct"/>
            <w:tcBorders>
              <w:bottom w:val="single" w:sz="4" w:space="0" w:color="auto"/>
            </w:tcBorders>
          </w:tcPr>
          <w:p w14:paraId="322A3956" w14:textId="77777777" w:rsidR="0020004A" w:rsidRPr="00D215C8" w:rsidRDefault="0020004A" w:rsidP="00D919AE">
            <w:pPr>
              <w:pStyle w:val="TableText"/>
              <w:keepLines/>
              <w:ind w:left="151"/>
              <w:rPr>
                <w:b/>
                <w:bCs/>
                <w:lang w:val="sk-SK"/>
              </w:rPr>
            </w:pPr>
            <w:r w:rsidRPr="00D215C8">
              <w:rPr>
                <w:b/>
                <w:lang w:val="sk-SK"/>
              </w:rPr>
              <w:t>Celkové poruchy a reakcie v mieste podania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8E666C5" w14:textId="77777777" w:rsidR="0020004A" w:rsidRPr="00D215C8" w:rsidRDefault="0020004A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14:paraId="5A0154D4" w14:textId="77777777" w:rsidR="0020004A" w:rsidRPr="00D215C8" w:rsidRDefault="00067503" w:rsidP="00AF6F2F">
            <w:pPr>
              <w:pStyle w:val="TableText"/>
              <w:keepLines/>
              <w:rPr>
                <w:lang w:val="sk-SK"/>
              </w:rPr>
            </w:pPr>
            <w:r w:rsidRPr="00D215C8">
              <w:rPr>
                <w:lang w:val="sk-SK"/>
              </w:rPr>
              <w:t>a</w:t>
            </w:r>
            <w:r w:rsidR="00FA6DDF" w:rsidRPr="00D215C8">
              <w:rPr>
                <w:lang w:val="sk-SK"/>
              </w:rPr>
              <w:t>sténia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14:paraId="00202AE0" w14:textId="77777777" w:rsidR="0020004A" w:rsidRPr="00D215C8" w:rsidRDefault="00067503" w:rsidP="00D919AE">
            <w:pPr>
              <w:pStyle w:val="TableText"/>
              <w:ind w:left="140"/>
              <w:rPr>
                <w:lang w:val="sk-SK"/>
              </w:rPr>
            </w:pPr>
            <w:r w:rsidRPr="00D215C8">
              <w:rPr>
                <w:lang w:val="sk-SK"/>
              </w:rPr>
              <w:t>ú</w:t>
            </w:r>
            <w:r w:rsidR="00FA6DDF" w:rsidRPr="00D215C8">
              <w:rPr>
                <w:lang w:val="sk-SK"/>
              </w:rPr>
              <w:t>nava</w:t>
            </w:r>
            <w:r w:rsidR="00FA6DDF" w:rsidRPr="00D215C8">
              <w:rPr>
                <w:vertAlign w:val="superscript"/>
                <w:lang w:val="sk-SK"/>
              </w:rPr>
              <w:t>a</w:t>
            </w:r>
          </w:p>
        </w:tc>
      </w:tr>
      <w:tr w:rsidR="00FA3938" w:rsidRPr="00D215C8" w14:paraId="55F7D717" w14:textId="77777777" w:rsidTr="00C2382E">
        <w:trPr>
          <w:cantSplit/>
          <w:trHeight w:val="100"/>
        </w:trPr>
        <w:tc>
          <w:tcPr>
            <w:tcW w:w="2047" w:type="pct"/>
            <w:tcBorders>
              <w:left w:val="nil"/>
              <w:bottom w:val="single" w:sz="4" w:space="0" w:color="auto"/>
              <w:right w:val="nil"/>
            </w:tcBorders>
          </w:tcPr>
          <w:p w14:paraId="089EDC21" w14:textId="77777777" w:rsidR="00FA3938" w:rsidRPr="00EC7D79" w:rsidRDefault="00FA3938" w:rsidP="00D919AE">
            <w:pPr>
              <w:pStyle w:val="TableText"/>
              <w:keepLines/>
              <w:ind w:left="151"/>
              <w:rPr>
                <w:b/>
                <w:lang w:val="sk-SK"/>
              </w:rPr>
            </w:pP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6F95F5" w14:textId="77777777" w:rsidR="00FA3938" w:rsidRPr="00EC7D79" w:rsidRDefault="00FA3938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03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D8CC25" w14:textId="77777777" w:rsidR="00FA3938" w:rsidRPr="00EC7D79" w:rsidRDefault="00FA3938" w:rsidP="00AF6F2F">
            <w:pPr>
              <w:pStyle w:val="TableText"/>
              <w:keepLines/>
              <w:rPr>
                <w:lang w:val="sk-SK"/>
              </w:rPr>
            </w:pPr>
          </w:p>
        </w:tc>
        <w:tc>
          <w:tcPr>
            <w:tcW w:w="1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C6FBF" w14:textId="77777777" w:rsidR="00FA3938" w:rsidRPr="00EC7D79" w:rsidRDefault="00FA3938" w:rsidP="00AF6F2F">
            <w:pPr>
              <w:pStyle w:val="TableText"/>
              <w:rPr>
                <w:lang w:val="sk-SK"/>
              </w:rPr>
            </w:pPr>
          </w:p>
        </w:tc>
      </w:tr>
      <w:tr w:rsidR="0020004A" w:rsidRPr="00D215C8" w14:paraId="79168421" w14:textId="77777777" w:rsidTr="00C2382E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20036BFE" w14:textId="103A6773" w:rsidR="0020004A" w:rsidRPr="00D215C8" w:rsidRDefault="0020004A" w:rsidP="00D919AE">
            <w:pPr>
              <w:pStyle w:val="Zarkazkladnhotextu"/>
              <w:tabs>
                <w:tab w:val="left" w:pos="142"/>
              </w:tabs>
              <w:spacing w:line="240" w:lineRule="auto"/>
              <w:ind w:left="151" w:hanging="151"/>
              <w:rPr>
                <w:sz w:val="18"/>
                <w:szCs w:val="18"/>
              </w:rPr>
            </w:pPr>
            <w:r w:rsidRPr="00D215C8">
              <w:rPr>
                <w:sz w:val="18"/>
                <w:szCs w:val="18"/>
                <w:vertAlign w:val="superscript"/>
              </w:rPr>
              <w:t>a</w:t>
            </w:r>
            <w:r w:rsidR="00067503" w:rsidRPr="00D215C8">
              <w:rPr>
                <w:sz w:val="22"/>
                <w:szCs w:val="22"/>
              </w:rPr>
              <w:tab/>
            </w:r>
            <w:r w:rsidR="00C242A8" w:rsidRPr="00D215C8">
              <w:rPr>
                <w:sz w:val="18"/>
                <w:szCs w:val="18"/>
              </w:rPr>
              <w:t xml:space="preserve">Zaradenie tohto </w:t>
            </w:r>
            <w:r w:rsidR="004A62DE" w:rsidRPr="00D215C8">
              <w:rPr>
                <w:sz w:val="18"/>
                <w:szCs w:val="18"/>
              </w:rPr>
              <w:t>termínu</w:t>
            </w:r>
            <w:r w:rsidRPr="00D215C8">
              <w:rPr>
                <w:sz w:val="18"/>
                <w:szCs w:val="18"/>
              </w:rPr>
              <w:t xml:space="preserve"> </w:t>
            </w:r>
            <w:r w:rsidR="00D85DBF" w:rsidRPr="00D215C8">
              <w:rPr>
                <w:sz w:val="18"/>
                <w:szCs w:val="18"/>
              </w:rPr>
              <w:t xml:space="preserve">vychádza </w:t>
            </w:r>
            <w:r w:rsidR="00BA12B6" w:rsidRPr="00D215C8">
              <w:rPr>
                <w:sz w:val="18"/>
                <w:szCs w:val="18"/>
              </w:rPr>
              <w:t xml:space="preserve">z </w:t>
            </w:r>
            <w:r w:rsidRPr="00D215C8">
              <w:rPr>
                <w:sz w:val="18"/>
                <w:szCs w:val="18"/>
              </w:rPr>
              <w:t>hlásen</w:t>
            </w:r>
            <w:r w:rsidR="00D85DBF" w:rsidRPr="00D215C8">
              <w:rPr>
                <w:sz w:val="18"/>
                <w:szCs w:val="18"/>
              </w:rPr>
              <w:t xml:space="preserve">í </w:t>
            </w:r>
            <w:r w:rsidR="00067503" w:rsidRPr="00D215C8">
              <w:rPr>
                <w:sz w:val="18"/>
                <w:szCs w:val="18"/>
              </w:rPr>
              <w:t>po uveden</w:t>
            </w:r>
            <w:r w:rsidR="00FA3938" w:rsidRPr="00D215C8">
              <w:rPr>
                <w:sz w:val="18"/>
                <w:szCs w:val="18"/>
              </w:rPr>
              <w:t>í</w:t>
            </w:r>
            <w:r w:rsidR="00067503" w:rsidRPr="00D215C8">
              <w:rPr>
                <w:sz w:val="18"/>
                <w:szCs w:val="18"/>
              </w:rPr>
              <w:t xml:space="preserve"> </w:t>
            </w:r>
            <w:r w:rsidR="00BD3393" w:rsidRPr="00D215C8">
              <w:rPr>
                <w:sz w:val="18"/>
                <w:szCs w:val="18"/>
              </w:rPr>
              <w:t>loperam</w:t>
            </w:r>
            <w:r w:rsidR="00FA3938" w:rsidRPr="00D215C8">
              <w:rPr>
                <w:sz w:val="18"/>
                <w:szCs w:val="18"/>
              </w:rPr>
              <w:t>i</w:t>
            </w:r>
            <w:r w:rsidR="00BD3393" w:rsidRPr="00D215C8">
              <w:rPr>
                <w:sz w:val="18"/>
                <w:szCs w:val="18"/>
              </w:rPr>
              <w:t>dium</w:t>
            </w:r>
            <w:r w:rsidRPr="00D215C8">
              <w:rPr>
                <w:sz w:val="18"/>
                <w:szCs w:val="18"/>
              </w:rPr>
              <w:t>chlorid</w:t>
            </w:r>
            <w:r w:rsidR="00067503" w:rsidRPr="00D215C8">
              <w:rPr>
                <w:sz w:val="18"/>
                <w:szCs w:val="18"/>
              </w:rPr>
              <w:t>u na trh</w:t>
            </w:r>
            <w:r w:rsidRPr="00D215C8">
              <w:rPr>
                <w:sz w:val="18"/>
                <w:szCs w:val="18"/>
              </w:rPr>
              <w:t xml:space="preserve">. </w:t>
            </w:r>
            <w:r w:rsidR="005222A8" w:rsidRPr="00D215C8">
              <w:rPr>
                <w:sz w:val="18"/>
                <w:szCs w:val="18"/>
              </w:rPr>
              <w:t xml:space="preserve">Keďže spôsob stanovenia nežiaducich účinkov </w:t>
            </w:r>
            <w:r w:rsidRPr="00D215C8">
              <w:rPr>
                <w:sz w:val="18"/>
                <w:szCs w:val="18"/>
              </w:rPr>
              <w:t xml:space="preserve">v </w:t>
            </w:r>
            <w:r w:rsidR="00D85DBF" w:rsidRPr="00D215C8">
              <w:rPr>
                <w:sz w:val="18"/>
                <w:szCs w:val="18"/>
              </w:rPr>
              <w:t>období</w:t>
            </w:r>
            <w:r w:rsidRPr="00D215C8">
              <w:rPr>
                <w:sz w:val="18"/>
                <w:szCs w:val="18"/>
              </w:rPr>
              <w:t xml:space="preserve"> </w:t>
            </w:r>
            <w:r w:rsidR="00ED3215" w:rsidRPr="00D215C8">
              <w:rPr>
                <w:sz w:val="18"/>
                <w:szCs w:val="18"/>
              </w:rPr>
              <w:t>po uvedení</w:t>
            </w:r>
            <w:r w:rsidR="00067503" w:rsidRPr="00D215C8">
              <w:rPr>
                <w:sz w:val="18"/>
                <w:szCs w:val="18"/>
              </w:rPr>
              <w:t xml:space="preserve"> lieku na trh </w:t>
            </w:r>
            <w:r w:rsidRPr="00D215C8">
              <w:rPr>
                <w:sz w:val="18"/>
                <w:szCs w:val="18"/>
              </w:rPr>
              <w:t>nerozlišoval me</w:t>
            </w:r>
            <w:r w:rsidR="005222A8" w:rsidRPr="00D215C8">
              <w:rPr>
                <w:sz w:val="18"/>
                <w:szCs w:val="18"/>
              </w:rPr>
              <w:t>d</w:t>
            </w:r>
            <w:r w:rsidRPr="00D215C8">
              <w:rPr>
                <w:sz w:val="18"/>
                <w:szCs w:val="18"/>
              </w:rPr>
              <w:t xml:space="preserve">zi chronickými a akútnymi indikáciami alebo dospelými a deťmi, </w:t>
            </w:r>
            <w:r w:rsidR="005222A8" w:rsidRPr="00D215C8">
              <w:rPr>
                <w:sz w:val="18"/>
                <w:szCs w:val="18"/>
              </w:rPr>
              <w:t xml:space="preserve">frekvencia je odhadovaná </w:t>
            </w:r>
            <w:r w:rsidRPr="00D215C8">
              <w:rPr>
                <w:sz w:val="18"/>
                <w:szCs w:val="18"/>
              </w:rPr>
              <w:t xml:space="preserve">na základe všetkých klinických </w:t>
            </w:r>
            <w:r w:rsidR="00993DD3" w:rsidRPr="00D215C8">
              <w:rPr>
                <w:sz w:val="18"/>
                <w:szCs w:val="18"/>
              </w:rPr>
              <w:t xml:space="preserve">skúšaní </w:t>
            </w:r>
            <w:r w:rsidRPr="00D215C8">
              <w:rPr>
                <w:sz w:val="18"/>
                <w:szCs w:val="18"/>
              </w:rPr>
              <w:t xml:space="preserve">s </w:t>
            </w:r>
            <w:r w:rsidR="00EB7940" w:rsidRPr="00D215C8">
              <w:rPr>
                <w:sz w:val="18"/>
                <w:szCs w:val="18"/>
              </w:rPr>
              <w:t>loperam</w:t>
            </w:r>
            <w:r w:rsidR="00FA3938" w:rsidRPr="00D215C8">
              <w:rPr>
                <w:sz w:val="18"/>
                <w:szCs w:val="18"/>
              </w:rPr>
              <w:t>i</w:t>
            </w:r>
            <w:r w:rsidR="00EB7940" w:rsidRPr="00D215C8">
              <w:rPr>
                <w:sz w:val="18"/>
                <w:szCs w:val="18"/>
              </w:rPr>
              <w:t>diumchloridom</w:t>
            </w:r>
            <w:r w:rsidRPr="00D215C8">
              <w:rPr>
                <w:sz w:val="18"/>
                <w:szCs w:val="18"/>
              </w:rPr>
              <w:t xml:space="preserve"> vrátane </w:t>
            </w:r>
            <w:r w:rsidR="00993DD3" w:rsidRPr="00D215C8">
              <w:rPr>
                <w:sz w:val="18"/>
                <w:szCs w:val="18"/>
              </w:rPr>
              <w:t xml:space="preserve">skúšaní </w:t>
            </w:r>
            <w:r w:rsidRPr="00D215C8">
              <w:rPr>
                <w:sz w:val="18"/>
                <w:szCs w:val="18"/>
              </w:rPr>
              <w:t>s deťmi ≤</w:t>
            </w:r>
            <w:r w:rsidR="00ED3215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12 rokov (N</w:t>
            </w:r>
            <w:r w:rsidR="0075140A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=</w:t>
            </w:r>
            <w:r w:rsidR="0075140A" w:rsidRPr="00D215C8">
              <w:rPr>
                <w:sz w:val="18"/>
                <w:szCs w:val="18"/>
              </w:rPr>
              <w:t> </w:t>
            </w:r>
            <w:r w:rsidRPr="00D215C8">
              <w:rPr>
                <w:sz w:val="18"/>
                <w:szCs w:val="18"/>
              </w:rPr>
              <w:t>3</w:t>
            </w:r>
            <w:r w:rsidR="00ED3215" w:rsidRPr="00D215C8">
              <w:rPr>
                <w:sz w:val="18"/>
                <w:szCs w:val="18"/>
              </w:rPr>
              <w:t> 683).</w:t>
            </w:r>
          </w:p>
          <w:p w14:paraId="3E52B28F" w14:textId="1F0516DE" w:rsidR="008F0A64" w:rsidRPr="00D215C8" w:rsidRDefault="008F0A64" w:rsidP="00D919AE">
            <w:pPr>
              <w:pStyle w:val="TableText"/>
              <w:tabs>
                <w:tab w:val="left" w:pos="151"/>
              </w:tabs>
              <w:ind w:left="151" w:hanging="142"/>
              <w:rPr>
                <w:sz w:val="18"/>
                <w:szCs w:val="18"/>
                <w:lang w:val="sk-SK"/>
              </w:rPr>
            </w:pPr>
            <w:r w:rsidRPr="00D215C8">
              <w:rPr>
                <w:sz w:val="18"/>
                <w:szCs w:val="18"/>
                <w:vertAlign w:val="superscript"/>
                <w:lang w:val="sk-SK"/>
              </w:rPr>
              <w:t>b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="004A62DE" w:rsidRPr="00D215C8">
              <w:rPr>
                <w:sz w:val="18"/>
                <w:szCs w:val="18"/>
                <w:lang w:val="sk-SK"/>
              </w:rPr>
              <w:t>Zaradenie tohto termínu</w:t>
            </w:r>
            <w:r w:rsidRPr="00D215C8">
              <w:rPr>
                <w:sz w:val="18"/>
                <w:szCs w:val="18"/>
                <w:lang w:val="sk-SK"/>
              </w:rPr>
              <w:t xml:space="preserve"> vychádza z nežiaducich účinkov hlásených v klinických </w:t>
            </w:r>
            <w:r w:rsidR="007049FD" w:rsidRPr="00D215C8">
              <w:rPr>
                <w:sz w:val="18"/>
                <w:szCs w:val="18"/>
                <w:lang w:val="sk-SK"/>
              </w:rPr>
              <w:t xml:space="preserve">skúšaniach </w:t>
            </w:r>
            <w:r w:rsidRPr="00D215C8">
              <w:rPr>
                <w:sz w:val="18"/>
                <w:szCs w:val="18"/>
                <w:lang w:val="sk-SK"/>
              </w:rPr>
              <w:t>s loperam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Pr="00D215C8">
              <w:rPr>
                <w:sz w:val="18"/>
                <w:szCs w:val="18"/>
                <w:lang w:val="sk-SK"/>
              </w:rPr>
              <w:t xml:space="preserve">diumchloridom. </w:t>
            </w:r>
            <w:r w:rsidR="00F0606D" w:rsidRPr="00D215C8">
              <w:rPr>
                <w:sz w:val="18"/>
                <w:szCs w:val="18"/>
                <w:lang w:val="sk-SK"/>
              </w:rPr>
              <w:t>Priradená kategória f</w:t>
            </w:r>
            <w:r w:rsidRPr="00D215C8">
              <w:rPr>
                <w:sz w:val="18"/>
                <w:szCs w:val="18"/>
                <w:lang w:val="sk-SK"/>
              </w:rPr>
              <w:t>rekvenci</w:t>
            </w:r>
            <w:r w:rsidR="00F0606D" w:rsidRPr="00D215C8">
              <w:rPr>
                <w:sz w:val="18"/>
                <w:szCs w:val="18"/>
                <w:lang w:val="sk-SK"/>
              </w:rPr>
              <w:t>e</w:t>
            </w:r>
            <w:r w:rsidRPr="00D215C8">
              <w:rPr>
                <w:sz w:val="18"/>
                <w:szCs w:val="18"/>
                <w:lang w:val="sk-SK"/>
              </w:rPr>
              <w:t xml:space="preserve"> </w:t>
            </w:r>
            <w:r w:rsidR="00F0606D" w:rsidRPr="00D215C8">
              <w:rPr>
                <w:sz w:val="18"/>
                <w:szCs w:val="18"/>
                <w:lang w:val="sk-SK"/>
              </w:rPr>
              <w:t xml:space="preserve">vychádza z klinických </w:t>
            </w:r>
            <w:r w:rsidR="007049FD" w:rsidRPr="00D215C8">
              <w:rPr>
                <w:sz w:val="18"/>
                <w:szCs w:val="18"/>
                <w:lang w:val="sk-SK"/>
              </w:rPr>
              <w:t xml:space="preserve">skúšaní </w:t>
            </w:r>
            <w:r w:rsidR="00F0606D" w:rsidRPr="00D215C8">
              <w:rPr>
                <w:sz w:val="18"/>
                <w:szCs w:val="18"/>
                <w:lang w:val="sk-SK"/>
              </w:rPr>
              <w:t>s l</w:t>
            </w:r>
            <w:r w:rsidRPr="00D215C8">
              <w:rPr>
                <w:sz w:val="18"/>
                <w:szCs w:val="18"/>
                <w:lang w:val="sk-SK"/>
              </w:rPr>
              <w:t>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Pr="00D215C8">
              <w:rPr>
                <w:sz w:val="18"/>
                <w:szCs w:val="18"/>
                <w:lang w:val="sk-SK"/>
              </w:rPr>
              <w:t>diumchloridom</w:t>
            </w:r>
            <w:r w:rsidR="00F0606D" w:rsidRPr="00D215C8">
              <w:rPr>
                <w:sz w:val="18"/>
                <w:szCs w:val="18"/>
                <w:lang w:val="sk-SK"/>
              </w:rPr>
              <w:t xml:space="preserve"> pri akútnej hnačke (</w:t>
            </w:r>
            <w:r w:rsidRPr="00D215C8">
              <w:rPr>
                <w:sz w:val="18"/>
                <w:szCs w:val="18"/>
                <w:lang w:val="sk-SK"/>
              </w:rPr>
              <w:t>N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Pr="00D215C8">
              <w:rPr>
                <w:sz w:val="18"/>
                <w:szCs w:val="18"/>
                <w:lang w:val="sk-SK"/>
              </w:rPr>
              <w:t>=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="00F0606D" w:rsidRPr="00D215C8">
              <w:rPr>
                <w:sz w:val="18"/>
                <w:szCs w:val="18"/>
                <w:lang w:val="sk-SK"/>
              </w:rPr>
              <w:t>2</w:t>
            </w:r>
            <w:r w:rsidR="00ED3215" w:rsidRPr="00D215C8">
              <w:rPr>
                <w:sz w:val="18"/>
                <w:szCs w:val="18"/>
                <w:lang w:val="sk-SK"/>
              </w:rPr>
              <w:t> </w:t>
            </w:r>
            <w:r w:rsidR="00F0606D" w:rsidRPr="00D215C8">
              <w:rPr>
                <w:sz w:val="18"/>
                <w:szCs w:val="18"/>
                <w:lang w:val="sk-SK"/>
              </w:rPr>
              <w:t>755</w:t>
            </w:r>
            <w:r w:rsidRPr="00D215C8">
              <w:rPr>
                <w:sz w:val="18"/>
                <w:szCs w:val="18"/>
                <w:lang w:val="sk-SK"/>
              </w:rPr>
              <w:t>).</w:t>
            </w:r>
          </w:p>
          <w:p w14:paraId="0598F623" w14:textId="214B130C" w:rsidR="00B1590E" w:rsidRPr="00D215C8" w:rsidRDefault="003C21A1" w:rsidP="00D919AE">
            <w:pPr>
              <w:pStyle w:val="TableText"/>
              <w:tabs>
                <w:tab w:val="left" w:pos="151"/>
              </w:tabs>
              <w:ind w:left="151" w:hanging="151"/>
              <w:rPr>
                <w:sz w:val="18"/>
                <w:szCs w:val="18"/>
                <w:lang w:val="sk-SK"/>
              </w:rPr>
            </w:pPr>
            <w:r w:rsidRPr="00D215C8">
              <w:rPr>
                <w:sz w:val="18"/>
                <w:szCs w:val="18"/>
                <w:vertAlign w:val="superscript"/>
                <w:lang w:val="sk-SK"/>
              </w:rPr>
              <w:t>c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="00B46AB0" w:rsidRPr="00D215C8">
              <w:rPr>
                <w:sz w:val="18"/>
                <w:szCs w:val="18"/>
                <w:lang w:val="sk-SK"/>
              </w:rPr>
              <w:t xml:space="preserve">Zaradenie tohto termínu </w:t>
            </w:r>
            <w:r w:rsidR="00B1590E" w:rsidRPr="00D215C8">
              <w:rPr>
                <w:sz w:val="18"/>
                <w:szCs w:val="18"/>
                <w:lang w:val="sk-SK"/>
              </w:rPr>
              <w:t>vychádza z</w:t>
            </w:r>
            <w:r w:rsidR="00ED3215" w:rsidRPr="00D215C8">
              <w:rPr>
                <w:sz w:val="18"/>
                <w:szCs w:val="18"/>
                <w:lang w:val="sk-SK"/>
              </w:rPr>
              <w:t>o sledovania po uvedení loperamidu a </w:t>
            </w:r>
            <w:r w:rsidR="0075140A" w:rsidRPr="00D215C8">
              <w:rPr>
                <w:sz w:val="18"/>
                <w:szCs w:val="18"/>
                <w:lang w:val="sk-SK"/>
              </w:rPr>
              <w:t>simetikónu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 na trh</w:t>
            </w:r>
            <w:r w:rsidR="0075140A" w:rsidRPr="00D215C8">
              <w:rPr>
                <w:sz w:val="18"/>
                <w:szCs w:val="18"/>
                <w:lang w:val="sk-SK"/>
              </w:rPr>
              <w:t xml:space="preserve">. </w:t>
            </w:r>
            <w:r w:rsidR="00B1590E" w:rsidRPr="00D215C8">
              <w:rPr>
                <w:sz w:val="18"/>
                <w:szCs w:val="18"/>
                <w:lang w:val="sk-SK"/>
              </w:rPr>
              <w:t xml:space="preserve">Priradená kategória frekvencie vychádza z klinických </w:t>
            </w:r>
            <w:r w:rsidR="0093224B" w:rsidRPr="00D215C8">
              <w:rPr>
                <w:sz w:val="18"/>
                <w:szCs w:val="18"/>
                <w:lang w:val="sk-SK"/>
              </w:rPr>
              <w:t xml:space="preserve">skúšaní 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s loperamidom a </w:t>
            </w:r>
            <w:r w:rsidR="0075140A" w:rsidRPr="00D215C8">
              <w:rPr>
                <w:sz w:val="18"/>
                <w:szCs w:val="18"/>
                <w:lang w:val="sk-SK"/>
              </w:rPr>
              <w:t xml:space="preserve">simetikónom </w:t>
            </w:r>
            <w:r w:rsidR="00B1590E" w:rsidRPr="00D215C8">
              <w:rPr>
                <w:sz w:val="18"/>
                <w:szCs w:val="18"/>
                <w:lang w:val="sk-SK"/>
              </w:rPr>
              <w:t>pri akútnej hnačke (N</w:t>
            </w:r>
            <w:r w:rsidR="0075140A" w:rsidRPr="00D215C8">
              <w:rPr>
                <w:sz w:val="18"/>
                <w:szCs w:val="18"/>
                <w:lang w:val="sk-SK"/>
              </w:rPr>
              <w:t> </w:t>
            </w:r>
            <w:r w:rsidR="00B1590E" w:rsidRPr="00D215C8">
              <w:rPr>
                <w:sz w:val="18"/>
                <w:szCs w:val="18"/>
                <w:lang w:val="sk-SK"/>
              </w:rPr>
              <w:t>=</w:t>
            </w:r>
            <w:r w:rsidR="0075140A" w:rsidRPr="00D215C8">
              <w:rPr>
                <w:sz w:val="18"/>
                <w:szCs w:val="18"/>
                <w:lang w:val="sk-SK"/>
              </w:rPr>
              <w:t> 618</w:t>
            </w:r>
            <w:r w:rsidR="00B1590E" w:rsidRPr="00D215C8">
              <w:rPr>
                <w:sz w:val="18"/>
                <w:szCs w:val="18"/>
                <w:lang w:val="sk-SK"/>
              </w:rPr>
              <w:t>).</w:t>
            </w:r>
            <w:r w:rsidR="00ED3215" w:rsidRPr="00D215C8">
              <w:rPr>
                <w:sz w:val="18"/>
                <w:szCs w:val="18"/>
                <w:lang w:val="sk-SK"/>
              </w:rPr>
              <w:t xml:space="preserve"> Závrat</w:t>
            </w:r>
            <w:r w:rsidR="00C77757" w:rsidRPr="00D215C8">
              <w:rPr>
                <w:sz w:val="18"/>
                <w:szCs w:val="18"/>
                <w:lang w:val="sk-SK"/>
              </w:rPr>
              <w:t xml:space="preserve"> a abdominálna d</w:t>
            </w:r>
            <w:r w:rsidR="00043406" w:rsidRPr="00D215C8">
              <w:rPr>
                <w:sz w:val="18"/>
                <w:szCs w:val="18"/>
                <w:lang w:val="sk-SK"/>
              </w:rPr>
              <w:t>i</w:t>
            </w:r>
            <w:r w:rsidR="00C77757" w:rsidRPr="00D215C8">
              <w:rPr>
                <w:sz w:val="18"/>
                <w:szCs w:val="18"/>
                <w:lang w:val="sk-SK"/>
              </w:rPr>
              <w:t xml:space="preserve">stenzia sa </w:t>
            </w:r>
            <w:r w:rsidR="001B2F87" w:rsidRPr="00D215C8">
              <w:rPr>
                <w:sz w:val="18"/>
                <w:szCs w:val="18"/>
                <w:lang w:val="sk-SK"/>
              </w:rPr>
              <w:t xml:space="preserve">tiež </w:t>
            </w:r>
            <w:r w:rsidR="00C77757" w:rsidRPr="00D215C8">
              <w:rPr>
                <w:sz w:val="18"/>
                <w:szCs w:val="18"/>
                <w:lang w:val="sk-SK"/>
              </w:rPr>
              <w:t>identifikovali ako nežiaduce účinky pozorované v</w:t>
            </w:r>
            <w:r w:rsidR="001B2F87" w:rsidRPr="00D215C8">
              <w:rPr>
                <w:sz w:val="18"/>
                <w:szCs w:val="18"/>
                <w:lang w:val="sk-SK"/>
              </w:rPr>
              <w:t> </w:t>
            </w:r>
            <w:r w:rsidR="00C77757" w:rsidRPr="00D215C8">
              <w:rPr>
                <w:sz w:val="18"/>
                <w:szCs w:val="18"/>
                <w:lang w:val="sk-SK"/>
              </w:rPr>
              <w:t>klinických</w:t>
            </w:r>
            <w:r w:rsidR="001B2F87" w:rsidRPr="00D215C8">
              <w:rPr>
                <w:sz w:val="18"/>
                <w:szCs w:val="18"/>
                <w:lang w:val="sk-SK"/>
              </w:rPr>
              <w:t xml:space="preserve"> </w:t>
            </w:r>
            <w:r w:rsidR="0093224B" w:rsidRPr="00D215C8">
              <w:rPr>
                <w:sz w:val="18"/>
                <w:szCs w:val="18"/>
                <w:lang w:val="sk-SK"/>
              </w:rPr>
              <w:t xml:space="preserve">skúšaniach </w:t>
            </w:r>
            <w:r w:rsidR="001B2F87" w:rsidRPr="00D215C8">
              <w:rPr>
                <w:sz w:val="18"/>
                <w:szCs w:val="18"/>
                <w:lang w:val="sk-SK"/>
              </w:rPr>
              <w:t>s</w:t>
            </w:r>
            <w:r w:rsidR="00C77757" w:rsidRPr="00D215C8">
              <w:rPr>
                <w:sz w:val="18"/>
                <w:szCs w:val="18"/>
                <w:lang w:val="sk-SK"/>
              </w:rPr>
              <w:t> loperam</w:t>
            </w:r>
            <w:r w:rsidR="00FA3938" w:rsidRPr="00D215C8">
              <w:rPr>
                <w:sz w:val="18"/>
                <w:szCs w:val="18"/>
                <w:lang w:val="sk-SK"/>
              </w:rPr>
              <w:t>i</w:t>
            </w:r>
            <w:r w:rsidR="00C77757" w:rsidRPr="00D215C8">
              <w:rPr>
                <w:sz w:val="18"/>
                <w:szCs w:val="18"/>
                <w:lang w:val="sk-SK"/>
              </w:rPr>
              <w:t>diumchloridom.</w:t>
            </w:r>
          </w:p>
          <w:p w14:paraId="58275C8D" w14:textId="77777777" w:rsidR="0020004A" w:rsidRPr="00D215C8" w:rsidRDefault="006E2773" w:rsidP="00D919AE">
            <w:pPr>
              <w:pStyle w:val="TableText"/>
              <w:tabs>
                <w:tab w:val="left" w:pos="151"/>
              </w:tabs>
              <w:ind w:left="151"/>
              <w:jc w:val="both"/>
              <w:rPr>
                <w:lang w:val="sk-SK"/>
              </w:rPr>
            </w:pPr>
            <w:r w:rsidRPr="00D215C8">
              <w:rPr>
                <w:sz w:val="18"/>
                <w:szCs w:val="18"/>
                <w:vertAlign w:val="superscript"/>
                <w:lang w:val="sk-SK"/>
              </w:rPr>
              <w:t>d</w:t>
            </w:r>
            <w:r w:rsidR="00067503" w:rsidRPr="00D215C8">
              <w:rPr>
                <w:sz w:val="18"/>
                <w:szCs w:val="18"/>
                <w:lang w:val="sk-SK"/>
              </w:rPr>
              <w:tab/>
            </w:r>
            <w:r w:rsidRPr="00D215C8">
              <w:rPr>
                <w:sz w:val="18"/>
                <w:szCs w:val="18"/>
                <w:lang w:val="sk-SK"/>
              </w:rPr>
              <w:t>Pozri časť 4.4.</w:t>
            </w:r>
          </w:p>
        </w:tc>
      </w:tr>
    </w:tbl>
    <w:p w14:paraId="6FD7F04E" w14:textId="77777777" w:rsidR="00067503" w:rsidRDefault="00067503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14:paraId="4A2AC62A" w14:textId="77777777" w:rsidR="005579C1" w:rsidRPr="00146269" w:rsidRDefault="005579C1" w:rsidP="00D919AE">
      <w:pPr>
        <w:pStyle w:val="Zarkazkladnhotextu"/>
        <w:keepNext/>
        <w:keepLines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lastRenderedPageBreak/>
        <w:t>Hlásenie podozrení na nežiaduce reakcie</w:t>
      </w:r>
    </w:p>
    <w:p w14:paraId="66010D66" w14:textId="77777777"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7870EC" w:rsidRPr="00EC7D79">
        <w:rPr>
          <w:sz w:val="22"/>
          <w:szCs w:val="22"/>
        </w:rPr>
        <w:t>na</w:t>
      </w:r>
      <w:r w:rsidRPr="00EC7D79">
        <w:rPr>
          <w:sz w:val="22"/>
          <w:szCs w:val="22"/>
        </w:rPr>
        <w:t xml:space="preserve"> </w:t>
      </w:r>
      <w:r w:rsidRPr="00ED3215">
        <w:rPr>
          <w:sz w:val="22"/>
          <w:szCs w:val="22"/>
          <w:highlight w:val="lightGray"/>
        </w:rPr>
        <w:t>národné</w:t>
      </w:r>
      <w:r w:rsidR="007870EC" w:rsidRPr="00ED3215">
        <w:rPr>
          <w:sz w:val="22"/>
          <w:szCs w:val="22"/>
          <w:highlight w:val="lightGray"/>
        </w:rPr>
        <w:t xml:space="preserve"> centrum </w:t>
      </w:r>
      <w:r w:rsidRPr="00ED3215">
        <w:rPr>
          <w:sz w:val="22"/>
          <w:szCs w:val="22"/>
          <w:highlight w:val="lightGray"/>
        </w:rPr>
        <w:t>hlásenia uvedené v </w:t>
      </w:r>
      <w:hyperlink r:id="rId9" w:history="1">
        <w:r w:rsidRPr="00ED3215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14:paraId="516C0195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378590D0" w14:textId="77777777" w:rsidR="005579C1" w:rsidRPr="00146269" w:rsidRDefault="005579C1" w:rsidP="00ED3215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14:paraId="1A1153AE" w14:textId="77777777" w:rsidR="005579C1" w:rsidRPr="00556C24" w:rsidRDefault="005579C1" w:rsidP="00ED3215">
      <w:pPr>
        <w:keepNext/>
        <w:keepLines/>
        <w:jc w:val="both"/>
        <w:rPr>
          <w:iCs/>
          <w:sz w:val="22"/>
          <w:szCs w:val="22"/>
        </w:rPr>
      </w:pPr>
    </w:p>
    <w:p w14:paraId="25C40511" w14:textId="77777777" w:rsidR="005579C1" w:rsidRPr="005346D5" w:rsidRDefault="005579C1" w:rsidP="00ED3215">
      <w:pPr>
        <w:keepNext/>
        <w:keepLines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Príznaky</w:t>
      </w:r>
    </w:p>
    <w:p w14:paraId="6C032242" w14:textId="58268960" w:rsidR="005579C1" w:rsidRPr="005D3675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V prípade predávkovania (vrátane relatívneho predávkovania pri poruchách funkcie pečene) sa môže vyskytnúť útlm </w:t>
      </w:r>
      <w:r w:rsidR="00845B12">
        <w:rPr>
          <w:sz w:val="22"/>
          <w:szCs w:val="22"/>
        </w:rPr>
        <w:t>centrálneho nervového systému</w:t>
      </w:r>
      <w:r w:rsidRPr="00556C24">
        <w:rPr>
          <w:sz w:val="22"/>
          <w:szCs w:val="22"/>
        </w:rPr>
        <w:t xml:space="preserve"> (stupor, poruchy koordinácie, somnolencia, mióza, svalová hypertónia, útlm dýchania), </w:t>
      </w:r>
      <w:r w:rsidR="003F66E2">
        <w:rPr>
          <w:sz w:val="22"/>
          <w:szCs w:val="22"/>
        </w:rPr>
        <w:t>sucho v </w:t>
      </w:r>
      <w:r w:rsidR="003F66E2" w:rsidRPr="005D3675">
        <w:rPr>
          <w:sz w:val="22"/>
          <w:szCs w:val="22"/>
        </w:rPr>
        <w:t xml:space="preserve">ústach, </w:t>
      </w:r>
      <w:r w:rsidR="005D3675" w:rsidRPr="000E0D74">
        <w:rPr>
          <w:sz w:val="22"/>
          <w:szCs w:val="22"/>
        </w:rPr>
        <w:t>abdominálny d</w:t>
      </w:r>
      <w:r w:rsidR="00FA3938">
        <w:rPr>
          <w:sz w:val="22"/>
          <w:szCs w:val="22"/>
        </w:rPr>
        <w:t>i</w:t>
      </w:r>
      <w:r w:rsidR="005D3675" w:rsidRPr="000E0D74">
        <w:rPr>
          <w:sz w:val="22"/>
          <w:szCs w:val="22"/>
        </w:rPr>
        <w:t>skomfort</w:t>
      </w:r>
      <w:r w:rsidR="00ED3215">
        <w:rPr>
          <w:sz w:val="22"/>
          <w:szCs w:val="22"/>
        </w:rPr>
        <w:t>, nauzea</w:t>
      </w:r>
      <w:r w:rsidR="003F66E2" w:rsidRPr="005D3675">
        <w:rPr>
          <w:sz w:val="22"/>
          <w:szCs w:val="22"/>
        </w:rPr>
        <w:t xml:space="preserve"> a vracanie, zápcha, </w:t>
      </w:r>
      <w:r w:rsidRPr="005D3675">
        <w:rPr>
          <w:sz w:val="22"/>
          <w:szCs w:val="22"/>
        </w:rPr>
        <w:t>retencia moču a</w:t>
      </w:r>
      <w:r w:rsidR="003F66E2" w:rsidRPr="005D3675">
        <w:rPr>
          <w:sz w:val="22"/>
          <w:szCs w:val="22"/>
        </w:rPr>
        <w:t xml:space="preserve"> paralytický </w:t>
      </w:r>
      <w:r w:rsidRPr="005D3675">
        <w:rPr>
          <w:sz w:val="22"/>
          <w:szCs w:val="22"/>
        </w:rPr>
        <w:t>ileus.</w:t>
      </w:r>
    </w:p>
    <w:p w14:paraId="4F4629F3" w14:textId="77777777" w:rsidR="009B3FD4" w:rsidRDefault="009B3FD4" w:rsidP="009B3FD4">
      <w:pPr>
        <w:rPr>
          <w:sz w:val="22"/>
        </w:rPr>
      </w:pPr>
    </w:p>
    <w:p w14:paraId="51C41F60" w14:textId="604625F7" w:rsidR="009B3FD4" w:rsidRDefault="009B3FD4" w:rsidP="009B3FD4">
      <w:pPr>
        <w:rPr>
          <w:sz w:val="22"/>
        </w:rPr>
      </w:pPr>
      <w:r w:rsidRPr="00AC2999">
        <w:rPr>
          <w:sz w:val="22"/>
        </w:rPr>
        <w:t xml:space="preserve">U jednotlivcov, ktorí </w:t>
      </w:r>
      <w:r w:rsidR="00D41DD2">
        <w:rPr>
          <w:sz w:val="22"/>
        </w:rPr>
        <w:t>u</w:t>
      </w:r>
      <w:r w:rsidR="00B732CE">
        <w:rPr>
          <w:sz w:val="22"/>
        </w:rPr>
        <w:t xml:space="preserve">žili nadmerné dávky </w:t>
      </w:r>
      <w:r w:rsidR="00ED3215">
        <w:rPr>
          <w:sz w:val="22"/>
        </w:rPr>
        <w:t>loperam</w:t>
      </w:r>
      <w:r w:rsidR="00A664C5">
        <w:rPr>
          <w:sz w:val="22"/>
        </w:rPr>
        <w:t>i</w:t>
      </w:r>
      <w:r w:rsidRPr="00AC2999">
        <w:rPr>
          <w:sz w:val="22"/>
        </w:rPr>
        <w:t>diumchlorid</w:t>
      </w:r>
      <w:r w:rsidR="00B732CE">
        <w:rPr>
          <w:sz w:val="22"/>
        </w:rPr>
        <w:t>u</w:t>
      </w:r>
      <w:r w:rsidRPr="00AC2999">
        <w:rPr>
          <w:sz w:val="22"/>
        </w:rPr>
        <w:t xml:space="preserve">, sa </w:t>
      </w:r>
      <w:r w:rsidRPr="00D531CB">
        <w:rPr>
          <w:sz w:val="22"/>
        </w:rPr>
        <w:t>pozorovali srdcové udalosti,</w:t>
      </w:r>
      <w:r w:rsidRPr="00AC2999">
        <w:rPr>
          <w:sz w:val="22"/>
        </w:rPr>
        <w:t xml:space="preserve"> ako je predĺženie intervalu QT, </w:t>
      </w:r>
      <w:r w:rsidRPr="00E27D3B">
        <w:rPr>
          <w:sz w:val="22"/>
        </w:rPr>
        <w:t>torsades de pointes</w:t>
      </w:r>
      <w:r w:rsidRPr="00AC2999">
        <w:rPr>
          <w:sz w:val="22"/>
        </w:rPr>
        <w:t xml:space="preserve">, iné závažné </w:t>
      </w:r>
      <w:r w:rsidR="00C91690">
        <w:rPr>
          <w:sz w:val="22"/>
        </w:rPr>
        <w:t xml:space="preserve">ventrikulárne </w:t>
      </w:r>
      <w:r w:rsidRPr="00AC2999">
        <w:rPr>
          <w:sz w:val="22"/>
        </w:rPr>
        <w:t>arytmie, z</w:t>
      </w:r>
      <w:r w:rsidR="00D215C8">
        <w:rPr>
          <w:sz w:val="22"/>
        </w:rPr>
        <w:t>a</w:t>
      </w:r>
      <w:r w:rsidRPr="00AC2999">
        <w:rPr>
          <w:sz w:val="22"/>
        </w:rPr>
        <w:t>stav</w:t>
      </w:r>
      <w:r w:rsidR="00D215C8">
        <w:rPr>
          <w:sz w:val="22"/>
        </w:rPr>
        <w:t>enie</w:t>
      </w:r>
      <w:r w:rsidRPr="00AC2999">
        <w:rPr>
          <w:sz w:val="22"/>
        </w:rPr>
        <w:t xml:space="preserve"> srdca a</w:t>
      </w:r>
      <w:r w:rsidR="00D215C8">
        <w:rPr>
          <w:sz w:val="22"/>
        </w:rPr>
        <w:t> </w:t>
      </w:r>
      <w:r w:rsidRPr="00AC2999">
        <w:rPr>
          <w:sz w:val="22"/>
        </w:rPr>
        <w:t>synkopa (pozri časť 4.4). Boli hlásené aj smrteľné prípady.</w:t>
      </w:r>
    </w:p>
    <w:p w14:paraId="6BF48661" w14:textId="77777777" w:rsidR="005579C1" w:rsidRPr="00556C24" w:rsidRDefault="005579C1" w:rsidP="005721E7">
      <w:pPr>
        <w:rPr>
          <w:sz w:val="22"/>
          <w:szCs w:val="22"/>
        </w:rPr>
      </w:pPr>
    </w:p>
    <w:p w14:paraId="1ED435A5" w14:textId="77777777" w:rsidR="005579C1" w:rsidRPr="005346D5" w:rsidRDefault="005579C1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Liečba</w:t>
      </w:r>
    </w:p>
    <w:p w14:paraId="4E1ABEE7" w14:textId="77777777"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Ak sa objavia príznaky z predávkovania, je možné ako antidotum podať naloxón. Keďže trvanie účinku loperamidu je dlhšie ako naloxónu (1 až 3 hodiny), </w:t>
      </w:r>
      <w:r w:rsidR="00782BE2">
        <w:rPr>
          <w:sz w:val="22"/>
          <w:szCs w:val="22"/>
        </w:rPr>
        <w:t xml:space="preserve">môže byť indikované opakované </w:t>
      </w:r>
      <w:r w:rsidRPr="00556C24">
        <w:rPr>
          <w:sz w:val="22"/>
          <w:szCs w:val="22"/>
        </w:rPr>
        <w:t xml:space="preserve">podanie naloxónu. </w:t>
      </w:r>
      <w:r w:rsidR="003D026D">
        <w:rPr>
          <w:sz w:val="22"/>
          <w:szCs w:val="22"/>
        </w:rPr>
        <w:t xml:space="preserve">Preto </w:t>
      </w:r>
      <w:r w:rsidR="00922D87">
        <w:rPr>
          <w:sz w:val="22"/>
          <w:szCs w:val="22"/>
        </w:rPr>
        <w:t xml:space="preserve">je potrebné </w:t>
      </w:r>
      <w:r w:rsidR="003D026D">
        <w:rPr>
          <w:sz w:val="22"/>
          <w:szCs w:val="22"/>
        </w:rPr>
        <w:t>p</w:t>
      </w:r>
      <w:r w:rsidRPr="00556C24">
        <w:rPr>
          <w:sz w:val="22"/>
          <w:szCs w:val="22"/>
        </w:rPr>
        <w:t>acient</w:t>
      </w:r>
      <w:r w:rsidR="00922D87"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</w:t>
      </w:r>
      <w:r w:rsidR="002470B5" w:rsidRPr="00556C24">
        <w:rPr>
          <w:sz w:val="22"/>
          <w:szCs w:val="22"/>
        </w:rPr>
        <w:t>starostlivo sledova</w:t>
      </w:r>
      <w:r w:rsidR="002470B5">
        <w:rPr>
          <w:sz w:val="22"/>
          <w:szCs w:val="22"/>
        </w:rPr>
        <w:t>ť</w:t>
      </w:r>
      <w:r w:rsidR="002470B5" w:rsidRPr="00556C24"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aspoň 48 hodín, aby sa zaznamenal možný útlm CNS.</w:t>
      </w:r>
    </w:p>
    <w:p w14:paraId="731A7417" w14:textId="77777777" w:rsidR="005579C1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58E47DD5" w14:textId="77777777" w:rsidR="00297A88" w:rsidRPr="005346D5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Pediatrická populácia</w:t>
      </w:r>
    </w:p>
    <w:p w14:paraId="50BC285F" w14:textId="77777777" w:rsidR="00023757" w:rsidRPr="00556C24" w:rsidRDefault="00023757" w:rsidP="00023757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Deti môžu byť citlivejšie voči účinkom na CNS </w:t>
      </w:r>
      <w:r w:rsidR="00FE1717">
        <w:rPr>
          <w:sz w:val="22"/>
          <w:szCs w:val="22"/>
        </w:rPr>
        <w:t>než</w:t>
      </w:r>
      <w:r w:rsidRPr="00556C24">
        <w:rPr>
          <w:sz w:val="22"/>
          <w:szCs w:val="22"/>
        </w:rPr>
        <w:t xml:space="preserve"> dospelí.</w:t>
      </w:r>
    </w:p>
    <w:p w14:paraId="5D65B61A" w14:textId="77777777" w:rsidR="00297A88" w:rsidRPr="00556C24" w:rsidRDefault="00297A88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14:paraId="2207EB5F" w14:textId="77777777" w:rsidR="005579C1" w:rsidRPr="00556C24" w:rsidRDefault="005579C1">
      <w:pPr>
        <w:rPr>
          <w:sz w:val="22"/>
          <w:szCs w:val="22"/>
        </w:rPr>
      </w:pPr>
    </w:p>
    <w:p w14:paraId="24DD72E1" w14:textId="77777777"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14:paraId="5E8CF3A2" w14:textId="77777777" w:rsidR="00146269" w:rsidRPr="00EC7D79" w:rsidRDefault="00146269" w:rsidP="009B3FD4">
      <w:pPr>
        <w:pStyle w:val="Bodytext"/>
        <w:spacing w:after="0" w:line="240" w:lineRule="auto"/>
        <w:ind w:left="0"/>
        <w:rPr>
          <w:sz w:val="22"/>
        </w:rPr>
      </w:pPr>
    </w:p>
    <w:p w14:paraId="7FB84301" w14:textId="77777777" w:rsidR="00D215C8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</w:p>
    <w:p w14:paraId="606B7C25" w14:textId="6792EEB4" w:rsidR="005579C1" w:rsidRPr="00EC7D7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16867FAB" w14:textId="7E2B6CB0" w:rsidR="00ED3215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 xml:space="preserve">Farmakoterapeutická skupina: </w:t>
      </w:r>
      <w:r w:rsidR="00D215C8" w:rsidRPr="00ED3215">
        <w:rPr>
          <w:sz w:val="22"/>
          <w:szCs w:val="22"/>
        </w:rPr>
        <w:t>A</w:t>
      </w:r>
      <w:r w:rsidR="00262828" w:rsidRPr="00ED3215">
        <w:rPr>
          <w:sz w:val="22"/>
          <w:szCs w:val="22"/>
        </w:rPr>
        <w:t>ntidiaroiká</w:t>
      </w:r>
      <w:r w:rsidR="00ED3215" w:rsidRPr="00ED3215">
        <w:rPr>
          <w:sz w:val="22"/>
          <w:szCs w:val="22"/>
        </w:rPr>
        <w:t>, a</w:t>
      </w:r>
      <w:r w:rsidR="00262828" w:rsidRPr="00ED3215">
        <w:rPr>
          <w:sz w:val="22"/>
          <w:szCs w:val="22"/>
        </w:rPr>
        <w:t>ntipropulzíva</w:t>
      </w:r>
      <w:r w:rsidR="00ED3215" w:rsidRPr="00ED3215">
        <w:rPr>
          <w:sz w:val="22"/>
          <w:szCs w:val="22"/>
        </w:rPr>
        <w:t>.</w:t>
      </w:r>
    </w:p>
    <w:p w14:paraId="40DC8FFF" w14:textId="77777777" w:rsidR="005579C1" w:rsidRPr="00556C24" w:rsidRDefault="005579C1">
      <w:pPr>
        <w:jc w:val="both"/>
        <w:rPr>
          <w:sz w:val="22"/>
          <w:szCs w:val="22"/>
        </w:rPr>
      </w:pPr>
      <w:r w:rsidRPr="00ED3215">
        <w:rPr>
          <w:sz w:val="22"/>
          <w:szCs w:val="22"/>
        </w:rPr>
        <w:t>ATC kód: A07DA</w:t>
      </w:r>
      <w:r w:rsidR="008132C0" w:rsidRPr="00ED3215">
        <w:rPr>
          <w:sz w:val="22"/>
          <w:szCs w:val="22"/>
        </w:rPr>
        <w:t>5</w:t>
      </w:r>
      <w:r w:rsidRPr="00ED3215">
        <w:rPr>
          <w:sz w:val="22"/>
          <w:szCs w:val="22"/>
        </w:rPr>
        <w:t>3</w:t>
      </w:r>
    </w:p>
    <w:p w14:paraId="688D1169" w14:textId="77777777" w:rsidR="005579C1" w:rsidRDefault="005579C1">
      <w:pPr>
        <w:rPr>
          <w:sz w:val="22"/>
          <w:szCs w:val="22"/>
        </w:rPr>
      </w:pPr>
    </w:p>
    <w:p w14:paraId="06E1D8F1" w14:textId="77777777" w:rsidR="000D605A" w:rsidRDefault="000D605A">
      <w:pPr>
        <w:rPr>
          <w:sz w:val="22"/>
          <w:szCs w:val="22"/>
          <w:u w:val="single"/>
        </w:rPr>
      </w:pPr>
      <w:r w:rsidRPr="005346D5">
        <w:rPr>
          <w:sz w:val="22"/>
          <w:szCs w:val="22"/>
          <w:u w:val="single"/>
        </w:rPr>
        <w:t>Mechanizmus účinku</w:t>
      </w:r>
    </w:p>
    <w:p w14:paraId="214C4954" w14:textId="77777777" w:rsidR="000D605A" w:rsidRDefault="000D605A">
      <w:pPr>
        <w:rPr>
          <w:sz w:val="22"/>
          <w:szCs w:val="22"/>
          <w:u w:val="single"/>
        </w:rPr>
      </w:pPr>
    </w:p>
    <w:p w14:paraId="06A5E2B4" w14:textId="77777777" w:rsidR="004E2622" w:rsidRPr="00EC7D79" w:rsidRDefault="004E2622">
      <w:pPr>
        <w:rPr>
          <w:i/>
          <w:sz w:val="22"/>
          <w:szCs w:val="22"/>
          <w:u w:val="single"/>
        </w:rPr>
      </w:pPr>
      <w:r w:rsidRPr="00EC7D79">
        <w:rPr>
          <w:i/>
          <w:sz w:val="22"/>
          <w:szCs w:val="22"/>
        </w:rPr>
        <w:t>Loperam</w:t>
      </w:r>
      <w:r w:rsidR="00ED3215" w:rsidRPr="00EC7D79">
        <w:rPr>
          <w:i/>
          <w:sz w:val="22"/>
          <w:szCs w:val="22"/>
        </w:rPr>
        <w:t>i</w:t>
      </w:r>
      <w:r w:rsidRPr="00EC7D79">
        <w:rPr>
          <w:i/>
          <w:sz w:val="22"/>
          <w:szCs w:val="22"/>
        </w:rPr>
        <w:t>diumchlorid</w:t>
      </w:r>
    </w:p>
    <w:p w14:paraId="24F6B5EF" w14:textId="77777777" w:rsidR="004F0730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viaže na opioidné receptory </w:t>
      </w:r>
      <w:r w:rsidR="008C120D">
        <w:rPr>
          <w:sz w:val="22"/>
          <w:szCs w:val="22"/>
        </w:rPr>
        <w:t xml:space="preserve">v </w:t>
      </w:r>
      <w:r w:rsidRPr="00556C24">
        <w:rPr>
          <w:sz w:val="22"/>
          <w:szCs w:val="22"/>
        </w:rPr>
        <w:t>črevnej sten</w:t>
      </w:r>
      <w:r w:rsidR="008C120D">
        <w:rPr>
          <w:sz w:val="22"/>
          <w:szCs w:val="22"/>
        </w:rPr>
        <w:t>e,</w:t>
      </w:r>
      <w:r w:rsidRPr="00556C24">
        <w:rPr>
          <w:sz w:val="22"/>
          <w:szCs w:val="22"/>
        </w:rPr>
        <w:t xml:space="preserve"> a tým znižuje propulznú peristaltiku</w:t>
      </w:r>
      <w:r w:rsidR="008C120D">
        <w:rPr>
          <w:sz w:val="22"/>
          <w:szCs w:val="22"/>
        </w:rPr>
        <w:t xml:space="preserve">, </w:t>
      </w:r>
      <w:r w:rsidRPr="00556C24">
        <w:rPr>
          <w:sz w:val="22"/>
          <w:szCs w:val="22"/>
        </w:rPr>
        <w:t xml:space="preserve">predlžuje </w:t>
      </w:r>
      <w:r w:rsidRPr="008C7404">
        <w:rPr>
          <w:sz w:val="22"/>
          <w:szCs w:val="22"/>
        </w:rPr>
        <w:t>pasáž</w:t>
      </w:r>
      <w:r w:rsidRPr="00556C24">
        <w:rPr>
          <w:sz w:val="22"/>
          <w:szCs w:val="22"/>
        </w:rPr>
        <w:t xml:space="preserve"> črevom</w:t>
      </w:r>
      <w:r w:rsidR="008C120D">
        <w:rPr>
          <w:sz w:val="22"/>
          <w:szCs w:val="22"/>
        </w:rPr>
        <w:t xml:space="preserve"> a zvyšuje resorpciu vody a elektrolytov. Loperamid nemení fyziologickú flóru. </w:t>
      </w:r>
      <w:r w:rsidRPr="00556C24">
        <w:rPr>
          <w:sz w:val="22"/>
          <w:szCs w:val="22"/>
        </w:rPr>
        <w:t>Loperamid zvyšuje tonus análneho sfinkt</w:t>
      </w:r>
      <w:r>
        <w:rPr>
          <w:sz w:val="22"/>
          <w:szCs w:val="22"/>
        </w:rPr>
        <w:t>ra</w:t>
      </w:r>
      <w:r w:rsidR="004F0730">
        <w:rPr>
          <w:sz w:val="22"/>
          <w:szCs w:val="22"/>
        </w:rPr>
        <w:t>. Imodium Plus</w:t>
      </w:r>
      <w:r w:rsidR="004536D1">
        <w:rPr>
          <w:sz w:val="22"/>
          <w:szCs w:val="22"/>
        </w:rPr>
        <w:t xml:space="preserve"> nemá </w:t>
      </w:r>
      <w:r w:rsidR="004F0730">
        <w:rPr>
          <w:sz w:val="22"/>
          <w:szCs w:val="22"/>
        </w:rPr>
        <w:t>centrálne</w:t>
      </w:r>
      <w:r w:rsidR="004536D1">
        <w:rPr>
          <w:sz w:val="22"/>
          <w:szCs w:val="22"/>
        </w:rPr>
        <w:t xml:space="preserve"> účinky</w:t>
      </w:r>
      <w:r w:rsidR="004F0730">
        <w:rPr>
          <w:sz w:val="22"/>
          <w:szCs w:val="22"/>
        </w:rPr>
        <w:t>.</w:t>
      </w:r>
    </w:p>
    <w:p w14:paraId="27AE618D" w14:textId="77777777" w:rsidR="004F0730" w:rsidRPr="00834971" w:rsidRDefault="004F0730">
      <w:pPr>
        <w:pStyle w:val="Zarkazkladnhotextu3"/>
        <w:ind w:left="0"/>
        <w:jc w:val="left"/>
        <w:rPr>
          <w:sz w:val="22"/>
          <w:szCs w:val="22"/>
        </w:rPr>
      </w:pPr>
    </w:p>
    <w:p w14:paraId="67E11BE3" w14:textId="77777777" w:rsidR="004A6028" w:rsidRPr="00EC7D79" w:rsidRDefault="004A6028">
      <w:pPr>
        <w:jc w:val="both"/>
        <w:rPr>
          <w:i/>
          <w:sz w:val="22"/>
          <w:szCs w:val="22"/>
        </w:rPr>
      </w:pPr>
      <w:r w:rsidRPr="00EC7D79">
        <w:rPr>
          <w:i/>
          <w:sz w:val="22"/>
          <w:szCs w:val="22"/>
        </w:rPr>
        <w:t>Simetikón</w:t>
      </w:r>
    </w:p>
    <w:p w14:paraId="41F7C01C" w14:textId="50723284" w:rsidR="00834971" w:rsidRPr="008848B2" w:rsidRDefault="00834971" w:rsidP="00834971">
      <w:pPr>
        <w:rPr>
          <w:sz w:val="22"/>
          <w:szCs w:val="22"/>
        </w:rPr>
      </w:pPr>
      <w:r w:rsidRPr="00DD4304">
        <w:rPr>
          <w:sz w:val="22"/>
          <w:szCs w:val="22"/>
        </w:rPr>
        <w:t>Simeti</w:t>
      </w:r>
      <w:r w:rsidR="00E1553D" w:rsidRPr="00DD4304">
        <w:rPr>
          <w:sz w:val="22"/>
          <w:szCs w:val="22"/>
        </w:rPr>
        <w:t xml:space="preserve">kón je inertná povrchovo aktívna látka s </w:t>
      </w:r>
      <w:r w:rsidR="008848B2" w:rsidRPr="00DD4304">
        <w:rPr>
          <w:rStyle w:val="st"/>
          <w:sz w:val="22"/>
          <w:szCs w:val="22"/>
        </w:rPr>
        <w:t xml:space="preserve">protipenivými </w:t>
      </w:r>
      <w:r w:rsidR="00E1553D" w:rsidRPr="00DD4304">
        <w:rPr>
          <w:sz w:val="22"/>
          <w:szCs w:val="22"/>
        </w:rPr>
        <w:t xml:space="preserve">vlastnosťami, v dôsledku čoho potenciálne zmierňuje príznaky </w:t>
      </w:r>
      <w:r w:rsidR="00E64730" w:rsidRPr="00DD4304">
        <w:rPr>
          <w:sz w:val="22"/>
          <w:szCs w:val="22"/>
        </w:rPr>
        <w:t>súvisiace s </w:t>
      </w:r>
      <w:r w:rsidR="00ED3215">
        <w:rPr>
          <w:sz w:val="22"/>
          <w:szCs w:val="22"/>
        </w:rPr>
        <w:t>plynato</w:t>
      </w:r>
      <w:r w:rsidR="00A664C5">
        <w:rPr>
          <w:sz w:val="22"/>
          <w:szCs w:val="22"/>
        </w:rPr>
        <w:t>s</w:t>
      </w:r>
      <w:r w:rsidR="00ED3215">
        <w:rPr>
          <w:sz w:val="22"/>
          <w:szCs w:val="22"/>
        </w:rPr>
        <w:t>ťou</w:t>
      </w:r>
      <w:r w:rsidR="00E1553D" w:rsidRPr="00DD4304">
        <w:rPr>
          <w:sz w:val="22"/>
          <w:szCs w:val="22"/>
        </w:rPr>
        <w:t>, ktoré sú</w:t>
      </w:r>
      <w:r w:rsidR="0096007C" w:rsidRPr="00DD4304">
        <w:rPr>
          <w:sz w:val="22"/>
          <w:szCs w:val="22"/>
        </w:rPr>
        <w:t xml:space="preserve"> spojené </w:t>
      </w:r>
      <w:r w:rsidR="00E1553D" w:rsidRPr="00DD4304">
        <w:rPr>
          <w:sz w:val="22"/>
          <w:szCs w:val="22"/>
        </w:rPr>
        <w:t>s hnačkou</w:t>
      </w:r>
      <w:r w:rsidRPr="00DD4304">
        <w:rPr>
          <w:sz w:val="22"/>
          <w:szCs w:val="22"/>
        </w:rPr>
        <w:t>.</w:t>
      </w:r>
    </w:p>
    <w:p w14:paraId="5891DA8C" w14:textId="77777777" w:rsidR="00880132" w:rsidRPr="00643CD2" w:rsidRDefault="00880132">
      <w:pPr>
        <w:jc w:val="both"/>
        <w:rPr>
          <w:sz w:val="22"/>
          <w:szCs w:val="22"/>
        </w:rPr>
      </w:pPr>
    </w:p>
    <w:p w14:paraId="6E7A07AC" w14:textId="14ACFA5A" w:rsidR="00E1553D" w:rsidRPr="00C14A95" w:rsidRDefault="00643CD2" w:rsidP="00643CD2">
      <w:pPr>
        <w:rPr>
          <w:sz w:val="22"/>
          <w:szCs w:val="22"/>
        </w:rPr>
      </w:pPr>
      <w:r w:rsidRPr="00357907">
        <w:rPr>
          <w:sz w:val="22"/>
          <w:szCs w:val="22"/>
        </w:rPr>
        <w:t>Si</w:t>
      </w:r>
      <w:r w:rsidRPr="00557B59">
        <w:rPr>
          <w:sz w:val="22"/>
          <w:szCs w:val="22"/>
        </w:rPr>
        <w:t>meti</w:t>
      </w:r>
      <w:r w:rsidR="00E1553D" w:rsidRPr="00557B59">
        <w:rPr>
          <w:sz w:val="22"/>
          <w:szCs w:val="22"/>
        </w:rPr>
        <w:t>kón je tekut</w:t>
      </w:r>
      <w:r w:rsidR="00810DE2" w:rsidRP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dimetikón aktivovan</w:t>
      </w:r>
      <w:r w:rsidR="00557B59">
        <w:rPr>
          <w:sz w:val="22"/>
          <w:szCs w:val="22"/>
        </w:rPr>
        <w:t>ý</w:t>
      </w:r>
      <w:r w:rsidR="00E1553D" w:rsidRPr="00557B59">
        <w:rPr>
          <w:sz w:val="22"/>
          <w:szCs w:val="22"/>
        </w:rPr>
        <w:t xml:space="preserve"> </w:t>
      </w:r>
      <w:r w:rsidR="00D659FA">
        <w:rPr>
          <w:sz w:val="22"/>
          <w:szCs w:val="22"/>
        </w:rPr>
        <w:t>koloidným</w:t>
      </w:r>
      <w:r w:rsidR="00557B59">
        <w:rPr>
          <w:sz w:val="22"/>
          <w:szCs w:val="22"/>
        </w:rPr>
        <w:t xml:space="preserve"> </w:t>
      </w:r>
      <w:r w:rsidR="006919D7" w:rsidRPr="00557B59">
        <w:rPr>
          <w:sz w:val="22"/>
          <w:szCs w:val="22"/>
        </w:rPr>
        <w:t>oxidom kremičitým</w:t>
      </w:r>
      <w:r w:rsidR="00D24F11">
        <w:rPr>
          <w:sz w:val="22"/>
          <w:szCs w:val="22"/>
        </w:rPr>
        <w:t xml:space="preserve">, aby sa zosilnili </w:t>
      </w:r>
      <w:r w:rsidR="006A1358" w:rsidRPr="00557B59">
        <w:rPr>
          <w:rStyle w:val="st"/>
          <w:sz w:val="22"/>
          <w:szCs w:val="22"/>
        </w:rPr>
        <w:t>protipeniv</w:t>
      </w:r>
      <w:r w:rsidR="00AB4019">
        <w:rPr>
          <w:rStyle w:val="st"/>
          <w:sz w:val="22"/>
          <w:szCs w:val="22"/>
        </w:rPr>
        <w:t>é</w:t>
      </w:r>
      <w:r w:rsidR="006A1358" w:rsidRPr="00557B59">
        <w:rPr>
          <w:rStyle w:val="st"/>
          <w:sz w:val="22"/>
          <w:szCs w:val="22"/>
        </w:rPr>
        <w:t xml:space="preserve"> </w:t>
      </w:r>
      <w:r w:rsidR="006A1358" w:rsidRPr="00557B59">
        <w:rPr>
          <w:sz w:val="22"/>
          <w:szCs w:val="22"/>
        </w:rPr>
        <w:t xml:space="preserve">vlastnosti </w:t>
      </w:r>
      <w:r w:rsidR="00E1553D" w:rsidRPr="00557B59">
        <w:rPr>
          <w:sz w:val="22"/>
          <w:szCs w:val="22"/>
        </w:rPr>
        <w:t>silikónu.</w:t>
      </w:r>
    </w:p>
    <w:p w14:paraId="5A853104" w14:textId="77777777" w:rsidR="00643CD2" w:rsidRPr="00643CD2" w:rsidRDefault="00643CD2">
      <w:pPr>
        <w:jc w:val="both"/>
        <w:rPr>
          <w:sz w:val="22"/>
          <w:szCs w:val="22"/>
        </w:rPr>
      </w:pPr>
    </w:p>
    <w:p w14:paraId="42B65712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14:paraId="6837279A" w14:textId="77777777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6F72586" w14:textId="77777777" w:rsidR="00BE3A4C" w:rsidRPr="00CC6E48" w:rsidRDefault="00BE3A4C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t>Absorpcia</w:t>
      </w:r>
    </w:p>
    <w:p w14:paraId="726752B4" w14:textId="77777777" w:rsidR="005579C1" w:rsidRDefault="00CC6E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Väčši</w:t>
      </w:r>
      <w:r w:rsidR="00E16340">
        <w:rPr>
          <w:sz w:val="22"/>
          <w:szCs w:val="22"/>
        </w:rPr>
        <w:t xml:space="preserve">a časť prijatého </w:t>
      </w:r>
      <w:r>
        <w:rPr>
          <w:sz w:val="22"/>
          <w:szCs w:val="22"/>
        </w:rPr>
        <w:t>l</w:t>
      </w:r>
      <w:r w:rsidR="005579C1" w:rsidRPr="00556C24">
        <w:rPr>
          <w:sz w:val="22"/>
          <w:szCs w:val="22"/>
        </w:rPr>
        <w:t>operamid</w:t>
      </w:r>
      <w:r>
        <w:rPr>
          <w:sz w:val="22"/>
          <w:szCs w:val="22"/>
        </w:rPr>
        <w:t>u</w:t>
      </w:r>
      <w:r w:rsidR="005579C1" w:rsidRPr="00556C24">
        <w:rPr>
          <w:sz w:val="22"/>
          <w:szCs w:val="22"/>
        </w:rPr>
        <w:t xml:space="preserve"> sa vstrebáva z čreva, </w:t>
      </w:r>
      <w:r w:rsidR="007D242D">
        <w:rPr>
          <w:sz w:val="22"/>
          <w:szCs w:val="22"/>
        </w:rPr>
        <w:t xml:space="preserve">v dôsledku významného prvého prechodu pečeňou je </w:t>
      </w:r>
      <w:r w:rsidR="00ED3215">
        <w:rPr>
          <w:sz w:val="22"/>
          <w:szCs w:val="22"/>
        </w:rPr>
        <w:t xml:space="preserve">však </w:t>
      </w:r>
      <w:r w:rsidR="007D242D">
        <w:rPr>
          <w:sz w:val="22"/>
          <w:szCs w:val="22"/>
        </w:rPr>
        <w:t>systémová bio</w:t>
      </w:r>
      <w:r w:rsidR="00ED3215">
        <w:rPr>
          <w:sz w:val="22"/>
          <w:szCs w:val="22"/>
        </w:rPr>
        <w:t xml:space="preserve">logická </w:t>
      </w:r>
      <w:r w:rsidR="007D242D">
        <w:rPr>
          <w:sz w:val="22"/>
          <w:szCs w:val="22"/>
        </w:rPr>
        <w:t xml:space="preserve">dostupnosť len približne 0,3 %. </w:t>
      </w:r>
      <w:r w:rsidR="00E16340">
        <w:rPr>
          <w:sz w:val="22"/>
          <w:szCs w:val="22"/>
        </w:rPr>
        <w:t>Simetikón, z</w:t>
      </w:r>
      <w:r>
        <w:rPr>
          <w:sz w:val="22"/>
          <w:szCs w:val="22"/>
        </w:rPr>
        <w:t xml:space="preserve">ložka </w:t>
      </w:r>
      <w:r w:rsidR="00ED3215">
        <w:rPr>
          <w:sz w:val="22"/>
          <w:szCs w:val="22"/>
        </w:rPr>
        <w:t xml:space="preserve">lieku s obsahom loperamidu a </w:t>
      </w:r>
      <w:r>
        <w:rPr>
          <w:sz w:val="22"/>
          <w:szCs w:val="22"/>
        </w:rPr>
        <w:t>simetikónu</w:t>
      </w:r>
      <w:r w:rsidR="00E16340">
        <w:rPr>
          <w:sz w:val="22"/>
          <w:szCs w:val="22"/>
        </w:rPr>
        <w:t>,</w:t>
      </w:r>
      <w:r>
        <w:rPr>
          <w:sz w:val="22"/>
          <w:szCs w:val="22"/>
        </w:rPr>
        <w:t xml:space="preserve"> sa nevstrebáva.</w:t>
      </w:r>
    </w:p>
    <w:p w14:paraId="00DCB91B" w14:textId="77777777" w:rsidR="007D242D" w:rsidRPr="00556C24" w:rsidRDefault="007D242D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2EB60213" w14:textId="77777777" w:rsidR="00CC6E48" w:rsidRPr="00CC6E48" w:rsidRDefault="00CC6E48" w:rsidP="00EC7D79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CC6E48">
        <w:rPr>
          <w:sz w:val="22"/>
          <w:szCs w:val="22"/>
          <w:u w:val="single"/>
        </w:rPr>
        <w:lastRenderedPageBreak/>
        <w:t>Distribúcia</w:t>
      </w:r>
    </w:p>
    <w:p w14:paraId="177A4E66" w14:textId="77777777" w:rsidR="00EB282E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Štúdie, ktoré sledovali distribúciu u potkanov, </w:t>
      </w:r>
      <w:r w:rsidR="00B759F6">
        <w:rPr>
          <w:sz w:val="22"/>
          <w:szCs w:val="22"/>
        </w:rPr>
        <w:t>preukázali</w:t>
      </w:r>
      <w:r w:rsidRPr="00556C24">
        <w:rPr>
          <w:sz w:val="22"/>
          <w:szCs w:val="22"/>
        </w:rPr>
        <w:t xml:space="preserve">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 xml:space="preserve">. </w:t>
      </w:r>
      <w:r w:rsidR="00EB282E">
        <w:rPr>
          <w:sz w:val="22"/>
          <w:szCs w:val="22"/>
        </w:rPr>
        <w:t>Väzba loperamidu na plazmatické bielkoviny je 95 %, prevažne na albumín. Predklinické údaje preukázali, že loperamid je substrát P-glykoproteínu.</w:t>
      </w:r>
    </w:p>
    <w:p w14:paraId="4A1E6693" w14:textId="77777777" w:rsidR="00EB282E" w:rsidRDefault="00EB2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B51EA7D" w14:textId="77777777" w:rsidR="00EB282E" w:rsidRPr="00EB282E" w:rsidRDefault="00EB282E" w:rsidP="00ED3215">
      <w:pPr>
        <w:pStyle w:val="Bodytext"/>
        <w:keepNext/>
        <w:keepLines/>
        <w:spacing w:after="0" w:line="240" w:lineRule="auto"/>
        <w:ind w:left="0"/>
        <w:rPr>
          <w:sz w:val="22"/>
          <w:szCs w:val="22"/>
          <w:u w:val="single"/>
        </w:rPr>
      </w:pPr>
      <w:r w:rsidRPr="00EB282E">
        <w:rPr>
          <w:sz w:val="22"/>
          <w:szCs w:val="22"/>
          <w:u w:val="single"/>
        </w:rPr>
        <w:t>Biotransformácia</w:t>
      </w:r>
    </w:p>
    <w:p w14:paraId="609D675E" w14:textId="4EA5D1CF" w:rsidR="00EB282E" w:rsidRDefault="001A4955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Loperamid sa takmer úplne </w:t>
      </w:r>
      <w:r w:rsidR="00DE155B">
        <w:rPr>
          <w:sz w:val="22"/>
          <w:szCs w:val="22"/>
        </w:rPr>
        <w:t xml:space="preserve">vychytáva </w:t>
      </w:r>
      <w:r>
        <w:rPr>
          <w:sz w:val="22"/>
          <w:szCs w:val="22"/>
        </w:rPr>
        <w:t>peče</w:t>
      </w:r>
      <w:r w:rsidR="00DE155B">
        <w:rPr>
          <w:sz w:val="22"/>
          <w:szCs w:val="22"/>
        </w:rPr>
        <w:t>ňou</w:t>
      </w:r>
      <w:r>
        <w:rPr>
          <w:sz w:val="22"/>
          <w:szCs w:val="22"/>
        </w:rPr>
        <w:t>, kde sa prevažne metabolizuje, konjuguje a vylučuje žlčou. O</w:t>
      </w:r>
      <w:r w:rsidRPr="00556C24">
        <w:rPr>
          <w:sz w:val="22"/>
          <w:szCs w:val="22"/>
        </w:rPr>
        <w:t>xidatívn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N</w:t>
      </w:r>
      <w:r>
        <w:rPr>
          <w:sz w:val="22"/>
          <w:szCs w:val="22"/>
        </w:rPr>
        <w:t>–</w:t>
      </w:r>
      <w:r w:rsidRPr="00556C24">
        <w:rPr>
          <w:sz w:val="22"/>
          <w:szCs w:val="22"/>
        </w:rPr>
        <w:t>demetyláci</w:t>
      </w:r>
      <w:r>
        <w:rPr>
          <w:sz w:val="22"/>
          <w:szCs w:val="22"/>
        </w:rPr>
        <w:t>a je hlavná metabolická cesta loperamid</w:t>
      </w:r>
      <w:r w:rsidR="003F4C18">
        <w:rPr>
          <w:sz w:val="22"/>
          <w:szCs w:val="22"/>
        </w:rPr>
        <w:t>u</w:t>
      </w:r>
      <w:r>
        <w:rPr>
          <w:sz w:val="22"/>
          <w:szCs w:val="22"/>
        </w:rPr>
        <w:t xml:space="preserve"> a</w:t>
      </w:r>
      <w:r w:rsidR="00D659FA">
        <w:rPr>
          <w:sz w:val="22"/>
          <w:szCs w:val="22"/>
        </w:rPr>
        <w:t> je sprostredkovaná</w:t>
      </w:r>
      <w:r>
        <w:rPr>
          <w:sz w:val="22"/>
          <w:szCs w:val="22"/>
        </w:rPr>
        <w:t xml:space="preserve"> prevažne </w:t>
      </w:r>
      <w:r w:rsidRPr="001A4955">
        <w:rPr>
          <w:sz w:val="22"/>
          <w:szCs w:val="22"/>
        </w:rPr>
        <w:t>prostredníctvom CYP3A4 and CYP2C8</w:t>
      </w:r>
      <w:r>
        <w:rPr>
          <w:sz w:val="22"/>
          <w:szCs w:val="22"/>
        </w:rPr>
        <w:t xml:space="preserve">. Kvôli tomuto veľmi vysokému účinku </w:t>
      </w:r>
      <w:r w:rsidR="003F4C18">
        <w:rPr>
          <w:sz w:val="22"/>
          <w:szCs w:val="22"/>
        </w:rPr>
        <w:t xml:space="preserve">prvého prechodu pečeňou </w:t>
      </w:r>
      <w:r>
        <w:rPr>
          <w:sz w:val="22"/>
          <w:szCs w:val="22"/>
        </w:rPr>
        <w:t>je plazmatická koncentrácia nezmeneného liečiva extrémne nízka</w:t>
      </w:r>
      <w:r w:rsidR="002B3968" w:rsidRPr="00556C24">
        <w:rPr>
          <w:sz w:val="22"/>
          <w:szCs w:val="22"/>
        </w:rPr>
        <w:t>.</w:t>
      </w:r>
    </w:p>
    <w:p w14:paraId="11937690" w14:textId="77777777" w:rsid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</w:p>
    <w:p w14:paraId="61383DFD" w14:textId="77777777" w:rsidR="002B3968" w:rsidRPr="002B3968" w:rsidRDefault="002B3968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2B3968">
        <w:rPr>
          <w:sz w:val="22"/>
          <w:szCs w:val="22"/>
          <w:u w:val="single"/>
        </w:rPr>
        <w:t>Eliminácia</w:t>
      </w:r>
    </w:p>
    <w:p w14:paraId="45AEFE48" w14:textId="3006E18B" w:rsidR="005579C1" w:rsidRDefault="008C7404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</w:t>
      </w:r>
      <w:r w:rsidR="002B3968" w:rsidRPr="00556C24">
        <w:rPr>
          <w:sz w:val="22"/>
          <w:szCs w:val="22"/>
        </w:rPr>
        <w:t xml:space="preserve">olčas </w:t>
      </w:r>
      <w:r w:rsidR="002B3968">
        <w:rPr>
          <w:sz w:val="22"/>
          <w:szCs w:val="22"/>
        </w:rPr>
        <w:t>loperamidu</w:t>
      </w:r>
      <w:r w:rsidR="002B3968" w:rsidRPr="00556C24">
        <w:rPr>
          <w:sz w:val="22"/>
          <w:szCs w:val="22"/>
        </w:rPr>
        <w:t xml:space="preserve"> je u človeka </w:t>
      </w:r>
      <w:r w:rsidR="00A10E61">
        <w:rPr>
          <w:sz w:val="22"/>
          <w:szCs w:val="22"/>
        </w:rPr>
        <w:t xml:space="preserve">približne </w:t>
      </w:r>
      <w:r w:rsidR="002B3968" w:rsidRPr="00556C24">
        <w:rPr>
          <w:sz w:val="22"/>
          <w:szCs w:val="22"/>
        </w:rPr>
        <w:t>11 hodín s rozpätím 9-14 hodín.</w:t>
      </w:r>
      <w:r w:rsidR="002B3968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>Nezme</w:t>
      </w:r>
      <w:r w:rsidR="005579C1">
        <w:rPr>
          <w:sz w:val="22"/>
          <w:szCs w:val="22"/>
        </w:rPr>
        <w:t>ne</w:t>
      </w:r>
      <w:r w:rsidR="005579C1" w:rsidRPr="00556C24">
        <w:rPr>
          <w:sz w:val="22"/>
          <w:szCs w:val="22"/>
        </w:rPr>
        <w:t>ný loperamid a metabolity</w:t>
      </w:r>
      <w:r w:rsidR="002B3968">
        <w:rPr>
          <w:sz w:val="22"/>
          <w:szCs w:val="22"/>
        </w:rPr>
        <w:t xml:space="preserve"> sa vylučujú prevažne stolicou.</w:t>
      </w:r>
    </w:p>
    <w:p w14:paraId="655DF528" w14:textId="77777777" w:rsidR="002B3968" w:rsidRPr="00556C24" w:rsidRDefault="002B396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6092FA0A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14:paraId="018F2ACD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6C69B3CA" w14:textId="130758D5" w:rsidR="005579C1" w:rsidRDefault="000937E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Akútne a chronické štúdie </w:t>
      </w:r>
      <w:r w:rsidR="008C27FF">
        <w:rPr>
          <w:sz w:val="22"/>
          <w:szCs w:val="22"/>
        </w:rPr>
        <w:t>s loperamidom</w:t>
      </w:r>
      <w:r>
        <w:rPr>
          <w:sz w:val="22"/>
          <w:szCs w:val="22"/>
        </w:rPr>
        <w:t xml:space="preserve"> nepreukázali žiadne špecifické toxické účinky. </w:t>
      </w:r>
      <w:r w:rsidR="005579C1" w:rsidRPr="00556C24">
        <w:rPr>
          <w:sz w:val="22"/>
          <w:szCs w:val="22"/>
        </w:rPr>
        <w:t>Výsledky štúdií</w:t>
      </w:r>
      <w:r w:rsidR="008C27FF">
        <w:rPr>
          <w:sz w:val="22"/>
          <w:szCs w:val="22"/>
        </w:rPr>
        <w:t xml:space="preserve"> uskutočnených</w:t>
      </w:r>
      <w:r w:rsidR="005579C1" w:rsidRPr="00556C24">
        <w:rPr>
          <w:sz w:val="22"/>
          <w:szCs w:val="22"/>
        </w:rPr>
        <w:t xml:space="preserve"> </w:t>
      </w:r>
      <w:r w:rsidR="005579C1" w:rsidRPr="00556C24">
        <w:rPr>
          <w:i/>
          <w:sz w:val="22"/>
          <w:szCs w:val="22"/>
        </w:rPr>
        <w:t>in vivo</w:t>
      </w:r>
      <w:r w:rsidR="005579C1" w:rsidRPr="00556C24">
        <w:rPr>
          <w:sz w:val="22"/>
          <w:szCs w:val="22"/>
        </w:rPr>
        <w:t xml:space="preserve"> a </w:t>
      </w:r>
      <w:r w:rsidR="005579C1" w:rsidRPr="00556C24">
        <w:rPr>
          <w:i/>
          <w:sz w:val="22"/>
          <w:szCs w:val="22"/>
        </w:rPr>
        <w:t>in vitro</w:t>
      </w:r>
      <w:r w:rsidR="005579C1" w:rsidRPr="00556C24">
        <w:rPr>
          <w:sz w:val="22"/>
          <w:szCs w:val="22"/>
        </w:rPr>
        <w:t xml:space="preserve"> preukázali, že loperamid nie je genotoxický.</w:t>
      </w:r>
      <w:r w:rsidR="005579C1">
        <w:rPr>
          <w:sz w:val="22"/>
          <w:szCs w:val="22"/>
        </w:rPr>
        <w:t xml:space="preserve"> </w:t>
      </w:r>
      <w:r w:rsidR="005579C1" w:rsidRPr="00556C24">
        <w:rPr>
          <w:sz w:val="22"/>
          <w:szCs w:val="22"/>
        </w:rPr>
        <w:t xml:space="preserve">V štúdiách zameraných na reprodukciu </w:t>
      </w:r>
      <w:r w:rsidR="009C7DD5" w:rsidRPr="00556C24">
        <w:rPr>
          <w:sz w:val="22"/>
          <w:szCs w:val="22"/>
        </w:rPr>
        <w:t xml:space="preserve">bola </w:t>
      </w:r>
      <w:r w:rsidR="005579C1" w:rsidRPr="00556C24">
        <w:rPr>
          <w:sz w:val="22"/>
          <w:szCs w:val="22"/>
        </w:rPr>
        <w:t>u potkanov vo veľmi vysokých dávkach loperamidu (40</w:t>
      </w:r>
      <w:r w:rsidR="006B2DC3">
        <w:rPr>
          <w:sz w:val="22"/>
          <w:szCs w:val="22"/>
        </w:rPr>
        <w:t> </w:t>
      </w:r>
      <w:r w:rsidR="005579C1" w:rsidRPr="00556C24">
        <w:rPr>
          <w:sz w:val="22"/>
          <w:szCs w:val="22"/>
        </w:rPr>
        <w:t xml:space="preserve">mg/kg/deň – 20-násobok </w:t>
      </w:r>
      <w:r w:rsidR="001B0721" w:rsidRPr="00556C24">
        <w:rPr>
          <w:sz w:val="22"/>
          <w:szCs w:val="22"/>
        </w:rPr>
        <w:t>najvyššej dennej dávky pre človeka</w:t>
      </w:r>
      <w:r w:rsidR="001B0721">
        <w:rPr>
          <w:sz w:val="22"/>
          <w:szCs w:val="22"/>
        </w:rPr>
        <w:t xml:space="preserve"> </w:t>
      </w:r>
      <w:r w:rsidR="001B0721" w:rsidRPr="00112340">
        <w:rPr>
          <w:sz w:val="22"/>
          <w:szCs w:val="22"/>
        </w:rPr>
        <w:t>vychádzajúca z</w:t>
      </w:r>
      <w:r w:rsidR="00112340" w:rsidRPr="00112340">
        <w:rPr>
          <w:sz w:val="22"/>
          <w:szCs w:val="22"/>
        </w:rPr>
        <w:t xml:space="preserve"> plochy </w:t>
      </w:r>
      <w:r w:rsidR="001B0721" w:rsidRPr="00112340">
        <w:rPr>
          <w:sz w:val="22"/>
          <w:szCs w:val="22"/>
        </w:rPr>
        <w:t>povrchu tela</w:t>
      </w:r>
      <w:r w:rsidR="005579C1" w:rsidRPr="00112340">
        <w:rPr>
          <w:sz w:val="22"/>
          <w:szCs w:val="22"/>
        </w:rPr>
        <w:t>)</w:t>
      </w:r>
      <w:r w:rsidR="005579C1" w:rsidRPr="00556C24">
        <w:rPr>
          <w:sz w:val="22"/>
          <w:szCs w:val="22"/>
        </w:rPr>
        <w:t xml:space="preserve"> pozorovaná narušená fertilita a fetálne prež</w:t>
      </w:r>
      <w:r w:rsidR="006B2DC3">
        <w:rPr>
          <w:sz w:val="22"/>
          <w:szCs w:val="22"/>
        </w:rPr>
        <w:t>ívanie</w:t>
      </w:r>
      <w:r w:rsidR="005579C1" w:rsidRPr="00556C24">
        <w:rPr>
          <w:sz w:val="22"/>
          <w:szCs w:val="22"/>
        </w:rPr>
        <w:t xml:space="preserve"> v súvislosti s maternálnou toxicitou. Nižšie dávky nevykázali žiadny účinok na maternálne alebo fetálne zdravie a neovplyvnili peri- a postnatálny vývoj.</w:t>
      </w:r>
    </w:p>
    <w:p w14:paraId="2E234ADD" w14:textId="77777777"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AFBD6AE" w14:textId="77777777"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14:paraId="4A67953F" w14:textId="77777777" w:rsidR="009B3FD4" w:rsidRPr="006525D8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2D56908" w14:textId="526E2232" w:rsidR="00001B2C" w:rsidRDefault="0002423E" w:rsidP="0002423E">
      <w:pPr>
        <w:rPr>
          <w:sz w:val="22"/>
          <w:szCs w:val="22"/>
        </w:rPr>
      </w:pPr>
      <w:r w:rsidRPr="006525D8">
        <w:rPr>
          <w:sz w:val="22"/>
          <w:szCs w:val="22"/>
        </w:rPr>
        <w:t>Simeti</w:t>
      </w:r>
      <w:r w:rsidR="00FC0339" w:rsidRPr="006525D8">
        <w:rPr>
          <w:sz w:val="22"/>
          <w:szCs w:val="22"/>
        </w:rPr>
        <w:t xml:space="preserve">kón patrí do skupiny </w:t>
      </w:r>
      <w:r w:rsidRPr="006525D8">
        <w:rPr>
          <w:sz w:val="22"/>
          <w:szCs w:val="22"/>
        </w:rPr>
        <w:t>line</w:t>
      </w:r>
      <w:r w:rsidR="00001B2C" w:rsidRPr="006525D8">
        <w:rPr>
          <w:sz w:val="22"/>
          <w:szCs w:val="22"/>
        </w:rPr>
        <w:t>árn</w:t>
      </w:r>
      <w:r w:rsidR="00060BA6">
        <w:rPr>
          <w:sz w:val="22"/>
          <w:szCs w:val="22"/>
        </w:rPr>
        <w:t>ych</w:t>
      </w:r>
      <w:r w:rsidR="00001B2C" w:rsidRPr="006525D8">
        <w:rPr>
          <w:sz w:val="22"/>
          <w:szCs w:val="22"/>
        </w:rPr>
        <w:t xml:space="preserve"> </w:t>
      </w:r>
      <w:r w:rsidRPr="006525D8">
        <w:rPr>
          <w:sz w:val="22"/>
          <w:szCs w:val="22"/>
        </w:rPr>
        <w:t>polydimetylsili</w:t>
      </w:r>
      <w:r w:rsidR="00001B2C" w:rsidRPr="006525D8">
        <w:rPr>
          <w:sz w:val="22"/>
          <w:szCs w:val="22"/>
        </w:rPr>
        <w:t>kón</w:t>
      </w:r>
      <w:r w:rsidR="00060BA6">
        <w:rPr>
          <w:sz w:val="22"/>
          <w:szCs w:val="22"/>
        </w:rPr>
        <w:t>ov</w:t>
      </w:r>
      <w:r w:rsidR="00001B2C" w:rsidRPr="006525D8">
        <w:rPr>
          <w:sz w:val="22"/>
          <w:szCs w:val="22"/>
        </w:rPr>
        <w:t>, ktoré s</w:t>
      </w:r>
      <w:r w:rsidR="008E4F65">
        <w:rPr>
          <w:sz w:val="22"/>
          <w:szCs w:val="22"/>
        </w:rPr>
        <w:t xml:space="preserve">a už mnoho rokov </w:t>
      </w:r>
      <w:r w:rsidR="00533B6F" w:rsidRPr="008C7404">
        <w:rPr>
          <w:sz w:val="22"/>
          <w:szCs w:val="22"/>
        </w:rPr>
        <w:t>v</w:t>
      </w:r>
      <w:r w:rsidR="008C7404">
        <w:rPr>
          <w:sz w:val="22"/>
          <w:szCs w:val="22"/>
        </w:rPr>
        <w:t>o veľkej</w:t>
      </w:r>
      <w:r w:rsidR="00533B6F" w:rsidRPr="008C7404">
        <w:rPr>
          <w:sz w:val="22"/>
          <w:szCs w:val="22"/>
        </w:rPr>
        <w:t xml:space="preserve"> miere </w:t>
      </w:r>
      <w:r w:rsidR="00957A89" w:rsidRPr="008C7404">
        <w:rPr>
          <w:sz w:val="22"/>
          <w:szCs w:val="22"/>
        </w:rPr>
        <w:t>využívajú v bežnom živote</w:t>
      </w:r>
      <w:r w:rsidR="00957A89">
        <w:rPr>
          <w:sz w:val="22"/>
          <w:szCs w:val="22"/>
        </w:rPr>
        <w:t xml:space="preserve"> ako aj </w:t>
      </w:r>
      <w:r w:rsidR="008E4F65">
        <w:rPr>
          <w:sz w:val="22"/>
          <w:szCs w:val="22"/>
        </w:rPr>
        <w:t xml:space="preserve">v medicíne </w:t>
      </w:r>
      <w:r w:rsidR="00B56A96" w:rsidRPr="008E4F65">
        <w:rPr>
          <w:sz w:val="22"/>
          <w:szCs w:val="22"/>
        </w:rPr>
        <w:t xml:space="preserve">a </w:t>
      </w:r>
      <w:r w:rsidR="00001B2C" w:rsidRPr="008E4F65">
        <w:rPr>
          <w:sz w:val="22"/>
          <w:szCs w:val="22"/>
        </w:rPr>
        <w:t>sú považované za biologicky inertné a nevykazujú toxické vlastnosti a neboli predmetom špecifických štúdií toxicity na zvieratách.</w:t>
      </w:r>
    </w:p>
    <w:p w14:paraId="502B14E6" w14:textId="77777777" w:rsidR="00001B2C" w:rsidRDefault="00001B2C" w:rsidP="0002423E">
      <w:pPr>
        <w:rPr>
          <w:sz w:val="22"/>
          <w:szCs w:val="22"/>
        </w:rPr>
      </w:pPr>
    </w:p>
    <w:p w14:paraId="1FCD8FDB" w14:textId="77777777"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2C1475F0" w14:textId="77777777"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14:paraId="27FD4690" w14:textId="77777777" w:rsidR="00146269" w:rsidRPr="00146269" w:rsidRDefault="00146269" w:rsidP="00146269">
      <w:pPr>
        <w:pStyle w:val="Bodytext"/>
        <w:spacing w:after="0" w:line="240" w:lineRule="auto"/>
        <w:ind w:left="0"/>
      </w:pPr>
    </w:p>
    <w:p w14:paraId="3A88DC01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14:paraId="2F6CD61A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7D5E5EB6" w14:textId="62F594B8" w:rsidR="005E5C2F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5E5C2F" w:rsidRPr="005E5C2F">
        <w:rPr>
          <w:sz w:val="22"/>
          <w:szCs w:val="22"/>
        </w:rPr>
        <w:t xml:space="preserve">ezvodý </w:t>
      </w:r>
      <w:r w:rsidR="005E5C2F">
        <w:rPr>
          <w:sz w:val="22"/>
          <w:szCs w:val="22"/>
        </w:rPr>
        <w:t>hydrogenfosforečnan vápenatý</w:t>
      </w:r>
    </w:p>
    <w:p w14:paraId="28645FF5" w14:textId="02574F8F" w:rsidR="00B308EB" w:rsidRPr="008D63CE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C95F0D" w:rsidRPr="008D63CE">
        <w:rPr>
          <w:sz w:val="22"/>
          <w:szCs w:val="22"/>
        </w:rPr>
        <w:t>ikrokryštalická celulóza</w:t>
      </w:r>
    </w:p>
    <w:p w14:paraId="2DC20CF3" w14:textId="6A93C5F6" w:rsidR="008D63CE" w:rsidRPr="008D63CE" w:rsidRDefault="00D215C8" w:rsidP="00B308EB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d</w:t>
      </w:r>
      <w:r w:rsidR="004A2792" w:rsidRPr="008D63CE">
        <w:rPr>
          <w:rStyle w:val="st"/>
          <w:sz w:val="22"/>
          <w:szCs w:val="22"/>
        </w:rPr>
        <w:t>raseln</w:t>
      </w:r>
      <w:r w:rsidR="004A2792">
        <w:rPr>
          <w:rStyle w:val="st"/>
          <w:sz w:val="22"/>
          <w:szCs w:val="22"/>
        </w:rPr>
        <w:t>á soľ a</w:t>
      </w:r>
      <w:r w:rsidR="008D63CE" w:rsidRPr="008D63CE">
        <w:rPr>
          <w:rStyle w:val="Zvraznenie"/>
          <w:i w:val="0"/>
          <w:sz w:val="22"/>
          <w:szCs w:val="22"/>
        </w:rPr>
        <w:t>cesulfám</w:t>
      </w:r>
      <w:r w:rsidR="004A2792">
        <w:rPr>
          <w:rStyle w:val="Zvraznenie"/>
          <w:i w:val="0"/>
          <w:sz w:val="22"/>
          <w:szCs w:val="22"/>
        </w:rPr>
        <w:t>u</w:t>
      </w:r>
    </w:p>
    <w:p w14:paraId="0877A30B" w14:textId="421E643B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32232">
        <w:rPr>
          <w:sz w:val="22"/>
          <w:szCs w:val="22"/>
        </w:rPr>
        <w:t>mel</w:t>
      </w:r>
      <w:r w:rsidR="00085877">
        <w:rPr>
          <w:sz w:val="22"/>
          <w:szCs w:val="22"/>
        </w:rPr>
        <w:t>á</w:t>
      </w:r>
      <w:r w:rsidR="00332232">
        <w:rPr>
          <w:sz w:val="22"/>
          <w:szCs w:val="22"/>
        </w:rPr>
        <w:t xml:space="preserve"> vanilková príchuť</w:t>
      </w:r>
      <w:r w:rsidR="00B308EB" w:rsidRPr="005346D5">
        <w:rPr>
          <w:sz w:val="22"/>
          <w:szCs w:val="22"/>
        </w:rPr>
        <w:t xml:space="preserve"> (</w:t>
      </w:r>
      <w:r w:rsidR="00332232">
        <w:rPr>
          <w:sz w:val="22"/>
          <w:szCs w:val="22"/>
        </w:rPr>
        <w:t xml:space="preserve">zahŕňa </w:t>
      </w:r>
      <w:r w:rsidR="00B308EB" w:rsidRPr="005346D5">
        <w:rPr>
          <w:sz w:val="22"/>
          <w:szCs w:val="22"/>
        </w:rPr>
        <w:t>propyl</w:t>
      </w:r>
      <w:r w:rsidR="00332232">
        <w:rPr>
          <w:sz w:val="22"/>
          <w:szCs w:val="22"/>
        </w:rPr>
        <w:t>énglykol</w:t>
      </w:r>
      <w:r w:rsidR="00B308EB" w:rsidRPr="005346D5">
        <w:rPr>
          <w:sz w:val="22"/>
          <w:szCs w:val="22"/>
        </w:rPr>
        <w:t>, maltodextr</w:t>
      </w:r>
      <w:r w:rsidR="00332232">
        <w:rPr>
          <w:sz w:val="22"/>
          <w:szCs w:val="22"/>
        </w:rPr>
        <w:t xml:space="preserve">ín a </w:t>
      </w:r>
      <w:r w:rsidR="00B308EB" w:rsidRPr="005346D5">
        <w:rPr>
          <w:sz w:val="22"/>
          <w:szCs w:val="22"/>
        </w:rPr>
        <w:t>benzyl</w:t>
      </w:r>
      <w:r w:rsidR="00332232">
        <w:rPr>
          <w:sz w:val="22"/>
          <w:szCs w:val="22"/>
        </w:rPr>
        <w:t>alk</w:t>
      </w:r>
      <w:r w:rsidR="00B308EB" w:rsidRPr="005346D5">
        <w:rPr>
          <w:sz w:val="22"/>
          <w:szCs w:val="22"/>
        </w:rPr>
        <w:t>ohol)</w:t>
      </w:r>
    </w:p>
    <w:p w14:paraId="70B68B86" w14:textId="22F81190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9463C3" w:rsidRPr="00E9721B">
        <w:rPr>
          <w:sz w:val="22"/>
          <w:szCs w:val="22"/>
        </w:rPr>
        <w:t xml:space="preserve">odná soľ </w:t>
      </w:r>
      <w:r w:rsidR="009463C3">
        <w:rPr>
          <w:sz w:val="22"/>
          <w:szCs w:val="22"/>
        </w:rPr>
        <w:t>k</w:t>
      </w:r>
      <w:r w:rsidR="00E9721B" w:rsidRPr="00E9721B">
        <w:rPr>
          <w:sz w:val="22"/>
          <w:szCs w:val="22"/>
        </w:rPr>
        <w:t>arboxymetylškrob</w:t>
      </w:r>
      <w:r w:rsidR="009463C3">
        <w:rPr>
          <w:sz w:val="22"/>
          <w:szCs w:val="22"/>
        </w:rPr>
        <w:t>u A</w:t>
      </w:r>
    </w:p>
    <w:p w14:paraId="26138C2B" w14:textId="21C68AE5" w:rsidR="00B308EB" w:rsidRPr="005346D5" w:rsidRDefault="00D215C8" w:rsidP="00B308EB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C95F0D">
        <w:rPr>
          <w:sz w:val="22"/>
          <w:szCs w:val="22"/>
        </w:rPr>
        <w:t>yselina ste</w:t>
      </w:r>
      <w:r w:rsidR="009463C3">
        <w:rPr>
          <w:sz w:val="22"/>
          <w:szCs w:val="22"/>
        </w:rPr>
        <w:t>a</w:t>
      </w:r>
      <w:r w:rsidR="00C95F0D">
        <w:rPr>
          <w:sz w:val="22"/>
          <w:szCs w:val="22"/>
        </w:rPr>
        <w:t>rová</w:t>
      </w:r>
    </w:p>
    <w:p w14:paraId="56F50418" w14:textId="77777777" w:rsidR="005579C1" w:rsidRPr="00B308EB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14:paraId="10AAE896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14:paraId="07A96A22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9595134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ED3215">
        <w:rPr>
          <w:sz w:val="22"/>
          <w:szCs w:val="22"/>
        </w:rPr>
        <w:t>.</w:t>
      </w:r>
    </w:p>
    <w:p w14:paraId="428CE9D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2F4C968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14:paraId="73DF79DD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F530061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14:paraId="0E427510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5BBE0A30" w14:textId="77777777" w:rsidR="00EC7D7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lastRenderedPageBreak/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</w:p>
    <w:p w14:paraId="2691A8E7" w14:textId="2E771F63" w:rsidR="005579C1" w:rsidRPr="00EC7D7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14:paraId="3D096156" w14:textId="77777777" w:rsidR="005579C1" w:rsidRPr="00556C24" w:rsidRDefault="00CB79E2">
      <w:pPr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uchovávanie.</w:t>
      </w:r>
    </w:p>
    <w:p w14:paraId="2BE7FBA8" w14:textId="77777777" w:rsidR="005579C1" w:rsidRPr="00146269" w:rsidRDefault="005579C1">
      <w:pPr>
        <w:jc w:val="both"/>
        <w:rPr>
          <w:sz w:val="22"/>
          <w:szCs w:val="22"/>
        </w:rPr>
      </w:pPr>
    </w:p>
    <w:p w14:paraId="7DAE2695" w14:textId="77777777" w:rsidR="005579C1" w:rsidRDefault="005579C1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</w:p>
    <w:p w14:paraId="1D0B1812" w14:textId="77777777" w:rsidR="00ED3215" w:rsidRPr="00EC7D79" w:rsidRDefault="00ED3215" w:rsidP="00EC7D79">
      <w:pPr>
        <w:pStyle w:val="Bodytext"/>
        <w:keepNext/>
        <w:spacing w:after="0" w:line="240" w:lineRule="auto"/>
        <w:ind w:left="0"/>
        <w:rPr>
          <w:sz w:val="22"/>
        </w:rPr>
      </w:pPr>
    </w:p>
    <w:p w14:paraId="4DA71A6B" w14:textId="196AFD7F" w:rsidR="00961049" w:rsidRPr="00587565" w:rsidRDefault="00667F2D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 xml:space="preserve">Pretlačovacie blistre </w:t>
      </w:r>
      <w:r w:rsidR="0015642F" w:rsidRPr="00587565">
        <w:rPr>
          <w:sz w:val="22"/>
          <w:szCs w:val="22"/>
        </w:rPr>
        <w:t>pozostávajúc</w:t>
      </w:r>
      <w:r w:rsidRPr="00587565">
        <w:rPr>
          <w:sz w:val="22"/>
          <w:szCs w:val="22"/>
        </w:rPr>
        <w:t>e</w:t>
      </w:r>
      <w:r w:rsidR="0015642F" w:rsidRPr="00587565">
        <w:rPr>
          <w:sz w:val="22"/>
          <w:szCs w:val="22"/>
        </w:rPr>
        <w:t xml:space="preserve"> z </w:t>
      </w:r>
      <w:r w:rsidR="00961049" w:rsidRPr="00587565">
        <w:rPr>
          <w:sz w:val="22"/>
          <w:szCs w:val="22"/>
        </w:rPr>
        <w:t>polychl</w:t>
      </w:r>
      <w:r w:rsidR="00060BA6">
        <w:rPr>
          <w:sz w:val="22"/>
          <w:szCs w:val="22"/>
        </w:rPr>
        <w:t>ó</w:t>
      </w:r>
      <w:r w:rsidR="00961049" w:rsidRPr="00587565">
        <w:rPr>
          <w:sz w:val="22"/>
          <w:szCs w:val="22"/>
        </w:rPr>
        <w:t>rtriflu</w:t>
      </w:r>
      <w:r w:rsidR="0015642F" w:rsidRPr="00587565">
        <w:rPr>
          <w:sz w:val="22"/>
          <w:szCs w:val="22"/>
        </w:rPr>
        <w:t>óret</w:t>
      </w:r>
      <w:r w:rsidR="00961049" w:rsidRPr="00587565">
        <w:rPr>
          <w:sz w:val="22"/>
          <w:szCs w:val="22"/>
        </w:rPr>
        <w:t>yl</w:t>
      </w:r>
      <w:r w:rsidR="0015642F" w:rsidRPr="00587565">
        <w:rPr>
          <w:sz w:val="22"/>
          <w:szCs w:val="22"/>
        </w:rPr>
        <w:t>én</w:t>
      </w:r>
      <w:r w:rsidR="00961049" w:rsidRPr="00587565">
        <w:rPr>
          <w:sz w:val="22"/>
          <w:szCs w:val="22"/>
        </w:rPr>
        <w:t>/PVC film</w:t>
      </w:r>
      <w:r w:rsidR="0015642F" w:rsidRPr="00587565">
        <w:rPr>
          <w:sz w:val="22"/>
          <w:szCs w:val="22"/>
        </w:rPr>
        <w:t>u</w:t>
      </w:r>
      <w:r w:rsidR="00961049" w:rsidRPr="00587565">
        <w:rPr>
          <w:sz w:val="22"/>
          <w:szCs w:val="22"/>
        </w:rPr>
        <w:t xml:space="preserve">, </w:t>
      </w:r>
      <w:r w:rsidRPr="00587565">
        <w:rPr>
          <w:sz w:val="22"/>
          <w:szCs w:val="22"/>
        </w:rPr>
        <w:t>teplom zataven</w:t>
      </w:r>
      <w:r w:rsidR="00E245C3" w:rsidRPr="00587565">
        <w:rPr>
          <w:sz w:val="22"/>
          <w:szCs w:val="22"/>
        </w:rPr>
        <w:t>ého</w:t>
      </w:r>
      <w:r w:rsidRPr="00587565">
        <w:rPr>
          <w:sz w:val="22"/>
          <w:szCs w:val="22"/>
        </w:rPr>
        <w:t xml:space="preserve"> obal</w:t>
      </w:r>
      <w:r w:rsidR="00E245C3" w:rsidRPr="00587565">
        <w:rPr>
          <w:sz w:val="22"/>
          <w:szCs w:val="22"/>
        </w:rPr>
        <w:t>u</w:t>
      </w:r>
      <w:r w:rsidRPr="00587565">
        <w:rPr>
          <w:sz w:val="22"/>
          <w:szCs w:val="22"/>
        </w:rPr>
        <w:t xml:space="preserve"> </w:t>
      </w:r>
      <w:r w:rsidR="00961049" w:rsidRPr="00587565">
        <w:rPr>
          <w:sz w:val="22"/>
          <w:szCs w:val="22"/>
        </w:rPr>
        <w:t>a</w:t>
      </w:r>
      <w:r w:rsidRPr="00587565">
        <w:rPr>
          <w:sz w:val="22"/>
          <w:szCs w:val="22"/>
        </w:rPr>
        <w:t> hliníkovej fólie</w:t>
      </w:r>
      <w:r w:rsidR="00961049" w:rsidRPr="00587565">
        <w:rPr>
          <w:sz w:val="22"/>
          <w:szCs w:val="22"/>
        </w:rPr>
        <w:t>.</w:t>
      </w:r>
    </w:p>
    <w:p w14:paraId="2A4274DA" w14:textId="77777777" w:rsidR="00483378" w:rsidRDefault="00483378" w:rsidP="00961049">
      <w:pPr>
        <w:rPr>
          <w:sz w:val="22"/>
          <w:szCs w:val="22"/>
        </w:rPr>
      </w:pPr>
    </w:p>
    <w:p w14:paraId="272F0A41" w14:textId="0A98843F" w:rsidR="00961049" w:rsidRPr="000E0D74" w:rsidRDefault="00E245C3" w:rsidP="00961049">
      <w:pPr>
        <w:rPr>
          <w:sz w:val="22"/>
          <w:szCs w:val="22"/>
        </w:rPr>
      </w:pPr>
      <w:r w:rsidRPr="00587565">
        <w:rPr>
          <w:sz w:val="22"/>
          <w:szCs w:val="22"/>
        </w:rPr>
        <w:t>Trhacie</w:t>
      </w:r>
      <w:r w:rsidR="00961049" w:rsidRPr="00587565">
        <w:rPr>
          <w:sz w:val="22"/>
          <w:szCs w:val="22"/>
        </w:rPr>
        <w:t xml:space="preserve"> a </w:t>
      </w:r>
      <w:r w:rsidRPr="00587565">
        <w:rPr>
          <w:sz w:val="22"/>
          <w:szCs w:val="22"/>
        </w:rPr>
        <w:t xml:space="preserve">odlupovacie </w:t>
      </w:r>
      <w:r w:rsidR="00961049" w:rsidRPr="00587565">
        <w:rPr>
          <w:sz w:val="22"/>
          <w:szCs w:val="22"/>
        </w:rPr>
        <w:t>blist</w:t>
      </w:r>
      <w:r w:rsidRPr="00587565">
        <w:rPr>
          <w:sz w:val="22"/>
          <w:szCs w:val="22"/>
        </w:rPr>
        <w:t>re</w:t>
      </w:r>
      <w:r w:rsidR="00961049" w:rsidRPr="00587565">
        <w:rPr>
          <w:sz w:val="22"/>
          <w:szCs w:val="22"/>
        </w:rPr>
        <w:t xml:space="preserve"> </w:t>
      </w:r>
      <w:r w:rsidRPr="00587565">
        <w:rPr>
          <w:sz w:val="22"/>
          <w:szCs w:val="22"/>
        </w:rPr>
        <w:t>pozostávajúce z polychl</w:t>
      </w:r>
      <w:r w:rsidR="00C261D3">
        <w:rPr>
          <w:sz w:val="22"/>
          <w:szCs w:val="22"/>
        </w:rPr>
        <w:t>ó</w:t>
      </w:r>
      <w:r w:rsidRPr="00587565">
        <w:rPr>
          <w:sz w:val="22"/>
          <w:szCs w:val="22"/>
        </w:rPr>
        <w:t>rtrifluóretylén/PVC filmu, teplom zataveného obalu a hliníkovej fólie</w:t>
      </w:r>
      <w:r w:rsidR="00961049" w:rsidRPr="000E0D74">
        <w:rPr>
          <w:sz w:val="22"/>
          <w:szCs w:val="22"/>
        </w:rPr>
        <w:t>/PET/pap</w:t>
      </w:r>
      <w:r w:rsidRPr="000E0D74">
        <w:rPr>
          <w:sz w:val="22"/>
          <w:szCs w:val="22"/>
        </w:rPr>
        <w:t>i</w:t>
      </w:r>
      <w:r w:rsidR="00961049" w:rsidRPr="000E0D74">
        <w:rPr>
          <w:sz w:val="22"/>
          <w:szCs w:val="22"/>
        </w:rPr>
        <w:t>er</w:t>
      </w:r>
      <w:r w:rsidR="00AA5BB9">
        <w:rPr>
          <w:sz w:val="22"/>
          <w:szCs w:val="22"/>
        </w:rPr>
        <w:t>a</w:t>
      </w:r>
      <w:r w:rsidR="00961049" w:rsidRPr="000E0D74">
        <w:rPr>
          <w:sz w:val="22"/>
          <w:szCs w:val="22"/>
        </w:rPr>
        <w:t>.</w:t>
      </w:r>
    </w:p>
    <w:p w14:paraId="52A92333" w14:textId="77777777" w:rsidR="00961049" w:rsidRPr="000E0D74" w:rsidRDefault="00961049" w:rsidP="00961049">
      <w:pPr>
        <w:rPr>
          <w:sz w:val="22"/>
          <w:szCs w:val="22"/>
        </w:rPr>
      </w:pPr>
    </w:p>
    <w:p w14:paraId="3DB82F39" w14:textId="250DDCF5" w:rsidR="00961049" w:rsidRPr="005346D5" w:rsidRDefault="00060BA6" w:rsidP="00961049">
      <w:pPr>
        <w:rPr>
          <w:sz w:val="22"/>
          <w:szCs w:val="22"/>
        </w:rPr>
      </w:pPr>
      <w:r>
        <w:rPr>
          <w:sz w:val="22"/>
          <w:szCs w:val="22"/>
        </w:rPr>
        <w:t>Blistrové</w:t>
      </w:r>
      <w:r w:rsidR="0015642F" w:rsidRPr="00C25CA6">
        <w:rPr>
          <w:sz w:val="22"/>
          <w:szCs w:val="22"/>
        </w:rPr>
        <w:t xml:space="preserve"> pásy </w:t>
      </w:r>
      <w:r w:rsidR="00595B92">
        <w:rPr>
          <w:sz w:val="22"/>
          <w:szCs w:val="22"/>
        </w:rPr>
        <w:t>obsahujúce</w:t>
      </w:r>
      <w:r w:rsidR="0015642F" w:rsidRPr="00C25CA6">
        <w:rPr>
          <w:sz w:val="22"/>
          <w:szCs w:val="22"/>
        </w:rPr>
        <w:t xml:space="preserve"> </w:t>
      </w:r>
      <w:r w:rsidR="00961049" w:rsidRPr="00C25CA6">
        <w:rPr>
          <w:sz w:val="22"/>
          <w:szCs w:val="22"/>
        </w:rPr>
        <w:t xml:space="preserve">2, 4, 5 </w:t>
      </w:r>
      <w:r w:rsidR="0015642F" w:rsidRPr="00C25CA6">
        <w:rPr>
          <w:sz w:val="22"/>
          <w:szCs w:val="22"/>
        </w:rPr>
        <w:t xml:space="preserve">alebo </w:t>
      </w:r>
      <w:r w:rsidR="00961049" w:rsidRPr="00C25CA6">
        <w:rPr>
          <w:sz w:val="22"/>
          <w:szCs w:val="22"/>
        </w:rPr>
        <w:t>6 tabl</w:t>
      </w:r>
      <w:r w:rsidR="00595B92">
        <w:rPr>
          <w:sz w:val="22"/>
          <w:szCs w:val="22"/>
        </w:rPr>
        <w:t>iet,</w:t>
      </w:r>
      <w:r w:rsidR="0015642F" w:rsidRPr="00C25CA6">
        <w:rPr>
          <w:sz w:val="22"/>
          <w:szCs w:val="22"/>
        </w:rPr>
        <w:t xml:space="preserve"> veľkosti balenia </w:t>
      </w:r>
      <w:r w:rsidR="00961049" w:rsidRPr="00C25CA6">
        <w:rPr>
          <w:sz w:val="22"/>
          <w:szCs w:val="22"/>
        </w:rPr>
        <w:t>6, 8, 10, 12, 15, 16, 18 a 20 </w:t>
      </w:r>
      <w:r w:rsidR="0015642F" w:rsidRPr="00C25CA6">
        <w:rPr>
          <w:sz w:val="22"/>
          <w:szCs w:val="22"/>
        </w:rPr>
        <w:t>tabliet balených v </w:t>
      </w:r>
      <w:r w:rsidR="00ED3215">
        <w:rPr>
          <w:sz w:val="22"/>
          <w:szCs w:val="22"/>
        </w:rPr>
        <w:t>papierových škat</w:t>
      </w:r>
      <w:r w:rsidR="00595B92">
        <w:rPr>
          <w:sz w:val="22"/>
          <w:szCs w:val="22"/>
        </w:rPr>
        <w:t>uliach</w:t>
      </w:r>
      <w:r>
        <w:rPr>
          <w:sz w:val="22"/>
          <w:szCs w:val="22"/>
        </w:rPr>
        <w:t xml:space="preserve"> s potlačou</w:t>
      </w:r>
      <w:r w:rsidR="00961049" w:rsidRPr="00C25CA6">
        <w:rPr>
          <w:sz w:val="22"/>
          <w:szCs w:val="22"/>
        </w:rPr>
        <w:t>.</w:t>
      </w:r>
    </w:p>
    <w:p w14:paraId="5DF8736C" w14:textId="77777777" w:rsidR="00946DB0" w:rsidRDefault="00946DB0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F70EEA5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704A8">
        <w:rPr>
          <w:sz w:val="22"/>
          <w:szCs w:val="22"/>
        </w:rPr>
        <w:t>Na trh nemusia byť uvedené všetky veľkosti balenia.</w:t>
      </w:r>
    </w:p>
    <w:p w14:paraId="4A8005CF" w14:textId="77777777"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2C6BB62F" w14:textId="77777777"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14:paraId="3B38F6B3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135D11C3" w14:textId="77777777" w:rsidR="00946DB0" w:rsidRDefault="00946DB0" w:rsidP="00CB79E2">
      <w:pPr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747F2C6B" w14:textId="77777777" w:rsidR="005579C1" w:rsidRPr="00CB79E2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4DD8091E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3E2B4AA" w14:textId="77777777"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14:paraId="5B39C5C2" w14:textId="77777777" w:rsidR="005579C1" w:rsidRPr="00556C24" w:rsidRDefault="005579C1">
      <w:pPr>
        <w:jc w:val="both"/>
        <w:rPr>
          <w:sz w:val="22"/>
          <w:szCs w:val="22"/>
        </w:rPr>
      </w:pPr>
    </w:p>
    <w:p w14:paraId="515C59A0" w14:textId="77777777" w:rsidR="000E20D9" w:rsidRPr="00556C24" w:rsidRDefault="000E20D9" w:rsidP="000E20D9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>
        <w:rPr>
          <w:sz w:val="22"/>
          <w:szCs w:val="22"/>
        </w:rPr>
        <w:t xml:space="preserve">Healthcare (Ireland) </w:t>
      </w:r>
      <w:r w:rsidRPr="00556C24">
        <w:rPr>
          <w:sz w:val="22"/>
          <w:szCs w:val="22"/>
        </w:rPr>
        <w:t>Limited</w:t>
      </w:r>
    </w:p>
    <w:p w14:paraId="5EE7284A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Airton Road, Tallaght</w:t>
      </w:r>
    </w:p>
    <w:p w14:paraId="65017E90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Dublin 24</w:t>
      </w:r>
    </w:p>
    <w:p w14:paraId="056158CC" w14:textId="77777777" w:rsidR="000E20D9" w:rsidRDefault="000E20D9" w:rsidP="000E20D9">
      <w:pPr>
        <w:jc w:val="both"/>
        <w:rPr>
          <w:sz w:val="22"/>
          <w:szCs w:val="22"/>
        </w:rPr>
      </w:pPr>
      <w:r>
        <w:rPr>
          <w:sz w:val="22"/>
          <w:szCs w:val="22"/>
        </w:rPr>
        <w:t>Írsko</w:t>
      </w:r>
    </w:p>
    <w:p w14:paraId="14B78D46" w14:textId="77777777" w:rsidR="005579C1" w:rsidRPr="00556C24" w:rsidRDefault="005579C1">
      <w:pPr>
        <w:jc w:val="both"/>
        <w:rPr>
          <w:sz w:val="22"/>
          <w:szCs w:val="22"/>
        </w:rPr>
      </w:pPr>
    </w:p>
    <w:p w14:paraId="60B36EA0" w14:textId="77777777" w:rsidR="005579C1" w:rsidRPr="00556C24" w:rsidRDefault="005579C1">
      <w:pPr>
        <w:jc w:val="both"/>
        <w:rPr>
          <w:sz w:val="22"/>
          <w:szCs w:val="22"/>
        </w:rPr>
      </w:pPr>
    </w:p>
    <w:p w14:paraId="5EA7D2CE" w14:textId="77777777"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14:paraId="674F0B24" w14:textId="77777777"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14:paraId="5E6B49E7" w14:textId="054639AA" w:rsidR="005579C1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  <w:r w:rsidRPr="00C2382E">
        <w:rPr>
          <w:sz w:val="22"/>
          <w:szCs w:val="22"/>
        </w:rPr>
        <w:t>49/0283/18-S</w:t>
      </w:r>
    </w:p>
    <w:p w14:paraId="3198E4CC" w14:textId="77777777" w:rsidR="00C2382E" w:rsidRPr="00556C24" w:rsidRDefault="00C2382E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4FF1D5A" w14:textId="77777777"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5A15D7E4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14:paraId="130829A3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B320398" w14:textId="5D5260FB"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D215C8">
        <w:rPr>
          <w:sz w:val="22"/>
          <w:szCs w:val="22"/>
        </w:rPr>
        <w:t>24. september 2018</w:t>
      </w:r>
    </w:p>
    <w:p w14:paraId="62AA1CE8" w14:textId="77777777" w:rsidR="00FB41CC" w:rsidRPr="00556C24" w:rsidRDefault="00FB41CC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3323DA61" w14:textId="77777777"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017D9CE0" w14:textId="77777777"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14:paraId="4AF7E47D" w14:textId="77777777"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14:paraId="1E655A9E" w14:textId="36BDA1F6" w:rsidR="008F573C" w:rsidRPr="00556C24" w:rsidRDefault="00D215C8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03/2019</w:t>
      </w:r>
    </w:p>
    <w:sectPr w:rsidR="008F573C" w:rsidRPr="00556C24" w:rsidSect="00EC7D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33" w:right="1418" w:bottom="1134" w:left="1418" w:header="737" w:footer="737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0381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03810A" w16cid:durableId="202B97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D5EB5" w14:textId="77777777" w:rsidR="00C6749E" w:rsidRDefault="00C6749E">
      <w:r>
        <w:separator/>
      </w:r>
    </w:p>
  </w:endnote>
  <w:endnote w:type="continuationSeparator" w:id="0">
    <w:p w14:paraId="632F9BB0" w14:textId="77777777" w:rsidR="00C6749E" w:rsidRDefault="00C6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10C9" w14:textId="77777777" w:rsidR="00667F2D" w:rsidRDefault="00667F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E0CE1A" w14:textId="77777777" w:rsidR="00667F2D" w:rsidRDefault="00667F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1A1F4" w14:textId="77777777" w:rsidR="00667F2D" w:rsidRPr="005721E7" w:rsidRDefault="00667F2D" w:rsidP="005721E7">
    <w:pPr>
      <w:pStyle w:val="Pta"/>
      <w:jc w:val="center"/>
      <w:rPr>
        <w:sz w:val="18"/>
      </w:rPr>
    </w:pPr>
    <w:r w:rsidRPr="005721E7">
      <w:rPr>
        <w:sz w:val="18"/>
      </w:rPr>
      <w:fldChar w:fldCharType="begin"/>
    </w:r>
    <w:r w:rsidRPr="005721E7">
      <w:rPr>
        <w:sz w:val="18"/>
      </w:rPr>
      <w:instrText xml:space="preserve"> PAGE   \* MERGEFORMAT </w:instrText>
    </w:r>
    <w:r w:rsidRPr="005721E7">
      <w:rPr>
        <w:sz w:val="18"/>
      </w:rPr>
      <w:fldChar w:fldCharType="separate"/>
    </w:r>
    <w:r w:rsidR="003F5476">
      <w:rPr>
        <w:noProof/>
        <w:sz w:val="18"/>
      </w:rPr>
      <w:t>1</w:t>
    </w:r>
    <w:r w:rsidRPr="005721E7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F1F08C" w14:textId="77777777" w:rsidR="00667F2D" w:rsidRPr="005721E7" w:rsidRDefault="00667F2D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6F11EB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06153" w14:textId="77777777" w:rsidR="00C6749E" w:rsidRDefault="00C6749E">
      <w:r>
        <w:separator/>
      </w:r>
    </w:p>
  </w:footnote>
  <w:footnote w:type="continuationSeparator" w:id="0">
    <w:p w14:paraId="7ABED754" w14:textId="77777777" w:rsidR="00C6749E" w:rsidRDefault="00C6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4035" w14:textId="77777777" w:rsidR="003F5476" w:rsidRDefault="003F547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5492D" w14:textId="77777777" w:rsidR="006F11EB" w:rsidRPr="006F11EB" w:rsidRDefault="006F11EB" w:rsidP="005721E7">
    <w:pPr>
      <w:pStyle w:val="Hlavika"/>
      <w:spacing w:after="0"/>
      <w:rPr>
        <w:sz w:val="18"/>
        <w:szCs w:val="18"/>
      </w:rPr>
    </w:pPr>
    <w:r w:rsidRPr="006F11EB">
      <w:rPr>
        <w:sz w:val="18"/>
        <w:szCs w:val="18"/>
      </w:rPr>
      <w:t>Schválený text k rozhodnutiu o prevode, ev. č.: 2019/01226-TR</w:t>
    </w:r>
  </w:p>
  <w:p w14:paraId="2C657A0C" w14:textId="6D4EFDCE" w:rsidR="00667F2D" w:rsidRPr="00D919AE" w:rsidRDefault="006F11EB" w:rsidP="005721E7">
    <w:pPr>
      <w:pStyle w:val="Hlavika"/>
      <w:spacing w:after="0"/>
      <w:rPr>
        <w:sz w:val="18"/>
        <w:szCs w:val="18"/>
      </w:rPr>
    </w:pPr>
    <w:r w:rsidRPr="006F11EB">
      <w:rPr>
        <w:sz w:val="18"/>
        <w:szCs w:val="18"/>
      </w:rPr>
      <w:t>Schválený text k rozhodnutiu o zmene, ev. č.: 2018/0230</w:t>
    </w:r>
    <w:r w:rsidR="003F5476">
      <w:rPr>
        <w:sz w:val="18"/>
        <w:szCs w:val="18"/>
      </w:rPr>
      <w:t>3</w:t>
    </w:r>
    <w:bookmarkStart w:id="0" w:name="_GoBack"/>
    <w:bookmarkEnd w:id="0"/>
    <w:r w:rsidRPr="006F11EB">
      <w:rPr>
        <w:sz w:val="18"/>
        <w:szCs w:val="18"/>
      </w:rPr>
      <w:t>-ZME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B224" w14:textId="29EA552B" w:rsidR="00667F2D" w:rsidRPr="00D318BF" w:rsidRDefault="00D318BF" w:rsidP="00D318BF">
    <w:pPr>
      <w:pStyle w:val="Hlavika"/>
      <w:rPr>
        <w:sz w:val="18"/>
        <w:szCs w:val="18"/>
      </w:rPr>
    </w:pPr>
    <w:r w:rsidRPr="00D318BF">
      <w:rPr>
        <w:sz w:val="18"/>
        <w:szCs w:val="18"/>
      </w:rPr>
      <w:t>Schválený text k rozhodnutiu o </w:t>
    </w:r>
    <w:r w:rsidR="000E20D9">
      <w:rPr>
        <w:sz w:val="18"/>
        <w:szCs w:val="18"/>
      </w:rPr>
      <w:t>prevode</w:t>
    </w:r>
    <w:r w:rsidRPr="00D318BF">
      <w:rPr>
        <w:sz w:val="18"/>
        <w:szCs w:val="18"/>
      </w:rPr>
      <w:t xml:space="preserve"> ev. č.</w:t>
    </w:r>
    <w:r w:rsidR="00ED3215">
      <w:rPr>
        <w:sz w:val="18"/>
        <w:szCs w:val="18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C582570"/>
    <w:multiLevelType w:val="hybridMultilevel"/>
    <w:tmpl w:val="57D27E90"/>
    <w:lvl w:ilvl="0" w:tplc="3E3AC10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4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  <w15:person w15:author="RWS - editor">
    <w15:presenceInfo w15:providerId="None" w15:userId="RWS - 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1B2C"/>
    <w:rsid w:val="00005D58"/>
    <w:rsid w:val="0002371F"/>
    <w:rsid w:val="00023757"/>
    <w:rsid w:val="0002423E"/>
    <w:rsid w:val="00025258"/>
    <w:rsid w:val="000346D9"/>
    <w:rsid w:val="00034E5A"/>
    <w:rsid w:val="00043406"/>
    <w:rsid w:val="000459B4"/>
    <w:rsid w:val="00053483"/>
    <w:rsid w:val="00054D26"/>
    <w:rsid w:val="00056BB5"/>
    <w:rsid w:val="00056C40"/>
    <w:rsid w:val="00060BA6"/>
    <w:rsid w:val="00065A42"/>
    <w:rsid w:val="00065B65"/>
    <w:rsid w:val="00067503"/>
    <w:rsid w:val="00072337"/>
    <w:rsid w:val="00074093"/>
    <w:rsid w:val="00080A44"/>
    <w:rsid w:val="00081597"/>
    <w:rsid w:val="0008321A"/>
    <w:rsid w:val="00083FF2"/>
    <w:rsid w:val="00085877"/>
    <w:rsid w:val="000937E1"/>
    <w:rsid w:val="000972B2"/>
    <w:rsid w:val="000979C2"/>
    <w:rsid w:val="000C0DD5"/>
    <w:rsid w:val="000C3D68"/>
    <w:rsid w:val="000C4B8F"/>
    <w:rsid w:val="000C78BD"/>
    <w:rsid w:val="000D38CE"/>
    <w:rsid w:val="000D605A"/>
    <w:rsid w:val="000E0D74"/>
    <w:rsid w:val="000E20D9"/>
    <w:rsid w:val="000E380B"/>
    <w:rsid w:val="000F0091"/>
    <w:rsid w:val="000F2FF8"/>
    <w:rsid w:val="000F5D08"/>
    <w:rsid w:val="00104C20"/>
    <w:rsid w:val="00105FA8"/>
    <w:rsid w:val="00112340"/>
    <w:rsid w:val="0013755E"/>
    <w:rsid w:val="00137792"/>
    <w:rsid w:val="0014100F"/>
    <w:rsid w:val="00146269"/>
    <w:rsid w:val="0015642F"/>
    <w:rsid w:val="00173448"/>
    <w:rsid w:val="00186AF2"/>
    <w:rsid w:val="00193674"/>
    <w:rsid w:val="00193C12"/>
    <w:rsid w:val="001A4955"/>
    <w:rsid w:val="001A7AE6"/>
    <w:rsid w:val="001B0721"/>
    <w:rsid w:val="001B0E41"/>
    <w:rsid w:val="001B2F87"/>
    <w:rsid w:val="001C09E7"/>
    <w:rsid w:val="001D5174"/>
    <w:rsid w:val="001D634C"/>
    <w:rsid w:val="001E0439"/>
    <w:rsid w:val="001E444D"/>
    <w:rsid w:val="001F0B82"/>
    <w:rsid w:val="001F3D23"/>
    <w:rsid w:val="001F7069"/>
    <w:rsid w:val="001F7C33"/>
    <w:rsid w:val="0020004A"/>
    <w:rsid w:val="00203BD0"/>
    <w:rsid w:val="00207AB0"/>
    <w:rsid w:val="002102CE"/>
    <w:rsid w:val="00214322"/>
    <w:rsid w:val="00215F60"/>
    <w:rsid w:val="0022356C"/>
    <w:rsid w:val="002251B5"/>
    <w:rsid w:val="00225FE8"/>
    <w:rsid w:val="00226863"/>
    <w:rsid w:val="002315AB"/>
    <w:rsid w:val="00231FA2"/>
    <w:rsid w:val="00233465"/>
    <w:rsid w:val="00233CB1"/>
    <w:rsid w:val="00236BCF"/>
    <w:rsid w:val="002412E9"/>
    <w:rsid w:val="00243757"/>
    <w:rsid w:val="00246C5B"/>
    <w:rsid w:val="002470B5"/>
    <w:rsid w:val="00262828"/>
    <w:rsid w:val="0026380B"/>
    <w:rsid w:val="00275541"/>
    <w:rsid w:val="002760C4"/>
    <w:rsid w:val="0027634E"/>
    <w:rsid w:val="002914DA"/>
    <w:rsid w:val="00297A88"/>
    <w:rsid w:val="002A0919"/>
    <w:rsid w:val="002B3968"/>
    <w:rsid w:val="002B76B1"/>
    <w:rsid w:val="002C2ECC"/>
    <w:rsid w:val="002C44D9"/>
    <w:rsid w:val="002D02BF"/>
    <w:rsid w:val="002D4075"/>
    <w:rsid w:val="002D53C4"/>
    <w:rsid w:val="002E001A"/>
    <w:rsid w:val="002E0FE4"/>
    <w:rsid w:val="002E4665"/>
    <w:rsid w:val="002E616D"/>
    <w:rsid w:val="002F3266"/>
    <w:rsid w:val="00314B30"/>
    <w:rsid w:val="00314EFA"/>
    <w:rsid w:val="00316718"/>
    <w:rsid w:val="003238C4"/>
    <w:rsid w:val="00330325"/>
    <w:rsid w:val="00332232"/>
    <w:rsid w:val="0033293E"/>
    <w:rsid w:val="00335FDB"/>
    <w:rsid w:val="00342FA6"/>
    <w:rsid w:val="00357907"/>
    <w:rsid w:val="00362AFE"/>
    <w:rsid w:val="00364D36"/>
    <w:rsid w:val="00366640"/>
    <w:rsid w:val="0037009D"/>
    <w:rsid w:val="00372838"/>
    <w:rsid w:val="0037335C"/>
    <w:rsid w:val="00373805"/>
    <w:rsid w:val="00375B19"/>
    <w:rsid w:val="00375F34"/>
    <w:rsid w:val="00382637"/>
    <w:rsid w:val="00383A22"/>
    <w:rsid w:val="00386F20"/>
    <w:rsid w:val="003876F3"/>
    <w:rsid w:val="003912BF"/>
    <w:rsid w:val="00392603"/>
    <w:rsid w:val="0039279F"/>
    <w:rsid w:val="00397872"/>
    <w:rsid w:val="003A17FE"/>
    <w:rsid w:val="003A1DDE"/>
    <w:rsid w:val="003A4AC9"/>
    <w:rsid w:val="003A56A3"/>
    <w:rsid w:val="003B39A4"/>
    <w:rsid w:val="003B452D"/>
    <w:rsid w:val="003B4672"/>
    <w:rsid w:val="003B60D9"/>
    <w:rsid w:val="003B6406"/>
    <w:rsid w:val="003C21A1"/>
    <w:rsid w:val="003C25D6"/>
    <w:rsid w:val="003D026D"/>
    <w:rsid w:val="003D2F31"/>
    <w:rsid w:val="003E184B"/>
    <w:rsid w:val="003E6B42"/>
    <w:rsid w:val="003F3159"/>
    <w:rsid w:val="003F3391"/>
    <w:rsid w:val="003F421F"/>
    <w:rsid w:val="003F47C1"/>
    <w:rsid w:val="003F4C18"/>
    <w:rsid w:val="003F5476"/>
    <w:rsid w:val="003F66E2"/>
    <w:rsid w:val="003F7383"/>
    <w:rsid w:val="00403214"/>
    <w:rsid w:val="00404B60"/>
    <w:rsid w:val="00411EA6"/>
    <w:rsid w:val="0041672F"/>
    <w:rsid w:val="004233ED"/>
    <w:rsid w:val="0042690E"/>
    <w:rsid w:val="004305CB"/>
    <w:rsid w:val="004322F5"/>
    <w:rsid w:val="004355D2"/>
    <w:rsid w:val="00440FCA"/>
    <w:rsid w:val="004536D1"/>
    <w:rsid w:val="004631CC"/>
    <w:rsid w:val="004645F0"/>
    <w:rsid w:val="00471A05"/>
    <w:rsid w:val="00471EEF"/>
    <w:rsid w:val="00473900"/>
    <w:rsid w:val="00475DAC"/>
    <w:rsid w:val="00483378"/>
    <w:rsid w:val="00492DE9"/>
    <w:rsid w:val="0049375C"/>
    <w:rsid w:val="00496AA3"/>
    <w:rsid w:val="004A1CA0"/>
    <w:rsid w:val="004A2792"/>
    <w:rsid w:val="004A4BC8"/>
    <w:rsid w:val="004A6028"/>
    <w:rsid w:val="004A6066"/>
    <w:rsid w:val="004A62DE"/>
    <w:rsid w:val="004B1E1B"/>
    <w:rsid w:val="004B5C62"/>
    <w:rsid w:val="004C12AA"/>
    <w:rsid w:val="004D4326"/>
    <w:rsid w:val="004E2622"/>
    <w:rsid w:val="004F0548"/>
    <w:rsid w:val="004F0730"/>
    <w:rsid w:val="004F533F"/>
    <w:rsid w:val="004F77B4"/>
    <w:rsid w:val="00501232"/>
    <w:rsid w:val="00501F48"/>
    <w:rsid w:val="00507B37"/>
    <w:rsid w:val="0051795F"/>
    <w:rsid w:val="005222A8"/>
    <w:rsid w:val="005226C2"/>
    <w:rsid w:val="0052425B"/>
    <w:rsid w:val="00524E28"/>
    <w:rsid w:val="00533B6F"/>
    <w:rsid w:val="00534258"/>
    <w:rsid w:val="005346D5"/>
    <w:rsid w:val="0053493F"/>
    <w:rsid w:val="00544B95"/>
    <w:rsid w:val="00544C99"/>
    <w:rsid w:val="005454DA"/>
    <w:rsid w:val="005516C5"/>
    <w:rsid w:val="00556C24"/>
    <w:rsid w:val="005579C1"/>
    <w:rsid w:val="00557B59"/>
    <w:rsid w:val="005704A8"/>
    <w:rsid w:val="005712D9"/>
    <w:rsid w:val="005721E7"/>
    <w:rsid w:val="00572EEA"/>
    <w:rsid w:val="00576EE0"/>
    <w:rsid w:val="00585A95"/>
    <w:rsid w:val="00587565"/>
    <w:rsid w:val="00592A8A"/>
    <w:rsid w:val="00595B92"/>
    <w:rsid w:val="005A47AB"/>
    <w:rsid w:val="005A78C6"/>
    <w:rsid w:val="005A7B0C"/>
    <w:rsid w:val="005C393D"/>
    <w:rsid w:val="005C3C57"/>
    <w:rsid w:val="005C6C83"/>
    <w:rsid w:val="005D3675"/>
    <w:rsid w:val="005D7ED5"/>
    <w:rsid w:val="005E5C2F"/>
    <w:rsid w:val="005E7B01"/>
    <w:rsid w:val="005F0961"/>
    <w:rsid w:val="005F3BFF"/>
    <w:rsid w:val="005F471A"/>
    <w:rsid w:val="00601700"/>
    <w:rsid w:val="006076BC"/>
    <w:rsid w:val="00620AF4"/>
    <w:rsid w:val="00626108"/>
    <w:rsid w:val="00633E19"/>
    <w:rsid w:val="00635F51"/>
    <w:rsid w:val="00642CDE"/>
    <w:rsid w:val="00643CD2"/>
    <w:rsid w:val="006525D8"/>
    <w:rsid w:val="006641BB"/>
    <w:rsid w:val="00666271"/>
    <w:rsid w:val="00667F2D"/>
    <w:rsid w:val="00670085"/>
    <w:rsid w:val="00680C9C"/>
    <w:rsid w:val="006919D7"/>
    <w:rsid w:val="006A1358"/>
    <w:rsid w:val="006A14F8"/>
    <w:rsid w:val="006B0C36"/>
    <w:rsid w:val="006B2DC3"/>
    <w:rsid w:val="006B6860"/>
    <w:rsid w:val="006B6D2C"/>
    <w:rsid w:val="006B7095"/>
    <w:rsid w:val="006C24FD"/>
    <w:rsid w:val="006C2976"/>
    <w:rsid w:val="006C4C80"/>
    <w:rsid w:val="006C67E7"/>
    <w:rsid w:val="006C7BE0"/>
    <w:rsid w:val="006D1AA3"/>
    <w:rsid w:val="006D1DBA"/>
    <w:rsid w:val="006E2773"/>
    <w:rsid w:val="006E29EA"/>
    <w:rsid w:val="006E37DF"/>
    <w:rsid w:val="006F11EB"/>
    <w:rsid w:val="006F507E"/>
    <w:rsid w:val="007006E2"/>
    <w:rsid w:val="0070267D"/>
    <w:rsid w:val="007049FD"/>
    <w:rsid w:val="00713347"/>
    <w:rsid w:val="0072276D"/>
    <w:rsid w:val="0072536E"/>
    <w:rsid w:val="00740255"/>
    <w:rsid w:val="0074084C"/>
    <w:rsid w:val="00740C2B"/>
    <w:rsid w:val="00742952"/>
    <w:rsid w:val="007475C6"/>
    <w:rsid w:val="0075140A"/>
    <w:rsid w:val="007761FD"/>
    <w:rsid w:val="00782BE2"/>
    <w:rsid w:val="007870EC"/>
    <w:rsid w:val="0079513C"/>
    <w:rsid w:val="007A1A49"/>
    <w:rsid w:val="007B05CA"/>
    <w:rsid w:val="007C2BC0"/>
    <w:rsid w:val="007D242D"/>
    <w:rsid w:val="007D62AD"/>
    <w:rsid w:val="007E19D6"/>
    <w:rsid w:val="007E28FC"/>
    <w:rsid w:val="007E31C5"/>
    <w:rsid w:val="007E7D17"/>
    <w:rsid w:val="007E7E69"/>
    <w:rsid w:val="007F1222"/>
    <w:rsid w:val="007F4098"/>
    <w:rsid w:val="007F7C98"/>
    <w:rsid w:val="008061D4"/>
    <w:rsid w:val="00807BC9"/>
    <w:rsid w:val="00810DE2"/>
    <w:rsid w:val="008132C0"/>
    <w:rsid w:val="00814B76"/>
    <w:rsid w:val="008162DF"/>
    <w:rsid w:val="008269DA"/>
    <w:rsid w:val="00834971"/>
    <w:rsid w:val="00845B12"/>
    <w:rsid w:val="00853CC1"/>
    <w:rsid w:val="008562D3"/>
    <w:rsid w:val="0087496E"/>
    <w:rsid w:val="00880132"/>
    <w:rsid w:val="008848B2"/>
    <w:rsid w:val="008A05C5"/>
    <w:rsid w:val="008A1537"/>
    <w:rsid w:val="008B2A44"/>
    <w:rsid w:val="008B3D4A"/>
    <w:rsid w:val="008C120D"/>
    <w:rsid w:val="008C27FF"/>
    <w:rsid w:val="008C7404"/>
    <w:rsid w:val="008D112A"/>
    <w:rsid w:val="008D1667"/>
    <w:rsid w:val="008D3A41"/>
    <w:rsid w:val="008D63CE"/>
    <w:rsid w:val="008D75B8"/>
    <w:rsid w:val="008E28BA"/>
    <w:rsid w:val="008E411E"/>
    <w:rsid w:val="008E4F65"/>
    <w:rsid w:val="008E5872"/>
    <w:rsid w:val="008E67BA"/>
    <w:rsid w:val="008F0A64"/>
    <w:rsid w:val="008F40C1"/>
    <w:rsid w:val="008F573C"/>
    <w:rsid w:val="0091438D"/>
    <w:rsid w:val="00916709"/>
    <w:rsid w:val="00922D87"/>
    <w:rsid w:val="00924BA3"/>
    <w:rsid w:val="00925074"/>
    <w:rsid w:val="00927B39"/>
    <w:rsid w:val="0093224B"/>
    <w:rsid w:val="0093331D"/>
    <w:rsid w:val="009463C3"/>
    <w:rsid w:val="00946DB0"/>
    <w:rsid w:val="0095372D"/>
    <w:rsid w:val="00956700"/>
    <w:rsid w:val="00957A89"/>
    <w:rsid w:val="00957CA8"/>
    <w:rsid w:val="0096007C"/>
    <w:rsid w:val="00960B63"/>
    <w:rsid w:val="00961049"/>
    <w:rsid w:val="00961BC8"/>
    <w:rsid w:val="0098761A"/>
    <w:rsid w:val="00987CA0"/>
    <w:rsid w:val="00993DD3"/>
    <w:rsid w:val="00996CE2"/>
    <w:rsid w:val="009A189E"/>
    <w:rsid w:val="009A71A1"/>
    <w:rsid w:val="009B3FD4"/>
    <w:rsid w:val="009B4C3D"/>
    <w:rsid w:val="009B544B"/>
    <w:rsid w:val="009B6A81"/>
    <w:rsid w:val="009C7DD5"/>
    <w:rsid w:val="009D7390"/>
    <w:rsid w:val="009F1DB7"/>
    <w:rsid w:val="009F5047"/>
    <w:rsid w:val="00A062DB"/>
    <w:rsid w:val="00A10E61"/>
    <w:rsid w:val="00A24A2E"/>
    <w:rsid w:val="00A321D3"/>
    <w:rsid w:val="00A37FC7"/>
    <w:rsid w:val="00A45F16"/>
    <w:rsid w:val="00A46D6F"/>
    <w:rsid w:val="00A47488"/>
    <w:rsid w:val="00A553BB"/>
    <w:rsid w:val="00A63AA4"/>
    <w:rsid w:val="00A65952"/>
    <w:rsid w:val="00A664C5"/>
    <w:rsid w:val="00A90192"/>
    <w:rsid w:val="00A95B62"/>
    <w:rsid w:val="00AA0820"/>
    <w:rsid w:val="00AA180F"/>
    <w:rsid w:val="00AA3DC0"/>
    <w:rsid w:val="00AA42A7"/>
    <w:rsid w:val="00AA5BB9"/>
    <w:rsid w:val="00AB4019"/>
    <w:rsid w:val="00AB7081"/>
    <w:rsid w:val="00AB774B"/>
    <w:rsid w:val="00AC0E8C"/>
    <w:rsid w:val="00AC6913"/>
    <w:rsid w:val="00AD2B4C"/>
    <w:rsid w:val="00AD3A28"/>
    <w:rsid w:val="00AE061B"/>
    <w:rsid w:val="00AE13F9"/>
    <w:rsid w:val="00AE1794"/>
    <w:rsid w:val="00AE28A5"/>
    <w:rsid w:val="00AE3B6C"/>
    <w:rsid w:val="00AF5975"/>
    <w:rsid w:val="00AF6F2F"/>
    <w:rsid w:val="00B013FA"/>
    <w:rsid w:val="00B12A6E"/>
    <w:rsid w:val="00B1590E"/>
    <w:rsid w:val="00B15FCD"/>
    <w:rsid w:val="00B203BB"/>
    <w:rsid w:val="00B2329B"/>
    <w:rsid w:val="00B25DA7"/>
    <w:rsid w:val="00B270CA"/>
    <w:rsid w:val="00B279A5"/>
    <w:rsid w:val="00B308CD"/>
    <w:rsid w:val="00B308EB"/>
    <w:rsid w:val="00B30E61"/>
    <w:rsid w:val="00B32997"/>
    <w:rsid w:val="00B33F74"/>
    <w:rsid w:val="00B429B3"/>
    <w:rsid w:val="00B46AB0"/>
    <w:rsid w:val="00B56A96"/>
    <w:rsid w:val="00B56CFB"/>
    <w:rsid w:val="00B60DB2"/>
    <w:rsid w:val="00B67D8E"/>
    <w:rsid w:val="00B704C6"/>
    <w:rsid w:val="00B717F6"/>
    <w:rsid w:val="00B732CE"/>
    <w:rsid w:val="00B74ED4"/>
    <w:rsid w:val="00B759F6"/>
    <w:rsid w:val="00B81CD0"/>
    <w:rsid w:val="00B824F6"/>
    <w:rsid w:val="00B87F6F"/>
    <w:rsid w:val="00B976C5"/>
    <w:rsid w:val="00BA12B6"/>
    <w:rsid w:val="00BA1A05"/>
    <w:rsid w:val="00BB0B47"/>
    <w:rsid w:val="00BB2243"/>
    <w:rsid w:val="00BB3358"/>
    <w:rsid w:val="00BC07E9"/>
    <w:rsid w:val="00BC7D30"/>
    <w:rsid w:val="00BD3393"/>
    <w:rsid w:val="00BD4D87"/>
    <w:rsid w:val="00BD5C01"/>
    <w:rsid w:val="00BE31B6"/>
    <w:rsid w:val="00BE3A4C"/>
    <w:rsid w:val="00BE69EB"/>
    <w:rsid w:val="00BE6CB3"/>
    <w:rsid w:val="00C031E3"/>
    <w:rsid w:val="00C10E21"/>
    <w:rsid w:val="00C14A95"/>
    <w:rsid w:val="00C22BDD"/>
    <w:rsid w:val="00C2382E"/>
    <w:rsid w:val="00C242A8"/>
    <w:rsid w:val="00C25CA6"/>
    <w:rsid w:val="00C261D3"/>
    <w:rsid w:val="00C32E00"/>
    <w:rsid w:val="00C4059B"/>
    <w:rsid w:val="00C416B3"/>
    <w:rsid w:val="00C43848"/>
    <w:rsid w:val="00C457D3"/>
    <w:rsid w:val="00C474F8"/>
    <w:rsid w:val="00C501E1"/>
    <w:rsid w:val="00C52ECF"/>
    <w:rsid w:val="00C53801"/>
    <w:rsid w:val="00C54CC5"/>
    <w:rsid w:val="00C57E25"/>
    <w:rsid w:val="00C6749E"/>
    <w:rsid w:val="00C76DD7"/>
    <w:rsid w:val="00C77757"/>
    <w:rsid w:val="00C77C85"/>
    <w:rsid w:val="00C87D09"/>
    <w:rsid w:val="00C91690"/>
    <w:rsid w:val="00C9233D"/>
    <w:rsid w:val="00C93A76"/>
    <w:rsid w:val="00C95F0D"/>
    <w:rsid w:val="00CA20F3"/>
    <w:rsid w:val="00CB2340"/>
    <w:rsid w:val="00CB6E9E"/>
    <w:rsid w:val="00CB7442"/>
    <w:rsid w:val="00CB79E2"/>
    <w:rsid w:val="00CC0B55"/>
    <w:rsid w:val="00CC6E48"/>
    <w:rsid w:val="00CC70E1"/>
    <w:rsid w:val="00CD5206"/>
    <w:rsid w:val="00CD6986"/>
    <w:rsid w:val="00CF3482"/>
    <w:rsid w:val="00CF6544"/>
    <w:rsid w:val="00D03921"/>
    <w:rsid w:val="00D11A6F"/>
    <w:rsid w:val="00D215C8"/>
    <w:rsid w:val="00D21E06"/>
    <w:rsid w:val="00D24F11"/>
    <w:rsid w:val="00D27411"/>
    <w:rsid w:val="00D318BF"/>
    <w:rsid w:val="00D323C2"/>
    <w:rsid w:val="00D378E3"/>
    <w:rsid w:val="00D41DD2"/>
    <w:rsid w:val="00D43208"/>
    <w:rsid w:val="00D46A17"/>
    <w:rsid w:val="00D531CB"/>
    <w:rsid w:val="00D56D7D"/>
    <w:rsid w:val="00D659FA"/>
    <w:rsid w:val="00D662B0"/>
    <w:rsid w:val="00D773CB"/>
    <w:rsid w:val="00D82471"/>
    <w:rsid w:val="00D852FB"/>
    <w:rsid w:val="00D85DBF"/>
    <w:rsid w:val="00D919AE"/>
    <w:rsid w:val="00D93AAD"/>
    <w:rsid w:val="00DA73AC"/>
    <w:rsid w:val="00DA7F36"/>
    <w:rsid w:val="00DB0A67"/>
    <w:rsid w:val="00DC29C4"/>
    <w:rsid w:val="00DC4BE9"/>
    <w:rsid w:val="00DC7FD3"/>
    <w:rsid w:val="00DD4304"/>
    <w:rsid w:val="00DD66B8"/>
    <w:rsid w:val="00DD7CC8"/>
    <w:rsid w:val="00DE155B"/>
    <w:rsid w:val="00DE3CC9"/>
    <w:rsid w:val="00DE6584"/>
    <w:rsid w:val="00DE6F4A"/>
    <w:rsid w:val="00DE7C0F"/>
    <w:rsid w:val="00DF0B34"/>
    <w:rsid w:val="00E1263E"/>
    <w:rsid w:val="00E12FD1"/>
    <w:rsid w:val="00E1553D"/>
    <w:rsid w:val="00E16340"/>
    <w:rsid w:val="00E22902"/>
    <w:rsid w:val="00E22CF2"/>
    <w:rsid w:val="00E245C3"/>
    <w:rsid w:val="00E27D3B"/>
    <w:rsid w:val="00E343D1"/>
    <w:rsid w:val="00E5148B"/>
    <w:rsid w:val="00E5752F"/>
    <w:rsid w:val="00E63930"/>
    <w:rsid w:val="00E64730"/>
    <w:rsid w:val="00E73C00"/>
    <w:rsid w:val="00E94263"/>
    <w:rsid w:val="00E9578E"/>
    <w:rsid w:val="00E9721B"/>
    <w:rsid w:val="00EA54AA"/>
    <w:rsid w:val="00EB282E"/>
    <w:rsid w:val="00EB4148"/>
    <w:rsid w:val="00EB5913"/>
    <w:rsid w:val="00EB7940"/>
    <w:rsid w:val="00EC73CF"/>
    <w:rsid w:val="00EC78A2"/>
    <w:rsid w:val="00EC7D79"/>
    <w:rsid w:val="00ED14C5"/>
    <w:rsid w:val="00ED3215"/>
    <w:rsid w:val="00ED3A91"/>
    <w:rsid w:val="00ED4E2B"/>
    <w:rsid w:val="00EE3DB8"/>
    <w:rsid w:val="00EE651F"/>
    <w:rsid w:val="00EF259C"/>
    <w:rsid w:val="00EF320A"/>
    <w:rsid w:val="00EF32B8"/>
    <w:rsid w:val="00F047F0"/>
    <w:rsid w:val="00F0606D"/>
    <w:rsid w:val="00F06A4E"/>
    <w:rsid w:val="00F1198C"/>
    <w:rsid w:val="00F13510"/>
    <w:rsid w:val="00F139B5"/>
    <w:rsid w:val="00F20EDF"/>
    <w:rsid w:val="00F27779"/>
    <w:rsid w:val="00F33D9E"/>
    <w:rsid w:val="00F371A0"/>
    <w:rsid w:val="00F45263"/>
    <w:rsid w:val="00F57AB3"/>
    <w:rsid w:val="00F65216"/>
    <w:rsid w:val="00F65800"/>
    <w:rsid w:val="00F76AAA"/>
    <w:rsid w:val="00F8019C"/>
    <w:rsid w:val="00F82DC2"/>
    <w:rsid w:val="00F84B9F"/>
    <w:rsid w:val="00F8675D"/>
    <w:rsid w:val="00F92ED5"/>
    <w:rsid w:val="00FA15CB"/>
    <w:rsid w:val="00FA1DF8"/>
    <w:rsid w:val="00FA2572"/>
    <w:rsid w:val="00FA3938"/>
    <w:rsid w:val="00FA6DDF"/>
    <w:rsid w:val="00FB41CC"/>
    <w:rsid w:val="00FC0339"/>
    <w:rsid w:val="00FC19AD"/>
    <w:rsid w:val="00FC1F19"/>
    <w:rsid w:val="00FD1CB4"/>
    <w:rsid w:val="00FD3A43"/>
    <w:rsid w:val="00FD48C9"/>
    <w:rsid w:val="00FD7286"/>
    <w:rsid w:val="00FE1717"/>
    <w:rsid w:val="00FE1F96"/>
    <w:rsid w:val="00FE2EBC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52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/>
    <w:lsdException w:name="Balloon Text" w:locked="1"/>
    <w:lsdException w:name="Table Grid" w:semiHidden="0" w:uiPriority="0"/>
    <w:lsdException w:name="Table Theme" w:locked="1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/>
    <w:lsdException w:name="Balloon Text" w:locked="1"/>
    <w:lsdException w:name="Table Grid" w:semiHidden="0" w:uiPriority="0"/>
    <w:lsdException w:name="Table Theme" w:locked="1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  <w:style w:type="character" w:customStyle="1" w:styleId="st">
    <w:name w:val="st"/>
    <w:basedOn w:val="Predvolenpsmoodseku"/>
    <w:rsid w:val="008D63CE"/>
  </w:style>
  <w:style w:type="character" w:styleId="Zvraznenie">
    <w:name w:val="Emphasis"/>
    <w:basedOn w:val="Predvolenpsmoodseku"/>
    <w:uiPriority w:val="20"/>
    <w:qFormat/>
    <w:rsid w:val="008D63C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8C74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8C74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404"/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locked/>
    <w:rsid w:val="008C74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40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DC9B-C2D2-45DF-A838-6A88F2A5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2612</Words>
  <Characters>14892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3</cp:revision>
  <cp:lastPrinted>2013-12-16T09:32:00Z</cp:lastPrinted>
  <dcterms:created xsi:type="dcterms:W3CDTF">2019-03-08T12:16:00Z</dcterms:created>
  <dcterms:modified xsi:type="dcterms:W3CDTF">2019-03-22T13:56:00Z</dcterms:modified>
</cp:coreProperties>
</file>