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063" w:rsidRPr="005279BF" w:rsidRDefault="00E10063" w:rsidP="005279BF">
      <w:pPr>
        <w:pStyle w:val="Nadpis1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 w:val="0"/>
          <w:caps/>
          <w:color w:val="000000"/>
          <w:lang w:val="sk-SK"/>
        </w:rPr>
      </w:pPr>
    </w:p>
    <w:p w:rsidR="004F06AF" w:rsidRPr="00755016" w:rsidRDefault="004F06AF" w:rsidP="005279BF">
      <w:pPr>
        <w:pStyle w:val="Nadpis1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caps/>
          <w:lang w:val="sk-SK"/>
        </w:rPr>
      </w:pPr>
      <w:r w:rsidRPr="00755016">
        <w:rPr>
          <w:rFonts w:ascii="Times New Roman" w:hAnsi="Times New Roman" w:cs="Times New Roman"/>
          <w:caps/>
          <w:color w:val="000000"/>
          <w:lang w:val="sk-SK"/>
        </w:rPr>
        <w:t>Súhrn charakteristických vlastností lieku</w:t>
      </w:r>
    </w:p>
    <w:p w:rsidR="004F06AF" w:rsidRPr="005279BF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E10063" w:rsidRPr="005279BF" w:rsidRDefault="00E10063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4F06AF" w:rsidRPr="00755016" w:rsidRDefault="004F06AF" w:rsidP="000E42C2">
      <w:pPr>
        <w:tabs>
          <w:tab w:val="left" w:pos="567"/>
        </w:tabs>
        <w:rPr>
          <w:b/>
          <w:caps/>
          <w:sz w:val="22"/>
          <w:szCs w:val="22"/>
          <w:lang w:val="sk-SK"/>
        </w:rPr>
      </w:pPr>
      <w:r w:rsidRPr="00755016">
        <w:rPr>
          <w:b/>
          <w:caps/>
          <w:sz w:val="22"/>
          <w:szCs w:val="22"/>
          <w:lang w:val="sk-SK"/>
        </w:rPr>
        <w:t>1.</w:t>
      </w:r>
      <w:r w:rsidRPr="00755016">
        <w:rPr>
          <w:b/>
          <w:caps/>
          <w:sz w:val="22"/>
          <w:szCs w:val="22"/>
          <w:lang w:val="sk-SK"/>
        </w:rPr>
        <w:tab/>
      </w:r>
      <w:r w:rsidRPr="00755016">
        <w:rPr>
          <w:b/>
          <w:caps/>
          <w:color w:val="000000"/>
          <w:sz w:val="22"/>
          <w:szCs w:val="22"/>
          <w:lang w:val="sk-SK"/>
        </w:rPr>
        <w:t>Názov lieku</w:t>
      </w:r>
    </w:p>
    <w:p w:rsidR="004F06AF" w:rsidRPr="00755016" w:rsidRDefault="004F06AF" w:rsidP="000E42C2">
      <w:pPr>
        <w:tabs>
          <w:tab w:val="left" w:pos="170"/>
          <w:tab w:val="left" w:pos="426"/>
        </w:tabs>
        <w:rPr>
          <w:sz w:val="22"/>
          <w:szCs w:val="22"/>
          <w:lang w:val="sk-SK"/>
        </w:rPr>
      </w:pPr>
    </w:p>
    <w:p w:rsidR="004F06AF" w:rsidRPr="00755016" w:rsidRDefault="00902AA8" w:rsidP="000E42C2">
      <w:pPr>
        <w:tabs>
          <w:tab w:val="left" w:pos="170"/>
          <w:tab w:val="left" w:pos="426"/>
        </w:tabs>
        <w:rPr>
          <w:sz w:val="22"/>
          <w:szCs w:val="22"/>
          <w:lang w:val="sk-SK"/>
        </w:rPr>
      </w:pPr>
      <w:proofErr w:type="spellStart"/>
      <w:r w:rsidRPr="00755016">
        <w:rPr>
          <w:color w:val="000000"/>
          <w:sz w:val="22"/>
          <w:szCs w:val="22"/>
          <w:lang w:val="sk-SK"/>
        </w:rPr>
        <w:t>Infecto</w:t>
      </w:r>
      <w:r w:rsidR="00EB2757" w:rsidRPr="00755016">
        <w:rPr>
          <w:color w:val="000000"/>
          <w:sz w:val="22"/>
          <w:szCs w:val="22"/>
          <w:lang w:val="sk-SK"/>
        </w:rPr>
        <w:t>s</w:t>
      </w:r>
      <w:r w:rsidR="0089029D" w:rsidRPr="00755016">
        <w:rPr>
          <w:color w:val="000000"/>
          <w:sz w:val="22"/>
          <w:szCs w:val="22"/>
          <w:lang w:val="sk-SK"/>
        </w:rPr>
        <w:t>cab</w:t>
      </w:r>
      <w:proofErr w:type="spellEnd"/>
      <w:r w:rsidR="004F06AF" w:rsidRPr="00755016">
        <w:rPr>
          <w:color w:val="000000"/>
          <w:sz w:val="22"/>
          <w:szCs w:val="22"/>
          <w:lang w:val="sk-SK"/>
        </w:rPr>
        <w:t xml:space="preserve"> 5 % krém</w:t>
      </w:r>
    </w:p>
    <w:p w:rsidR="004F06AF" w:rsidRPr="00755016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4F06AF" w:rsidRPr="00755016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4F06AF" w:rsidRPr="00755016" w:rsidRDefault="004F06AF" w:rsidP="000E42C2">
      <w:pPr>
        <w:tabs>
          <w:tab w:val="left" w:pos="567"/>
        </w:tabs>
        <w:rPr>
          <w:b/>
          <w:caps/>
          <w:sz w:val="22"/>
          <w:szCs w:val="22"/>
          <w:lang w:val="sk-SK"/>
        </w:rPr>
      </w:pPr>
      <w:r w:rsidRPr="00755016">
        <w:rPr>
          <w:b/>
          <w:caps/>
          <w:sz w:val="22"/>
          <w:szCs w:val="22"/>
          <w:lang w:val="sk-SK"/>
        </w:rPr>
        <w:t>2.</w:t>
      </w:r>
      <w:r w:rsidRPr="00755016">
        <w:rPr>
          <w:b/>
          <w:caps/>
          <w:sz w:val="22"/>
          <w:szCs w:val="22"/>
          <w:lang w:val="sk-SK"/>
        </w:rPr>
        <w:tab/>
      </w:r>
      <w:r w:rsidRPr="00755016">
        <w:rPr>
          <w:b/>
          <w:caps/>
          <w:color w:val="000000"/>
          <w:sz w:val="22"/>
          <w:szCs w:val="22"/>
          <w:lang w:val="sk-SK"/>
        </w:rPr>
        <w:t>Kvalitatívne a kvantitatívne zloženie</w:t>
      </w:r>
    </w:p>
    <w:p w:rsidR="004F06AF" w:rsidRPr="00755016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4F06AF" w:rsidRPr="00755016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  <w:r w:rsidRPr="00755016">
        <w:rPr>
          <w:color w:val="000000"/>
          <w:sz w:val="22"/>
          <w:szCs w:val="22"/>
          <w:lang w:val="sk-SK"/>
        </w:rPr>
        <w:t>1</w:t>
      </w:r>
      <w:r w:rsidR="00E10063">
        <w:rPr>
          <w:color w:val="000000"/>
          <w:sz w:val="22"/>
          <w:szCs w:val="22"/>
          <w:lang w:val="sk-SK"/>
        </w:rPr>
        <w:t> </w:t>
      </w:r>
      <w:r w:rsidRPr="00755016">
        <w:rPr>
          <w:color w:val="000000"/>
          <w:sz w:val="22"/>
          <w:szCs w:val="22"/>
          <w:lang w:val="sk-SK"/>
        </w:rPr>
        <w:t>g krému obsahuje 50</w:t>
      </w:r>
      <w:r w:rsidR="00E10063">
        <w:rPr>
          <w:color w:val="000000"/>
          <w:sz w:val="22"/>
          <w:szCs w:val="22"/>
          <w:lang w:val="sk-SK"/>
        </w:rPr>
        <w:t> </w:t>
      </w:r>
      <w:r w:rsidRPr="00755016">
        <w:rPr>
          <w:color w:val="000000"/>
          <w:sz w:val="22"/>
          <w:szCs w:val="22"/>
          <w:lang w:val="sk-SK"/>
        </w:rPr>
        <w:t xml:space="preserve">mg </w:t>
      </w:r>
      <w:proofErr w:type="spellStart"/>
      <w:r w:rsidRPr="00755016">
        <w:rPr>
          <w:color w:val="000000"/>
          <w:sz w:val="22"/>
          <w:szCs w:val="22"/>
          <w:lang w:val="sk-SK"/>
        </w:rPr>
        <w:t>permetrínu</w:t>
      </w:r>
      <w:proofErr w:type="spellEnd"/>
      <w:r w:rsidR="00AA48ED">
        <w:rPr>
          <w:color w:val="000000"/>
          <w:sz w:val="22"/>
          <w:szCs w:val="22"/>
          <w:lang w:val="sk-SK"/>
        </w:rPr>
        <w:t>.</w:t>
      </w:r>
    </w:p>
    <w:p w:rsidR="00FA4787" w:rsidRPr="00755016" w:rsidRDefault="00FA4787" w:rsidP="000E42C2">
      <w:pPr>
        <w:tabs>
          <w:tab w:val="left" w:pos="426"/>
        </w:tabs>
        <w:rPr>
          <w:sz w:val="22"/>
          <w:szCs w:val="22"/>
          <w:u w:val="single"/>
          <w:lang w:val="sk-SK"/>
        </w:rPr>
      </w:pPr>
    </w:p>
    <w:p w:rsidR="00622F36" w:rsidRPr="00755016" w:rsidRDefault="004F06AF" w:rsidP="000E42C2">
      <w:pPr>
        <w:tabs>
          <w:tab w:val="left" w:pos="426"/>
        </w:tabs>
        <w:rPr>
          <w:sz w:val="22"/>
          <w:szCs w:val="22"/>
          <w:u w:val="single"/>
          <w:lang w:val="sk-SK"/>
        </w:rPr>
      </w:pPr>
      <w:r w:rsidRPr="00755016">
        <w:rPr>
          <w:sz w:val="22"/>
          <w:szCs w:val="22"/>
          <w:u w:val="single"/>
          <w:lang w:val="sk-SK"/>
        </w:rPr>
        <w:t>Pomocné látky</w:t>
      </w:r>
      <w:r w:rsidR="00256D66" w:rsidRPr="00755016">
        <w:rPr>
          <w:sz w:val="22"/>
          <w:szCs w:val="22"/>
          <w:u w:val="single"/>
          <w:lang w:val="sk-SK"/>
        </w:rPr>
        <w:t xml:space="preserve"> </w:t>
      </w:r>
      <w:r w:rsidR="00622F36" w:rsidRPr="00755016">
        <w:rPr>
          <w:noProof/>
          <w:sz w:val="22"/>
          <w:szCs w:val="22"/>
          <w:u w:val="single"/>
          <w:lang w:val="sk-SK"/>
        </w:rPr>
        <w:t>so známym účinkom</w:t>
      </w:r>
      <w:r w:rsidRPr="005279BF">
        <w:rPr>
          <w:sz w:val="22"/>
          <w:szCs w:val="22"/>
          <w:lang w:val="sk-SK"/>
        </w:rPr>
        <w:t>:</w:t>
      </w:r>
    </w:p>
    <w:p w:rsidR="004F06AF" w:rsidRPr="00755016" w:rsidRDefault="00622F36" w:rsidP="000E42C2">
      <w:pPr>
        <w:tabs>
          <w:tab w:val="left" w:pos="426"/>
        </w:tabs>
        <w:rPr>
          <w:sz w:val="22"/>
          <w:szCs w:val="22"/>
          <w:lang w:val="sk-SK"/>
        </w:rPr>
      </w:pPr>
      <w:r w:rsidRPr="00755016">
        <w:rPr>
          <w:sz w:val="22"/>
          <w:szCs w:val="22"/>
          <w:lang w:val="sk-SK"/>
        </w:rPr>
        <w:t xml:space="preserve">90 mg/g </w:t>
      </w:r>
      <w:r w:rsidR="00E10063" w:rsidRPr="00755016">
        <w:rPr>
          <w:color w:val="000000"/>
          <w:sz w:val="22"/>
          <w:szCs w:val="22"/>
          <w:lang w:val="sk-SK"/>
        </w:rPr>
        <w:t>emulgujúc</w:t>
      </w:r>
      <w:r w:rsidR="00E10063">
        <w:rPr>
          <w:color w:val="000000"/>
          <w:sz w:val="22"/>
          <w:szCs w:val="22"/>
          <w:lang w:val="sk-SK"/>
        </w:rPr>
        <w:t>eho</w:t>
      </w:r>
      <w:r w:rsidR="00E10063" w:rsidRPr="00755016">
        <w:rPr>
          <w:sz w:val="22"/>
          <w:szCs w:val="22"/>
          <w:lang w:val="sk-SK"/>
        </w:rPr>
        <w:t xml:space="preserve"> </w:t>
      </w:r>
      <w:proofErr w:type="spellStart"/>
      <w:r w:rsidR="004F06AF" w:rsidRPr="00755016">
        <w:rPr>
          <w:sz w:val="22"/>
          <w:szCs w:val="22"/>
          <w:lang w:val="sk-SK"/>
        </w:rPr>
        <w:t>cetyl</w:t>
      </w:r>
      <w:proofErr w:type="spellEnd"/>
      <w:r w:rsidR="004F06AF" w:rsidRPr="00755016">
        <w:rPr>
          <w:sz w:val="22"/>
          <w:szCs w:val="22"/>
          <w:lang w:val="sk-SK"/>
        </w:rPr>
        <w:t xml:space="preserve">- a </w:t>
      </w:r>
      <w:proofErr w:type="spellStart"/>
      <w:r w:rsidR="004F06AF" w:rsidRPr="00755016">
        <w:rPr>
          <w:sz w:val="22"/>
          <w:szCs w:val="22"/>
          <w:lang w:val="sk-SK"/>
        </w:rPr>
        <w:t>stearylalkohol</w:t>
      </w:r>
      <w:r w:rsidR="003E7CF2" w:rsidRPr="00755016">
        <w:rPr>
          <w:sz w:val="22"/>
          <w:szCs w:val="22"/>
          <w:lang w:val="sk-SK"/>
        </w:rPr>
        <w:t>u</w:t>
      </w:r>
      <w:proofErr w:type="spellEnd"/>
      <w:r w:rsidR="003E7CF2" w:rsidRPr="00755016">
        <w:rPr>
          <w:sz w:val="22"/>
          <w:szCs w:val="22"/>
          <w:lang w:val="sk-SK"/>
        </w:rPr>
        <w:t xml:space="preserve"> (T</w:t>
      </w:r>
      <w:r w:rsidRPr="00755016">
        <w:rPr>
          <w:sz w:val="22"/>
          <w:szCs w:val="22"/>
          <w:lang w:val="sk-SK"/>
        </w:rPr>
        <w:t>yp A)</w:t>
      </w:r>
      <w:r w:rsidR="004F06AF" w:rsidRPr="00755016">
        <w:rPr>
          <w:sz w:val="22"/>
          <w:szCs w:val="22"/>
          <w:lang w:val="sk-SK"/>
        </w:rPr>
        <w:t xml:space="preserve"> a </w:t>
      </w:r>
      <w:r w:rsidRPr="00755016">
        <w:rPr>
          <w:sz w:val="22"/>
          <w:szCs w:val="22"/>
          <w:lang w:val="sk-SK"/>
        </w:rPr>
        <w:t xml:space="preserve">1,2 mg/g </w:t>
      </w:r>
      <w:r w:rsidR="004F06AF" w:rsidRPr="00755016">
        <w:rPr>
          <w:sz w:val="22"/>
          <w:szCs w:val="22"/>
          <w:lang w:val="sk-SK"/>
        </w:rPr>
        <w:t>kyselin</w:t>
      </w:r>
      <w:r w:rsidRPr="00755016">
        <w:rPr>
          <w:sz w:val="22"/>
          <w:szCs w:val="22"/>
          <w:lang w:val="sk-SK"/>
        </w:rPr>
        <w:t>y</w:t>
      </w:r>
      <w:r w:rsidR="004F06AF" w:rsidRPr="00755016">
        <w:rPr>
          <w:sz w:val="22"/>
          <w:szCs w:val="22"/>
          <w:lang w:val="sk-SK"/>
        </w:rPr>
        <w:t xml:space="preserve"> </w:t>
      </w:r>
      <w:proofErr w:type="spellStart"/>
      <w:r w:rsidR="004F06AF" w:rsidRPr="00755016">
        <w:rPr>
          <w:sz w:val="22"/>
          <w:szCs w:val="22"/>
          <w:lang w:val="sk-SK"/>
        </w:rPr>
        <w:t>sorbov</w:t>
      </w:r>
      <w:r w:rsidRPr="00755016">
        <w:rPr>
          <w:sz w:val="22"/>
          <w:szCs w:val="22"/>
          <w:lang w:val="sk-SK"/>
        </w:rPr>
        <w:t>ej</w:t>
      </w:r>
      <w:proofErr w:type="spellEnd"/>
      <w:r w:rsidR="00E10063">
        <w:rPr>
          <w:sz w:val="22"/>
          <w:szCs w:val="22"/>
          <w:lang w:val="sk-SK"/>
        </w:rPr>
        <w:t>.</w:t>
      </w:r>
    </w:p>
    <w:p w:rsidR="00FA4787" w:rsidRPr="00755016" w:rsidRDefault="00FA4787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4F06AF" w:rsidRPr="00755016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  <w:r w:rsidRPr="00755016">
        <w:rPr>
          <w:sz w:val="22"/>
          <w:szCs w:val="22"/>
          <w:lang w:val="sk-SK"/>
        </w:rPr>
        <w:t>Úplný zoznam pomocných látok, pozri časť 6.1</w:t>
      </w:r>
      <w:r w:rsidR="00AA48ED">
        <w:rPr>
          <w:sz w:val="22"/>
          <w:szCs w:val="22"/>
          <w:lang w:val="sk-SK"/>
        </w:rPr>
        <w:t>.</w:t>
      </w:r>
    </w:p>
    <w:p w:rsidR="004F06AF" w:rsidRPr="00755016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FA4787" w:rsidRPr="00755016" w:rsidRDefault="00FA4787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4F06AF" w:rsidRPr="00755016" w:rsidRDefault="004F06AF" w:rsidP="000E42C2">
      <w:pPr>
        <w:tabs>
          <w:tab w:val="left" w:pos="567"/>
        </w:tabs>
        <w:rPr>
          <w:b/>
          <w:caps/>
          <w:sz w:val="22"/>
          <w:szCs w:val="22"/>
          <w:lang w:val="sk-SK"/>
        </w:rPr>
      </w:pPr>
      <w:r w:rsidRPr="00755016">
        <w:rPr>
          <w:b/>
          <w:caps/>
          <w:sz w:val="22"/>
          <w:szCs w:val="22"/>
          <w:lang w:val="sk-SK"/>
        </w:rPr>
        <w:t>3.</w:t>
      </w:r>
      <w:r w:rsidR="00256D66" w:rsidRPr="00755016">
        <w:rPr>
          <w:b/>
          <w:caps/>
          <w:sz w:val="22"/>
          <w:szCs w:val="22"/>
          <w:lang w:val="sk-SK"/>
        </w:rPr>
        <w:tab/>
      </w:r>
      <w:r w:rsidRPr="00755016">
        <w:rPr>
          <w:b/>
          <w:caps/>
          <w:color w:val="000000"/>
          <w:sz w:val="22"/>
          <w:szCs w:val="22"/>
          <w:lang w:val="sk-SK"/>
        </w:rPr>
        <w:t>Lieková forma</w:t>
      </w:r>
    </w:p>
    <w:p w:rsidR="004F06AF" w:rsidRPr="00755016" w:rsidRDefault="004F06AF" w:rsidP="000E42C2">
      <w:pPr>
        <w:pStyle w:val="Zarkazkladnhotextu"/>
        <w:tabs>
          <w:tab w:val="left" w:pos="426"/>
        </w:tabs>
        <w:rPr>
          <w:rFonts w:ascii="Times New Roman" w:hAnsi="Times New Roman" w:cs="Times New Roman"/>
          <w:snapToGrid w:val="0"/>
          <w:lang w:val="sk-SK"/>
        </w:rPr>
      </w:pPr>
    </w:p>
    <w:p w:rsidR="004F06AF" w:rsidRDefault="00E10AD1" w:rsidP="000E42C2">
      <w:pPr>
        <w:pStyle w:val="Zarkazkladnhotextu"/>
        <w:tabs>
          <w:tab w:val="left" w:pos="426"/>
        </w:tabs>
        <w:rPr>
          <w:rFonts w:ascii="Times New Roman" w:hAnsi="Times New Roman" w:cs="Times New Roman"/>
          <w:color w:val="000000"/>
          <w:lang w:val="sk-SK"/>
        </w:rPr>
      </w:pPr>
      <w:r w:rsidRPr="00785441">
        <w:rPr>
          <w:rFonts w:ascii="Times New Roman" w:hAnsi="Times New Roman" w:cs="Times New Roman"/>
          <w:color w:val="000000"/>
          <w:lang w:val="sk-SK"/>
        </w:rPr>
        <w:t>K</w:t>
      </w:r>
      <w:r w:rsidR="004F06AF" w:rsidRPr="00785441">
        <w:rPr>
          <w:rFonts w:ascii="Times New Roman" w:hAnsi="Times New Roman" w:cs="Times New Roman"/>
          <w:color w:val="000000"/>
          <w:lang w:val="sk-SK"/>
        </w:rPr>
        <w:t>rém</w:t>
      </w:r>
    </w:p>
    <w:p w:rsidR="00AA48ED" w:rsidRPr="00755016" w:rsidRDefault="00AA48ED" w:rsidP="000E42C2">
      <w:pPr>
        <w:pStyle w:val="Zarkazkladnhotextu"/>
        <w:tabs>
          <w:tab w:val="left" w:pos="426"/>
        </w:tabs>
        <w:rPr>
          <w:rFonts w:ascii="Times New Roman" w:hAnsi="Times New Roman" w:cs="Times New Roman"/>
          <w:lang w:val="sk-SK"/>
        </w:rPr>
      </w:pPr>
    </w:p>
    <w:p w:rsidR="004F06AF" w:rsidRPr="00755016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  <w:r w:rsidRPr="00755016">
        <w:rPr>
          <w:sz w:val="22"/>
          <w:szCs w:val="22"/>
          <w:lang w:val="sk-SK"/>
        </w:rPr>
        <w:t>Biely krém jemnej konzistencie</w:t>
      </w:r>
      <w:r w:rsidR="005279BF">
        <w:rPr>
          <w:sz w:val="22"/>
          <w:szCs w:val="22"/>
          <w:lang w:val="sk-SK"/>
        </w:rPr>
        <w:t>.</w:t>
      </w:r>
      <w:bookmarkStart w:id="0" w:name="_GoBack"/>
      <w:bookmarkEnd w:id="0"/>
    </w:p>
    <w:p w:rsidR="004F06AF" w:rsidRPr="00755016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FA4787" w:rsidRPr="00755016" w:rsidRDefault="00FA4787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4F06AF" w:rsidRPr="00755016" w:rsidRDefault="004F06AF" w:rsidP="000E42C2">
      <w:pPr>
        <w:tabs>
          <w:tab w:val="left" w:pos="567"/>
        </w:tabs>
        <w:rPr>
          <w:b/>
          <w:caps/>
          <w:color w:val="000000"/>
          <w:sz w:val="22"/>
          <w:szCs w:val="22"/>
          <w:lang w:val="sk-SK"/>
        </w:rPr>
      </w:pPr>
      <w:r w:rsidRPr="00755016">
        <w:rPr>
          <w:b/>
          <w:caps/>
          <w:sz w:val="22"/>
          <w:szCs w:val="22"/>
          <w:lang w:val="sk-SK"/>
        </w:rPr>
        <w:t>4.</w:t>
      </w:r>
      <w:r w:rsidR="00256D66" w:rsidRPr="00755016">
        <w:rPr>
          <w:b/>
          <w:caps/>
          <w:sz w:val="22"/>
          <w:szCs w:val="22"/>
          <w:lang w:val="sk-SK"/>
        </w:rPr>
        <w:tab/>
      </w:r>
      <w:r w:rsidRPr="00755016">
        <w:rPr>
          <w:b/>
          <w:caps/>
          <w:color w:val="000000"/>
          <w:sz w:val="22"/>
          <w:szCs w:val="22"/>
          <w:lang w:val="sk-SK"/>
        </w:rPr>
        <w:t>Klinické údaje</w:t>
      </w:r>
    </w:p>
    <w:p w:rsidR="004F06AF" w:rsidRPr="005279BF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4F06AF" w:rsidRPr="00755016" w:rsidRDefault="004F06AF" w:rsidP="000E42C2">
      <w:pPr>
        <w:tabs>
          <w:tab w:val="left" w:pos="567"/>
        </w:tabs>
        <w:rPr>
          <w:b/>
          <w:sz w:val="22"/>
          <w:szCs w:val="22"/>
          <w:lang w:val="sk-SK"/>
        </w:rPr>
      </w:pPr>
      <w:r w:rsidRPr="00755016">
        <w:rPr>
          <w:b/>
          <w:sz w:val="22"/>
          <w:szCs w:val="22"/>
          <w:lang w:val="sk-SK"/>
        </w:rPr>
        <w:t>4.1</w:t>
      </w:r>
      <w:r w:rsidR="00256D66" w:rsidRPr="00755016">
        <w:rPr>
          <w:b/>
          <w:sz w:val="22"/>
          <w:szCs w:val="22"/>
          <w:lang w:val="sk-SK"/>
        </w:rPr>
        <w:tab/>
      </w:r>
      <w:r w:rsidRPr="00755016">
        <w:rPr>
          <w:b/>
          <w:color w:val="000000"/>
          <w:sz w:val="22"/>
          <w:szCs w:val="22"/>
          <w:lang w:val="sk-SK"/>
        </w:rPr>
        <w:t>Terapeutické indikácie</w:t>
      </w:r>
    </w:p>
    <w:p w:rsidR="004F06AF" w:rsidRPr="00755016" w:rsidRDefault="004F06AF" w:rsidP="000E42C2">
      <w:pPr>
        <w:pStyle w:val="Zarkazkladnhotextu"/>
        <w:tabs>
          <w:tab w:val="left" w:pos="426"/>
        </w:tabs>
        <w:rPr>
          <w:rFonts w:ascii="Times New Roman" w:hAnsi="Times New Roman" w:cs="Times New Roman"/>
          <w:color w:val="000000"/>
          <w:lang w:val="sk-SK"/>
        </w:rPr>
      </w:pPr>
    </w:p>
    <w:p w:rsidR="004F06AF" w:rsidRPr="00755016" w:rsidRDefault="008B4832" w:rsidP="000E42C2">
      <w:pPr>
        <w:pStyle w:val="Zarkazkladnhotextu"/>
        <w:tabs>
          <w:tab w:val="left" w:pos="426"/>
        </w:tabs>
        <w:rPr>
          <w:rFonts w:ascii="Times New Roman" w:hAnsi="Times New Roman" w:cs="Times New Roman"/>
          <w:lang w:val="sk-SK"/>
        </w:rPr>
      </w:pPr>
      <w:proofErr w:type="spellStart"/>
      <w:r w:rsidRPr="00755016">
        <w:rPr>
          <w:rFonts w:ascii="Times New Roman" w:hAnsi="Times New Roman" w:cs="Times New Roman"/>
          <w:color w:val="000000"/>
          <w:lang w:val="sk-SK"/>
        </w:rPr>
        <w:t>I</w:t>
      </w:r>
      <w:r w:rsidR="0089029D" w:rsidRPr="00755016">
        <w:rPr>
          <w:rFonts w:ascii="Times New Roman" w:hAnsi="Times New Roman" w:cs="Times New Roman"/>
          <w:color w:val="000000"/>
          <w:lang w:val="sk-SK"/>
        </w:rPr>
        <w:t>nfecto</w:t>
      </w:r>
      <w:r w:rsidR="00EB2757" w:rsidRPr="00755016">
        <w:rPr>
          <w:rFonts w:ascii="Times New Roman" w:hAnsi="Times New Roman" w:cs="Times New Roman"/>
          <w:color w:val="000000"/>
          <w:lang w:val="sk-SK"/>
        </w:rPr>
        <w:t>s</w:t>
      </w:r>
      <w:r w:rsidR="0089029D" w:rsidRPr="00755016">
        <w:rPr>
          <w:rFonts w:ascii="Times New Roman" w:hAnsi="Times New Roman" w:cs="Times New Roman"/>
          <w:color w:val="000000"/>
          <w:lang w:val="sk-SK"/>
        </w:rPr>
        <w:t>cab</w:t>
      </w:r>
      <w:proofErr w:type="spellEnd"/>
      <w:r w:rsidR="00622F36" w:rsidRPr="00755016">
        <w:rPr>
          <w:rFonts w:ascii="Times New Roman" w:hAnsi="Times New Roman" w:cs="Times New Roman"/>
          <w:color w:val="000000"/>
          <w:lang w:val="sk-SK"/>
        </w:rPr>
        <w:t xml:space="preserve"> je indikovaný n</w:t>
      </w:r>
      <w:r w:rsidR="004F06AF" w:rsidRPr="00755016">
        <w:rPr>
          <w:rFonts w:ascii="Times New Roman" w:hAnsi="Times New Roman" w:cs="Times New Roman"/>
          <w:color w:val="000000"/>
          <w:lang w:val="sk-SK"/>
        </w:rPr>
        <w:t>a liečbu svrabu</w:t>
      </w:r>
      <w:r w:rsidR="00617364" w:rsidRPr="00755016">
        <w:rPr>
          <w:rFonts w:ascii="Times New Roman" w:hAnsi="Times New Roman" w:cs="Times New Roman"/>
          <w:color w:val="000000"/>
          <w:lang w:val="sk-SK"/>
        </w:rPr>
        <w:t xml:space="preserve"> </w:t>
      </w:r>
      <w:r w:rsidR="00581365" w:rsidRPr="00755016">
        <w:rPr>
          <w:rFonts w:ascii="Times New Roman" w:hAnsi="Times New Roman" w:cs="Times New Roman"/>
          <w:color w:val="000000"/>
          <w:lang w:val="sk-SK"/>
        </w:rPr>
        <w:t>(</w:t>
      </w:r>
      <w:r w:rsidR="002321D8" w:rsidRPr="00755016">
        <w:rPr>
          <w:rFonts w:ascii="Times New Roman" w:hAnsi="Times New Roman" w:cs="Times New Roman"/>
          <w:color w:val="000000"/>
          <w:lang w:val="sk-SK"/>
        </w:rPr>
        <w:t>vyvolaného</w:t>
      </w:r>
      <w:r w:rsidR="00581365" w:rsidRPr="00755016">
        <w:rPr>
          <w:rFonts w:ascii="Times New Roman" w:hAnsi="Times New Roman" w:cs="Times New Roman"/>
          <w:color w:val="000000"/>
          <w:lang w:val="sk-SK"/>
        </w:rPr>
        <w:t xml:space="preserve"> </w:t>
      </w:r>
      <w:r w:rsidR="00581365" w:rsidRPr="00755016">
        <w:rPr>
          <w:rFonts w:ascii="Times New Roman" w:hAnsi="Times New Roman" w:cs="Times New Roman"/>
          <w:i/>
          <w:color w:val="000000"/>
          <w:lang w:val="sk-SK"/>
        </w:rPr>
        <w:t>Sarcoptes scabiei</w:t>
      </w:r>
      <w:r w:rsidR="00581365" w:rsidRPr="00755016">
        <w:rPr>
          <w:rFonts w:ascii="Times New Roman" w:hAnsi="Times New Roman" w:cs="Times New Roman"/>
          <w:color w:val="000000"/>
          <w:lang w:val="sk-SK"/>
        </w:rPr>
        <w:t>)</w:t>
      </w:r>
      <w:r w:rsidR="00622F36" w:rsidRPr="00755016">
        <w:rPr>
          <w:rFonts w:ascii="Times New Roman" w:hAnsi="Times New Roman" w:cs="Times New Roman"/>
          <w:color w:val="000000"/>
          <w:lang w:val="sk-SK"/>
        </w:rPr>
        <w:t xml:space="preserve"> u dospelých a detí </w:t>
      </w:r>
      <w:r w:rsidR="00DE1AF4" w:rsidRPr="00755016">
        <w:rPr>
          <w:rFonts w:ascii="Times New Roman" w:hAnsi="Times New Roman" w:cs="Times New Roman"/>
          <w:color w:val="000000"/>
          <w:lang w:val="sk-SK"/>
        </w:rPr>
        <w:t>starších ako 2 mesiace.</w:t>
      </w:r>
    </w:p>
    <w:p w:rsidR="004F06AF" w:rsidRPr="00755016" w:rsidRDefault="004F06AF" w:rsidP="000E42C2">
      <w:pPr>
        <w:pStyle w:val="Zarkazkladnhotextu"/>
        <w:tabs>
          <w:tab w:val="left" w:pos="426"/>
        </w:tabs>
        <w:rPr>
          <w:rFonts w:ascii="Times New Roman" w:hAnsi="Times New Roman" w:cs="Times New Roman"/>
          <w:snapToGrid w:val="0"/>
          <w:lang w:val="sk-SK"/>
        </w:rPr>
      </w:pPr>
    </w:p>
    <w:p w:rsidR="004F06AF" w:rsidRPr="00755016" w:rsidRDefault="004F06AF" w:rsidP="000E42C2">
      <w:pPr>
        <w:tabs>
          <w:tab w:val="left" w:pos="567"/>
        </w:tabs>
        <w:rPr>
          <w:b/>
          <w:sz w:val="22"/>
          <w:szCs w:val="22"/>
          <w:lang w:val="sk-SK"/>
        </w:rPr>
      </w:pPr>
      <w:r w:rsidRPr="00755016">
        <w:rPr>
          <w:b/>
          <w:sz w:val="22"/>
          <w:szCs w:val="22"/>
          <w:lang w:val="sk-SK"/>
        </w:rPr>
        <w:t>4.2</w:t>
      </w:r>
      <w:r w:rsidR="00256D66" w:rsidRPr="00755016">
        <w:rPr>
          <w:b/>
          <w:sz w:val="22"/>
          <w:szCs w:val="22"/>
          <w:lang w:val="sk-SK"/>
        </w:rPr>
        <w:tab/>
      </w:r>
      <w:r w:rsidRPr="00755016">
        <w:rPr>
          <w:b/>
          <w:color w:val="000000"/>
          <w:sz w:val="22"/>
          <w:szCs w:val="22"/>
          <w:lang w:val="sk-SK"/>
        </w:rPr>
        <w:t>Dávkovanie a spôsob podávania</w:t>
      </w:r>
    </w:p>
    <w:p w:rsidR="004F06AF" w:rsidRPr="00755016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4F06AF" w:rsidRPr="00755016" w:rsidRDefault="00622F36" w:rsidP="005279BF">
      <w:pPr>
        <w:tabs>
          <w:tab w:val="left" w:pos="426"/>
        </w:tabs>
        <w:spacing w:after="120"/>
        <w:rPr>
          <w:sz w:val="22"/>
          <w:szCs w:val="22"/>
          <w:lang w:val="sk-SK"/>
        </w:rPr>
      </w:pPr>
      <w:r w:rsidRPr="00755016">
        <w:rPr>
          <w:color w:val="000000"/>
          <w:sz w:val="22"/>
          <w:szCs w:val="22"/>
          <w:u w:val="single"/>
          <w:lang w:val="sk-SK"/>
        </w:rPr>
        <w:t>Dávkovanie</w:t>
      </w:r>
    </w:p>
    <w:p w:rsidR="004F06AF" w:rsidRPr="00755016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  <w:r w:rsidRPr="00755016">
        <w:rPr>
          <w:color w:val="000000"/>
          <w:sz w:val="22"/>
          <w:szCs w:val="22"/>
          <w:lang w:val="sk-SK"/>
        </w:rPr>
        <w:t>Ak neurčí lekár inak, odporúčané dávkovanie je nasledovné:</w:t>
      </w:r>
    </w:p>
    <w:p w:rsidR="004F06AF" w:rsidRPr="00755016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4F06AF" w:rsidRPr="00755016" w:rsidRDefault="004F06AF" w:rsidP="000E42C2">
      <w:pPr>
        <w:tabs>
          <w:tab w:val="left" w:pos="426"/>
        </w:tabs>
        <w:rPr>
          <w:i/>
          <w:sz w:val="22"/>
          <w:szCs w:val="22"/>
          <w:lang w:val="sk-SK"/>
        </w:rPr>
      </w:pPr>
      <w:r w:rsidRPr="00755016">
        <w:rPr>
          <w:i/>
          <w:color w:val="000000"/>
          <w:sz w:val="22"/>
          <w:szCs w:val="22"/>
          <w:lang w:val="sk-SK"/>
        </w:rPr>
        <w:t>Dospelí a</w:t>
      </w:r>
      <w:r w:rsidR="00622F36" w:rsidRPr="00755016">
        <w:rPr>
          <w:i/>
          <w:color w:val="000000"/>
          <w:sz w:val="22"/>
          <w:szCs w:val="22"/>
          <w:lang w:val="sk-SK"/>
        </w:rPr>
        <w:t> dospievajúci</w:t>
      </w:r>
      <w:r w:rsidRPr="00755016">
        <w:rPr>
          <w:i/>
          <w:color w:val="000000"/>
          <w:sz w:val="22"/>
          <w:szCs w:val="22"/>
          <w:lang w:val="sk-SK"/>
        </w:rPr>
        <w:t xml:space="preserve"> </w:t>
      </w:r>
      <w:r w:rsidR="00E10063">
        <w:rPr>
          <w:i/>
          <w:color w:val="000000"/>
          <w:sz w:val="22"/>
          <w:szCs w:val="22"/>
          <w:lang w:val="sk-SK"/>
        </w:rPr>
        <w:t xml:space="preserve">vo veku </w:t>
      </w:r>
      <w:r w:rsidR="00E10063" w:rsidRPr="00755016">
        <w:rPr>
          <w:i/>
          <w:color w:val="000000"/>
          <w:sz w:val="22"/>
          <w:szCs w:val="22"/>
          <w:lang w:val="sk-SK"/>
        </w:rPr>
        <w:t>od</w:t>
      </w:r>
      <w:r w:rsidRPr="00755016">
        <w:rPr>
          <w:i/>
          <w:color w:val="000000"/>
          <w:sz w:val="22"/>
          <w:szCs w:val="22"/>
          <w:lang w:val="sk-SK"/>
        </w:rPr>
        <w:t xml:space="preserve"> 12 rokov:</w:t>
      </w:r>
    </w:p>
    <w:p w:rsidR="004F06AF" w:rsidRPr="00755016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  <w:r w:rsidRPr="00755016">
        <w:rPr>
          <w:color w:val="000000"/>
          <w:sz w:val="22"/>
          <w:szCs w:val="22"/>
          <w:lang w:val="sk-SK"/>
        </w:rPr>
        <w:t>Aplikujte maximálne 30</w:t>
      </w:r>
      <w:r w:rsidR="00E10063">
        <w:rPr>
          <w:color w:val="000000"/>
          <w:sz w:val="22"/>
          <w:szCs w:val="22"/>
          <w:lang w:val="sk-SK"/>
        </w:rPr>
        <w:t> </w:t>
      </w:r>
      <w:r w:rsidRPr="00755016">
        <w:rPr>
          <w:color w:val="000000"/>
          <w:sz w:val="22"/>
          <w:szCs w:val="22"/>
          <w:lang w:val="sk-SK"/>
        </w:rPr>
        <w:t>g krému (čo predstavuje jednu tubu s</w:t>
      </w:r>
      <w:r w:rsidR="00E10063">
        <w:rPr>
          <w:color w:val="000000"/>
          <w:sz w:val="22"/>
          <w:szCs w:val="22"/>
          <w:lang w:val="sk-SK"/>
        </w:rPr>
        <w:t> </w:t>
      </w:r>
      <w:r w:rsidRPr="00755016">
        <w:rPr>
          <w:color w:val="000000"/>
          <w:sz w:val="22"/>
          <w:szCs w:val="22"/>
          <w:lang w:val="sk-SK"/>
        </w:rPr>
        <w:t>30</w:t>
      </w:r>
      <w:r w:rsidR="00E10063">
        <w:rPr>
          <w:color w:val="000000"/>
          <w:sz w:val="22"/>
          <w:szCs w:val="22"/>
          <w:lang w:val="sk-SK"/>
        </w:rPr>
        <w:t> </w:t>
      </w:r>
      <w:r w:rsidRPr="00755016">
        <w:rPr>
          <w:color w:val="000000"/>
          <w:sz w:val="22"/>
          <w:szCs w:val="22"/>
          <w:lang w:val="sk-SK"/>
        </w:rPr>
        <w:t>g alebo pol tuby so 60</w:t>
      </w:r>
      <w:r w:rsidR="00E10063">
        <w:rPr>
          <w:color w:val="000000"/>
          <w:sz w:val="22"/>
          <w:szCs w:val="22"/>
          <w:lang w:val="sk-SK"/>
        </w:rPr>
        <w:t> </w:t>
      </w:r>
      <w:r w:rsidRPr="00755016">
        <w:rPr>
          <w:color w:val="000000"/>
          <w:sz w:val="22"/>
          <w:szCs w:val="22"/>
          <w:lang w:val="sk-SK"/>
        </w:rPr>
        <w:t>g).</w:t>
      </w:r>
    </w:p>
    <w:p w:rsidR="004F06AF" w:rsidRPr="00755016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622F36" w:rsidRPr="00755016" w:rsidRDefault="00622F36" w:rsidP="000E42C2">
      <w:pPr>
        <w:tabs>
          <w:tab w:val="left" w:pos="426"/>
        </w:tabs>
        <w:rPr>
          <w:i/>
          <w:color w:val="000000"/>
          <w:sz w:val="22"/>
          <w:szCs w:val="22"/>
          <w:lang w:val="sk-SK"/>
        </w:rPr>
      </w:pPr>
      <w:r w:rsidRPr="00755016">
        <w:rPr>
          <w:i/>
          <w:color w:val="000000"/>
          <w:sz w:val="22"/>
          <w:szCs w:val="22"/>
          <w:lang w:val="sk-SK"/>
        </w:rPr>
        <w:t>Pediatrická populácia</w:t>
      </w:r>
    </w:p>
    <w:p w:rsidR="00622F36" w:rsidRPr="00755016" w:rsidRDefault="00622F36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4F06AF" w:rsidRPr="00755016" w:rsidRDefault="004F06AF" w:rsidP="000E42C2">
      <w:pPr>
        <w:tabs>
          <w:tab w:val="left" w:pos="426"/>
        </w:tabs>
        <w:rPr>
          <w:i/>
          <w:sz w:val="22"/>
          <w:szCs w:val="22"/>
          <w:lang w:val="sk-SK"/>
        </w:rPr>
      </w:pPr>
      <w:r w:rsidRPr="00755016">
        <w:rPr>
          <w:i/>
          <w:color w:val="000000"/>
          <w:sz w:val="22"/>
          <w:szCs w:val="22"/>
          <w:lang w:val="sk-SK"/>
        </w:rPr>
        <w:t xml:space="preserve">Deti </w:t>
      </w:r>
      <w:r w:rsidR="00E10063">
        <w:rPr>
          <w:i/>
          <w:color w:val="000000"/>
          <w:sz w:val="22"/>
          <w:szCs w:val="22"/>
          <w:lang w:val="sk-SK"/>
        </w:rPr>
        <w:t xml:space="preserve">vo veku </w:t>
      </w:r>
      <w:r w:rsidRPr="00755016">
        <w:rPr>
          <w:i/>
          <w:color w:val="000000"/>
          <w:sz w:val="22"/>
          <w:szCs w:val="22"/>
          <w:lang w:val="sk-SK"/>
        </w:rPr>
        <w:t>od 6 do 12 rokov:</w:t>
      </w:r>
    </w:p>
    <w:p w:rsidR="004F06AF" w:rsidRPr="00755016" w:rsidRDefault="004F06AF" w:rsidP="000E42C2">
      <w:pPr>
        <w:pStyle w:val="Zarkazkladnhotextu"/>
        <w:tabs>
          <w:tab w:val="left" w:pos="170"/>
          <w:tab w:val="left" w:pos="426"/>
        </w:tabs>
        <w:rPr>
          <w:rFonts w:ascii="Times New Roman" w:hAnsi="Times New Roman" w:cs="Times New Roman"/>
          <w:lang w:val="sk-SK"/>
        </w:rPr>
      </w:pPr>
      <w:r w:rsidRPr="00755016">
        <w:rPr>
          <w:rFonts w:ascii="Times New Roman" w:hAnsi="Times New Roman" w:cs="Times New Roman"/>
          <w:color w:val="000000"/>
          <w:lang w:val="sk-SK"/>
        </w:rPr>
        <w:t>Aplikujte maximálne 15</w:t>
      </w:r>
      <w:r w:rsidR="00E10063">
        <w:rPr>
          <w:rFonts w:ascii="Times New Roman" w:hAnsi="Times New Roman" w:cs="Times New Roman"/>
          <w:color w:val="000000"/>
          <w:lang w:val="sk-SK"/>
        </w:rPr>
        <w:t> </w:t>
      </w:r>
      <w:r w:rsidRPr="00755016">
        <w:rPr>
          <w:rFonts w:ascii="Times New Roman" w:hAnsi="Times New Roman" w:cs="Times New Roman"/>
          <w:color w:val="000000"/>
          <w:lang w:val="sk-SK"/>
        </w:rPr>
        <w:t>g krému (čo predstavuje pol tuby s</w:t>
      </w:r>
      <w:r w:rsidR="00E10063">
        <w:rPr>
          <w:rFonts w:ascii="Times New Roman" w:hAnsi="Times New Roman" w:cs="Times New Roman"/>
          <w:color w:val="000000"/>
          <w:lang w:val="sk-SK"/>
        </w:rPr>
        <w:t> </w:t>
      </w:r>
      <w:r w:rsidRPr="00755016">
        <w:rPr>
          <w:rFonts w:ascii="Times New Roman" w:hAnsi="Times New Roman" w:cs="Times New Roman"/>
          <w:color w:val="000000"/>
          <w:lang w:val="sk-SK"/>
        </w:rPr>
        <w:t>30</w:t>
      </w:r>
      <w:r w:rsidR="00E10063">
        <w:rPr>
          <w:rFonts w:ascii="Times New Roman" w:hAnsi="Times New Roman" w:cs="Times New Roman"/>
          <w:color w:val="000000"/>
          <w:lang w:val="sk-SK"/>
        </w:rPr>
        <w:t> </w:t>
      </w:r>
      <w:r w:rsidRPr="00755016">
        <w:rPr>
          <w:rFonts w:ascii="Times New Roman" w:hAnsi="Times New Roman" w:cs="Times New Roman"/>
          <w:color w:val="000000"/>
          <w:lang w:val="sk-SK"/>
        </w:rPr>
        <w:t>g alebo štvrť tuby so 60</w:t>
      </w:r>
      <w:r w:rsidR="00E10063">
        <w:rPr>
          <w:rFonts w:ascii="Times New Roman" w:hAnsi="Times New Roman" w:cs="Times New Roman"/>
          <w:color w:val="000000"/>
          <w:lang w:val="sk-SK"/>
        </w:rPr>
        <w:t> </w:t>
      </w:r>
      <w:r w:rsidRPr="00755016">
        <w:rPr>
          <w:rFonts w:ascii="Times New Roman" w:hAnsi="Times New Roman" w:cs="Times New Roman"/>
          <w:color w:val="000000"/>
          <w:lang w:val="sk-SK"/>
        </w:rPr>
        <w:t>g).</w:t>
      </w:r>
    </w:p>
    <w:p w:rsidR="004F06AF" w:rsidRPr="00755016" w:rsidRDefault="004F06AF" w:rsidP="000E42C2">
      <w:pPr>
        <w:tabs>
          <w:tab w:val="left" w:pos="170"/>
          <w:tab w:val="left" w:pos="426"/>
        </w:tabs>
        <w:rPr>
          <w:sz w:val="22"/>
          <w:szCs w:val="22"/>
          <w:lang w:val="sk-SK"/>
        </w:rPr>
      </w:pPr>
    </w:p>
    <w:p w:rsidR="004F06AF" w:rsidRPr="00755016" w:rsidRDefault="004F06AF" w:rsidP="000E42C2">
      <w:pPr>
        <w:tabs>
          <w:tab w:val="left" w:pos="170"/>
          <w:tab w:val="left" w:pos="426"/>
        </w:tabs>
        <w:rPr>
          <w:i/>
          <w:sz w:val="22"/>
          <w:szCs w:val="22"/>
          <w:lang w:val="sk-SK"/>
        </w:rPr>
      </w:pPr>
      <w:r w:rsidRPr="00755016">
        <w:rPr>
          <w:i/>
          <w:color w:val="000000"/>
          <w:sz w:val="22"/>
          <w:szCs w:val="22"/>
          <w:lang w:val="sk-SK"/>
        </w:rPr>
        <w:t xml:space="preserve">Deti </w:t>
      </w:r>
      <w:r w:rsidR="00E10063">
        <w:rPr>
          <w:i/>
          <w:color w:val="000000"/>
          <w:sz w:val="22"/>
          <w:szCs w:val="22"/>
          <w:lang w:val="sk-SK"/>
        </w:rPr>
        <w:t xml:space="preserve">vo veku </w:t>
      </w:r>
      <w:r w:rsidRPr="00755016">
        <w:rPr>
          <w:i/>
          <w:color w:val="000000"/>
          <w:sz w:val="22"/>
          <w:szCs w:val="22"/>
          <w:lang w:val="sk-SK"/>
        </w:rPr>
        <w:t>od 2 mesiacov do 5 rokov:</w:t>
      </w:r>
    </w:p>
    <w:p w:rsidR="00256D66" w:rsidRPr="00755016" w:rsidRDefault="004F06AF" w:rsidP="000E42C2">
      <w:pPr>
        <w:tabs>
          <w:tab w:val="left" w:pos="170"/>
          <w:tab w:val="left" w:pos="426"/>
        </w:tabs>
        <w:rPr>
          <w:sz w:val="22"/>
          <w:szCs w:val="22"/>
          <w:lang w:val="sk-SK"/>
        </w:rPr>
      </w:pPr>
      <w:r w:rsidRPr="00755016">
        <w:rPr>
          <w:color w:val="000000"/>
          <w:sz w:val="22"/>
          <w:szCs w:val="22"/>
          <w:lang w:val="sk-SK"/>
        </w:rPr>
        <w:t>Aplikujte maximálne 7,5</w:t>
      </w:r>
      <w:r w:rsidR="00E10063">
        <w:rPr>
          <w:color w:val="000000"/>
          <w:sz w:val="22"/>
          <w:szCs w:val="22"/>
          <w:lang w:val="sk-SK"/>
        </w:rPr>
        <w:t> </w:t>
      </w:r>
      <w:r w:rsidRPr="00755016">
        <w:rPr>
          <w:color w:val="000000"/>
          <w:sz w:val="22"/>
          <w:szCs w:val="22"/>
          <w:lang w:val="sk-SK"/>
        </w:rPr>
        <w:t>g krému (čo predstavuje štvrť tuby s</w:t>
      </w:r>
      <w:r w:rsidR="00E10063">
        <w:rPr>
          <w:color w:val="000000"/>
          <w:sz w:val="22"/>
          <w:szCs w:val="22"/>
          <w:lang w:val="sk-SK"/>
        </w:rPr>
        <w:t> </w:t>
      </w:r>
      <w:r w:rsidRPr="00755016">
        <w:rPr>
          <w:color w:val="000000"/>
          <w:sz w:val="22"/>
          <w:szCs w:val="22"/>
          <w:lang w:val="sk-SK"/>
        </w:rPr>
        <w:t>30</w:t>
      </w:r>
      <w:r w:rsidR="00E10063">
        <w:rPr>
          <w:color w:val="000000"/>
          <w:sz w:val="22"/>
          <w:szCs w:val="22"/>
          <w:lang w:val="sk-SK"/>
        </w:rPr>
        <w:t> </w:t>
      </w:r>
      <w:r w:rsidRPr="00755016">
        <w:rPr>
          <w:color w:val="000000"/>
          <w:sz w:val="22"/>
          <w:szCs w:val="22"/>
          <w:lang w:val="sk-SK"/>
        </w:rPr>
        <w:t>g alebo osminu tuby so 60</w:t>
      </w:r>
      <w:r w:rsidR="00E10063">
        <w:rPr>
          <w:color w:val="000000"/>
          <w:sz w:val="22"/>
          <w:szCs w:val="22"/>
          <w:lang w:val="sk-SK"/>
        </w:rPr>
        <w:t> </w:t>
      </w:r>
      <w:r w:rsidRPr="00755016">
        <w:rPr>
          <w:color w:val="000000"/>
          <w:sz w:val="22"/>
          <w:szCs w:val="22"/>
          <w:lang w:val="sk-SK"/>
        </w:rPr>
        <w:t>g).</w:t>
      </w:r>
    </w:p>
    <w:p w:rsidR="00622F36" w:rsidRPr="00755016" w:rsidRDefault="00622F36" w:rsidP="000E42C2">
      <w:pPr>
        <w:tabs>
          <w:tab w:val="left" w:pos="170"/>
          <w:tab w:val="left" w:pos="426"/>
        </w:tabs>
        <w:rPr>
          <w:sz w:val="22"/>
          <w:szCs w:val="22"/>
          <w:lang w:val="sk-SK"/>
        </w:rPr>
      </w:pPr>
    </w:p>
    <w:p w:rsidR="00622F36" w:rsidRPr="00755016" w:rsidRDefault="00622F36" w:rsidP="001C59AE">
      <w:pPr>
        <w:adjustRightInd w:val="0"/>
        <w:rPr>
          <w:i/>
          <w:noProof/>
          <w:sz w:val="22"/>
          <w:szCs w:val="22"/>
          <w:lang w:val="sk-SK"/>
        </w:rPr>
      </w:pPr>
      <w:r w:rsidRPr="00755016">
        <w:rPr>
          <w:sz w:val="22"/>
          <w:szCs w:val="22"/>
          <w:lang w:val="sk-SK"/>
        </w:rPr>
        <w:t xml:space="preserve">Bezpečnosť a účinnosť </w:t>
      </w:r>
      <w:proofErr w:type="spellStart"/>
      <w:r w:rsidRPr="00755016">
        <w:rPr>
          <w:color w:val="000000"/>
          <w:sz w:val="22"/>
          <w:szCs w:val="22"/>
          <w:lang w:val="sk-SK"/>
        </w:rPr>
        <w:t>I</w:t>
      </w:r>
      <w:r w:rsidR="0089029D" w:rsidRPr="00755016">
        <w:rPr>
          <w:color w:val="000000"/>
          <w:sz w:val="22"/>
          <w:szCs w:val="22"/>
          <w:lang w:val="sk-SK"/>
        </w:rPr>
        <w:t>nfecto</w:t>
      </w:r>
      <w:r w:rsidR="00EB2757" w:rsidRPr="00755016">
        <w:rPr>
          <w:color w:val="000000"/>
          <w:sz w:val="22"/>
          <w:szCs w:val="22"/>
          <w:lang w:val="sk-SK"/>
        </w:rPr>
        <w:t>s</w:t>
      </w:r>
      <w:r w:rsidR="0089029D" w:rsidRPr="00755016">
        <w:rPr>
          <w:color w:val="000000"/>
          <w:sz w:val="22"/>
          <w:szCs w:val="22"/>
          <w:lang w:val="sk-SK"/>
        </w:rPr>
        <w:t>cabu</w:t>
      </w:r>
      <w:proofErr w:type="spellEnd"/>
      <w:r w:rsidRPr="00755016">
        <w:rPr>
          <w:color w:val="000000"/>
          <w:sz w:val="22"/>
          <w:szCs w:val="22"/>
          <w:lang w:val="sk-SK"/>
        </w:rPr>
        <w:t xml:space="preserve"> </w:t>
      </w:r>
      <w:r w:rsidRPr="00755016">
        <w:rPr>
          <w:sz w:val="22"/>
          <w:szCs w:val="22"/>
          <w:lang w:val="sk-SK"/>
        </w:rPr>
        <w:t>u detí vo veku do 2 </w:t>
      </w:r>
      <w:r w:rsidR="00FC2893" w:rsidRPr="00755016">
        <w:rPr>
          <w:sz w:val="22"/>
          <w:szCs w:val="22"/>
          <w:lang w:val="sk-SK"/>
        </w:rPr>
        <w:t xml:space="preserve">mesiacov </w:t>
      </w:r>
      <w:r w:rsidRPr="00755016">
        <w:rPr>
          <w:sz w:val="22"/>
          <w:szCs w:val="22"/>
          <w:lang w:val="sk-SK"/>
        </w:rPr>
        <w:t>neboli doteraz stanovené.</w:t>
      </w:r>
      <w:r w:rsidR="00256D66" w:rsidRPr="00755016">
        <w:rPr>
          <w:szCs w:val="22"/>
          <w:lang w:val="sk-SK"/>
        </w:rPr>
        <w:t xml:space="preserve"> </w:t>
      </w:r>
      <w:r w:rsidR="00256D66" w:rsidRPr="00755016">
        <w:rPr>
          <w:sz w:val="22"/>
          <w:szCs w:val="22"/>
          <w:lang w:val="sk-SK"/>
        </w:rPr>
        <w:t>K dispozícii nie sú žiadne údaje.</w:t>
      </w:r>
    </w:p>
    <w:p w:rsidR="00622F36" w:rsidRPr="00755016" w:rsidRDefault="00622F36" w:rsidP="000E42C2">
      <w:pPr>
        <w:tabs>
          <w:tab w:val="left" w:pos="426"/>
        </w:tabs>
        <w:rPr>
          <w:color w:val="000000"/>
          <w:sz w:val="22"/>
          <w:szCs w:val="22"/>
          <w:lang w:val="sk-SK"/>
        </w:rPr>
      </w:pPr>
    </w:p>
    <w:p w:rsidR="004F06AF" w:rsidRPr="00755016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  <w:r w:rsidRPr="00755016">
        <w:rPr>
          <w:color w:val="000000"/>
          <w:sz w:val="22"/>
          <w:szCs w:val="22"/>
          <w:lang w:val="sk-SK"/>
        </w:rPr>
        <w:t>Táto informácia o dávkovaní má byť iba návodom. Aktuálna dávka môže byť stanovená podľa individuálnych potrieb pacienta a konkrétnej plochy na tele.</w:t>
      </w:r>
      <w:r w:rsidRPr="00755016">
        <w:rPr>
          <w:sz w:val="22"/>
          <w:szCs w:val="22"/>
          <w:lang w:val="sk-SK"/>
        </w:rPr>
        <w:t xml:space="preserve"> </w:t>
      </w:r>
      <w:r w:rsidRPr="00755016">
        <w:rPr>
          <w:color w:val="000000"/>
          <w:sz w:val="22"/>
          <w:szCs w:val="22"/>
          <w:lang w:val="sk-SK"/>
        </w:rPr>
        <w:t>Napríklad, niektorí dospelí pacienti potrebujú väčšie množstvo krému.</w:t>
      </w:r>
    </w:p>
    <w:p w:rsidR="00622F36" w:rsidRPr="00755016" w:rsidRDefault="00622F36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4F06AF" w:rsidRPr="00755016" w:rsidRDefault="00622F36" w:rsidP="005279BF">
      <w:pPr>
        <w:keepNext/>
        <w:keepLines/>
        <w:tabs>
          <w:tab w:val="left" w:pos="426"/>
        </w:tabs>
        <w:spacing w:after="120"/>
        <w:rPr>
          <w:noProof/>
          <w:sz w:val="22"/>
          <w:szCs w:val="22"/>
          <w:u w:val="single"/>
          <w:lang w:val="sk-SK"/>
        </w:rPr>
      </w:pPr>
      <w:r w:rsidRPr="00755016">
        <w:rPr>
          <w:sz w:val="22"/>
          <w:szCs w:val="22"/>
          <w:u w:val="single"/>
          <w:lang w:val="sk-SK"/>
        </w:rPr>
        <w:lastRenderedPageBreak/>
        <w:t>Spôsob</w:t>
      </w:r>
      <w:r w:rsidRPr="00755016">
        <w:rPr>
          <w:noProof/>
          <w:sz w:val="22"/>
          <w:szCs w:val="22"/>
          <w:u w:val="single"/>
          <w:lang w:val="sk-SK"/>
        </w:rPr>
        <w:t xml:space="preserve"> podávania</w:t>
      </w:r>
    </w:p>
    <w:p w:rsidR="00622F36" w:rsidRPr="00755016" w:rsidRDefault="00622F36" w:rsidP="000E42C2">
      <w:pPr>
        <w:tabs>
          <w:tab w:val="left" w:pos="426"/>
        </w:tabs>
        <w:rPr>
          <w:color w:val="000000"/>
          <w:sz w:val="22"/>
          <w:szCs w:val="22"/>
          <w:lang w:val="sk-SK"/>
        </w:rPr>
      </w:pPr>
      <w:r w:rsidRPr="00755016">
        <w:rPr>
          <w:color w:val="000000"/>
          <w:sz w:val="22"/>
          <w:szCs w:val="22"/>
          <w:lang w:val="sk-SK"/>
        </w:rPr>
        <w:t xml:space="preserve">Iba na </w:t>
      </w:r>
      <w:proofErr w:type="spellStart"/>
      <w:r w:rsidRPr="00755016">
        <w:rPr>
          <w:color w:val="000000"/>
          <w:sz w:val="22"/>
          <w:szCs w:val="22"/>
          <w:lang w:val="sk-SK"/>
        </w:rPr>
        <w:t>dermálne</w:t>
      </w:r>
      <w:proofErr w:type="spellEnd"/>
      <w:r w:rsidRPr="00755016">
        <w:rPr>
          <w:color w:val="000000"/>
          <w:sz w:val="22"/>
          <w:szCs w:val="22"/>
          <w:lang w:val="sk-SK"/>
        </w:rPr>
        <w:t xml:space="preserve"> použitie. Liek nesmie byť užitý vnútorne.</w:t>
      </w:r>
    </w:p>
    <w:p w:rsidR="00622F36" w:rsidRPr="00755016" w:rsidRDefault="00622F36" w:rsidP="000E42C2">
      <w:pPr>
        <w:tabs>
          <w:tab w:val="left" w:pos="426"/>
        </w:tabs>
        <w:rPr>
          <w:color w:val="000000"/>
          <w:sz w:val="22"/>
          <w:szCs w:val="22"/>
          <w:lang w:val="sk-SK"/>
        </w:rPr>
      </w:pPr>
      <w:r w:rsidRPr="00755016">
        <w:rPr>
          <w:color w:val="000000"/>
          <w:sz w:val="22"/>
          <w:szCs w:val="22"/>
          <w:lang w:val="sk-SK"/>
        </w:rPr>
        <w:t>Pozorne naneste na pokožku tenkú vr</w:t>
      </w:r>
      <w:r w:rsidR="0037275F" w:rsidRPr="00755016">
        <w:rPr>
          <w:color w:val="000000"/>
          <w:sz w:val="22"/>
          <w:szCs w:val="22"/>
          <w:lang w:val="sk-SK"/>
        </w:rPr>
        <w:t>stvu krému (</w:t>
      </w:r>
      <w:proofErr w:type="spellStart"/>
      <w:r w:rsidR="0037275F" w:rsidRPr="00755016">
        <w:rPr>
          <w:color w:val="000000"/>
          <w:sz w:val="22"/>
          <w:szCs w:val="22"/>
          <w:lang w:val="sk-SK"/>
        </w:rPr>
        <w:t>dermálne</w:t>
      </w:r>
      <w:proofErr w:type="spellEnd"/>
      <w:r w:rsidR="0037275F" w:rsidRPr="00755016">
        <w:rPr>
          <w:color w:val="000000"/>
          <w:sz w:val="22"/>
          <w:szCs w:val="22"/>
          <w:lang w:val="sk-SK"/>
        </w:rPr>
        <w:t xml:space="preserve"> použitie).</w:t>
      </w:r>
    </w:p>
    <w:p w:rsidR="00622F36" w:rsidRPr="00755016" w:rsidRDefault="00622F36" w:rsidP="000E42C2">
      <w:pPr>
        <w:pStyle w:val="Zarkazkladnhotextu"/>
        <w:tabs>
          <w:tab w:val="left" w:pos="426"/>
        </w:tabs>
        <w:rPr>
          <w:rFonts w:ascii="Times New Roman" w:hAnsi="Times New Roman" w:cs="Times New Roman"/>
          <w:color w:val="000000"/>
          <w:lang w:val="sk-SK"/>
        </w:rPr>
      </w:pPr>
    </w:p>
    <w:p w:rsidR="004F06AF" w:rsidRPr="00755016" w:rsidRDefault="004F06AF" w:rsidP="00260067">
      <w:pPr>
        <w:rPr>
          <w:sz w:val="22"/>
          <w:szCs w:val="22"/>
          <w:lang w:val="sk-SK"/>
        </w:rPr>
      </w:pPr>
      <w:r w:rsidRPr="00755016">
        <w:rPr>
          <w:sz w:val="22"/>
          <w:szCs w:val="22"/>
          <w:lang w:val="sk-SK"/>
        </w:rPr>
        <w:t>Dospelí si majú krém nanášať rovnomerne na celé telo vrátane šije, dlaní a spodkov chodidiel. Hlava a</w:t>
      </w:r>
      <w:r w:rsidR="00E10063">
        <w:rPr>
          <w:sz w:val="22"/>
          <w:szCs w:val="22"/>
          <w:lang w:val="sk-SK"/>
        </w:rPr>
        <w:t> </w:t>
      </w:r>
      <w:r w:rsidRPr="00755016">
        <w:rPr>
          <w:sz w:val="22"/>
          <w:szCs w:val="22"/>
          <w:lang w:val="sk-SK"/>
        </w:rPr>
        <w:t>tvár sa</w:t>
      </w:r>
      <w:r w:rsidRPr="00755016">
        <w:rPr>
          <w:lang w:val="sk-SK"/>
        </w:rPr>
        <w:t xml:space="preserve"> </w:t>
      </w:r>
      <w:r w:rsidRPr="00755016">
        <w:rPr>
          <w:sz w:val="22"/>
          <w:szCs w:val="22"/>
          <w:lang w:val="sk-SK"/>
        </w:rPr>
        <w:t xml:space="preserve">môžu vynechať </w:t>
      </w:r>
      <w:r w:rsidR="00260067" w:rsidRPr="00755016">
        <w:rPr>
          <w:sz w:val="22"/>
          <w:szCs w:val="22"/>
          <w:lang w:val="sk-SK"/>
        </w:rPr>
        <w:t>v prípade, že prejavy svrabu nie sú v týchto častiach</w:t>
      </w:r>
      <w:r w:rsidRPr="00755016">
        <w:rPr>
          <w:sz w:val="22"/>
          <w:szCs w:val="22"/>
          <w:lang w:val="sk-SK"/>
        </w:rPr>
        <w:t xml:space="preserve"> prítomné.</w:t>
      </w:r>
    </w:p>
    <w:p w:rsidR="004F06AF" w:rsidRPr="00755016" w:rsidRDefault="004F06AF" w:rsidP="000E42C2">
      <w:pPr>
        <w:pStyle w:val="Zarkazkladnhotextu"/>
        <w:tabs>
          <w:tab w:val="left" w:pos="426"/>
        </w:tabs>
        <w:rPr>
          <w:rFonts w:ascii="Times New Roman" w:hAnsi="Times New Roman" w:cs="Times New Roman"/>
          <w:lang w:val="sk-SK"/>
        </w:rPr>
      </w:pPr>
      <w:r w:rsidRPr="00755016">
        <w:rPr>
          <w:rFonts w:ascii="Times New Roman" w:hAnsi="Times New Roman" w:cs="Times New Roman"/>
          <w:color w:val="000000"/>
          <w:lang w:val="sk-SK"/>
        </w:rPr>
        <w:t>Pri aplikovaní sa majú zvlášť pozorne ošetriť oblasti medzi prstami a palcami na nohách (a tiež pod nechtami prstov a palcov), zápäst</w:t>
      </w:r>
      <w:r w:rsidR="00833133" w:rsidRPr="00755016">
        <w:rPr>
          <w:rFonts w:ascii="Times New Roman" w:hAnsi="Times New Roman" w:cs="Times New Roman"/>
          <w:color w:val="000000"/>
          <w:lang w:val="sk-SK"/>
        </w:rPr>
        <w:t>í</w:t>
      </w:r>
      <w:r w:rsidRPr="00755016">
        <w:rPr>
          <w:rFonts w:ascii="Times New Roman" w:hAnsi="Times New Roman" w:cs="Times New Roman"/>
          <w:color w:val="000000"/>
          <w:lang w:val="sk-SK"/>
        </w:rPr>
        <w:t>, lakť</w:t>
      </w:r>
      <w:r w:rsidR="00833133" w:rsidRPr="00755016">
        <w:rPr>
          <w:rFonts w:ascii="Times New Roman" w:hAnsi="Times New Roman" w:cs="Times New Roman"/>
          <w:color w:val="000000"/>
          <w:lang w:val="sk-SK"/>
        </w:rPr>
        <w:t>ov</w:t>
      </w:r>
      <w:r w:rsidRPr="00755016">
        <w:rPr>
          <w:rFonts w:ascii="Times New Roman" w:hAnsi="Times New Roman" w:cs="Times New Roman"/>
          <w:color w:val="000000"/>
          <w:lang w:val="sk-SK"/>
        </w:rPr>
        <w:t>, podpazuš</w:t>
      </w:r>
      <w:r w:rsidR="00833133" w:rsidRPr="00755016">
        <w:rPr>
          <w:rFonts w:ascii="Times New Roman" w:hAnsi="Times New Roman" w:cs="Times New Roman"/>
          <w:color w:val="000000"/>
          <w:lang w:val="sk-SK"/>
        </w:rPr>
        <w:t>í</w:t>
      </w:r>
      <w:r w:rsidRPr="00755016">
        <w:rPr>
          <w:rFonts w:ascii="Times New Roman" w:hAnsi="Times New Roman" w:cs="Times New Roman"/>
          <w:color w:val="000000"/>
          <w:lang w:val="sk-SK"/>
        </w:rPr>
        <w:t>, vonkajší</w:t>
      </w:r>
      <w:r w:rsidR="00833133" w:rsidRPr="00755016">
        <w:rPr>
          <w:rFonts w:ascii="Times New Roman" w:hAnsi="Times New Roman" w:cs="Times New Roman"/>
          <w:color w:val="000000"/>
          <w:lang w:val="sk-SK"/>
        </w:rPr>
        <w:t>ch</w:t>
      </w:r>
      <w:r w:rsidRPr="00755016">
        <w:rPr>
          <w:rFonts w:ascii="Times New Roman" w:hAnsi="Times New Roman" w:cs="Times New Roman"/>
          <w:color w:val="000000"/>
          <w:lang w:val="sk-SK"/>
        </w:rPr>
        <w:t xml:space="preserve"> genitáli</w:t>
      </w:r>
      <w:r w:rsidR="00F1173F" w:rsidRPr="00755016">
        <w:rPr>
          <w:rFonts w:ascii="Times New Roman" w:hAnsi="Times New Roman" w:cs="Times New Roman"/>
          <w:color w:val="000000"/>
          <w:lang w:val="sk-SK"/>
        </w:rPr>
        <w:t>í</w:t>
      </w:r>
      <w:r w:rsidRPr="00755016">
        <w:rPr>
          <w:rFonts w:ascii="Times New Roman" w:hAnsi="Times New Roman" w:cs="Times New Roman"/>
          <w:color w:val="000000"/>
          <w:lang w:val="sk-SK"/>
        </w:rPr>
        <w:t xml:space="preserve"> a bed</w:t>
      </w:r>
      <w:r w:rsidR="00F1173F" w:rsidRPr="00755016">
        <w:rPr>
          <w:rFonts w:ascii="Times New Roman" w:hAnsi="Times New Roman" w:cs="Times New Roman"/>
          <w:color w:val="000000"/>
          <w:lang w:val="sk-SK"/>
        </w:rPr>
        <w:t>ier</w:t>
      </w:r>
      <w:r w:rsidRPr="00755016">
        <w:rPr>
          <w:rFonts w:ascii="Times New Roman" w:hAnsi="Times New Roman" w:cs="Times New Roman"/>
          <w:color w:val="000000"/>
          <w:lang w:val="sk-SK"/>
        </w:rPr>
        <w:t>.</w:t>
      </w:r>
    </w:p>
    <w:p w:rsidR="004F06AF" w:rsidRPr="00755016" w:rsidRDefault="004F06AF" w:rsidP="000E42C2">
      <w:pPr>
        <w:tabs>
          <w:tab w:val="left" w:pos="426"/>
        </w:tabs>
        <w:rPr>
          <w:i/>
          <w:sz w:val="22"/>
          <w:szCs w:val="22"/>
          <w:lang w:val="sk-SK"/>
        </w:rPr>
      </w:pPr>
    </w:p>
    <w:p w:rsidR="004F06AF" w:rsidRPr="00755016" w:rsidRDefault="0037275F" w:rsidP="000E42C2">
      <w:pPr>
        <w:pStyle w:val="Nadpis2"/>
        <w:jc w:val="left"/>
        <w:rPr>
          <w:b w:val="0"/>
          <w:sz w:val="22"/>
          <w:szCs w:val="22"/>
          <w:u w:val="none"/>
        </w:rPr>
      </w:pPr>
      <w:r w:rsidRPr="00755016">
        <w:rPr>
          <w:b w:val="0"/>
          <w:iCs/>
          <w:sz w:val="22"/>
          <w:szCs w:val="22"/>
        </w:rPr>
        <w:t>Pediatrická populácia</w:t>
      </w:r>
    </w:p>
    <w:p w:rsidR="004F06AF" w:rsidRPr="00755016" w:rsidRDefault="0037275F" w:rsidP="000E42C2">
      <w:pPr>
        <w:tabs>
          <w:tab w:val="left" w:pos="426"/>
        </w:tabs>
        <w:rPr>
          <w:color w:val="000000"/>
          <w:sz w:val="22"/>
          <w:szCs w:val="22"/>
          <w:lang w:val="sk-SK"/>
        </w:rPr>
      </w:pPr>
      <w:r w:rsidRPr="00755016">
        <w:rPr>
          <w:color w:val="000000"/>
          <w:sz w:val="22"/>
          <w:szCs w:val="22"/>
          <w:lang w:val="sk-SK"/>
        </w:rPr>
        <w:t>Deti si majú krém nanášať rovnomerne na celé telo vrátane, dlaní, spodkov chodidiel, šije, tváre, uší a vlasovej časti hlavy.</w:t>
      </w:r>
      <w:r w:rsidR="00902AA8" w:rsidRPr="00755016">
        <w:rPr>
          <w:color w:val="000000"/>
          <w:sz w:val="22"/>
          <w:szCs w:val="22"/>
          <w:lang w:val="sk-SK"/>
        </w:rPr>
        <w:t xml:space="preserve"> </w:t>
      </w:r>
      <w:r w:rsidR="004F06AF" w:rsidRPr="00755016">
        <w:rPr>
          <w:color w:val="000000"/>
          <w:sz w:val="22"/>
          <w:szCs w:val="22"/>
          <w:lang w:val="sk-SK"/>
        </w:rPr>
        <w:t>Časti kože okolo úst (keďže krém môže byť oblizovaný) a očí sa majú vynechať. Deťom sa nesmie dovoliť olizovať si krém z rúk. V prípade potreby musia deti nosiť rukavice.</w:t>
      </w:r>
    </w:p>
    <w:p w:rsidR="00D40C3B" w:rsidRPr="00755016" w:rsidRDefault="00D40C3B" w:rsidP="000E42C2">
      <w:pPr>
        <w:pStyle w:val="Zarkazkladnhotextu"/>
        <w:tabs>
          <w:tab w:val="left" w:pos="426"/>
        </w:tabs>
        <w:rPr>
          <w:rFonts w:ascii="Times New Roman" w:hAnsi="Times New Roman" w:cs="Times New Roman"/>
          <w:lang w:val="sk-SK"/>
        </w:rPr>
      </w:pPr>
      <w:r w:rsidRPr="00755016">
        <w:rPr>
          <w:rFonts w:ascii="Times New Roman" w:hAnsi="Times New Roman" w:cs="Times New Roman"/>
          <w:lang w:val="sk-SK"/>
        </w:rPr>
        <w:t>Existujú iba obmedzené skúsenosti s </w:t>
      </w:r>
      <w:proofErr w:type="spellStart"/>
      <w:r w:rsidR="00902AA8" w:rsidRPr="00755016">
        <w:rPr>
          <w:rFonts w:ascii="Times New Roman" w:hAnsi="Times New Roman" w:cs="Times New Roman"/>
          <w:lang w:val="sk-SK"/>
        </w:rPr>
        <w:t>Infecto</w:t>
      </w:r>
      <w:r w:rsidR="00EB2757" w:rsidRPr="00755016">
        <w:rPr>
          <w:rFonts w:ascii="Times New Roman" w:hAnsi="Times New Roman" w:cs="Times New Roman"/>
          <w:lang w:val="sk-SK"/>
        </w:rPr>
        <w:t>s</w:t>
      </w:r>
      <w:r w:rsidR="00902AA8" w:rsidRPr="00755016">
        <w:rPr>
          <w:rFonts w:ascii="Times New Roman" w:hAnsi="Times New Roman" w:cs="Times New Roman"/>
          <w:lang w:val="sk-SK"/>
        </w:rPr>
        <w:t>c</w:t>
      </w:r>
      <w:r w:rsidR="00EB2757" w:rsidRPr="00755016">
        <w:rPr>
          <w:rFonts w:ascii="Times New Roman" w:hAnsi="Times New Roman" w:cs="Times New Roman"/>
          <w:lang w:val="sk-SK"/>
        </w:rPr>
        <w:t>a</w:t>
      </w:r>
      <w:r w:rsidR="00902AA8" w:rsidRPr="00755016">
        <w:rPr>
          <w:rFonts w:ascii="Times New Roman" w:hAnsi="Times New Roman" w:cs="Times New Roman"/>
          <w:lang w:val="sk-SK"/>
        </w:rPr>
        <w:t>bom</w:t>
      </w:r>
      <w:proofErr w:type="spellEnd"/>
      <w:r w:rsidRPr="00755016">
        <w:rPr>
          <w:rFonts w:ascii="Times New Roman" w:hAnsi="Times New Roman" w:cs="Times New Roman"/>
          <w:color w:val="000000"/>
          <w:lang w:val="sk-SK"/>
        </w:rPr>
        <w:t xml:space="preserve"> u detí vo veku od 2 do</w:t>
      </w:r>
      <w:r w:rsidRPr="00755016">
        <w:rPr>
          <w:rFonts w:ascii="Times New Roman" w:hAnsi="Times New Roman" w:cs="Times New Roman"/>
          <w:lang w:val="sk-SK"/>
        </w:rPr>
        <w:t xml:space="preserve"> 23 mesiacov. Preto má v tejto vekovej skupine liečba prebiehať len pod prísnym lekárskym dohľadom.</w:t>
      </w:r>
    </w:p>
    <w:p w:rsidR="00D40C3B" w:rsidRPr="00755016" w:rsidRDefault="00D40C3B" w:rsidP="000E42C2">
      <w:pPr>
        <w:pStyle w:val="Zarkazkladnhotextu"/>
        <w:tabs>
          <w:tab w:val="left" w:pos="426"/>
          <w:tab w:val="left" w:pos="1957"/>
        </w:tabs>
        <w:rPr>
          <w:rFonts w:ascii="Times New Roman" w:hAnsi="Times New Roman" w:cs="Times New Roman"/>
          <w:i/>
          <w:color w:val="000000"/>
          <w:lang w:val="sk-SK"/>
        </w:rPr>
      </w:pPr>
    </w:p>
    <w:p w:rsidR="004F06AF" w:rsidRPr="00755016" w:rsidRDefault="004F06AF" w:rsidP="000E42C2">
      <w:pPr>
        <w:pStyle w:val="Zarkazkladnhotextu"/>
        <w:tabs>
          <w:tab w:val="left" w:pos="426"/>
          <w:tab w:val="left" w:pos="1957"/>
        </w:tabs>
        <w:rPr>
          <w:rFonts w:ascii="Times New Roman" w:hAnsi="Times New Roman" w:cs="Times New Roman"/>
          <w:i/>
          <w:color w:val="000000"/>
          <w:lang w:val="sk-SK"/>
        </w:rPr>
      </w:pPr>
      <w:r w:rsidRPr="00755016">
        <w:rPr>
          <w:rFonts w:ascii="Times New Roman" w:hAnsi="Times New Roman" w:cs="Times New Roman"/>
          <w:i/>
          <w:color w:val="000000"/>
          <w:lang w:val="sk-SK"/>
        </w:rPr>
        <w:t>Starší pacienti</w:t>
      </w:r>
      <w:r w:rsidR="00256D66" w:rsidRPr="00755016">
        <w:rPr>
          <w:rFonts w:ascii="Times New Roman" w:hAnsi="Times New Roman" w:cs="Times New Roman"/>
          <w:i/>
          <w:color w:val="000000"/>
          <w:lang w:val="sk-SK"/>
        </w:rPr>
        <w:t>:</w:t>
      </w:r>
    </w:p>
    <w:p w:rsidR="004F06AF" w:rsidRPr="00755016" w:rsidRDefault="004F06AF" w:rsidP="000E42C2">
      <w:pPr>
        <w:pStyle w:val="Zarkazkladnhotextu"/>
        <w:tabs>
          <w:tab w:val="left" w:pos="426"/>
          <w:tab w:val="left" w:pos="1957"/>
        </w:tabs>
        <w:rPr>
          <w:rFonts w:ascii="Times New Roman" w:hAnsi="Times New Roman" w:cs="Times New Roman"/>
          <w:lang w:val="sk-SK"/>
        </w:rPr>
      </w:pPr>
      <w:r w:rsidRPr="00755016">
        <w:rPr>
          <w:rFonts w:ascii="Times New Roman" w:hAnsi="Times New Roman" w:cs="Times New Roman"/>
          <w:color w:val="000000"/>
          <w:lang w:val="sk-SK"/>
        </w:rPr>
        <w:t>Starší pacienti (nad 65 rokov) maj</w:t>
      </w:r>
      <w:r w:rsidR="00E10063">
        <w:rPr>
          <w:rFonts w:ascii="Times New Roman" w:hAnsi="Times New Roman" w:cs="Times New Roman"/>
          <w:color w:val="000000"/>
          <w:lang w:val="sk-SK"/>
        </w:rPr>
        <w:t>ú</w:t>
      </w:r>
      <w:r w:rsidRPr="00755016">
        <w:rPr>
          <w:rFonts w:ascii="Times New Roman" w:hAnsi="Times New Roman" w:cs="Times New Roman"/>
          <w:color w:val="000000"/>
          <w:lang w:val="sk-SK"/>
        </w:rPr>
        <w:t xml:space="preserve"> krém používať podobne ako dospelí, ale navyše sa má natierať aj tvár, uši a vlasová časť hlavy.</w:t>
      </w:r>
      <w:r w:rsidRPr="00755016">
        <w:rPr>
          <w:rFonts w:ascii="Times New Roman" w:hAnsi="Times New Roman" w:cs="Times New Roman"/>
          <w:lang w:val="sk-SK"/>
        </w:rPr>
        <w:t xml:space="preserve"> </w:t>
      </w:r>
      <w:r w:rsidR="0060302D">
        <w:rPr>
          <w:rFonts w:ascii="Times New Roman" w:hAnsi="Times New Roman" w:cs="Times New Roman"/>
          <w:lang w:val="sk-SK"/>
        </w:rPr>
        <w:t>Je po</w:t>
      </w:r>
      <w:r w:rsidR="0060302D">
        <w:rPr>
          <w:rFonts w:ascii="Times New Roman" w:hAnsi="Times New Roman" w:cs="Times New Roman"/>
          <w:color w:val="000000"/>
          <w:lang w:val="sk-SK"/>
        </w:rPr>
        <w:t>t</w:t>
      </w:r>
      <w:r w:rsidRPr="00755016">
        <w:rPr>
          <w:rFonts w:ascii="Times New Roman" w:hAnsi="Times New Roman" w:cs="Times New Roman"/>
          <w:color w:val="000000"/>
          <w:lang w:val="sk-SK"/>
        </w:rPr>
        <w:t>reb</w:t>
      </w:r>
      <w:r w:rsidR="0060302D">
        <w:rPr>
          <w:rFonts w:ascii="Times New Roman" w:hAnsi="Times New Roman" w:cs="Times New Roman"/>
          <w:color w:val="000000"/>
          <w:lang w:val="sk-SK"/>
        </w:rPr>
        <w:t>né</w:t>
      </w:r>
      <w:r w:rsidRPr="00755016">
        <w:rPr>
          <w:rFonts w:ascii="Times New Roman" w:hAnsi="Times New Roman" w:cs="Times New Roman"/>
          <w:color w:val="000000"/>
          <w:lang w:val="sk-SK"/>
        </w:rPr>
        <w:t xml:space="preserve"> sa pozorne vyhnúť aplikácii krému na pokožku okolo očí.</w:t>
      </w:r>
    </w:p>
    <w:p w:rsidR="004F06AF" w:rsidRPr="00755016" w:rsidRDefault="004F06AF" w:rsidP="000E42C2">
      <w:pPr>
        <w:pStyle w:val="Zarkazkladnhotextu"/>
        <w:tabs>
          <w:tab w:val="left" w:pos="426"/>
          <w:tab w:val="left" w:pos="1957"/>
        </w:tabs>
        <w:rPr>
          <w:rFonts w:ascii="Times New Roman" w:hAnsi="Times New Roman" w:cs="Times New Roman"/>
          <w:snapToGrid w:val="0"/>
          <w:lang w:val="sk-SK"/>
        </w:rPr>
      </w:pPr>
    </w:p>
    <w:p w:rsidR="004F06AF" w:rsidRPr="00755016" w:rsidRDefault="004F06AF" w:rsidP="000E42C2">
      <w:pPr>
        <w:pStyle w:val="Nadpis3"/>
        <w:jc w:val="left"/>
        <w:rPr>
          <w:b w:val="0"/>
          <w:sz w:val="22"/>
          <w:szCs w:val="22"/>
          <w:u w:val="none"/>
        </w:rPr>
      </w:pPr>
      <w:r w:rsidRPr="00755016">
        <w:rPr>
          <w:b w:val="0"/>
          <w:sz w:val="22"/>
          <w:szCs w:val="22"/>
          <w:u w:val="none"/>
        </w:rPr>
        <w:t>Návod na použitie</w:t>
      </w:r>
      <w:r w:rsidR="00256D66" w:rsidRPr="00755016">
        <w:rPr>
          <w:b w:val="0"/>
          <w:sz w:val="22"/>
          <w:szCs w:val="22"/>
          <w:u w:val="none"/>
        </w:rPr>
        <w:t>:</w:t>
      </w:r>
    </w:p>
    <w:p w:rsidR="004F06AF" w:rsidRPr="00755016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  <w:r w:rsidRPr="00755016">
        <w:rPr>
          <w:color w:val="000000"/>
          <w:sz w:val="22"/>
          <w:szCs w:val="22"/>
          <w:lang w:val="sk-SK"/>
        </w:rPr>
        <w:t>Krém sa musí ponechať na pokožke najmenej počas ôsmich hodín, napríklad cez noc.</w:t>
      </w:r>
      <w:r w:rsidRPr="00755016">
        <w:rPr>
          <w:sz w:val="22"/>
          <w:szCs w:val="22"/>
          <w:lang w:val="sk-SK"/>
        </w:rPr>
        <w:t xml:space="preserve"> </w:t>
      </w:r>
      <w:r w:rsidRPr="00755016">
        <w:rPr>
          <w:color w:val="000000"/>
          <w:sz w:val="22"/>
          <w:szCs w:val="22"/>
          <w:lang w:val="sk-SK"/>
        </w:rPr>
        <w:t xml:space="preserve">Kúpanie, sprchovanie alebo umývanie sa má vynechať počas </w:t>
      </w:r>
      <w:r w:rsidR="00433563" w:rsidRPr="00755016">
        <w:rPr>
          <w:color w:val="000000"/>
          <w:sz w:val="22"/>
          <w:szCs w:val="22"/>
          <w:lang w:val="sk-SK"/>
        </w:rPr>
        <w:t>tejto doby</w:t>
      </w:r>
      <w:r w:rsidRPr="00755016">
        <w:rPr>
          <w:color w:val="000000"/>
          <w:sz w:val="22"/>
          <w:szCs w:val="22"/>
          <w:lang w:val="sk-SK"/>
        </w:rPr>
        <w:t>, aby sa neohrozila úspešnosť</w:t>
      </w:r>
      <w:r w:rsidR="00433563" w:rsidRPr="00755016">
        <w:rPr>
          <w:color w:val="000000"/>
          <w:sz w:val="22"/>
          <w:szCs w:val="22"/>
          <w:lang w:val="sk-SK"/>
        </w:rPr>
        <w:t xml:space="preserve"> liečby</w:t>
      </w:r>
      <w:r w:rsidRPr="00755016">
        <w:rPr>
          <w:color w:val="000000"/>
          <w:sz w:val="22"/>
          <w:szCs w:val="22"/>
          <w:lang w:val="sk-SK"/>
        </w:rPr>
        <w:t>.</w:t>
      </w:r>
      <w:r w:rsidRPr="00755016">
        <w:rPr>
          <w:sz w:val="22"/>
          <w:szCs w:val="22"/>
          <w:lang w:val="sk-SK"/>
        </w:rPr>
        <w:t xml:space="preserve"> </w:t>
      </w:r>
      <w:r w:rsidRPr="00755016">
        <w:rPr>
          <w:color w:val="000000"/>
          <w:sz w:val="22"/>
          <w:szCs w:val="22"/>
          <w:lang w:val="sk-SK"/>
        </w:rPr>
        <w:t>Ak sa výnimočne mus</w:t>
      </w:r>
      <w:r w:rsidR="00E10063">
        <w:rPr>
          <w:color w:val="000000"/>
          <w:sz w:val="22"/>
          <w:szCs w:val="22"/>
          <w:lang w:val="sk-SK"/>
        </w:rPr>
        <w:t>ia</w:t>
      </w:r>
      <w:r w:rsidRPr="00755016">
        <w:rPr>
          <w:color w:val="000000"/>
          <w:sz w:val="22"/>
          <w:szCs w:val="22"/>
          <w:lang w:val="sk-SK"/>
        </w:rPr>
        <w:t xml:space="preserve"> počas tejto osem hodinovej lehoty umyť ruky a iné časti ošetrenej plochy pokožky (bedrá, vonkajšie genitálie), musí sa krém znovu aplikovať na umytú plochu pokožky. Zvyšky krému musia byť odstránené najmenej po ôsmich hodinách osprchovaním alebo umytím mydlom a vodou.</w:t>
      </w:r>
    </w:p>
    <w:p w:rsidR="004F06AF" w:rsidRPr="00755016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4F06AF" w:rsidRPr="00755016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  <w:r w:rsidRPr="00755016">
        <w:rPr>
          <w:color w:val="000000"/>
          <w:sz w:val="22"/>
          <w:szCs w:val="22"/>
          <w:lang w:val="sk-SK"/>
        </w:rPr>
        <w:t>Ak sa dodržia tieto pokyny na používanie, na úspešnú liečbu je obyčajne postačujúca jedna aplikácia. Avšak v prípadoch pretrvávajúcich alebo obnovených prejavov na pokožke môže byť nevyhnutné po 14 dňoch liečbu zopakovať.</w:t>
      </w:r>
    </w:p>
    <w:p w:rsidR="004F06AF" w:rsidRPr="00755016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4F06AF" w:rsidRPr="00755016" w:rsidRDefault="004F06AF" w:rsidP="000E42C2">
      <w:pPr>
        <w:tabs>
          <w:tab w:val="left" w:pos="426"/>
        </w:tabs>
        <w:rPr>
          <w:sz w:val="22"/>
          <w:szCs w:val="22"/>
          <w:u w:val="single"/>
          <w:lang w:val="sk-SK"/>
        </w:rPr>
      </w:pPr>
      <w:r w:rsidRPr="00755016">
        <w:rPr>
          <w:color w:val="000000"/>
          <w:sz w:val="22"/>
          <w:szCs w:val="22"/>
          <w:u w:val="single"/>
          <w:lang w:val="sk-SK"/>
        </w:rPr>
        <w:t>Poznámka</w:t>
      </w:r>
      <w:r w:rsidRPr="005279BF">
        <w:rPr>
          <w:color w:val="000000"/>
          <w:sz w:val="22"/>
          <w:szCs w:val="22"/>
          <w:lang w:val="sk-SK"/>
        </w:rPr>
        <w:t>:</w:t>
      </w:r>
    </w:p>
    <w:p w:rsidR="004F06AF" w:rsidRPr="00755016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  <w:r w:rsidRPr="00755016">
        <w:rPr>
          <w:color w:val="000000"/>
          <w:sz w:val="22"/>
          <w:szCs w:val="22"/>
          <w:lang w:val="sk-SK"/>
        </w:rPr>
        <w:t>Osoby, ktoré prišli do kontaktu, najmä členovia rodiny a partneri, sa majú čo najskôr podrobiť lekárskej prehliadke a ak je to nutné, podstúpiť okamžitú protisvrabovú liečbu.</w:t>
      </w:r>
      <w:r w:rsidRPr="00755016">
        <w:rPr>
          <w:sz w:val="22"/>
          <w:szCs w:val="22"/>
          <w:lang w:val="sk-SK"/>
        </w:rPr>
        <w:t xml:space="preserve"> </w:t>
      </w:r>
      <w:r w:rsidRPr="00755016">
        <w:rPr>
          <w:color w:val="000000"/>
          <w:sz w:val="22"/>
          <w:szCs w:val="22"/>
          <w:lang w:val="sk-SK"/>
        </w:rPr>
        <w:t>V prípade blízkeho kontaktu s infikovanými osobami alebo endemickými skupinami, môže byť vhodné preliečiť aj osoby, ktoré sú dosiaľ bez symptómov, teda preventívne proti možným prejavom.</w:t>
      </w:r>
    </w:p>
    <w:p w:rsidR="004F06AF" w:rsidRPr="00755016" w:rsidRDefault="004F06AF" w:rsidP="001C59AE">
      <w:pPr>
        <w:tabs>
          <w:tab w:val="left" w:pos="426"/>
        </w:tabs>
        <w:rPr>
          <w:sz w:val="22"/>
          <w:szCs w:val="22"/>
          <w:lang w:val="sk-SK"/>
        </w:rPr>
      </w:pPr>
    </w:p>
    <w:p w:rsidR="004F06AF" w:rsidRPr="00755016" w:rsidRDefault="004F06AF" w:rsidP="004A0C79">
      <w:pPr>
        <w:tabs>
          <w:tab w:val="left" w:pos="426"/>
        </w:tabs>
        <w:rPr>
          <w:sz w:val="22"/>
          <w:szCs w:val="22"/>
          <w:lang w:val="sk-SK"/>
        </w:rPr>
      </w:pPr>
      <w:r w:rsidRPr="00755016">
        <w:rPr>
          <w:color w:val="000000"/>
          <w:sz w:val="22"/>
          <w:szCs w:val="22"/>
          <w:lang w:val="sk-SK"/>
        </w:rPr>
        <w:t>Okrem toho, pacienti majú</w:t>
      </w:r>
    </w:p>
    <w:p w:rsidR="004F06AF" w:rsidRPr="00755016" w:rsidRDefault="004F06AF" w:rsidP="000E42C2">
      <w:pPr>
        <w:numPr>
          <w:ilvl w:val="0"/>
          <w:numId w:val="6"/>
        </w:numPr>
        <w:tabs>
          <w:tab w:val="clear" w:pos="360"/>
          <w:tab w:val="num" w:pos="3"/>
          <w:tab w:val="left" w:pos="567"/>
        </w:tabs>
        <w:ind w:left="567" w:hanging="567"/>
        <w:rPr>
          <w:sz w:val="22"/>
          <w:szCs w:val="22"/>
          <w:lang w:val="sk-SK"/>
        </w:rPr>
      </w:pPr>
      <w:r w:rsidRPr="00755016">
        <w:rPr>
          <w:color w:val="000000"/>
          <w:sz w:val="22"/>
          <w:szCs w:val="22"/>
          <w:lang w:val="sk-SK"/>
        </w:rPr>
        <w:t>udržovať nechty na prstoch krátke a starostlivo ich čistiť</w:t>
      </w:r>
    </w:p>
    <w:p w:rsidR="004F06AF" w:rsidRPr="00755016" w:rsidRDefault="004F06AF" w:rsidP="000E42C2">
      <w:pPr>
        <w:numPr>
          <w:ilvl w:val="0"/>
          <w:numId w:val="6"/>
        </w:numPr>
        <w:tabs>
          <w:tab w:val="clear" w:pos="360"/>
          <w:tab w:val="left" w:pos="567"/>
        </w:tabs>
        <w:ind w:left="567" w:hanging="567"/>
        <w:rPr>
          <w:sz w:val="22"/>
          <w:szCs w:val="22"/>
          <w:lang w:val="sk-SK"/>
        </w:rPr>
      </w:pPr>
      <w:r w:rsidRPr="00755016">
        <w:rPr>
          <w:color w:val="000000"/>
          <w:sz w:val="22"/>
          <w:szCs w:val="22"/>
          <w:lang w:val="sk-SK"/>
        </w:rPr>
        <w:t>vymieňať oblečenie a posteľné návleky a uteráky počas 14 dňovej periódy každodenne a prať ich pri teplote najmenej 60</w:t>
      </w:r>
      <w:r w:rsidR="00E10063">
        <w:rPr>
          <w:color w:val="000000"/>
          <w:sz w:val="22"/>
          <w:szCs w:val="22"/>
          <w:lang w:val="sk-SK"/>
        </w:rPr>
        <w:t> </w:t>
      </w:r>
      <w:r w:rsidRPr="00755016">
        <w:rPr>
          <w:color w:val="000000"/>
          <w:sz w:val="22"/>
          <w:szCs w:val="22"/>
          <w:lang w:val="sk-SK"/>
        </w:rPr>
        <w:t>°C</w:t>
      </w:r>
    </w:p>
    <w:p w:rsidR="004F06AF" w:rsidRPr="00755016" w:rsidRDefault="004F06AF" w:rsidP="000E42C2">
      <w:pPr>
        <w:numPr>
          <w:ilvl w:val="0"/>
          <w:numId w:val="6"/>
        </w:numPr>
        <w:tabs>
          <w:tab w:val="clear" w:pos="360"/>
          <w:tab w:val="left" w:pos="567"/>
        </w:tabs>
        <w:ind w:left="567" w:hanging="567"/>
        <w:rPr>
          <w:sz w:val="22"/>
          <w:szCs w:val="22"/>
          <w:lang w:val="sk-SK"/>
        </w:rPr>
      </w:pPr>
      <w:r w:rsidRPr="00755016">
        <w:rPr>
          <w:color w:val="000000"/>
          <w:sz w:val="22"/>
          <w:szCs w:val="22"/>
          <w:lang w:val="sk-SK"/>
        </w:rPr>
        <w:t>uskladniť kusy, ktoré sa nemôžu prať</w:t>
      </w:r>
      <w:r w:rsidR="000E42C2" w:rsidRPr="00755016">
        <w:rPr>
          <w:color w:val="000000"/>
          <w:sz w:val="22"/>
          <w:szCs w:val="22"/>
          <w:lang w:val="sk-SK"/>
        </w:rPr>
        <w:t xml:space="preserve"> pri teplote najmenej 60</w:t>
      </w:r>
      <w:r w:rsidR="00E10063">
        <w:rPr>
          <w:color w:val="000000"/>
          <w:sz w:val="22"/>
          <w:szCs w:val="22"/>
          <w:lang w:val="sk-SK"/>
        </w:rPr>
        <w:t> </w:t>
      </w:r>
      <w:r w:rsidR="000E42C2" w:rsidRPr="00755016">
        <w:rPr>
          <w:sz w:val="22"/>
          <w:szCs w:val="22"/>
          <w:lang w:val="sk-SK"/>
        </w:rPr>
        <w:t>ºC</w:t>
      </w:r>
      <w:r w:rsidRPr="00755016">
        <w:rPr>
          <w:color w:val="000000"/>
          <w:sz w:val="22"/>
          <w:szCs w:val="22"/>
          <w:lang w:val="sk-SK"/>
        </w:rPr>
        <w:t xml:space="preserve"> (napr. vrchné odevy) na niekoľko dní v</w:t>
      </w:r>
      <w:r w:rsidR="00D40C3B" w:rsidRPr="00755016">
        <w:rPr>
          <w:color w:val="000000"/>
          <w:sz w:val="22"/>
          <w:szCs w:val="22"/>
          <w:lang w:val="sk-SK"/>
        </w:rPr>
        <w:t xml:space="preserve"> uzavretom </w:t>
      </w:r>
      <w:r w:rsidRPr="00755016">
        <w:rPr>
          <w:color w:val="000000"/>
          <w:sz w:val="22"/>
          <w:szCs w:val="22"/>
          <w:lang w:val="sk-SK"/>
        </w:rPr>
        <w:t>plastovom vreci</w:t>
      </w:r>
    </w:p>
    <w:p w:rsidR="004F06AF" w:rsidRPr="00755016" w:rsidRDefault="004F06AF" w:rsidP="000E42C2">
      <w:pPr>
        <w:numPr>
          <w:ilvl w:val="0"/>
          <w:numId w:val="6"/>
        </w:numPr>
        <w:tabs>
          <w:tab w:val="clear" w:pos="360"/>
          <w:tab w:val="num" w:pos="3"/>
          <w:tab w:val="left" w:pos="567"/>
        </w:tabs>
        <w:ind w:left="567" w:hanging="567"/>
        <w:rPr>
          <w:sz w:val="22"/>
          <w:szCs w:val="22"/>
          <w:lang w:val="sk-SK"/>
        </w:rPr>
      </w:pPr>
      <w:r w:rsidRPr="00755016">
        <w:rPr>
          <w:color w:val="000000"/>
          <w:sz w:val="22"/>
          <w:szCs w:val="22"/>
          <w:lang w:val="sk-SK"/>
        </w:rPr>
        <w:t>dôkladne povysávať koberce a čalúnený nábytok</w:t>
      </w:r>
    </w:p>
    <w:p w:rsidR="004F06AF" w:rsidRPr="00755016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4F06AF" w:rsidRPr="00755016" w:rsidRDefault="004F06AF" w:rsidP="000E42C2">
      <w:pPr>
        <w:tabs>
          <w:tab w:val="left" w:pos="567"/>
        </w:tabs>
        <w:rPr>
          <w:b/>
          <w:sz w:val="22"/>
          <w:szCs w:val="22"/>
          <w:lang w:val="sk-SK"/>
        </w:rPr>
      </w:pPr>
      <w:r w:rsidRPr="00755016">
        <w:rPr>
          <w:b/>
          <w:sz w:val="22"/>
          <w:szCs w:val="22"/>
          <w:lang w:val="sk-SK"/>
        </w:rPr>
        <w:t>4.3</w:t>
      </w:r>
      <w:r w:rsidRPr="00755016">
        <w:rPr>
          <w:b/>
          <w:sz w:val="22"/>
          <w:szCs w:val="22"/>
          <w:lang w:val="sk-SK"/>
        </w:rPr>
        <w:tab/>
      </w:r>
      <w:r w:rsidRPr="00755016">
        <w:rPr>
          <w:b/>
          <w:color w:val="000000"/>
          <w:sz w:val="22"/>
          <w:szCs w:val="22"/>
          <w:lang w:val="sk-SK"/>
        </w:rPr>
        <w:t>Kontraindikácie</w:t>
      </w:r>
    </w:p>
    <w:p w:rsidR="004F06AF" w:rsidRPr="00755016" w:rsidRDefault="004F06AF" w:rsidP="000E42C2">
      <w:pPr>
        <w:pStyle w:val="Zarkazkladnhotextu"/>
        <w:tabs>
          <w:tab w:val="left" w:pos="426"/>
        </w:tabs>
        <w:rPr>
          <w:rFonts w:ascii="Times New Roman" w:hAnsi="Times New Roman" w:cs="Times New Roman"/>
          <w:snapToGrid w:val="0"/>
          <w:lang w:val="sk-SK"/>
        </w:rPr>
      </w:pPr>
    </w:p>
    <w:p w:rsidR="004F06AF" w:rsidRPr="00755016" w:rsidRDefault="00D40C3B" w:rsidP="000E42C2">
      <w:pPr>
        <w:pStyle w:val="Zarkazkladnhotextu"/>
        <w:tabs>
          <w:tab w:val="left" w:pos="426"/>
        </w:tabs>
        <w:rPr>
          <w:rFonts w:ascii="Times New Roman" w:hAnsi="Times New Roman" w:cs="Times New Roman"/>
          <w:lang w:val="sk-SK"/>
        </w:rPr>
      </w:pPr>
      <w:r w:rsidRPr="00755016">
        <w:rPr>
          <w:rFonts w:ascii="Times New Roman" w:hAnsi="Times New Roman" w:cs="Times New Roman"/>
          <w:color w:val="000000"/>
          <w:lang w:val="sk-SK"/>
        </w:rPr>
        <w:t>P</w:t>
      </w:r>
      <w:r w:rsidR="004F06AF" w:rsidRPr="00755016">
        <w:rPr>
          <w:rFonts w:ascii="Times New Roman" w:hAnsi="Times New Roman" w:cs="Times New Roman"/>
          <w:color w:val="000000"/>
          <w:lang w:val="sk-SK"/>
        </w:rPr>
        <w:t xml:space="preserve">recitlivenosť na liečivo </w:t>
      </w:r>
      <w:proofErr w:type="spellStart"/>
      <w:r w:rsidR="004F06AF" w:rsidRPr="00755016">
        <w:rPr>
          <w:rFonts w:ascii="Times New Roman" w:hAnsi="Times New Roman" w:cs="Times New Roman"/>
          <w:color w:val="000000"/>
          <w:lang w:val="sk-SK"/>
        </w:rPr>
        <w:t>permetrín</w:t>
      </w:r>
      <w:proofErr w:type="spellEnd"/>
      <w:r w:rsidR="004F06AF" w:rsidRPr="00755016">
        <w:rPr>
          <w:rFonts w:ascii="Times New Roman" w:hAnsi="Times New Roman" w:cs="Times New Roman"/>
          <w:color w:val="000000"/>
          <w:lang w:val="sk-SK"/>
        </w:rPr>
        <w:t xml:space="preserve"> alebo iné látky zo skupiny </w:t>
      </w:r>
      <w:proofErr w:type="spellStart"/>
      <w:r w:rsidR="004F06AF" w:rsidRPr="00755016">
        <w:rPr>
          <w:rFonts w:ascii="Times New Roman" w:hAnsi="Times New Roman" w:cs="Times New Roman"/>
          <w:color w:val="000000"/>
          <w:lang w:val="sk-SK"/>
        </w:rPr>
        <w:t>pyretrínov</w:t>
      </w:r>
      <w:proofErr w:type="spellEnd"/>
      <w:r w:rsidR="004F06AF" w:rsidRPr="00755016">
        <w:rPr>
          <w:rFonts w:ascii="Times New Roman" w:hAnsi="Times New Roman" w:cs="Times New Roman"/>
          <w:color w:val="000000"/>
          <w:lang w:val="sk-SK"/>
        </w:rPr>
        <w:t xml:space="preserve"> alebo na </w:t>
      </w:r>
      <w:r w:rsidRPr="00755016">
        <w:rPr>
          <w:rFonts w:ascii="Times New Roman" w:hAnsi="Times New Roman" w:cs="Times New Roman"/>
          <w:color w:val="000000"/>
          <w:lang w:val="sk-SK"/>
        </w:rPr>
        <w:t>ktorúkoľvek</w:t>
      </w:r>
      <w:r w:rsidR="004F06AF" w:rsidRPr="00755016">
        <w:rPr>
          <w:rFonts w:ascii="Times New Roman" w:hAnsi="Times New Roman" w:cs="Times New Roman"/>
          <w:color w:val="000000"/>
          <w:lang w:val="sk-SK"/>
        </w:rPr>
        <w:t xml:space="preserve"> z pomocných látok</w:t>
      </w:r>
      <w:r w:rsidRPr="00755016">
        <w:rPr>
          <w:rFonts w:ascii="Times New Roman" w:hAnsi="Times New Roman" w:cs="Times New Roman"/>
          <w:color w:val="000000"/>
          <w:lang w:val="sk-SK"/>
        </w:rPr>
        <w:t xml:space="preserve"> uvedených v časti 6.1</w:t>
      </w:r>
      <w:r w:rsidR="004F06AF" w:rsidRPr="00755016">
        <w:rPr>
          <w:rFonts w:ascii="Times New Roman" w:hAnsi="Times New Roman" w:cs="Times New Roman"/>
          <w:color w:val="000000"/>
          <w:lang w:val="sk-SK"/>
        </w:rPr>
        <w:t>. V takýchto prípadoch sa má použiť iný chemicky odlišný protisvrabový prípravok.</w:t>
      </w:r>
    </w:p>
    <w:p w:rsidR="004F06AF" w:rsidRPr="00755016" w:rsidRDefault="004F06AF" w:rsidP="000E42C2">
      <w:pPr>
        <w:pStyle w:val="Zarkazkladnhotextu"/>
        <w:tabs>
          <w:tab w:val="left" w:pos="426"/>
        </w:tabs>
        <w:rPr>
          <w:rFonts w:ascii="Times New Roman" w:hAnsi="Times New Roman" w:cs="Times New Roman"/>
          <w:lang w:val="sk-SK"/>
        </w:rPr>
      </w:pPr>
    </w:p>
    <w:p w:rsidR="004F06AF" w:rsidRPr="00755016" w:rsidRDefault="004F06AF" w:rsidP="005279BF">
      <w:pPr>
        <w:pStyle w:val="Zarkazkladnhotextu"/>
        <w:keepNext/>
        <w:tabs>
          <w:tab w:val="left" w:pos="567"/>
        </w:tabs>
        <w:rPr>
          <w:rFonts w:ascii="Times New Roman" w:hAnsi="Times New Roman" w:cs="Times New Roman"/>
          <w:lang w:val="sk-SK"/>
        </w:rPr>
      </w:pPr>
      <w:r w:rsidRPr="00755016">
        <w:rPr>
          <w:rFonts w:ascii="Times New Roman" w:hAnsi="Times New Roman" w:cs="Times New Roman"/>
          <w:b/>
          <w:lang w:val="sk-SK"/>
        </w:rPr>
        <w:lastRenderedPageBreak/>
        <w:t>4.4</w:t>
      </w:r>
      <w:r w:rsidRPr="00755016">
        <w:rPr>
          <w:rFonts w:ascii="Times New Roman" w:hAnsi="Times New Roman" w:cs="Times New Roman"/>
          <w:b/>
          <w:lang w:val="sk-SK"/>
        </w:rPr>
        <w:tab/>
      </w:r>
      <w:r w:rsidRPr="00755016">
        <w:rPr>
          <w:rFonts w:ascii="Times New Roman" w:hAnsi="Times New Roman" w:cs="Times New Roman"/>
          <w:b/>
          <w:color w:val="000000"/>
          <w:lang w:val="sk-SK"/>
        </w:rPr>
        <w:t>Osobitné upozornenia a opatrenia pri používaní</w:t>
      </w:r>
    </w:p>
    <w:p w:rsidR="004F06AF" w:rsidRPr="00755016" w:rsidRDefault="004F06AF" w:rsidP="005279BF">
      <w:pPr>
        <w:pStyle w:val="Zarkazkladnhotextu"/>
        <w:keepNext/>
        <w:tabs>
          <w:tab w:val="left" w:pos="426"/>
        </w:tabs>
        <w:rPr>
          <w:rFonts w:ascii="Times New Roman" w:hAnsi="Times New Roman" w:cs="Times New Roman"/>
          <w:snapToGrid w:val="0"/>
          <w:lang w:val="sk-SK"/>
        </w:rPr>
      </w:pPr>
    </w:p>
    <w:p w:rsidR="004F06AF" w:rsidRPr="00755016" w:rsidRDefault="004F06AF" w:rsidP="000E42C2">
      <w:pPr>
        <w:pStyle w:val="Zarkazkladnhotextu"/>
        <w:tabs>
          <w:tab w:val="left" w:pos="426"/>
        </w:tabs>
        <w:rPr>
          <w:rFonts w:ascii="Times New Roman" w:hAnsi="Times New Roman" w:cs="Times New Roman"/>
          <w:color w:val="000000"/>
          <w:lang w:val="sk-SK"/>
        </w:rPr>
      </w:pPr>
      <w:r w:rsidRPr="00755016">
        <w:rPr>
          <w:rFonts w:ascii="Times New Roman" w:hAnsi="Times New Roman" w:cs="Times New Roman"/>
          <w:color w:val="000000"/>
          <w:lang w:val="sk-SK"/>
        </w:rPr>
        <w:t>V prípade precitlivenosti na chryzantémy alebo iné zložky sa má liečba aplikovať, iba ak je striktne indikovaná.</w:t>
      </w:r>
    </w:p>
    <w:p w:rsidR="004F06AF" w:rsidRPr="00755016" w:rsidRDefault="004F06AF" w:rsidP="000E42C2">
      <w:pPr>
        <w:pStyle w:val="Zarkazkladnhotextu"/>
        <w:tabs>
          <w:tab w:val="left" w:pos="426"/>
        </w:tabs>
        <w:rPr>
          <w:rFonts w:ascii="Times New Roman" w:hAnsi="Times New Roman" w:cs="Times New Roman"/>
          <w:color w:val="000000"/>
          <w:lang w:val="sk-SK"/>
        </w:rPr>
      </w:pPr>
    </w:p>
    <w:p w:rsidR="004F06AF" w:rsidRPr="00755016" w:rsidRDefault="004F06AF" w:rsidP="000E42C2">
      <w:pPr>
        <w:pStyle w:val="Zarkazkladnhotextu"/>
        <w:tabs>
          <w:tab w:val="left" w:pos="426"/>
        </w:tabs>
        <w:rPr>
          <w:rFonts w:ascii="Times New Roman" w:hAnsi="Times New Roman" w:cs="Times New Roman"/>
          <w:lang w:val="sk-SK"/>
        </w:rPr>
      </w:pPr>
      <w:r w:rsidRPr="00755016">
        <w:rPr>
          <w:rFonts w:ascii="Times New Roman" w:hAnsi="Times New Roman" w:cs="Times New Roman"/>
          <w:color w:val="000000"/>
          <w:lang w:val="sk-SK"/>
        </w:rPr>
        <w:t xml:space="preserve">Pri používaní lieku </w:t>
      </w:r>
      <w:proofErr w:type="spellStart"/>
      <w:r w:rsidR="00EB2757" w:rsidRPr="00755016">
        <w:rPr>
          <w:rFonts w:ascii="Times New Roman" w:hAnsi="Times New Roman" w:cs="Times New Roman"/>
          <w:color w:val="000000"/>
          <w:lang w:val="sk-SK"/>
        </w:rPr>
        <w:t>Infectoscab</w:t>
      </w:r>
      <w:proofErr w:type="spellEnd"/>
      <w:r w:rsidR="00EB2757" w:rsidRPr="00755016">
        <w:rPr>
          <w:rFonts w:ascii="Times New Roman" w:hAnsi="Times New Roman" w:cs="Times New Roman"/>
          <w:color w:val="000000"/>
          <w:lang w:val="sk-SK"/>
        </w:rPr>
        <w:t xml:space="preserve"> </w:t>
      </w:r>
      <w:r w:rsidR="0060302D">
        <w:rPr>
          <w:rFonts w:ascii="Times New Roman" w:hAnsi="Times New Roman" w:cs="Times New Roman"/>
          <w:color w:val="000000"/>
          <w:lang w:val="sk-SK"/>
        </w:rPr>
        <w:t>je</w:t>
      </w:r>
      <w:r w:rsidRPr="00755016">
        <w:rPr>
          <w:rFonts w:ascii="Times New Roman" w:hAnsi="Times New Roman" w:cs="Times New Roman"/>
          <w:color w:val="000000"/>
          <w:lang w:val="sk-SK"/>
        </w:rPr>
        <w:t xml:space="preserve"> </w:t>
      </w:r>
      <w:r w:rsidR="0060302D">
        <w:rPr>
          <w:rFonts w:ascii="Times New Roman" w:hAnsi="Times New Roman" w:cs="Times New Roman"/>
          <w:color w:val="000000"/>
          <w:lang w:val="sk-SK"/>
        </w:rPr>
        <w:t>po</w:t>
      </w:r>
      <w:r w:rsidRPr="00755016">
        <w:rPr>
          <w:rFonts w:ascii="Times New Roman" w:hAnsi="Times New Roman" w:cs="Times New Roman"/>
          <w:color w:val="000000"/>
          <w:lang w:val="sk-SK"/>
        </w:rPr>
        <w:t>treb</w:t>
      </w:r>
      <w:r w:rsidR="0060302D">
        <w:rPr>
          <w:rFonts w:ascii="Times New Roman" w:hAnsi="Times New Roman" w:cs="Times New Roman"/>
          <w:color w:val="000000"/>
          <w:lang w:val="sk-SK"/>
        </w:rPr>
        <w:t>né</w:t>
      </w:r>
      <w:r w:rsidRPr="00755016">
        <w:rPr>
          <w:rFonts w:ascii="Times New Roman" w:hAnsi="Times New Roman" w:cs="Times New Roman"/>
          <w:color w:val="000000"/>
          <w:lang w:val="sk-SK"/>
        </w:rPr>
        <w:t xml:space="preserve"> vyhnúť </w:t>
      </w:r>
      <w:r w:rsidR="0060302D">
        <w:rPr>
          <w:rFonts w:ascii="Times New Roman" w:hAnsi="Times New Roman" w:cs="Times New Roman"/>
          <w:color w:val="000000"/>
          <w:lang w:val="sk-SK"/>
        </w:rPr>
        <w:t xml:space="preserve">sa </w:t>
      </w:r>
      <w:r w:rsidRPr="00755016">
        <w:rPr>
          <w:rFonts w:ascii="Times New Roman" w:hAnsi="Times New Roman" w:cs="Times New Roman"/>
          <w:color w:val="000000"/>
          <w:lang w:val="sk-SK"/>
        </w:rPr>
        <w:t>kontaktu krému s očami alebo</w:t>
      </w:r>
      <w:r w:rsidR="00845517" w:rsidRPr="00755016">
        <w:rPr>
          <w:rFonts w:ascii="Times New Roman" w:hAnsi="Times New Roman" w:cs="Times New Roman"/>
          <w:color w:val="000000"/>
          <w:lang w:val="sk-SK"/>
        </w:rPr>
        <w:t xml:space="preserve"> sliznicami </w:t>
      </w:r>
      <w:r w:rsidRPr="00755016">
        <w:rPr>
          <w:rFonts w:ascii="Times New Roman" w:hAnsi="Times New Roman" w:cs="Times New Roman"/>
          <w:color w:val="000000"/>
          <w:lang w:val="sk-SK"/>
        </w:rPr>
        <w:t>(t.</w:t>
      </w:r>
      <w:r w:rsidR="00E10063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755016">
        <w:rPr>
          <w:rFonts w:ascii="Times New Roman" w:hAnsi="Times New Roman" w:cs="Times New Roman"/>
          <w:color w:val="000000"/>
          <w:lang w:val="sk-SK"/>
        </w:rPr>
        <w:t>j. priestorom nosohltanu, genitálnou oblasťou) alebo otvorenými ranami.</w:t>
      </w:r>
    </w:p>
    <w:p w:rsidR="004F06AF" w:rsidRPr="00755016" w:rsidRDefault="004F06AF" w:rsidP="000E42C2">
      <w:pPr>
        <w:pStyle w:val="Zarkazkladnhotextu"/>
        <w:tabs>
          <w:tab w:val="left" w:pos="426"/>
        </w:tabs>
        <w:rPr>
          <w:rFonts w:ascii="Times New Roman" w:hAnsi="Times New Roman" w:cs="Times New Roman"/>
          <w:snapToGrid w:val="0"/>
          <w:lang w:val="sk-SK"/>
        </w:rPr>
      </w:pPr>
    </w:p>
    <w:p w:rsidR="00D40C3B" w:rsidRPr="00755016" w:rsidRDefault="00D40C3B" w:rsidP="000E42C2">
      <w:pPr>
        <w:pStyle w:val="Zarkazkladnhotextu"/>
        <w:keepNext/>
        <w:keepLines/>
        <w:tabs>
          <w:tab w:val="left" w:pos="426"/>
        </w:tabs>
        <w:rPr>
          <w:rFonts w:ascii="Times New Roman" w:hAnsi="Times New Roman" w:cs="Times New Roman"/>
          <w:bCs/>
          <w:iCs/>
          <w:u w:val="single"/>
          <w:lang w:val="sk-SK"/>
        </w:rPr>
      </w:pPr>
      <w:r w:rsidRPr="00755016">
        <w:rPr>
          <w:rFonts w:ascii="Times New Roman" w:hAnsi="Times New Roman" w:cs="Times New Roman"/>
          <w:bCs/>
          <w:iCs/>
          <w:u w:val="single"/>
          <w:lang w:val="sk-SK"/>
        </w:rPr>
        <w:t>Pediatrická populácia</w:t>
      </w:r>
    </w:p>
    <w:p w:rsidR="00D40C3B" w:rsidRPr="00755016" w:rsidRDefault="00D40C3B" w:rsidP="000E42C2">
      <w:pPr>
        <w:pStyle w:val="Zarkazkladnhotextu"/>
        <w:tabs>
          <w:tab w:val="left" w:pos="426"/>
        </w:tabs>
        <w:rPr>
          <w:rFonts w:ascii="Times New Roman" w:hAnsi="Times New Roman" w:cs="Times New Roman"/>
          <w:lang w:val="sk-SK"/>
        </w:rPr>
      </w:pPr>
      <w:r w:rsidRPr="00755016">
        <w:rPr>
          <w:rFonts w:ascii="Times New Roman" w:hAnsi="Times New Roman" w:cs="Times New Roman"/>
          <w:lang w:val="sk-SK"/>
        </w:rPr>
        <w:t>Existujú iba obmedzené skúsenosti s </w:t>
      </w:r>
      <w:proofErr w:type="spellStart"/>
      <w:r w:rsidRPr="00755016">
        <w:rPr>
          <w:rFonts w:ascii="Times New Roman" w:hAnsi="Times New Roman" w:cs="Times New Roman"/>
          <w:color w:val="000000"/>
          <w:lang w:val="sk-SK"/>
        </w:rPr>
        <w:t>I</w:t>
      </w:r>
      <w:r w:rsidR="00902AA8" w:rsidRPr="00755016">
        <w:rPr>
          <w:rFonts w:ascii="Times New Roman" w:hAnsi="Times New Roman" w:cs="Times New Roman"/>
          <w:color w:val="000000"/>
          <w:lang w:val="sk-SK"/>
        </w:rPr>
        <w:t>nfecto</w:t>
      </w:r>
      <w:r w:rsidR="00EB2757" w:rsidRPr="00755016">
        <w:rPr>
          <w:rFonts w:ascii="Times New Roman" w:hAnsi="Times New Roman" w:cs="Times New Roman"/>
          <w:color w:val="000000"/>
          <w:lang w:val="sk-SK"/>
        </w:rPr>
        <w:t>s</w:t>
      </w:r>
      <w:r w:rsidR="00902AA8" w:rsidRPr="00755016">
        <w:rPr>
          <w:rFonts w:ascii="Times New Roman" w:hAnsi="Times New Roman" w:cs="Times New Roman"/>
          <w:color w:val="000000"/>
          <w:lang w:val="sk-SK"/>
        </w:rPr>
        <w:t>cabom</w:t>
      </w:r>
      <w:proofErr w:type="spellEnd"/>
      <w:r w:rsidRPr="00755016">
        <w:rPr>
          <w:rFonts w:ascii="Times New Roman" w:hAnsi="Times New Roman" w:cs="Times New Roman"/>
          <w:color w:val="000000"/>
          <w:lang w:val="sk-SK"/>
        </w:rPr>
        <w:t xml:space="preserve"> u detí vo veku od 2 do</w:t>
      </w:r>
      <w:r w:rsidRPr="00755016">
        <w:rPr>
          <w:rFonts w:ascii="Times New Roman" w:hAnsi="Times New Roman" w:cs="Times New Roman"/>
          <w:lang w:val="sk-SK"/>
        </w:rPr>
        <w:t xml:space="preserve"> 23 mesiacov. Preto má v tejto vekovej skupine liečba prebiehať len pod prísnym lekárskym dohľadom.</w:t>
      </w:r>
    </w:p>
    <w:p w:rsidR="00D40C3B" w:rsidRPr="00755016" w:rsidRDefault="00D40C3B" w:rsidP="000E42C2">
      <w:pPr>
        <w:pStyle w:val="Zarkazkladnhotextu"/>
        <w:tabs>
          <w:tab w:val="left" w:pos="426"/>
        </w:tabs>
        <w:rPr>
          <w:rFonts w:ascii="Times New Roman" w:hAnsi="Times New Roman" w:cs="Times New Roman"/>
          <w:lang w:val="sk-SK"/>
        </w:rPr>
      </w:pPr>
    </w:p>
    <w:p w:rsidR="004F06AF" w:rsidRPr="00755016" w:rsidRDefault="004F06AF" w:rsidP="000E42C2">
      <w:pPr>
        <w:pStyle w:val="Zarkazkladnhotextu"/>
        <w:tabs>
          <w:tab w:val="left" w:pos="426"/>
        </w:tabs>
        <w:rPr>
          <w:rFonts w:ascii="Times New Roman" w:hAnsi="Times New Roman" w:cs="Times New Roman"/>
          <w:lang w:val="sk-SK"/>
        </w:rPr>
      </w:pPr>
      <w:r w:rsidRPr="00755016">
        <w:rPr>
          <w:rFonts w:ascii="Times New Roman" w:hAnsi="Times New Roman" w:cs="Times New Roman"/>
          <w:color w:val="000000"/>
          <w:lang w:val="sk-SK"/>
        </w:rPr>
        <w:t>Len na dermálne použitie!</w:t>
      </w:r>
    </w:p>
    <w:p w:rsidR="004F06AF" w:rsidRPr="00755016" w:rsidRDefault="004F06AF" w:rsidP="000E42C2">
      <w:pPr>
        <w:pStyle w:val="Zarkazkladnhotextu"/>
        <w:tabs>
          <w:tab w:val="left" w:pos="426"/>
        </w:tabs>
        <w:rPr>
          <w:rFonts w:ascii="Times New Roman" w:hAnsi="Times New Roman" w:cs="Times New Roman"/>
          <w:snapToGrid w:val="0"/>
          <w:lang w:val="sk-SK"/>
        </w:rPr>
      </w:pPr>
    </w:p>
    <w:p w:rsidR="004F06AF" w:rsidRPr="00755016" w:rsidRDefault="004F06AF" w:rsidP="000E42C2">
      <w:pPr>
        <w:pStyle w:val="Zarkazkladnhotextu"/>
        <w:tabs>
          <w:tab w:val="left" w:pos="426"/>
        </w:tabs>
        <w:rPr>
          <w:rFonts w:ascii="Times New Roman" w:hAnsi="Times New Roman" w:cs="Times New Roman"/>
          <w:lang w:val="sk-SK"/>
        </w:rPr>
      </w:pPr>
      <w:r w:rsidRPr="00755016">
        <w:rPr>
          <w:rFonts w:ascii="Times New Roman" w:hAnsi="Times New Roman" w:cs="Times New Roman"/>
          <w:color w:val="000000"/>
          <w:lang w:val="sk-SK"/>
        </w:rPr>
        <w:t xml:space="preserve">Tento liek obsahuje cetyl-a </w:t>
      </w:r>
      <w:proofErr w:type="spellStart"/>
      <w:r w:rsidRPr="00755016">
        <w:rPr>
          <w:rFonts w:ascii="Times New Roman" w:hAnsi="Times New Roman" w:cs="Times New Roman"/>
          <w:color w:val="000000"/>
          <w:lang w:val="sk-SK"/>
        </w:rPr>
        <w:t>stearylalkohol</w:t>
      </w:r>
      <w:proofErr w:type="spellEnd"/>
      <w:r w:rsidRPr="00755016">
        <w:rPr>
          <w:rFonts w:ascii="Times New Roman" w:hAnsi="Times New Roman" w:cs="Times New Roman"/>
          <w:color w:val="000000"/>
          <w:lang w:val="sk-SK"/>
        </w:rPr>
        <w:t xml:space="preserve"> a kyselinu </w:t>
      </w:r>
      <w:proofErr w:type="spellStart"/>
      <w:r w:rsidRPr="00755016">
        <w:rPr>
          <w:rFonts w:ascii="Times New Roman" w:hAnsi="Times New Roman" w:cs="Times New Roman"/>
          <w:color w:val="000000"/>
          <w:lang w:val="sk-SK"/>
        </w:rPr>
        <w:t>sorbovú</w:t>
      </w:r>
      <w:proofErr w:type="spellEnd"/>
      <w:r w:rsidR="00D40C3B" w:rsidRPr="00755016">
        <w:rPr>
          <w:rFonts w:ascii="Times New Roman" w:hAnsi="Times New Roman" w:cs="Times New Roman"/>
          <w:color w:val="000000"/>
          <w:lang w:val="sk-SK"/>
        </w:rPr>
        <w:t>, ktoré m</w:t>
      </w:r>
      <w:r w:rsidRPr="00755016">
        <w:rPr>
          <w:rFonts w:ascii="Times New Roman" w:hAnsi="Times New Roman" w:cs="Times New Roman"/>
          <w:color w:val="000000"/>
          <w:lang w:val="sk-SK"/>
        </w:rPr>
        <w:t>ôž</w:t>
      </w:r>
      <w:r w:rsidR="00D40C3B" w:rsidRPr="00755016">
        <w:rPr>
          <w:rFonts w:ascii="Times New Roman" w:hAnsi="Times New Roman" w:cs="Times New Roman"/>
          <w:color w:val="000000"/>
          <w:lang w:val="sk-SK"/>
        </w:rPr>
        <w:t>u</w:t>
      </w:r>
      <w:r w:rsidRPr="00755016">
        <w:rPr>
          <w:rFonts w:ascii="Times New Roman" w:hAnsi="Times New Roman" w:cs="Times New Roman"/>
          <w:color w:val="000000"/>
          <w:lang w:val="sk-SK"/>
        </w:rPr>
        <w:t xml:space="preserve"> vyvolať </w:t>
      </w:r>
      <w:r w:rsidR="00D40C3B" w:rsidRPr="00755016">
        <w:rPr>
          <w:rFonts w:ascii="Times New Roman" w:hAnsi="Times New Roman" w:cs="Times New Roman"/>
          <w:color w:val="000000"/>
          <w:lang w:val="sk-SK"/>
        </w:rPr>
        <w:t xml:space="preserve">lokálne </w:t>
      </w:r>
      <w:r w:rsidRPr="00755016">
        <w:rPr>
          <w:rFonts w:ascii="Times New Roman" w:hAnsi="Times New Roman" w:cs="Times New Roman"/>
          <w:color w:val="000000"/>
          <w:lang w:val="sk-SK"/>
        </w:rPr>
        <w:t>kožné reakcie (napr. kontaktnú dermatitídu).</w:t>
      </w:r>
    </w:p>
    <w:p w:rsidR="00D40C3B" w:rsidRPr="00755016" w:rsidRDefault="00D40C3B" w:rsidP="000E42C2">
      <w:pPr>
        <w:pStyle w:val="Zarkazkladnhotextu"/>
        <w:tabs>
          <w:tab w:val="left" w:pos="426"/>
        </w:tabs>
        <w:rPr>
          <w:rFonts w:ascii="Times New Roman" w:hAnsi="Times New Roman" w:cs="Times New Roman"/>
          <w:lang w:val="sk-SK"/>
        </w:rPr>
      </w:pPr>
    </w:p>
    <w:p w:rsidR="004F06AF" w:rsidRPr="00755016" w:rsidRDefault="004F06AF" w:rsidP="000E42C2">
      <w:pPr>
        <w:tabs>
          <w:tab w:val="left" w:pos="426"/>
        </w:tabs>
        <w:rPr>
          <w:color w:val="000000"/>
          <w:sz w:val="22"/>
          <w:szCs w:val="22"/>
          <w:lang w:val="sk-SK"/>
        </w:rPr>
      </w:pPr>
      <w:proofErr w:type="spellStart"/>
      <w:r w:rsidRPr="00755016">
        <w:rPr>
          <w:color w:val="000000"/>
          <w:sz w:val="22"/>
          <w:szCs w:val="22"/>
          <w:lang w:val="sk-SK"/>
        </w:rPr>
        <w:t>I</w:t>
      </w:r>
      <w:r w:rsidR="00902AA8" w:rsidRPr="00755016">
        <w:rPr>
          <w:color w:val="000000"/>
          <w:sz w:val="22"/>
          <w:szCs w:val="22"/>
          <w:lang w:val="sk-SK"/>
        </w:rPr>
        <w:t>nfecto</w:t>
      </w:r>
      <w:r w:rsidR="00EB2757" w:rsidRPr="00755016">
        <w:rPr>
          <w:color w:val="000000"/>
          <w:sz w:val="22"/>
          <w:szCs w:val="22"/>
          <w:lang w:val="sk-SK"/>
        </w:rPr>
        <w:t>s</w:t>
      </w:r>
      <w:r w:rsidR="00902AA8" w:rsidRPr="00755016">
        <w:rPr>
          <w:color w:val="000000"/>
          <w:sz w:val="22"/>
          <w:szCs w:val="22"/>
          <w:lang w:val="sk-SK"/>
        </w:rPr>
        <w:t>cab</w:t>
      </w:r>
      <w:proofErr w:type="spellEnd"/>
      <w:r w:rsidRPr="00755016">
        <w:rPr>
          <w:color w:val="000000"/>
          <w:sz w:val="22"/>
          <w:szCs w:val="22"/>
          <w:lang w:val="sk-SK"/>
        </w:rPr>
        <w:t xml:space="preserve"> je škodlivý pre všetky druhy hmyzu a tiež pre vodné formy života (ryby, dafnie, riasy).</w:t>
      </w:r>
      <w:r w:rsidRPr="00755016">
        <w:rPr>
          <w:sz w:val="22"/>
          <w:szCs w:val="22"/>
          <w:lang w:val="sk-SK"/>
        </w:rPr>
        <w:t xml:space="preserve"> </w:t>
      </w:r>
      <w:r w:rsidRPr="00755016">
        <w:rPr>
          <w:color w:val="000000"/>
          <w:sz w:val="22"/>
          <w:szCs w:val="22"/>
          <w:lang w:val="sk-SK"/>
        </w:rPr>
        <w:t>Zabráňte kontaminácii akvária alebo terária.</w:t>
      </w:r>
    </w:p>
    <w:p w:rsidR="00256D66" w:rsidRPr="00755016" w:rsidRDefault="00256D66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4F06AF" w:rsidRPr="00755016" w:rsidRDefault="004F06AF" w:rsidP="000E42C2">
      <w:pPr>
        <w:pStyle w:val="Zarkazkladnhotextu"/>
        <w:tabs>
          <w:tab w:val="left" w:pos="426"/>
        </w:tabs>
        <w:rPr>
          <w:rFonts w:ascii="Times New Roman" w:hAnsi="Times New Roman" w:cs="Times New Roman"/>
          <w:color w:val="000000"/>
          <w:lang w:val="sk-SK"/>
        </w:rPr>
      </w:pPr>
      <w:r w:rsidRPr="00755016">
        <w:rPr>
          <w:rFonts w:ascii="Times New Roman" w:hAnsi="Times New Roman" w:cs="Times New Roman"/>
          <w:color w:val="000000"/>
          <w:lang w:val="sk-SK"/>
        </w:rPr>
        <w:t>Poznámka:</w:t>
      </w:r>
    </w:p>
    <w:p w:rsidR="004F06AF" w:rsidRPr="00755016" w:rsidRDefault="004F06AF" w:rsidP="000E42C2">
      <w:pPr>
        <w:pStyle w:val="Zarkazkladnhotextu"/>
        <w:tabs>
          <w:tab w:val="left" w:pos="426"/>
        </w:tabs>
        <w:rPr>
          <w:rFonts w:ascii="Times New Roman" w:hAnsi="Times New Roman" w:cs="Times New Roman"/>
          <w:lang w:val="sk-SK"/>
        </w:rPr>
      </w:pPr>
      <w:r w:rsidRPr="00755016">
        <w:rPr>
          <w:rFonts w:ascii="Times New Roman" w:hAnsi="Times New Roman" w:cs="Times New Roman"/>
          <w:color w:val="000000"/>
          <w:lang w:val="sk-SK"/>
        </w:rPr>
        <w:t>Prídavné zložky krému (tekutý parafín, biely mäkký parafín) môžu redukovať fungovanie a tým spoľahlivosť latexových výrobkov pri ich súčasnom použití (napr. kondómov, membrán).</w:t>
      </w:r>
    </w:p>
    <w:p w:rsidR="004F06AF" w:rsidRPr="00755016" w:rsidRDefault="004F06AF" w:rsidP="000E42C2">
      <w:pPr>
        <w:pStyle w:val="Zarkazkladnhotextu"/>
        <w:tabs>
          <w:tab w:val="left" w:pos="426"/>
        </w:tabs>
        <w:rPr>
          <w:rFonts w:ascii="Times New Roman" w:hAnsi="Times New Roman" w:cs="Times New Roman"/>
          <w:snapToGrid w:val="0"/>
          <w:lang w:val="sk-SK"/>
        </w:rPr>
      </w:pPr>
    </w:p>
    <w:p w:rsidR="004F06AF" w:rsidRPr="00755016" w:rsidRDefault="004F06AF" w:rsidP="000E42C2">
      <w:pPr>
        <w:tabs>
          <w:tab w:val="left" w:pos="567"/>
        </w:tabs>
        <w:rPr>
          <w:b/>
          <w:sz w:val="22"/>
          <w:szCs w:val="22"/>
          <w:lang w:val="sk-SK"/>
        </w:rPr>
      </w:pPr>
      <w:r w:rsidRPr="00755016">
        <w:rPr>
          <w:b/>
          <w:sz w:val="22"/>
          <w:szCs w:val="22"/>
          <w:lang w:val="sk-SK"/>
        </w:rPr>
        <w:t>4.5</w:t>
      </w:r>
      <w:r w:rsidR="00256D66" w:rsidRPr="00755016">
        <w:rPr>
          <w:b/>
          <w:sz w:val="22"/>
          <w:szCs w:val="22"/>
          <w:lang w:val="sk-SK"/>
        </w:rPr>
        <w:tab/>
      </w:r>
      <w:r w:rsidRPr="00755016">
        <w:rPr>
          <w:b/>
          <w:sz w:val="22"/>
          <w:szCs w:val="22"/>
          <w:lang w:val="sk-SK"/>
        </w:rPr>
        <w:t>Liekové a iné interakcie</w:t>
      </w:r>
    </w:p>
    <w:p w:rsidR="004F06AF" w:rsidRPr="005279BF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4F06AF" w:rsidRPr="00755016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  <w:r w:rsidRPr="00755016">
        <w:rPr>
          <w:sz w:val="22"/>
          <w:szCs w:val="22"/>
          <w:lang w:val="sk-SK"/>
        </w:rPr>
        <w:t>Neuskutočnili sa žiadne interakčné štúdie.</w:t>
      </w:r>
    </w:p>
    <w:p w:rsidR="004F06AF" w:rsidRPr="00755016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4F06AF" w:rsidRPr="00755016" w:rsidRDefault="004F06AF" w:rsidP="000E42C2">
      <w:pPr>
        <w:tabs>
          <w:tab w:val="left" w:pos="567"/>
        </w:tabs>
        <w:rPr>
          <w:b/>
          <w:sz w:val="22"/>
          <w:szCs w:val="22"/>
          <w:lang w:val="sk-SK"/>
        </w:rPr>
      </w:pPr>
      <w:r w:rsidRPr="00755016">
        <w:rPr>
          <w:b/>
          <w:sz w:val="22"/>
          <w:szCs w:val="22"/>
          <w:lang w:val="sk-SK"/>
        </w:rPr>
        <w:t>4.6</w:t>
      </w:r>
      <w:r w:rsidR="00256D66" w:rsidRPr="00755016">
        <w:rPr>
          <w:b/>
          <w:sz w:val="22"/>
          <w:szCs w:val="22"/>
          <w:lang w:val="sk-SK"/>
        </w:rPr>
        <w:tab/>
      </w:r>
      <w:proofErr w:type="spellStart"/>
      <w:r w:rsidR="009D75D5" w:rsidRPr="00755016">
        <w:rPr>
          <w:b/>
          <w:sz w:val="22"/>
          <w:szCs w:val="22"/>
          <w:lang w:val="sk-SK"/>
        </w:rPr>
        <w:t>Fertilita</w:t>
      </w:r>
      <w:proofErr w:type="spellEnd"/>
      <w:r w:rsidR="009D75D5" w:rsidRPr="00755016">
        <w:rPr>
          <w:b/>
          <w:sz w:val="22"/>
          <w:szCs w:val="22"/>
          <w:lang w:val="sk-SK"/>
        </w:rPr>
        <w:t xml:space="preserve">, </w:t>
      </w:r>
      <w:r w:rsidR="009D75D5" w:rsidRPr="00755016">
        <w:rPr>
          <w:b/>
          <w:color w:val="000000"/>
          <w:sz w:val="22"/>
          <w:szCs w:val="22"/>
          <w:lang w:val="sk-SK"/>
        </w:rPr>
        <w:t>g</w:t>
      </w:r>
      <w:r w:rsidRPr="00755016">
        <w:rPr>
          <w:b/>
          <w:color w:val="000000"/>
          <w:sz w:val="22"/>
          <w:szCs w:val="22"/>
          <w:lang w:val="sk-SK"/>
        </w:rPr>
        <w:t>ravidita a laktácia</w:t>
      </w:r>
    </w:p>
    <w:p w:rsidR="004F06AF" w:rsidRPr="00755016" w:rsidRDefault="004F06AF" w:rsidP="000E42C2">
      <w:pPr>
        <w:pStyle w:val="Zarkazkladnhotextu"/>
        <w:tabs>
          <w:tab w:val="left" w:pos="426"/>
        </w:tabs>
        <w:rPr>
          <w:rFonts w:ascii="Times New Roman" w:hAnsi="Times New Roman" w:cs="Times New Roman"/>
          <w:snapToGrid w:val="0"/>
          <w:lang w:val="sk-SK"/>
        </w:rPr>
      </w:pPr>
    </w:p>
    <w:p w:rsidR="00D10D76" w:rsidRPr="00755016" w:rsidRDefault="00D10D76" w:rsidP="000E42C2">
      <w:pPr>
        <w:pStyle w:val="Zarkazkladnhotextu"/>
        <w:tabs>
          <w:tab w:val="left" w:pos="426"/>
        </w:tabs>
        <w:rPr>
          <w:rFonts w:ascii="Times New Roman" w:hAnsi="Times New Roman" w:cs="Times New Roman"/>
          <w:i/>
          <w:color w:val="000000"/>
          <w:u w:val="single"/>
          <w:lang w:val="sk-SK"/>
        </w:rPr>
      </w:pPr>
      <w:r w:rsidRPr="00755016">
        <w:rPr>
          <w:rFonts w:ascii="Times New Roman" w:hAnsi="Times New Roman" w:cs="Times New Roman"/>
          <w:i/>
          <w:color w:val="000000"/>
          <w:u w:val="single"/>
          <w:lang w:val="sk-SK"/>
        </w:rPr>
        <w:t>Gravidita</w:t>
      </w:r>
    </w:p>
    <w:p w:rsidR="00D10D76" w:rsidRPr="00755016" w:rsidRDefault="003407F1" w:rsidP="001C59AE">
      <w:pPr>
        <w:rPr>
          <w:noProof/>
          <w:sz w:val="22"/>
          <w:szCs w:val="22"/>
          <w:lang w:val="sk-SK"/>
        </w:rPr>
      </w:pPr>
      <w:r w:rsidRPr="00755016">
        <w:rPr>
          <w:noProof/>
          <w:sz w:val="22"/>
          <w:szCs w:val="22"/>
          <w:lang w:val="sk-SK"/>
        </w:rPr>
        <w:t xml:space="preserve">Stredne </w:t>
      </w:r>
      <w:r w:rsidRPr="00755016">
        <w:rPr>
          <w:color w:val="000000"/>
          <w:sz w:val="22"/>
          <w:szCs w:val="22"/>
          <w:lang w:val="sk-SK"/>
        </w:rPr>
        <w:t>veľké</w:t>
      </w:r>
      <w:r w:rsidR="00D10D76" w:rsidRPr="00755016">
        <w:rPr>
          <w:noProof/>
          <w:sz w:val="22"/>
          <w:szCs w:val="22"/>
          <w:lang w:val="sk-SK"/>
        </w:rPr>
        <w:t xml:space="preserve"> množstvo údajov u gravidných žien (900 ukončených gravidít) nepoukazuje na malformácie alebo fetálnu/neonatálnu toxicitu permetrínu. Štúdie na zvieratách nepoukazujú na reprodukčnú toxicitu (pozri časť 5.3).</w:t>
      </w:r>
    </w:p>
    <w:p w:rsidR="00E20349" w:rsidRPr="00755016" w:rsidRDefault="00D10D76" w:rsidP="004A0C79">
      <w:pPr>
        <w:rPr>
          <w:snapToGrid/>
          <w:color w:val="000000"/>
          <w:sz w:val="22"/>
          <w:szCs w:val="22"/>
          <w:lang w:val="sk-SK"/>
        </w:rPr>
      </w:pPr>
      <w:r w:rsidRPr="00755016">
        <w:rPr>
          <w:noProof/>
          <w:sz w:val="22"/>
          <w:szCs w:val="22"/>
          <w:lang w:val="sk-SK"/>
        </w:rPr>
        <w:t xml:space="preserve">Ako preventívne opatrenie je vhodnejšie vyhnúť sa </w:t>
      </w:r>
      <w:r w:rsidR="00845517" w:rsidRPr="00755016">
        <w:rPr>
          <w:noProof/>
          <w:sz w:val="22"/>
          <w:szCs w:val="22"/>
          <w:lang w:val="sk-SK"/>
        </w:rPr>
        <w:t>po</w:t>
      </w:r>
      <w:r w:rsidRPr="00755016">
        <w:rPr>
          <w:noProof/>
          <w:sz w:val="22"/>
          <w:szCs w:val="22"/>
          <w:lang w:val="sk-SK"/>
        </w:rPr>
        <w:t xml:space="preserve">užívaniu </w:t>
      </w:r>
      <w:proofErr w:type="spellStart"/>
      <w:r w:rsidR="00902AA8" w:rsidRPr="00755016">
        <w:rPr>
          <w:snapToGrid/>
          <w:color w:val="000000"/>
          <w:sz w:val="22"/>
          <w:szCs w:val="22"/>
          <w:lang w:val="sk-SK"/>
        </w:rPr>
        <w:t>Infecto</w:t>
      </w:r>
      <w:r w:rsidR="00EB2757" w:rsidRPr="00755016">
        <w:rPr>
          <w:snapToGrid/>
          <w:color w:val="000000"/>
          <w:sz w:val="22"/>
          <w:szCs w:val="22"/>
          <w:lang w:val="sk-SK"/>
        </w:rPr>
        <w:t>s</w:t>
      </w:r>
      <w:r w:rsidR="00902AA8" w:rsidRPr="00755016">
        <w:rPr>
          <w:snapToGrid/>
          <w:color w:val="000000"/>
          <w:sz w:val="22"/>
          <w:szCs w:val="22"/>
          <w:lang w:val="sk-SK"/>
        </w:rPr>
        <w:t>cabu</w:t>
      </w:r>
      <w:proofErr w:type="spellEnd"/>
      <w:r w:rsidR="00902AA8" w:rsidRPr="00755016">
        <w:rPr>
          <w:color w:val="000000"/>
          <w:sz w:val="22"/>
          <w:szCs w:val="22"/>
          <w:lang w:val="sk-SK"/>
        </w:rPr>
        <w:t xml:space="preserve"> </w:t>
      </w:r>
      <w:r w:rsidRPr="00755016">
        <w:rPr>
          <w:noProof/>
          <w:sz w:val="22"/>
          <w:szCs w:val="22"/>
          <w:lang w:val="sk-SK"/>
        </w:rPr>
        <w:t xml:space="preserve">počas prvého </w:t>
      </w:r>
      <w:proofErr w:type="spellStart"/>
      <w:r w:rsidRPr="00755016">
        <w:rPr>
          <w:sz w:val="22"/>
          <w:szCs w:val="22"/>
          <w:lang w:val="sk-SK"/>
        </w:rPr>
        <w:t>trimestra</w:t>
      </w:r>
      <w:proofErr w:type="spellEnd"/>
      <w:r w:rsidRPr="00755016">
        <w:rPr>
          <w:sz w:val="22"/>
          <w:szCs w:val="22"/>
          <w:lang w:val="sk-SK"/>
        </w:rPr>
        <w:t xml:space="preserve"> </w:t>
      </w:r>
      <w:r w:rsidRPr="00755016">
        <w:rPr>
          <w:noProof/>
          <w:sz w:val="22"/>
          <w:szCs w:val="22"/>
          <w:lang w:val="sk-SK"/>
        </w:rPr>
        <w:t xml:space="preserve">gravidity, pokiaľ klinický stav ženy nevyžaduje liečbu </w:t>
      </w:r>
      <w:proofErr w:type="spellStart"/>
      <w:r w:rsidRPr="00755016">
        <w:rPr>
          <w:color w:val="000000"/>
          <w:sz w:val="22"/>
          <w:szCs w:val="22"/>
          <w:lang w:val="sk-SK"/>
        </w:rPr>
        <w:t>I</w:t>
      </w:r>
      <w:r w:rsidR="00902AA8" w:rsidRPr="00755016">
        <w:rPr>
          <w:color w:val="000000"/>
          <w:sz w:val="22"/>
          <w:szCs w:val="22"/>
          <w:lang w:val="sk-SK"/>
        </w:rPr>
        <w:t>nfecto</w:t>
      </w:r>
      <w:r w:rsidR="00EB2757" w:rsidRPr="00755016">
        <w:rPr>
          <w:color w:val="000000"/>
          <w:sz w:val="22"/>
          <w:szCs w:val="22"/>
          <w:lang w:val="sk-SK"/>
        </w:rPr>
        <w:t>s</w:t>
      </w:r>
      <w:r w:rsidR="00902AA8" w:rsidRPr="00755016">
        <w:rPr>
          <w:color w:val="000000"/>
          <w:sz w:val="22"/>
          <w:szCs w:val="22"/>
          <w:lang w:val="sk-SK"/>
        </w:rPr>
        <w:t>cabom</w:t>
      </w:r>
      <w:proofErr w:type="spellEnd"/>
      <w:r w:rsidRPr="00755016">
        <w:rPr>
          <w:color w:val="000000"/>
          <w:sz w:val="22"/>
          <w:szCs w:val="22"/>
          <w:lang w:val="sk-SK"/>
        </w:rPr>
        <w:t>.</w:t>
      </w:r>
      <w:r w:rsidRPr="00755016">
        <w:rPr>
          <w:snapToGrid/>
          <w:color w:val="000000"/>
          <w:sz w:val="22"/>
          <w:szCs w:val="22"/>
          <w:lang w:val="sk-SK"/>
        </w:rPr>
        <w:t xml:space="preserve"> Použitie </w:t>
      </w:r>
      <w:proofErr w:type="spellStart"/>
      <w:r w:rsidRPr="00755016">
        <w:rPr>
          <w:snapToGrid/>
          <w:color w:val="000000"/>
          <w:sz w:val="22"/>
          <w:szCs w:val="22"/>
          <w:lang w:val="sk-SK"/>
        </w:rPr>
        <w:t>I</w:t>
      </w:r>
      <w:r w:rsidR="00902AA8" w:rsidRPr="00755016">
        <w:rPr>
          <w:snapToGrid/>
          <w:color w:val="000000"/>
          <w:sz w:val="22"/>
          <w:szCs w:val="22"/>
          <w:lang w:val="sk-SK"/>
        </w:rPr>
        <w:t>nfecto</w:t>
      </w:r>
      <w:r w:rsidR="00EB2757" w:rsidRPr="00755016">
        <w:rPr>
          <w:snapToGrid/>
          <w:color w:val="000000"/>
          <w:sz w:val="22"/>
          <w:szCs w:val="22"/>
          <w:lang w:val="sk-SK"/>
        </w:rPr>
        <w:t>s</w:t>
      </w:r>
      <w:r w:rsidR="00902AA8" w:rsidRPr="00755016">
        <w:rPr>
          <w:snapToGrid/>
          <w:color w:val="000000"/>
          <w:sz w:val="22"/>
          <w:szCs w:val="22"/>
          <w:lang w:val="sk-SK"/>
        </w:rPr>
        <w:t>cabu</w:t>
      </w:r>
      <w:proofErr w:type="spellEnd"/>
      <w:r w:rsidRPr="00755016">
        <w:rPr>
          <w:snapToGrid/>
          <w:color w:val="000000"/>
          <w:sz w:val="22"/>
          <w:szCs w:val="22"/>
          <w:lang w:val="sk-SK"/>
        </w:rPr>
        <w:t xml:space="preserve"> sa môže v prípade potreby zvážiť počas </w:t>
      </w:r>
      <w:r w:rsidR="00E20349" w:rsidRPr="00755016">
        <w:rPr>
          <w:snapToGrid/>
          <w:color w:val="000000"/>
          <w:sz w:val="22"/>
          <w:szCs w:val="22"/>
          <w:lang w:val="sk-SK"/>
        </w:rPr>
        <w:t>druhého</w:t>
      </w:r>
      <w:r w:rsidRPr="00755016">
        <w:rPr>
          <w:snapToGrid/>
          <w:color w:val="000000"/>
          <w:sz w:val="22"/>
          <w:szCs w:val="22"/>
          <w:lang w:val="sk-SK"/>
        </w:rPr>
        <w:t xml:space="preserve"> a tretieho </w:t>
      </w:r>
      <w:proofErr w:type="spellStart"/>
      <w:r w:rsidRPr="00755016">
        <w:rPr>
          <w:snapToGrid/>
          <w:color w:val="000000"/>
          <w:sz w:val="22"/>
          <w:szCs w:val="22"/>
          <w:lang w:val="sk-SK"/>
        </w:rPr>
        <w:t>trimestra</w:t>
      </w:r>
      <w:proofErr w:type="spellEnd"/>
      <w:r w:rsidR="00E20349" w:rsidRPr="00755016">
        <w:rPr>
          <w:snapToGrid/>
          <w:color w:val="000000"/>
          <w:sz w:val="22"/>
          <w:szCs w:val="22"/>
          <w:lang w:val="sk-SK"/>
        </w:rPr>
        <w:t xml:space="preserve"> gravidity.</w:t>
      </w:r>
    </w:p>
    <w:p w:rsidR="00E20349" w:rsidRPr="00755016" w:rsidRDefault="00E20349" w:rsidP="000E42C2">
      <w:pPr>
        <w:rPr>
          <w:snapToGrid/>
          <w:color w:val="000000"/>
          <w:sz w:val="22"/>
          <w:szCs w:val="22"/>
          <w:lang w:val="sk-SK"/>
        </w:rPr>
      </w:pPr>
    </w:p>
    <w:p w:rsidR="00E20349" w:rsidRPr="00755016" w:rsidRDefault="00845517" w:rsidP="000E42C2">
      <w:pPr>
        <w:rPr>
          <w:i/>
          <w:noProof/>
          <w:sz w:val="22"/>
          <w:szCs w:val="22"/>
          <w:u w:val="single"/>
          <w:lang w:val="sk-SK"/>
        </w:rPr>
      </w:pPr>
      <w:r w:rsidRPr="00755016">
        <w:rPr>
          <w:i/>
          <w:noProof/>
          <w:sz w:val="22"/>
          <w:szCs w:val="22"/>
          <w:u w:val="single"/>
          <w:lang w:val="sk-SK"/>
        </w:rPr>
        <w:t>Dojčenie</w:t>
      </w:r>
    </w:p>
    <w:p w:rsidR="00E20349" w:rsidRPr="00755016" w:rsidRDefault="00E20349" w:rsidP="000E42C2">
      <w:pPr>
        <w:rPr>
          <w:noProof/>
          <w:sz w:val="22"/>
          <w:szCs w:val="22"/>
          <w:lang w:val="sk-SK"/>
        </w:rPr>
      </w:pPr>
      <w:r w:rsidRPr="00755016">
        <w:rPr>
          <w:noProof/>
          <w:sz w:val="22"/>
          <w:szCs w:val="22"/>
          <w:lang w:val="sk-SK"/>
        </w:rPr>
        <w:t>Štúdie po perorálnom podaní permetrínu u dobytk</w:t>
      </w:r>
      <w:r w:rsidR="00845517" w:rsidRPr="00755016">
        <w:rPr>
          <w:noProof/>
          <w:sz w:val="22"/>
          <w:szCs w:val="22"/>
          <w:lang w:val="sk-SK"/>
        </w:rPr>
        <w:t>a</w:t>
      </w:r>
      <w:r w:rsidRPr="00755016">
        <w:rPr>
          <w:noProof/>
          <w:sz w:val="22"/>
          <w:szCs w:val="22"/>
          <w:lang w:val="sk-SK"/>
        </w:rPr>
        <w:t xml:space="preserve"> preukázali, že permetrín sa vylučuje do mlieka vo veľmi nízkych koncentráciách. Permetrín sa našiel v materskom mlieku dojčiacich žien ktoré boli pravdepodobne vystavené lieku cez kožu, dýchací systém alebo jedlo.</w:t>
      </w:r>
    </w:p>
    <w:p w:rsidR="00E20349" w:rsidRPr="00755016" w:rsidRDefault="00E20349" w:rsidP="000E42C2">
      <w:pPr>
        <w:rPr>
          <w:snapToGrid/>
          <w:color w:val="000000"/>
          <w:sz w:val="22"/>
          <w:szCs w:val="22"/>
          <w:lang w:val="sk-SK"/>
        </w:rPr>
      </w:pPr>
      <w:r w:rsidRPr="00755016">
        <w:rPr>
          <w:noProof/>
          <w:sz w:val="22"/>
          <w:szCs w:val="22"/>
          <w:lang w:val="sk-SK"/>
        </w:rPr>
        <w:t>Z bezpečnostných dôvodov dojčiace ženy nema</w:t>
      </w:r>
      <w:r w:rsidR="00E10063">
        <w:rPr>
          <w:noProof/>
          <w:sz w:val="22"/>
          <w:szCs w:val="22"/>
          <w:lang w:val="sk-SK"/>
        </w:rPr>
        <w:t>jú</w:t>
      </w:r>
      <w:r w:rsidRPr="00755016">
        <w:rPr>
          <w:noProof/>
          <w:sz w:val="22"/>
          <w:szCs w:val="22"/>
          <w:lang w:val="sk-SK"/>
        </w:rPr>
        <w:t xml:space="preserve"> dojčiť päť dní po použití </w:t>
      </w:r>
      <w:proofErr w:type="spellStart"/>
      <w:r w:rsidRPr="00755016">
        <w:rPr>
          <w:snapToGrid/>
          <w:color w:val="000000"/>
          <w:sz w:val="22"/>
          <w:szCs w:val="22"/>
          <w:lang w:val="sk-SK"/>
        </w:rPr>
        <w:t>I</w:t>
      </w:r>
      <w:r w:rsidR="00902AA8" w:rsidRPr="00755016">
        <w:rPr>
          <w:snapToGrid/>
          <w:color w:val="000000"/>
          <w:sz w:val="22"/>
          <w:szCs w:val="22"/>
          <w:lang w:val="sk-SK"/>
        </w:rPr>
        <w:t>nfecto</w:t>
      </w:r>
      <w:r w:rsidR="00EB2757" w:rsidRPr="00755016">
        <w:rPr>
          <w:snapToGrid/>
          <w:color w:val="000000"/>
          <w:sz w:val="22"/>
          <w:szCs w:val="22"/>
          <w:lang w:val="sk-SK"/>
        </w:rPr>
        <w:t>s</w:t>
      </w:r>
      <w:r w:rsidR="00902AA8" w:rsidRPr="00755016">
        <w:rPr>
          <w:snapToGrid/>
          <w:color w:val="000000"/>
          <w:sz w:val="22"/>
          <w:szCs w:val="22"/>
          <w:lang w:val="sk-SK"/>
        </w:rPr>
        <w:t>cabu</w:t>
      </w:r>
      <w:proofErr w:type="spellEnd"/>
      <w:r w:rsidRPr="00755016">
        <w:rPr>
          <w:snapToGrid/>
          <w:color w:val="000000"/>
          <w:sz w:val="22"/>
          <w:szCs w:val="22"/>
          <w:lang w:val="sk-SK"/>
        </w:rPr>
        <w:t>.</w:t>
      </w:r>
    </w:p>
    <w:p w:rsidR="00E20349" w:rsidRPr="00755016" w:rsidRDefault="00E20349" w:rsidP="000E42C2">
      <w:pPr>
        <w:rPr>
          <w:noProof/>
          <w:sz w:val="22"/>
          <w:szCs w:val="22"/>
          <w:lang w:val="sk-SK"/>
        </w:rPr>
      </w:pPr>
    </w:p>
    <w:p w:rsidR="00E20349" w:rsidRPr="00755016" w:rsidRDefault="00E20349" w:rsidP="000E42C2">
      <w:pPr>
        <w:rPr>
          <w:i/>
          <w:noProof/>
          <w:sz w:val="22"/>
          <w:szCs w:val="22"/>
          <w:u w:val="single"/>
          <w:lang w:val="sk-SK"/>
        </w:rPr>
      </w:pPr>
      <w:r w:rsidRPr="00755016">
        <w:rPr>
          <w:i/>
          <w:noProof/>
          <w:sz w:val="22"/>
          <w:szCs w:val="22"/>
          <w:u w:val="single"/>
          <w:lang w:val="sk-SK"/>
        </w:rPr>
        <w:t>Fertilita</w:t>
      </w:r>
    </w:p>
    <w:p w:rsidR="00E20349" w:rsidRPr="00755016" w:rsidRDefault="00E20349" w:rsidP="000E42C2">
      <w:pPr>
        <w:rPr>
          <w:noProof/>
          <w:sz w:val="22"/>
          <w:szCs w:val="22"/>
          <w:lang w:val="sk-SK"/>
        </w:rPr>
      </w:pPr>
      <w:r w:rsidRPr="00755016">
        <w:rPr>
          <w:noProof/>
          <w:sz w:val="22"/>
          <w:szCs w:val="22"/>
          <w:lang w:val="sk-SK"/>
        </w:rPr>
        <w:t>Nie sú k dispozícii klinické údaje o účinkoch permertínu na fertilitu.</w:t>
      </w:r>
    </w:p>
    <w:p w:rsidR="00E20349" w:rsidRPr="00755016" w:rsidRDefault="0085304F" w:rsidP="000E42C2">
      <w:pPr>
        <w:rPr>
          <w:snapToGrid/>
          <w:color w:val="000000"/>
          <w:sz w:val="22"/>
          <w:szCs w:val="22"/>
          <w:lang w:val="sk-SK"/>
        </w:rPr>
      </w:pPr>
      <w:r w:rsidRPr="00755016">
        <w:rPr>
          <w:noProof/>
          <w:sz w:val="22"/>
          <w:szCs w:val="22"/>
          <w:lang w:val="sk-SK"/>
        </w:rPr>
        <w:t xml:space="preserve">Štúdie na zvieratách nepreukázali pri topickom použití žiadne významné účinky </w:t>
      </w:r>
      <w:proofErr w:type="spellStart"/>
      <w:r w:rsidRPr="00755016">
        <w:rPr>
          <w:color w:val="000000"/>
          <w:sz w:val="22"/>
          <w:szCs w:val="22"/>
          <w:lang w:val="sk-SK"/>
        </w:rPr>
        <w:t>I</w:t>
      </w:r>
      <w:r w:rsidR="00902AA8" w:rsidRPr="00755016">
        <w:rPr>
          <w:color w:val="000000"/>
          <w:sz w:val="22"/>
          <w:szCs w:val="22"/>
          <w:lang w:val="sk-SK"/>
        </w:rPr>
        <w:t>nfecto</w:t>
      </w:r>
      <w:r w:rsidR="00EB2757" w:rsidRPr="00755016">
        <w:rPr>
          <w:color w:val="000000"/>
          <w:sz w:val="22"/>
          <w:szCs w:val="22"/>
          <w:lang w:val="sk-SK"/>
        </w:rPr>
        <w:t>s</w:t>
      </w:r>
      <w:r w:rsidR="00902AA8" w:rsidRPr="00755016">
        <w:rPr>
          <w:color w:val="000000"/>
          <w:sz w:val="22"/>
          <w:szCs w:val="22"/>
          <w:lang w:val="sk-SK"/>
        </w:rPr>
        <w:t>cabu</w:t>
      </w:r>
      <w:proofErr w:type="spellEnd"/>
      <w:r w:rsidRPr="00755016">
        <w:rPr>
          <w:color w:val="000000"/>
          <w:sz w:val="22"/>
          <w:szCs w:val="22"/>
          <w:lang w:val="sk-SK"/>
        </w:rPr>
        <w:t xml:space="preserve"> na </w:t>
      </w:r>
      <w:proofErr w:type="spellStart"/>
      <w:r w:rsidRPr="00755016">
        <w:rPr>
          <w:color w:val="000000"/>
          <w:sz w:val="22"/>
          <w:szCs w:val="22"/>
          <w:lang w:val="sk-SK"/>
        </w:rPr>
        <w:t>fertilitu</w:t>
      </w:r>
      <w:proofErr w:type="spellEnd"/>
      <w:r w:rsidRPr="00755016">
        <w:rPr>
          <w:color w:val="000000"/>
          <w:sz w:val="22"/>
          <w:szCs w:val="22"/>
          <w:lang w:val="sk-SK"/>
        </w:rPr>
        <w:t>.</w:t>
      </w:r>
    </w:p>
    <w:p w:rsidR="004F06AF" w:rsidRPr="00755016" w:rsidRDefault="004F06AF" w:rsidP="000E42C2">
      <w:pPr>
        <w:rPr>
          <w:sz w:val="22"/>
          <w:szCs w:val="22"/>
          <w:lang w:val="sk-SK"/>
        </w:rPr>
      </w:pPr>
    </w:p>
    <w:p w:rsidR="004F06AF" w:rsidRPr="00755016" w:rsidRDefault="004F06AF" w:rsidP="000E42C2">
      <w:pPr>
        <w:tabs>
          <w:tab w:val="left" w:pos="567"/>
        </w:tabs>
        <w:rPr>
          <w:b/>
          <w:sz w:val="22"/>
          <w:szCs w:val="22"/>
          <w:lang w:val="sk-SK"/>
        </w:rPr>
      </w:pPr>
      <w:r w:rsidRPr="00755016">
        <w:rPr>
          <w:b/>
          <w:sz w:val="22"/>
          <w:szCs w:val="22"/>
          <w:lang w:val="sk-SK"/>
        </w:rPr>
        <w:t>4.7</w:t>
      </w:r>
      <w:r w:rsidR="00256D66" w:rsidRPr="00755016">
        <w:rPr>
          <w:b/>
          <w:sz w:val="22"/>
          <w:szCs w:val="22"/>
          <w:lang w:val="sk-SK"/>
        </w:rPr>
        <w:tab/>
      </w:r>
      <w:r w:rsidRPr="00755016">
        <w:rPr>
          <w:b/>
          <w:sz w:val="22"/>
          <w:szCs w:val="22"/>
          <w:lang w:val="sk-SK"/>
        </w:rPr>
        <w:t>Ovplyvnenie schopnosti viesť vozidlá a obsluhovať stroje</w:t>
      </w:r>
    </w:p>
    <w:p w:rsidR="004F06AF" w:rsidRPr="005279BF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4F06AF" w:rsidRPr="00755016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  <w:r w:rsidRPr="00755016">
        <w:rPr>
          <w:sz w:val="22"/>
          <w:szCs w:val="22"/>
          <w:lang w:val="sk-SK"/>
        </w:rPr>
        <w:t>Netýka sa.</w:t>
      </w:r>
    </w:p>
    <w:p w:rsidR="004F06AF" w:rsidRPr="005279BF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4F06AF" w:rsidRPr="00755016" w:rsidRDefault="004F06AF" w:rsidP="003C727C">
      <w:pPr>
        <w:pageBreakBefore/>
        <w:tabs>
          <w:tab w:val="left" w:pos="567"/>
        </w:tabs>
        <w:rPr>
          <w:b/>
          <w:sz w:val="22"/>
          <w:szCs w:val="22"/>
          <w:lang w:val="sk-SK"/>
        </w:rPr>
      </w:pPr>
      <w:r w:rsidRPr="00755016">
        <w:rPr>
          <w:b/>
          <w:sz w:val="22"/>
          <w:szCs w:val="22"/>
          <w:lang w:val="sk-SK"/>
        </w:rPr>
        <w:lastRenderedPageBreak/>
        <w:t>4.8</w:t>
      </w:r>
      <w:r w:rsidRPr="00755016">
        <w:rPr>
          <w:b/>
          <w:sz w:val="22"/>
          <w:szCs w:val="22"/>
          <w:lang w:val="sk-SK"/>
        </w:rPr>
        <w:tab/>
      </w:r>
      <w:r w:rsidRPr="00755016">
        <w:rPr>
          <w:b/>
          <w:color w:val="000000"/>
          <w:sz w:val="22"/>
          <w:szCs w:val="22"/>
          <w:lang w:val="sk-SK"/>
        </w:rPr>
        <w:t>Nežiaduce účinky</w:t>
      </w:r>
    </w:p>
    <w:p w:rsidR="004F06AF" w:rsidRPr="00755016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6"/>
        <w:gridCol w:w="1751"/>
        <w:gridCol w:w="1560"/>
        <w:gridCol w:w="2268"/>
        <w:gridCol w:w="1701"/>
      </w:tblGrid>
      <w:tr w:rsidR="004C3556" w:rsidRPr="00755016" w:rsidTr="001C59AE">
        <w:trPr>
          <w:tblHeader/>
        </w:trPr>
        <w:tc>
          <w:tcPr>
            <w:tcW w:w="2326" w:type="dxa"/>
          </w:tcPr>
          <w:p w:rsidR="004C3556" w:rsidRPr="00755016" w:rsidRDefault="004C3556" w:rsidP="00F30537">
            <w:pPr>
              <w:pStyle w:val="Zarkazkladnhotextu"/>
              <w:tabs>
                <w:tab w:val="left" w:pos="426"/>
              </w:tabs>
              <w:rPr>
                <w:rFonts w:ascii="Times New Roman" w:hAnsi="Times New Roman" w:cs="Times New Roman"/>
                <w:b/>
                <w:snapToGrid w:val="0"/>
                <w:lang w:val="sk-SK"/>
              </w:rPr>
            </w:pPr>
            <w:r w:rsidRPr="00755016">
              <w:rPr>
                <w:rFonts w:ascii="Times New Roman" w:hAnsi="Times New Roman" w:cs="Times New Roman"/>
                <w:b/>
                <w:snapToGrid w:val="0"/>
                <w:lang w:val="sk-SK"/>
              </w:rPr>
              <w:t>Trieda orgánových systémov</w:t>
            </w:r>
          </w:p>
        </w:tc>
        <w:tc>
          <w:tcPr>
            <w:tcW w:w="1751" w:type="dxa"/>
          </w:tcPr>
          <w:p w:rsidR="004C3556" w:rsidRPr="00755016" w:rsidRDefault="004C3556" w:rsidP="00F30537">
            <w:pPr>
              <w:pStyle w:val="Zarkazkladnhotextu"/>
              <w:tabs>
                <w:tab w:val="left" w:pos="426"/>
              </w:tabs>
              <w:rPr>
                <w:rFonts w:ascii="Times New Roman" w:hAnsi="Times New Roman" w:cs="Times New Roman"/>
                <w:snapToGrid w:val="0"/>
                <w:lang w:val="sk-SK"/>
              </w:rPr>
            </w:pPr>
            <w:r w:rsidRPr="00755016">
              <w:rPr>
                <w:rFonts w:ascii="Times New Roman" w:hAnsi="Times New Roman" w:cs="Times New Roman"/>
                <w:snapToGrid w:val="0"/>
                <w:lang w:val="sk-SK"/>
              </w:rPr>
              <w:t>časté</w:t>
            </w:r>
          </w:p>
          <w:p w:rsidR="004C3556" w:rsidRPr="00755016" w:rsidRDefault="004C3556" w:rsidP="00F30537">
            <w:pPr>
              <w:pStyle w:val="Zarkazkladnhotextu"/>
              <w:tabs>
                <w:tab w:val="left" w:pos="426"/>
              </w:tabs>
              <w:rPr>
                <w:rFonts w:ascii="Times New Roman" w:hAnsi="Times New Roman" w:cs="Times New Roman"/>
                <w:snapToGrid w:val="0"/>
                <w:lang w:val="sk-SK"/>
              </w:rPr>
            </w:pPr>
            <w:r w:rsidRPr="00755016">
              <w:rPr>
                <w:rFonts w:ascii="Times New Roman" w:hAnsi="Times New Roman" w:cs="Times New Roman"/>
                <w:snapToGrid w:val="0"/>
                <w:lang w:val="sk-SK"/>
              </w:rPr>
              <w:t>(≥</w:t>
            </w:r>
            <w:r w:rsidR="005E614E" w:rsidRPr="00755016">
              <w:rPr>
                <w:rFonts w:ascii="Times New Roman" w:hAnsi="Times New Roman" w:cs="Times New Roman"/>
                <w:snapToGrid w:val="0"/>
                <w:lang w:val="sk-SK"/>
              </w:rPr>
              <w:t> </w:t>
            </w:r>
            <w:r w:rsidRPr="00755016">
              <w:rPr>
                <w:rFonts w:ascii="Times New Roman" w:hAnsi="Times New Roman" w:cs="Times New Roman"/>
                <w:snapToGrid w:val="0"/>
                <w:lang w:val="sk-SK"/>
              </w:rPr>
              <w:t>1/100 až &lt;</w:t>
            </w:r>
            <w:r w:rsidR="00256D66" w:rsidRPr="00755016">
              <w:rPr>
                <w:rFonts w:ascii="Times New Roman" w:hAnsi="Times New Roman" w:cs="Times New Roman"/>
                <w:snapToGrid w:val="0"/>
                <w:lang w:val="sk-SK"/>
              </w:rPr>
              <w:t> </w:t>
            </w:r>
            <w:r w:rsidRPr="00755016">
              <w:rPr>
                <w:rFonts w:ascii="Times New Roman" w:hAnsi="Times New Roman" w:cs="Times New Roman"/>
                <w:snapToGrid w:val="0"/>
                <w:lang w:val="sk-SK"/>
              </w:rPr>
              <w:t>1/10)</w:t>
            </w:r>
          </w:p>
        </w:tc>
        <w:tc>
          <w:tcPr>
            <w:tcW w:w="1560" w:type="dxa"/>
          </w:tcPr>
          <w:p w:rsidR="004C3556" w:rsidRPr="00755016" w:rsidRDefault="004C3556" w:rsidP="00F30537">
            <w:pPr>
              <w:pStyle w:val="Zarkazkladnhotextu"/>
              <w:tabs>
                <w:tab w:val="left" w:pos="426"/>
              </w:tabs>
              <w:rPr>
                <w:rFonts w:ascii="Times New Roman" w:hAnsi="Times New Roman" w:cs="Times New Roman"/>
                <w:snapToGrid w:val="0"/>
                <w:lang w:val="sk-SK"/>
              </w:rPr>
            </w:pPr>
            <w:r w:rsidRPr="00755016">
              <w:rPr>
                <w:rFonts w:ascii="Times New Roman" w:hAnsi="Times New Roman" w:cs="Times New Roman"/>
                <w:snapToGrid w:val="0"/>
                <w:lang w:val="sk-SK"/>
              </w:rPr>
              <w:t>zriedkavé</w:t>
            </w:r>
          </w:p>
          <w:p w:rsidR="004C3556" w:rsidRPr="00755016" w:rsidRDefault="004C3556" w:rsidP="00F30537">
            <w:pPr>
              <w:pStyle w:val="Zarkazkladnhotextu"/>
              <w:tabs>
                <w:tab w:val="left" w:pos="426"/>
              </w:tabs>
              <w:rPr>
                <w:rFonts w:ascii="Times New Roman" w:hAnsi="Times New Roman" w:cs="Times New Roman"/>
                <w:snapToGrid w:val="0"/>
                <w:lang w:val="sk-SK"/>
              </w:rPr>
            </w:pPr>
            <w:r w:rsidRPr="00755016">
              <w:rPr>
                <w:rFonts w:ascii="Times New Roman" w:hAnsi="Times New Roman" w:cs="Times New Roman"/>
                <w:snapToGrid w:val="0"/>
                <w:lang w:val="sk-SK"/>
              </w:rPr>
              <w:t>(≥</w:t>
            </w:r>
            <w:r w:rsidR="005E614E" w:rsidRPr="00755016">
              <w:rPr>
                <w:rFonts w:ascii="Times New Roman" w:hAnsi="Times New Roman" w:cs="Times New Roman"/>
                <w:snapToGrid w:val="0"/>
                <w:lang w:val="sk-SK"/>
              </w:rPr>
              <w:t> </w:t>
            </w:r>
            <w:r w:rsidRPr="00755016">
              <w:rPr>
                <w:rFonts w:ascii="Times New Roman" w:hAnsi="Times New Roman" w:cs="Times New Roman"/>
                <w:snapToGrid w:val="0"/>
                <w:lang w:val="sk-SK"/>
              </w:rPr>
              <w:t>1/10</w:t>
            </w:r>
            <w:r w:rsidR="00256D66" w:rsidRPr="00755016">
              <w:rPr>
                <w:rFonts w:ascii="Times New Roman" w:hAnsi="Times New Roman" w:cs="Times New Roman"/>
                <w:snapToGrid w:val="0"/>
                <w:lang w:val="sk-SK"/>
              </w:rPr>
              <w:t> </w:t>
            </w:r>
            <w:r w:rsidRPr="00755016">
              <w:rPr>
                <w:rFonts w:ascii="Times New Roman" w:hAnsi="Times New Roman" w:cs="Times New Roman"/>
                <w:snapToGrid w:val="0"/>
                <w:lang w:val="sk-SK"/>
              </w:rPr>
              <w:t>000 až &lt;</w:t>
            </w:r>
            <w:r w:rsidR="00256D66" w:rsidRPr="00755016">
              <w:rPr>
                <w:rFonts w:ascii="Times New Roman" w:hAnsi="Times New Roman" w:cs="Times New Roman"/>
                <w:snapToGrid w:val="0"/>
                <w:lang w:val="sk-SK"/>
              </w:rPr>
              <w:t> </w:t>
            </w:r>
            <w:r w:rsidRPr="00755016">
              <w:rPr>
                <w:rFonts w:ascii="Times New Roman" w:hAnsi="Times New Roman" w:cs="Times New Roman"/>
                <w:snapToGrid w:val="0"/>
                <w:lang w:val="sk-SK"/>
              </w:rPr>
              <w:t>1/1</w:t>
            </w:r>
            <w:r w:rsidR="00256D66" w:rsidRPr="00755016">
              <w:rPr>
                <w:rFonts w:ascii="Times New Roman" w:hAnsi="Times New Roman" w:cs="Times New Roman"/>
                <w:snapToGrid w:val="0"/>
                <w:lang w:val="sk-SK"/>
              </w:rPr>
              <w:t> </w:t>
            </w:r>
            <w:r w:rsidRPr="00755016">
              <w:rPr>
                <w:rFonts w:ascii="Times New Roman" w:hAnsi="Times New Roman" w:cs="Times New Roman"/>
                <w:snapToGrid w:val="0"/>
                <w:lang w:val="sk-SK"/>
              </w:rPr>
              <w:t>000)</w:t>
            </w:r>
          </w:p>
        </w:tc>
        <w:tc>
          <w:tcPr>
            <w:tcW w:w="2268" w:type="dxa"/>
          </w:tcPr>
          <w:p w:rsidR="004C3556" w:rsidRPr="00755016" w:rsidRDefault="004C3556" w:rsidP="00F30537">
            <w:pPr>
              <w:pStyle w:val="Zarkazkladnhotextu"/>
              <w:tabs>
                <w:tab w:val="left" w:pos="426"/>
              </w:tabs>
              <w:rPr>
                <w:rFonts w:ascii="Times New Roman" w:hAnsi="Times New Roman" w:cs="Times New Roman"/>
                <w:snapToGrid w:val="0"/>
                <w:lang w:val="sk-SK"/>
              </w:rPr>
            </w:pPr>
            <w:r w:rsidRPr="00755016">
              <w:rPr>
                <w:rFonts w:ascii="Times New Roman" w:hAnsi="Times New Roman" w:cs="Times New Roman"/>
                <w:snapToGrid w:val="0"/>
                <w:lang w:val="sk-SK"/>
              </w:rPr>
              <w:t>veľmi zriedkavé (&lt;</w:t>
            </w:r>
            <w:r w:rsidR="00256D66" w:rsidRPr="00755016">
              <w:rPr>
                <w:rFonts w:ascii="Times New Roman" w:hAnsi="Times New Roman" w:cs="Times New Roman"/>
                <w:snapToGrid w:val="0"/>
                <w:lang w:val="sk-SK"/>
              </w:rPr>
              <w:t> </w:t>
            </w:r>
            <w:r w:rsidRPr="00755016">
              <w:rPr>
                <w:rFonts w:ascii="Times New Roman" w:hAnsi="Times New Roman" w:cs="Times New Roman"/>
                <w:snapToGrid w:val="0"/>
                <w:lang w:val="sk-SK"/>
              </w:rPr>
              <w:t>1/10</w:t>
            </w:r>
            <w:r w:rsidR="00256D66" w:rsidRPr="00755016">
              <w:rPr>
                <w:rFonts w:ascii="Times New Roman" w:hAnsi="Times New Roman" w:cs="Times New Roman"/>
                <w:snapToGrid w:val="0"/>
                <w:lang w:val="sk-SK"/>
              </w:rPr>
              <w:t> </w:t>
            </w:r>
            <w:r w:rsidRPr="00755016">
              <w:rPr>
                <w:rFonts w:ascii="Times New Roman" w:hAnsi="Times New Roman" w:cs="Times New Roman"/>
                <w:snapToGrid w:val="0"/>
                <w:lang w:val="sk-SK"/>
              </w:rPr>
              <w:t>000)</w:t>
            </w:r>
          </w:p>
        </w:tc>
        <w:tc>
          <w:tcPr>
            <w:tcW w:w="1701" w:type="dxa"/>
          </w:tcPr>
          <w:p w:rsidR="004C3556" w:rsidRPr="00755016" w:rsidRDefault="004C3556" w:rsidP="00F30537">
            <w:pPr>
              <w:pStyle w:val="Zarkazkladnhotextu"/>
              <w:tabs>
                <w:tab w:val="left" w:pos="426"/>
              </w:tabs>
              <w:rPr>
                <w:rFonts w:ascii="Times New Roman" w:hAnsi="Times New Roman" w:cs="Times New Roman"/>
                <w:snapToGrid w:val="0"/>
                <w:lang w:val="sk-SK"/>
              </w:rPr>
            </w:pPr>
            <w:r w:rsidRPr="00755016">
              <w:rPr>
                <w:rFonts w:ascii="Times New Roman" w:hAnsi="Times New Roman" w:cs="Times New Roman"/>
                <w:snapToGrid w:val="0"/>
                <w:lang w:val="sk-SK"/>
              </w:rPr>
              <w:t>neznáme</w:t>
            </w:r>
            <w:r w:rsidRPr="00755016">
              <w:rPr>
                <w:rFonts w:ascii="Times New Roman" w:hAnsi="Times New Roman" w:cs="Times New Roman"/>
                <w:snapToGrid w:val="0"/>
                <w:lang w:val="sk-SK"/>
              </w:rPr>
              <w:br/>
              <w:t>(z dostupných údajov)</w:t>
            </w:r>
          </w:p>
        </w:tc>
      </w:tr>
      <w:tr w:rsidR="004C3556" w:rsidRPr="00755016">
        <w:tc>
          <w:tcPr>
            <w:tcW w:w="2326" w:type="dxa"/>
          </w:tcPr>
          <w:p w:rsidR="004C3556" w:rsidRPr="00755016" w:rsidRDefault="004C3556" w:rsidP="00F30537">
            <w:pPr>
              <w:pStyle w:val="Zarkazkladnhotextu"/>
              <w:tabs>
                <w:tab w:val="left" w:pos="426"/>
              </w:tabs>
              <w:rPr>
                <w:rFonts w:ascii="Times New Roman" w:hAnsi="Times New Roman" w:cs="Times New Roman"/>
                <w:b/>
                <w:snapToGrid w:val="0"/>
                <w:lang w:val="sk-SK"/>
              </w:rPr>
            </w:pPr>
            <w:r w:rsidRPr="00755016">
              <w:rPr>
                <w:rFonts w:ascii="Times New Roman" w:hAnsi="Times New Roman" w:cs="Times New Roman"/>
                <w:b/>
                <w:snapToGrid w:val="0"/>
                <w:lang w:val="sk-SK"/>
              </w:rPr>
              <w:t>Poruchy nervového systému</w:t>
            </w:r>
          </w:p>
        </w:tc>
        <w:tc>
          <w:tcPr>
            <w:tcW w:w="1751" w:type="dxa"/>
          </w:tcPr>
          <w:p w:rsidR="004C3556" w:rsidRPr="00755016" w:rsidRDefault="004C3556" w:rsidP="00F30537">
            <w:pPr>
              <w:adjustRightInd w:val="0"/>
              <w:rPr>
                <w:snapToGrid/>
                <w:sz w:val="22"/>
                <w:szCs w:val="22"/>
                <w:lang w:val="sk-SK" w:eastAsia="sk-SK"/>
              </w:rPr>
            </w:pPr>
            <w:r w:rsidRPr="00755016">
              <w:rPr>
                <w:snapToGrid/>
                <w:sz w:val="22"/>
                <w:szCs w:val="22"/>
                <w:lang w:val="sk-SK" w:eastAsia="sk-SK"/>
              </w:rPr>
              <w:t>parestézia,</w:t>
            </w:r>
          </w:p>
          <w:p w:rsidR="004C3556" w:rsidRPr="00755016" w:rsidRDefault="004C3556" w:rsidP="00F30537">
            <w:pPr>
              <w:adjustRightInd w:val="0"/>
              <w:rPr>
                <w:sz w:val="22"/>
                <w:szCs w:val="22"/>
                <w:lang w:val="sk-SK"/>
              </w:rPr>
            </w:pPr>
            <w:r w:rsidRPr="00755016">
              <w:rPr>
                <w:snapToGrid/>
                <w:sz w:val="22"/>
                <w:szCs w:val="22"/>
                <w:lang w:val="sk-SK" w:eastAsia="sk-SK"/>
              </w:rPr>
              <w:t>pocity pálenia kože</w:t>
            </w:r>
          </w:p>
        </w:tc>
        <w:tc>
          <w:tcPr>
            <w:tcW w:w="1560" w:type="dxa"/>
          </w:tcPr>
          <w:p w:rsidR="004C3556" w:rsidRPr="00755016" w:rsidRDefault="004C3556" w:rsidP="00F30537">
            <w:pPr>
              <w:pStyle w:val="Zarkazkladnhotextu"/>
              <w:tabs>
                <w:tab w:val="left" w:pos="426"/>
              </w:tabs>
              <w:rPr>
                <w:rFonts w:ascii="Times New Roman" w:hAnsi="Times New Roman" w:cs="Times New Roman"/>
                <w:snapToGrid w:val="0"/>
                <w:lang w:val="sk-SK"/>
              </w:rPr>
            </w:pPr>
            <w:r w:rsidRPr="00755016">
              <w:rPr>
                <w:rFonts w:ascii="Times New Roman" w:hAnsi="Times New Roman" w:cs="Times New Roman"/>
                <w:lang w:val="sk-SK" w:eastAsia="sk-SK"/>
              </w:rPr>
              <w:t>bolesti hlavy</w:t>
            </w:r>
          </w:p>
        </w:tc>
        <w:tc>
          <w:tcPr>
            <w:tcW w:w="2268" w:type="dxa"/>
          </w:tcPr>
          <w:p w:rsidR="004C3556" w:rsidRPr="00755016" w:rsidRDefault="004C3556" w:rsidP="00F30537">
            <w:pPr>
              <w:pStyle w:val="Zarkazkladnhotextu"/>
              <w:tabs>
                <w:tab w:val="left" w:pos="426"/>
              </w:tabs>
              <w:rPr>
                <w:rFonts w:ascii="Times New Roman" w:hAnsi="Times New Roman" w:cs="Times New Roman"/>
                <w:snapToGrid w:val="0"/>
                <w:lang w:val="sk-SK"/>
              </w:rPr>
            </w:pPr>
          </w:p>
        </w:tc>
        <w:tc>
          <w:tcPr>
            <w:tcW w:w="1701" w:type="dxa"/>
          </w:tcPr>
          <w:p w:rsidR="004C3556" w:rsidRPr="00755016" w:rsidRDefault="004C3556" w:rsidP="00F30537">
            <w:pPr>
              <w:pStyle w:val="Zarkazkladnhotextu"/>
              <w:tabs>
                <w:tab w:val="left" w:pos="426"/>
              </w:tabs>
              <w:rPr>
                <w:rFonts w:ascii="Times New Roman" w:hAnsi="Times New Roman" w:cs="Times New Roman"/>
                <w:snapToGrid w:val="0"/>
                <w:lang w:val="sk-SK"/>
              </w:rPr>
            </w:pPr>
          </w:p>
        </w:tc>
      </w:tr>
      <w:tr w:rsidR="004C3556" w:rsidRPr="00755016">
        <w:tc>
          <w:tcPr>
            <w:tcW w:w="2326" w:type="dxa"/>
          </w:tcPr>
          <w:p w:rsidR="004C3556" w:rsidRPr="00755016" w:rsidRDefault="004C3556" w:rsidP="00F30537">
            <w:pPr>
              <w:pStyle w:val="Zarkazkladnhotextu"/>
              <w:tabs>
                <w:tab w:val="left" w:pos="426"/>
              </w:tabs>
              <w:rPr>
                <w:rFonts w:ascii="Times New Roman" w:hAnsi="Times New Roman" w:cs="Times New Roman"/>
                <w:b/>
                <w:snapToGrid w:val="0"/>
                <w:lang w:val="sk-SK"/>
              </w:rPr>
            </w:pPr>
            <w:r w:rsidRPr="00755016">
              <w:rPr>
                <w:rFonts w:ascii="Times New Roman" w:hAnsi="Times New Roman" w:cs="Times New Roman"/>
                <w:b/>
                <w:snapToGrid w:val="0"/>
                <w:lang w:val="sk-SK"/>
              </w:rPr>
              <w:t>Poruchy dýchacej sústavy, hrudníka a mediastína</w:t>
            </w:r>
          </w:p>
        </w:tc>
        <w:tc>
          <w:tcPr>
            <w:tcW w:w="1751" w:type="dxa"/>
          </w:tcPr>
          <w:p w:rsidR="004C3556" w:rsidRPr="00755016" w:rsidRDefault="004C3556" w:rsidP="00F30537">
            <w:pPr>
              <w:pStyle w:val="Zarkazkladnhotextu"/>
              <w:tabs>
                <w:tab w:val="left" w:pos="426"/>
              </w:tabs>
              <w:rPr>
                <w:rFonts w:ascii="Times New Roman" w:hAnsi="Times New Roman" w:cs="Times New Roman"/>
                <w:snapToGrid w:val="0"/>
                <w:lang w:val="sk-SK"/>
              </w:rPr>
            </w:pPr>
          </w:p>
        </w:tc>
        <w:tc>
          <w:tcPr>
            <w:tcW w:w="1560" w:type="dxa"/>
          </w:tcPr>
          <w:p w:rsidR="004C3556" w:rsidRPr="00755016" w:rsidRDefault="004C3556" w:rsidP="00F30537">
            <w:pPr>
              <w:pStyle w:val="Zarkazkladnhotextu"/>
              <w:tabs>
                <w:tab w:val="left" w:pos="426"/>
              </w:tabs>
              <w:rPr>
                <w:rFonts w:ascii="Times New Roman" w:hAnsi="Times New Roman" w:cs="Times New Roman"/>
                <w:snapToGrid w:val="0"/>
                <w:lang w:val="sk-SK"/>
              </w:rPr>
            </w:pPr>
          </w:p>
        </w:tc>
        <w:tc>
          <w:tcPr>
            <w:tcW w:w="2268" w:type="dxa"/>
          </w:tcPr>
          <w:p w:rsidR="004C3556" w:rsidRPr="00755016" w:rsidRDefault="004C3556" w:rsidP="00F30537">
            <w:pPr>
              <w:adjustRightInd w:val="0"/>
              <w:rPr>
                <w:snapToGrid/>
                <w:sz w:val="22"/>
                <w:szCs w:val="22"/>
                <w:lang w:val="sk-SK" w:eastAsia="sk-SK"/>
              </w:rPr>
            </w:pPr>
            <w:r w:rsidRPr="00755016">
              <w:rPr>
                <w:snapToGrid/>
                <w:sz w:val="22"/>
                <w:szCs w:val="22"/>
                <w:lang w:val="sk-SK" w:eastAsia="sk-SK"/>
              </w:rPr>
              <w:t>dyspnoe</w:t>
            </w:r>
          </w:p>
          <w:p w:rsidR="004C3556" w:rsidRPr="00755016" w:rsidRDefault="004C3556" w:rsidP="00F30537">
            <w:pPr>
              <w:adjustRightInd w:val="0"/>
              <w:rPr>
                <w:sz w:val="22"/>
                <w:szCs w:val="22"/>
                <w:lang w:val="sk-SK"/>
              </w:rPr>
            </w:pPr>
            <w:r w:rsidRPr="00755016">
              <w:rPr>
                <w:snapToGrid/>
                <w:sz w:val="22"/>
                <w:szCs w:val="22"/>
                <w:lang w:val="sk-SK" w:eastAsia="sk-SK"/>
              </w:rPr>
              <w:t>(u citlivých/ alergických pacientov)</w:t>
            </w:r>
          </w:p>
        </w:tc>
        <w:tc>
          <w:tcPr>
            <w:tcW w:w="1701" w:type="dxa"/>
          </w:tcPr>
          <w:p w:rsidR="004C3556" w:rsidRPr="00755016" w:rsidRDefault="004C3556" w:rsidP="00F30537">
            <w:pPr>
              <w:pStyle w:val="Zarkazkladnhotextu"/>
              <w:tabs>
                <w:tab w:val="left" w:pos="426"/>
              </w:tabs>
              <w:rPr>
                <w:rFonts w:ascii="Times New Roman" w:hAnsi="Times New Roman" w:cs="Times New Roman"/>
                <w:snapToGrid w:val="0"/>
                <w:lang w:val="sk-SK"/>
              </w:rPr>
            </w:pPr>
          </w:p>
        </w:tc>
      </w:tr>
      <w:tr w:rsidR="004C3556" w:rsidRPr="00755016">
        <w:tc>
          <w:tcPr>
            <w:tcW w:w="2326" w:type="dxa"/>
          </w:tcPr>
          <w:p w:rsidR="004C3556" w:rsidRPr="00755016" w:rsidRDefault="004C3556" w:rsidP="00F30537">
            <w:pPr>
              <w:pStyle w:val="Zarkazkladnhotextu"/>
              <w:tabs>
                <w:tab w:val="left" w:pos="426"/>
              </w:tabs>
              <w:rPr>
                <w:rFonts w:ascii="Times New Roman" w:hAnsi="Times New Roman" w:cs="Times New Roman"/>
                <w:b/>
                <w:snapToGrid w:val="0"/>
                <w:lang w:val="sk-SK"/>
              </w:rPr>
            </w:pPr>
            <w:r w:rsidRPr="00755016">
              <w:rPr>
                <w:rFonts w:ascii="Times New Roman" w:hAnsi="Times New Roman" w:cs="Times New Roman"/>
                <w:b/>
                <w:snapToGrid w:val="0"/>
                <w:lang w:val="sk-SK"/>
              </w:rPr>
              <w:t>Poruchy gastrointestinálneho traktu</w:t>
            </w:r>
          </w:p>
        </w:tc>
        <w:tc>
          <w:tcPr>
            <w:tcW w:w="1751" w:type="dxa"/>
          </w:tcPr>
          <w:p w:rsidR="004C3556" w:rsidRPr="00755016" w:rsidRDefault="004C3556" w:rsidP="00F30537">
            <w:pPr>
              <w:pStyle w:val="Zarkazkladnhotextu"/>
              <w:tabs>
                <w:tab w:val="left" w:pos="426"/>
              </w:tabs>
              <w:rPr>
                <w:rFonts w:ascii="Times New Roman" w:hAnsi="Times New Roman" w:cs="Times New Roman"/>
                <w:snapToGrid w:val="0"/>
                <w:lang w:val="sk-SK"/>
              </w:rPr>
            </w:pPr>
          </w:p>
        </w:tc>
        <w:tc>
          <w:tcPr>
            <w:tcW w:w="1560" w:type="dxa"/>
          </w:tcPr>
          <w:p w:rsidR="004C3556" w:rsidRPr="00755016" w:rsidRDefault="004C3556" w:rsidP="00F30537">
            <w:pPr>
              <w:pStyle w:val="Zarkazkladnhotextu"/>
              <w:tabs>
                <w:tab w:val="left" w:pos="426"/>
              </w:tabs>
              <w:rPr>
                <w:rFonts w:ascii="Times New Roman" w:hAnsi="Times New Roman" w:cs="Times New Roman"/>
                <w:snapToGrid w:val="0"/>
                <w:lang w:val="sk-SK"/>
              </w:rPr>
            </w:pPr>
          </w:p>
        </w:tc>
        <w:tc>
          <w:tcPr>
            <w:tcW w:w="2268" w:type="dxa"/>
          </w:tcPr>
          <w:p w:rsidR="004C3556" w:rsidRPr="00755016" w:rsidRDefault="004C3556" w:rsidP="00F30537">
            <w:pPr>
              <w:pStyle w:val="Zarkazkladnhotextu"/>
              <w:tabs>
                <w:tab w:val="left" w:pos="426"/>
              </w:tabs>
              <w:rPr>
                <w:rFonts w:ascii="Times New Roman" w:hAnsi="Times New Roman" w:cs="Times New Roman"/>
                <w:snapToGrid w:val="0"/>
                <w:lang w:val="sk-SK"/>
              </w:rPr>
            </w:pPr>
          </w:p>
        </w:tc>
        <w:tc>
          <w:tcPr>
            <w:tcW w:w="1701" w:type="dxa"/>
          </w:tcPr>
          <w:p w:rsidR="004C3556" w:rsidRPr="00755016" w:rsidRDefault="004C3556" w:rsidP="00F30537">
            <w:pPr>
              <w:pStyle w:val="Zarkazkladnhotextu"/>
              <w:tabs>
                <w:tab w:val="left" w:pos="426"/>
              </w:tabs>
              <w:rPr>
                <w:rFonts w:ascii="Times New Roman" w:hAnsi="Times New Roman" w:cs="Times New Roman"/>
                <w:snapToGrid w:val="0"/>
                <w:lang w:val="sk-SK"/>
              </w:rPr>
            </w:pPr>
            <w:r w:rsidRPr="00755016">
              <w:rPr>
                <w:rFonts w:ascii="Times New Roman" w:hAnsi="Times New Roman" w:cs="Times New Roman"/>
                <w:lang w:val="sk-SK" w:eastAsia="sk-SK"/>
              </w:rPr>
              <w:t>nauzea</w:t>
            </w:r>
          </w:p>
        </w:tc>
      </w:tr>
      <w:tr w:rsidR="004C3556" w:rsidRPr="00755016">
        <w:tc>
          <w:tcPr>
            <w:tcW w:w="2326" w:type="dxa"/>
          </w:tcPr>
          <w:p w:rsidR="004C3556" w:rsidRPr="00755016" w:rsidRDefault="004C3556" w:rsidP="00F30537">
            <w:pPr>
              <w:pStyle w:val="Zarkazkladnhotextu"/>
              <w:tabs>
                <w:tab w:val="left" w:pos="426"/>
              </w:tabs>
              <w:rPr>
                <w:rFonts w:ascii="Times New Roman" w:hAnsi="Times New Roman" w:cs="Times New Roman"/>
                <w:b/>
                <w:snapToGrid w:val="0"/>
                <w:lang w:val="sk-SK"/>
              </w:rPr>
            </w:pPr>
            <w:r w:rsidRPr="00755016">
              <w:rPr>
                <w:rFonts w:ascii="Times New Roman" w:hAnsi="Times New Roman" w:cs="Times New Roman"/>
                <w:b/>
                <w:snapToGrid w:val="0"/>
                <w:lang w:val="sk-SK"/>
              </w:rPr>
              <w:t>Poruchy kože a podkožného tkaniva</w:t>
            </w:r>
          </w:p>
        </w:tc>
        <w:tc>
          <w:tcPr>
            <w:tcW w:w="1751" w:type="dxa"/>
          </w:tcPr>
          <w:p w:rsidR="004C3556" w:rsidRPr="00755016" w:rsidRDefault="004C3556" w:rsidP="00F30537">
            <w:pPr>
              <w:adjustRightInd w:val="0"/>
              <w:rPr>
                <w:snapToGrid/>
                <w:sz w:val="22"/>
                <w:szCs w:val="22"/>
                <w:lang w:val="sk-SK" w:eastAsia="sk-SK"/>
              </w:rPr>
            </w:pPr>
            <w:r w:rsidRPr="00755016">
              <w:rPr>
                <w:snapToGrid/>
                <w:sz w:val="22"/>
                <w:szCs w:val="22"/>
                <w:lang w:val="sk-SK" w:eastAsia="sk-SK"/>
              </w:rPr>
              <w:t>pruritus,</w:t>
            </w:r>
          </w:p>
          <w:p w:rsidR="004C3556" w:rsidRPr="00755016" w:rsidRDefault="004C3556" w:rsidP="00F30537">
            <w:pPr>
              <w:adjustRightInd w:val="0"/>
              <w:rPr>
                <w:sz w:val="22"/>
                <w:szCs w:val="22"/>
                <w:lang w:val="sk-SK"/>
              </w:rPr>
            </w:pPr>
            <w:r w:rsidRPr="00755016">
              <w:rPr>
                <w:snapToGrid/>
                <w:sz w:val="22"/>
                <w:szCs w:val="22"/>
                <w:lang w:val="sk-SK" w:eastAsia="sk-SK"/>
              </w:rPr>
              <w:t>erytematózny exantém, suchá koža</w:t>
            </w:r>
          </w:p>
        </w:tc>
        <w:tc>
          <w:tcPr>
            <w:tcW w:w="1560" w:type="dxa"/>
          </w:tcPr>
          <w:p w:rsidR="004C3556" w:rsidRPr="00755016" w:rsidRDefault="004C3556" w:rsidP="00F30537">
            <w:pPr>
              <w:pStyle w:val="Zarkazkladnhotextu"/>
              <w:tabs>
                <w:tab w:val="left" w:pos="426"/>
              </w:tabs>
              <w:rPr>
                <w:rFonts w:ascii="Times New Roman" w:hAnsi="Times New Roman" w:cs="Times New Roman"/>
                <w:snapToGrid w:val="0"/>
                <w:lang w:val="sk-SK"/>
              </w:rPr>
            </w:pPr>
          </w:p>
        </w:tc>
        <w:tc>
          <w:tcPr>
            <w:tcW w:w="2268" w:type="dxa"/>
          </w:tcPr>
          <w:p w:rsidR="004C3556" w:rsidRPr="00755016" w:rsidRDefault="004C3556" w:rsidP="00F30537">
            <w:pPr>
              <w:adjustRightInd w:val="0"/>
              <w:rPr>
                <w:snapToGrid/>
                <w:sz w:val="22"/>
                <w:szCs w:val="22"/>
                <w:lang w:val="sk-SK" w:eastAsia="sk-SK"/>
              </w:rPr>
            </w:pPr>
            <w:r w:rsidRPr="00755016">
              <w:rPr>
                <w:snapToGrid/>
                <w:sz w:val="22"/>
                <w:szCs w:val="22"/>
                <w:lang w:val="sk-SK" w:eastAsia="sk-SK"/>
              </w:rPr>
              <w:t>exkoriácie,</w:t>
            </w:r>
          </w:p>
          <w:p w:rsidR="004C3556" w:rsidRPr="00755016" w:rsidRDefault="004C3556" w:rsidP="00F30537">
            <w:pPr>
              <w:adjustRightInd w:val="0"/>
              <w:rPr>
                <w:sz w:val="22"/>
                <w:szCs w:val="22"/>
                <w:lang w:val="sk-SK"/>
              </w:rPr>
            </w:pPr>
            <w:r w:rsidRPr="00755016">
              <w:rPr>
                <w:snapToGrid/>
                <w:sz w:val="22"/>
                <w:szCs w:val="22"/>
                <w:lang w:val="sk-SK" w:eastAsia="sk-SK"/>
              </w:rPr>
              <w:t>folikulitída, znížená pigmentácia kože</w:t>
            </w:r>
          </w:p>
        </w:tc>
        <w:tc>
          <w:tcPr>
            <w:tcW w:w="1701" w:type="dxa"/>
          </w:tcPr>
          <w:p w:rsidR="004C3556" w:rsidRPr="00755016" w:rsidRDefault="004C3556" w:rsidP="00F30537">
            <w:pPr>
              <w:pStyle w:val="Zarkazkladnhotextu"/>
              <w:tabs>
                <w:tab w:val="left" w:pos="426"/>
              </w:tabs>
              <w:rPr>
                <w:rFonts w:ascii="Times New Roman" w:hAnsi="Times New Roman" w:cs="Times New Roman"/>
                <w:snapToGrid w:val="0"/>
                <w:lang w:val="sk-SK"/>
              </w:rPr>
            </w:pPr>
            <w:r w:rsidRPr="00755016">
              <w:rPr>
                <w:rFonts w:ascii="Times New Roman" w:hAnsi="Times New Roman" w:cs="Times New Roman"/>
                <w:snapToGrid w:val="0"/>
                <w:lang w:val="sk-SK"/>
              </w:rPr>
              <w:t>kontaktná dermatitída, urtikária</w:t>
            </w:r>
          </w:p>
        </w:tc>
      </w:tr>
    </w:tbl>
    <w:p w:rsidR="004F06AF" w:rsidRPr="00755016" w:rsidRDefault="004F06AF" w:rsidP="00411B77">
      <w:pPr>
        <w:pStyle w:val="Zarkazkladnhotextu"/>
        <w:tabs>
          <w:tab w:val="left" w:pos="426"/>
        </w:tabs>
        <w:rPr>
          <w:rFonts w:ascii="Times New Roman" w:hAnsi="Times New Roman" w:cs="Times New Roman"/>
          <w:snapToGrid w:val="0"/>
          <w:lang w:val="sk-SK"/>
        </w:rPr>
      </w:pPr>
    </w:p>
    <w:p w:rsidR="00411B77" w:rsidRPr="00755016" w:rsidRDefault="00411B77" w:rsidP="001C59AE">
      <w:pPr>
        <w:adjustRightInd w:val="0"/>
        <w:rPr>
          <w:snapToGrid/>
          <w:sz w:val="22"/>
          <w:szCs w:val="22"/>
          <w:lang w:val="sk-SK" w:eastAsia="sk-SK"/>
        </w:rPr>
      </w:pPr>
      <w:r w:rsidRPr="00755016">
        <w:rPr>
          <w:snapToGrid/>
          <w:sz w:val="22"/>
          <w:szCs w:val="22"/>
          <w:lang w:val="sk-SK" w:eastAsia="sk-SK"/>
        </w:rPr>
        <w:t xml:space="preserve">Pruritus, </w:t>
      </w:r>
      <w:r w:rsidR="005D51F1" w:rsidRPr="00755016">
        <w:rPr>
          <w:snapToGrid/>
          <w:sz w:val="22"/>
          <w:szCs w:val="22"/>
          <w:lang w:val="sk-SK" w:eastAsia="sk-SK"/>
        </w:rPr>
        <w:t xml:space="preserve">erytematózny exantém, pocity </w:t>
      </w:r>
      <w:r w:rsidR="00231CB6" w:rsidRPr="00755016">
        <w:rPr>
          <w:snapToGrid/>
          <w:sz w:val="22"/>
          <w:szCs w:val="22"/>
          <w:lang w:val="sk-SK" w:eastAsia="sk-SK"/>
        </w:rPr>
        <w:t>brnenia</w:t>
      </w:r>
      <w:r w:rsidR="005D51F1" w:rsidRPr="00755016">
        <w:rPr>
          <w:snapToGrid/>
          <w:sz w:val="22"/>
          <w:szCs w:val="22"/>
          <w:lang w:val="sk-SK" w:eastAsia="sk-SK"/>
        </w:rPr>
        <w:t>, pálenia alebo pichania a suchá koža</w:t>
      </w:r>
      <w:r w:rsidRPr="00755016">
        <w:rPr>
          <w:snapToGrid/>
          <w:sz w:val="22"/>
          <w:szCs w:val="22"/>
          <w:lang w:val="sk-SK" w:eastAsia="sk-SK"/>
        </w:rPr>
        <w:t xml:space="preserve"> </w:t>
      </w:r>
      <w:r w:rsidR="005D51F1" w:rsidRPr="00755016">
        <w:rPr>
          <w:snapToGrid/>
          <w:sz w:val="22"/>
          <w:szCs w:val="22"/>
          <w:lang w:val="sk-SK" w:eastAsia="sk-SK"/>
        </w:rPr>
        <w:t xml:space="preserve">sa môžu objaviť aj ako dôsledok samotnej choroby. </w:t>
      </w:r>
      <w:r w:rsidRPr="00755016">
        <w:rPr>
          <w:snapToGrid/>
          <w:sz w:val="22"/>
          <w:szCs w:val="22"/>
          <w:lang w:val="sk-SK" w:eastAsia="sk-SK"/>
        </w:rPr>
        <w:t xml:space="preserve">Pruritus </w:t>
      </w:r>
      <w:r w:rsidR="005D51F1" w:rsidRPr="00755016">
        <w:rPr>
          <w:snapToGrid/>
          <w:sz w:val="22"/>
          <w:szCs w:val="22"/>
          <w:lang w:val="sk-SK" w:eastAsia="sk-SK"/>
        </w:rPr>
        <w:t>a </w:t>
      </w:r>
      <w:r w:rsidR="00C00B9E" w:rsidRPr="00755016">
        <w:rPr>
          <w:snapToGrid/>
          <w:sz w:val="22"/>
          <w:szCs w:val="22"/>
          <w:lang w:val="sk-SK" w:eastAsia="sk-SK"/>
        </w:rPr>
        <w:t>posvrabový</w:t>
      </w:r>
      <w:r w:rsidR="005D51F1" w:rsidRPr="00755016">
        <w:rPr>
          <w:snapToGrid/>
          <w:sz w:val="22"/>
          <w:szCs w:val="22"/>
          <w:lang w:val="sk-SK" w:eastAsia="sk-SK"/>
        </w:rPr>
        <w:t xml:space="preserve"> ekzém </w:t>
      </w:r>
      <w:r w:rsidR="00C00B9E" w:rsidRPr="00755016">
        <w:rPr>
          <w:snapToGrid/>
          <w:sz w:val="22"/>
          <w:szCs w:val="22"/>
          <w:lang w:val="sk-SK" w:eastAsia="sk-SK"/>
        </w:rPr>
        <w:t>môžu pretrvávať až 4 týždne po skončení liečby. Je to spôsobené reakciou na usmrtené svrabové roztoče.</w:t>
      </w:r>
    </w:p>
    <w:p w:rsidR="00411B77" w:rsidRPr="00755016" w:rsidRDefault="00C00B9E" w:rsidP="004A0C79">
      <w:pPr>
        <w:adjustRightInd w:val="0"/>
        <w:rPr>
          <w:snapToGrid/>
          <w:sz w:val="22"/>
          <w:szCs w:val="22"/>
          <w:lang w:val="sk-SK" w:eastAsia="sk-SK"/>
        </w:rPr>
      </w:pPr>
      <w:r w:rsidRPr="00755016">
        <w:rPr>
          <w:snapToGrid/>
          <w:sz w:val="22"/>
          <w:szCs w:val="22"/>
          <w:lang w:val="sk-SK" w:eastAsia="sk-SK"/>
        </w:rPr>
        <w:t>Na následné ošetrenie suchej kože sú odporúčané emolienciá alebo olejové kúpele.</w:t>
      </w:r>
    </w:p>
    <w:p w:rsidR="00411B77" w:rsidRPr="00755016" w:rsidRDefault="00C00B9E" w:rsidP="000E42C2">
      <w:pPr>
        <w:adjustRightInd w:val="0"/>
        <w:rPr>
          <w:snapToGrid/>
          <w:sz w:val="22"/>
          <w:szCs w:val="22"/>
          <w:lang w:val="sk-SK" w:eastAsia="sk-SK"/>
        </w:rPr>
      </w:pPr>
      <w:r w:rsidRPr="00755016">
        <w:rPr>
          <w:snapToGrid/>
          <w:sz w:val="22"/>
          <w:szCs w:val="22"/>
          <w:lang w:val="sk-SK" w:eastAsia="sk-SK"/>
        </w:rPr>
        <w:t xml:space="preserve">Prejavy kontaktnej dermatitídy sa môžu rozšíriť aj mimo </w:t>
      </w:r>
      <w:r w:rsidR="009D4509" w:rsidRPr="00755016">
        <w:rPr>
          <w:snapToGrid/>
          <w:sz w:val="22"/>
          <w:szCs w:val="22"/>
          <w:lang w:val="sk-SK" w:eastAsia="sk-SK"/>
        </w:rPr>
        <w:t>oblasti ošetrovanej</w:t>
      </w:r>
      <w:r w:rsidRPr="00755016">
        <w:rPr>
          <w:snapToGrid/>
          <w:sz w:val="22"/>
          <w:szCs w:val="22"/>
          <w:lang w:val="sk-SK" w:eastAsia="sk-SK"/>
        </w:rPr>
        <w:t xml:space="preserve"> kože.</w:t>
      </w:r>
    </w:p>
    <w:p w:rsidR="00E741FC" w:rsidRPr="00755016" w:rsidRDefault="002321D8" w:rsidP="000E42C2">
      <w:pPr>
        <w:adjustRightInd w:val="0"/>
        <w:rPr>
          <w:sz w:val="22"/>
          <w:szCs w:val="22"/>
          <w:lang w:val="sk-SK"/>
        </w:rPr>
      </w:pPr>
      <w:r w:rsidRPr="00755016">
        <w:rPr>
          <w:snapToGrid/>
          <w:sz w:val="22"/>
          <w:szCs w:val="22"/>
          <w:lang w:val="sk-SK" w:eastAsia="sk-SK"/>
        </w:rPr>
        <w:t xml:space="preserve">Neboli hlásené žiadne prípady zvracania </w:t>
      </w:r>
      <w:r w:rsidR="009D4509" w:rsidRPr="00755016">
        <w:rPr>
          <w:snapToGrid/>
          <w:sz w:val="22"/>
          <w:szCs w:val="22"/>
          <w:lang w:val="sk-SK" w:eastAsia="sk-SK"/>
        </w:rPr>
        <w:t>p</w:t>
      </w:r>
      <w:r w:rsidR="00C00B9E" w:rsidRPr="00755016">
        <w:rPr>
          <w:snapToGrid/>
          <w:sz w:val="22"/>
          <w:szCs w:val="22"/>
          <w:lang w:val="sk-SK" w:eastAsia="sk-SK"/>
        </w:rPr>
        <w:t xml:space="preserve">o použití </w:t>
      </w:r>
      <w:r w:rsidR="009D4509" w:rsidRPr="00755016">
        <w:rPr>
          <w:snapToGrid/>
          <w:sz w:val="22"/>
          <w:szCs w:val="22"/>
          <w:lang w:val="sk-SK" w:eastAsia="sk-SK"/>
        </w:rPr>
        <w:t xml:space="preserve">lieku </w:t>
      </w:r>
      <w:proofErr w:type="spellStart"/>
      <w:r w:rsidR="00C00B9E" w:rsidRPr="00755016">
        <w:rPr>
          <w:snapToGrid/>
          <w:sz w:val="22"/>
          <w:szCs w:val="22"/>
          <w:lang w:val="sk-SK" w:eastAsia="sk-SK"/>
        </w:rPr>
        <w:t>I</w:t>
      </w:r>
      <w:r w:rsidR="00902AA8" w:rsidRPr="00755016">
        <w:rPr>
          <w:snapToGrid/>
          <w:sz w:val="22"/>
          <w:szCs w:val="22"/>
          <w:lang w:val="sk-SK" w:eastAsia="sk-SK"/>
        </w:rPr>
        <w:t>nfecto</w:t>
      </w:r>
      <w:r w:rsidR="00EB2757" w:rsidRPr="00755016">
        <w:rPr>
          <w:snapToGrid/>
          <w:sz w:val="22"/>
          <w:szCs w:val="22"/>
          <w:lang w:val="sk-SK" w:eastAsia="sk-SK"/>
        </w:rPr>
        <w:t>s</w:t>
      </w:r>
      <w:r w:rsidR="00902AA8" w:rsidRPr="00755016">
        <w:rPr>
          <w:snapToGrid/>
          <w:sz w:val="22"/>
          <w:szCs w:val="22"/>
          <w:lang w:val="sk-SK" w:eastAsia="sk-SK"/>
        </w:rPr>
        <w:t>cab</w:t>
      </w:r>
      <w:proofErr w:type="spellEnd"/>
      <w:r w:rsidR="00F76954" w:rsidRPr="00755016">
        <w:rPr>
          <w:snapToGrid/>
          <w:sz w:val="22"/>
          <w:szCs w:val="22"/>
          <w:lang w:val="sk-SK" w:eastAsia="sk-SK"/>
        </w:rPr>
        <w:t xml:space="preserve">, </w:t>
      </w:r>
      <w:r w:rsidR="009D4509" w:rsidRPr="00755016">
        <w:rPr>
          <w:snapToGrid/>
          <w:sz w:val="22"/>
          <w:szCs w:val="22"/>
          <w:lang w:val="sk-SK" w:eastAsia="sk-SK"/>
        </w:rPr>
        <w:t xml:space="preserve">ale </w:t>
      </w:r>
      <w:r w:rsidRPr="00755016">
        <w:rPr>
          <w:snapToGrid/>
          <w:sz w:val="22"/>
          <w:szCs w:val="22"/>
          <w:lang w:val="sk-SK" w:eastAsia="sk-SK"/>
        </w:rPr>
        <w:t>sú známe</w:t>
      </w:r>
      <w:r w:rsidR="009D4509" w:rsidRPr="00755016">
        <w:rPr>
          <w:snapToGrid/>
          <w:sz w:val="22"/>
          <w:szCs w:val="22"/>
          <w:lang w:val="sk-SK" w:eastAsia="sk-SK"/>
        </w:rPr>
        <w:t xml:space="preserve"> v spojitosti s inými liekmi obsahujúcimi permetrín.</w:t>
      </w:r>
    </w:p>
    <w:p w:rsidR="0085304F" w:rsidRPr="00755016" w:rsidRDefault="0085304F" w:rsidP="000E42C2">
      <w:pPr>
        <w:pStyle w:val="Zarkazkladnhotextu"/>
        <w:tabs>
          <w:tab w:val="left" w:pos="426"/>
        </w:tabs>
        <w:rPr>
          <w:rFonts w:ascii="Times New Roman" w:hAnsi="Times New Roman" w:cs="Times New Roman"/>
          <w:snapToGrid w:val="0"/>
          <w:lang w:val="sk-SK"/>
        </w:rPr>
      </w:pPr>
    </w:p>
    <w:p w:rsidR="0085304F" w:rsidRPr="00755016" w:rsidRDefault="0085304F" w:rsidP="001C59AE">
      <w:pPr>
        <w:suppressLineNumbers/>
        <w:adjustRightInd w:val="0"/>
        <w:rPr>
          <w:b/>
          <w:noProof/>
          <w:sz w:val="22"/>
          <w:szCs w:val="22"/>
          <w:lang w:val="sk-SK"/>
        </w:rPr>
      </w:pPr>
      <w:r w:rsidRPr="00755016">
        <w:rPr>
          <w:b/>
          <w:noProof/>
          <w:sz w:val="22"/>
          <w:szCs w:val="22"/>
          <w:lang w:val="sk-SK"/>
        </w:rPr>
        <w:t>Hlásenie podozrení na nežiaduce reakcie</w:t>
      </w:r>
    </w:p>
    <w:p w:rsidR="0085304F" w:rsidRPr="005279BF" w:rsidRDefault="0085304F" w:rsidP="005328A0">
      <w:pPr>
        <w:rPr>
          <w:i/>
          <w:sz w:val="22"/>
          <w:szCs w:val="22"/>
          <w:lang w:val="sk-SK"/>
        </w:rPr>
      </w:pPr>
      <w:r w:rsidRPr="00755016">
        <w:rPr>
          <w:noProof/>
          <w:sz w:val="22"/>
          <w:szCs w:val="22"/>
          <w:lang w:val="sk-SK"/>
        </w:rPr>
        <w:t>Hlásenie podozrení na nežiaduce reakcie po registrácii lieku je dôležité.</w:t>
      </w:r>
      <w:r w:rsidRPr="00755016">
        <w:rPr>
          <w:sz w:val="22"/>
          <w:szCs w:val="22"/>
          <w:lang w:val="sk-SK"/>
        </w:rPr>
        <w:t xml:space="preserve"> </w:t>
      </w:r>
      <w:r w:rsidRPr="00755016">
        <w:rPr>
          <w:noProof/>
          <w:sz w:val="22"/>
          <w:szCs w:val="22"/>
          <w:lang w:val="sk-SK"/>
        </w:rPr>
        <w:t>Umožňuje priebežné monitorovanie pomeru prínosu a rizika lieku.</w:t>
      </w:r>
      <w:r w:rsidRPr="00755016">
        <w:rPr>
          <w:sz w:val="22"/>
          <w:szCs w:val="22"/>
          <w:lang w:val="sk-SK"/>
        </w:rPr>
        <w:t xml:space="preserve"> Od </w:t>
      </w:r>
      <w:r w:rsidRPr="00755016">
        <w:rPr>
          <w:noProof/>
          <w:sz w:val="22"/>
          <w:szCs w:val="22"/>
          <w:lang w:val="sk-SK"/>
        </w:rPr>
        <w:t xml:space="preserve">zdravotníckych pracovníkov sa vyžaduje, aby hlásili akékoľvek podozrenia na nežiaduce reakcie </w:t>
      </w:r>
      <w:r w:rsidR="005328A0" w:rsidRPr="00A22BDD">
        <w:rPr>
          <w:sz w:val="22"/>
          <w:szCs w:val="22"/>
        </w:rPr>
        <w:t xml:space="preserve">na </w:t>
      </w:r>
      <w:r w:rsidR="005328A0" w:rsidRPr="005279BF">
        <w:rPr>
          <w:sz w:val="22"/>
          <w:szCs w:val="22"/>
          <w:highlight w:val="lightGray"/>
          <w:lang w:val="sk-SK"/>
        </w:rPr>
        <w:t>národné centrum hlásenia uvedené v </w:t>
      </w:r>
      <w:hyperlink r:id="rId9">
        <w:r w:rsidR="005328A0" w:rsidRPr="005279BF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="005328A0" w:rsidRPr="005279BF">
        <w:rPr>
          <w:sz w:val="22"/>
          <w:szCs w:val="22"/>
          <w:lang w:val="sk-SK"/>
        </w:rPr>
        <w:t>.</w:t>
      </w:r>
    </w:p>
    <w:p w:rsidR="00F1173F" w:rsidRPr="005279BF" w:rsidRDefault="00F1173F" w:rsidP="000E42C2">
      <w:pPr>
        <w:pStyle w:val="Zarkazkladnhotextu3"/>
        <w:tabs>
          <w:tab w:val="left" w:pos="567"/>
        </w:tabs>
        <w:spacing w:line="240" w:lineRule="auto"/>
        <w:ind w:left="0" w:firstLine="0"/>
        <w:jc w:val="left"/>
        <w:rPr>
          <w:rFonts w:ascii="Times New Roman" w:hAnsi="Times New Roman" w:cs="Times New Roman"/>
          <w:i w:val="0"/>
          <w:sz w:val="22"/>
          <w:szCs w:val="22"/>
          <w:lang w:val="sk-SK"/>
        </w:rPr>
      </w:pPr>
    </w:p>
    <w:p w:rsidR="004F06AF" w:rsidRPr="00755016" w:rsidRDefault="004F06AF" w:rsidP="000E42C2">
      <w:pPr>
        <w:pStyle w:val="Zarkazkladnhotextu3"/>
        <w:tabs>
          <w:tab w:val="left" w:pos="567"/>
        </w:tabs>
        <w:spacing w:line="240" w:lineRule="auto"/>
        <w:ind w:left="0" w:firstLine="0"/>
        <w:jc w:val="left"/>
        <w:rPr>
          <w:rFonts w:ascii="Times New Roman" w:hAnsi="Times New Roman" w:cs="Times New Roman"/>
          <w:b/>
          <w:i w:val="0"/>
          <w:sz w:val="22"/>
          <w:szCs w:val="22"/>
          <w:lang w:val="sk-SK"/>
        </w:rPr>
      </w:pPr>
      <w:r w:rsidRPr="00755016">
        <w:rPr>
          <w:rFonts w:ascii="Times New Roman" w:hAnsi="Times New Roman" w:cs="Times New Roman"/>
          <w:b/>
          <w:i w:val="0"/>
          <w:sz w:val="22"/>
          <w:szCs w:val="22"/>
          <w:lang w:val="sk-SK"/>
        </w:rPr>
        <w:t>4.9</w:t>
      </w:r>
      <w:r w:rsidR="00256D66" w:rsidRPr="00755016">
        <w:rPr>
          <w:rFonts w:ascii="Times New Roman" w:hAnsi="Times New Roman" w:cs="Times New Roman"/>
          <w:b/>
          <w:i w:val="0"/>
          <w:sz w:val="22"/>
          <w:szCs w:val="22"/>
          <w:lang w:val="sk-SK"/>
        </w:rPr>
        <w:tab/>
      </w:r>
      <w:r w:rsidRPr="00755016">
        <w:rPr>
          <w:rFonts w:ascii="Times New Roman" w:hAnsi="Times New Roman" w:cs="Times New Roman"/>
          <w:b/>
          <w:i w:val="0"/>
          <w:color w:val="000000"/>
          <w:sz w:val="22"/>
          <w:szCs w:val="22"/>
          <w:lang w:val="sk-SK"/>
        </w:rPr>
        <w:t>Predávkovanie</w:t>
      </w:r>
    </w:p>
    <w:p w:rsidR="004F06AF" w:rsidRPr="00755016" w:rsidRDefault="004F06AF" w:rsidP="000E42C2">
      <w:pPr>
        <w:pStyle w:val="Zarkazkladnhotextu"/>
        <w:tabs>
          <w:tab w:val="left" w:pos="426"/>
        </w:tabs>
        <w:rPr>
          <w:rFonts w:ascii="Times New Roman" w:hAnsi="Times New Roman" w:cs="Times New Roman"/>
          <w:color w:val="000000"/>
          <w:lang w:val="sk-SK"/>
        </w:rPr>
      </w:pPr>
    </w:p>
    <w:p w:rsidR="004F06AF" w:rsidRPr="00755016" w:rsidRDefault="004F06AF" w:rsidP="000E42C2">
      <w:pPr>
        <w:pStyle w:val="Zarkazkladnhotextu"/>
        <w:tabs>
          <w:tab w:val="left" w:pos="426"/>
        </w:tabs>
        <w:rPr>
          <w:rFonts w:ascii="Times New Roman" w:hAnsi="Times New Roman" w:cs="Times New Roman"/>
          <w:color w:val="000000"/>
          <w:lang w:val="sk-SK"/>
        </w:rPr>
      </w:pPr>
      <w:r w:rsidRPr="00755016">
        <w:rPr>
          <w:rFonts w:ascii="Times New Roman" w:hAnsi="Times New Roman" w:cs="Times New Roman"/>
          <w:color w:val="000000"/>
          <w:lang w:val="sk-SK"/>
        </w:rPr>
        <w:t>Pri aplikácii na povrch tela n</w:t>
      </w:r>
      <w:r w:rsidR="0060302D">
        <w:rPr>
          <w:rFonts w:ascii="Times New Roman" w:hAnsi="Times New Roman" w:cs="Times New Roman"/>
          <w:color w:val="000000"/>
          <w:lang w:val="sk-SK"/>
        </w:rPr>
        <w:t>i</w:t>
      </w:r>
      <w:r w:rsidRPr="00755016">
        <w:rPr>
          <w:rFonts w:ascii="Times New Roman" w:hAnsi="Times New Roman" w:cs="Times New Roman"/>
          <w:color w:val="000000"/>
          <w:lang w:val="sk-SK"/>
        </w:rPr>
        <w:t>e</w:t>
      </w:r>
      <w:r w:rsidR="0060302D">
        <w:rPr>
          <w:rFonts w:ascii="Times New Roman" w:hAnsi="Times New Roman" w:cs="Times New Roman"/>
          <w:color w:val="000000"/>
          <w:lang w:val="sk-SK"/>
        </w:rPr>
        <w:t xml:space="preserve"> je po</w:t>
      </w:r>
      <w:r w:rsidRPr="00755016">
        <w:rPr>
          <w:rFonts w:ascii="Times New Roman" w:hAnsi="Times New Roman" w:cs="Times New Roman"/>
          <w:color w:val="000000"/>
          <w:lang w:val="sk-SK"/>
        </w:rPr>
        <w:t>treb</w:t>
      </w:r>
      <w:r w:rsidR="0060302D">
        <w:rPr>
          <w:rFonts w:ascii="Times New Roman" w:hAnsi="Times New Roman" w:cs="Times New Roman"/>
          <w:color w:val="000000"/>
          <w:lang w:val="sk-SK"/>
        </w:rPr>
        <w:t>né</w:t>
      </w:r>
      <w:r w:rsidRPr="00755016">
        <w:rPr>
          <w:rFonts w:ascii="Times New Roman" w:hAnsi="Times New Roman" w:cs="Times New Roman"/>
          <w:color w:val="000000"/>
          <w:lang w:val="sk-SK"/>
        </w:rPr>
        <w:t xml:space="preserve"> mať obavy z predávkovania.</w:t>
      </w:r>
    </w:p>
    <w:p w:rsidR="00256D66" w:rsidRPr="00755016" w:rsidRDefault="00256D66" w:rsidP="000E42C2">
      <w:pPr>
        <w:pStyle w:val="Zarkazkladnhotextu"/>
        <w:tabs>
          <w:tab w:val="left" w:pos="426"/>
        </w:tabs>
        <w:rPr>
          <w:rFonts w:ascii="Times New Roman" w:hAnsi="Times New Roman" w:cs="Times New Roman"/>
          <w:lang w:val="sk-SK"/>
        </w:rPr>
      </w:pPr>
    </w:p>
    <w:p w:rsidR="004F06AF" w:rsidRPr="00755016" w:rsidRDefault="004F06AF" w:rsidP="000E42C2">
      <w:pPr>
        <w:pStyle w:val="Zarkazkladnhotextu"/>
        <w:tabs>
          <w:tab w:val="left" w:pos="426"/>
        </w:tabs>
        <w:rPr>
          <w:rFonts w:ascii="Times New Roman" w:hAnsi="Times New Roman" w:cs="Times New Roman"/>
          <w:lang w:val="sk-SK"/>
        </w:rPr>
      </w:pPr>
      <w:r w:rsidRPr="00755016">
        <w:rPr>
          <w:rFonts w:ascii="Times New Roman" w:hAnsi="Times New Roman" w:cs="Times New Roman"/>
          <w:color w:val="000000"/>
          <w:lang w:val="sk-SK"/>
        </w:rPr>
        <w:t xml:space="preserve">Ak dôjde k náhodnému prehltnutiu, </w:t>
      </w:r>
      <w:r w:rsidR="0060302D">
        <w:rPr>
          <w:rFonts w:ascii="Times New Roman" w:hAnsi="Times New Roman" w:cs="Times New Roman"/>
          <w:color w:val="000000"/>
          <w:lang w:val="sk-SK"/>
        </w:rPr>
        <w:t>je po</w:t>
      </w:r>
      <w:r w:rsidRPr="00755016">
        <w:rPr>
          <w:rFonts w:ascii="Times New Roman" w:hAnsi="Times New Roman" w:cs="Times New Roman"/>
          <w:color w:val="000000"/>
          <w:lang w:val="sk-SK"/>
        </w:rPr>
        <w:t>treb</w:t>
      </w:r>
      <w:r w:rsidR="0060302D">
        <w:rPr>
          <w:rFonts w:ascii="Times New Roman" w:hAnsi="Times New Roman" w:cs="Times New Roman"/>
          <w:color w:val="000000"/>
          <w:lang w:val="sk-SK"/>
        </w:rPr>
        <w:t>né</w:t>
      </w:r>
      <w:r w:rsidRPr="00755016">
        <w:rPr>
          <w:rFonts w:ascii="Times New Roman" w:hAnsi="Times New Roman" w:cs="Times New Roman"/>
          <w:color w:val="000000"/>
          <w:lang w:val="sk-SK"/>
        </w:rPr>
        <w:t xml:space="preserve"> to vždy konzultovať s lekárom.</w:t>
      </w:r>
    </w:p>
    <w:p w:rsidR="004F06AF" w:rsidRPr="00755016" w:rsidRDefault="004F06AF" w:rsidP="000E42C2">
      <w:pPr>
        <w:pStyle w:val="Zarkazkladnhotextu"/>
        <w:tabs>
          <w:tab w:val="left" w:pos="426"/>
        </w:tabs>
        <w:rPr>
          <w:rFonts w:ascii="Times New Roman" w:hAnsi="Times New Roman" w:cs="Times New Roman"/>
          <w:lang w:val="sk-SK"/>
        </w:rPr>
      </w:pPr>
      <w:r w:rsidRPr="00755016">
        <w:rPr>
          <w:rFonts w:ascii="Times New Roman" w:hAnsi="Times New Roman" w:cs="Times New Roman"/>
          <w:color w:val="000000"/>
          <w:lang w:val="sk-SK"/>
        </w:rPr>
        <w:t xml:space="preserve">Akútna otrava </w:t>
      </w:r>
      <w:proofErr w:type="spellStart"/>
      <w:r w:rsidRPr="00755016">
        <w:rPr>
          <w:rFonts w:ascii="Times New Roman" w:hAnsi="Times New Roman" w:cs="Times New Roman"/>
          <w:color w:val="000000"/>
          <w:lang w:val="sk-SK"/>
        </w:rPr>
        <w:t>pyretro</w:t>
      </w:r>
      <w:r w:rsidR="00050A00" w:rsidRPr="00755016">
        <w:rPr>
          <w:rFonts w:ascii="Times New Roman" w:hAnsi="Times New Roman" w:cs="Times New Roman"/>
          <w:color w:val="000000"/>
          <w:lang w:val="sk-SK"/>
        </w:rPr>
        <w:t>i</w:t>
      </w:r>
      <w:r w:rsidRPr="00755016">
        <w:rPr>
          <w:rFonts w:ascii="Times New Roman" w:hAnsi="Times New Roman" w:cs="Times New Roman"/>
          <w:color w:val="000000"/>
          <w:lang w:val="sk-SK"/>
        </w:rPr>
        <w:t>dmi</w:t>
      </w:r>
      <w:proofErr w:type="spellEnd"/>
      <w:r w:rsidRPr="00755016">
        <w:rPr>
          <w:rFonts w:ascii="Times New Roman" w:hAnsi="Times New Roman" w:cs="Times New Roman"/>
          <w:color w:val="000000"/>
          <w:lang w:val="sk-SK"/>
        </w:rPr>
        <w:t xml:space="preserve"> môže spôsobovať nevoľnosť, bolesť hlavy, závrat, únavu, vo vážnych prípadoch boli </w:t>
      </w:r>
      <w:r w:rsidR="00A10DC2" w:rsidRPr="00755016">
        <w:rPr>
          <w:rFonts w:ascii="Times New Roman" w:hAnsi="Times New Roman" w:cs="Times New Roman"/>
          <w:color w:val="000000"/>
          <w:lang w:val="sk-SK"/>
        </w:rPr>
        <w:t>hlásené:</w:t>
      </w:r>
      <w:r w:rsidRPr="00755016">
        <w:rPr>
          <w:rFonts w:ascii="Times New Roman" w:hAnsi="Times New Roman" w:cs="Times New Roman"/>
          <w:color w:val="000000"/>
          <w:lang w:val="sk-SK"/>
        </w:rPr>
        <w:t xml:space="preserve"> tŕpnutie,</w:t>
      </w:r>
      <w:r w:rsidR="00A10DC2" w:rsidRPr="00755016">
        <w:rPr>
          <w:rFonts w:ascii="Times New Roman" w:hAnsi="Times New Roman" w:cs="Times New Roman"/>
          <w:color w:val="000000"/>
          <w:lang w:val="sk-SK"/>
        </w:rPr>
        <w:t xml:space="preserve"> necitlivosť,</w:t>
      </w:r>
      <w:r w:rsidRPr="00755016">
        <w:rPr>
          <w:rFonts w:ascii="Times New Roman" w:hAnsi="Times New Roman" w:cs="Times New Roman"/>
          <w:color w:val="000000"/>
          <w:lang w:val="sk-SK"/>
        </w:rPr>
        <w:t xml:space="preserve"> </w:t>
      </w:r>
      <w:proofErr w:type="spellStart"/>
      <w:r w:rsidR="00A10DC2" w:rsidRPr="00755016">
        <w:rPr>
          <w:rFonts w:ascii="Times New Roman" w:hAnsi="Times New Roman" w:cs="Times New Roman"/>
          <w:color w:val="000000"/>
          <w:lang w:val="sk-SK"/>
        </w:rPr>
        <w:t>hyperexcitabilita</w:t>
      </w:r>
      <w:proofErr w:type="spellEnd"/>
      <w:r w:rsidRPr="00755016">
        <w:rPr>
          <w:rFonts w:ascii="Times New Roman" w:hAnsi="Times New Roman" w:cs="Times New Roman"/>
          <w:color w:val="000000"/>
          <w:lang w:val="sk-SK"/>
        </w:rPr>
        <w:t xml:space="preserve">, </w:t>
      </w:r>
      <w:r w:rsidR="00A10DC2" w:rsidRPr="00755016">
        <w:rPr>
          <w:rFonts w:ascii="Times New Roman" w:hAnsi="Times New Roman" w:cs="Times New Roman"/>
          <w:color w:val="000000"/>
          <w:lang w:val="sk-SK"/>
        </w:rPr>
        <w:t>kŕče</w:t>
      </w:r>
      <w:r w:rsidRPr="00755016">
        <w:rPr>
          <w:rFonts w:ascii="Times New Roman" w:hAnsi="Times New Roman" w:cs="Times New Roman"/>
          <w:color w:val="000000"/>
          <w:lang w:val="sk-SK"/>
        </w:rPr>
        <w:t>.</w:t>
      </w:r>
    </w:p>
    <w:p w:rsidR="004F06AF" w:rsidRPr="00755016" w:rsidRDefault="004F06AF" w:rsidP="000E42C2">
      <w:pPr>
        <w:pStyle w:val="Zarkazkladnhotextu"/>
        <w:tabs>
          <w:tab w:val="left" w:pos="426"/>
        </w:tabs>
        <w:rPr>
          <w:rFonts w:ascii="Times New Roman" w:hAnsi="Times New Roman" w:cs="Times New Roman"/>
          <w:snapToGrid w:val="0"/>
          <w:lang w:val="sk-SK"/>
        </w:rPr>
      </w:pPr>
      <w:r w:rsidRPr="00755016">
        <w:rPr>
          <w:rFonts w:ascii="Times New Roman" w:hAnsi="Times New Roman" w:cs="Times New Roman"/>
          <w:snapToGrid w:val="0"/>
          <w:lang w:val="sk-SK"/>
        </w:rPr>
        <w:t xml:space="preserve">V prípade náhodného prehltnutia obsahu tuby </w:t>
      </w:r>
      <w:proofErr w:type="spellStart"/>
      <w:r w:rsidRPr="00755016">
        <w:rPr>
          <w:rFonts w:ascii="Times New Roman" w:hAnsi="Times New Roman" w:cs="Times New Roman"/>
          <w:snapToGrid w:val="0"/>
          <w:lang w:val="sk-SK"/>
        </w:rPr>
        <w:t>Infectoscabu</w:t>
      </w:r>
      <w:proofErr w:type="spellEnd"/>
      <w:r w:rsidRPr="00755016">
        <w:rPr>
          <w:rFonts w:ascii="Times New Roman" w:hAnsi="Times New Roman" w:cs="Times New Roman"/>
          <w:snapToGrid w:val="0"/>
          <w:lang w:val="sk-SK"/>
        </w:rPr>
        <w:t xml:space="preserve"> dieťaťom treba zvážiť výplach žalúdka, ak sa konzultácia uskutoční do dvoch hodín od požitia.</w:t>
      </w:r>
    </w:p>
    <w:p w:rsidR="004F06AF" w:rsidRPr="005279BF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F1173F" w:rsidRPr="005279BF" w:rsidRDefault="00F1173F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4F06AF" w:rsidRPr="00755016" w:rsidRDefault="004F06AF" w:rsidP="000E42C2">
      <w:pPr>
        <w:tabs>
          <w:tab w:val="left" w:pos="567"/>
        </w:tabs>
        <w:rPr>
          <w:b/>
          <w:caps/>
          <w:sz w:val="22"/>
          <w:szCs w:val="22"/>
          <w:lang w:val="sk-SK"/>
        </w:rPr>
      </w:pPr>
      <w:r w:rsidRPr="00755016">
        <w:rPr>
          <w:b/>
          <w:caps/>
          <w:sz w:val="22"/>
          <w:szCs w:val="22"/>
          <w:lang w:val="sk-SK"/>
        </w:rPr>
        <w:t>5.</w:t>
      </w:r>
      <w:r w:rsidRPr="00755016">
        <w:rPr>
          <w:b/>
          <w:caps/>
          <w:sz w:val="22"/>
          <w:szCs w:val="22"/>
          <w:lang w:val="sk-SK"/>
        </w:rPr>
        <w:tab/>
      </w:r>
      <w:r w:rsidRPr="00755016">
        <w:rPr>
          <w:b/>
          <w:caps/>
          <w:color w:val="000000"/>
          <w:sz w:val="22"/>
          <w:szCs w:val="22"/>
          <w:lang w:val="sk-SK"/>
        </w:rPr>
        <w:t>Farmakologické vlastnosti</w:t>
      </w:r>
    </w:p>
    <w:p w:rsidR="004F06AF" w:rsidRPr="005279BF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4F06AF" w:rsidRPr="00755016" w:rsidRDefault="004F06AF" w:rsidP="000E42C2">
      <w:pPr>
        <w:tabs>
          <w:tab w:val="left" w:pos="567"/>
        </w:tabs>
        <w:rPr>
          <w:b/>
          <w:sz w:val="22"/>
          <w:szCs w:val="22"/>
          <w:lang w:val="sk-SK"/>
        </w:rPr>
      </w:pPr>
      <w:r w:rsidRPr="00755016">
        <w:rPr>
          <w:b/>
          <w:sz w:val="22"/>
          <w:szCs w:val="22"/>
          <w:lang w:val="sk-SK"/>
        </w:rPr>
        <w:t>5.1</w:t>
      </w:r>
      <w:r w:rsidRPr="00755016">
        <w:rPr>
          <w:b/>
          <w:sz w:val="22"/>
          <w:szCs w:val="22"/>
          <w:lang w:val="sk-SK"/>
        </w:rPr>
        <w:tab/>
      </w:r>
      <w:r w:rsidRPr="00755016">
        <w:rPr>
          <w:b/>
          <w:color w:val="000000"/>
          <w:sz w:val="22"/>
          <w:szCs w:val="22"/>
          <w:lang w:val="sk-SK"/>
        </w:rPr>
        <w:t>Farmakodynamické vlastnosti</w:t>
      </w:r>
    </w:p>
    <w:p w:rsidR="004F06AF" w:rsidRPr="00755016" w:rsidRDefault="004F06AF" w:rsidP="000E42C2">
      <w:pPr>
        <w:pStyle w:val="Zarkazkladnhotextu2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2"/>
          <w:szCs w:val="22"/>
          <w:u w:val="none"/>
          <w:lang w:val="sk-SK"/>
        </w:rPr>
      </w:pPr>
    </w:p>
    <w:p w:rsidR="004F06AF" w:rsidRPr="00755016" w:rsidRDefault="004F06AF" w:rsidP="000E42C2">
      <w:pPr>
        <w:pStyle w:val="Zarkazkladnhotextu2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2"/>
          <w:szCs w:val="22"/>
          <w:u w:val="none"/>
          <w:lang w:val="sk-SK"/>
        </w:rPr>
      </w:pPr>
      <w:proofErr w:type="spellStart"/>
      <w:r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>Farmakoterapeutická</w:t>
      </w:r>
      <w:proofErr w:type="spellEnd"/>
      <w:r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 xml:space="preserve"> skupina:</w:t>
      </w:r>
      <w:r w:rsidRPr="00755016">
        <w:rPr>
          <w:rFonts w:ascii="Times New Roman" w:hAnsi="Times New Roman" w:cs="Times New Roman"/>
          <w:sz w:val="22"/>
          <w:szCs w:val="22"/>
          <w:u w:val="none"/>
          <w:lang w:val="sk-SK"/>
        </w:rPr>
        <w:t xml:space="preserve"> </w:t>
      </w:r>
      <w:proofErr w:type="spellStart"/>
      <w:r w:rsidR="00050A00"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>Antiektoparazitiká</w:t>
      </w:r>
      <w:proofErr w:type="spellEnd"/>
      <w:r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 xml:space="preserve">, vrátane </w:t>
      </w:r>
      <w:r w:rsidR="00050A00"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 xml:space="preserve">liečiv proti </w:t>
      </w:r>
      <w:r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>svrabu</w:t>
      </w:r>
      <w:r w:rsidR="00050A00"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 xml:space="preserve"> a</w:t>
      </w:r>
      <w:r w:rsidR="0060302D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> </w:t>
      </w:r>
      <w:proofErr w:type="spellStart"/>
      <w:r w:rsidR="00050A00"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>repelentov</w:t>
      </w:r>
      <w:proofErr w:type="spellEnd"/>
      <w:r w:rsidR="0060302D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 xml:space="preserve">; </w:t>
      </w:r>
      <w:proofErr w:type="spellStart"/>
      <w:r w:rsidR="0060302D">
        <w:rPr>
          <w:rFonts w:ascii="Times New Roman" w:hAnsi="Times New Roman" w:cs="Times New Roman"/>
          <w:sz w:val="22"/>
          <w:szCs w:val="22"/>
          <w:u w:val="none"/>
          <w:lang w:val="sk-SK"/>
        </w:rPr>
        <w:t>p</w:t>
      </w:r>
      <w:r w:rsidRPr="00755016">
        <w:rPr>
          <w:rFonts w:ascii="Times New Roman" w:hAnsi="Times New Roman" w:cs="Times New Roman"/>
          <w:sz w:val="22"/>
          <w:szCs w:val="22"/>
          <w:u w:val="none"/>
          <w:lang w:val="sk-SK"/>
        </w:rPr>
        <w:t>yretríny</w:t>
      </w:r>
      <w:proofErr w:type="spellEnd"/>
      <w:r w:rsidRPr="00755016">
        <w:rPr>
          <w:rFonts w:ascii="Times New Roman" w:hAnsi="Times New Roman" w:cs="Times New Roman"/>
          <w:sz w:val="22"/>
          <w:szCs w:val="22"/>
          <w:u w:val="none"/>
          <w:lang w:val="sk-SK"/>
        </w:rPr>
        <w:t>, vrátane syntetických zlúčenín</w:t>
      </w:r>
    </w:p>
    <w:p w:rsidR="004F06AF" w:rsidRPr="00755016" w:rsidRDefault="004F06AF" w:rsidP="000E42C2">
      <w:pPr>
        <w:pStyle w:val="Zarkazkladnhotextu2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2"/>
          <w:szCs w:val="22"/>
          <w:u w:val="none"/>
          <w:lang w:val="sk-SK"/>
        </w:rPr>
      </w:pPr>
      <w:r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>ATC kód</w:t>
      </w:r>
      <w:r w:rsidR="0022716A"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>:</w:t>
      </w:r>
      <w:r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 xml:space="preserve"> P03AC04</w:t>
      </w:r>
    </w:p>
    <w:p w:rsidR="004F06AF" w:rsidRPr="00755016" w:rsidRDefault="004F06AF" w:rsidP="000E42C2">
      <w:pPr>
        <w:pStyle w:val="Zarkazkladnhotextu2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2"/>
          <w:szCs w:val="22"/>
          <w:u w:val="none"/>
          <w:lang w:val="sk-SK"/>
        </w:rPr>
      </w:pPr>
    </w:p>
    <w:p w:rsidR="004F06AF" w:rsidRPr="00755016" w:rsidRDefault="004F06AF" w:rsidP="000E42C2">
      <w:pPr>
        <w:pStyle w:val="Zarkazkladnhotextu2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2"/>
          <w:szCs w:val="22"/>
          <w:u w:val="none"/>
          <w:lang w:val="sk-SK"/>
        </w:rPr>
      </w:pPr>
      <w:r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>Permetr</w:t>
      </w:r>
      <w:r w:rsidR="00695670"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>í</w:t>
      </w:r>
      <w:r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>n (3-phenoxy-benzyl (</w:t>
      </w:r>
      <w:r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sym w:font="Symbol" w:char="F0B1"/>
      </w:r>
      <w:r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>) -cis-trans-3-(2,2-dichlorovinyl)-2,2-dimetylcyklo</w:t>
      </w:r>
      <w:r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softHyphen/>
        <w:t>propán-karboxylát) je syntetický pyretroid s orálnou a kontaktnou účinnosťou voči roztočom.</w:t>
      </w:r>
    </w:p>
    <w:p w:rsidR="004F06AF" w:rsidRPr="005279BF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CD7AF5" w:rsidRPr="00755016" w:rsidRDefault="0022716A" w:rsidP="005279BF">
      <w:pPr>
        <w:keepNext/>
        <w:tabs>
          <w:tab w:val="left" w:pos="426"/>
        </w:tabs>
        <w:rPr>
          <w:bCs/>
          <w:i/>
          <w:iCs/>
          <w:sz w:val="22"/>
          <w:szCs w:val="22"/>
          <w:u w:val="single"/>
          <w:lang w:val="sk-SK"/>
        </w:rPr>
      </w:pPr>
      <w:r w:rsidRPr="00755016">
        <w:rPr>
          <w:bCs/>
          <w:i/>
          <w:iCs/>
          <w:sz w:val="22"/>
          <w:szCs w:val="22"/>
          <w:u w:val="single"/>
          <w:lang w:val="sk-SK"/>
        </w:rPr>
        <w:lastRenderedPageBreak/>
        <w:t>Pediatrická populácia</w:t>
      </w:r>
    </w:p>
    <w:p w:rsidR="0022716A" w:rsidRPr="00755016" w:rsidRDefault="0022716A" w:rsidP="005279BF">
      <w:pPr>
        <w:keepNext/>
        <w:tabs>
          <w:tab w:val="left" w:pos="426"/>
        </w:tabs>
        <w:rPr>
          <w:sz w:val="22"/>
          <w:szCs w:val="22"/>
          <w:lang w:val="sk-SK"/>
        </w:rPr>
      </w:pPr>
      <w:r w:rsidRPr="00755016">
        <w:rPr>
          <w:sz w:val="22"/>
          <w:szCs w:val="22"/>
          <w:lang w:val="sk-SK"/>
        </w:rPr>
        <w:t>Novorodenci a </w:t>
      </w:r>
      <w:r w:rsidR="00522007" w:rsidRPr="00755016">
        <w:rPr>
          <w:sz w:val="22"/>
          <w:szCs w:val="22"/>
          <w:lang w:val="sk-SK"/>
        </w:rPr>
        <w:t>dojčatá</w:t>
      </w:r>
      <w:r w:rsidRPr="00755016">
        <w:rPr>
          <w:sz w:val="22"/>
          <w:szCs w:val="22"/>
          <w:lang w:val="sk-SK"/>
        </w:rPr>
        <w:t>:</w:t>
      </w:r>
    </w:p>
    <w:p w:rsidR="0022716A" w:rsidRPr="005279BF" w:rsidRDefault="0022716A" w:rsidP="001C59AE">
      <w:pPr>
        <w:adjustRightInd w:val="0"/>
        <w:rPr>
          <w:sz w:val="22"/>
          <w:szCs w:val="22"/>
          <w:lang w:val="sk-SK"/>
        </w:rPr>
      </w:pPr>
      <w:r w:rsidRPr="00755016">
        <w:rPr>
          <w:sz w:val="22"/>
          <w:szCs w:val="22"/>
          <w:lang w:val="sk-SK"/>
        </w:rPr>
        <w:t>Bezpečnosť a účinnosť permetrínu u novorodencov a detí mlaších ako 2 mesiace neboli stanovené</w:t>
      </w:r>
      <w:r w:rsidR="00600C50" w:rsidRPr="00755016">
        <w:rPr>
          <w:sz w:val="22"/>
          <w:szCs w:val="22"/>
          <w:lang w:val="sk-SK"/>
        </w:rPr>
        <w:t>,</w:t>
      </w:r>
      <w:r w:rsidRPr="00755016">
        <w:rPr>
          <w:sz w:val="22"/>
          <w:szCs w:val="22"/>
          <w:lang w:val="sk-SK"/>
        </w:rPr>
        <w:t xml:space="preserve"> pretože nie sú k dispozícii údaje z príslušných štúdií alebo rozsiahlejších sérií prípadov.</w:t>
      </w:r>
      <w:r w:rsidR="00655CA7" w:rsidRPr="00755016">
        <w:rPr>
          <w:sz w:val="22"/>
          <w:szCs w:val="22"/>
          <w:lang w:val="sk-SK"/>
        </w:rPr>
        <w:t xml:space="preserve"> O</w:t>
      </w:r>
      <w:r w:rsidRPr="00755016">
        <w:rPr>
          <w:sz w:val="22"/>
          <w:szCs w:val="22"/>
          <w:lang w:val="sk-SK"/>
        </w:rPr>
        <w:t xml:space="preserve">bmedzený počet </w:t>
      </w:r>
      <w:r w:rsidR="00600C50" w:rsidRPr="00755016">
        <w:rPr>
          <w:sz w:val="22"/>
          <w:szCs w:val="22"/>
          <w:lang w:val="sk-SK"/>
        </w:rPr>
        <w:t>kazuistík v liečbe detí mladších ako 2 mesiace so svrabom nenaznačuj</w:t>
      </w:r>
      <w:r w:rsidR="00522007" w:rsidRPr="00755016">
        <w:rPr>
          <w:sz w:val="22"/>
          <w:szCs w:val="22"/>
          <w:lang w:val="sk-SK"/>
        </w:rPr>
        <w:t>e</w:t>
      </w:r>
      <w:r w:rsidR="00600C50" w:rsidRPr="00755016">
        <w:rPr>
          <w:sz w:val="22"/>
          <w:szCs w:val="22"/>
          <w:lang w:val="sk-SK"/>
        </w:rPr>
        <w:t xml:space="preserve"> špecifické obavy ohľadne bezpečnosti pri topickom použití permetrínu v tejto vekove</w:t>
      </w:r>
      <w:r w:rsidR="003A582C" w:rsidRPr="00755016">
        <w:rPr>
          <w:sz w:val="22"/>
          <w:szCs w:val="22"/>
          <w:lang w:val="sk-SK"/>
        </w:rPr>
        <w:t>j</w:t>
      </w:r>
      <w:r w:rsidR="00600C50" w:rsidRPr="00755016">
        <w:rPr>
          <w:sz w:val="22"/>
          <w:szCs w:val="22"/>
          <w:lang w:val="sk-SK"/>
        </w:rPr>
        <w:t xml:space="preserve"> skupine, nemožno však vyvodiť definitívne závery.</w:t>
      </w:r>
    </w:p>
    <w:p w:rsidR="0022716A" w:rsidRPr="005279BF" w:rsidRDefault="0022716A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4F06AF" w:rsidRPr="00755016" w:rsidRDefault="004F06AF" w:rsidP="000E42C2">
      <w:pPr>
        <w:keepNext/>
        <w:keepLines/>
        <w:tabs>
          <w:tab w:val="left" w:pos="567"/>
        </w:tabs>
        <w:rPr>
          <w:b/>
          <w:sz w:val="22"/>
          <w:szCs w:val="22"/>
          <w:lang w:val="sk-SK"/>
        </w:rPr>
      </w:pPr>
      <w:r w:rsidRPr="00755016">
        <w:rPr>
          <w:b/>
          <w:sz w:val="22"/>
          <w:szCs w:val="22"/>
          <w:lang w:val="sk-SK"/>
        </w:rPr>
        <w:t>5.2</w:t>
      </w:r>
      <w:r w:rsidRPr="00755016">
        <w:rPr>
          <w:b/>
          <w:sz w:val="22"/>
          <w:szCs w:val="22"/>
          <w:lang w:val="sk-SK"/>
        </w:rPr>
        <w:tab/>
      </w:r>
      <w:r w:rsidRPr="00755016">
        <w:rPr>
          <w:b/>
          <w:color w:val="000000"/>
          <w:sz w:val="22"/>
          <w:szCs w:val="22"/>
          <w:lang w:val="sk-SK"/>
        </w:rPr>
        <w:t>Farmakokinetické vlastnosti</w:t>
      </w:r>
    </w:p>
    <w:p w:rsidR="004F06AF" w:rsidRPr="00755016" w:rsidRDefault="004F06AF" w:rsidP="000E42C2">
      <w:pPr>
        <w:pStyle w:val="Zarkazkladnhotextu2"/>
        <w:keepNext/>
        <w:keepLines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2"/>
          <w:szCs w:val="22"/>
          <w:u w:val="none"/>
          <w:lang w:val="sk-SK"/>
        </w:rPr>
      </w:pPr>
    </w:p>
    <w:p w:rsidR="004F06AF" w:rsidRPr="00755016" w:rsidRDefault="004F06AF" w:rsidP="000E42C2">
      <w:pPr>
        <w:pStyle w:val="Zarkazkladnhotextu2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</w:pPr>
      <w:r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 xml:space="preserve">Pokusy s </w:t>
      </w:r>
      <w:r w:rsidR="00600C50"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>5 % krémom</w:t>
      </w:r>
      <w:r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 xml:space="preserve"> u ľudí preukázali priemernú intenzitu perkutánnej absorpcie 0,47 </w:t>
      </w:r>
      <w:r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sym w:font="Symbol" w:char="F0B1"/>
      </w:r>
      <w:r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> 0,3</w:t>
      </w:r>
      <w:r w:rsidR="0060302D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> </w:t>
      </w:r>
      <w:r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>% u</w:t>
      </w:r>
      <w:r w:rsidR="0060302D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> </w:t>
      </w:r>
      <w:r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>zdravých jedincov a 0,52 </w:t>
      </w:r>
      <w:r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sym w:font="Symbol" w:char="F0B1"/>
      </w:r>
      <w:r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> 0,3</w:t>
      </w:r>
      <w:r w:rsidR="0060302D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> </w:t>
      </w:r>
      <w:r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>% u pacientov.</w:t>
      </w:r>
    </w:p>
    <w:p w:rsidR="004F06AF" w:rsidRPr="00755016" w:rsidRDefault="004F06AF" w:rsidP="000E42C2">
      <w:pPr>
        <w:pStyle w:val="Zarkazkladnhotextu2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2"/>
          <w:szCs w:val="22"/>
          <w:u w:val="none"/>
          <w:lang w:val="sk-SK"/>
        </w:rPr>
      </w:pPr>
      <w:r w:rsidRPr="00755016">
        <w:rPr>
          <w:rFonts w:ascii="Times New Roman" w:hAnsi="Times New Roman" w:cs="Times New Roman"/>
          <w:sz w:val="22"/>
          <w:szCs w:val="22"/>
          <w:u w:val="none"/>
          <w:lang w:val="sk-SK"/>
        </w:rPr>
        <w:t xml:space="preserve">Farmakokinetické vlastnosti boli študované iba </w:t>
      </w:r>
      <w:r w:rsidR="007A4C3F" w:rsidRPr="00755016">
        <w:rPr>
          <w:rFonts w:ascii="Times New Roman" w:hAnsi="Times New Roman" w:cs="Times New Roman"/>
          <w:sz w:val="22"/>
          <w:szCs w:val="22"/>
          <w:u w:val="none"/>
          <w:lang w:val="sk-SK"/>
        </w:rPr>
        <w:t>u</w:t>
      </w:r>
      <w:r w:rsidRPr="00755016">
        <w:rPr>
          <w:rFonts w:ascii="Times New Roman" w:hAnsi="Times New Roman" w:cs="Times New Roman"/>
          <w:sz w:val="22"/>
          <w:szCs w:val="22"/>
          <w:u w:val="none"/>
          <w:lang w:val="sk-SK"/>
        </w:rPr>
        <w:t xml:space="preserve"> dospelých jedincov (6 zdravých dobrovoľníkov a 6 pacientov trpiacich svrabom).</w:t>
      </w:r>
    </w:p>
    <w:p w:rsidR="004F06AF" w:rsidRPr="00755016" w:rsidRDefault="004F06AF" w:rsidP="000E42C2">
      <w:pPr>
        <w:pStyle w:val="Zarkazkladnhotextu2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2"/>
          <w:szCs w:val="22"/>
          <w:u w:val="none"/>
          <w:lang w:val="sk-SK"/>
        </w:rPr>
      </w:pPr>
    </w:p>
    <w:p w:rsidR="004F06AF" w:rsidRPr="00755016" w:rsidRDefault="004F06AF" w:rsidP="000E42C2">
      <w:pPr>
        <w:pStyle w:val="Zarkazkladnhotextu2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2"/>
          <w:szCs w:val="22"/>
          <w:u w:val="none"/>
          <w:lang w:val="sk-SK"/>
        </w:rPr>
      </w:pPr>
      <w:r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>Absorbovaný permetr</w:t>
      </w:r>
      <w:r w:rsidR="00695670"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>í</w:t>
      </w:r>
      <w:r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>n je rýchlo odbúravaný esterázami aj hydrolázami.</w:t>
      </w:r>
      <w:r w:rsidRPr="00755016">
        <w:rPr>
          <w:rFonts w:ascii="Times New Roman" w:hAnsi="Times New Roman" w:cs="Times New Roman"/>
          <w:sz w:val="22"/>
          <w:szCs w:val="22"/>
          <w:u w:val="none"/>
          <w:lang w:val="sk-SK"/>
        </w:rPr>
        <w:t xml:space="preserve"> </w:t>
      </w:r>
      <w:r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>Po perorálnom podaní sa maximálne plazmatické koncentrácie dosahujú po približne 4 hodinách. Zmes izomérov sa potom vylúči močom vo forme glukuronidov, sulfátov, atď. ako cis- trans CI</w:t>
      </w:r>
      <w:r w:rsidRPr="00755016">
        <w:rPr>
          <w:rFonts w:ascii="Times New Roman" w:hAnsi="Times New Roman" w:cs="Times New Roman"/>
          <w:color w:val="000000"/>
          <w:sz w:val="22"/>
          <w:szCs w:val="22"/>
          <w:u w:val="none"/>
          <w:vertAlign w:val="subscript"/>
          <w:lang w:val="sk-SK"/>
        </w:rPr>
        <w:t>2</w:t>
      </w:r>
      <w:r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>CA [(3-(2,2-dichlórvinyl)-2,2-dimetylcyklopropán-1-karboxylová kyselina)] a po oxidácii na 3 PBA (3-fenoxybenzoovú kyselinu).</w:t>
      </w:r>
      <w:r w:rsidRPr="00755016">
        <w:rPr>
          <w:rFonts w:ascii="Times New Roman" w:hAnsi="Times New Roman" w:cs="Times New Roman"/>
          <w:sz w:val="22"/>
          <w:szCs w:val="22"/>
          <w:u w:val="none"/>
          <w:lang w:val="sk-SK"/>
        </w:rPr>
        <w:t xml:space="preserve"> </w:t>
      </w:r>
      <w:r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>Po perorálnej aplikácii sa až do 6</w:t>
      </w:r>
      <w:r w:rsidR="0060302D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> </w:t>
      </w:r>
      <w:r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 xml:space="preserve">% ako nezmenený vylúči stolicou, zatiaľ čo pri </w:t>
      </w:r>
      <w:proofErr w:type="spellStart"/>
      <w:r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>dermálnej</w:t>
      </w:r>
      <w:proofErr w:type="spellEnd"/>
      <w:r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 xml:space="preserve"> aplikácii je nezmenený </w:t>
      </w:r>
      <w:proofErr w:type="spellStart"/>
      <w:r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>permetr</w:t>
      </w:r>
      <w:r w:rsidR="00695670"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>í</w:t>
      </w:r>
      <w:r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>n</w:t>
      </w:r>
      <w:proofErr w:type="spellEnd"/>
      <w:r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 xml:space="preserve"> </w:t>
      </w:r>
      <w:r w:rsidR="00B00D2D"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 xml:space="preserve">prakticky </w:t>
      </w:r>
      <w:r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>nedetekovateľný.</w:t>
      </w:r>
    </w:p>
    <w:p w:rsidR="004F06AF" w:rsidRPr="00755016" w:rsidRDefault="004F06AF" w:rsidP="000E42C2">
      <w:pPr>
        <w:pStyle w:val="Zarkazkladnhotextu"/>
        <w:tabs>
          <w:tab w:val="left" w:pos="426"/>
        </w:tabs>
        <w:rPr>
          <w:rFonts w:ascii="Times New Roman" w:hAnsi="Times New Roman" w:cs="Times New Roman"/>
          <w:snapToGrid w:val="0"/>
          <w:lang w:val="sk-SK"/>
        </w:rPr>
      </w:pPr>
    </w:p>
    <w:p w:rsidR="004F06AF" w:rsidRPr="00755016" w:rsidRDefault="004F06AF" w:rsidP="000E42C2">
      <w:pPr>
        <w:pStyle w:val="Zarkazkladnhotextu"/>
        <w:tabs>
          <w:tab w:val="left" w:pos="567"/>
        </w:tabs>
        <w:rPr>
          <w:rFonts w:ascii="Times New Roman" w:hAnsi="Times New Roman" w:cs="Times New Roman"/>
          <w:b/>
          <w:lang w:val="sk-SK"/>
        </w:rPr>
      </w:pPr>
      <w:r w:rsidRPr="00755016">
        <w:rPr>
          <w:rFonts w:ascii="Times New Roman" w:hAnsi="Times New Roman" w:cs="Times New Roman"/>
          <w:b/>
          <w:lang w:val="sk-SK"/>
        </w:rPr>
        <w:t>5.3</w:t>
      </w:r>
      <w:r w:rsidRPr="00755016">
        <w:rPr>
          <w:rFonts w:ascii="Times New Roman" w:hAnsi="Times New Roman" w:cs="Times New Roman"/>
          <w:b/>
          <w:lang w:val="sk-SK"/>
        </w:rPr>
        <w:tab/>
      </w:r>
      <w:r w:rsidRPr="00755016">
        <w:rPr>
          <w:rFonts w:ascii="Times New Roman" w:hAnsi="Times New Roman" w:cs="Times New Roman"/>
          <w:b/>
          <w:color w:val="000000"/>
          <w:lang w:val="sk-SK"/>
        </w:rPr>
        <w:t>Predklinické údaje o bezpečnosti</w:t>
      </w:r>
    </w:p>
    <w:p w:rsidR="004F06AF" w:rsidRPr="00755016" w:rsidRDefault="004F06AF" w:rsidP="000E42C2">
      <w:pPr>
        <w:pStyle w:val="Zarkazkladnhotextu2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2"/>
          <w:szCs w:val="22"/>
          <w:u w:val="none"/>
          <w:lang w:val="sk-SK"/>
        </w:rPr>
      </w:pPr>
    </w:p>
    <w:p w:rsidR="00F9392F" w:rsidRPr="00755016" w:rsidRDefault="00F9392F" w:rsidP="000E42C2">
      <w:pPr>
        <w:pStyle w:val="Zarkazkladnhotextu2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</w:pPr>
      <w:r w:rsidRPr="00755016">
        <w:rPr>
          <w:rFonts w:ascii="Times New Roman" w:hAnsi="Times New Roman" w:cs="Times New Roman"/>
          <w:sz w:val="22"/>
          <w:szCs w:val="22"/>
          <w:u w:val="none"/>
          <w:lang w:val="sk-SK"/>
        </w:rPr>
        <w:t>V štúdiách akútnej a chronickej toxicity sa n</w:t>
      </w:r>
      <w:r w:rsidR="003D423C" w:rsidRPr="00755016">
        <w:rPr>
          <w:rFonts w:ascii="Times New Roman" w:hAnsi="Times New Roman" w:cs="Times New Roman"/>
          <w:sz w:val="22"/>
          <w:szCs w:val="22"/>
          <w:u w:val="none"/>
          <w:lang w:val="sk-SK"/>
        </w:rPr>
        <w:t>e</w:t>
      </w:r>
      <w:r w:rsidRPr="00755016">
        <w:rPr>
          <w:rFonts w:ascii="Times New Roman" w:hAnsi="Times New Roman" w:cs="Times New Roman"/>
          <w:sz w:val="22"/>
          <w:szCs w:val="22"/>
          <w:u w:val="none"/>
          <w:lang w:val="sk-SK"/>
        </w:rPr>
        <w:t xml:space="preserve">našli žiadne dôkazy naznačujúce výskyt predtým neznámych nežiaducich účinkov u ľudí. </w:t>
      </w:r>
      <w:r w:rsidR="001D64CA" w:rsidRPr="00755016">
        <w:rPr>
          <w:rFonts w:ascii="Times New Roman" w:hAnsi="Times New Roman" w:cs="Times New Roman"/>
          <w:sz w:val="22"/>
          <w:szCs w:val="22"/>
          <w:u w:val="none"/>
          <w:lang w:val="sk-SK"/>
        </w:rPr>
        <w:t xml:space="preserve">Okrem toho neexistujú </w:t>
      </w:r>
      <w:r w:rsidR="003D423C" w:rsidRPr="00755016">
        <w:rPr>
          <w:rFonts w:ascii="Times New Roman" w:hAnsi="Times New Roman" w:cs="Times New Roman"/>
          <w:sz w:val="22"/>
          <w:szCs w:val="22"/>
          <w:u w:val="none"/>
          <w:lang w:val="sk-SK"/>
        </w:rPr>
        <w:t>dôkazy</w:t>
      </w:r>
      <w:r w:rsidR="001D64CA" w:rsidRPr="00755016">
        <w:rPr>
          <w:rFonts w:ascii="Times New Roman" w:hAnsi="Times New Roman" w:cs="Times New Roman"/>
          <w:sz w:val="22"/>
          <w:szCs w:val="22"/>
          <w:u w:val="none"/>
          <w:lang w:val="sk-SK"/>
        </w:rPr>
        <w:t xml:space="preserve"> význam</w:t>
      </w:r>
      <w:r w:rsidR="0060302D">
        <w:rPr>
          <w:rFonts w:ascii="Times New Roman" w:hAnsi="Times New Roman" w:cs="Times New Roman"/>
          <w:sz w:val="22"/>
          <w:szCs w:val="22"/>
          <w:u w:val="none"/>
          <w:lang w:val="sk-SK"/>
        </w:rPr>
        <w:t>n</w:t>
      </w:r>
      <w:r w:rsidR="001D64CA" w:rsidRPr="00755016">
        <w:rPr>
          <w:rFonts w:ascii="Times New Roman" w:hAnsi="Times New Roman" w:cs="Times New Roman"/>
          <w:sz w:val="22"/>
          <w:szCs w:val="22"/>
          <w:u w:val="none"/>
          <w:lang w:val="sk-SK"/>
        </w:rPr>
        <w:t xml:space="preserve">ej </w:t>
      </w:r>
      <w:proofErr w:type="spellStart"/>
      <w:r w:rsidR="001D64CA" w:rsidRPr="00755016">
        <w:rPr>
          <w:rFonts w:ascii="Times New Roman" w:hAnsi="Times New Roman" w:cs="Times New Roman"/>
          <w:sz w:val="22"/>
          <w:szCs w:val="22"/>
          <w:u w:val="none"/>
          <w:lang w:val="sk-SK"/>
        </w:rPr>
        <w:t>genotoxicity</w:t>
      </w:r>
      <w:proofErr w:type="spellEnd"/>
      <w:r w:rsidR="001D64CA" w:rsidRPr="00755016">
        <w:rPr>
          <w:rFonts w:ascii="Times New Roman" w:hAnsi="Times New Roman" w:cs="Times New Roman"/>
          <w:sz w:val="22"/>
          <w:szCs w:val="22"/>
          <w:u w:val="none"/>
          <w:lang w:val="sk-SK"/>
        </w:rPr>
        <w:t xml:space="preserve"> alebo karcinogénneho potenciálu. V štúdiách reprodukčnej toxicity u myší, potkanov a králikov po opakovanom perorálnom podávaní permetrínu boli </w:t>
      </w:r>
      <w:r w:rsidR="003E7CF2" w:rsidRPr="00755016">
        <w:rPr>
          <w:rFonts w:ascii="Times New Roman" w:hAnsi="Times New Roman" w:cs="Times New Roman"/>
          <w:sz w:val="22"/>
          <w:szCs w:val="22"/>
          <w:u w:val="none"/>
          <w:lang w:val="sk-SK"/>
        </w:rPr>
        <w:t xml:space="preserve">takéto </w:t>
      </w:r>
      <w:r w:rsidR="001D64CA" w:rsidRPr="00755016">
        <w:rPr>
          <w:rFonts w:ascii="Times New Roman" w:hAnsi="Times New Roman" w:cs="Times New Roman"/>
          <w:sz w:val="22"/>
          <w:szCs w:val="22"/>
          <w:u w:val="none"/>
          <w:lang w:val="sk-SK"/>
        </w:rPr>
        <w:t>účinky pozorované iba pre dávky vysoko prevyšujúce expozície očakávané pri topickom použití 5 </w:t>
      </w:r>
      <w:r w:rsidR="001D64CA"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 xml:space="preserve">% krému. Po </w:t>
      </w:r>
      <w:r w:rsidR="003E7CF2"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>určenom</w:t>
      </w:r>
      <w:r w:rsidR="001D64CA"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 xml:space="preserve"> použití tejto účinnej látky sa pri prechode cez čistiareň odpadových vôd očakávajú závažné škodlivé účinky na vodné organizmy (perloočky a ryby) a pozemné organizmy (rastliny)</w:t>
      </w:r>
      <w:r w:rsidR="003E7CF2" w:rsidRPr="00755016">
        <w:rPr>
          <w:rFonts w:ascii="Times New Roman" w:hAnsi="Times New Roman" w:cs="Times New Roman"/>
          <w:color w:val="000000"/>
          <w:sz w:val="22"/>
          <w:szCs w:val="22"/>
          <w:u w:val="none"/>
          <w:lang w:val="sk-SK"/>
        </w:rPr>
        <w:t>.</w:t>
      </w:r>
    </w:p>
    <w:p w:rsidR="001D64CA" w:rsidRPr="00755016" w:rsidRDefault="001D64CA" w:rsidP="000E42C2">
      <w:pPr>
        <w:pStyle w:val="Zarkazkladnhotextu2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2"/>
          <w:szCs w:val="22"/>
          <w:u w:val="none"/>
          <w:lang w:val="sk-SK"/>
        </w:rPr>
      </w:pPr>
    </w:p>
    <w:p w:rsidR="009D4509" w:rsidRPr="00755016" w:rsidRDefault="009D4509" w:rsidP="000E42C2">
      <w:pPr>
        <w:pStyle w:val="Zarkazkladnhotextu"/>
        <w:tabs>
          <w:tab w:val="left" w:pos="426"/>
        </w:tabs>
        <w:rPr>
          <w:rFonts w:ascii="Times New Roman" w:hAnsi="Times New Roman" w:cs="Times New Roman"/>
          <w:snapToGrid w:val="0"/>
          <w:lang w:val="sk-SK"/>
        </w:rPr>
      </w:pPr>
    </w:p>
    <w:p w:rsidR="004F06AF" w:rsidRPr="00755016" w:rsidRDefault="004F06AF" w:rsidP="000E42C2">
      <w:pPr>
        <w:pStyle w:val="Zarkazkladnhotextu"/>
        <w:tabs>
          <w:tab w:val="left" w:pos="567"/>
        </w:tabs>
        <w:rPr>
          <w:rFonts w:ascii="Times New Roman" w:hAnsi="Times New Roman" w:cs="Times New Roman"/>
          <w:b/>
          <w:caps/>
          <w:lang w:val="sk-SK"/>
        </w:rPr>
      </w:pPr>
      <w:r w:rsidRPr="00755016">
        <w:rPr>
          <w:rFonts w:ascii="Times New Roman" w:hAnsi="Times New Roman" w:cs="Times New Roman"/>
          <w:b/>
          <w:caps/>
          <w:lang w:val="sk-SK"/>
        </w:rPr>
        <w:t>6.</w:t>
      </w:r>
      <w:r w:rsidRPr="00755016">
        <w:rPr>
          <w:rFonts w:ascii="Times New Roman" w:hAnsi="Times New Roman" w:cs="Times New Roman"/>
          <w:b/>
          <w:caps/>
          <w:lang w:val="sk-SK"/>
        </w:rPr>
        <w:tab/>
      </w:r>
      <w:r w:rsidRPr="00755016">
        <w:rPr>
          <w:rFonts w:ascii="Times New Roman" w:hAnsi="Times New Roman" w:cs="Times New Roman"/>
          <w:b/>
          <w:caps/>
          <w:color w:val="000000"/>
          <w:lang w:val="sk-SK"/>
        </w:rPr>
        <w:t>Farmaceutické informácie</w:t>
      </w:r>
    </w:p>
    <w:p w:rsidR="004F06AF" w:rsidRPr="00755016" w:rsidRDefault="004F06AF" w:rsidP="000E42C2">
      <w:pPr>
        <w:pStyle w:val="Zarkazkladnhotextu"/>
        <w:tabs>
          <w:tab w:val="left" w:pos="426"/>
        </w:tabs>
        <w:rPr>
          <w:rFonts w:ascii="Times New Roman" w:hAnsi="Times New Roman" w:cs="Times New Roman"/>
          <w:snapToGrid w:val="0"/>
          <w:lang w:val="sk-SK"/>
        </w:rPr>
      </w:pPr>
    </w:p>
    <w:p w:rsidR="004F06AF" w:rsidRPr="00755016" w:rsidRDefault="004F06AF" w:rsidP="000E42C2">
      <w:pPr>
        <w:pStyle w:val="Zarkazkladnhotextu"/>
        <w:tabs>
          <w:tab w:val="left" w:pos="567"/>
        </w:tabs>
        <w:rPr>
          <w:rFonts w:ascii="Times New Roman" w:hAnsi="Times New Roman" w:cs="Times New Roman"/>
          <w:b/>
          <w:lang w:val="sk-SK"/>
        </w:rPr>
      </w:pPr>
      <w:r w:rsidRPr="00755016">
        <w:rPr>
          <w:rFonts w:ascii="Times New Roman" w:hAnsi="Times New Roman" w:cs="Times New Roman"/>
          <w:b/>
          <w:lang w:val="sk-SK"/>
        </w:rPr>
        <w:t>6.1</w:t>
      </w:r>
      <w:r w:rsidRPr="00755016">
        <w:rPr>
          <w:rFonts w:ascii="Times New Roman" w:hAnsi="Times New Roman" w:cs="Times New Roman"/>
          <w:b/>
          <w:lang w:val="sk-SK"/>
        </w:rPr>
        <w:tab/>
      </w:r>
      <w:r w:rsidRPr="00755016">
        <w:rPr>
          <w:rFonts w:ascii="Times New Roman" w:hAnsi="Times New Roman" w:cs="Times New Roman"/>
          <w:b/>
          <w:color w:val="000000"/>
          <w:lang w:val="sk-SK"/>
        </w:rPr>
        <w:t>Zoznam pomocných látok</w:t>
      </w:r>
    </w:p>
    <w:p w:rsidR="004F06AF" w:rsidRPr="00755016" w:rsidRDefault="004F06AF" w:rsidP="000E42C2">
      <w:pPr>
        <w:pStyle w:val="Zarkazkladnhotextu"/>
        <w:tabs>
          <w:tab w:val="left" w:pos="426"/>
        </w:tabs>
        <w:rPr>
          <w:rFonts w:ascii="Times New Roman" w:hAnsi="Times New Roman" w:cs="Times New Roman"/>
          <w:snapToGrid w:val="0"/>
          <w:lang w:val="sk-SK"/>
        </w:rPr>
      </w:pPr>
    </w:p>
    <w:p w:rsidR="004F06AF" w:rsidRPr="00755016" w:rsidRDefault="0060269E" w:rsidP="000E42C2">
      <w:pPr>
        <w:pStyle w:val="Zarkazkladnhotextu"/>
        <w:tabs>
          <w:tab w:val="left" w:pos="170"/>
          <w:tab w:val="left" w:pos="426"/>
        </w:tabs>
        <w:rPr>
          <w:rFonts w:ascii="Times New Roman" w:hAnsi="Times New Roman" w:cs="Times New Roman"/>
          <w:color w:val="000000"/>
          <w:lang w:val="sk-SK"/>
        </w:rPr>
      </w:pPr>
      <w:proofErr w:type="spellStart"/>
      <w:r w:rsidRPr="00755016">
        <w:rPr>
          <w:rFonts w:ascii="Times New Roman" w:hAnsi="Times New Roman" w:cs="Times New Roman"/>
          <w:color w:val="000000"/>
          <w:lang w:val="sk-SK"/>
        </w:rPr>
        <w:t>c</w:t>
      </w:r>
      <w:r w:rsidR="004F06AF" w:rsidRPr="00755016">
        <w:rPr>
          <w:rFonts w:ascii="Times New Roman" w:hAnsi="Times New Roman" w:cs="Times New Roman"/>
          <w:color w:val="000000"/>
          <w:lang w:val="sk-SK"/>
        </w:rPr>
        <w:t>etyl</w:t>
      </w:r>
      <w:proofErr w:type="spellEnd"/>
      <w:r w:rsidR="004F06AF" w:rsidRPr="00755016">
        <w:rPr>
          <w:rFonts w:ascii="Times New Roman" w:hAnsi="Times New Roman" w:cs="Times New Roman"/>
          <w:color w:val="000000"/>
          <w:lang w:val="sk-SK"/>
        </w:rPr>
        <w:t xml:space="preserve">- a </w:t>
      </w:r>
      <w:proofErr w:type="spellStart"/>
      <w:r w:rsidR="004F06AF" w:rsidRPr="00755016">
        <w:rPr>
          <w:rFonts w:ascii="Times New Roman" w:hAnsi="Times New Roman" w:cs="Times New Roman"/>
          <w:color w:val="000000"/>
          <w:lang w:val="sk-SK"/>
        </w:rPr>
        <w:t>stearyl</w:t>
      </w:r>
      <w:proofErr w:type="spellEnd"/>
      <w:r w:rsidR="004F06AF" w:rsidRPr="00755016">
        <w:rPr>
          <w:rFonts w:ascii="Times New Roman" w:hAnsi="Times New Roman" w:cs="Times New Roman"/>
          <w:color w:val="000000"/>
          <w:lang w:val="sk-SK"/>
        </w:rPr>
        <w:t xml:space="preserve"> alkohol </w:t>
      </w:r>
      <w:r w:rsidR="003E7CF2" w:rsidRPr="00755016">
        <w:rPr>
          <w:rFonts w:ascii="Times New Roman" w:hAnsi="Times New Roman" w:cs="Times New Roman"/>
          <w:color w:val="000000"/>
          <w:lang w:val="sk-SK"/>
        </w:rPr>
        <w:t xml:space="preserve">(Typ A), </w:t>
      </w:r>
      <w:r w:rsidR="004F06AF" w:rsidRPr="00755016">
        <w:rPr>
          <w:rFonts w:ascii="Times New Roman" w:hAnsi="Times New Roman" w:cs="Times New Roman"/>
          <w:color w:val="000000"/>
          <w:lang w:val="sk-SK"/>
        </w:rPr>
        <w:t>emulgujúci</w:t>
      </w:r>
    </w:p>
    <w:p w:rsidR="004F06AF" w:rsidRPr="00755016" w:rsidRDefault="0060269E" w:rsidP="000E42C2">
      <w:pPr>
        <w:pStyle w:val="Zarkazkladnhotextu"/>
        <w:tabs>
          <w:tab w:val="left" w:pos="170"/>
          <w:tab w:val="left" w:pos="426"/>
        </w:tabs>
        <w:rPr>
          <w:rFonts w:ascii="Times New Roman" w:hAnsi="Times New Roman" w:cs="Times New Roman"/>
          <w:color w:val="000000"/>
          <w:lang w:val="sk-SK"/>
        </w:rPr>
      </w:pPr>
      <w:r w:rsidRPr="00755016">
        <w:rPr>
          <w:rFonts w:ascii="Times New Roman" w:hAnsi="Times New Roman" w:cs="Times New Roman"/>
          <w:color w:val="000000"/>
          <w:lang w:val="sk-SK"/>
        </w:rPr>
        <w:t>t</w:t>
      </w:r>
      <w:r w:rsidR="004F06AF" w:rsidRPr="00755016">
        <w:rPr>
          <w:rFonts w:ascii="Times New Roman" w:hAnsi="Times New Roman" w:cs="Times New Roman"/>
          <w:color w:val="000000"/>
          <w:lang w:val="sk-SK"/>
        </w:rPr>
        <w:t>ekutý parafín</w:t>
      </w:r>
    </w:p>
    <w:p w:rsidR="004F06AF" w:rsidRPr="00755016" w:rsidRDefault="0060269E" w:rsidP="000E42C2">
      <w:pPr>
        <w:pStyle w:val="Zarkazkladnhotextu"/>
        <w:tabs>
          <w:tab w:val="left" w:pos="170"/>
          <w:tab w:val="left" w:pos="426"/>
        </w:tabs>
        <w:rPr>
          <w:rFonts w:ascii="Times New Roman" w:hAnsi="Times New Roman" w:cs="Times New Roman"/>
          <w:color w:val="000000"/>
          <w:lang w:val="sk-SK"/>
        </w:rPr>
      </w:pPr>
      <w:r w:rsidRPr="00755016">
        <w:rPr>
          <w:rFonts w:ascii="Times New Roman" w:hAnsi="Times New Roman" w:cs="Times New Roman"/>
          <w:color w:val="000000"/>
          <w:lang w:val="sk-SK"/>
        </w:rPr>
        <w:t>b</w:t>
      </w:r>
      <w:r w:rsidR="004F06AF" w:rsidRPr="00755016">
        <w:rPr>
          <w:rFonts w:ascii="Times New Roman" w:hAnsi="Times New Roman" w:cs="Times New Roman"/>
          <w:color w:val="000000"/>
          <w:lang w:val="sk-SK"/>
        </w:rPr>
        <w:t>iely mäkký parafín</w:t>
      </w:r>
    </w:p>
    <w:p w:rsidR="004F06AF" w:rsidRPr="00755016" w:rsidRDefault="0060269E" w:rsidP="000E42C2">
      <w:pPr>
        <w:pStyle w:val="Zarkazkladnhotextu"/>
        <w:tabs>
          <w:tab w:val="left" w:pos="170"/>
          <w:tab w:val="left" w:pos="426"/>
        </w:tabs>
        <w:rPr>
          <w:rFonts w:ascii="Times New Roman" w:hAnsi="Times New Roman" w:cs="Times New Roman"/>
          <w:color w:val="000000"/>
          <w:lang w:val="sk-SK"/>
        </w:rPr>
      </w:pPr>
      <w:r w:rsidRPr="00755016">
        <w:rPr>
          <w:rFonts w:ascii="Times New Roman" w:hAnsi="Times New Roman" w:cs="Times New Roman"/>
          <w:color w:val="000000"/>
          <w:lang w:val="sk-SK"/>
        </w:rPr>
        <w:t>k</w:t>
      </w:r>
      <w:r w:rsidR="004F06AF" w:rsidRPr="00755016">
        <w:rPr>
          <w:rFonts w:ascii="Times New Roman" w:hAnsi="Times New Roman" w:cs="Times New Roman"/>
          <w:color w:val="000000"/>
          <w:lang w:val="sk-SK"/>
        </w:rPr>
        <w:t xml:space="preserve">yselina </w:t>
      </w:r>
      <w:proofErr w:type="spellStart"/>
      <w:r w:rsidR="004F06AF" w:rsidRPr="00755016">
        <w:rPr>
          <w:rFonts w:ascii="Times New Roman" w:hAnsi="Times New Roman" w:cs="Times New Roman"/>
          <w:color w:val="000000"/>
          <w:lang w:val="sk-SK"/>
        </w:rPr>
        <w:t>sorbová</w:t>
      </w:r>
      <w:proofErr w:type="spellEnd"/>
    </w:p>
    <w:p w:rsidR="004F06AF" w:rsidRPr="00755016" w:rsidRDefault="0060269E" w:rsidP="000E42C2">
      <w:pPr>
        <w:pStyle w:val="Zarkazkladnhotextu"/>
        <w:tabs>
          <w:tab w:val="left" w:pos="170"/>
          <w:tab w:val="left" w:pos="426"/>
        </w:tabs>
        <w:rPr>
          <w:rFonts w:ascii="Times New Roman" w:hAnsi="Times New Roman" w:cs="Times New Roman"/>
          <w:lang w:val="sk-SK"/>
        </w:rPr>
      </w:pPr>
      <w:r w:rsidRPr="00755016">
        <w:rPr>
          <w:rFonts w:ascii="Times New Roman" w:hAnsi="Times New Roman" w:cs="Times New Roman"/>
          <w:color w:val="000000"/>
          <w:lang w:val="sk-SK"/>
        </w:rPr>
        <w:t>č</w:t>
      </w:r>
      <w:r w:rsidR="004F06AF" w:rsidRPr="00755016">
        <w:rPr>
          <w:rFonts w:ascii="Times New Roman" w:hAnsi="Times New Roman" w:cs="Times New Roman"/>
          <w:color w:val="000000"/>
          <w:lang w:val="sk-SK"/>
        </w:rPr>
        <w:t>istená voda</w:t>
      </w:r>
    </w:p>
    <w:p w:rsidR="004F06AF" w:rsidRPr="00755016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4F06AF" w:rsidRPr="00755016" w:rsidRDefault="004F06AF" w:rsidP="000E42C2">
      <w:pPr>
        <w:pStyle w:val="Zarkazkladnhotextu"/>
        <w:tabs>
          <w:tab w:val="left" w:pos="567"/>
        </w:tabs>
        <w:rPr>
          <w:rFonts w:ascii="Times New Roman" w:hAnsi="Times New Roman" w:cs="Times New Roman"/>
          <w:b/>
          <w:lang w:val="sk-SK"/>
        </w:rPr>
      </w:pPr>
      <w:r w:rsidRPr="00755016">
        <w:rPr>
          <w:rFonts w:ascii="Times New Roman" w:hAnsi="Times New Roman" w:cs="Times New Roman"/>
          <w:b/>
          <w:lang w:val="sk-SK"/>
        </w:rPr>
        <w:t>6.2</w:t>
      </w:r>
      <w:r w:rsidRPr="00755016">
        <w:rPr>
          <w:rFonts w:ascii="Times New Roman" w:hAnsi="Times New Roman" w:cs="Times New Roman"/>
          <w:b/>
          <w:lang w:val="sk-SK"/>
        </w:rPr>
        <w:tab/>
      </w:r>
      <w:r w:rsidRPr="00755016">
        <w:rPr>
          <w:rFonts w:ascii="Times New Roman" w:hAnsi="Times New Roman" w:cs="Times New Roman"/>
          <w:b/>
          <w:color w:val="000000"/>
          <w:lang w:val="sk-SK"/>
        </w:rPr>
        <w:t>Inkompatibility</w:t>
      </w:r>
    </w:p>
    <w:p w:rsidR="004F06AF" w:rsidRPr="00755016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4F06AF" w:rsidRPr="00755016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  <w:r w:rsidRPr="00755016">
        <w:rPr>
          <w:color w:val="000000"/>
          <w:sz w:val="22"/>
          <w:szCs w:val="22"/>
          <w:lang w:val="sk-SK"/>
        </w:rPr>
        <w:t>Neaplikovateľné.</w:t>
      </w:r>
    </w:p>
    <w:p w:rsidR="004F06AF" w:rsidRPr="00755016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4F06AF" w:rsidRPr="00755016" w:rsidRDefault="004F06AF" w:rsidP="000E42C2">
      <w:pPr>
        <w:pStyle w:val="Zarkazkladnhotextu"/>
        <w:tabs>
          <w:tab w:val="left" w:pos="567"/>
        </w:tabs>
        <w:rPr>
          <w:rFonts w:ascii="Times New Roman" w:hAnsi="Times New Roman" w:cs="Times New Roman"/>
          <w:b/>
          <w:lang w:val="sk-SK"/>
        </w:rPr>
      </w:pPr>
      <w:r w:rsidRPr="00755016">
        <w:rPr>
          <w:rFonts w:ascii="Times New Roman" w:hAnsi="Times New Roman" w:cs="Times New Roman"/>
          <w:b/>
          <w:lang w:val="sk-SK"/>
        </w:rPr>
        <w:t>6.3</w:t>
      </w:r>
      <w:r w:rsidRPr="00755016">
        <w:rPr>
          <w:rFonts w:ascii="Times New Roman" w:hAnsi="Times New Roman" w:cs="Times New Roman"/>
          <w:b/>
          <w:lang w:val="sk-SK"/>
        </w:rPr>
        <w:tab/>
      </w:r>
      <w:r w:rsidR="00F1173F" w:rsidRPr="00755016">
        <w:rPr>
          <w:rFonts w:ascii="Times New Roman" w:hAnsi="Times New Roman" w:cs="Times New Roman"/>
          <w:b/>
          <w:color w:val="000000"/>
          <w:lang w:val="sk-SK"/>
        </w:rPr>
        <w:t xml:space="preserve">Čas </w:t>
      </w:r>
      <w:r w:rsidRPr="00755016">
        <w:rPr>
          <w:rFonts w:ascii="Times New Roman" w:hAnsi="Times New Roman" w:cs="Times New Roman"/>
          <w:b/>
          <w:color w:val="000000"/>
          <w:lang w:val="sk-SK"/>
        </w:rPr>
        <w:t>použiteľnosti</w:t>
      </w:r>
    </w:p>
    <w:p w:rsidR="004F06AF" w:rsidRPr="00755016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4F06AF" w:rsidRPr="00755016" w:rsidRDefault="004F06AF" w:rsidP="000E42C2">
      <w:pPr>
        <w:pStyle w:val="Zarkazkladnhotextu3"/>
        <w:tabs>
          <w:tab w:val="left" w:pos="426"/>
        </w:tabs>
        <w:spacing w:line="240" w:lineRule="auto"/>
        <w:ind w:left="0" w:firstLine="0"/>
        <w:jc w:val="left"/>
        <w:rPr>
          <w:rFonts w:ascii="Times New Roman" w:hAnsi="Times New Roman" w:cs="Times New Roman"/>
          <w:i w:val="0"/>
          <w:sz w:val="22"/>
          <w:szCs w:val="22"/>
          <w:lang w:val="sk-SK"/>
        </w:rPr>
      </w:pPr>
      <w:r w:rsidRPr="00755016">
        <w:rPr>
          <w:rFonts w:ascii="Times New Roman" w:hAnsi="Times New Roman" w:cs="Times New Roman"/>
          <w:i w:val="0"/>
          <w:color w:val="000000"/>
          <w:sz w:val="22"/>
          <w:szCs w:val="22"/>
          <w:lang w:val="sk-SK"/>
        </w:rPr>
        <w:t>3 roky</w:t>
      </w:r>
    </w:p>
    <w:p w:rsidR="004F06AF" w:rsidRPr="00755016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  <w:r w:rsidRPr="00755016">
        <w:rPr>
          <w:color w:val="000000"/>
          <w:sz w:val="22"/>
          <w:szCs w:val="22"/>
          <w:lang w:val="sk-SK"/>
        </w:rPr>
        <w:t>Po prvom otvorení balenia:</w:t>
      </w:r>
      <w:r w:rsidRPr="00755016">
        <w:rPr>
          <w:sz w:val="22"/>
          <w:szCs w:val="22"/>
          <w:lang w:val="sk-SK"/>
        </w:rPr>
        <w:t xml:space="preserve"> </w:t>
      </w:r>
      <w:r w:rsidRPr="00755016">
        <w:rPr>
          <w:color w:val="000000"/>
          <w:sz w:val="22"/>
          <w:szCs w:val="22"/>
          <w:lang w:val="sk-SK"/>
        </w:rPr>
        <w:t>12 týždňov</w:t>
      </w:r>
    </w:p>
    <w:p w:rsidR="00E35387" w:rsidRPr="00755016" w:rsidRDefault="00E35387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4F06AF" w:rsidRPr="00755016" w:rsidRDefault="004F06AF" w:rsidP="000E42C2">
      <w:pPr>
        <w:pStyle w:val="Zarkazkladnhotextu3"/>
        <w:tabs>
          <w:tab w:val="left" w:pos="567"/>
        </w:tabs>
        <w:spacing w:line="240" w:lineRule="auto"/>
        <w:ind w:left="0" w:firstLine="0"/>
        <w:jc w:val="left"/>
        <w:rPr>
          <w:rFonts w:ascii="Times New Roman" w:hAnsi="Times New Roman" w:cs="Times New Roman"/>
          <w:b/>
          <w:i w:val="0"/>
          <w:sz w:val="22"/>
          <w:szCs w:val="22"/>
          <w:lang w:val="sk-SK"/>
        </w:rPr>
      </w:pPr>
      <w:r w:rsidRPr="00755016">
        <w:rPr>
          <w:rFonts w:ascii="Times New Roman" w:hAnsi="Times New Roman" w:cs="Times New Roman"/>
          <w:b/>
          <w:i w:val="0"/>
          <w:sz w:val="22"/>
          <w:szCs w:val="22"/>
          <w:lang w:val="sk-SK"/>
        </w:rPr>
        <w:t>6.4.</w:t>
      </w:r>
      <w:r w:rsidRPr="00755016">
        <w:rPr>
          <w:rFonts w:ascii="Times New Roman" w:hAnsi="Times New Roman" w:cs="Times New Roman"/>
          <w:b/>
          <w:i w:val="0"/>
          <w:sz w:val="22"/>
          <w:szCs w:val="22"/>
          <w:lang w:val="sk-SK"/>
        </w:rPr>
        <w:tab/>
      </w:r>
      <w:r w:rsidRPr="00755016">
        <w:rPr>
          <w:rFonts w:ascii="Times New Roman" w:hAnsi="Times New Roman" w:cs="Times New Roman"/>
          <w:b/>
          <w:i w:val="0"/>
          <w:color w:val="000000"/>
          <w:sz w:val="22"/>
          <w:szCs w:val="22"/>
          <w:lang w:val="sk-SK"/>
        </w:rPr>
        <w:t>Špeciálne upozornenia na uchovávanie</w:t>
      </w:r>
    </w:p>
    <w:p w:rsidR="004F06AF" w:rsidRPr="00755016" w:rsidRDefault="004F06AF" w:rsidP="000E42C2">
      <w:pPr>
        <w:pStyle w:val="Zarkazkladnhotextu3"/>
        <w:tabs>
          <w:tab w:val="left" w:pos="426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4F06AF" w:rsidRPr="00755016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  <w:r w:rsidRPr="00755016">
        <w:rPr>
          <w:color w:val="000000"/>
          <w:sz w:val="22"/>
          <w:szCs w:val="22"/>
          <w:lang w:val="sk-SK"/>
        </w:rPr>
        <w:t>Uchovávajte pri teplote neprevyšujúcej 25 °C</w:t>
      </w:r>
      <w:r w:rsidR="0071363C" w:rsidRPr="00755016">
        <w:rPr>
          <w:color w:val="000000"/>
          <w:sz w:val="22"/>
          <w:szCs w:val="22"/>
          <w:lang w:val="sk-SK"/>
        </w:rPr>
        <w:t>.</w:t>
      </w:r>
    </w:p>
    <w:p w:rsidR="004F06AF" w:rsidRPr="00755016" w:rsidRDefault="00256D66" w:rsidP="000E42C2">
      <w:pPr>
        <w:pStyle w:val="Zarkazkladnhotextu3"/>
        <w:tabs>
          <w:tab w:val="left" w:pos="426"/>
        </w:tabs>
        <w:spacing w:line="240" w:lineRule="auto"/>
        <w:ind w:left="0" w:firstLine="0"/>
        <w:jc w:val="left"/>
        <w:rPr>
          <w:rFonts w:ascii="Times New Roman" w:hAnsi="Times New Roman" w:cs="Times New Roman"/>
          <w:i w:val="0"/>
          <w:sz w:val="22"/>
          <w:szCs w:val="22"/>
          <w:lang w:val="sk-SK"/>
        </w:rPr>
      </w:pPr>
      <w:r w:rsidRPr="00755016">
        <w:rPr>
          <w:rFonts w:ascii="Times New Roman" w:hAnsi="Times New Roman" w:cs="Times New Roman"/>
          <w:i w:val="0"/>
          <w:sz w:val="22"/>
          <w:szCs w:val="22"/>
          <w:lang w:val="sk-SK"/>
        </w:rPr>
        <w:t>Obal</w:t>
      </w:r>
      <w:r w:rsidR="004F06AF" w:rsidRPr="00755016">
        <w:rPr>
          <w:rFonts w:ascii="Times New Roman" w:hAnsi="Times New Roman" w:cs="Times New Roman"/>
          <w:i w:val="0"/>
          <w:sz w:val="22"/>
          <w:szCs w:val="22"/>
          <w:lang w:val="sk-SK"/>
        </w:rPr>
        <w:t xml:space="preserve"> (tubu) </w:t>
      </w:r>
      <w:r w:rsidRPr="00755016">
        <w:rPr>
          <w:rFonts w:ascii="Times New Roman" w:hAnsi="Times New Roman" w:cs="Times New Roman"/>
          <w:i w:val="0"/>
          <w:noProof/>
          <w:sz w:val="22"/>
          <w:lang w:val="sk-SK"/>
        </w:rPr>
        <w:t>udržiavajte dôkladne uzatvorený</w:t>
      </w:r>
      <w:r w:rsidR="004F06AF" w:rsidRPr="00755016">
        <w:rPr>
          <w:rFonts w:ascii="Times New Roman" w:hAnsi="Times New Roman" w:cs="Times New Roman"/>
          <w:i w:val="0"/>
          <w:sz w:val="22"/>
          <w:szCs w:val="22"/>
          <w:lang w:val="sk-SK"/>
        </w:rPr>
        <w:t>.</w:t>
      </w:r>
    </w:p>
    <w:p w:rsidR="004F06AF" w:rsidRPr="005279BF" w:rsidRDefault="004F06AF" w:rsidP="000E42C2">
      <w:pPr>
        <w:pStyle w:val="Zarkazkladnhotextu3"/>
        <w:tabs>
          <w:tab w:val="left" w:pos="426"/>
        </w:tabs>
        <w:spacing w:line="240" w:lineRule="auto"/>
        <w:ind w:left="0" w:firstLine="0"/>
        <w:jc w:val="left"/>
        <w:rPr>
          <w:rFonts w:ascii="Times New Roman" w:hAnsi="Times New Roman" w:cs="Times New Roman"/>
          <w:i w:val="0"/>
          <w:sz w:val="22"/>
          <w:szCs w:val="22"/>
          <w:lang w:val="sk-SK"/>
        </w:rPr>
      </w:pPr>
    </w:p>
    <w:p w:rsidR="004F06AF" w:rsidRPr="00755016" w:rsidRDefault="004F06AF" w:rsidP="000E42C2">
      <w:pPr>
        <w:pStyle w:val="Zarkazkladnhotextu3"/>
        <w:tabs>
          <w:tab w:val="left" w:pos="567"/>
        </w:tabs>
        <w:spacing w:line="240" w:lineRule="auto"/>
        <w:ind w:left="0" w:firstLine="0"/>
        <w:jc w:val="left"/>
        <w:rPr>
          <w:rFonts w:ascii="Times New Roman" w:hAnsi="Times New Roman" w:cs="Times New Roman"/>
          <w:b/>
          <w:i w:val="0"/>
          <w:sz w:val="22"/>
          <w:szCs w:val="22"/>
          <w:lang w:val="sk-SK"/>
        </w:rPr>
      </w:pPr>
      <w:r w:rsidRPr="00755016">
        <w:rPr>
          <w:rFonts w:ascii="Times New Roman" w:hAnsi="Times New Roman" w:cs="Times New Roman"/>
          <w:b/>
          <w:i w:val="0"/>
          <w:sz w:val="22"/>
          <w:szCs w:val="22"/>
          <w:lang w:val="sk-SK"/>
        </w:rPr>
        <w:t>6.5</w:t>
      </w:r>
      <w:r w:rsidRPr="00755016">
        <w:rPr>
          <w:rFonts w:ascii="Times New Roman" w:hAnsi="Times New Roman" w:cs="Times New Roman"/>
          <w:b/>
          <w:i w:val="0"/>
          <w:sz w:val="22"/>
          <w:szCs w:val="22"/>
          <w:lang w:val="sk-SK"/>
        </w:rPr>
        <w:tab/>
      </w:r>
      <w:r w:rsidRPr="00755016">
        <w:rPr>
          <w:rFonts w:ascii="Times New Roman" w:hAnsi="Times New Roman" w:cs="Times New Roman"/>
          <w:b/>
          <w:i w:val="0"/>
          <w:color w:val="000000"/>
          <w:sz w:val="22"/>
          <w:szCs w:val="22"/>
          <w:lang w:val="sk-SK"/>
        </w:rPr>
        <w:t>Druh obalu a obsah balenia</w:t>
      </w:r>
    </w:p>
    <w:p w:rsidR="004F06AF" w:rsidRPr="00755016" w:rsidRDefault="004F06AF" w:rsidP="000E42C2">
      <w:pPr>
        <w:pStyle w:val="Zarkazkladnhotextu3"/>
        <w:tabs>
          <w:tab w:val="left" w:pos="426"/>
        </w:tabs>
        <w:spacing w:line="240" w:lineRule="auto"/>
        <w:ind w:left="0" w:firstLine="0"/>
        <w:jc w:val="left"/>
        <w:rPr>
          <w:rFonts w:ascii="Times New Roman" w:hAnsi="Times New Roman" w:cs="Times New Roman"/>
          <w:i w:val="0"/>
          <w:sz w:val="22"/>
          <w:szCs w:val="22"/>
          <w:lang w:val="sk-SK"/>
        </w:rPr>
      </w:pPr>
    </w:p>
    <w:p w:rsidR="00CD7AF5" w:rsidRPr="00755016" w:rsidRDefault="004F06AF" w:rsidP="000E42C2">
      <w:pPr>
        <w:pStyle w:val="Zarkazkladnhotextu3"/>
        <w:tabs>
          <w:tab w:val="left" w:pos="426"/>
        </w:tabs>
        <w:spacing w:line="240" w:lineRule="auto"/>
        <w:ind w:left="0" w:firstLine="0"/>
        <w:jc w:val="left"/>
        <w:rPr>
          <w:rFonts w:ascii="Times New Roman" w:hAnsi="Times New Roman" w:cs="Times New Roman"/>
          <w:i w:val="0"/>
          <w:color w:val="000000"/>
          <w:sz w:val="22"/>
          <w:szCs w:val="22"/>
          <w:lang w:val="sk-SK"/>
        </w:rPr>
      </w:pPr>
      <w:r w:rsidRPr="00755016">
        <w:rPr>
          <w:rFonts w:ascii="Times New Roman" w:hAnsi="Times New Roman" w:cs="Times New Roman"/>
          <w:i w:val="0"/>
          <w:color w:val="000000"/>
          <w:sz w:val="22"/>
          <w:szCs w:val="22"/>
          <w:lang w:val="sk-SK"/>
        </w:rPr>
        <w:t>Hliníková tuba uzavretá skrutkovacím uzáverom z HDPE.</w:t>
      </w:r>
    </w:p>
    <w:p w:rsidR="004F06AF" w:rsidRPr="00755016" w:rsidRDefault="004F06AF" w:rsidP="000E42C2">
      <w:pPr>
        <w:pStyle w:val="Zarkazkladnhotextu3"/>
        <w:tabs>
          <w:tab w:val="left" w:pos="426"/>
        </w:tabs>
        <w:spacing w:line="240" w:lineRule="auto"/>
        <w:ind w:left="0" w:firstLine="0"/>
        <w:jc w:val="left"/>
        <w:rPr>
          <w:rFonts w:ascii="Times New Roman" w:hAnsi="Times New Roman" w:cs="Times New Roman"/>
          <w:i w:val="0"/>
          <w:sz w:val="22"/>
          <w:szCs w:val="22"/>
          <w:lang w:val="sk-SK"/>
        </w:rPr>
      </w:pPr>
      <w:r w:rsidRPr="00755016">
        <w:rPr>
          <w:rFonts w:ascii="Times New Roman" w:hAnsi="Times New Roman" w:cs="Times New Roman"/>
          <w:i w:val="0"/>
          <w:color w:val="000000"/>
          <w:sz w:val="22"/>
          <w:szCs w:val="22"/>
          <w:lang w:val="sk-SK"/>
        </w:rPr>
        <w:t>Veľkosť balenia : 1 x 30 g, 2</w:t>
      </w:r>
      <w:r w:rsidR="004C3556" w:rsidRPr="00755016">
        <w:rPr>
          <w:rFonts w:ascii="Times New Roman" w:hAnsi="Times New Roman" w:cs="Times New Roman"/>
          <w:i w:val="0"/>
          <w:color w:val="000000"/>
          <w:sz w:val="22"/>
          <w:szCs w:val="22"/>
          <w:lang w:val="sk-SK"/>
        </w:rPr>
        <w:t> </w:t>
      </w:r>
      <w:r w:rsidRPr="00755016">
        <w:rPr>
          <w:rFonts w:ascii="Times New Roman" w:hAnsi="Times New Roman" w:cs="Times New Roman"/>
          <w:i w:val="0"/>
          <w:color w:val="000000"/>
          <w:sz w:val="22"/>
          <w:szCs w:val="22"/>
          <w:lang w:val="sk-SK"/>
        </w:rPr>
        <w:t>x</w:t>
      </w:r>
      <w:r w:rsidR="005A4CA2" w:rsidRPr="00755016">
        <w:rPr>
          <w:rFonts w:ascii="Times New Roman" w:hAnsi="Times New Roman" w:cs="Times New Roman"/>
          <w:i w:val="0"/>
          <w:color w:val="000000"/>
          <w:sz w:val="22"/>
          <w:szCs w:val="22"/>
          <w:lang w:val="sk-SK"/>
        </w:rPr>
        <w:t> </w:t>
      </w:r>
      <w:r w:rsidRPr="00755016">
        <w:rPr>
          <w:rFonts w:ascii="Times New Roman" w:hAnsi="Times New Roman" w:cs="Times New Roman"/>
          <w:i w:val="0"/>
          <w:color w:val="000000"/>
          <w:sz w:val="22"/>
          <w:szCs w:val="22"/>
          <w:lang w:val="sk-SK"/>
        </w:rPr>
        <w:t>30 g, 5 x 30 g, 10 x 30 g, 1 x 60 g, 2 x 60 g, 5 x 60 g.</w:t>
      </w:r>
    </w:p>
    <w:p w:rsidR="004F06AF" w:rsidRPr="00755016" w:rsidRDefault="00256D66" w:rsidP="000E42C2">
      <w:pPr>
        <w:tabs>
          <w:tab w:val="left" w:pos="426"/>
        </w:tabs>
        <w:rPr>
          <w:sz w:val="22"/>
          <w:szCs w:val="22"/>
          <w:lang w:val="sk-SK"/>
        </w:rPr>
      </w:pPr>
      <w:r w:rsidRPr="00755016">
        <w:rPr>
          <w:sz w:val="22"/>
          <w:szCs w:val="22"/>
          <w:lang w:val="sk-SK"/>
        </w:rPr>
        <w:t>Na trh nemusia byť uvedené</w:t>
      </w:r>
      <w:r w:rsidRPr="00755016">
        <w:rPr>
          <w:noProof/>
          <w:sz w:val="22"/>
          <w:szCs w:val="22"/>
          <w:lang w:val="sk-SK"/>
        </w:rPr>
        <w:t xml:space="preserve"> </w:t>
      </w:r>
      <w:r w:rsidRPr="00755016">
        <w:rPr>
          <w:sz w:val="22"/>
          <w:szCs w:val="22"/>
          <w:lang w:val="sk-SK"/>
        </w:rPr>
        <w:t>všetky veľkosti balenia.</w:t>
      </w:r>
    </w:p>
    <w:p w:rsidR="004F06AF" w:rsidRPr="00755016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4F06AF" w:rsidRPr="00755016" w:rsidRDefault="004F06AF" w:rsidP="000E42C2">
      <w:pPr>
        <w:keepNext/>
        <w:keepLines/>
        <w:tabs>
          <w:tab w:val="left" w:pos="567"/>
        </w:tabs>
        <w:rPr>
          <w:b/>
          <w:sz w:val="22"/>
          <w:szCs w:val="22"/>
          <w:lang w:val="sk-SK"/>
        </w:rPr>
      </w:pPr>
      <w:r w:rsidRPr="00755016">
        <w:rPr>
          <w:b/>
          <w:sz w:val="22"/>
          <w:szCs w:val="22"/>
          <w:lang w:val="sk-SK"/>
        </w:rPr>
        <w:t>6.6</w:t>
      </w:r>
      <w:r w:rsidR="00256D66" w:rsidRPr="00755016">
        <w:rPr>
          <w:b/>
          <w:sz w:val="22"/>
          <w:szCs w:val="22"/>
          <w:lang w:val="sk-SK"/>
        </w:rPr>
        <w:tab/>
      </w:r>
      <w:r w:rsidRPr="00755016">
        <w:rPr>
          <w:b/>
          <w:sz w:val="22"/>
          <w:szCs w:val="22"/>
          <w:lang w:val="sk-SK"/>
        </w:rPr>
        <w:t>Špeciálne opatrenia na likvidáciu</w:t>
      </w:r>
    </w:p>
    <w:p w:rsidR="004F06AF" w:rsidRPr="005279BF" w:rsidRDefault="004F06AF" w:rsidP="000E42C2">
      <w:pPr>
        <w:keepNext/>
        <w:keepLines/>
        <w:tabs>
          <w:tab w:val="left" w:pos="426"/>
        </w:tabs>
        <w:rPr>
          <w:sz w:val="22"/>
          <w:szCs w:val="22"/>
          <w:lang w:val="sk-SK"/>
        </w:rPr>
      </w:pPr>
    </w:p>
    <w:p w:rsidR="004F06AF" w:rsidRPr="00755016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  <w:r w:rsidRPr="00755016">
        <w:rPr>
          <w:sz w:val="22"/>
          <w:szCs w:val="22"/>
          <w:lang w:val="sk-SK"/>
        </w:rPr>
        <w:t>Žiadne zvláštne požiadavky.</w:t>
      </w:r>
    </w:p>
    <w:p w:rsidR="004F06AF" w:rsidRPr="00755016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7421F1" w:rsidRPr="00755016" w:rsidRDefault="007421F1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4F06AF" w:rsidRPr="00755016" w:rsidRDefault="004F06AF" w:rsidP="000E42C2">
      <w:pPr>
        <w:tabs>
          <w:tab w:val="left" w:pos="567"/>
        </w:tabs>
        <w:rPr>
          <w:b/>
          <w:caps/>
          <w:sz w:val="22"/>
          <w:szCs w:val="22"/>
          <w:lang w:val="sk-SK"/>
        </w:rPr>
      </w:pPr>
      <w:r w:rsidRPr="00755016">
        <w:rPr>
          <w:b/>
          <w:caps/>
          <w:sz w:val="22"/>
          <w:szCs w:val="22"/>
          <w:lang w:val="sk-SK"/>
        </w:rPr>
        <w:t>7.</w:t>
      </w:r>
      <w:r w:rsidRPr="00755016">
        <w:rPr>
          <w:b/>
          <w:caps/>
          <w:sz w:val="22"/>
          <w:szCs w:val="22"/>
          <w:lang w:val="sk-SK"/>
        </w:rPr>
        <w:tab/>
      </w:r>
      <w:r w:rsidRPr="00755016">
        <w:rPr>
          <w:b/>
          <w:caps/>
          <w:color w:val="000000"/>
          <w:sz w:val="22"/>
          <w:szCs w:val="22"/>
          <w:lang w:val="sk-SK"/>
        </w:rPr>
        <w:t>Držiteľ rozhodnutia o registrácii</w:t>
      </w:r>
    </w:p>
    <w:p w:rsidR="004F06AF" w:rsidRPr="00755016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4F06AF" w:rsidRPr="00755016" w:rsidRDefault="0060302D" w:rsidP="000E42C2">
      <w:pPr>
        <w:tabs>
          <w:tab w:val="left" w:pos="426"/>
        </w:tabs>
        <w:rPr>
          <w:sz w:val="22"/>
          <w:szCs w:val="22"/>
          <w:lang w:val="sk-SK"/>
        </w:rPr>
      </w:pPr>
      <w:proofErr w:type="spellStart"/>
      <w:r w:rsidRPr="00755016">
        <w:rPr>
          <w:color w:val="000000"/>
          <w:sz w:val="22"/>
          <w:szCs w:val="22"/>
          <w:lang w:val="sk-SK"/>
        </w:rPr>
        <w:t>Infectopharm</w:t>
      </w:r>
      <w:proofErr w:type="spellEnd"/>
      <w:r w:rsidR="004F06AF" w:rsidRPr="00755016">
        <w:rPr>
          <w:color w:val="000000"/>
          <w:sz w:val="22"/>
          <w:szCs w:val="22"/>
          <w:lang w:val="sk-SK"/>
        </w:rPr>
        <w:t xml:space="preserve"> </w:t>
      </w:r>
      <w:proofErr w:type="spellStart"/>
      <w:r w:rsidR="004F06AF" w:rsidRPr="00755016">
        <w:rPr>
          <w:color w:val="000000"/>
          <w:sz w:val="22"/>
          <w:szCs w:val="22"/>
          <w:lang w:val="sk-SK"/>
        </w:rPr>
        <w:t>Arzneimittel</w:t>
      </w:r>
      <w:proofErr w:type="spellEnd"/>
      <w:r w:rsidR="004F06AF" w:rsidRPr="00755016">
        <w:rPr>
          <w:color w:val="000000"/>
          <w:sz w:val="22"/>
          <w:szCs w:val="22"/>
          <w:lang w:val="sk-SK"/>
        </w:rPr>
        <w:t xml:space="preserve"> </w:t>
      </w:r>
      <w:proofErr w:type="spellStart"/>
      <w:r w:rsidR="004F06AF" w:rsidRPr="00755016">
        <w:rPr>
          <w:color w:val="000000"/>
          <w:sz w:val="22"/>
          <w:szCs w:val="22"/>
          <w:lang w:val="sk-SK"/>
        </w:rPr>
        <w:t>und</w:t>
      </w:r>
      <w:proofErr w:type="spellEnd"/>
      <w:r w:rsidR="004F06AF" w:rsidRPr="00755016">
        <w:rPr>
          <w:color w:val="000000"/>
          <w:sz w:val="22"/>
          <w:szCs w:val="22"/>
          <w:lang w:val="sk-SK"/>
        </w:rPr>
        <w:t xml:space="preserve"> </w:t>
      </w:r>
      <w:proofErr w:type="spellStart"/>
      <w:r w:rsidR="004F06AF" w:rsidRPr="00755016">
        <w:rPr>
          <w:color w:val="000000"/>
          <w:sz w:val="22"/>
          <w:szCs w:val="22"/>
          <w:lang w:val="sk-SK"/>
        </w:rPr>
        <w:t>Consilium</w:t>
      </w:r>
      <w:proofErr w:type="spellEnd"/>
      <w:r w:rsidR="004F06AF" w:rsidRPr="00755016">
        <w:rPr>
          <w:color w:val="000000"/>
          <w:sz w:val="22"/>
          <w:szCs w:val="22"/>
          <w:lang w:val="sk-SK"/>
        </w:rPr>
        <w:t xml:space="preserve"> GmbH</w:t>
      </w:r>
    </w:p>
    <w:p w:rsidR="004F06AF" w:rsidRPr="00755016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  <w:r w:rsidRPr="00755016">
        <w:rPr>
          <w:color w:val="000000"/>
          <w:sz w:val="22"/>
          <w:szCs w:val="22"/>
          <w:lang w:val="sk-SK"/>
        </w:rPr>
        <w:t>Von-Humboldt-Straße 1</w:t>
      </w:r>
    </w:p>
    <w:p w:rsidR="004F06AF" w:rsidRPr="00755016" w:rsidRDefault="004F06AF" w:rsidP="000E42C2">
      <w:pPr>
        <w:tabs>
          <w:tab w:val="left" w:pos="426"/>
        </w:tabs>
        <w:rPr>
          <w:color w:val="000000"/>
          <w:sz w:val="22"/>
          <w:szCs w:val="22"/>
          <w:lang w:val="sk-SK"/>
        </w:rPr>
      </w:pPr>
      <w:r w:rsidRPr="00755016">
        <w:rPr>
          <w:color w:val="000000"/>
          <w:sz w:val="22"/>
          <w:szCs w:val="22"/>
          <w:lang w:val="sk-SK"/>
        </w:rPr>
        <w:t>D-64646 Heppenheim</w:t>
      </w:r>
    </w:p>
    <w:p w:rsidR="004F06AF" w:rsidRPr="00755016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  <w:r w:rsidRPr="00755016">
        <w:rPr>
          <w:color w:val="000000"/>
          <w:sz w:val="22"/>
          <w:szCs w:val="22"/>
          <w:lang w:val="sk-SK"/>
        </w:rPr>
        <w:t>Nemecko</w:t>
      </w:r>
    </w:p>
    <w:p w:rsidR="003E7CF2" w:rsidRPr="00755016" w:rsidRDefault="003E7CF2" w:rsidP="000E42C2">
      <w:pPr>
        <w:tabs>
          <w:tab w:val="left" w:pos="426"/>
        </w:tabs>
        <w:rPr>
          <w:color w:val="000000"/>
          <w:sz w:val="22"/>
          <w:szCs w:val="22"/>
          <w:lang w:val="sk-SK"/>
        </w:rPr>
      </w:pPr>
      <w:r w:rsidRPr="00755016">
        <w:rPr>
          <w:color w:val="000000"/>
          <w:sz w:val="22"/>
          <w:szCs w:val="22"/>
          <w:lang w:val="sk-SK"/>
        </w:rPr>
        <w:t>Tel. +49 6252 / 95-7000</w:t>
      </w:r>
    </w:p>
    <w:p w:rsidR="003E7CF2" w:rsidRPr="00755016" w:rsidRDefault="003E7CF2" w:rsidP="000E42C2">
      <w:pPr>
        <w:tabs>
          <w:tab w:val="left" w:pos="426"/>
        </w:tabs>
        <w:rPr>
          <w:color w:val="000000"/>
          <w:sz w:val="22"/>
          <w:szCs w:val="22"/>
          <w:lang w:val="sk-SK"/>
        </w:rPr>
      </w:pPr>
      <w:r w:rsidRPr="00755016">
        <w:rPr>
          <w:color w:val="000000"/>
          <w:sz w:val="22"/>
          <w:szCs w:val="22"/>
          <w:lang w:val="sk-SK"/>
        </w:rPr>
        <w:t>Fax +49 6252 / 95-8844</w:t>
      </w:r>
    </w:p>
    <w:p w:rsidR="003E7CF2" w:rsidRPr="00755016" w:rsidRDefault="003E7CF2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3E7CF2" w:rsidRPr="00755016" w:rsidRDefault="003E7CF2" w:rsidP="001C59AE">
      <w:pPr>
        <w:tabs>
          <w:tab w:val="left" w:pos="426"/>
        </w:tabs>
        <w:rPr>
          <w:sz w:val="22"/>
          <w:szCs w:val="22"/>
          <w:lang w:val="sk-SK"/>
        </w:rPr>
      </w:pPr>
      <w:r w:rsidRPr="00755016">
        <w:rPr>
          <w:sz w:val="22"/>
          <w:szCs w:val="22"/>
          <w:lang w:val="sk-SK"/>
        </w:rPr>
        <w:t>Internet: www.infectopharm.com</w:t>
      </w:r>
    </w:p>
    <w:p w:rsidR="003E7CF2" w:rsidRPr="00755016" w:rsidRDefault="003E7CF2" w:rsidP="004A0C79">
      <w:pPr>
        <w:tabs>
          <w:tab w:val="left" w:pos="426"/>
        </w:tabs>
        <w:rPr>
          <w:sz w:val="22"/>
          <w:szCs w:val="22"/>
          <w:lang w:val="sk-SK"/>
        </w:rPr>
      </w:pPr>
      <w:r w:rsidRPr="00755016">
        <w:rPr>
          <w:sz w:val="22"/>
          <w:szCs w:val="22"/>
          <w:lang w:val="sk-SK"/>
        </w:rPr>
        <w:t>E-</w:t>
      </w:r>
      <w:r w:rsidR="00F1173F" w:rsidRPr="00755016">
        <w:rPr>
          <w:sz w:val="22"/>
          <w:szCs w:val="22"/>
          <w:lang w:val="sk-SK"/>
        </w:rPr>
        <w:t>m</w:t>
      </w:r>
      <w:r w:rsidRPr="00755016">
        <w:rPr>
          <w:sz w:val="22"/>
          <w:szCs w:val="22"/>
          <w:lang w:val="sk-SK"/>
        </w:rPr>
        <w:t>ail: kontakt@infectopharm.com</w:t>
      </w:r>
    </w:p>
    <w:p w:rsidR="003E7CF2" w:rsidRPr="005279BF" w:rsidRDefault="003E7CF2" w:rsidP="000E42C2">
      <w:pPr>
        <w:tabs>
          <w:tab w:val="left" w:pos="426"/>
        </w:tabs>
        <w:rPr>
          <w:caps/>
          <w:sz w:val="22"/>
          <w:szCs w:val="22"/>
          <w:lang w:val="sk-SK"/>
        </w:rPr>
      </w:pPr>
    </w:p>
    <w:p w:rsidR="003E7CF2" w:rsidRPr="005279BF" w:rsidRDefault="003E7CF2" w:rsidP="000E42C2">
      <w:pPr>
        <w:tabs>
          <w:tab w:val="left" w:pos="426"/>
        </w:tabs>
        <w:rPr>
          <w:caps/>
          <w:sz w:val="22"/>
          <w:szCs w:val="22"/>
          <w:lang w:val="sk-SK"/>
        </w:rPr>
      </w:pPr>
    </w:p>
    <w:p w:rsidR="004F06AF" w:rsidRPr="00755016" w:rsidRDefault="004F06AF" w:rsidP="000E42C2">
      <w:pPr>
        <w:tabs>
          <w:tab w:val="left" w:pos="567"/>
        </w:tabs>
        <w:rPr>
          <w:b/>
          <w:caps/>
          <w:sz w:val="22"/>
          <w:szCs w:val="22"/>
          <w:lang w:val="sk-SK"/>
        </w:rPr>
      </w:pPr>
      <w:r w:rsidRPr="00755016">
        <w:rPr>
          <w:b/>
          <w:caps/>
          <w:sz w:val="22"/>
          <w:szCs w:val="22"/>
          <w:lang w:val="sk-SK"/>
        </w:rPr>
        <w:t>8.</w:t>
      </w:r>
      <w:r w:rsidRPr="00755016">
        <w:rPr>
          <w:b/>
          <w:caps/>
          <w:sz w:val="22"/>
          <w:szCs w:val="22"/>
          <w:lang w:val="sk-SK"/>
        </w:rPr>
        <w:tab/>
      </w:r>
      <w:r w:rsidRPr="00755016">
        <w:rPr>
          <w:b/>
          <w:caps/>
          <w:color w:val="000000"/>
          <w:sz w:val="22"/>
          <w:szCs w:val="22"/>
          <w:lang w:val="sk-SK"/>
        </w:rPr>
        <w:t>Registračné číslo</w:t>
      </w:r>
    </w:p>
    <w:p w:rsidR="004F06AF" w:rsidRPr="00755016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4F06AF" w:rsidRPr="00755016" w:rsidRDefault="004F06AF" w:rsidP="001C59AE">
      <w:pPr>
        <w:tabs>
          <w:tab w:val="left" w:pos="426"/>
        </w:tabs>
        <w:rPr>
          <w:sz w:val="22"/>
          <w:szCs w:val="22"/>
          <w:lang w:val="sk-SK"/>
        </w:rPr>
      </w:pPr>
      <w:r w:rsidRPr="00755016">
        <w:rPr>
          <w:sz w:val="22"/>
          <w:szCs w:val="22"/>
          <w:lang w:val="sk-SK"/>
        </w:rPr>
        <w:t>25/0230/06-S</w:t>
      </w:r>
    </w:p>
    <w:p w:rsidR="004F06AF" w:rsidRPr="00755016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F1173F" w:rsidRPr="00755016" w:rsidRDefault="00F1173F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4F06AF" w:rsidRPr="00755016" w:rsidRDefault="004F06AF" w:rsidP="000E42C2">
      <w:pPr>
        <w:tabs>
          <w:tab w:val="left" w:pos="567"/>
        </w:tabs>
        <w:rPr>
          <w:b/>
          <w:caps/>
          <w:sz w:val="22"/>
          <w:szCs w:val="22"/>
          <w:lang w:val="sk-SK"/>
        </w:rPr>
      </w:pPr>
      <w:r w:rsidRPr="00755016">
        <w:rPr>
          <w:b/>
          <w:caps/>
          <w:sz w:val="22"/>
          <w:szCs w:val="22"/>
          <w:lang w:val="sk-SK"/>
        </w:rPr>
        <w:t>9.</w:t>
      </w:r>
      <w:r w:rsidRPr="00755016">
        <w:rPr>
          <w:b/>
          <w:caps/>
          <w:sz w:val="22"/>
          <w:szCs w:val="22"/>
          <w:lang w:val="sk-SK"/>
        </w:rPr>
        <w:tab/>
      </w:r>
      <w:r w:rsidRPr="00755016">
        <w:rPr>
          <w:b/>
          <w:caps/>
          <w:color w:val="000000"/>
          <w:sz w:val="22"/>
          <w:szCs w:val="22"/>
          <w:lang w:val="sk-SK"/>
        </w:rPr>
        <w:t>Dátum prvej registrácie/predĺženia registrácie</w:t>
      </w:r>
    </w:p>
    <w:p w:rsidR="004F06AF" w:rsidRPr="00755016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4B6F55" w:rsidRDefault="004B6F55" w:rsidP="000E42C2">
      <w:pPr>
        <w:tabs>
          <w:tab w:val="left" w:pos="426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Dátum prvej registrácie: </w:t>
      </w:r>
      <w:r w:rsidR="004F06AF" w:rsidRPr="00755016">
        <w:rPr>
          <w:color w:val="000000"/>
          <w:sz w:val="22"/>
          <w:szCs w:val="22"/>
          <w:lang w:val="sk-SK"/>
        </w:rPr>
        <w:t>30.</w:t>
      </w:r>
      <w:r w:rsidR="00F1173F" w:rsidRPr="00755016">
        <w:rPr>
          <w:color w:val="000000"/>
          <w:sz w:val="22"/>
          <w:szCs w:val="22"/>
          <w:lang w:val="sk-SK"/>
        </w:rPr>
        <w:t xml:space="preserve"> </w:t>
      </w:r>
      <w:r w:rsidR="0071363C" w:rsidRPr="00755016">
        <w:rPr>
          <w:color w:val="000000"/>
          <w:sz w:val="22"/>
          <w:szCs w:val="22"/>
          <w:lang w:val="sk-SK"/>
        </w:rPr>
        <w:t>máj</w:t>
      </w:r>
      <w:r w:rsidR="00F1173F" w:rsidRPr="00755016">
        <w:rPr>
          <w:color w:val="000000"/>
          <w:sz w:val="22"/>
          <w:szCs w:val="22"/>
          <w:lang w:val="sk-SK"/>
        </w:rPr>
        <w:t xml:space="preserve"> </w:t>
      </w:r>
      <w:r w:rsidR="004F06AF" w:rsidRPr="00755016">
        <w:rPr>
          <w:color w:val="000000"/>
          <w:sz w:val="22"/>
          <w:szCs w:val="22"/>
          <w:lang w:val="sk-SK"/>
        </w:rPr>
        <w:t>2006</w:t>
      </w:r>
    </w:p>
    <w:p w:rsidR="004F06AF" w:rsidRPr="00755016" w:rsidRDefault="004B6F55" w:rsidP="000E42C2">
      <w:pPr>
        <w:tabs>
          <w:tab w:val="left" w:pos="426"/>
        </w:tabs>
        <w:rPr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Dátum posledného predĺženia registrácie: 0</w:t>
      </w:r>
      <w:r w:rsidR="005E614E" w:rsidRPr="00755016">
        <w:rPr>
          <w:color w:val="000000"/>
          <w:sz w:val="22"/>
          <w:szCs w:val="22"/>
          <w:lang w:val="sk-SK"/>
        </w:rPr>
        <w:t>9.</w:t>
      </w:r>
      <w:r w:rsidR="00F1173F" w:rsidRPr="00755016">
        <w:rPr>
          <w:color w:val="000000"/>
          <w:sz w:val="22"/>
          <w:szCs w:val="22"/>
          <w:lang w:val="sk-SK"/>
        </w:rPr>
        <w:t xml:space="preserve"> </w:t>
      </w:r>
      <w:r w:rsidR="0071363C" w:rsidRPr="00755016">
        <w:rPr>
          <w:color w:val="000000"/>
          <w:sz w:val="22"/>
          <w:szCs w:val="22"/>
          <w:lang w:val="sk-SK"/>
        </w:rPr>
        <w:t xml:space="preserve">august </w:t>
      </w:r>
      <w:r w:rsidR="005E614E" w:rsidRPr="00755016">
        <w:rPr>
          <w:color w:val="000000"/>
          <w:sz w:val="22"/>
          <w:szCs w:val="22"/>
          <w:lang w:val="sk-SK"/>
        </w:rPr>
        <w:t>2010</w:t>
      </w:r>
    </w:p>
    <w:p w:rsidR="004F06AF" w:rsidRPr="005279BF" w:rsidRDefault="004F06AF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F1173F" w:rsidRPr="005279BF" w:rsidRDefault="00F1173F" w:rsidP="000E42C2">
      <w:pPr>
        <w:tabs>
          <w:tab w:val="left" w:pos="426"/>
        </w:tabs>
        <w:rPr>
          <w:sz w:val="22"/>
          <w:szCs w:val="22"/>
          <w:lang w:val="sk-SK"/>
        </w:rPr>
      </w:pPr>
    </w:p>
    <w:p w:rsidR="004F06AF" w:rsidRPr="00755016" w:rsidRDefault="00CD7AF5" w:rsidP="000E42C2">
      <w:pPr>
        <w:tabs>
          <w:tab w:val="left" w:pos="567"/>
        </w:tabs>
        <w:rPr>
          <w:b/>
          <w:caps/>
          <w:color w:val="000000"/>
          <w:sz w:val="22"/>
          <w:szCs w:val="22"/>
          <w:lang w:val="sk-SK"/>
        </w:rPr>
      </w:pPr>
      <w:r w:rsidRPr="00755016">
        <w:rPr>
          <w:b/>
          <w:caps/>
          <w:color w:val="000000"/>
          <w:sz w:val="22"/>
          <w:szCs w:val="22"/>
          <w:lang w:val="sk-SK"/>
        </w:rPr>
        <w:t>10.</w:t>
      </w:r>
      <w:r w:rsidR="00256D66" w:rsidRPr="00755016">
        <w:rPr>
          <w:b/>
          <w:caps/>
          <w:color w:val="000000"/>
          <w:sz w:val="22"/>
          <w:szCs w:val="22"/>
          <w:lang w:val="sk-SK"/>
        </w:rPr>
        <w:tab/>
      </w:r>
      <w:r w:rsidR="004F06AF" w:rsidRPr="00755016">
        <w:rPr>
          <w:b/>
          <w:caps/>
          <w:color w:val="000000"/>
          <w:sz w:val="22"/>
          <w:szCs w:val="22"/>
          <w:lang w:val="sk-SK"/>
        </w:rPr>
        <w:t>Dátum revízie textu</w:t>
      </w:r>
    </w:p>
    <w:p w:rsidR="00CD7AF5" w:rsidRPr="005279BF" w:rsidRDefault="00CD7AF5" w:rsidP="000E42C2">
      <w:pPr>
        <w:rPr>
          <w:caps/>
          <w:color w:val="000000"/>
          <w:sz w:val="22"/>
          <w:szCs w:val="22"/>
          <w:lang w:val="sk-SK"/>
        </w:rPr>
      </w:pPr>
    </w:p>
    <w:p w:rsidR="004F06AF" w:rsidRPr="007A0BA0" w:rsidRDefault="004B6F55" w:rsidP="005279B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03/</w:t>
      </w:r>
      <w:r w:rsidRPr="00755016">
        <w:rPr>
          <w:sz w:val="22"/>
          <w:szCs w:val="22"/>
          <w:lang w:val="sk-SK"/>
        </w:rPr>
        <w:t>201</w:t>
      </w:r>
      <w:r>
        <w:rPr>
          <w:sz w:val="22"/>
          <w:szCs w:val="22"/>
          <w:lang w:val="sk-SK"/>
        </w:rPr>
        <w:t>9</w:t>
      </w:r>
    </w:p>
    <w:sectPr w:rsidR="004F06AF" w:rsidRPr="007A0BA0" w:rsidSect="005279B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384" w:right="1418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558" w:rsidRDefault="00ED5558">
      <w:r>
        <w:separator/>
      </w:r>
    </w:p>
  </w:endnote>
  <w:endnote w:type="continuationSeparator" w:id="0">
    <w:p w:rsidR="00ED5558" w:rsidRDefault="00ED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12E" w:rsidRPr="005279BF" w:rsidRDefault="00A7112E" w:rsidP="00A7112E">
    <w:pPr>
      <w:pStyle w:val="Pta"/>
      <w:jc w:val="center"/>
      <w:rPr>
        <w:rFonts w:ascii="Times New Roman" w:hAnsi="Times New Roman"/>
        <w:sz w:val="18"/>
        <w:szCs w:val="18"/>
      </w:rPr>
    </w:pPr>
    <w:r w:rsidRPr="005279BF">
      <w:rPr>
        <w:rFonts w:ascii="Times New Roman" w:hAnsi="Times New Roman"/>
        <w:sz w:val="18"/>
        <w:szCs w:val="18"/>
      </w:rPr>
      <w:fldChar w:fldCharType="begin"/>
    </w:r>
    <w:r w:rsidRPr="005279BF">
      <w:rPr>
        <w:rFonts w:ascii="Times New Roman" w:hAnsi="Times New Roman"/>
        <w:sz w:val="18"/>
        <w:szCs w:val="18"/>
      </w:rPr>
      <w:instrText xml:space="preserve"> PAGE </w:instrText>
    </w:r>
    <w:r w:rsidRPr="005279BF">
      <w:rPr>
        <w:rFonts w:ascii="Times New Roman" w:hAnsi="Times New Roman"/>
        <w:sz w:val="18"/>
        <w:szCs w:val="18"/>
      </w:rPr>
      <w:fldChar w:fldCharType="separate"/>
    </w:r>
    <w:r w:rsidR="005279BF">
      <w:rPr>
        <w:rFonts w:ascii="Times New Roman" w:hAnsi="Times New Roman"/>
        <w:noProof/>
        <w:sz w:val="18"/>
        <w:szCs w:val="18"/>
      </w:rPr>
      <w:t>6</w:t>
    </w:r>
    <w:r w:rsidRPr="005279BF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12E" w:rsidRDefault="00A7112E" w:rsidP="00A7112E">
    <w:pPr>
      <w:pStyle w:val="Pta"/>
      <w:jc w:val="center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3C5B16"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558" w:rsidRDefault="00ED5558">
      <w:r>
        <w:separator/>
      </w:r>
    </w:p>
  </w:footnote>
  <w:footnote w:type="continuationSeparator" w:id="0">
    <w:p w:rsidR="00ED5558" w:rsidRDefault="00ED5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7F1" w:rsidRPr="005279BF" w:rsidRDefault="00E10063">
    <w:pPr>
      <w:pStyle w:val="Hlavika"/>
      <w:rPr>
        <w:rFonts w:ascii="Times New Roman" w:hAnsi="Times New Roman" w:cs="Times New Roman"/>
        <w:sz w:val="18"/>
        <w:szCs w:val="18"/>
      </w:rPr>
    </w:pPr>
    <w:r w:rsidRPr="00E10063">
      <w:rPr>
        <w:rFonts w:ascii="Times New Roman" w:hAnsi="Times New Roman" w:cs="Times New Roman"/>
        <w:sz w:val="18"/>
        <w:szCs w:val="18"/>
        <w:lang w:val="sk-SK"/>
      </w:rPr>
      <w:t>Príloha č. 1 k notifikácii o zmene, ev. č.: 2018/07195-Z1B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12E" w:rsidRPr="00755016" w:rsidRDefault="00A7112E" w:rsidP="00755016">
    <w:pPr>
      <w:pStyle w:val="Nadpis4"/>
      <w:jc w:val="left"/>
      <w:rPr>
        <w:b w:val="0"/>
        <w:sz w:val="18"/>
        <w:szCs w:val="18"/>
      </w:rPr>
    </w:pPr>
    <w:proofErr w:type="spellStart"/>
    <w:r w:rsidRPr="00755016">
      <w:rPr>
        <w:b w:val="0"/>
        <w:sz w:val="18"/>
        <w:szCs w:val="18"/>
      </w:rPr>
      <w:t>Príloha</w:t>
    </w:r>
    <w:proofErr w:type="spellEnd"/>
    <w:r w:rsidRPr="00755016">
      <w:rPr>
        <w:b w:val="0"/>
        <w:sz w:val="18"/>
        <w:szCs w:val="18"/>
      </w:rPr>
      <w:t xml:space="preserve"> č.1 k </w:t>
    </w:r>
    <w:proofErr w:type="spellStart"/>
    <w:r w:rsidR="00553A84">
      <w:rPr>
        <w:b w:val="0"/>
        <w:sz w:val="18"/>
        <w:szCs w:val="18"/>
      </w:rPr>
      <w:t>notifikácii</w:t>
    </w:r>
    <w:proofErr w:type="spellEnd"/>
    <w:r w:rsidR="00553A84">
      <w:rPr>
        <w:b w:val="0"/>
        <w:sz w:val="18"/>
        <w:szCs w:val="18"/>
      </w:rPr>
      <w:t xml:space="preserve"> o </w:t>
    </w:r>
    <w:proofErr w:type="spellStart"/>
    <w:r w:rsidR="00553A84">
      <w:rPr>
        <w:b w:val="0"/>
        <w:sz w:val="18"/>
        <w:szCs w:val="18"/>
      </w:rPr>
      <w:t>zmene</w:t>
    </w:r>
    <w:proofErr w:type="spellEnd"/>
    <w:r w:rsidR="00553A84">
      <w:rPr>
        <w:b w:val="0"/>
        <w:sz w:val="18"/>
        <w:szCs w:val="18"/>
      </w:rPr>
      <w:t xml:space="preserve">, </w:t>
    </w:r>
    <w:proofErr w:type="spellStart"/>
    <w:proofErr w:type="gramStart"/>
    <w:r w:rsidR="00553A84">
      <w:rPr>
        <w:b w:val="0"/>
        <w:sz w:val="18"/>
        <w:szCs w:val="18"/>
      </w:rPr>
      <w:t>ev.č</w:t>
    </w:r>
    <w:proofErr w:type="spellEnd"/>
    <w:r w:rsidR="00553A84">
      <w:rPr>
        <w:b w:val="0"/>
        <w:sz w:val="18"/>
        <w:szCs w:val="18"/>
      </w:rPr>
      <w:t>.:</w:t>
    </w:r>
    <w:proofErr w:type="gramEnd"/>
    <w:r w:rsidR="00553A84">
      <w:rPr>
        <w:b w:val="0"/>
        <w:sz w:val="18"/>
        <w:szCs w:val="18"/>
      </w:rPr>
      <w:t xml:space="preserve"> 2013/06171-Z1B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multilevel"/>
    <w:tmpl w:val="FFFFFFFF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3E050A"/>
    <w:multiLevelType w:val="multilevel"/>
    <w:tmpl w:val="FE349ED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17A84796"/>
    <w:multiLevelType w:val="multilevel"/>
    <w:tmpl w:val="9132CD86"/>
    <w:lvl w:ilvl="0">
      <w:start w:val="1"/>
      <w:numFmt w:val="decimal"/>
      <w:lvlText w:val="%1."/>
      <w:lvlJc w:val="left"/>
      <w:pPr>
        <w:ind w:left="2125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860693"/>
    <w:multiLevelType w:val="multilevel"/>
    <w:tmpl w:val="EAAC7AD0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265CC5"/>
    <w:multiLevelType w:val="multi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52300B"/>
    <w:multiLevelType w:val="multilevel"/>
    <w:tmpl w:val="9132CD86"/>
    <w:lvl w:ilvl="0">
      <w:start w:val="1"/>
      <w:numFmt w:val="decimal"/>
      <w:lvlText w:val="%1."/>
      <w:lvlJc w:val="left"/>
      <w:pPr>
        <w:ind w:left="850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5E7C84"/>
    <w:multiLevelType w:val="multilevel"/>
    <w:tmpl w:val="EADA5F30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cs="Times New Roman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"/>
        <w:lvlJc w:val="left"/>
        <w:pPr>
          <w:ind w:left="850" w:hanging="283"/>
        </w:pPr>
        <w:rPr>
          <w:rFonts w:ascii="Symbol" w:hAnsi="Symbol" w:cs="Times New Roman" w:hint="default"/>
        </w:rPr>
      </w:lvl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070"/>
    <w:rsid w:val="00050A00"/>
    <w:rsid w:val="00070807"/>
    <w:rsid w:val="00076E05"/>
    <w:rsid w:val="000B1C8D"/>
    <w:rsid w:val="000E42C2"/>
    <w:rsid w:val="00133D23"/>
    <w:rsid w:val="001649C9"/>
    <w:rsid w:val="001C59AE"/>
    <w:rsid w:val="001D2DB6"/>
    <w:rsid w:val="001D3666"/>
    <w:rsid w:val="001D624E"/>
    <w:rsid w:val="001D64CA"/>
    <w:rsid w:val="00221CA3"/>
    <w:rsid w:val="0022716A"/>
    <w:rsid w:val="00231CB6"/>
    <w:rsid w:val="002321D8"/>
    <w:rsid w:val="00256D66"/>
    <w:rsid w:val="00260067"/>
    <w:rsid w:val="00267EE0"/>
    <w:rsid w:val="002F3027"/>
    <w:rsid w:val="003407F1"/>
    <w:rsid w:val="0037275F"/>
    <w:rsid w:val="0038126F"/>
    <w:rsid w:val="003A582C"/>
    <w:rsid w:val="003C5B16"/>
    <w:rsid w:val="003C727C"/>
    <w:rsid w:val="003D423C"/>
    <w:rsid w:val="003D5AA7"/>
    <w:rsid w:val="003E7CF2"/>
    <w:rsid w:val="00411B77"/>
    <w:rsid w:val="00420EC0"/>
    <w:rsid w:val="00425C43"/>
    <w:rsid w:val="0043346C"/>
    <w:rsid w:val="00433563"/>
    <w:rsid w:val="004365AE"/>
    <w:rsid w:val="004811AC"/>
    <w:rsid w:val="00492E64"/>
    <w:rsid w:val="004A0C79"/>
    <w:rsid w:val="004B6F55"/>
    <w:rsid w:val="004C1070"/>
    <w:rsid w:val="004C230F"/>
    <w:rsid w:val="004C3556"/>
    <w:rsid w:val="004F06AF"/>
    <w:rsid w:val="00522007"/>
    <w:rsid w:val="005279BF"/>
    <w:rsid w:val="005328A0"/>
    <w:rsid w:val="00553A84"/>
    <w:rsid w:val="00555AAD"/>
    <w:rsid w:val="00556A01"/>
    <w:rsid w:val="00581365"/>
    <w:rsid w:val="005A4CA2"/>
    <w:rsid w:val="005B2F54"/>
    <w:rsid w:val="005D51F1"/>
    <w:rsid w:val="005E614E"/>
    <w:rsid w:val="005E778C"/>
    <w:rsid w:val="00600C50"/>
    <w:rsid w:val="0060269E"/>
    <w:rsid w:val="0060302D"/>
    <w:rsid w:val="00606BA7"/>
    <w:rsid w:val="00617364"/>
    <w:rsid w:val="00622F36"/>
    <w:rsid w:val="00635983"/>
    <w:rsid w:val="00655CA7"/>
    <w:rsid w:val="006621BD"/>
    <w:rsid w:val="00680582"/>
    <w:rsid w:val="00695670"/>
    <w:rsid w:val="006C0040"/>
    <w:rsid w:val="006C61E3"/>
    <w:rsid w:val="006C6F0E"/>
    <w:rsid w:val="0071363C"/>
    <w:rsid w:val="007421F1"/>
    <w:rsid w:val="00755016"/>
    <w:rsid w:val="00785441"/>
    <w:rsid w:val="00792FD5"/>
    <w:rsid w:val="007A0BA0"/>
    <w:rsid w:val="007A4C3F"/>
    <w:rsid w:val="007E7A59"/>
    <w:rsid w:val="00800511"/>
    <w:rsid w:val="00833133"/>
    <w:rsid w:val="00845517"/>
    <w:rsid w:val="0085304F"/>
    <w:rsid w:val="008547B7"/>
    <w:rsid w:val="00883E11"/>
    <w:rsid w:val="008852EB"/>
    <w:rsid w:val="0089029D"/>
    <w:rsid w:val="008A54EA"/>
    <w:rsid w:val="008B4832"/>
    <w:rsid w:val="008B5855"/>
    <w:rsid w:val="008F28CD"/>
    <w:rsid w:val="00902AA8"/>
    <w:rsid w:val="009D4509"/>
    <w:rsid w:val="009D75D5"/>
    <w:rsid w:val="00A10DC2"/>
    <w:rsid w:val="00A22BDD"/>
    <w:rsid w:val="00A34016"/>
    <w:rsid w:val="00A3743C"/>
    <w:rsid w:val="00A52C88"/>
    <w:rsid w:val="00A7112E"/>
    <w:rsid w:val="00A777BF"/>
    <w:rsid w:val="00AA48ED"/>
    <w:rsid w:val="00AA7CB1"/>
    <w:rsid w:val="00AF79B7"/>
    <w:rsid w:val="00B00D2D"/>
    <w:rsid w:val="00B803CC"/>
    <w:rsid w:val="00BC3B18"/>
    <w:rsid w:val="00BD0BE6"/>
    <w:rsid w:val="00BD76EF"/>
    <w:rsid w:val="00C00B9E"/>
    <w:rsid w:val="00C37A4F"/>
    <w:rsid w:val="00C56804"/>
    <w:rsid w:val="00CD7AF5"/>
    <w:rsid w:val="00CF70DE"/>
    <w:rsid w:val="00D10D76"/>
    <w:rsid w:val="00D40C3B"/>
    <w:rsid w:val="00D42F5A"/>
    <w:rsid w:val="00D61A07"/>
    <w:rsid w:val="00D810E3"/>
    <w:rsid w:val="00D92DCF"/>
    <w:rsid w:val="00DB6362"/>
    <w:rsid w:val="00DC257B"/>
    <w:rsid w:val="00DC533D"/>
    <w:rsid w:val="00DE1AF4"/>
    <w:rsid w:val="00E10063"/>
    <w:rsid w:val="00E10AD1"/>
    <w:rsid w:val="00E20349"/>
    <w:rsid w:val="00E35387"/>
    <w:rsid w:val="00E46C12"/>
    <w:rsid w:val="00E5133C"/>
    <w:rsid w:val="00E5657D"/>
    <w:rsid w:val="00E72BEE"/>
    <w:rsid w:val="00E741FC"/>
    <w:rsid w:val="00E91E46"/>
    <w:rsid w:val="00E935FA"/>
    <w:rsid w:val="00EA6EF3"/>
    <w:rsid w:val="00EB2757"/>
    <w:rsid w:val="00ED5558"/>
    <w:rsid w:val="00EE16DE"/>
    <w:rsid w:val="00EF4590"/>
    <w:rsid w:val="00F1173F"/>
    <w:rsid w:val="00F22B31"/>
    <w:rsid w:val="00F30537"/>
    <w:rsid w:val="00F7198F"/>
    <w:rsid w:val="00F76954"/>
    <w:rsid w:val="00F9392F"/>
    <w:rsid w:val="00FA4787"/>
    <w:rsid w:val="00FC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autoSpaceDE w:val="0"/>
      <w:autoSpaceDN w:val="0"/>
    </w:pPr>
    <w:rPr>
      <w:snapToGrid w:val="0"/>
      <w:lang w:val="de-DE" w:eastAsia="cs-CZ"/>
    </w:rPr>
  </w:style>
  <w:style w:type="paragraph" w:styleId="Nadpis1">
    <w:name w:val="heading 1"/>
    <w:basedOn w:val="Normlny"/>
    <w:next w:val="Normlny"/>
    <w:qFormat/>
    <w:pPr>
      <w:keepNext/>
      <w:spacing w:line="360" w:lineRule="auto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y"/>
    <w:next w:val="Normlny"/>
    <w:qFormat/>
    <w:pPr>
      <w:keepNext/>
      <w:tabs>
        <w:tab w:val="left" w:pos="426"/>
      </w:tabs>
      <w:jc w:val="both"/>
      <w:outlineLvl w:val="1"/>
    </w:pPr>
    <w:rPr>
      <w:b/>
      <w:bCs/>
      <w:color w:val="000000"/>
      <w:sz w:val="24"/>
      <w:szCs w:val="24"/>
      <w:u w:val="single"/>
      <w:lang w:val="sk-SK"/>
    </w:rPr>
  </w:style>
  <w:style w:type="paragraph" w:styleId="Nadpis3">
    <w:name w:val="heading 3"/>
    <w:basedOn w:val="Normlny"/>
    <w:next w:val="Normlny"/>
    <w:qFormat/>
    <w:pPr>
      <w:keepNext/>
      <w:tabs>
        <w:tab w:val="left" w:pos="426"/>
      </w:tabs>
      <w:jc w:val="both"/>
      <w:outlineLvl w:val="2"/>
    </w:pPr>
    <w:rPr>
      <w:b/>
      <w:bCs/>
      <w:i/>
      <w:iCs/>
      <w:color w:val="000000"/>
      <w:sz w:val="24"/>
      <w:szCs w:val="24"/>
      <w:u w:val="single"/>
      <w:lang w:val="sk-SK"/>
    </w:rPr>
  </w:style>
  <w:style w:type="paragraph" w:styleId="Nadpis4">
    <w:name w:val="heading 4"/>
    <w:basedOn w:val="Normlny"/>
    <w:next w:val="Normlny"/>
    <w:qFormat/>
    <w:pPr>
      <w:keepNext/>
      <w:tabs>
        <w:tab w:val="right" w:pos="9072"/>
      </w:tabs>
      <w:jc w:val="center"/>
      <w:outlineLvl w:val="3"/>
    </w:pPr>
    <w:rPr>
      <w:b/>
      <w:sz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  <w:rPr>
      <w:rFonts w:ascii="Arial" w:hAnsi="Arial" w:cs="Arial"/>
      <w:sz w:val="16"/>
      <w:szCs w:val="16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Arial" w:hAnsi="Arial"/>
      <w:sz w:val="16"/>
      <w:szCs w:val="16"/>
    </w:rPr>
  </w:style>
  <w:style w:type="paragraph" w:customStyle="1" w:styleId="berschrift">
    <w:name w:val="überschrift"/>
    <w:basedOn w:val="Normlny"/>
    <w:pPr>
      <w:ind w:left="170" w:hanging="17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text">
    <w:name w:val="text"/>
    <w:basedOn w:val="Normlny"/>
    <w:pPr>
      <w:widowControl w:val="0"/>
      <w:tabs>
        <w:tab w:val="left" w:pos="851"/>
      </w:tabs>
      <w:ind w:left="170"/>
    </w:pPr>
    <w:rPr>
      <w:rFonts w:ascii="Arial" w:hAnsi="Arial" w:cs="Arial"/>
      <w:sz w:val="16"/>
      <w:szCs w:val="16"/>
    </w:rPr>
  </w:style>
  <w:style w:type="paragraph" w:styleId="Zkladntext">
    <w:name w:val="Body Text"/>
    <w:basedOn w:val="Normlny"/>
    <w:pPr>
      <w:spacing w:line="360" w:lineRule="auto"/>
    </w:pPr>
    <w:rPr>
      <w:rFonts w:ascii="Arial" w:hAnsi="Arial" w:cs="Arial"/>
      <w:b/>
      <w:bCs/>
      <w:sz w:val="16"/>
      <w:szCs w:val="16"/>
    </w:rPr>
  </w:style>
  <w:style w:type="paragraph" w:customStyle="1" w:styleId="knZulassung01">
    <w:name w:val="knZulassung01"/>
    <w:basedOn w:val="Normlny"/>
    <w:pPr>
      <w:tabs>
        <w:tab w:val="left" w:pos="567"/>
      </w:tabs>
      <w:ind w:left="1843" w:right="284" w:hanging="1843"/>
    </w:pPr>
    <w:rPr>
      <w:sz w:val="24"/>
      <w:szCs w:val="24"/>
    </w:rPr>
  </w:style>
  <w:style w:type="paragraph" w:customStyle="1" w:styleId="knZulassung02">
    <w:name w:val="knZulassung02"/>
    <w:basedOn w:val="KNBrief"/>
    <w:pPr>
      <w:ind w:left="1843"/>
    </w:pPr>
  </w:style>
  <w:style w:type="paragraph" w:customStyle="1" w:styleId="KNBrief">
    <w:name w:val="KNBrief"/>
    <w:basedOn w:val="Normlny"/>
    <w:pPr>
      <w:ind w:left="567" w:right="284"/>
    </w:pPr>
    <w:rPr>
      <w:sz w:val="24"/>
      <w:szCs w:val="24"/>
    </w:rPr>
  </w:style>
  <w:style w:type="paragraph" w:styleId="Zarkazkladnhotextu">
    <w:name w:val="Body Text Indent"/>
    <w:basedOn w:val="Normlny"/>
    <w:rPr>
      <w:rFonts w:ascii="Arial" w:hAnsi="Arial" w:cs="Arial"/>
      <w:snapToGrid/>
      <w:sz w:val="22"/>
      <w:szCs w:val="22"/>
    </w:rPr>
  </w:style>
  <w:style w:type="paragraph" w:styleId="Zarkazkladnhotextu2">
    <w:name w:val="Body Text Indent 2"/>
    <w:basedOn w:val="Normlny"/>
    <w:pPr>
      <w:spacing w:line="180" w:lineRule="exact"/>
      <w:ind w:left="170"/>
    </w:pPr>
    <w:rPr>
      <w:rFonts w:ascii="Arial" w:hAnsi="Arial" w:cs="Arial"/>
      <w:sz w:val="16"/>
      <w:szCs w:val="16"/>
      <w:u w:val="single"/>
    </w:rPr>
  </w:style>
  <w:style w:type="character" w:styleId="Siln">
    <w:name w:val="Strong"/>
    <w:qFormat/>
    <w:rPr>
      <w:b/>
      <w:bCs/>
    </w:rPr>
  </w:style>
  <w:style w:type="paragraph" w:styleId="Zarkazkladnhotextu3">
    <w:name w:val="Body Text Indent 3"/>
    <w:basedOn w:val="Normlny"/>
    <w:pPr>
      <w:spacing w:line="180" w:lineRule="exact"/>
      <w:ind w:left="340" w:hanging="170"/>
      <w:jc w:val="both"/>
    </w:pPr>
    <w:rPr>
      <w:rFonts w:ascii="Arial" w:hAnsi="Arial" w:cs="Arial"/>
      <w:i/>
      <w:iCs/>
      <w:sz w:val="16"/>
      <w:szCs w:val="16"/>
    </w:rPr>
  </w:style>
  <w:style w:type="character" w:styleId="slostrany">
    <w:name w:val="page number"/>
    <w:basedOn w:val="Predvolenpsmoodseku"/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</w:style>
  <w:style w:type="paragraph" w:customStyle="1" w:styleId="CommentSubject1">
    <w:name w:val="Comment Subject1"/>
    <w:basedOn w:val="Textkomentra"/>
    <w:next w:val="Textkomentra"/>
    <w:rPr>
      <w:b/>
      <w:bCs/>
    </w:rPr>
  </w:style>
  <w:style w:type="paragraph" w:customStyle="1" w:styleId="BalloonText1">
    <w:name w:val="Balloon Text1"/>
    <w:basedOn w:val="Normlny"/>
    <w:rPr>
      <w:sz w:val="16"/>
      <w:szCs w:val="16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E74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semiHidden/>
    <w:rsid w:val="00E5133C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622F36"/>
    <w:rPr>
      <w:b/>
      <w:bCs/>
    </w:rPr>
  </w:style>
  <w:style w:type="character" w:customStyle="1" w:styleId="TextkomentraChar">
    <w:name w:val="Text komentára Char"/>
    <w:link w:val="Textkomentra"/>
    <w:uiPriority w:val="99"/>
    <w:rsid w:val="00622F36"/>
    <w:rPr>
      <w:snapToGrid w:val="0"/>
      <w:lang w:val="de-DE" w:eastAsia="cs-CZ"/>
    </w:rPr>
  </w:style>
  <w:style w:type="character" w:customStyle="1" w:styleId="PredmetkomentraChar">
    <w:name w:val="Predmet komentára Char"/>
    <w:link w:val="Predmetkomentra"/>
    <w:rsid w:val="00622F36"/>
    <w:rPr>
      <w:b/>
      <w:bCs/>
      <w:snapToGrid w:val="0"/>
      <w:lang w:val="de-DE" w:eastAsia="cs-CZ"/>
    </w:rPr>
  </w:style>
  <w:style w:type="character" w:styleId="Hypertextovprepojenie">
    <w:name w:val="Hyperlink"/>
    <w:rsid w:val="0085304F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7421F1"/>
    <w:rPr>
      <w:rFonts w:ascii="Arial" w:hAnsi="Arial" w:cs="Arial"/>
      <w:snapToGrid w:val="0"/>
      <w:sz w:val="16"/>
      <w:szCs w:val="16"/>
      <w:lang w:val="de-DE" w:eastAsia="cs-CZ"/>
    </w:rPr>
  </w:style>
  <w:style w:type="character" w:styleId="PouitHypertextovPrepojenie">
    <w:name w:val="FollowedHyperlink"/>
    <w:rsid w:val="00A10DC2"/>
    <w:rPr>
      <w:color w:val="800080"/>
      <w:u w:val="single"/>
    </w:rPr>
  </w:style>
  <w:style w:type="paragraph" w:styleId="Revzia">
    <w:name w:val="Revision"/>
    <w:hidden/>
    <w:uiPriority w:val="99"/>
    <w:semiHidden/>
    <w:rsid w:val="00A10DC2"/>
    <w:rPr>
      <w:snapToGrid w:val="0"/>
      <w:lang w:val="de-DE" w:eastAsia="cs-CZ"/>
    </w:rPr>
  </w:style>
  <w:style w:type="character" w:customStyle="1" w:styleId="HlavikaChar">
    <w:name w:val="Hlavička Char"/>
    <w:link w:val="Hlavika"/>
    <w:rsid w:val="00E10063"/>
    <w:rPr>
      <w:rFonts w:ascii="Arial" w:hAnsi="Arial" w:cs="Arial"/>
      <w:snapToGrid w:val="0"/>
      <w:sz w:val="16"/>
      <w:szCs w:val="16"/>
      <w:lang w:val="de-DE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autoSpaceDE w:val="0"/>
      <w:autoSpaceDN w:val="0"/>
    </w:pPr>
    <w:rPr>
      <w:snapToGrid w:val="0"/>
      <w:lang w:val="de-DE" w:eastAsia="cs-CZ"/>
    </w:rPr>
  </w:style>
  <w:style w:type="paragraph" w:styleId="Nadpis1">
    <w:name w:val="heading 1"/>
    <w:basedOn w:val="Normlny"/>
    <w:next w:val="Normlny"/>
    <w:qFormat/>
    <w:pPr>
      <w:keepNext/>
      <w:spacing w:line="360" w:lineRule="auto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y"/>
    <w:next w:val="Normlny"/>
    <w:qFormat/>
    <w:pPr>
      <w:keepNext/>
      <w:tabs>
        <w:tab w:val="left" w:pos="426"/>
      </w:tabs>
      <w:jc w:val="both"/>
      <w:outlineLvl w:val="1"/>
    </w:pPr>
    <w:rPr>
      <w:b/>
      <w:bCs/>
      <w:color w:val="000000"/>
      <w:sz w:val="24"/>
      <w:szCs w:val="24"/>
      <w:u w:val="single"/>
      <w:lang w:val="sk-SK"/>
    </w:rPr>
  </w:style>
  <w:style w:type="paragraph" w:styleId="Nadpis3">
    <w:name w:val="heading 3"/>
    <w:basedOn w:val="Normlny"/>
    <w:next w:val="Normlny"/>
    <w:qFormat/>
    <w:pPr>
      <w:keepNext/>
      <w:tabs>
        <w:tab w:val="left" w:pos="426"/>
      </w:tabs>
      <w:jc w:val="both"/>
      <w:outlineLvl w:val="2"/>
    </w:pPr>
    <w:rPr>
      <w:b/>
      <w:bCs/>
      <w:i/>
      <w:iCs/>
      <w:color w:val="000000"/>
      <w:sz w:val="24"/>
      <w:szCs w:val="24"/>
      <w:u w:val="single"/>
      <w:lang w:val="sk-SK"/>
    </w:rPr>
  </w:style>
  <w:style w:type="paragraph" w:styleId="Nadpis4">
    <w:name w:val="heading 4"/>
    <w:basedOn w:val="Normlny"/>
    <w:next w:val="Normlny"/>
    <w:qFormat/>
    <w:pPr>
      <w:keepNext/>
      <w:tabs>
        <w:tab w:val="right" w:pos="9072"/>
      </w:tabs>
      <w:jc w:val="center"/>
      <w:outlineLvl w:val="3"/>
    </w:pPr>
    <w:rPr>
      <w:b/>
      <w:sz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  <w:rPr>
      <w:rFonts w:ascii="Arial" w:hAnsi="Arial" w:cs="Arial"/>
      <w:sz w:val="16"/>
      <w:szCs w:val="16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Arial" w:hAnsi="Arial"/>
      <w:sz w:val="16"/>
      <w:szCs w:val="16"/>
    </w:rPr>
  </w:style>
  <w:style w:type="paragraph" w:customStyle="1" w:styleId="berschrift">
    <w:name w:val="überschrift"/>
    <w:basedOn w:val="Normlny"/>
    <w:pPr>
      <w:ind w:left="170" w:hanging="17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text">
    <w:name w:val="text"/>
    <w:basedOn w:val="Normlny"/>
    <w:pPr>
      <w:widowControl w:val="0"/>
      <w:tabs>
        <w:tab w:val="left" w:pos="851"/>
      </w:tabs>
      <w:ind w:left="170"/>
    </w:pPr>
    <w:rPr>
      <w:rFonts w:ascii="Arial" w:hAnsi="Arial" w:cs="Arial"/>
      <w:sz w:val="16"/>
      <w:szCs w:val="16"/>
    </w:rPr>
  </w:style>
  <w:style w:type="paragraph" w:styleId="Zkladntext">
    <w:name w:val="Body Text"/>
    <w:basedOn w:val="Normlny"/>
    <w:pPr>
      <w:spacing w:line="360" w:lineRule="auto"/>
    </w:pPr>
    <w:rPr>
      <w:rFonts w:ascii="Arial" w:hAnsi="Arial" w:cs="Arial"/>
      <w:b/>
      <w:bCs/>
      <w:sz w:val="16"/>
      <w:szCs w:val="16"/>
    </w:rPr>
  </w:style>
  <w:style w:type="paragraph" w:customStyle="1" w:styleId="knZulassung01">
    <w:name w:val="knZulassung01"/>
    <w:basedOn w:val="Normlny"/>
    <w:pPr>
      <w:tabs>
        <w:tab w:val="left" w:pos="567"/>
      </w:tabs>
      <w:ind w:left="1843" w:right="284" w:hanging="1843"/>
    </w:pPr>
    <w:rPr>
      <w:sz w:val="24"/>
      <w:szCs w:val="24"/>
    </w:rPr>
  </w:style>
  <w:style w:type="paragraph" w:customStyle="1" w:styleId="knZulassung02">
    <w:name w:val="knZulassung02"/>
    <w:basedOn w:val="KNBrief"/>
    <w:pPr>
      <w:ind w:left="1843"/>
    </w:pPr>
  </w:style>
  <w:style w:type="paragraph" w:customStyle="1" w:styleId="KNBrief">
    <w:name w:val="KNBrief"/>
    <w:basedOn w:val="Normlny"/>
    <w:pPr>
      <w:ind w:left="567" w:right="284"/>
    </w:pPr>
    <w:rPr>
      <w:sz w:val="24"/>
      <w:szCs w:val="24"/>
    </w:rPr>
  </w:style>
  <w:style w:type="paragraph" w:styleId="Zarkazkladnhotextu">
    <w:name w:val="Body Text Indent"/>
    <w:basedOn w:val="Normlny"/>
    <w:rPr>
      <w:rFonts w:ascii="Arial" w:hAnsi="Arial" w:cs="Arial"/>
      <w:snapToGrid/>
      <w:sz w:val="22"/>
      <w:szCs w:val="22"/>
    </w:rPr>
  </w:style>
  <w:style w:type="paragraph" w:styleId="Zarkazkladnhotextu2">
    <w:name w:val="Body Text Indent 2"/>
    <w:basedOn w:val="Normlny"/>
    <w:pPr>
      <w:spacing w:line="180" w:lineRule="exact"/>
      <w:ind w:left="170"/>
    </w:pPr>
    <w:rPr>
      <w:rFonts w:ascii="Arial" w:hAnsi="Arial" w:cs="Arial"/>
      <w:sz w:val="16"/>
      <w:szCs w:val="16"/>
      <w:u w:val="single"/>
    </w:rPr>
  </w:style>
  <w:style w:type="character" w:styleId="Siln">
    <w:name w:val="Strong"/>
    <w:qFormat/>
    <w:rPr>
      <w:b/>
      <w:bCs/>
    </w:rPr>
  </w:style>
  <w:style w:type="paragraph" w:styleId="Zarkazkladnhotextu3">
    <w:name w:val="Body Text Indent 3"/>
    <w:basedOn w:val="Normlny"/>
    <w:pPr>
      <w:spacing w:line="180" w:lineRule="exact"/>
      <w:ind w:left="340" w:hanging="170"/>
      <w:jc w:val="both"/>
    </w:pPr>
    <w:rPr>
      <w:rFonts w:ascii="Arial" w:hAnsi="Arial" w:cs="Arial"/>
      <w:i/>
      <w:iCs/>
      <w:sz w:val="16"/>
      <w:szCs w:val="16"/>
    </w:rPr>
  </w:style>
  <w:style w:type="character" w:styleId="slostrany">
    <w:name w:val="page number"/>
    <w:basedOn w:val="Predvolenpsmoodseku"/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</w:style>
  <w:style w:type="paragraph" w:customStyle="1" w:styleId="CommentSubject1">
    <w:name w:val="Comment Subject1"/>
    <w:basedOn w:val="Textkomentra"/>
    <w:next w:val="Textkomentra"/>
    <w:rPr>
      <w:b/>
      <w:bCs/>
    </w:rPr>
  </w:style>
  <w:style w:type="paragraph" w:customStyle="1" w:styleId="BalloonText1">
    <w:name w:val="Balloon Text1"/>
    <w:basedOn w:val="Normlny"/>
    <w:rPr>
      <w:sz w:val="16"/>
      <w:szCs w:val="16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E74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semiHidden/>
    <w:rsid w:val="00E5133C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622F36"/>
    <w:rPr>
      <w:b/>
      <w:bCs/>
    </w:rPr>
  </w:style>
  <w:style w:type="character" w:customStyle="1" w:styleId="TextkomentraChar">
    <w:name w:val="Text komentára Char"/>
    <w:link w:val="Textkomentra"/>
    <w:uiPriority w:val="99"/>
    <w:rsid w:val="00622F36"/>
    <w:rPr>
      <w:snapToGrid w:val="0"/>
      <w:lang w:val="de-DE" w:eastAsia="cs-CZ"/>
    </w:rPr>
  </w:style>
  <w:style w:type="character" w:customStyle="1" w:styleId="PredmetkomentraChar">
    <w:name w:val="Predmet komentára Char"/>
    <w:link w:val="Predmetkomentra"/>
    <w:rsid w:val="00622F36"/>
    <w:rPr>
      <w:b/>
      <w:bCs/>
      <w:snapToGrid w:val="0"/>
      <w:lang w:val="de-DE" w:eastAsia="cs-CZ"/>
    </w:rPr>
  </w:style>
  <w:style w:type="character" w:styleId="Hypertextovprepojenie">
    <w:name w:val="Hyperlink"/>
    <w:rsid w:val="0085304F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7421F1"/>
    <w:rPr>
      <w:rFonts w:ascii="Arial" w:hAnsi="Arial" w:cs="Arial"/>
      <w:snapToGrid w:val="0"/>
      <w:sz w:val="16"/>
      <w:szCs w:val="16"/>
      <w:lang w:val="de-DE" w:eastAsia="cs-CZ"/>
    </w:rPr>
  </w:style>
  <w:style w:type="character" w:styleId="PouitHypertextovPrepojenie">
    <w:name w:val="FollowedHyperlink"/>
    <w:rsid w:val="00A10DC2"/>
    <w:rPr>
      <w:color w:val="800080"/>
      <w:u w:val="single"/>
    </w:rPr>
  </w:style>
  <w:style w:type="paragraph" w:styleId="Revzia">
    <w:name w:val="Revision"/>
    <w:hidden/>
    <w:uiPriority w:val="99"/>
    <w:semiHidden/>
    <w:rsid w:val="00A10DC2"/>
    <w:rPr>
      <w:snapToGrid w:val="0"/>
      <w:lang w:val="de-DE" w:eastAsia="cs-CZ"/>
    </w:rPr>
  </w:style>
  <w:style w:type="character" w:customStyle="1" w:styleId="HlavikaChar">
    <w:name w:val="Hlavička Char"/>
    <w:link w:val="Hlavika"/>
    <w:rsid w:val="00E10063"/>
    <w:rPr>
      <w:rFonts w:ascii="Arial" w:hAnsi="Arial" w:cs="Arial"/>
      <w:snapToGrid w:val="0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596DB-EE0D-4A9E-84AB-3CDEC7EA3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1817</Words>
  <Characters>10361</Characters>
  <Application>Microsoft Office Word</Application>
  <DocSecurity>0</DocSecurity>
  <Lines>86</Lines>
  <Paragraphs>24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Galderma</Company>
  <LinksUpToDate>false</LinksUpToDate>
  <CharactersWithSpaces>12154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MLS@medical-ls.com</dc:creator>
  <cp:lastModifiedBy>marianna forgacova</cp:lastModifiedBy>
  <cp:revision>2</cp:revision>
  <dcterms:created xsi:type="dcterms:W3CDTF">2019-03-21T13:33:00Z</dcterms:created>
  <dcterms:modified xsi:type="dcterms:W3CDTF">2019-03-21T13:33:00Z</dcterms:modified>
</cp:coreProperties>
</file>