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248FA" w14:textId="77777777" w:rsidR="00780926" w:rsidRPr="00AE07C5" w:rsidRDefault="00780926">
      <w:pPr>
        <w:jc w:val="center"/>
        <w:rPr>
          <w:b/>
          <w:szCs w:val="22"/>
        </w:rPr>
      </w:pPr>
      <w:r w:rsidRPr="00AE07C5">
        <w:rPr>
          <w:b/>
        </w:rPr>
        <w:t>SÚHRN CHARAKTERISTICKÝCH VLASTNOSTÍ LIEKU</w:t>
      </w:r>
    </w:p>
    <w:p w14:paraId="4E764974" w14:textId="77777777" w:rsidR="00AC1948" w:rsidRPr="00AE07C5" w:rsidRDefault="00AC1948">
      <w:pPr>
        <w:rPr>
          <w:b/>
          <w:szCs w:val="22"/>
        </w:rPr>
      </w:pPr>
    </w:p>
    <w:p w14:paraId="2AECCE8B" w14:textId="77777777" w:rsidR="00AC1948" w:rsidRPr="00AE07C5" w:rsidRDefault="00AC1948">
      <w:pPr>
        <w:rPr>
          <w:b/>
          <w:szCs w:val="22"/>
        </w:rPr>
      </w:pPr>
    </w:p>
    <w:p w14:paraId="59BC7772" w14:textId="77777777" w:rsidR="00780926" w:rsidRPr="00AE07C5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AE07C5">
        <w:rPr>
          <w:b/>
          <w:szCs w:val="22"/>
        </w:rPr>
        <w:t>1.</w:t>
      </w:r>
      <w:r w:rsidRPr="00AE07C5">
        <w:rPr>
          <w:b/>
          <w:szCs w:val="22"/>
        </w:rPr>
        <w:tab/>
      </w:r>
      <w:r w:rsidR="00780926" w:rsidRPr="00AE07C5">
        <w:rPr>
          <w:b/>
          <w:szCs w:val="22"/>
        </w:rPr>
        <w:t>NÁZOV LIEKU</w:t>
      </w:r>
    </w:p>
    <w:p w14:paraId="2E3F3F29" w14:textId="77777777" w:rsidR="00780926" w:rsidRPr="00AE07C5" w:rsidRDefault="00780926">
      <w:pPr>
        <w:rPr>
          <w:szCs w:val="22"/>
        </w:rPr>
      </w:pPr>
    </w:p>
    <w:p w14:paraId="4B66CD34" w14:textId="77777777" w:rsidR="00123093" w:rsidRPr="00AE07C5" w:rsidRDefault="00A06C8D">
      <w:pPr>
        <w:rPr>
          <w:iCs/>
        </w:rPr>
      </w:pPr>
      <w:r w:rsidRPr="00AE07C5">
        <w:rPr>
          <w:iCs/>
        </w:rPr>
        <w:t>ROZATRAV</w:t>
      </w:r>
      <w:r w:rsidR="009913A4" w:rsidRPr="00AE07C5">
        <w:rPr>
          <w:iCs/>
        </w:rPr>
        <w:t xml:space="preserve"> 40 </w:t>
      </w:r>
      <w:proofErr w:type="spellStart"/>
      <w:r w:rsidR="009913A4" w:rsidRPr="00AE07C5">
        <w:rPr>
          <w:iCs/>
        </w:rPr>
        <w:t>mikrogramov</w:t>
      </w:r>
      <w:proofErr w:type="spellEnd"/>
      <w:r w:rsidR="009913A4" w:rsidRPr="00AE07C5">
        <w:rPr>
          <w:iCs/>
        </w:rPr>
        <w:t>/ml</w:t>
      </w:r>
    </w:p>
    <w:p w14:paraId="41DB1E67" w14:textId="77777777" w:rsidR="00780926" w:rsidRPr="00AE07C5" w:rsidRDefault="00123093">
      <w:pPr>
        <w:rPr>
          <w:iCs/>
        </w:rPr>
      </w:pPr>
      <w:r w:rsidRPr="00AE07C5">
        <w:rPr>
          <w:iCs/>
        </w:rPr>
        <w:t>očná roztoková instilácia</w:t>
      </w:r>
    </w:p>
    <w:p w14:paraId="0E2A3F72" w14:textId="77777777" w:rsidR="00780926" w:rsidRPr="00AE07C5" w:rsidRDefault="00780926">
      <w:pPr>
        <w:rPr>
          <w:szCs w:val="22"/>
        </w:rPr>
      </w:pPr>
    </w:p>
    <w:p w14:paraId="05D0ACB8" w14:textId="77777777" w:rsidR="009913A4" w:rsidRPr="00AE07C5" w:rsidRDefault="009913A4">
      <w:pPr>
        <w:rPr>
          <w:szCs w:val="22"/>
        </w:rPr>
      </w:pPr>
    </w:p>
    <w:p w14:paraId="317EBA14" w14:textId="77777777" w:rsidR="00780926" w:rsidRPr="00AE07C5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AE07C5">
        <w:rPr>
          <w:b/>
          <w:szCs w:val="22"/>
        </w:rPr>
        <w:t>2.</w:t>
      </w:r>
      <w:r w:rsidRPr="00AE07C5">
        <w:rPr>
          <w:b/>
          <w:szCs w:val="22"/>
        </w:rPr>
        <w:tab/>
      </w:r>
      <w:r w:rsidR="00780926" w:rsidRPr="00AE07C5">
        <w:rPr>
          <w:b/>
          <w:szCs w:val="22"/>
        </w:rPr>
        <w:t>KVALITATÍVNE A KVANTITATÍVNE ZLOŽENIE</w:t>
      </w:r>
    </w:p>
    <w:p w14:paraId="65B563AF" w14:textId="77777777" w:rsidR="00780926" w:rsidRPr="00AE07C5" w:rsidRDefault="00780926">
      <w:pPr>
        <w:ind w:left="0" w:firstLine="0"/>
      </w:pPr>
    </w:p>
    <w:p w14:paraId="7ABE2948" w14:textId="77777777" w:rsidR="00123093" w:rsidRPr="00AE07C5" w:rsidRDefault="00A06C8D" w:rsidP="00617882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AE07C5">
        <w:rPr>
          <w:lang w:val="sk-SK"/>
        </w:rPr>
        <w:t xml:space="preserve">1 ml </w:t>
      </w:r>
      <w:r w:rsidR="00123093" w:rsidRPr="00AE07C5">
        <w:rPr>
          <w:lang w:val="sk-SK"/>
        </w:rPr>
        <w:t xml:space="preserve">roztoku obsahuje 40 </w:t>
      </w:r>
      <w:proofErr w:type="spellStart"/>
      <w:r w:rsidR="00123093" w:rsidRPr="00AE07C5">
        <w:rPr>
          <w:lang w:val="sk-SK"/>
        </w:rPr>
        <w:t>mikrogramov</w:t>
      </w:r>
      <w:proofErr w:type="spellEnd"/>
      <w:r w:rsidR="00123093" w:rsidRPr="00AE07C5">
        <w:rPr>
          <w:lang w:val="sk-SK"/>
        </w:rPr>
        <w:t xml:space="preserve"> </w:t>
      </w:r>
      <w:proofErr w:type="spellStart"/>
      <w:r w:rsidR="00123093" w:rsidRPr="00AE07C5">
        <w:rPr>
          <w:lang w:val="sk-SK"/>
        </w:rPr>
        <w:t>travoprostu</w:t>
      </w:r>
      <w:proofErr w:type="spellEnd"/>
      <w:r w:rsidR="00123093" w:rsidRPr="00AE07C5">
        <w:rPr>
          <w:lang w:val="sk-SK"/>
        </w:rPr>
        <w:t>.</w:t>
      </w:r>
    </w:p>
    <w:p w14:paraId="6C42A0E5" w14:textId="77777777" w:rsidR="00123093" w:rsidRPr="00AE07C5" w:rsidRDefault="00123093" w:rsidP="00617882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AE07C5">
        <w:rPr>
          <w:lang w:val="sk-SK"/>
        </w:rPr>
        <w:t>Priemerné množstvo liečiva/kvapka: 0,97</w:t>
      </w:r>
      <w:r w:rsidR="00A06C8D" w:rsidRPr="00AE07C5">
        <w:rPr>
          <w:lang w:val="sk-SK"/>
        </w:rPr>
        <w:t xml:space="preserve"> </w:t>
      </w:r>
      <w:r w:rsidRPr="00AE07C5">
        <w:rPr>
          <w:lang w:val="sk-SK"/>
        </w:rPr>
        <w:t>-</w:t>
      </w:r>
      <w:r w:rsidR="00A06C8D" w:rsidRPr="00AE07C5">
        <w:rPr>
          <w:lang w:val="sk-SK"/>
        </w:rPr>
        <w:t xml:space="preserve"> </w:t>
      </w:r>
      <w:r w:rsidRPr="00AE07C5">
        <w:rPr>
          <w:lang w:val="sk-SK"/>
        </w:rPr>
        <w:t>1,4 µg.</w:t>
      </w:r>
    </w:p>
    <w:p w14:paraId="53236734" w14:textId="77777777" w:rsidR="00123093" w:rsidRPr="00AE07C5" w:rsidRDefault="00123093" w:rsidP="00617882">
      <w:pPr>
        <w:pStyle w:val="EMEAEnBodyText"/>
        <w:autoSpaceDE w:val="0"/>
        <w:autoSpaceDN w:val="0"/>
        <w:adjustRightInd w:val="0"/>
        <w:spacing w:before="0" w:after="0"/>
        <w:jc w:val="left"/>
        <w:rPr>
          <w:u w:val="single"/>
          <w:lang w:val="sk-SK"/>
        </w:rPr>
      </w:pPr>
    </w:p>
    <w:p w14:paraId="103B1308" w14:textId="77777777" w:rsidR="00A06C8D" w:rsidRPr="00AE07C5" w:rsidRDefault="00780926" w:rsidP="002B4D91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AE07C5">
        <w:rPr>
          <w:u w:val="single"/>
          <w:lang w:val="sk-SK"/>
        </w:rPr>
        <w:t>Pomocn</w:t>
      </w:r>
      <w:r w:rsidR="00A06C8D" w:rsidRPr="00AE07C5">
        <w:rPr>
          <w:u w:val="single"/>
          <w:lang w:val="sk-SK"/>
        </w:rPr>
        <w:t>é</w:t>
      </w:r>
      <w:r w:rsidRPr="00AE07C5">
        <w:rPr>
          <w:u w:val="single"/>
          <w:lang w:val="sk-SK"/>
        </w:rPr>
        <w:t xml:space="preserve"> látk</w:t>
      </w:r>
      <w:r w:rsidR="00A06C8D" w:rsidRPr="00AE07C5">
        <w:rPr>
          <w:u w:val="single"/>
          <w:lang w:val="sk-SK"/>
        </w:rPr>
        <w:t>y</w:t>
      </w:r>
      <w:r w:rsidR="00AC1948" w:rsidRPr="00AE07C5">
        <w:rPr>
          <w:u w:val="single"/>
          <w:lang w:val="sk-SK"/>
        </w:rPr>
        <w:t xml:space="preserve"> </w:t>
      </w:r>
      <w:r w:rsidR="00CB25B2" w:rsidRPr="00AE07C5">
        <w:rPr>
          <w:szCs w:val="24"/>
          <w:u w:val="single"/>
          <w:lang w:val="sk-SK"/>
        </w:rPr>
        <w:t>so známym účinkom</w:t>
      </w:r>
      <w:r w:rsidRPr="00AE07C5">
        <w:rPr>
          <w:u w:val="single"/>
          <w:lang w:val="sk-SK"/>
        </w:rPr>
        <w:t>:</w:t>
      </w:r>
      <w:r w:rsidR="002B4D91" w:rsidRPr="00AE07C5">
        <w:rPr>
          <w:lang w:val="sk-SK"/>
        </w:rPr>
        <w:t xml:space="preserve"> </w:t>
      </w:r>
    </w:p>
    <w:p w14:paraId="4555C4EA" w14:textId="77777777" w:rsidR="00C729E1" w:rsidRPr="00AE07C5" w:rsidRDefault="009913A4" w:rsidP="002B4D91">
      <w:pPr>
        <w:pStyle w:val="EMEAEnBodyText"/>
        <w:autoSpaceDE w:val="0"/>
        <w:autoSpaceDN w:val="0"/>
        <w:adjustRightInd w:val="0"/>
        <w:spacing w:before="0" w:after="0"/>
        <w:jc w:val="left"/>
        <w:rPr>
          <w:iCs/>
          <w:lang w:val="sk-SK"/>
        </w:rPr>
      </w:pPr>
      <w:r w:rsidRPr="00AE07C5">
        <w:rPr>
          <w:lang w:val="sk-SK"/>
        </w:rPr>
        <w:t>150</w:t>
      </w:r>
      <w:r w:rsidR="002B4D91" w:rsidRPr="00AE07C5">
        <w:rPr>
          <w:lang w:val="sk-SK"/>
        </w:rPr>
        <w:t xml:space="preserve"> </w:t>
      </w:r>
      <w:proofErr w:type="spellStart"/>
      <w:r w:rsidR="00BD27CE" w:rsidRPr="00AE07C5">
        <w:rPr>
          <w:lang w:val="sk-SK"/>
        </w:rPr>
        <w:t>mikrogramov</w:t>
      </w:r>
      <w:proofErr w:type="spellEnd"/>
      <w:r w:rsidR="005005F8" w:rsidRPr="00AE07C5">
        <w:rPr>
          <w:lang w:val="sk-SK"/>
        </w:rPr>
        <w:t>/ml</w:t>
      </w:r>
      <w:r w:rsidR="002B4D91" w:rsidRPr="00AE07C5">
        <w:rPr>
          <w:lang w:val="sk-SK"/>
        </w:rPr>
        <w:t xml:space="preserve"> </w:t>
      </w:r>
      <w:proofErr w:type="spellStart"/>
      <w:r w:rsidR="002B4D91" w:rsidRPr="00AE07C5">
        <w:rPr>
          <w:lang w:val="sk-SK"/>
        </w:rPr>
        <w:t>be</w:t>
      </w:r>
      <w:r w:rsidR="00123093" w:rsidRPr="00AE07C5">
        <w:rPr>
          <w:lang w:val="sk-SK"/>
        </w:rPr>
        <w:t>nzalkóniumchlorid</w:t>
      </w:r>
      <w:r w:rsidR="002B4D91" w:rsidRPr="00AE07C5">
        <w:rPr>
          <w:lang w:val="sk-SK"/>
        </w:rPr>
        <w:t>u</w:t>
      </w:r>
      <w:proofErr w:type="spellEnd"/>
      <w:r w:rsidRPr="00AE07C5">
        <w:rPr>
          <w:lang w:val="sk-SK"/>
        </w:rPr>
        <w:t xml:space="preserve">, </w:t>
      </w:r>
      <w:r w:rsidR="004D45B4" w:rsidRPr="00AE07C5">
        <w:rPr>
          <w:lang w:val="sk-SK"/>
        </w:rPr>
        <w:t>5 mg</w:t>
      </w:r>
      <w:r w:rsidR="005005F8" w:rsidRPr="00AE07C5">
        <w:rPr>
          <w:lang w:val="sk-SK"/>
        </w:rPr>
        <w:t>/ml</w:t>
      </w:r>
      <w:r w:rsidR="004D45B4" w:rsidRPr="00AE07C5">
        <w:rPr>
          <w:lang w:val="sk-SK"/>
        </w:rPr>
        <w:t xml:space="preserve"> </w:t>
      </w:r>
      <w:proofErr w:type="spellStart"/>
      <w:r w:rsidR="00EE7EAE" w:rsidRPr="00AE07C5">
        <w:rPr>
          <w:lang w:val="sk-SK"/>
        </w:rPr>
        <w:t>hydroxystearoylmakrogol-glycerol</w:t>
      </w:r>
      <w:r w:rsidR="004D45B4" w:rsidRPr="00AE07C5">
        <w:rPr>
          <w:lang w:val="sk-SK"/>
        </w:rPr>
        <w:t>u</w:t>
      </w:r>
      <w:proofErr w:type="spellEnd"/>
      <w:r w:rsidR="002B4D91" w:rsidRPr="00AE07C5">
        <w:rPr>
          <w:lang w:val="sk-SK"/>
        </w:rPr>
        <w:t xml:space="preserve"> 40</w:t>
      </w:r>
      <w:r w:rsidR="004D45B4" w:rsidRPr="00AE07C5">
        <w:rPr>
          <w:lang w:val="sk-SK"/>
        </w:rPr>
        <w:t xml:space="preserve"> </w:t>
      </w:r>
      <w:r w:rsidR="002B4D91" w:rsidRPr="00AE07C5">
        <w:rPr>
          <w:lang w:val="sk-SK"/>
        </w:rPr>
        <w:t>(pozri časť 4.4)</w:t>
      </w:r>
      <w:r w:rsidRPr="00AE07C5">
        <w:rPr>
          <w:lang w:val="sk-SK"/>
        </w:rPr>
        <w:t>.</w:t>
      </w:r>
    </w:p>
    <w:p w14:paraId="067028E4" w14:textId="77777777" w:rsidR="00AC1948" w:rsidRPr="00AE07C5" w:rsidRDefault="00AC1948" w:rsidP="009D1297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14:paraId="17DD6B2D" w14:textId="77777777" w:rsidR="00780926" w:rsidRPr="00AE07C5" w:rsidRDefault="00780926" w:rsidP="009D1297">
      <w:pPr>
        <w:tabs>
          <w:tab w:val="left" w:pos="567"/>
        </w:tabs>
        <w:ind w:left="0" w:firstLine="0"/>
        <w:rPr>
          <w:szCs w:val="20"/>
          <w:lang w:eastAsia="en-US"/>
        </w:rPr>
      </w:pPr>
      <w:r w:rsidRPr="00AE07C5">
        <w:rPr>
          <w:szCs w:val="20"/>
          <w:lang w:eastAsia="en-US"/>
        </w:rPr>
        <w:t>Úplný zoznam pomocných látok, pozri časť 6.1.</w:t>
      </w:r>
    </w:p>
    <w:p w14:paraId="2465679B" w14:textId="77777777" w:rsidR="00780926" w:rsidRPr="00AE07C5" w:rsidRDefault="00780926">
      <w:pPr>
        <w:rPr>
          <w:szCs w:val="22"/>
        </w:rPr>
      </w:pPr>
    </w:p>
    <w:p w14:paraId="61445902" w14:textId="77777777" w:rsidR="00780926" w:rsidRPr="00AE07C5" w:rsidRDefault="00780926">
      <w:pPr>
        <w:rPr>
          <w:szCs w:val="22"/>
        </w:rPr>
      </w:pPr>
    </w:p>
    <w:p w14:paraId="1617884E" w14:textId="77777777" w:rsidR="00780926" w:rsidRPr="00AE07C5" w:rsidRDefault="00055219" w:rsidP="00055219">
      <w:pPr>
        <w:tabs>
          <w:tab w:val="left" w:pos="567"/>
        </w:tabs>
        <w:ind w:left="0" w:firstLine="0"/>
        <w:rPr>
          <w:caps/>
          <w:szCs w:val="22"/>
        </w:rPr>
      </w:pPr>
      <w:r w:rsidRPr="00AE07C5">
        <w:rPr>
          <w:b/>
          <w:szCs w:val="22"/>
        </w:rPr>
        <w:t>3.</w:t>
      </w:r>
      <w:r w:rsidRPr="00AE07C5">
        <w:rPr>
          <w:b/>
          <w:szCs w:val="22"/>
        </w:rPr>
        <w:tab/>
      </w:r>
      <w:r w:rsidR="00780926" w:rsidRPr="00AE07C5">
        <w:rPr>
          <w:b/>
          <w:szCs w:val="22"/>
        </w:rPr>
        <w:t>LIEKOVÁ FORMA</w:t>
      </w:r>
    </w:p>
    <w:p w14:paraId="1FD4E55D" w14:textId="77777777" w:rsidR="00780926" w:rsidRPr="00AE07C5" w:rsidRDefault="00780926"/>
    <w:p w14:paraId="456FF022" w14:textId="77777777" w:rsidR="00AB1BA2" w:rsidRPr="00AE07C5" w:rsidRDefault="004D45B4">
      <w:pPr>
        <w:rPr>
          <w:szCs w:val="22"/>
        </w:rPr>
      </w:pPr>
      <w:r w:rsidRPr="00AE07C5">
        <w:rPr>
          <w:szCs w:val="22"/>
        </w:rPr>
        <w:t>Očná roztoková instilácia</w:t>
      </w:r>
      <w:r w:rsidR="00A06C8D" w:rsidRPr="00AE07C5">
        <w:rPr>
          <w:szCs w:val="22"/>
        </w:rPr>
        <w:t xml:space="preserve"> </w:t>
      </w:r>
    </w:p>
    <w:p w14:paraId="725C2FE6" w14:textId="77777777" w:rsidR="004D45B4" w:rsidRPr="00AE07C5" w:rsidRDefault="004D45B4">
      <w:pPr>
        <w:rPr>
          <w:szCs w:val="22"/>
        </w:rPr>
      </w:pPr>
    </w:p>
    <w:p w14:paraId="55A68BCE" w14:textId="77777777" w:rsidR="004D45B4" w:rsidRPr="00AE07C5" w:rsidRDefault="004D45B4">
      <w:pPr>
        <w:rPr>
          <w:szCs w:val="22"/>
        </w:rPr>
      </w:pPr>
      <w:r w:rsidRPr="00AE07C5">
        <w:rPr>
          <w:szCs w:val="22"/>
        </w:rPr>
        <w:t>Číry, bezfarebný roztok.</w:t>
      </w:r>
    </w:p>
    <w:p w14:paraId="714E4469" w14:textId="77777777" w:rsidR="004D45B4" w:rsidRPr="00AE07C5" w:rsidRDefault="004D45B4">
      <w:pPr>
        <w:rPr>
          <w:szCs w:val="22"/>
        </w:rPr>
      </w:pPr>
      <w:r w:rsidRPr="00AE07C5">
        <w:rPr>
          <w:szCs w:val="22"/>
        </w:rPr>
        <w:t>pH: 5,5-7,0</w:t>
      </w:r>
    </w:p>
    <w:p w14:paraId="62A36388" w14:textId="77777777" w:rsidR="00C729E1" w:rsidRPr="00AE07C5" w:rsidRDefault="004D45B4">
      <w:pPr>
        <w:rPr>
          <w:szCs w:val="22"/>
        </w:rPr>
      </w:pPr>
      <w:proofErr w:type="spellStart"/>
      <w:r w:rsidRPr="00AE07C5">
        <w:rPr>
          <w:szCs w:val="22"/>
        </w:rPr>
        <w:t>Osm</w:t>
      </w:r>
      <w:r w:rsidR="009913A4" w:rsidRPr="00AE07C5">
        <w:rPr>
          <w:szCs w:val="22"/>
        </w:rPr>
        <w:t>o</w:t>
      </w:r>
      <w:r w:rsidRPr="00AE07C5">
        <w:rPr>
          <w:szCs w:val="22"/>
        </w:rPr>
        <w:t>lalit</w:t>
      </w:r>
      <w:r w:rsidR="009913A4" w:rsidRPr="00AE07C5">
        <w:rPr>
          <w:szCs w:val="22"/>
        </w:rPr>
        <w:t>a</w:t>
      </w:r>
      <w:proofErr w:type="spellEnd"/>
      <w:r w:rsidRPr="00AE07C5">
        <w:rPr>
          <w:szCs w:val="22"/>
        </w:rPr>
        <w:t>: 266</w:t>
      </w:r>
      <w:r w:rsidR="00A06C8D" w:rsidRPr="00AE07C5">
        <w:rPr>
          <w:szCs w:val="22"/>
        </w:rPr>
        <w:t xml:space="preserve"> </w:t>
      </w:r>
      <w:r w:rsidRPr="00AE07C5">
        <w:rPr>
          <w:szCs w:val="22"/>
        </w:rPr>
        <w:t>-</w:t>
      </w:r>
      <w:r w:rsidR="00A06C8D" w:rsidRPr="00AE07C5">
        <w:rPr>
          <w:szCs w:val="22"/>
        </w:rPr>
        <w:t xml:space="preserve"> </w:t>
      </w:r>
      <w:r w:rsidRPr="00AE07C5">
        <w:rPr>
          <w:szCs w:val="22"/>
        </w:rPr>
        <w:t xml:space="preserve">294 </w:t>
      </w:r>
      <w:proofErr w:type="spellStart"/>
      <w:r w:rsidRPr="00AE07C5">
        <w:rPr>
          <w:szCs w:val="22"/>
        </w:rPr>
        <w:t>mOsm</w:t>
      </w:r>
      <w:proofErr w:type="spellEnd"/>
      <w:r w:rsidRPr="00AE07C5">
        <w:rPr>
          <w:szCs w:val="22"/>
        </w:rPr>
        <w:t>/kg</w:t>
      </w:r>
    </w:p>
    <w:p w14:paraId="312E4E1F" w14:textId="77777777" w:rsidR="00C729E1" w:rsidRPr="00AE07C5" w:rsidRDefault="00C729E1">
      <w:pPr>
        <w:rPr>
          <w:b/>
          <w:caps/>
          <w:szCs w:val="22"/>
        </w:rPr>
      </w:pPr>
    </w:p>
    <w:p w14:paraId="5877BC73" w14:textId="77777777" w:rsidR="008B32D4" w:rsidRPr="00AE07C5" w:rsidRDefault="008B32D4">
      <w:pPr>
        <w:rPr>
          <w:b/>
          <w:caps/>
          <w:szCs w:val="22"/>
        </w:rPr>
      </w:pPr>
    </w:p>
    <w:p w14:paraId="048562AB" w14:textId="77777777" w:rsidR="00780926" w:rsidRPr="00AE07C5" w:rsidRDefault="00780926">
      <w:pPr>
        <w:rPr>
          <w:caps/>
          <w:szCs w:val="22"/>
        </w:rPr>
      </w:pPr>
      <w:r w:rsidRPr="00AE07C5">
        <w:rPr>
          <w:b/>
          <w:caps/>
          <w:szCs w:val="22"/>
        </w:rPr>
        <w:t>4.</w:t>
      </w:r>
      <w:r w:rsidRPr="00AE07C5">
        <w:rPr>
          <w:b/>
          <w:caps/>
          <w:szCs w:val="22"/>
        </w:rPr>
        <w:tab/>
        <w:t>KLINICKÉ ÚDAJE</w:t>
      </w:r>
    </w:p>
    <w:p w14:paraId="0C26FA43" w14:textId="77777777" w:rsidR="00780926" w:rsidRPr="00AE07C5" w:rsidRDefault="00780926">
      <w:pPr>
        <w:rPr>
          <w:szCs w:val="22"/>
        </w:rPr>
      </w:pPr>
    </w:p>
    <w:p w14:paraId="4E5BA266" w14:textId="77777777" w:rsidR="00780926" w:rsidRPr="00AE07C5" w:rsidRDefault="00780926">
      <w:pPr>
        <w:rPr>
          <w:szCs w:val="22"/>
        </w:rPr>
      </w:pPr>
      <w:r w:rsidRPr="00AE07C5">
        <w:rPr>
          <w:b/>
          <w:szCs w:val="22"/>
        </w:rPr>
        <w:t>4.1</w:t>
      </w:r>
      <w:r w:rsidRPr="00AE07C5">
        <w:rPr>
          <w:b/>
          <w:szCs w:val="22"/>
        </w:rPr>
        <w:tab/>
        <w:t>Terapeutické indikácie</w:t>
      </w:r>
    </w:p>
    <w:p w14:paraId="2C71F687" w14:textId="77777777" w:rsidR="00780926" w:rsidRPr="00AE07C5" w:rsidRDefault="00780926">
      <w:pPr>
        <w:rPr>
          <w:szCs w:val="22"/>
        </w:rPr>
      </w:pPr>
    </w:p>
    <w:p w14:paraId="2B0B59DC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Zn</w:t>
      </w:r>
      <w:r w:rsidR="009F5A69" w:rsidRPr="00AE07C5">
        <w:rPr>
          <w:rFonts w:eastAsia="TimesNewRoman"/>
          <w:szCs w:val="22"/>
        </w:rPr>
        <w:t>i</w:t>
      </w:r>
      <w:r w:rsidR="009913A4" w:rsidRPr="00AE07C5">
        <w:rPr>
          <w:rFonts w:eastAsia="TimesNewRoman"/>
          <w:szCs w:val="22"/>
        </w:rPr>
        <w:t>ž</w:t>
      </w:r>
      <w:r w:rsidR="009E1F75" w:rsidRPr="00AE07C5">
        <w:rPr>
          <w:rFonts w:eastAsia="TimesNewRoman"/>
          <w:szCs w:val="22"/>
        </w:rPr>
        <w:t>uje</w:t>
      </w:r>
      <w:r w:rsidR="009913A4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>zvýšen</w:t>
      </w:r>
      <w:r w:rsidR="009E1F75" w:rsidRPr="00AE07C5">
        <w:rPr>
          <w:rFonts w:eastAsia="TimesNewRoman"/>
          <w:szCs w:val="22"/>
        </w:rPr>
        <w:t>ý</w:t>
      </w:r>
      <w:r w:rsidR="009913A4" w:rsidRPr="00AE07C5">
        <w:rPr>
          <w:rFonts w:eastAsia="TimesNewRoman"/>
          <w:szCs w:val="22"/>
        </w:rPr>
        <w:t xml:space="preserve"> </w:t>
      </w:r>
      <w:proofErr w:type="spellStart"/>
      <w:r w:rsidRPr="00AE07C5">
        <w:rPr>
          <w:rFonts w:eastAsia="TimesNewRoman"/>
          <w:szCs w:val="22"/>
        </w:rPr>
        <w:t>vnútroočn</w:t>
      </w:r>
      <w:r w:rsidR="009E1F75" w:rsidRPr="00AE07C5">
        <w:rPr>
          <w:rFonts w:eastAsia="TimesNewRoman"/>
          <w:szCs w:val="22"/>
        </w:rPr>
        <w:t>ý</w:t>
      </w:r>
      <w:proofErr w:type="spellEnd"/>
      <w:r w:rsidR="009913A4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>tlak u</w:t>
      </w:r>
      <w:r w:rsidR="00F439E4" w:rsidRPr="00AE07C5">
        <w:rPr>
          <w:rFonts w:eastAsia="TimesNewRoman"/>
          <w:szCs w:val="22"/>
        </w:rPr>
        <w:t xml:space="preserve"> dospelých </w:t>
      </w:r>
      <w:r w:rsidRPr="00AE07C5">
        <w:rPr>
          <w:rFonts w:eastAsia="TimesNewRoman"/>
          <w:szCs w:val="22"/>
        </w:rPr>
        <w:t xml:space="preserve">pacientov s očnou hypertenziou alebo s </w:t>
      </w:r>
      <w:proofErr w:type="spellStart"/>
      <w:r w:rsidRPr="00AE07C5">
        <w:rPr>
          <w:rFonts w:eastAsia="TimesNewRoman"/>
          <w:szCs w:val="22"/>
        </w:rPr>
        <w:t>glaukómom</w:t>
      </w:r>
      <w:proofErr w:type="spellEnd"/>
      <w:r w:rsidRPr="00AE07C5">
        <w:rPr>
          <w:rFonts w:eastAsia="TimesNewRoman"/>
          <w:szCs w:val="22"/>
        </w:rPr>
        <w:t xml:space="preserve"> s otvoreným uhlom (pozri časť 5.1).</w:t>
      </w:r>
    </w:p>
    <w:p w14:paraId="6D8304F7" w14:textId="77777777" w:rsidR="0008366A" w:rsidRPr="00AE07C5" w:rsidRDefault="0008366A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566272D6" w14:textId="77777777" w:rsidR="009E1F75" w:rsidRPr="00AE07C5" w:rsidRDefault="0008366A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Znižuje zvýšený </w:t>
      </w:r>
      <w:proofErr w:type="spellStart"/>
      <w:r w:rsidRPr="00AE07C5">
        <w:rPr>
          <w:rFonts w:eastAsia="TimesNewRoman"/>
          <w:szCs w:val="22"/>
        </w:rPr>
        <w:t>vnútroočný</w:t>
      </w:r>
      <w:proofErr w:type="spellEnd"/>
      <w:r w:rsidRPr="00AE07C5">
        <w:rPr>
          <w:rFonts w:eastAsia="TimesNewRoman"/>
          <w:szCs w:val="22"/>
        </w:rPr>
        <w:t xml:space="preserve"> tlak u pediatrických pacientov vo veku od 2 mesiacov do &lt; 18 rokov s očnou hypertenziou alebo s pediatrickým </w:t>
      </w:r>
      <w:proofErr w:type="spellStart"/>
      <w:r w:rsidRPr="00AE07C5">
        <w:rPr>
          <w:rFonts w:eastAsia="TimesNewRoman"/>
          <w:szCs w:val="22"/>
        </w:rPr>
        <w:t>glaukómom</w:t>
      </w:r>
      <w:proofErr w:type="spellEnd"/>
      <w:r w:rsidRPr="00AE07C5">
        <w:rPr>
          <w:rFonts w:eastAsia="TimesNewRoman"/>
          <w:szCs w:val="22"/>
        </w:rPr>
        <w:t xml:space="preserve"> (pozri časť 5.1).</w:t>
      </w:r>
    </w:p>
    <w:p w14:paraId="19DC665E" w14:textId="77777777" w:rsidR="00282D21" w:rsidRPr="00AE07C5" w:rsidRDefault="00282D21" w:rsidP="004D45B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</w:rPr>
      </w:pPr>
    </w:p>
    <w:p w14:paraId="374FE9D5" w14:textId="77777777" w:rsidR="00780926" w:rsidRPr="00AE07C5" w:rsidRDefault="00780926">
      <w:pPr>
        <w:rPr>
          <w:b/>
          <w:szCs w:val="22"/>
        </w:rPr>
      </w:pPr>
      <w:r w:rsidRPr="00AE07C5">
        <w:rPr>
          <w:b/>
          <w:szCs w:val="22"/>
        </w:rPr>
        <w:t>4.2</w:t>
      </w:r>
      <w:r w:rsidRPr="00AE07C5">
        <w:rPr>
          <w:b/>
          <w:szCs w:val="22"/>
        </w:rPr>
        <w:tab/>
        <w:t>Dávkovanie a spôsob podávania</w:t>
      </w:r>
    </w:p>
    <w:p w14:paraId="0FCA6760" w14:textId="77777777" w:rsidR="00780926" w:rsidRPr="00AE07C5" w:rsidRDefault="00780926" w:rsidP="004D45B4">
      <w:pPr>
        <w:ind w:left="0" w:firstLine="0"/>
        <w:rPr>
          <w:szCs w:val="22"/>
        </w:rPr>
      </w:pPr>
    </w:p>
    <w:p w14:paraId="62EC7CEE" w14:textId="77777777" w:rsidR="00D70947" w:rsidRPr="00AE07C5" w:rsidRDefault="00D70947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Dávkovanie</w:t>
      </w:r>
    </w:p>
    <w:p w14:paraId="25819300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i/>
          <w:szCs w:val="22"/>
        </w:rPr>
      </w:pPr>
      <w:r w:rsidRPr="00AE07C5">
        <w:rPr>
          <w:rFonts w:eastAsia="TimesNewRoman"/>
          <w:i/>
          <w:szCs w:val="22"/>
        </w:rPr>
        <w:t>Použitie u</w:t>
      </w:r>
      <w:r w:rsidR="00547D27" w:rsidRPr="00AE07C5">
        <w:rPr>
          <w:rFonts w:eastAsia="TimesNewRoman"/>
          <w:i/>
          <w:szCs w:val="22"/>
        </w:rPr>
        <w:t> </w:t>
      </w:r>
      <w:r w:rsidRPr="00AE07C5">
        <w:rPr>
          <w:rFonts w:eastAsia="TimesNewRoman"/>
          <w:i/>
          <w:szCs w:val="22"/>
        </w:rPr>
        <w:t>dospelých</w:t>
      </w:r>
      <w:r w:rsidR="00547D27" w:rsidRPr="00AE07C5">
        <w:rPr>
          <w:rFonts w:eastAsia="TimesNewRoman"/>
          <w:i/>
          <w:szCs w:val="22"/>
        </w:rPr>
        <w:t xml:space="preserve"> </w:t>
      </w:r>
      <w:r w:rsidRPr="00AE07C5">
        <w:rPr>
          <w:rFonts w:eastAsia="TimesNewRoman"/>
          <w:i/>
          <w:szCs w:val="22"/>
        </w:rPr>
        <w:t>vrátane staršej populácie</w:t>
      </w:r>
    </w:p>
    <w:p w14:paraId="76F126FC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Podáva sa jedna kvapka </w:t>
      </w:r>
      <w:r w:rsidR="00A06C8D" w:rsidRPr="00AE07C5">
        <w:rPr>
          <w:rFonts w:eastAsia="TimesNewRoman"/>
          <w:szCs w:val="22"/>
        </w:rPr>
        <w:t>ROZATRAVU</w:t>
      </w:r>
      <w:r w:rsidR="009913A4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>do spojovkového vaku postihnutého oka (očí) jedenkrát denne. Optimálny účinok sa dosiahne, ak sa dávka podáva večer.</w:t>
      </w:r>
    </w:p>
    <w:p w14:paraId="1C719666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4CA37C7A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Po podaní sa odporúča </w:t>
      </w:r>
      <w:proofErr w:type="spellStart"/>
      <w:r w:rsidRPr="00AE07C5">
        <w:rPr>
          <w:rFonts w:eastAsia="TimesNewRoman"/>
          <w:szCs w:val="22"/>
        </w:rPr>
        <w:t>nazolakrimálna</w:t>
      </w:r>
      <w:proofErr w:type="spellEnd"/>
      <w:r w:rsidRPr="00AE07C5">
        <w:rPr>
          <w:rFonts w:eastAsia="TimesNewRoman"/>
          <w:szCs w:val="22"/>
        </w:rPr>
        <w:t xml:space="preserve"> </w:t>
      </w:r>
      <w:proofErr w:type="spellStart"/>
      <w:r w:rsidRPr="00AE07C5">
        <w:rPr>
          <w:rFonts w:eastAsia="TimesNewRoman"/>
          <w:szCs w:val="22"/>
        </w:rPr>
        <w:t>oklúzia</w:t>
      </w:r>
      <w:proofErr w:type="spellEnd"/>
      <w:r w:rsidRPr="00AE07C5">
        <w:rPr>
          <w:rFonts w:eastAsia="TimesNewRoman"/>
          <w:szCs w:val="22"/>
        </w:rPr>
        <w:t xml:space="preserve"> alebo jemné zatvorenie očného viečka. Toto môže znížiť systémovú absorpciu liekov podávaných </w:t>
      </w:r>
      <w:proofErr w:type="spellStart"/>
      <w:r w:rsidRPr="00AE07C5">
        <w:rPr>
          <w:rFonts w:eastAsia="TimesNewRoman"/>
          <w:szCs w:val="22"/>
        </w:rPr>
        <w:t>okulárnou</w:t>
      </w:r>
      <w:proofErr w:type="spellEnd"/>
      <w:r w:rsidRPr="00AE07C5">
        <w:rPr>
          <w:rFonts w:eastAsia="TimesNewRoman"/>
          <w:szCs w:val="22"/>
        </w:rPr>
        <w:t xml:space="preserve"> cestou a spôsobiť zníženie systémových nežiaducich </w:t>
      </w:r>
      <w:r w:rsidR="009913A4" w:rsidRPr="00AE07C5">
        <w:rPr>
          <w:rFonts w:eastAsia="TimesNewRoman"/>
          <w:szCs w:val="22"/>
        </w:rPr>
        <w:t>reakcií</w:t>
      </w:r>
      <w:r w:rsidRPr="00AE07C5">
        <w:rPr>
          <w:rFonts w:eastAsia="TimesNewRoman"/>
          <w:szCs w:val="22"/>
        </w:rPr>
        <w:t>.</w:t>
      </w:r>
    </w:p>
    <w:p w14:paraId="36EB41B7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7A44EACF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Ak sa používa viac ako jeden topický očný liek, lieky sa musia podávať s odstupom najmenej 5 minút (pozri časť 4.5).</w:t>
      </w:r>
    </w:p>
    <w:p w14:paraId="40F10587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796DEF78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Ak sa dávka vynechá, v liečbe treba pokračovať nasledujúcou dávkou, ako je určené. Dávka nesmie prekročiť jednu kvapku do postihnutého oka (očí) denne.</w:t>
      </w:r>
    </w:p>
    <w:p w14:paraId="0988D039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60A8D779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lastRenderedPageBreak/>
        <w:t>Ak sa in</w:t>
      </w:r>
      <w:r w:rsidR="009913A4" w:rsidRPr="00AE07C5">
        <w:rPr>
          <w:rFonts w:eastAsia="TimesNewRoman"/>
          <w:szCs w:val="22"/>
        </w:rPr>
        <w:t>ý</w:t>
      </w:r>
      <w:r w:rsidRPr="00AE07C5">
        <w:rPr>
          <w:rFonts w:eastAsia="TimesNewRoman"/>
          <w:szCs w:val="22"/>
        </w:rPr>
        <w:t xml:space="preserve"> očn</w:t>
      </w:r>
      <w:r w:rsidR="009913A4" w:rsidRPr="00AE07C5">
        <w:rPr>
          <w:rFonts w:eastAsia="TimesNewRoman"/>
          <w:szCs w:val="22"/>
        </w:rPr>
        <w:t>ý</w:t>
      </w:r>
      <w:r w:rsidRPr="00AE07C5">
        <w:rPr>
          <w:rFonts w:eastAsia="TimesNewRoman"/>
          <w:szCs w:val="22"/>
        </w:rPr>
        <w:t xml:space="preserve"> </w:t>
      </w:r>
      <w:proofErr w:type="spellStart"/>
      <w:r w:rsidRPr="00AE07C5">
        <w:rPr>
          <w:rFonts w:eastAsia="TimesNewRoman"/>
          <w:szCs w:val="22"/>
        </w:rPr>
        <w:t>antiglaukomatózn</w:t>
      </w:r>
      <w:r w:rsidR="009913A4" w:rsidRPr="00AE07C5">
        <w:rPr>
          <w:rFonts w:eastAsia="TimesNewRoman"/>
          <w:szCs w:val="22"/>
        </w:rPr>
        <w:t>y</w:t>
      </w:r>
      <w:proofErr w:type="spellEnd"/>
      <w:r w:rsidR="009913A4" w:rsidRPr="00AE07C5">
        <w:rPr>
          <w:rFonts w:eastAsia="TimesNewRoman"/>
          <w:szCs w:val="22"/>
        </w:rPr>
        <w:t xml:space="preserve"> liek </w:t>
      </w:r>
      <w:r w:rsidRPr="00AE07C5">
        <w:rPr>
          <w:rFonts w:eastAsia="TimesNewRoman"/>
          <w:szCs w:val="22"/>
        </w:rPr>
        <w:t>nahrádza</w:t>
      </w:r>
      <w:r w:rsidR="009913A4" w:rsidRPr="00AE07C5">
        <w:rPr>
          <w:rFonts w:eastAsia="TimesNewRoman"/>
          <w:szCs w:val="22"/>
        </w:rPr>
        <w:t xml:space="preserve"> </w:t>
      </w:r>
      <w:r w:rsidR="00A06C8D" w:rsidRPr="00AE07C5">
        <w:rPr>
          <w:rFonts w:eastAsia="TimesNewRoman"/>
          <w:szCs w:val="22"/>
        </w:rPr>
        <w:t>ROZATRAV</w:t>
      </w:r>
      <w:r w:rsidR="009F17A1" w:rsidRPr="00AE07C5">
        <w:rPr>
          <w:rFonts w:eastAsia="TimesNewRoman"/>
          <w:szCs w:val="22"/>
        </w:rPr>
        <w:t>OM</w:t>
      </w:r>
      <w:r w:rsidRPr="00AE07C5">
        <w:rPr>
          <w:rFonts w:eastAsia="TimesNewRoman"/>
          <w:szCs w:val="22"/>
        </w:rPr>
        <w:t xml:space="preserve">, je potrebné prerušiť podávanie </w:t>
      </w:r>
      <w:r w:rsidR="001F2837" w:rsidRPr="00AE07C5">
        <w:rPr>
          <w:rFonts w:eastAsia="TimesNewRoman"/>
          <w:szCs w:val="22"/>
        </w:rPr>
        <w:t xml:space="preserve">tohto </w:t>
      </w:r>
      <w:r w:rsidR="009913A4" w:rsidRPr="00AE07C5">
        <w:rPr>
          <w:rFonts w:eastAsia="TimesNewRoman"/>
          <w:szCs w:val="22"/>
        </w:rPr>
        <w:t xml:space="preserve">lieku </w:t>
      </w:r>
      <w:r w:rsidRPr="00AE07C5">
        <w:rPr>
          <w:rFonts w:eastAsia="TimesNewRoman"/>
          <w:szCs w:val="22"/>
        </w:rPr>
        <w:t>a začať podávať</w:t>
      </w:r>
      <w:r w:rsidR="009913A4" w:rsidRPr="00AE07C5">
        <w:rPr>
          <w:rFonts w:eastAsia="TimesNewRoman"/>
          <w:szCs w:val="22"/>
        </w:rPr>
        <w:t xml:space="preserve"> </w:t>
      </w:r>
      <w:r w:rsidR="00A06C8D" w:rsidRPr="00AE07C5">
        <w:rPr>
          <w:rFonts w:eastAsia="TimesNewRoman"/>
          <w:szCs w:val="22"/>
        </w:rPr>
        <w:t>ROZATRAV</w:t>
      </w:r>
      <w:r w:rsidR="009913A4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>nasledujúci deň.</w:t>
      </w:r>
    </w:p>
    <w:p w14:paraId="485F22B6" w14:textId="77777777" w:rsidR="00530679" w:rsidRPr="00AE07C5" w:rsidRDefault="00530679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04C36D39" w14:textId="77777777" w:rsidR="00530679" w:rsidRPr="00AE07C5" w:rsidRDefault="00530679" w:rsidP="00530679">
      <w:pPr>
        <w:autoSpaceDE w:val="0"/>
        <w:autoSpaceDN w:val="0"/>
        <w:adjustRightInd w:val="0"/>
        <w:ind w:left="0" w:firstLine="0"/>
        <w:rPr>
          <w:rFonts w:eastAsia="TimesNewRoman"/>
          <w:i/>
          <w:szCs w:val="22"/>
        </w:rPr>
      </w:pPr>
      <w:r w:rsidRPr="00AE07C5">
        <w:rPr>
          <w:rFonts w:eastAsia="TimesNewRoman"/>
          <w:i/>
          <w:szCs w:val="22"/>
        </w:rPr>
        <w:t>Poškodenie pečene a obličiek</w:t>
      </w:r>
    </w:p>
    <w:p w14:paraId="5841D3A9" w14:textId="77777777" w:rsidR="00530679" w:rsidRPr="00AE07C5" w:rsidRDefault="00530679" w:rsidP="00530679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sa skúmal v štúdiách u pacientov so stredne závažným až závažným poškodením pečene a u pacientov so stredne závaž</w:t>
      </w:r>
      <w:r w:rsidR="0099380B" w:rsidRPr="00AE07C5">
        <w:rPr>
          <w:rFonts w:eastAsia="TimesNewRoman"/>
          <w:szCs w:val="22"/>
        </w:rPr>
        <w:t>n</w:t>
      </w:r>
      <w:r w:rsidRPr="00AE07C5">
        <w:rPr>
          <w:rFonts w:eastAsia="TimesNewRoman"/>
          <w:szCs w:val="22"/>
        </w:rPr>
        <w:t>ým až závažným poškodením obličiek (</w:t>
      </w:r>
      <w:proofErr w:type="spellStart"/>
      <w:r w:rsidRPr="00AE07C5">
        <w:rPr>
          <w:rFonts w:eastAsia="TimesNewRoman"/>
          <w:szCs w:val="22"/>
        </w:rPr>
        <w:t>klírens</w:t>
      </w:r>
      <w:proofErr w:type="spellEnd"/>
      <w:r w:rsidRPr="00AE07C5">
        <w:rPr>
          <w:rFonts w:eastAsia="TimesNewRoman"/>
          <w:szCs w:val="22"/>
        </w:rPr>
        <w:t xml:space="preserve"> </w:t>
      </w:r>
      <w:proofErr w:type="spellStart"/>
      <w:r w:rsidRPr="00AE07C5">
        <w:rPr>
          <w:rFonts w:eastAsia="TimesNewRoman"/>
          <w:szCs w:val="22"/>
        </w:rPr>
        <w:t>kreatinínu</w:t>
      </w:r>
      <w:proofErr w:type="spellEnd"/>
      <w:r w:rsidRPr="00AE07C5">
        <w:rPr>
          <w:rFonts w:eastAsia="TimesNewRoman"/>
          <w:szCs w:val="22"/>
        </w:rPr>
        <w:t xml:space="preserve"> 14 ml/min). U týchto pacientov nie je potrebná žiadna úprava dávky (pozri časť 5.2).</w:t>
      </w:r>
    </w:p>
    <w:p w14:paraId="7061DDD2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i/>
          <w:szCs w:val="22"/>
        </w:rPr>
      </w:pPr>
    </w:p>
    <w:p w14:paraId="7587C2E9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i/>
          <w:szCs w:val="22"/>
        </w:rPr>
      </w:pPr>
      <w:r w:rsidRPr="00AE07C5">
        <w:rPr>
          <w:rFonts w:eastAsia="TimesNewRoman"/>
          <w:i/>
          <w:szCs w:val="22"/>
        </w:rPr>
        <w:t>Pediatrická populácia</w:t>
      </w:r>
    </w:p>
    <w:p w14:paraId="744D6E23" w14:textId="77777777" w:rsidR="001D744E" w:rsidRPr="00AE07C5" w:rsidRDefault="00A06C8D" w:rsidP="001D744E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ROZATRAV</w:t>
      </w:r>
      <w:r w:rsidR="001D744E" w:rsidRPr="00AE07C5">
        <w:rPr>
          <w:rFonts w:eastAsia="TimesNewRoman"/>
          <w:szCs w:val="22"/>
        </w:rPr>
        <w:t xml:space="preserve"> sa môže použiť u pediatrických pacientov vo veku od 2 mesiacov do &lt; 18 rokov v rovnakom dávkovaní</w:t>
      </w:r>
      <w:r w:rsidR="009F5A69" w:rsidRPr="00AE07C5">
        <w:rPr>
          <w:rFonts w:eastAsia="TimesNewRoman"/>
          <w:szCs w:val="22"/>
        </w:rPr>
        <w:t>,</w:t>
      </w:r>
      <w:r w:rsidR="001D744E" w:rsidRPr="00AE07C5">
        <w:rPr>
          <w:rFonts w:eastAsia="TimesNewRoman"/>
          <w:szCs w:val="22"/>
        </w:rPr>
        <w:t xml:space="preserve"> ako u dospelých. Údaje vo vekovej skupine 2 mesiace až &lt; 3 roky (9 pacientov) sú však obmedzené (pozri časť 5.1).</w:t>
      </w:r>
      <w:r w:rsidR="001D744E" w:rsidRPr="00AE07C5">
        <w:rPr>
          <w:rFonts w:eastAsia="TimesNewRoman"/>
          <w:szCs w:val="22"/>
        </w:rPr>
        <w:cr/>
        <w:t xml:space="preserve">Bezpečnosť a účinnosť </w:t>
      </w:r>
      <w:proofErr w:type="spellStart"/>
      <w:r w:rsidR="003F53C2" w:rsidRPr="00AE07C5">
        <w:rPr>
          <w:rFonts w:eastAsia="TimesNewRoman"/>
          <w:szCs w:val="22"/>
        </w:rPr>
        <w:t>travoprostu</w:t>
      </w:r>
      <w:proofErr w:type="spellEnd"/>
      <w:r w:rsidR="001D744E" w:rsidRPr="00AE07C5">
        <w:rPr>
          <w:rFonts w:eastAsia="TimesNewRoman"/>
          <w:szCs w:val="22"/>
        </w:rPr>
        <w:t xml:space="preserve"> u detí vo veku menej ako 2 mesiace neboli stanovené.</w:t>
      </w:r>
    </w:p>
    <w:p w14:paraId="59871A8B" w14:textId="77777777" w:rsidR="004D45B4" w:rsidRPr="00AE07C5" w:rsidRDefault="001D744E" w:rsidP="004D45B4">
      <w:pPr>
        <w:autoSpaceDE w:val="0"/>
        <w:autoSpaceDN w:val="0"/>
        <w:adjustRightInd w:val="0"/>
        <w:ind w:left="0" w:firstLine="0"/>
        <w:rPr>
          <w:rFonts w:eastAsia="TimesNewRoman,Bold"/>
          <w:szCs w:val="22"/>
        </w:rPr>
      </w:pPr>
      <w:r w:rsidRPr="00AE07C5">
        <w:rPr>
          <w:rFonts w:eastAsia="TimesNewRoman"/>
          <w:szCs w:val="22"/>
        </w:rPr>
        <w:t>K dispozícii nie sú žiadne údaje.</w:t>
      </w:r>
      <w:r w:rsidRPr="00AE07C5">
        <w:rPr>
          <w:rFonts w:eastAsia="TimesNewRoman"/>
          <w:szCs w:val="22"/>
        </w:rPr>
        <w:cr/>
      </w:r>
    </w:p>
    <w:p w14:paraId="2F121AA4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Spôsob podávania</w:t>
      </w:r>
    </w:p>
    <w:p w14:paraId="6494DEBE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Na o</w:t>
      </w:r>
      <w:r w:rsidR="00275680" w:rsidRPr="00AE07C5">
        <w:rPr>
          <w:rFonts w:eastAsia="TimesNewRoman"/>
          <w:szCs w:val="22"/>
        </w:rPr>
        <w:t>čné</w:t>
      </w:r>
      <w:r w:rsidRPr="00AE07C5">
        <w:rPr>
          <w:rFonts w:eastAsia="TimesNewRoman"/>
          <w:szCs w:val="22"/>
        </w:rPr>
        <w:t xml:space="preserve"> použitie</w:t>
      </w:r>
      <w:r w:rsidR="00B136E2" w:rsidRPr="00AE07C5">
        <w:rPr>
          <w:rFonts w:eastAsia="TimesNewRoman"/>
          <w:szCs w:val="22"/>
        </w:rPr>
        <w:t>.</w:t>
      </w:r>
    </w:p>
    <w:p w14:paraId="3E31FEB5" w14:textId="77777777" w:rsidR="004D45B4" w:rsidRPr="00AE07C5" w:rsidRDefault="004D45B4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1F053DDF" w14:textId="77777777" w:rsidR="002B74F2" w:rsidRPr="00AE07C5" w:rsidRDefault="007C2198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Pacienti, ktorí nosia kontaktné šošovky, pozrite časť 4.4.</w:t>
      </w:r>
      <w:r w:rsidRPr="00AE07C5">
        <w:rPr>
          <w:rFonts w:eastAsia="TimesNewRoman"/>
          <w:szCs w:val="22"/>
        </w:rPr>
        <w:cr/>
      </w:r>
    </w:p>
    <w:p w14:paraId="27235EDE" w14:textId="77777777" w:rsidR="004D45B4" w:rsidRPr="00AE07C5" w:rsidRDefault="00A46D6D" w:rsidP="004D45B4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Pacient musí odstrániť ochrann</w:t>
      </w:r>
      <w:r w:rsidR="009F5A69" w:rsidRPr="00AE07C5">
        <w:rPr>
          <w:rFonts w:eastAsia="TimesNewRoman"/>
          <w:szCs w:val="22"/>
        </w:rPr>
        <w:t>é puzdro</w:t>
      </w:r>
      <w:r w:rsidRPr="00AE07C5">
        <w:rPr>
          <w:rFonts w:eastAsia="TimesNewRoman"/>
          <w:szCs w:val="22"/>
        </w:rPr>
        <w:t xml:space="preserve"> až bezprostredne pred začiatkom </w:t>
      </w:r>
      <w:r w:rsidR="001814C3" w:rsidRPr="00AE07C5">
        <w:rPr>
          <w:rFonts w:eastAsia="TimesNewRoman"/>
          <w:szCs w:val="22"/>
        </w:rPr>
        <w:t>po</w:t>
      </w:r>
      <w:r w:rsidRPr="00AE07C5">
        <w:rPr>
          <w:rFonts w:eastAsia="TimesNewRoman"/>
          <w:szCs w:val="22"/>
        </w:rPr>
        <w:t xml:space="preserve">užívania. </w:t>
      </w:r>
      <w:r w:rsidR="004D45B4" w:rsidRPr="00AE07C5">
        <w:rPr>
          <w:rFonts w:eastAsia="TimesNewRoman"/>
          <w:szCs w:val="22"/>
        </w:rPr>
        <w:t xml:space="preserve">Aby sa zabránilo kontaminácii hrotu kvapkadla a roztoku, musí sa dbať na to, aby sa zabránilo dotyku </w:t>
      </w:r>
      <w:r w:rsidR="001F2837" w:rsidRPr="00AE07C5">
        <w:rPr>
          <w:rFonts w:eastAsia="TimesNewRoman"/>
          <w:szCs w:val="22"/>
        </w:rPr>
        <w:t>očných viečok</w:t>
      </w:r>
      <w:r w:rsidR="004D45B4" w:rsidRPr="00AE07C5">
        <w:rPr>
          <w:rFonts w:eastAsia="TimesNewRoman"/>
          <w:szCs w:val="22"/>
        </w:rPr>
        <w:t>, okolitý</w:t>
      </w:r>
      <w:r w:rsidR="001F2837" w:rsidRPr="00AE07C5">
        <w:rPr>
          <w:rFonts w:eastAsia="TimesNewRoman"/>
          <w:szCs w:val="22"/>
        </w:rPr>
        <w:t>ch</w:t>
      </w:r>
      <w:r w:rsidR="004D45B4" w:rsidRPr="00AE07C5">
        <w:rPr>
          <w:rFonts w:eastAsia="TimesNewRoman"/>
          <w:szCs w:val="22"/>
        </w:rPr>
        <w:t xml:space="preserve"> obla</w:t>
      </w:r>
      <w:r w:rsidR="001F2837" w:rsidRPr="00AE07C5">
        <w:rPr>
          <w:rFonts w:eastAsia="TimesNewRoman"/>
          <w:szCs w:val="22"/>
        </w:rPr>
        <w:t>stí</w:t>
      </w:r>
      <w:r w:rsidR="004D45B4" w:rsidRPr="00AE07C5">
        <w:rPr>
          <w:rFonts w:eastAsia="TimesNewRoman"/>
          <w:szCs w:val="22"/>
        </w:rPr>
        <w:t xml:space="preserve"> alebo </w:t>
      </w:r>
      <w:r w:rsidR="001F2837" w:rsidRPr="00AE07C5">
        <w:rPr>
          <w:rFonts w:eastAsia="TimesNewRoman"/>
          <w:szCs w:val="22"/>
        </w:rPr>
        <w:t xml:space="preserve">ďalších povrchov </w:t>
      </w:r>
      <w:r w:rsidR="004D45B4" w:rsidRPr="00AE07C5">
        <w:rPr>
          <w:rFonts w:eastAsia="TimesNewRoman"/>
          <w:szCs w:val="22"/>
        </w:rPr>
        <w:t>s hrotom kvapkadla fľaš</w:t>
      </w:r>
      <w:r w:rsidRPr="00AE07C5">
        <w:rPr>
          <w:rFonts w:eastAsia="TimesNewRoman"/>
          <w:szCs w:val="22"/>
        </w:rPr>
        <w:t>ky</w:t>
      </w:r>
      <w:r w:rsidR="004D45B4" w:rsidRPr="00AE07C5">
        <w:rPr>
          <w:rFonts w:eastAsia="TimesNewRoman"/>
          <w:szCs w:val="22"/>
        </w:rPr>
        <w:t>.</w:t>
      </w:r>
    </w:p>
    <w:p w14:paraId="12FB2FBC" w14:textId="77777777" w:rsidR="00046149" w:rsidRPr="00AE07C5" w:rsidRDefault="00046149" w:rsidP="004F02F0">
      <w:pPr>
        <w:ind w:left="0" w:firstLine="0"/>
        <w:rPr>
          <w:szCs w:val="22"/>
        </w:rPr>
      </w:pPr>
    </w:p>
    <w:p w14:paraId="496304E8" w14:textId="77777777" w:rsidR="00780926" w:rsidRPr="00AE07C5" w:rsidRDefault="00780926">
      <w:pPr>
        <w:rPr>
          <w:szCs w:val="22"/>
        </w:rPr>
      </w:pPr>
      <w:r w:rsidRPr="00AE07C5">
        <w:rPr>
          <w:b/>
          <w:szCs w:val="22"/>
        </w:rPr>
        <w:t>4.3</w:t>
      </w:r>
      <w:r w:rsidRPr="00AE07C5">
        <w:rPr>
          <w:b/>
          <w:szCs w:val="22"/>
        </w:rPr>
        <w:tab/>
        <w:t xml:space="preserve">Kontraindikácie </w:t>
      </w:r>
    </w:p>
    <w:p w14:paraId="76C0084D" w14:textId="77777777" w:rsidR="00804448" w:rsidRPr="00AE07C5" w:rsidRDefault="00804448" w:rsidP="00804448">
      <w:pPr>
        <w:ind w:left="0" w:firstLine="0"/>
        <w:rPr>
          <w:szCs w:val="22"/>
        </w:rPr>
      </w:pPr>
    </w:p>
    <w:p w14:paraId="400B71E0" w14:textId="77777777" w:rsidR="00804448" w:rsidRPr="00AE07C5" w:rsidRDefault="00804448" w:rsidP="00A46D6D">
      <w:pPr>
        <w:tabs>
          <w:tab w:val="left" w:pos="567"/>
        </w:tabs>
        <w:ind w:left="0" w:firstLine="0"/>
        <w:rPr>
          <w:szCs w:val="22"/>
        </w:rPr>
      </w:pPr>
      <w:r w:rsidRPr="00AE07C5">
        <w:rPr>
          <w:szCs w:val="22"/>
        </w:rPr>
        <w:t xml:space="preserve">Precitlivenosť na </w:t>
      </w:r>
      <w:r w:rsidR="00A46D6D" w:rsidRPr="00AE07C5">
        <w:rPr>
          <w:szCs w:val="22"/>
        </w:rPr>
        <w:t xml:space="preserve">liečivo </w:t>
      </w:r>
      <w:r w:rsidRPr="00AE07C5">
        <w:rPr>
          <w:szCs w:val="22"/>
        </w:rPr>
        <w:t>alebo na ktorúkoľvek z pomocných látok uvedených v časti 6.1.</w:t>
      </w:r>
    </w:p>
    <w:p w14:paraId="121C7A9D" w14:textId="77777777" w:rsidR="00595B57" w:rsidRPr="00AE07C5" w:rsidRDefault="00595B57" w:rsidP="00595B57">
      <w:pPr>
        <w:pStyle w:val="Zkladntext"/>
        <w:rPr>
          <w:szCs w:val="22"/>
        </w:rPr>
      </w:pPr>
    </w:p>
    <w:p w14:paraId="6998A383" w14:textId="77777777" w:rsidR="00780926" w:rsidRPr="00AE07C5" w:rsidRDefault="00780926">
      <w:pPr>
        <w:rPr>
          <w:b/>
          <w:szCs w:val="22"/>
        </w:rPr>
      </w:pPr>
      <w:r w:rsidRPr="00AE07C5">
        <w:rPr>
          <w:b/>
          <w:szCs w:val="22"/>
        </w:rPr>
        <w:t>4.4</w:t>
      </w:r>
      <w:r w:rsidRPr="00AE07C5">
        <w:rPr>
          <w:b/>
          <w:szCs w:val="22"/>
        </w:rPr>
        <w:tab/>
        <w:t>Osobitné upozornenia a opatrenia pri používaní</w:t>
      </w:r>
    </w:p>
    <w:p w14:paraId="1FC5C790" w14:textId="77777777" w:rsidR="00E1698A" w:rsidRPr="00AE07C5" w:rsidRDefault="00E1698A">
      <w:pPr>
        <w:rPr>
          <w:szCs w:val="22"/>
        </w:rPr>
      </w:pPr>
    </w:p>
    <w:p w14:paraId="0185932B" w14:textId="77777777" w:rsidR="00A045EE" w:rsidRPr="00AE07C5" w:rsidRDefault="00A045EE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Zmena farb</w:t>
      </w:r>
      <w:r w:rsidR="0074540E" w:rsidRPr="00AE07C5">
        <w:rPr>
          <w:rFonts w:eastAsia="TimesNewRoman"/>
          <w:szCs w:val="22"/>
          <w:u w:val="single"/>
        </w:rPr>
        <w:t>y</w:t>
      </w:r>
      <w:r w:rsidRPr="00AE07C5">
        <w:rPr>
          <w:rFonts w:eastAsia="TimesNewRoman"/>
          <w:szCs w:val="22"/>
          <w:u w:val="single"/>
        </w:rPr>
        <w:t xml:space="preserve"> o</w:t>
      </w:r>
      <w:r w:rsidR="0074540E" w:rsidRPr="00AE07C5">
        <w:rPr>
          <w:rFonts w:eastAsia="TimesNewRoman"/>
          <w:szCs w:val="22"/>
          <w:u w:val="single"/>
        </w:rPr>
        <w:t>ka</w:t>
      </w:r>
    </w:p>
    <w:p w14:paraId="7C6B8068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môže postupne meniť farbu očí zvýšením počtu </w:t>
      </w:r>
      <w:proofErr w:type="spellStart"/>
      <w:r w:rsidRPr="00AE07C5">
        <w:rPr>
          <w:rFonts w:eastAsia="TimesNewRoman"/>
          <w:szCs w:val="22"/>
        </w:rPr>
        <w:t>melanozómov</w:t>
      </w:r>
      <w:proofErr w:type="spellEnd"/>
      <w:r w:rsidRPr="00AE07C5">
        <w:rPr>
          <w:rFonts w:eastAsia="TimesNewRoman"/>
          <w:szCs w:val="22"/>
        </w:rPr>
        <w:t xml:space="preserve"> (pigmentové granuly) v</w:t>
      </w:r>
      <w:r w:rsidR="004D4D21" w:rsidRPr="00AE07C5">
        <w:rPr>
          <w:rFonts w:eastAsia="TimesNewRoman"/>
          <w:szCs w:val="22"/>
        </w:rPr>
        <w:t> </w:t>
      </w:r>
      <w:proofErr w:type="spellStart"/>
      <w:r w:rsidRPr="00AE07C5">
        <w:rPr>
          <w:rFonts w:eastAsia="TimesNewRoman"/>
          <w:szCs w:val="22"/>
        </w:rPr>
        <w:t>melanocytoch</w:t>
      </w:r>
      <w:proofErr w:type="spellEnd"/>
      <w:r w:rsidRPr="00AE07C5">
        <w:rPr>
          <w:rFonts w:eastAsia="TimesNewRoman"/>
          <w:szCs w:val="22"/>
        </w:rPr>
        <w:t>. Pred začatím liečby</w:t>
      </w:r>
      <w:r w:rsidR="004D4D21" w:rsidRPr="00AE07C5">
        <w:rPr>
          <w:rFonts w:eastAsia="TimesNewRoman"/>
          <w:szCs w:val="22"/>
        </w:rPr>
        <w:t xml:space="preserve"> m</w:t>
      </w:r>
      <w:r w:rsidR="001814C3" w:rsidRPr="00AE07C5">
        <w:rPr>
          <w:rFonts w:eastAsia="TimesNewRoman"/>
          <w:szCs w:val="22"/>
        </w:rPr>
        <w:t>usí byť</w:t>
      </w:r>
      <w:r w:rsidR="004D4D21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>pacient informova</w:t>
      </w:r>
      <w:r w:rsidR="001814C3" w:rsidRPr="00AE07C5">
        <w:rPr>
          <w:rFonts w:eastAsia="TimesNewRoman"/>
          <w:szCs w:val="22"/>
        </w:rPr>
        <w:t>ný</w:t>
      </w:r>
      <w:r w:rsidR="004D4D21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 xml:space="preserve">o možnosti trvalej zmeny farby očí. Unilaterálna liečba môže mať za následok trvalú </w:t>
      </w:r>
      <w:proofErr w:type="spellStart"/>
      <w:r w:rsidRPr="00AE07C5">
        <w:rPr>
          <w:rFonts w:eastAsia="TimesNewRoman"/>
          <w:szCs w:val="22"/>
        </w:rPr>
        <w:t>heterochrómiu</w:t>
      </w:r>
      <w:proofErr w:type="spellEnd"/>
      <w:r w:rsidRPr="00AE07C5">
        <w:rPr>
          <w:rFonts w:eastAsia="TimesNewRoman"/>
          <w:szCs w:val="22"/>
        </w:rPr>
        <w:t xml:space="preserve">. Dlhodobé účinky na </w:t>
      </w:r>
      <w:proofErr w:type="spellStart"/>
      <w:r w:rsidRPr="00AE07C5">
        <w:rPr>
          <w:rFonts w:eastAsia="TimesNewRoman"/>
          <w:szCs w:val="22"/>
        </w:rPr>
        <w:t>melanocyty</w:t>
      </w:r>
      <w:proofErr w:type="spellEnd"/>
      <w:r w:rsidRPr="00AE07C5">
        <w:rPr>
          <w:rFonts w:eastAsia="TimesNewRoman"/>
          <w:szCs w:val="22"/>
        </w:rPr>
        <w:t xml:space="preserve"> a ich následky nie sú v súčasnosti známe. Zmen</w:t>
      </w:r>
      <w:r w:rsidR="004D4D21" w:rsidRPr="00AE07C5">
        <w:rPr>
          <w:rFonts w:eastAsia="TimesNewRoman"/>
          <w:szCs w:val="22"/>
        </w:rPr>
        <w:t>a</w:t>
      </w:r>
      <w:r w:rsidRPr="00AE07C5">
        <w:rPr>
          <w:rFonts w:eastAsia="TimesNewRoman"/>
          <w:szCs w:val="22"/>
        </w:rPr>
        <w:t xml:space="preserve"> sfarbenia dúhovky nastáva</w:t>
      </w:r>
      <w:r w:rsidR="004D4D21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>pomaly a</w:t>
      </w:r>
      <w:r w:rsidR="004D4D21" w:rsidRPr="00AE07C5">
        <w:rPr>
          <w:rFonts w:eastAsia="TimesNewRoman"/>
          <w:szCs w:val="22"/>
        </w:rPr>
        <w:t> </w:t>
      </w:r>
      <w:r w:rsidRPr="00AE07C5">
        <w:rPr>
          <w:rFonts w:eastAsia="TimesNewRoman"/>
          <w:szCs w:val="22"/>
        </w:rPr>
        <w:t>nemus</w:t>
      </w:r>
      <w:r w:rsidR="004D4D21" w:rsidRPr="00AE07C5">
        <w:rPr>
          <w:rFonts w:eastAsia="TimesNewRoman"/>
          <w:szCs w:val="22"/>
        </w:rPr>
        <w:t xml:space="preserve">í byť viditeľná </w:t>
      </w:r>
      <w:r w:rsidRPr="00AE07C5">
        <w:rPr>
          <w:rFonts w:eastAsia="TimesNewRoman"/>
          <w:szCs w:val="22"/>
        </w:rPr>
        <w:t xml:space="preserve">mesiace až roky. Zmena farby očí sa pozorovala predovšetkým u pacientov so zmiešane sfarbenými dúhovkami, t.j. modro-hnedými, šedo-hnedými, žlto-hnedými a zeleno-hnedými; avšak pozorovala sa tiež u pacientov s hnedými očami. Typicky hnedá pigmentácia okolo zrenice sa koncentricky rozprestiera smerom na okraj postihnutých očí, avšak celá dúhovka alebo jej časti môžu viac zhnednúť. Po ukončení </w:t>
      </w:r>
      <w:r w:rsidR="004D4D21" w:rsidRPr="00AE07C5">
        <w:rPr>
          <w:rFonts w:eastAsia="TimesNewRoman"/>
          <w:szCs w:val="22"/>
        </w:rPr>
        <w:t xml:space="preserve">liečby </w:t>
      </w:r>
      <w:r w:rsidRPr="00AE07C5">
        <w:rPr>
          <w:rFonts w:eastAsia="TimesNewRoman"/>
          <w:szCs w:val="22"/>
        </w:rPr>
        <w:t>sa nepozorovalo ďalšie zvyšovanie hnedého pigmentu dúhovky.</w:t>
      </w:r>
    </w:p>
    <w:p w14:paraId="432A00EE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3D728619" w14:textId="77777777" w:rsidR="00091CDA" w:rsidRPr="00AE07C5" w:rsidRDefault="00091CDA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proofErr w:type="spellStart"/>
      <w:r w:rsidRPr="00AE07C5">
        <w:rPr>
          <w:rFonts w:eastAsia="TimesNewRoman"/>
          <w:szCs w:val="22"/>
          <w:u w:val="single"/>
        </w:rPr>
        <w:t>Periorbitálne</w:t>
      </w:r>
      <w:proofErr w:type="spellEnd"/>
      <w:r w:rsidRPr="00AE07C5">
        <w:rPr>
          <w:rFonts w:eastAsia="TimesNewRoman"/>
          <w:szCs w:val="22"/>
          <w:u w:val="single"/>
        </w:rPr>
        <w:t xml:space="preserve"> zmeny </w:t>
      </w:r>
      <w:r w:rsidR="00E537DE" w:rsidRPr="00AE07C5">
        <w:rPr>
          <w:rFonts w:eastAsia="TimesNewRoman"/>
          <w:szCs w:val="22"/>
          <w:u w:val="single"/>
        </w:rPr>
        <w:t xml:space="preserve">a zmeny </w:t>
      </w:r>
      <w:r w:rsidRPr="00AE07C5">
        <w:rPr>
          <w:rFonts w:eastAsia="TimesNewRoman"/>
          <w:szCs w:val="22"/>
          <w:u w:val="single"/>
        </w:rPr>
        <w:t>očných viečok</w:t>
      </w:r>
    </w:p>
    <w:p w14:paraId="6D8F4C8A" w14:textId="77777777" w:rsidR="00A46D6D" w:rsidRPr="00AE07C5" w:rsidRDefault="00A46D6D" w:rsidP="00EE6260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V kontrolovaných klinických </w:t>
      </w:r>
      <w:r w:rsidR="007020D1" w:rsidRPr="00AE07C5">
        <w:rPr>
          <w:rFonts w:eastAsia="TimesNewRoman"/>
          <w:szCs w:val="22"/>
        </w:rPr>
        <w:t>skúšaniach</w:t>
      </w:r>
      <w:r w:rsidRPr="00AE07C5">
        <w:rPr>
          <w:rFonts w:eastAsia="TimesNewRoman"/>
          <w:szCs w:val="22"/>
        </w:rPr>
        <w:t xml:space="preserve"> sa uvádza </w:t>
      </w:r>
      <w:proofErr w:type="spellStart"/>
      <w:r w:rsidRPr="00AE07C5">
        <w:rPr>
          <w:rFonts w:eastAsia="TimesNewRoman"/>
          <w:szCs w:val="22"/>
        </w:rPr>
        <w:t>periorbitálne</w:t>
      </w:r>
      <w:proofErr w:type="spellEnd"/>
      <w:r w:rsidRPr="00AE07C5">
        <w:rPr>
          <w:rFonts w:eastAsia="TimesNewRoman"/>
          <w:szCs w:val="22"/>
        </w:rPr>
        <w:t xml:space="preserve"> stmavnutie a/alebo stmavnutie pokožky očných viečok v súvislosti s používaním </w:t>
      </w:r>
      <w:proofErr w:type="spellStart"/>
      <w:r w:rsidRPr="00AE07C5">
        <w:rPr>
          <w:rFonts w:eastAsia="TimesNewRoman"/>
          <w:szCs w:val="22"/>
        </w:rPr>
        <w:t>travoprostu</w:t>
      </w:r>
      <w:proofErr w:type="spellEnd"/>
      <w:r w:rsidRPr="00AE07C5">
        <w:rPr>
          <w:rFonts w:eastAsia="TimesNewRoman"/>
          <w:szCs w:val="22"/>
        </w:rPr>
        <w:t xml:space="preserve"> u 0,4% pacientov.</w:t>
      </w:r>
      <w:r w:rsidR="00EE6260" w:rsidRPr="00AE07C5">
        <w:rPr>
          <w:rFonts w:eastAsia="TimesNewRoman"/>
          <w:szCs w:val="22"/>
        </w:rPr>
        <w:t xml:space="preserve"> Pri </w:t>
      </w:r>
      <w:proofErr w:type="spellStart"/>
      <w:r w:rsidR="00EE6260" w:rsidRPr="00AE07C5">
        <w:rPr>
          <w:rFonts w:eastAsia="TimesNewRoman"/>
          <w:szCs w:val="22"/>
        </w:rPr>
        <w:t>analógoch</w:t>
      </w:r>
      <w:proofErr w:type="spellEnd"/>
      <w:r w:rsidR="00EE6260" w:rsidRPr="00AE07C5">
        <w:rPr>
          <w:rFonts w:eastAsia="TimesNewRoman"/>
          <w:szCs w:val="22"/>
        </w:rPr>
        <w:t xml:space="preserve"> </w:t>
      </w:r>
      <w:proofErr w:type="spellStart"/>
      <w:r w:rsidR="00EE6260" w:rsidRPr="00AE07C5">
        <w:rPr>
          <w:rFonts w:eastAsia="TimesNewRoman"/>
          <w:szCs w:val="22"/>
        </w:rPr>
        <w:t>prostaglandínu</w:t>
      </w:r>
      <w:proofErr w:type="spellEnd"/>
      <w:r w:rsidR="00EE6260" w:rsidRPr="00AE07C5">
        <w:rPr>
          <w:rFonts w:eastAsia="TimesNewRoman"/>
          <w:szCs w:val="22"/>
        </w:rPr>
        <w:t xml:space="preserve"> boli tiež pozorované zmeny okolo očného viečka a na očnom viečku vrátane prehlbovania rýh na očnom viečku.</w:t>
      </w:r>
    </w:p>
    <w:p w14:paraId="2D7833B5" w14:textId="77777777" w:rsidR="00EE6260" w:rsidRPr="00AE07C5" w:rsidRDefault="00EE6260" w:rsidP="00EE6260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77647E0B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môže postupne meniť očné riasy v ošetrovanom oku (očiach); tieto zmeny sa pozorovali približne u polovice pacientov v klinických </w:t>
      </w:r>
      <w:r w:rsidR="00471653" w:rsidRPr="00AE07C5">
        <w:rPr>
          <w:rFonts w:eastAsia="TimesNewRoman"/>
          <w:szCs w:val="22"/>
        </w:rPr>
        <w:t>skúšaniach</w:t>
      </w:r>
      <w:r w:rsidRPr="00AE07C5">
        <w:rPr>
          <w:rFonts w:eastAsia="TimesNewRoman"/>
          <w:szCs w:val="22"/>
        </w:rPr>
        <w:t xml:space="preserve"> a zahŕňali: zväčšenie dĺžky, hrúbky, pigmentácie a/alebo počtu mihalníc. Mechanizmus zmeny mihalníc a ich dlhodobé následky nie sú v súčasnosti známe.</w:t>
      </w:r>
    </w:p>
    <w:p w14:paraId="65445D49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0ABBABF0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V štúdiách na opiciach sa </w:t>
      </w:r>
      <w:r w:rsidR="005230C9" w:rsidRPr="00AE07C5">
        <w:rPr>
          <w:rFonts w:eastAsia="TimesNewRoman"/>
          <w:szCs w:val="22"/>
        </w:rPr>
        <w:t>pre</w:t>
      </w:r>
      <w:r w:rsidRPr="00AE07C5">
        <w:rPr>
          <w:rFonts w:eastAsia="TimesNewRoman"/>
          <w:szCs w:val="22"/>
        </w:rPr>
        <w:t xml:space="preserve">ukázalo sa, že </w:t>
      </w:r>
      <w:proofErr w:type="spellStart"/>
      <w:r w:rsidR="005230C9" w:rsidRPr="00AE07C5">
        <w:rPr>
          <w:rFonts w:eastAsia="TimesNewRoman"/>
          <w:szCs w:val="22"/>
        </w:rPr>
        <w:t>t</w:t>
      </w:r>
      <w:r w:rsidRPr="00AE07C5">
        <w:rPr>
          <w:rFonts w:eastAsia="TimesNewRoman"/>
          <w:szCs w:val="22"/>
        </w:rPr>
        <w:t>ravoprost</w:t>
      </w:r>
      <w:proofErr w:type="spellEnd"/>
      <w:r w:rsidRPr="00AE07C5">
        <w:rPr>
          <w:rFonts w:eastAsia="TimesNewRoman"/>
          <w:szCs w:val="22"/>
        </w:rPr>
        <w:t xml:space="preserve"> spôsobuje mierne zväčšenie očnej štrbiny. Avšak, tento účinok sa nepozoroval počas klinických </w:t>
      </w:r>
      <w:r w:rsidR="000F0A3F" w:rsidRPr="00AE07C5">
        <w:rPr>
          <w:rFonts w:eastAsia="TimesNewRoman"/>
          <w:szCs w:val="22"/>
        </w:rPr>
        <w:t>skúšaní</w:t>
      </w:r>
      <w:r w:rsidRPr="00AE07C5">
        <w:rPr>
          <w:rFonts w:eastAsia="TimesNewRoman"/>
          <w:szCs w:val="22"/>
        </w:rPr>
        <w:t xml:space="preserve"> a považuje sa za druhovo špecifický.</w:t>
      </w:r>
    </w:p>
    <w:p w14:paraId="5CBFD7AC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46C1D83F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Neexistujú žiadne skúsenosti s </w:t>
      </w:r>
      <w:proofErr w:type="spellStart"/>
      <w:r w:rsidR="005230C9" w:rsidRPr="00AE07C5">
        <w:rPr>
          <w:rFonts w:eastAsia="TimesNewRoman"/>
          <w:szCs w:val="22"/>
        </w:rPr>
        <w:t>t</w:t>
      </w:r>
      <w:r w:rsidRPr="00AE07C5">
        <w:rPr>
          <w:rFonts w:eastAsia="TimesNewRoman"/>
          <w:szCs w:val="22"/>
        </w:rPr>
        <w:t>ravoprostom</w:t>
      </w:r>
      <w:proofErr w:type="spellEnd"/>
      <w:r w:rsidRPr="00AE07C5">
        <w:rPr>
          <w:rFonts w:eastAsia="TimesNewRoman"/>
          <w:szCs w:val="22"/>
        </w:rPr>
        <w:t xml:space="preserve"> pri zápalových očných ochoreniach; ani pri </w:t>
      </w:r>
      <w:proofErr w:type="spellStart"/>
      <w:r w:rsidRPr="00AE07C5">
        <w:rPr>
          <w:rFonts w:eastAsia="TimesNewRoman"/>
          <w:szCs w:val="22"/>
        </w:rPr>
        <w:t>neovaskulárnom</w:t>
      </w:r>
      <w:proofErr w:type="spellEnd"/>
      <w:r w:rsidRPr="00AE07C5">
        <w:rPr>
          <w:rFonts w:eastAsia="TimesNewRoman"/>
          <w:szCs w:val="22"/>
        </w:rPr>
        <w:t xml:space="preserve"> </w:t>
      </w:r>
      <w:proofErr w:type="spellStart"/>
      <w:r w:rsidRPr="00AE07C5">
        <w:rPr>
          <w:rFonts w:eastAsia="TimesNewRoman"/>
          <w:szCs w:val="22"/>
        </w:rPr>
        <w:t>glaukóme</w:t>
      </w:r>
      <w:proofErr w:type="spellEnd"/>
      <w:r w:rsidRPr="00AE07C5">
        <w:rPr>
          <w:rFonts w:eastAsia="TimesNewRoman"/>
          <w:szCs w:val="22"/>
        </w:rPr>
        <w:t xml:space="preserve">, pri </w:t>
      </w:r>
      <w:proofErr w:type="spellStart"/>
      <w:r w:rsidRPr="00AE07C5">
        <w:rPr>
          <w:rFonts w:eastAsia="TimesNewRoman"/>
          <w:szCs w:val="22"/>
        </w:rPr>
        <w:t>glaukóme</w:t>
      </w:r>
      <w:proofErr w:type="spellEnd"/>
      <w:r w:rsidRPr="00AE07C5">
        <w:rPr>
          <w:rFonts w:eastAsia="TimesNewRoman"/>
          <w:szCs w:val="22"/>
        </w:rPr>
        <w:t xml:space="preserve"> s uzavretým uhlom, pri </w:t>
      </w:r>
      <w:proofErr w:type="spellStart"/>
      <w:r w:rsidRPr="00AE07C5">
        <w:rPr>
          <w:rFonts w:eastAsia="TimesNewRoman"/>
          <w:szCs w:val="22"/>
        </w:rPr>
        <w:t>glaukóme</w:t>
      </w:r>
      <w:proofErr w:type="spellEnd"/>
      <w:r w:rsidRPr="00AE07C5">
        <w:rPr>
          <w:rFonts w:eastAsia="TimesNewRoman"/>
          <w:szCs w:val="22"/>
        </w:rPr>
        <w:t xml:space="preserve"> so zúženým uhlom alebo </w:t>
      </w:r>
      <w:r w:rsidRPr="00AE07C5">
        <w:rPr>
          <w:rFonts w:eastAsia="TimesNewRoman"/>
          <w:szCs w:val="22"/>
        </w:rPr>
        <w:lastRenderedPageBreak/>
        <w:t xml:space="preserve">pri vrodenom </w:t>
      </w:r>
      <w:proofErr w:type="spellStart"/>
      <w:r w:rsidRPr="00AE07C5">
        <w:rPr>
          <w:rFonts w:eastAsia="TimesNewRoman"/>
          <w:szCs w:val="22"/>
        </w:rPr>
        <w:t>glaukóme</w:t>
      </w:r>
      <w:proofErr w:type="spellEnd"/>
      <w:r w:rsidRPr="00AE07C5">
        <w:rPr>
          <w:rFonts w:eastAsia="TimesNewRoman"/>
          <w:szCs w:val="22"/>
        </w:rPr>
        <w:t xml:space="preserve"> a sú iba obmedzené skúsenosti pri </w:t>
      </w:r>
      <w:proofErr w:type="spellStart"/>
      <w:r w:rsidRPr="00AE07C5">
        <w:rPr>
          <w:rFonts w:eastAsia="TimesNewRoman"/>
          <w:szCs w:val="22"/>
        </w:rPr>
        <w:t>tyr</w:t>
      </w:r>
      <w:r w:rsidR="005230C9" w:rsidRPr="00AE07C5">
        <w:rPr>
          <w:rFonts w:eastAsia="TimesNewRoman"/>
          <w:szCs w:val="22"/>
        </w:rPr>
        <w:t>e</w:t>
      </w:r>
      <w:r w:rsidRPr="00AE07C5">
        <w:rPr>
          <w:rFonts w:eastAsia="TimesNewRoman"/>
          <w:szCs w:val="22"/>
        </w:rPr>
        <w:t>oidnom</w:t>
      </w:r>
      <w:proofErr w:type="spellEnd"/>
      <w:r w:rsidRPr="00AE07C5">
        <w:rPr>
          <w:rFonts w:eastAsia="TimesNewRoman"/>
          <w:szCs w:val="22"/>
        </w:rPr>
        <w:t xml:space="preserve"> očnom ochorení, pri </w:t>
      </w:r>
      <w:proofErr w:type="spellStart"/>
      <w:r w:rsidRPr="00AE07C5">
        <w:rPr>
          <w:rFonts w:eastAsia="TimesNewRoman"/>
          <w:szCs w:val="22"/>
        </w:rPr>
        <w:t>glaukóme</w:t>
      </w:r>
      <w:proofErr w:type="spellEnd"/>
      <w:r w:rsidRPr="00AE07C5">
        <w:rPr>
          <w:rFonts w:eastAsia="TimesNewRoman"/>
          <w:szCs w:val="22"/>
        </w:rPr>
        <w:t xml:space="preserve"> s otvoreným uhlom u </w:t>
      </w:r>
      <w:proofErr w:type="spellStart"/>
      <w:r w:rsidRPr="00AE07C5">
        <w:rPr>
          <w:rFonts w:eastAsia="TimesNewRoman"/>
          <w:szCs w:val="22"/>
        </w:rPr>
        <w:t>pseudofakických</w:t>
      </w:r>
      <w:proofErr w:type="spellEnd"/>
      <w:r w:rsidRPr="00AE07C5">
        <w:rPr>
          <w:rFonts w:eastAsia="TimesNewRoman"/>
          <w:szCs w:val="22"/>
        </w:rPr>
        <w:t xml:space="preserve"> pacientov a pri pigmentovom alebo </w:t>
      </w:r>
      <w:proofErr w:type="spellStart"/>
      <w:r w:rsidRPr="00AE07C5">
        <w:rPr>
          <w:rFonts w:eastAsia="TimesNewRoman"/>
          <w:szCs w:val="22"/>
        </w:rPr>
        <w:t>pseudoexfoliatívnom</w:t>
      </w:r>
      <w:proofErr w:type="spellEnd"/>
      <w:r w:rsidRPr="00AE07C5">
        <w:rPr>
          <w:rFonts w:eastAsia="TimesNewRoman"/>
          <w:szCs w:val="22"/>
        </w:rPr>
        <w:t xml:space="preserve"> </w:t>
      </w:r>
      <w:proofErr w:type="spellStart"/>
      <w:r w:rsidRPr="00AE07C5">
        <w:rPr>
          <w:rFonts w:eastAsia="TimesNewRoman"/>
          <w:szCs w:val="22"/>
        </w:rPr>
        <w:t>glaukóme</w:t>
      </w:r>
      <w:proofErr w:type="spellEnd"/>
      <w:r w:rsidRPr="00AE07C5">
        <w:rPr>
          <w:rFonts w:eastAsia="TimesNewRoman"/>
          <w:szCs w:val="22"/>
        </w:rPr>
        <w:t>.</w:t>
      </w:r>
      <w:r w:rsidR="007A6D7A" w:rsidRPr="00AE07C5">
        <w:rPr>
          <w:rFonts w:eastAsia="TimesNewRoman"/>
          <w:szCs w:val="22"/>
        </w:rPr>
        <w:t xml:space="preserve"> </w:t>
      </w:r>
      <w:r w:rsidR="00055AA5" w:rsidRPr="00AE07C5">
        <w:rPr>
          <w:rFonts w:eastAsia="TimesNewRoman"/>
          <w:szCs w:val="22"/>
        </w:rPr>
        <w:t>ROZATRAV</w:t>
      </w:r>
      <w:r w:rsidR="007A6D7A" w:rsidRPr="00AE07C5">
        <w:rPr>
          <w:rFonts w:eastAsia="TimesNewRoman"/>
          <w:szCs w:val="22"/>
        </w:rPr>
        <w:t xml:space="preserve"> sa má preto používať s opatrnosťou u pacientov s aktívnym </w:t>
      </w:r>
      <w:proofErr w:type="spellStart"/>
      <w:r w:rsidR="007A6D7A" w:rsidRPr="00AE07C5">
        <w:rPr>
          <w:rFonts w:eastAsia="TimesNewRoman"/>
          <w:szCs w:val="22"/>
        </w:rPr>
        <w:t>vnútroočný</w:t>
      </w:r>
      <w:r w:rsidR="001458EC" w:rsidRPr="00AE07C5">
        <w:rPr>
          <w:rFonts w:eastAsia="TimesNewRoman"/>
          <w:szCs w:val="22"/>
        </w:rPr>
        <w:t>m</w:t>
      </w:r>
      <w:proofErr w:type="spellEnd"/>
      <w:r w:rsidR="007A6D7A" w:rsidRPr="00AE07C5">
        <w:rPr>
          <w:rFonts w:eastAsia="TimesNewRoman"/>
          <w:szCs w:val="22"/>
        </w:rPr>
        <w:t xml:space="preserve"> zápalom.</w:t>
      </w:r>
    </w:p>
    <w:p w14:paraId="1591BEE8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135591D7" w14:textId="77777777" w:rsidR="004D3DA4" w:rsidRPr="00AE07C5" w:rsidRDefault="004D3DA4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proofErr w:type="spellStart"/>
      <w:r w:rsidRPr="00AE07C5">
        <w:rPr>
          <w:rFonts w:eastAsia="TimesNewRoman"/>
          <w:szCs w:val="22"/>
          <w:u w:val="single"/>
        </w:rPr>
        <w:t>Afakický</w:t>
      </w:r>
      <w:proofErr w:type="spellEnd"/>
      <w:r w:rsidRPr="00AE07C5">
        <w:rPr>
          <w:rFonts w:eastAsia="TimesNewRoman"/>
          <w:szCs w:val="22"/>
          <w:u w:val="single"/>
        </w:rPr>
        <w:t xml:space="preserve"> pacienti</w:t>
      </w:r>
    </w:p>
    <w:p w14:paraId="54C8AA7D" w14:textId="77777777" w:rsidR="004D3DA4" w:rsidRPr="00AE07C5" w:rsidRDefault="007D2FE0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Počas liečby </w:t>
      </w:r>
      <w:proofErr w:type="spellStart"/>
      <w:r w:rsidRPr="00AE07C5">
        <w:rPr>
          <w:rFonts w:eastAsia="TimesNewRoman"/>
          <w:szCs w:val="22"/>
        </w:rPr>
        <w:t>analógmi</w:t>
      </w:r>
      <w:proofErr w:type="spellEnd"/>
      <w:r w:rsidRPr="00AE07C5">
        <w:rPr>
          <w:rFonts w:eastAsia="TimesNewRoman"/>
          <w:szCs w:val="22"/>
        </w:rPr>
        <w:t xml:space="preserve"> </w:t>
      </w:r>
      <w:proofErr w:type="spellStart"/>
      <w:r w:rsidRPr="00AE07C5">
        <w:rPr>
          <w:rFonts w:eastAsia="TimesNewRoman"/>
          <w:szCs w:val="22"/>
        </w:rPr>
        <w:t>prostaglandínu</w:t>
      </w:r>
      <w:proofErr w:type="spellEnd"/>
      <w:r w:rsidRPr="00AE07C5">
        <w:rPr>
          <w:rFonts w:eastAsia="TimesNewRoman"/>
          <w:szCs w:val="22"/>
        </w:rPr>
        <w:t xml:space="preserve"> F2a bol hlásený makulárny edém.</w:t>
      </w:r>
    </w:p>
    <w:p w14:paraId="31415EE5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Odporúča sa obozretnosť pri používaní </w:t>
      </w:r>
      <w:proofErr w:type="spellStart"/>
      <w:r w:rsidR="005230C9" w:rsidRPr="00AE07C5">
        <w:rPr>
          <w:rFonts w:eastAsia="TimesNewRoman"/>
          <w:szCs w:val="22"/>
        </w:rPr>
        <w:t>t</w:t>
      </w:r>
      <w:r w:rsidRPr="00AE07C5">
        <w:rPr>
          <w:rFonts w:eastAsia="TimesNewRoman"/>
          <w:szCs w:val="22"/>
        </w:rPr>
        <w:t>ravoprostu</w:t>
      </w:r>
      <w:proofErr w:type="spellEnd"/>
      <w:r w:rsidR="005230C9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 xml:space="preserve">u </w:t>
      </w:r>
      <w:proofErr w:type="spellStart"/>
      <w:r w:rsidRPr="00AE07C5">
        <w:rPr>
          <w:rFonts w:eastAsia="TimesNewRoman"/>
          <w:szCs w:val="22"/>
        </w:rPr>
        <w:t>afakických</w:t>
      </w:r>
      <w:proofErr w:type="spellEnd"/>
      <w:r w:rsidRPr="00AE07C5">
        <w:rPr>
          <w:rFonts w:eastAsia="TimesNewRoman"/>
          <w:szCs w:val="22"/>
        </w:rPr>
        <w:t xml:space="preserve"> pacientov, </w:t>
      </w:r>
      <w:proofErr w:type="spellStart"/>
      <w:r w:rsidRPr="00AE07C5">
        <w:rPr>
          <w:rFonts w:eastAsia="TimesNewRoman"/>
          <w:szCs w:val="22"/>
        </w:rPr>
        <w:t>pseudofakických</w:t>
      </w:r>
      <w:proofErr w:type="spellEnd"/>
      <w:r w:rsidRPr="00AE07C5">
        <w:rPr>
          <w:rFonts w:eastAsia="TimesNewRoman"/>
          <w:szCs w:val="22"/>
        </w:rPr>
        <w:t xml:space="preserve"> pacientov s natrhnutým zadným puzdrom šošovky alebo šošovkami prednej komory alebo u pacientov so známymi rizikovými faktormi pre vznik cystického makulárneho edému.</w:t>
      </w:r>
    </w:p>
    <w:p w14:paraId="33E236BB" w14:textId="77777777" w:rsidR="005230C9" w:rsidRPr="00AE07C5" w:rsidRDefault="005230C9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085A7EFA" w14:textId="77777777" w:rsidR="00DB4EAE" w:rsidRPr="00AE07C5" w:rsidRDefault="00DB4EAE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proofErr w:type="spellStart"/>
      <w:r w:rsidRPr="00AE07C5">
        <w:rPr>
          <w:rFonts w:eastAsia="TimesNewRoman"/>
          <w:szCs w:val="22"/>
          <w:u w:val="single"/>
        </w:rPr>
        <w:t>Iritída</w:t>
      </w:r>
      <w:proofErr w:type="spellEnd"/>
      <w:r w:rsidRPr="00AE07C5">
        <w:rPr>
          <w:rFonts w:eastAsia="TimesNewRoman"/>
          <w:szCs w:val="22"/>
          <w:u w:val="single"/>
        </w:rPr>
        <w:t>/</w:t>
      </w:r>
      <w:proofErr w:type="spellStart"/>
      <w:r w:rsidRPr="00AE07C5">
        <w:rPr>
          <w:rFonts w:eastAsia="TimesNewRoman"/>
          <w:szCs w:val="22"/>
          <w:u w:val="single"/>
        </w:rPr>
        <w:t>uveitída</w:t>
      </w:r>
      <w:proofErr w:type="spellEnd"/>
    </w:p>
    <w:p w14:paraId="12C5E489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U pacientov so známymi </w:t>
      </w:r>
      <w:proofErr w:type="spellStart"/>
      <w:r w:rsidRPr="00AE07C5">
        <w:rPr>
          <w:rFonts w:eastAsia="TimesNewRoman"/>
          <w:szCs w:val="22"/>
        </w:rPr>
        <w:t>predispozičnými</w:t>
      </w:r>
      <w:proofErr w:type="spellEnd"/>
      <w:r w:rsidRPr="00AE07C5">
        <w:rPr>
          <w:rFonts w:eastAsia="TimesNewRoman"/>
          <w:szCs w:val="22"/>
        </w:rPr>
        <w:t xml:space="preserve"> rizikovými faktormi na iritídu/</w:t>
      </w:r>
      <w:proofErr w:type="spellStart"/>
      <w:r w:rsidRPr="00AE07C5">
        <w:rPr>
          <w:rFonts w:eastAsia="TimesNewRoman"/>
          <w:szCs w:val="22"/>
        </w:rPr>
        <w:t>uveitídu</w:t>
      </w:r>
      <w:proofErr w:type="spellEnd"/>
      <w:r w:rsidRPr="00AE07C5">
        <w:rPr>
          <w:rFonts w:eastAsia="TimesNewRoman"/>
          <w:szCs w:val="22"/>
        </w:rPr>
        <w:t xml:space="preserve"> sa </w:t>
      </w:r>
      <w:r w:rsidR="00B547C8" w:rsidRPr="00AE07C5">
        <w:rPr>
          <w:rFonts w:eastAsia="TimesNewRoman"/>
          <w:szCs w:val="22"/>
        </w:rPr>
        <w:t>má</w:t>
      </w:r>
      <w:r w:rsidR="005230C9" w:rsidRPr="00AE07C5">
        <w:rPr>
          <w:rFonts w:eastAsia="TimesNewRoman"/>
          <w:szCs w:val="22"/>
        </w:rPr>
        <w:t xml:space="preserve"> </w:t>
      </w:r>
      <w:proofErr w:type="spellStart"/>
      <w:r w:rsidR="005230C9" w:rsidRPr="00AE07C5">
        <w:rPr>
          <w:rFonts w:eastAsia="TimesNewRoman"/>
          <w:szCs w:val="22"/>
        </w:rPr>
        <w:t>t</w:t>
      </w:r>
      <w:r w:rsidRPr="00AE07C5">
        <w:rPr>
          <w:rFonts w:eastAsia="TimesNewRoman"/>
          <w:szCs w:val="22"/>
        </w:rPr>
        <w:t>ravoprost</w:t>
      </w:r>
      <w:proofErr w:type="spellEnd"/>
      <w:r w:rsidR="005230C9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 xml:space="preserve">používať </w:t>
      </w:r>
      <w:r w:rsidR="003E6C8F" w:rsidRPr="00AE07C5">
        <w:rPr>
          <w:rFonts w:eastAsia="TimesNewRoman"/>
          <w:szCs w:val="22"/>
        </w:rPr>
        <w:t>s</w:t>
      </w:r>
      <w:r w:rsidRPr="00AE07C5">
        <w:rPr>
          <w:rFonts w:eastAsia="TimesNewRoman"/>
          <w:szCs w:val="22"/>
        </w:rPr>
        <w:t xml:space="preserve"> opatrn</w:t>
      </w:r>
      <w:r w:rsidR="003E6C8F" w:rsidRPr="00AE07C5">
        <w:rPr>
          <w:rFonts w:eastAsia="TimesNewRoman"/>
          <w:szCs w:val="22"/>
        </w:rPr>
        <w:t>osťou</w:t>
      </w:r>
      <w:r w:rsidR="007539FD" w:rsidRPr="00AE07C5">
        <w:rPr>
          <w:rFonts w:eastAsia="TimesNewRoman"/>
          <w:szCs w:val="22"/>
        </w:rPr>
        <w:t>.</w:t>
      </w:r>
    </w:p>
    <w:p w14:paraId="4CDD1996" w14:textId="77777777" w:rsidR="00E86AA0" w:rsidRPr="00AE07C5" w:rsidRDefault="00E86AA0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592B63B6" w14:textId="77777777" w:rsidR="00E86AA0" w:rsidRPr="00AE07C5" w:rsidRDefault="00E86AA0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Kontakt s pokožkou</w:t>
      </w:r>
    </w:p>
    <w:p w14:paraId="709D1D3F" w14:textId="77777777" w:rsidR="004D7BF2" w:rsidRPr="00AE07C5" w:rsidRDefault="004D7BF2" w:rsidP="004D7BF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Musí sa zabrániť kontaktu pokož</w:t>
      </w:r>
      <w:r w:rsidR="00CE5B63" w:rsidRPr="00AE07C5">
        <w:rPr>
          <w:rFonts w:eastAsia="TimesNewRoman"/>
          <w:szCs w:val="22"/>
        </w:rPr>
        <w:t xml:space="preserve">ky s </w:t>
      </w:r>
      <w:r w:rsidR="00A06C8D" w:rsidRPr="00AE07C5">
        <w:rPr>
          <w:rFonts w:eastAsia="TimesNewRoman"/>
          <w:szCs w:val="22"/>
        </w:rPr>
        <w:t>ROZATRAV</w:t>
      </w:r>
      <w:r w:rsidR="00055AA5" w:rsidRPr="00AE07C5">
        <w:rPr>
          <w:rFonts w:eastAsia="TimesNewRoman"/>
          <w:szCs w:val="22"/>
        </w:rPr>
        <w:t>OM</w:t>
      </w:r>
      <w:r w:rsidRPr="00AE07C5">
        <w:rPr>
          <w:rFonts w:eastAsia="TimesNewRoman"/>
          <w:szCs w:val="22"/>
        </w:rPr>
        <w:t xml:space="preserve">, pretože bola demonštrovaná </w:t>
      </w:r>
      <w:proofErr w:type="spellStart"/>
      <w:r w:rsidRPr="00AE07C5">
        <w:rPr>
          <w:rFonts w:eastAsia="TimesNewRoman"/>
          <w:szCs w:val="22"/>
        </w:rPr>
        <w:t>transdermálna</w:t>
      </w:r>
      <w:proofErr w:type="spellEnd"/>
      <w:r w:rsidRPr="00AE07C5">
        <w:rPr>
          <w:rFonts w:eastAsia="TimesNewRoman"/>
          <w:szCs w:val="22"/>
        </w:rPr>
        <w:t xml:space="preserve"> absorpcia </w:t>
      </w:r>
      <w:proofErr w:type="spellStart"/>
      <w:r w:rsidRPr="00AE07C5">
        <w:rPr>
          <w:rFonts w:eastAsia="TimesNewRoman"/>
          <w:szCs w:val="22"/>
        </w:rPr>
        <w:t>travoprostu</w:t>
      </w:r>
      <w:proofErr w:type="spellEnd"/>
      <w:r w:rsidRPr="00AE07C5">
        <w:rPr>
          <w:rFonts w:eastAsia="TimesNewRoman"/>
          <w:szCs w:val="22"/>
        </w:rPr>
        <w:t xml:space="preserve"> u králikov.</w:t>
      </w:r>
    </w:p>
    <w:p w14:paraId="5677FBD0" w14:textId="77777777" w:rsidR="00136D82" w:rsidRPr="00AE07C5" w:rsidRDefault="00136D82" w:rsidP="004D7BF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54043334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proofErr w:type="spellStart"/>
      <w:r w:rsidRPr="00AE07C5">
        <w:rPr>
          <w:rFonts w:eastAsia="TimesNewRoman"/>
          <w:szCs w:val="22"/>
        </w:rPr>
        <w:t>Prostaglandíny</w:t>
      </w:r>
      <w:proofErr w:type="spellEnd"/>
      <w:r w:rsidRPr="00AE07C5">
        <w:rPr>
          <w:rFonts w:eastAsia="TimesNewRoman"/>
          <w:szCs w:val="22"/>
        </w:rPr>
        <w:t xml:space="preserve"> a ich </w:t>
      </w:r>
      <w:proofErr w:type="spellStart"/>
      <w:r w:rsidRPr="00AE07C5">
        <w:rPr>
          <w:rFonts w:eastAsia="TimesNewRoman"/>
          <w:szCs w:val="22"/>
        </w:rPr>
        <w:t>analógy</w:t>
      </w:r>
      <w:proofErr w:type="spellEnd"/>
      <w:r w:rsidRPr="00AE07C5">
        <w:rPr>
          <w:rFonts w:eastAsia="TimesNewRoman"/>
          <w:szCs w:val="22"/>
        </w:rPr>
        <w:t xml:space="preserve"> sú biologicky aktívne </w:t>
      </w:r>
      <w:r w:rsidR="004D4D21" w:rsidRPr="00AE07C5">
        <w:rPr>
          <w:rFonts w:eastAsia="TimesNewRoman"/>
          <w:szCs w:val="22"/>
        </w:rPr>
        <w:t xml:space="preserve">látky </w:t>
      </w:r>
      <w:r w:rsidRPr="00AE07C5">
        <w:rPr>
          <w:rFonts w:eastAsia="TimesNewRoman"/>
          <w:szCs w:val="22"/>
        </w:rPr>
        <w:t>a môžu sa absorbovať cez pokožku.</w:t>
      </w:r>
    </w:p>
    <w:p w14:paraId="402D2729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Ženy, ktoré sú tehotné alebo sa pokúšajú otehotnieť majú uskutočniť vhodné opatrenia, aby zabránili priamej expozícii obsahu fľaš</w:t>
      </w:r>
      <w:r w:rsidR="005230C9" w:rsidRPr="00AE07C5">
        <w:rPr>
          <w:rFonts w:eastAsia="TimesNewRoman"/>
          <w:szCs w:val="22"/>
        </w:rPr>
        <w:t>ky</w:t>
      </w:r>
      <w:r w:rsidRPr="00AE07C5">
        <w:rPr>
          <w:rFonts w:eastAsia="TimesNewRoman"/>
          <w:szCs w:val="22"/>
        </w:rPr>
        <w:t>. V prípade náhodného kontaktu s podstatným množstvom obsahu fľaš</w:t>
      </w:r>
      <w:r w:rsidR="005230C9" w:rsidRPr="00AE07C5">
        <w:rPr>
          <w:rFonts w:eastAsia="TimesNewRoman"/>
          <w:szCs w:val="22"/>
        </w:rPr>
        <w:t>ky</w:t>
      </w:r>
      <w:r w:rsidRPr="00AE07C5">
        <w:rPr>
          <w:rFonts w:eastAsia="TimesNewRoman"/>
          <w:szCs w:val="22"/>
        </w:rPr>
        <w:t xml:space="preserve"> je potrebné okamžite si dôkladne očistiť exponovanú oblasť.</w:t>
      </w:r>
    </w:p>
    <w:p w14:paraId="1F441E7F" w14:textId="77777777" w:rsidR="00A46D6D" w:rsidRPr="00AE07C5" w:rsidRDefault="00A46D6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1352B65F" w14:textId="77777777" w:rsidR="003F53C2" w:rsidRPr="00AE07C5" w:rsidRDefault="003F53C2" w:rsidP="003F53C2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Kontaktné šošovky</w:t>
      </w:r>
    </w:p>
    <w:p w14:paraId="672B11E2" w14:textId="77777777" w:rsidR="003F53C2" w:rsidRPr="00AE07C5" w:rsidRDefault="003F53C2" w:rsidP="003F53C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Pacienti musia </w:t>
      </w:r>
      <w:r w:rsidR="0069199C" w:rsidRPr="00AE07C5">
        <w:rPr>
          <w:rFonts w:eastAsia="TimesNewRoman"/>
          <w:szCs w:val="22"/>
        </w:rPr>
        <w:t xml:space="preserve">byť poučení aby </w:t>
      </w:r>
      <w:r w:rsidR="00B17F07" w:rsidRPr="00AE07C5">
        <w:rPr>
          <w:rFonts w:eastAsia="TimesNewRoman"/>
          <w:szCs w:val="22"/>
        </w:rPr>
        <w:t xml:space="preserve">si </w:t>
      </w:r>
      <w:r w:rsidR="0069199C" w:rsidRPr="00AE07C5">
        <w:rPr>
          <w:rFonts w:eastAsia="TimesNewRoman"/>
          <w:szCs w:val="22"/>
        </w:rPr>
        <w:t>vybrali</w:t>
      </w:r>
      <w:r w:rsidRPr="00AE07C5">
        <w:rPr>
          <w:rFonts w:eastAsia="TimesNewRoman"/>
          <w:szCs w:val="22"/>
        </w:rPr>
        <w:t xml:space="preserve"> kontaktn</w:t>
      </w:r>
      <w:r w:rsidR="0069199C" w:rsidRPr="00AE07C5">
        <w:rPr>
          <w:rFonts w:eastAsia="TimesNewRoman"/>
          <w:szCs w:val="22"/>
        </w:rPr>
        <w:t>é</w:t>
      </w:r>
      <w:r w:rsidRPr="00AE07C5">
        <w:rPr>
          <w:rFonts w:eastAsia="TimesNewRoman"/>
          <w:szCs w:val="22"/>
        </w:rPr>
        <w:t xml:space="preserve"> šošov</w:t>
      </w:r>
      <w:r w:rsidR="0069199C" w:rsidRPr="00AE07C5">
        <w:rPr>
          <w:rFonts w:eastAsia="TimesNewRoman"/>
          <w:szCs w:val="22"/>
        </w:rPr>
        <w:t>ky</w:t>
      </w:r>
      <w:r w:rsidRPr="00AE07C5">
        <w:rPr>
          <w:rFonts w:eastAsia="TimesNewRoman"/>
          <w:szCs w:val="22"/>
        </w:rPr>
        <w:t xml:space="preserve"> pred aplikáciou ROZATRAVU a</w:t>
      </w:r>
      <w:r w:rsidR="0069199C" w:rsidRPr="00AE07C5">
        <w:rPr>
          <w:rFonts w:eastAsia="TimesNewRoman"/>
          <w:szCs w:val="22"/>
        </w:rPr>
        <w:t xml:space="preserve"> po použití dávky majú </w:t>
      </w:r>
      <w:r w:rsidRPr="00AE07C5">
        <w:rPr>
          <w:rFonts w:eastAsia="TimesNewRoman"/>
          <w:szCs w:val="22"/>
        </w:rPr>
        <w:t>počka</w:t>
      </w:r>
      <w:r w:rsidR="0069199C" w:rsidRPr="00AE07C5">
        <w:rPr>
          <w:rFonts w:eastAsia="TimesNewRoman"/>
          <w:szCs w:val="22"/>
        </w:rPr>
        <w:t>ť</w:t>
      </w:r>
      <w:r w:rsidRPr="00AE07C5">
        <w:rPr>
          <w:rFonts w:eastAsia="TimesNewRoman"/>
          <w:szCs w:val="22"/>
        </w:rPr>
        <w:t xml:space="preserve"> 15 minút pred opätovným vložením.</w:t>
      </w:r>
    </w:p>
    <w:p w14:paraId="7A59EDDB" w14:textId="77777777" w:rsidR="003F53C2" w:rsidRPr="00AE07C5" w:rsidRDefault="003F53C2" w:rsidP="003F53C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6706D3D5" w14:textId="77777777" w:rsidR="005D7058" w:rsidRPr="00AE07C5" w:rsidRDefault="005D7058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Pomocné látky</w:t>
      </w:r>
    </w:p>
    <w:p w14:paraId="0BF9742A" w14:textId="77777777" w:rsidR="000D7E95" w:rsidRPr="00AE07C5" w:rsidRDefault="00055AA5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zh-CN"/>
        </w:rPr>
      </w:pPr>
      <w:r w:rsidRPr="00AE07C5">
        <w:rPr>
          <w:rFonts w:eastAsia="TimesNewRoman"/>
          <w:szCs w:val="22"/>
          <w:lang w:eastAsia="zh-CN"/>
        </w:rPr>
        <w:t>ROZATRAV</w:t>
      </w:r>
      <w:r w:rsidR="00D22543" w:rsidRPr="00AE07C5">
        <w:rPr>
          <w:rFonts w:eastAsia="TimesNewRoman"/>
          <w:szCs w:val="22"/>
          <w:lang w:eastAsia="zh-CN"/>
        </w:rPr>
        <w:t xml:space="preserve"> obsahuje </w:t>
      </w:r>
      <w:proofErr w:type="spellStart"/>
      <w:r w:rsidR="00D22543" w:rsidRPr="00AE07C5">
        <w:rPr>
          <w:rFonts w:eastAsia="TimesNewRoman"/>
          <w:szCs w:val="22"/>
          <w:lang w:eastAsia="zh-CN"/>
        </w:rPr>
        <w:t>benzalkóniumchlorid</w:t>
      </w:r>
      <w:proofErr w:type="spellEnd"/>
      <w:r w:rsidR="00D22543" w:rsidRPr="00AE07C5">
        <w:rPr>
          <w:rFonts w:eastAsia="TimesNewRoman"/>
          <w:szCs w:val="22"/>
          <w:lang w:eastAsia="zh-CN"/>
        </w:rPr>
        <w:t>, ktor</w:t>
      </w:r>
      <w:r w:rsidRPr="00AE07C5">
        <w:rPr>
          <w:rFonts w:eastAsia="TimesNewRoman"/>
          <w:szCs w:val="22"/>
          <w:lang w:eastAsia="zh-CN"/>
        </w:rPr>
        <w:t xml:space="preserve">ý môže </w:t>
      </w:r>
      <w:r w:rsidR="001F2837" w:rsidRPr="00AE07C5">
        <w:rPr>
          <w:rFonts w:eastAsia="TimesNewRoman"/>
          <w:szCs w:val="22"/>
          <w:lang w:eastAsia="zh-CN"/>
        </w:rPr>
        <w:t>spôsobiť odfarbenie</w:t>
      </w:r>
      <w:r w:rsidR="000D7E95" w:rsidRPr="00AE07C5">
        <w:rPr>
          <w:rFonts w:eastAsia="TimesNewRoman"/>
          <w:szCs w:val="22"/>
          <w:lang w:eastAsia="zh-CN"/>
        </w:rPr>
        <w:t xml:space="preserve"> mäkk</w:t>
      </w:r>
      <w:r w:rsidR="001F2837" w:rsidRPr="00AE07C5">
        <w:rPr>
          <w:rFonts w:eastAsia="TimesNewRoman"/>
          <w:szCs w:val="22"/>
          <w:lang w:eastAsia="zh-CN"/>
        </w:rPr>
        <w:t>ých</w:t>
      </w:r>
      <w:r w:rsidRPr="00AE07C5">
        <w:rPr>
          <w:rFonts w:eastAsia="TimesNewRoman"/>
          <w:szCs w:val="22"/>
          <w:lang w:eastAsia="zh-CN"/>
        </w:rPr>
        <w:t xml:space="preserve"> konta</w:t>
      </w:r>
      <w:r w:rsidR="000D7E95" w:rsidRPr="00AE07C5">
        <w:rPr>
          <w:rFonts w:eastAsia="TimesNewRoman"/>
          <w:szCs w:val="22"/>
          <w:lang w:eastAsia="zh-CN"/>
        </w:rPr>
        <w:t>ktn</w:t>
      </w:r>
      <w:r w:rsidR="001F2837" w:rsidRPr="00AE07C5">
        <w:rPr>
          <w:rFonts w:eastAsia="TimesNewRoman"/>
          <w:szCs w:val="22"/>
          <w:lang w:eastAsia="zh-CN"/>
        </w:rPr>
        <w:t>ých</w:t>
      </w:r>
      <w:r w:rsidRPr="00AE07C5">
        <w:rPr>
          <w:rFonts w:eastAsia="TimesNewRoman"/>
          <w:szCs w:val="22"/>
          <w:lang w:eastAsia="zh-CN"/>
        </w:rPr>
        <w:t xml:space="preserve"> šošov</w:t>
      </w:r>
      <w:r w:rsidR="001F2837" w:rsidRPr="00AE07C5">
        <w:rPr>
          <w:rFonts w:eastAsia="TimesNewRoman"/>
          <w:szCs w:val="22"/>
          <w:lang w:eastAsia="zh-CN"/>
        </w:rPr>
        <w:t>iek</w:t>
      </w:r>
      <w:r w:rsidRPr="00AE07C5">
        <w:rPr>
          <w:rFonts w:eastAsia="TimesNewRoman"/>
          <w:szCs w:val="22"/>
          <w:lang w:eastAsia="zh-CN"/>
        </w:rPr>
        <w:t>.</w:t>
      </w:r>
      <w:r w:rsidR="00610A9F" w:rsidRPr="00AE07C5">
        <w:rPr>
          <w:rFonts w:eastAsia="TimesNewRoman"/>
          <w:szCs w:val="22"/>
          <w:lang w:eastAsia="zh-CN"/>
        </w:rPr>
        <w:t xml:space="preserve"> </w:t>
      </w:r>
      <w:r w:rsidR="00E95BDA" w:rsidRPr="00AE07C5">
        <w:rPr>
          <w:rFonts w:eastAsia="TimesNewRoman"/>
          <w:szCs w:val="22"/>
          <w:lang w:eastAsia="zh-CN"/>
        </w:rPr>
        <w:t>Vyhnite sa</w:t>
      </w:r>
      <w:r w:rsidR="00D22543" w:rsidRPr="00AE07C5">
        <w:rPr>
          <w:rFonts w:eastAsia="TimesNewRoman"/>
          <w:szCs w:val="22"/>
          <w:lang w:eastAsia="zh-CN"/>
        </w:rPr>
        <w:t xml:space="preserve"> kontaktu s mäkkými kontaktnými šošovkami.</w:t>
      </w:r>
      <w:r w:rsidR="00F36494" w:rsidRPr="00AE07C5">
        <w:rPr>
          <w:rFonts w:eastAsia="TimesNewRoman"/>
          <w:szCs w:val="22"/>
          <w:lang w:eastAsia="zh-CN"/>
        </w:rPr>
        <w:t xml:space="preserve"> </w:t>
      </w:r>
    </w:p>
    <w:p w14:paraId="7BEA244E" w14:textId="77777777" w:rsidR="00147981" w:rsidRPr="00AE07C5" w:rsidRDefault="001F2837" w:rsidP="0014798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zh-CN"/>
        </w:rPr>
      </w:pPr>
      <w:r w:rsidRPr="00AE07C5">
        <w:rPr>
          <w:rFonts w:eastAsia="TimesNewRoman"/>
          <w:szCs w:val="22"/>
          <w:lang w:eastAsia="zh-CN"/>
        </w:rPr>
        <w:t>Bolo hlásené,</w:t>
      </w:r>
      <w:r w:rsidR="00147981" w:rsidRPr="00AE07C5">
        <w:rPr>
          <w:rFonts w:eastAsia="TimesNewRoman"/>
          <w:szCs w:val="22"/>
          <w:lang w:eastAsia="zh-CN"/>
        </w:rPr>
        <w:t xml:space="preserve"> že </w:t>
      </w:r>
      <w:proofErr w:type="spellStart"/>
      <w:r w:rsidR="00147981" w:rsidRPr="00AE07C5">
        <w:rPr>
          <w:rFonts w:eastAsia="TimesNewRoman"/>
          <w:szCs w:val="22"/>
          <w:lang w:eastAsia="zh-CN"/>
        </w:rPr>
        <w:t>benzalkóniumchlorid</w:t>
      </w:r>
      <w:proofErr w:type="spellEnd"/>
      <w:r w:rsidR="00147981" w:rsidRPr="00AE07C5">
        <w:rPr>
          <w:rFonts w:eastAsia="TimesNewRoman"/>
          <w:szCs w:val="22"/>
          <w:lang w:eastAsia="zh-CN"/>
        </w:rPr>
        <w:t xml:space="preserve"> spôsobuje podráždenie očí, </w:t>
      </w:r>
      <w:r w:rsidRPr="00AE07C5">
        <w:rPr>
          <w:rFonts w:eastAsia="TimesNewRoman"/>
          <w:szCs w:val="22"/>
          <w:lang w:eastAsia="zh-CN"/>
        </w:rPr>
        <w:t xml:space="preserve">príznaky </w:t>
      </w:r>
      <w:r w:rsidR="00147981" w:rsidRPr="00AE07C5">
        <w:rPr>
          <w:rFonts w:eastAsia="TimesNewRoman"/>
          <w:szCs w:val="22"/>
          <w:lang w:eastAsia="zh-CN"/>
        </w:rPr>
        <w:t xml:space="preserve">suchých očí a môže ovplyvniť slzný film a povrch rohovky. </w:t>
      </w:r>
      <w:r w:rsidR="00615211" w:rsidRPr="00AE07C5">
        <w:rPr>
          <w:rFonts w:eastAsia="TimesNewRoman"/>
          <w:szCs w:val="22"/>
          <w:lang w:eastAsia="zh-CN"/>
        </w:rPr>
        <w:t>Liek sa musí používať</w:t>
      </w:r>
      <w:r w:rsidR="00147981" w:rsidRPr="00AE07C5">
        <w:rPr>
          <w:rFonts w:eastAsia="TimesNewRoman"/>
          <w:szCs w:val="22"/>
          <w:lang w:eastAsia="zh-CN"/>
        </w:rPr>
        <w:t xml:space="preserve"> s opatrnosťou u pacientov so suchým</w:t>
      </w:r>
      <w:r w:rsidR="00615211" w:rsidRPr="00AE07C5">
        <w:rPr>
          <w:rFonts w:eastAsia="TimesNewRoman"/>
          <w:szCs w:val="22"/>
          <w:lang w:eastAsia="zh-CN"/>
        </w:rPr>
        <w:t>i</w:t>
      </w:r>
      <w:r w:rsidR="00147981" w:rsidRPr="00AE07C5">
        <w:rPr>
          <w:rFonts w:eastAsia="TimesNewRoman"/>
          <w:szCs w:val="22"/>
          <w:lang w:eastAsia="zh-CN"/>
        </w:rPr>
        <w:t xml:space="preserve"> </w:t>
      </w:r>
      <w:r w:rsidR="00615211" w:rsidRPr="00AE07C5">
        <w:rPr>
          <w:rFonts w:eastAsia="TimesNewRoman"/>
          <w:szCs w:val="22"/>
          <w:lang w:eastAsia="zh-CN"/>
        </w:rPr>
        <w:t xml:space="preserve">očami </w:t>
      </w:r>
      <w:r w:rsidR="00147981" w:rsidRPr="00AE07C5">
        <w:rPr>
          <w:rFonts w:eastAsia="TimesNewRoman"/>
          <w:szCs w:val="22"/>
          <w:lang w:eastAsia="zh-CN"/>
        </w:rPr>
        <w:t xml:space="preserve">a u pacientov, u </w:t>
      </w:r>
      <w:r w:rsidR="00615211" w:rsidRPr="00AE07C5">
        <w:rPr>
          <w:rFonts w:eastAsia="TimesNewRoman"/>
          <w:szCs w:val="22"/>
          <w:lang w:eastAsia="zh-CN"/>
        </w:rPr>
        <w:t>ktorí môžu mať poškodenú rohovku</w:t>
      </w:r>
      <w:r w:rsidR="00147981" w:rsidRPr="00AE07C5">
        <w:rPr>
          <w:rFonts w:eastAsia="TimesNewRoman"/>
          <w:szCs w:val="22"/>
          <w:lang w:eastAsia="zh-CN"/>
        </w:rPr>
        <w:t>.</w:t>
      </w:r>
      <w:r w:rsidR="00147981" w:rsidRPr="00AE07C5">
        <w:rPr>
          <w:rFonts w:eastAsia="TimesNewRoman"/>
          <w:szCs w:val="22"/>
          <w:lang w:eastAsia="zh-CN"/>
        </w:rPr>
        <w:br/>
      </w:r>
      <w:r w:rsidR="00615211" w:rsidRPr="00AE07C5">
        <w:rPr>
          <w:rFonts w:eastAsia="TimesNewRoman"/>
          <w:szCs w:val="22"/>
          <w:lang w:eastAsia="zh-CN"/>
        </w:rPr>
        <w:t>V prípade dlhodobého použitia musia byť pacienti monitorovaní</w:t>
      </w:r>
      <w:r w:rsidR="00147981" w:rsidRPr="00AE07C5">
        <w:rPr>
          <w:rFonts w:eastAsia="TimesNewRoman"/>
          <w:szCs w:val="22"/>
          <w:lang w:eastAsia="zh-CN"/>
        </w:rPr>
        <w:t>.</w:t>
      </w:r>
    </w:p>
    <w:p w14:paraId="607FB540" w14:textId="77777777" w:rsidR="00147981" w:rsidRPr="00AE07C5" w:rsidRDefault="00147981" w:rsidP="0014798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zh-CN"/>
        </w:rPr>
      </w:pPr>
    </w:p>
    <w:p w14:paraId="1E594E44" w14:textId="77777777" w:rsidR="00A46D6D" w:rsidRPr="00AE07C5" w:rsidRDefault="00A06C8D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ROZATRAV</w:t>
      </w:r>
      <w:r w:rsidR="009D2B65" w:rsidRPr="00AE07C5">
        <w:rPr>
          <w:rFonts w:eastAsia="TimesNewRoman"/>
          <w:szCs w:val="22"/>
        </w:rPr>
        <w:t xml:space="preserve"> obsahuje </w:t>
      </w:r>
      <w:proofErr w:type="spellStart"/>
      <w:r w:rsidR="00EE7EAE" w:rsidRPr="00AE07C5">
        <w:t>hydroxystearoylmakrogol-glycerol</w:t>
      </w:r>
      <w:proofErr w:type="spellEnd"/>
      <w:r w:rsidR="005230C9" w:rsidRPr="00AE07C5">
        <w:t xml:space="preserve"> 40</w:t>
      </w:r>
      <w:r w:rsidR="00A46D6D" w:rsidRPr="00AE07C5">
        <w:rPr>
          <w:rFonts w:eastAsia="TimesNewRoman"/>
          <w:szCs w:val="22"/>
        </w:rPr>
        <w:t>, ktorý môže vyvolať kožné reakcie.</w:t>
      </w:r>
    </w:p>
    <w:p w14:paraId="631C3D66" w14:textId="77777777" w:rsidR="00E444DB" w:rsidRPr="00AE07C5" w:rsidRDefault="00E444DB" w:rsidP="00A46D6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4D6C62D2" w14:textId="77777777" w:rsidR="00E444DB" w:rsidRPr="00AE07C5" w:rsidRDefault="00E444DB" w:rsidP="00E444DB">
      <w:pPr>
        <w:ind w:left="0" w:firstLine="0"/>
        <w:rPr>
          <w:szCs w:val="22"/>
          <w:u w:val="single"/>
        </w:rPr>
      </w:pPr>
      <w:r w:rsidRPr="00AE07C5">
        <w:rPr>
          <w:szCs w:val="22"/>
          <w:u w:val="single"/>
        </w:rPr>
        <w:t>Pediatrická populácia</w:t>
      </w:r>
    </w:p>
    <w:p w14:paraId="5217FA4A" w14:textId="77777777" w:rsidR="00E444DB" w:rsidRPr="00AE07C5" w:rsidRDefault="00E444DB" w:rsidP="00E444DB">
      <w:pPr>
        <w:ind w:left="0" w:firstLine="0"/>
        <w:rPr>
          <w:szCs w:val="22"/>
        </w:rPr>
      </w:pPr>
      <w:r w:rsidRPr="00AE07C5">
        <w:rPr>
          <w:szCs w:val="22"/>
        </w:rPr>
        <w:t xml:space="preserve">Údaje o účinnosti a bezpečnosti vo vekovej skupine 2 mesiace až &lt; 3 roky (9 pacientov) sú </w:t>
      </w:r>
    </w:p>
    <w:p w14:paraId="7CE9C737" w14:textId="77777777" w:rsidR="000D7E95" w:rsidRPr="00AE07C5" w:rsidRDefault="00E444DB" w:rsidP="00E444DB">
      <w:pPr>
        <w:ind w:left="0" w:firstLine="0"/>
        <w:rPr>
          <w:szCs w:val="22"/>
        </w:rPr>
      </w:pPr>
      <w:r w:rsidRPr="00AE07C5">
        <w:rPr>
          <w:szCs w:val="22"/>
        </w:rPr>
        <w:t xml:space="preserve">obmedzené (pozri časť 5.1). </w:t>
      </w:r>
    </w:p>
    <w:p w14:paraId="2F8C7D1F" w14:textId="77777777" w:rsidR="00E444DB" w:rsidRPr="00AE07C5" w:rsidRDefault="00E444DB" w:rsidP="00E444DB">
      <w:pPr>
        <w:ind w:left="0" w:firstLine="0"/>
        <w:rPr>
          <w:szCs w:val="22"/>
        </w:rPr>
      </w:pPr>
      <w:r w:rsidRPr="00AE07C5">
        <w:rPr>
          <w:szCs w:val="22"/>
        </w:rPr>
        <w:t>Pokiaľ ide o deti mladšie ako 2 mesiace, k dispozícii nie sú žiadne údaje.</w:t>
      </w:r>
    </w:p>
    <w:p w14:paraId="3BA8D6B8" w14:textId="77777777" w:rsidR="00E444DB" w:rsidRPr="00AE07C5" w:rsidRDefault="00E444DB" w:rsidP="00E444DB">
      <w:pPr>
        <w:ind w:left="0" w:firstLine="0"/>
        <w:rPr>
          <w:szCs w:val="22"/>
        </w:rPr>
      </w:pPr>
      <w:r w:rsidRPr="00AE07C5">
        <w:rPr>
          <w:szCs w:val="22"/>
        </w:rPr>
        <w:t xml:space="preserve">U detí vo veku &lt; 3 roky, ktoré trpia najmä primárnym </w:t>
      </w:r>
      <w:proofErr w:type="spellStart"/>
      <w:r w:rsidRPr="00AE07C5">
        <w:rPr>
          <w:szCs w:val="22"/>
        </w:rPr>
        <w:t>kongenitálnym</w:t>
      </w:r>
      <w:proofErr w:type="spellEnd"/>
      <w:r w:rsidRPr="00AE07C5">
        <w:rPr>
          <w:szCs w:val="22"/>
        </w:rPr>
        <w:t xml:space="preserve"> </w:t>
      </w:r>
      <w:proofErr w:type="spellStart"/>
      <w:r w:rsidRPr="00AE07C5">
        <w:rPr>
          <w:szCs w:val="22"/>
        </w:rPr>
        <w:t>glaukómom</w:t>
      </w:r>
      <w:proofErr w:type="spellEnd"/>
      <w:r w:rsidR="00615211" w:rsidRPr="00AE07C5">
        <w:rPr>
          <w:szCs w:val="22"/>
        </w:rPr>
        <w:t xml:space="preserve"> (PCG – </w:t>
      </w:r>
      <w:proofErr w:type="spellStart"/>
      <w:r w:rsidR="00615211" w:rsidRPr="00AE07C5">
        <w:rPr>
          <w:szCs w:val="22"/>
        </w:rPr>
        <w:t>primary</w:t>
      </w:r>
      <w:proofErr w:type="spellEnd"/>
      <w:r w:rsidR="00615211" w:rsidRPr="00AE07C5">
        <w:rPr>
          <w:szCs w:val="22"/>
        </w:rPr>
        <w:t xml:space="preserve"> </w:t>
      </w:r>
      <w:proofErr w:type="spellStart"/>
      <w:r w:rsidR="00615211" w:rsidRPr="00AE07C5">
        <w:rPr>
          <w:szCs w:val="22"/>
        </w:rPr>
        <w:t>congenital</w:t>
      </w:r>
      <w:proofErr w:type="spellEnd"/>
      <w:r w:rsidR="00615211" w:rsidRPr="00AE07C5">
        <w:rPr>
          <w:szCs w:val="22"/>
        </w:rPr>
        <w:t xml:space="preserve"> </w:t>
      </w:r>
      <w:proofErr w:type="spellStart"/>
      <w:r w:rsidR="00615211" w:rsidRPr="00AE07C5">
        <w:rPr>
          <w:szCs w:val="22"/>
        </w:rPr>
        <w:t>glaucoma</w:t>
      </w:r>
      <w:proofErr w:type="spellEnd"/>
      <w:r w:rsidR="00615211" w:rsidRPr="00AE07C5">
        <w:rPr>
          <w:szCs w:val="22"/>
        </w:rPr>
        <w:t>)</w:t>
      </w:r>
      <w:r w:rsidRPr="00AE07C5">
        <w:rPr>
          <w:szCs w:val="22"/>
        </w:rPr>
        <w:t>, liečbou prvej línie ostáva operácia (napr. trabekulotómia/</w:t>
      </w:r>
      <w:proofErr w:type="spellStart"/>
      <w:r w:rsidRPr="00AE07C5">
        <w:rPr>
          <w:szCs w:val="22"/>
        </w:rPr>
        <w:t>goniotómia</w:t>
      </w:r>
      <w:proofErr w:type="spellEnd"/>
      <w:r w:rsidRPr="00AE07C5">
        <w:rPr>
          <w:szCs w:val="22"/>
        </w:rPr>
        <w:t>).</w:t>
      </w:r>
    </w:p>
    <w:p w14:paraId="57421D1F" w14:textId="77777777" w:rsidR="00780926" w:rsidRPr="00AE07C5" w:rsidRDefault="00E444DB" w:rsidP="00E444DB">
      <w:pPr>
        <w:ind w:left="0" w:firstLine="0"/>
        <w:rPr>
          <w:szCs w:val="22"/>
        </w:rPr>
      </w:pPr>
      <w:r w:rsidRPr="00AE07C5">
        <w:rPr>
          <w:szCs w:val="22"/>
        </w:rPr>
        <w:t>K dispozícii nie sú žiadne údaje o dlhodobej bezpečnosti u pediatrickej populácie.</w:t>
      </w:r>
      <w:r w:rsidRPr="00AE07C5">
        <w:rPr>
          <w:szCs w:val="22"/>
        </w:rPr>
        <w:cr/>
      </w:r>
    </w:p>
    <w:p w14:paraId="1E6404A8" w14:textId="77777777" w:rsidR="00780926" w:rsidRPr="00AE07C5" w:rsidRDefault="00780926" w:rsidP="00A46D6D">
      <w:pPr>
        <w:ind w:left="0" w:firstLine="0"/>
        <w:rPr>
          <w:b/>
          <w:szCs w:val="22"/>
        </w:rPr>
      </w:pPr>
      <w:r w:rsidRPr="00AE07C5">
        <w:rPr>
          <w:b/>
          <w:szCs w:val="22"/>
        </w:rPr>
        <w:t>4.5</w:t>
      </w:r>
      <w:r w:rsidRPr="00AE07C5">
        <w:rPr>
          <w:b/>
          <w:szCs w:val="22"/>
        </w:rPr>
        <w:tab/>
        <w:t>Liekové a iné interakcie</w:t>
      </w:r>
    </w:p>
    <w:p w14:paraId="7E136510" w14:textId="77777777" w:rsidR="00780926" w:rsidRPr="00AE07C5" w:rsidRDefault="00780926" w:rsidP="00A46D6D">
      <w:pPr>
        <w:ind w:left="0" w:firstLine="0"/>
        <w:rPr>
          <w:szCs w:val="22"/>
        </w:rPr>
      </w:pPr>
    </w:p>
    <w:p w14:paraId="49191451" w14:textId="77777777" w:rsidR="00780926" w:rsidRPr="00AE07C5" w:rsidRDefault="005230C9">
      <w:pPr>
        <w:rPr>
          <w:szCs w:val="22"/>
        </w:rPr>
      </w:pPr>
      <w:r w:rsidRPr="00AE07C5">
        <w:rPr>
          <w:szCs w:val="22"/>
        </w:rPr>
        <w:t xml:space="preserve">Neuskutočnili sa žiadne interakčné štúdie. </w:t>
      </w:r>
    </w:p>
    <w:p w14:paraId="622D4ADB" w14:textId="77777777" w:rsidR="005230C9" w:rsidRPr="00AE07C5" w:rsidRDefault="005230C9">
      <w:pPr>
        <w:rPr>
          <w:szCs w:val="22"/>
        </w:rPr>
      </w:pPr>
    </w:p>
    <w:p w14:paraId="7E9D8ED1" w14:textId="77777777" w:rsidR="00780926" w:rsidRPr="00AE07C5" w:rsidRDefault="00780926">
      <w:pPr>
        <w:rPr>
          <w:szCs w:val="22"/>
        </w:rPr>
      </w:pPr>
      <w:r w:rsidRPr="00AE07C5">
        <w:rPr>
          <w:b/>
          <w:szCs w:val="22"/>
        </w:rPr>
        <w:t>4.6</w:t>
      </w:r>
      <w:r w:rsidRPr="00AE07C5">
        <w:rPr>
          <w:b/>
          <w:szCs w:val="22"/>
        </w:rPr>
        <w:tab/>
      </w:r>
      <w:r w:rsidR="00E1698A" w:rsidRPr="00AE07C5">
        <w:rPr>
          <w:b/>
          <w:szCs w:val="22"/>
        </w:rPr>
        <w:t>Fertilita, g</w:t>
      </w:r>
      <w:r w:rsidRPr="00AE07C5">
        <w:rPr>
          <w:b/>
          <w:szCs w:val="22"/>
        </w:rPr>
        <w:t>ravidita a laktácia</w:t>
      </w:r>
    </w:p>
    <w:p w14:paraId="7D7CF144" w14:textId="77777777" w:rsidR="00E1698A" w:rsidRPr="00AE07C5" w:rsidRDefault="00E1698A">
      <w:pPr>
        <w:rPr>
          <w:i/>
        </w:rPr>
      </w:pPr>
    </w:p>
    <w:p w14:paraId="3D40BBF5" w14:textId="77777777" w:rsidR="005230C9" w:rsidRPr="00AE07C5" w:rsidRDefault="005230C9" w:rsidP="0060581E">
      <w:pPr>
        <w:ind w:left="0" w:firstLine="0"/>
        <w:rPr>
          <w:u w:val="single"/>
        </w:rPr>
      </w:pPr>
      <w:r w:rsidRPr="00AE07C5">
        <w:rPr>
          <w:u w:val="single"/>
        </w:rPr>
        <w:t xml:space="preserve">Ženy v reprodukčnom veku/antikoncepcia </w:t>
      </w:r>
    </w:p>
    <w:p w14:paraId="77778263" w14:textId="77777777" w:rsidR="005230C9" w:rsidRPr="00AE07C5" w:rsidRDefault="00B17F07" w:rsidP="0060581E">
      <w:pPr>
        <w:ind w:left="0" w:firstLine="0"/>
        <w:rPr>
          <w:u w:val="single"/>
        </w:rPr>
      </w:pPr>
      <w:r w:rsidRPr="00AE07C5">
        <w:t xml:space="preserve">ROZATRAV </w:t>
      </w:r>
      <w:r w:rsidR="005230C9" w:rsidRPr="00AE07C5">
        <w:t>sa nesmie používať u žien v plodnom veku</w:t>
      </w:r>
      <w:r w:rsidR="005E50F0" w:rsidRPr="00AE07C5">
        <w:t>/ktoré môžu potenciálne otehotnieť, pokiaľ sa neuskutočnia primerané antikoncepčné opatrenia (pozri časť 5.3).</w:t>
      </w:r>
    </w:p>
    <w:p w14:paraId="3ED20EBE" w14:textId="77777777" w:rsidR="005230C9" w:rsidRPr="00AE07C5" w:rsidRDefault="005230C9" w:rsidP="0060581E">
      <w:pPr>
        <w:ind w:left="0" w:firstLine="0"/>
        <w:rPr>
          <w:u w:val="single"/>
        </w:rPr>
      </w:pPr>
    </w:p>
    <w:p w14:paraId="1B8C75C1" w14:textId="77777777" w:rsidR="0060581E" w:rsidRPr="00AE07C5" w:rsidRDefault="0060581E" w:rsidP="00AE07C5">
      <w:pPr>
        <w:keepNext/>
        <w:ind w:left="0" w:firstLine="0"/>
        <w:rPr>
          <w:u w:val="single"/>
        </w:rPr>
      </w:pPr>
      <w:r w:rsidRPr="00AE07C5">
        <w:rPr>
          <w:u w:val="single"/>
        </w:rPr>
        <w:t>Gravidita</w:t>
      </w:r>
    </w:p>
    <w:p w14:paraId="768E21B6" w14:textId="77777777" w:rsidR="005E50F0" w:rsidRPr="00AE07C5" w:rsidRDefault="005E50F0" w:rsidP="00AE07C5">
      <w:pPr>
        <w:keepNext/>
        <w:autoSpaceDE w:val="0"/>
        <w:autoSpaceDN w:val="0"/>
        <w:adjustRightInd w:val="0"/>
        <w:rPr>
          <w:rFonts w:eastAsia="TimesNewRoman"/>
          <w:szCs w:val="22"/>
        </w:rPr>
      </w:pPr>
      <w:proofErr w:type="spellStart"/>
      <w:r w:rsidRPr="00AE07C5">
        <w:rPr>
          <w:rFonts w:eastAsia="TimesNewRoman"/>
          <w:szCs w:val="22"/>
        </w:rPr>
        <w:lastRenderedPageBreak/>
        <w:t>Travoprost</w:t>
      </w:r>
      <w:proofErr w:type="spellEnd"/>
      <w:r w:rsidRPr="00AE07C5">
        <w:rPr>
          <w:rFonts w:eastAsia="TimesNewRoman"/>
          <w:szCs w:val="22"/>
        </w:rPr>
        <w:t xml:space="preserve"> má škodlivé farmakologické účinky na graviditu a/alebo plod/novorodenca.</w:t>
      </w:r>
    </w:p>
    <w:p w14:paraId="45B03096" w14:textId="77777777" w:rsidR="005E50F0" w:rsidRPr="00AE07C5" w:rsidRDefault="00B17F07" w:rsidP="005E50F0">
      <w:pPr>
        <w:autoSpaceDE w:val="0"/>
        <w:autoSpaceDN w:val="0"/>
        <w:adjustRightInd w:val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ROZATRAV </w:t>
      </w:r>
      <w:r w:rsidR="005E50F0" w:rsidRPr="00AE07C5">
        <w:rPr>
          <w:rFonts w:eastAsia="TimesNewRoman"/>
          <w:szCs w:val="22"/>
        </w:rPr>
        <w:t>sa má používať počas gravidity iba v nevyhnutných prípadoch.</w:t>
      </w:r>
    </w:p>
    <w:p w14:paraId="1344D2DF" w14:textId="77777777" w:rsidR="005E50F0" w:rsidRPr="00AE07C5" w:rsidRDefault="005E50F0" w:rsidP="0060581E">
      <w:pPr>
        <w:ind w:left="0" w:firstLine="0"/>
        <w:rPr>
          <w:u w:val="single"/>
        </w:rPr>
      </w:pPr>
    </w:p>
    <w:p w14:paraId="525A6976" w14:textId="77777777" w:rsidR="0060581E" w:rsidRPr="00AE07C5" w:rsidRDefault="007F5E85" w:rsidP="0060581E">
      <w:pPr>
        <w:ind w:left="0" w:firstLine="0"/>
        <w:rPr>
          <w:szCs w:val="22"/>
          <w:u w:val="single"/>
        </w:rPr>
      </w:pPr>
      <w:r w:rsidRPr="00AE07C5">
        <w:rPr>
          <w:u w:val="single"/>
        </w:rPr>
        <w:t>Dojčenie</w:t>
      </w:r>
    </w:p>
    <w:p w14:paraId="718CB366" w14:textId="77777777" w:rsidR="005E50F0" w:rsidRPr="00AE07C5" w:rsidRDefault="005E50F0" w:rsidP="005E50F0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Nie je známe, či sa </w:t>
      </w: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z očných kvapiek vylučuje do ľudského materského mlieka. Štúdie na zvieratách preukázali vylučovanie </w:t>
      </w:r>
      <w:proofErr w:type="spellStart"/>
      <w:r w:rsidRPr="00AE07C5">
        <w:rPr>
          <w:rFonts w:eastAsia="TimesNewRoman"/>
          <w:szCs w:val="22"/>
        </w:rPr>
        <w:t>travoprostu</w:t>
      </w:r>
      <w:proofErr w:type="spellEnd"/>
      <w:r w:rsidRPr="00AE07C5">
        <w:rPr>
          <w:rFonts w:eastAsia="TimesNewRoman"/>
          <w:szCs w:val="22"/>
        </w:rPr>
        <w:t xml:space="preserve"> a </w:t>
      </w:r>
      <w:proofErr w:type="spellStart"/>
      <w:r w:rsidRPr="00AE07C5">
        <w:rPr>
          <w:rFonts w:eastAsia="TimesNewRoman"/>
          <w:szCs w:val="22"/>
        </w:rPr>
        <w:t>metabolity</w:t>
      </w:r>
      <w:proofErr w:type="spellEnd"/>
      <w:r w:rsidRPr="00AE07C5">
        <w:rPr>
          <w:rFonts w:eastAsia="TimesNewRoman"/>
          <w:szCs w:val="22"/>
        </w:rPr>
        <w:t xml:space="preserve"> v materskom mlieku. Použitie </w:t>
      </w:r>
      <w:r w:rsidR="00B17F07" w:rsidRPr="00AE07C5">
        <w:rPr>
          <w:rFonts w:eastAsia="TimesNewRoman"/>
          <w:szCs w:val="22"/>
        </w:rPr>
        <w:t xml:space="preserve">ROZATRAVU </w:t>
      </w:r>
      <w:r w:rsidR="00404F7B" w:rsidRPr="00AE07C5">
        <w:rPr>
          <w:rFonts w:eastAsia="TimesNewRoman"/>
          <w:szCs w:val="22"/>
        </w:rPr>
        <w:t>u </w:t>
      </w:r>
      <w:r w:rsidRPr="00AE07C5">
        <w:rPr>
          <w:rFonts w:eastAsia="TimesNewRoman"/>
          <w:szCs w:val="22"/>
        </w:rPr>
        <w:t xml:space="preserve">dojčiacich </w:t>
      </w:r>
      <w:r w:rsidR="00DF6B30" w:rsidRPr="00AE07C5">
        <w:rPr>
          <w:rFonts w:eastAsia="TimesNewRoman"/>
          <w:szCs w:val="22"/>
        </w:rPr>
        <w:t>matiek</w:t>
      </w:r>
      <w:r w:rsidRPr="00AE07C5">
        <w:rPr>
          <w:rFonts w:eastAsia="TimesNewRoman"/>
          <w:szCs w:val="22"/>
        </w:rPr>
        <w:t xml:space="preserve"> sa neodporúča.</w:t>
      </w:r>
    </w:p>
    <w:p w14:paraId="3DCB4099" w14:textId="77777777" w:rsidR="00BD7589" w:rsidRPr="00AE07C5" w:rsidRDefault="00BD7589" w:rsidP="005E50F0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397A00D4" w14:textId="77777777" w:rsidR="00BD7589" w:rsidRPr="00AE07C5" w:rsidRDefault="00BD7589" w:rsidP="00BD7589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Fertilita</w:t>
      </w:r>
    </w:p>
    <w:p w14:paraId="187E974A" w14:textId="77777777" w:rsidR="0060581E" w:rsidRPr="00AE07C5" w:rsidRDefault="00BD7589" w:rsidP="004C315F">
      <w:pPr>
        <w:autoSpaceDE w:val="0"/>
        <w:autoSpaceDN w:val="0"/>
        <w:adjustRightInd w:val="0"/>
        <w:ind w:left="0" w:firstLine="0"/>
        <w:rPr>
          <w:i/>
        </w:rPr>
      </w:pPr>
      <w:r w:rsidRPr="00AE07C5">
        <w:rPr>
          <w:rFonts w:eastAsia="TimesNewRoman"/>
          <w:szCs w:val="22"/>
        </w:rPr>
        <w:t xml:space="preserve">Nie sú </w:t>
      </w:r>
      <w:r w:rsidR="00A46DA5" w:rsidRPr="00AE07C5">
        <w:rPr>
          <w:rFonts w:eastAsia="TimesNewRoman"/>
          <w:szCs w:val="22"/>
        </w:rPr>
        <w:t>k dispozícii žiadne</w:t>
      </w:r>
      <w:r w:rsidRPr="00AE07C5">
        <w:rPr>
          <w:rFonts w:eastAsia="TimesNewRoman"/>
          <w:szCs w:val="22"/>
        </w:rPr>
        <w:t xml:space="preserve"> údaje o účinkoch </w:t>
      </w:r>
      <w:proofErr w:type="spellStart"/>
      <w:r w:rsidRPr="00AE07C5">
        <w:rPr>
          <w:rFonts w:eastAsia="TimesNewRoman"/>
          <w:szCs w:val="22"/>
        </w:rPr>
        <w:t>travoprostu</w:t>
      </w:r>
      <w:proofErr w:type="spellEnd"/>
      <w:r w:rsidRPr="00AE07C5">
        <w:rPr>
          <w:rFonts w:eastAsia="TimesNewRoman"/>
          <w:szCs w:val="22"/>
        </w:rPr>
        <w:t xml:space="preserve"> na ľudskú </w:t>
      </w:r>
      <w:proofErr w:type="spellStart"/>
      <w:r w:rsidRPr="00AE07C5">
        <w:rPr>
          <w:rFonts w:eastAsia="TimesNewRoman"/>
          <w:szCs w:val="22"/>
        </w:rPr>
        <w:t>fertilitu</w:t>
      </w:r>
      <w:proofErr w:type="spellEnd"/>
      <w:r w:rsidRPr="00AE07C5">
        <w:rPr>
          <w:rFonts w:eastAsia="TimesNewRoman"/>
          <w:szCs w:val="22"/>
        </w:rPr>
        <w:t>. Štúdie na zvieratách nepreukázali žiadny ú</w:t>
      </w:r>
      <w:r w:rsidR="004A09FB" w:rsidRPr="00AE07C5">
        <w:rPr>
          <w:rFonts w:eastAsia="TimesNewRoman"/>
          <w:szCs w:val="22"/>
        </w:rPr>
        <w:t xml:space="preserve">činok </w:t>
      </w:r>
      <w:proofErr w:type="spellStart"/>
      <w:r w:rsidR="004A09FB" w:rsidRPr="00AE07C5">
        <w:rPr>
          <w:rFonts w:eastAsia="TimesNewRoman"/>
          <w:szCs w:val="22"/>
        </w:rPr>
        <w:t>travoprostu</w:t>
      </w:r>
      <w:proofErr w:type="spellEnd"/>
      <w:r w:rsidR="004A09FB" w:rsidRPr="00AE07C5">
        <w:rPr>
          <w:rFonts w:eastAsia="TimesNewRoman"/>
          <w:szCs w:val="22"/>
        </w:rPr>
        <w:t xml:space="preserve"> na </w:t>
      </w:r>
      <w:proofErr w:type="spellStart"/>
      <w:r w:rsidR="004A09FB" w:rsidRPr="00AE07C5">
        <w:rPr>
          <w:rFonts w:eastAsia="TimesNewRoman"/>
          <w:szCs w:val="22"/>
        </w:rPr>
        <w:t>fertilitu</w:t>
      </w:r>
      <w:proofErr w:type="spellEnd"/>
      <w:r w:rsidR="004A09FB" w:rsidRPr="00AE07C5">
        <w:rPr>
          <w:rFonts w:eastAsia="TimesNewRoman"/>
          <w:szCs w:val="22"/>
        </w:rPr>
        <w:t xml:space="preserve"> v</w:t>
      </w:r>
      <w:r w:rsidRPr="00AE07C5">
        <w:rPr>
          <w:rFonts w:eastAsia="TimesNewRoman"/>
          <w:szCs w:val="22"/>
        </w:rPr>
        <w:t xml:space="preserve"> dávkach </w:t>
      </w:r>
      <w:r w:rsidR="004A09FB" w:rsidRPr="00AE07C5">
        <w:rPr>
          <w:rFonts w:eastAsia="TimesNewRoman"/>
          <w:szCs w:val="22"/>
        </w:rPr>
        <w:t xml:space="preserve">vyšších, ako je </w:t>
      </w:r>
      <w:r w:rsidRPr="00AE07C5">
        <w:rPr>
          <w:rFonts w:eastAsia="TimesNewRoman"/>
          <w:szCs w:val="22"/>
        </w:rPr>
        <w:t>250-násob</w:t>
      </w:r>
      <w:r w:rsidR="004A09FB" w:rsidRPr="00AE07C5">
        <w:rPr>
          <w:rFonts w:eastAsia="TimesNewRoman"/>
          <w:szCs w:val="22"/>
        </w:rPr>
        <w:t>ok</w:t>
      </w:r>
      <w:r w:rsidRPr="00AE07C5">
        <w:rPr>
          <w:rFonts w:eastAsia="TimesNewRoman"/>
          <w:szCs w:val="22"/>
        </w:rPr>
        <w:t xml:space="preserve"> maximáln</w:t>
      </w:r>
      <w:r w:rsidR="004A09FB" w:rsidRPr="00AE07C5">
        <w:rPr>
          <w:rFonts w:eastAsia="TimesNewRoman"/>
          <w:szCs w:val="22"/>
        </w:rPr>
        <w:t>ej</w:t>
      </w:r>
      <w:r w:rsidRPr="00AE07C5">
        <w:rPr>
          <w:rFonts w:eastAsia="TimesNewRoman"/>
          <w:szCs w:val="22"/>
        </w:rPr>
        <w:t xml:space="preserve"> odporúčan</w:t>
      </w:r>
      <w:r w:rsidR="004A09FB" w:rsidRPr="00AE07C5">
        <w:rPr>
          <w:rFonts w:eastAsia="TimesNewRoman"/>
          <w:szCs w:val="22"/>
        </w:rPr>
        <w:t>ej</w:t>
      </w:r>
      <w:r w:rsidRPr="00AE07C5">
        <w:rPr>
          <w:rFonts w:eastAsia="TimesNewRoman"/>
          <w:szCs w:val="22"/>
        </w:rPr>
        <w:t xml:space="preserve"> očn</w:t>
      </w:r>
      <w:r w:rsidR="004A09FB" w:rsidRPr="00AE07C5">
        <w:rPr>
          <w:rFonts w:eastAsia="TimesNewRoman"/>
          <w:szCs w:val="22"/>
        </w:rPr>
        <w:t>ej</w:t>
      </w:r>
      <w:r w:rsidRPr="00AE07C5">
        <w:rPr>
          <w:rFonts w:eastAsia="TimesNewRoman"/>
          <w:szCs w:val="22"/>
        </w:rPr>
        <w:t xml:space="preserve"> dávk</w:t>
      </w:r>
      <w:r w:rsidR="004A09FB" w:rsidRPr="00AE07C5">
        <w:rPr>
          <w:rFonts w:eastAsia="TimesNewRoman"/>
          <w:szCs w:val="22"/>
        </w:rPr>
        <w:t>y</w:t>
      </w:r>
      <w:r w:rsidRPr="00AE07C5">
        <w:rPr>
          <w:rFonts w:eastAsia="TimesNewRoman"/>
          <w:szCs w:val="22"/>
        </w:rPr>
        <w:t xml:space="preserve"> pre ľudí.</w:t>
      </w:r>
      <w:r w:rsidRPr="00AE07C5">
        <w:rPr>
          <w:rFonts w:eastAsia="TimesNewRoman"/>
          <w:szCs w:val="22"/>
        </w:rPr>
        <w:cr/>
      </w:r>
    </w:p>
    <w:p w14:paraId="4B7EB64B" w14:textId="77777777" w:rsidR="00780926" w:rsidRPr="00AE07C5" w:rsidRDefault="00780926">
      <w:pPr>
        <w:rPr>
          <w:szCs w:val="22"/>
        </w:rPr>
      </w:pPr>
      <w:r w:rsidRPr="00AE07C5">
        <w:rPr>
          <w:b/>
          <w:szCs w:val="22"/>
        </w:rPr>
        <w:t>4.7</w:t>
      </w:r>
      <w:r w:rsidRPr="00AE07C5">
        <w:rPr>
          <w:b/>
          <w:szCs w:val="22"/>
        </w:rPr>
        <w:tab/>
        <w:t>Ovplyvnenie schopnosti viesť vozidlá a obsluhovať stroje</w:t>
      </w:r>
    </w:p>
    <w:p w14:paraId="57242EDD" w14:textId="77777777" w:rsidR="00780926" w:rsidRPr="00AE07C5" w:rsidRDefault="00780926">
      <w:pPr>
        <w:rPr>
          <w:szCs w:val="22"/>
        </w:rPr>
      </w:pPr>
    </w:p>
    <w:p w14:paraId="2226C966" w14:textId="77777777" w:rsidR="00404F7B" w:rsidRPr="00AE07C5" w:rsidRDefault="00A06C8D" w:rsidP="00404F7B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ROZATRAV</w:t>
      </w:r>
      <w:r w:rsidR="005A4B75" w:rsidRPr="00AE07C5">
        <w:rPr>
          <w:rFonts w:eastAsia="TimesNewRoman"/>
          <w:szCs w:val="22"/>
        </w:rPr>
        <w:t xml:space="preserve"> nemá žiadny alebo má zanedbateľný vplyv na schopnosť viesť vozidlá a obsluhovať stroje</w:t>
      </w:r>
      <w:r w:rsidR="00BB1A50" w:rsidRPr="00AE07C5">
        <w:rPr>
          <w:rFonts w:eastAsia="TimesNewRoman"/>
          <w:szCs w:val="22"/>
        </w:rPr>
        <w:t>. T</w:t>
      </w:r>
      <w:r w:rsidR="00404F7B" w:rsidRPr="00AE07C5">
        <w:rPr>
          <w:rFonts w:eastAsia="TimesNewRoman"/>
          <w:szCs w:val="22"/>
        </w:rPr>
        <w:t xml:space="preserve">ak ako pri akejkoľvek inej očnej </w:t>
      </w:r>
      <w:proofErr w:type="spellStart"/>
      <w:r w:rsidR="00404F7B" w:rsidRPr="00AE07C5">
        <w:rPr>
          <w:rFonts w:eastAsia="TimesNewRoman"/>
          <w:szCs w:val="22"/>
        </w:rPr>
        <w:t>instilácii</w:t>
      </w:r>
      <w:proofErr w:type="spellEnd"/>
      <w:r w:rsidR="00404F7B" w:rsidRPr="00AE07C5">
        <w:rPr>
          <w:rFonts w:eastAsia="TimesNewRoman"/>
          <w:szCs w:val="22"/>
        </w:rPr>
        <w:t xml:space="preserve">, dočasne rozmazané videnie alebo iné poruchy zraku môžu ovplyvniť schopnosť viesť vozidlá alebo obsluhovať stroje. Ak sa po </w:t>
      </w:r>
      <w:proofErr w:type="spellStart"/>
      <w:r w:rsidR="00404F7B" w:rsidRPr="00AE07C5">
        <w:rPr>
          <w:rFonts w:eastAsia="TimesNewRoman"/>
          <w:szCs w:val="22"/>
        </w:rPr>
        <w:t>instilácii</w:t>
      </w:r>
      <w:proofErr w:type="spellEnd"/>
      <w:r w:rsidR="00404F7B" w:rsidRPr="00AE07C5">
        <w:rPr>
          <w:rFonts w:eastAsia="TimesNewRoman"/>
          <w:szCs w:val="22"/>
        </w:rPr>
        <w:t xml:space="preserve"> objaví rozmazané videnie, pacient musí počkať s vedením vozidla alebo obsluhovaním </w:t>
      </w:r>
      <w:r w:rsidR="0025553B" w:rsidRPr="00AE07C5">
        <w:rPr>
          <w:rFonts w:eastAsia="TimesNewRoman"/>
          <w:szCs w:val="22"/>
        </w:rPr>
        <w:t>strojov</w:t>
      </w:r>
      <w:r w:rsidR="00404F7B" w:rsidRPr="00AE07C5">
        <w:rPr>
          <w:rFonts w:eastAsia="TimesNewRoman"/>
          <w:szCs w:val="22"/>
        </w:rPr>
        <w:t>, pokiaľ sa mu zrak nevyjasní.</w:t>
      </w:r>
    </w:p>
    <w:p w14:paraId="45092439" w14:textId="77777777" w:rsidR="00BB1A50" w:rsidRPr="00AE07C5" w:rsidRDefault="00BB1A50" w:rsidP="00404F7B">
      <w:pPr>
        <w:ind w:left="0" w:firstLine="0"/>
        <w:rPr>
          <w:szCs w:val="22"/>
        </w:rPr>
      </w:pPr>
    </w:p>
    <w:p w14:paraId="0ABF7434" w14:textId="77777777" w:rsidR="00780926" w:rsidRPr="00AE07C5" w:rsidRDefault="00780926">
      <w:pPr>
        <w:rPr>
          <w:b/>
          <w:szCs w:val="22"/>
        </w:rPr>
      </w:pPr>
      <w:r w:rsidRPr="00AE07C5">
        <w:rPr>
          <w:b/>
          <w:szCs w:val="22"/>
        </w:rPr>
        <w:t>4.8</w:t>
      </w:r>
      <w:r w:rsidRPr="00AE07C5">
        <w:rPr>
          <w:b/>
          <w:szCs w:val="22"/>
        </w:rPr>
        <w:tab/>
        <w:t>Nežiaduce účinky</w:t>
      </w:r>
    </w:p>
    <w:p w14:paraId="6DD9AC08" w14:textId="77777777" w:rsidR="00E1698A" w:rsidRPr="00AE07C5" w:rsidRDefault="00E1698A" w:rsidP="00404F7B">
      <w:pPr>
        <w:pStyle w:val="Zkladntext"/>
        <w:rPr>
          <w:i/>
          <w:szCs w:val="22"/>
        </w:rPr>
      </w:pPr>
    </w:p>
    <w:p w14:paraId="52A99123" w14:textId="77777777" w:rsidR="00380DC0" w:rsidRPr="00AE07C5" w:rsidRDefault="00380DC0" w:rsidP="00404F7B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  <w:u w:val="single"/>
        </w:rPr>
        <w:t>Súhrn bezpečnostného profilu</w:t>
      </w:r>
    </w:p>
    <w:p w14:paraId="4E31CAA6" w14:textId="77777777" w:rsidR="00C415E8" w:rsidRPr="00AE07C5" w:rsidRDefault="002C6035" w:rsidP="00060E25">
      <w:pPr>
        <w:autoSpaceDE w:val="0"/>
        <w:autoSpaceDN w:val="0"/>
        <w:adjustRightInd w:val="0"/>
        <w:ind w:left="0" w:firstLine="0"/>
        <w:rPr>
          <w:szCs w:val="22"/>
        </w:rPr>
      </w:pPr>
      <w:r w:rsidRPr="00AE07C5">
        <w:rPr>
          <w:rFonts w:eastAsia="TimesNewRoman"/>
          <w:szCs w:val="22"/>
        </w:rPr>
        <w:t xml:space="preserve">Najčastejšie nežiaduce </w:t>
      </w:r>
      <w:r w:rsidR="00DF4CF4" w:rsidRPr="00AE07C5">
        <w:rPr>
          <w:rFonts w:eastAsia="TimesNewRoman"/>
          <w:szCs w:val="22"/>
        </w:rPr>
        <w:t>reakcie</w:t>
      </w:r>
      <w:r w:rsidRPr="00AE07C5">
        <w:rPr>
          <w:rFonts w:eastAsia="TimesNewRoman"/>
          <w:szCs w:val="22"/>
        </w:rPr>
        <w:t xml:space="preserve"> v klinických skúšaniach s </w:t>
      </w:r>
      <w:proofErr w:type="spellStart"/>
      <w:r w:rsidRPr="00AE07C5">
        <w:rPr>
          <w:rFonts w:eastAsia="TimesNewRoman"/>
          <w:szCs w:val="22"/>
        </w:rPr>
        <w:t>tavoprostom</w:t>
      </w:r>
      <w:proofErr w:type="spellEnd"/>
      <w:r w:rsidRPr="00AE07C5">
        <w:rPr>
          <w:rFonts w:eastAsia="TimesNewRoman"/>
          <w:szCs w:val="22"/>
        </w:rPr>
        <w:t xml:space="preserve"> boli očná </w:t>
      </w:r>
      <w:proofErr w:type="spellStart"/>
      <w:r w:rsidRPr="00AE07C5">
        <w:rPr>
          <w:rFonts w:eastAsia="TimesNewRoman"/>
          <w:szCs w:val="22"/>
        </w:rPr>
        <w:t>hyperémia</w:t>
      </w:r>
      <w:proofErr w:type="spellEnd"/>
      <w:r w:rsidRPr="00AE07C5">
        <w:rPr>
          <w:rFonts w:eastAsia="TimesNewRoman"/>
          <w:szCs w:val="22"/>
        </w:rPr>
        <w:t xml:space="preserve"> a </w:t>
      </w:r>
      <w:proofErr w:type="spellStart"/>
      <w:r w:rsidRPr="00AE07C5">
        <w:rPr>
          <w:rFonts w:eastAsia="TimesNewRoman"/>
          <w:szCs w:val="22"/>
        </w:rPr>
        <w:t>hyperpigmentácia</w:t>
      </w:r>
      <w:proofErr w:type="spellEnd"/>
      <w:r w:rsidRPr="00AE07C5">
        <w:rPr>
          <w:rFonts w:eastAsia="TimesNewRoman"/>
          <w:szCs w:val="22"/>
        </w:rPr>
        <w:t xml:space="preserve"> dúhovky, ktoré sa vyskytovali u približne 20 % a 6 % pacientov v tomto poradí.</w:t>
      </w:r>
      <w:r w:rsidRPr="00AE07C5" w:rsidDel="00C415E8">
        <w:rPr>
          <w:rFonts w:eastAsia="TimesNewRoman"/>
          <w:szCs w:val="22"/>
        </w:rPr>
        <w:t xml:space="preserve"> </w:t>
      </w:r>
    </w:p>
    <w:p w14:paraId="67382176" w14:textId="77777777" w:rsidR="007F5E85" w:rsidRPr="00AE07C5" w:rsidRDefault="007F5E85" w:rsidP="00C415E8">
      <w:pPr>
        <w:ind w:left="0" w:firstLine="0"/>
        <w:rPr>
          <w:szCs w:val="22"/>
          <w:u w:val="single"/>
        </w:rPr>
      </w:pPr>
    </w:p>
    <w:p w14:paraId="6F689FEE" w14:textId="77777777" w:rsidR="00C415E8" w:rsidRPr="00AE07C5" w:rsidRDefault="00C415E8" w:rsidP="00C415E8">
      <w:pPr>
        <w:ind w:left="0" w:firstLine="0"/>
        <w:rPr>
          <w:szCs w:val="22"/>
          <w:u w:val="single"/>
        </w:rPr>
      </w:pPr>
      <w:r w:rsidRPr="00AE07C5">
        <w:rPr>
          <w:szCs w:val="22"/>
          <w:u w:val="single"/>
        </w:rPr>
        <w:t>Tabuľkový zoznam nežiaducich reakcií</w:t>
      </w:r>
    </w:p>
    <w:p w14:paraId="1BCC552A" w14:textId="77777777" w:rsidR="009C6FE7" w:rsidRPr="00AE07C5" w:rsidRDefault="009C6FE7" w:rsidP="007F5E85">
      <w:pPr>
        <w:ind w:left="0" w:firstLine="0"/>
        <w:rPr>
          <w:szCs w:val="22"/>
        </w:rPr>
      </w:pPr>
      <w:r w:rsidRPr="00AE07C5">
        <w:rPr>
          <w:szCs w:val="22"/>
        </w:rPr>
        <w:t xml:space="preserve">Nasledujúce nežiaduce reakcie sú klasifikované podľa nasledujúcej konvencie: veľmi časté (≥1/10), časté (≥1/100 až &lt;1/10), menej časté (≥1/1000 až &lt;1/100), zriedkavé (≥1/10 000 až &lt;1/1000), veľmi zriedkavé (&lt;1/10 000) alebo neznáme (frekvencia sa nedá odhadnúť z dostupných údajov). V rámci každého zoskupenia početnosti sú nežiaduce reakcie uvádzané v klesajúcom poradí závažnosti. </w:t>
      </w:r>
    </w:p>
    <w:p w14:paraId="08EBEEB9" w14:textId="77777777" w:rsidR="00C415E8" w:rsidRPr="00AE07C5" w:rsidRDefault="00583D9D" w:rsidP="00C415E8">
      <w:pPr>
        <w:ind w:left="0" w:firstLine="0"/>
        <w:rPr>
          <w:szCs w:val="22"/>
        </w:rPr>
      </w:pPr>
      <w:r w:rsidRPr="00AE07C5">
        <w:rPr>
          <w:szCs w:val="22"/>
        </w:rPr>
        <w:t xml:space="preserve">Nežiaduce reakcie </w:t>
      </w:r>
      <w:r w:rsidR="009C6FE7" w:rsidRPr="00AE07C5">
        <w:rPr>
          <w:szCs w:val="22"/>
        </w:rPr>
        <w:t xml:space="preserve">boli </w:t>
      </w:r>
      <w:r w:rsidR="0025553B" w:rsidRPr="00AE07C5">
        <w:rPr>
          <w:szCs w:val="22"/>
        </w:rPr>
        <w:t xml:space="preserve">získané </w:t>
      </w:r>
      <w:r w:rsidRPr="00AE07C5">
        <w:rPr>
          <w:szCs w:val="22"/>
        </w:rPr>
        <w:t xml:space="preserve">z klinických skúšaní a údajov po uvedení </w:t>
      </w:r>
      <w:proofErr w:type="spellStart"/>
      <w:r w:rsidRPr="00AE07C5">
        <w:rPr>
          <w:szCs w:val="22"/>
        </w:rPr>
        <w:t>travop</w:t>
      </w:r>
      <w:r w:rsidR="009C6FE7" w:rsidRPr="00AE07C5">
        <w:rPr>
          <w:szCs w:val="22"/>
        </w:rPr>
        <w:t>r</w:t>
      </w:r>
      <w:r w:rsidRPr="00AE07C5">
        <w:rPr>
          <w:szCs w:val="22"/>
        </w:rPr>
        <w:t>ostu</w:t>
      </w:r>
      <w:proofErr w:type="spellEnd"/>
      <w:r w:rsidRPr="00AE07C5">
        <w:rPr>
          <w:szCs w:val="22"/>
        </w:rPr>
        <w:t xml:space="preserve"> na trh.</w:t>
      </w:r>
    </w:p>
    <w:p w14:paraId="5E31E71A" w14:textId="77777777" w:rsidR="00404F7B" w:rsidRPr="00AE07C5" w:rsidRDefault="00404F7B" w:rsidP="00404F7B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423E80" w:rsidRPr="00AE07C5" w14:paraId="35B46B57" w14:textId="77777777" w:rsidTr="00744DFB">
        <w:tc>
          <w:tcPr>
            <w:tcW w:w="3070" w:type="dxa"/>
            <w:shd w:val="clear" w:color="auto" w:fill="auto"/>
          </w:tcPr>
          <w:p w14:paraId="3B7BBD9E" w14:textId="77777777" w:rsidR="00423E80" w:rsidRPr="00AE07C5" w:rsidRDefault="00423E80" w:rsidP="00744DFB">
            <w:pPr>
              <w:ind w:left="0" w:firstLine="0"/>
              <w:rPr>
                <w:rFonts w:eastAsia="Calibri"/>
                <w:b/>
                <w:szCs w:val="22"/>
              </w:rPr>
            </w:pPr>
            <w:r w:rsidRPr="00AE07C5">
              <w:rPr>
                <w:rFonts w:eastAsia="Calibri"/>
                <w:b/>
                <w:szCs w:val="22"/>
              </w:rPr>
              <w:t>Trieda orgánových systémov</w:t>
            </w:r>
          </w:p>
        </w:tc>
        <w:tc>
          <w:tcPr>
            <w:tcW w:w="3070" w:type="dxa"/>
            <w:shd w:val="clear" w:color="auto" w:fill="auto"/>
          </w:tcPr>
          <w:p w14:paraId="152622D4" w14:textId="77777777" w:rsidR="00423E80" w:rsidRPr="00AE07C5" w:rsidRDefault="00423E80" w:rsidP="00744DFB">
            <w:pPr>
              <w:ind w:left="0" w:firstLine="0"/>
              <w:rPr>
                <w:rFonts w:eastAsia="Calibri"/>
                <w:b/>
                <w:szCs w:val="22"/>
              </w:rPr>
            </w:pPr>
            <w:r w:rsidRPr="00AE07C5">
              <w:rPr>
                <w:rFonts w:eastAsia="Calibri"/>
                <w:b/>
                <w:szCs w:val="22"/>
              </w:rPr>
              <w:t>Frekvencia</w:t>
            </w:r>
          </w:p>
        </w:tc>
        <w:tc>
          <w:tcPr>
            <w:tcW w:w="3071" w:type="dxa"/>
            <w:shd w:val="clear" w:color="auto" w:fill="auto"/>
          </w:tcPr>
          <w:p w14:paraId="7312DCFB" w14:textId="77777777" w:rsidR="00423E80" w:rsidRPr="00AE07C5" w:rsidRDefault="00423E80" w:rsidP="00AF5271">
            <w:pPr>
              <w:ind w:left="0" w:firstLine="0"/>
              <w:rPr>
                <w:rFonts w:eastAsia="Calibri"/>
                <w:b/>
                <w:szCs w:val="22"/>
              </w:rPr>
            </w:pPr>
            <w:r w:rsidRPr="00AE07C5">
              <w:rPr>
                <w:rFonts w:eastAsia="Calibri"/>
                <w:b/>
                <w:szCs w:val="22"/>
              </w:rPr>
              <w:t>Nežiaduc</w:t>
            </w:r>
            <w:r w:rsidR="00AF5271" w:rsidRPr="00AE07C5">
              <w:rPr>
                <w:rFonts w:eastAsia="Calibri"/>
                <w:b/>
                <w:szCs w:val="22"/>
              </w:rPr>
              <w:t>a reakcia</w:t>
            </w:r>
          </w:p>
        </w:tc>
      </w:tr>
      <w:tr w:rsidR="009811D2" w:rsidRPr="00AE07C5" w14:paraId="66869309" w14:textId="77777777" w:rsidTr="00744DFB">
        <w:tc>
          <w:tcPr>
            <w:tcW w:w="3070" w:type="dxa"/>
            <w:shd w:val="clear" w:color="auto" w:fill="auto"/>
          </w:tcPr>
          <w:p w14:paraId="6586C0A5" w14:textId="77777777" w:rsidR="009811D2" w:rsidRPr="00AE07C5" w:rsidRDefault="009811D2" w:rsidP="009811D2">
            <w:r w:rsidRPr="00AE07C5">
              <w:t>Poruchy imunitného systému</w:t>
            </w:r>
          </w:p>
        </w:tc>
        <w:tc>
          <w:tcPr>
            <w:tcW w:w="3070" w:type="dxa"/>
            <w:shd w:val="clear" w:color="auto" w:fill="auto"/>
          </w:tcPr>
          <w:p w14:paraId="7D996430" w14:textId="77777777" w:rsidR="009811D2" w:rsidRPr="00AE07C5" w:rsidRDefault="009811D2" w:rsidP="009811D2">
            <w:r w:rsidRPr="00AE07C5">
              <w:t>menej časté</w:t>
            </w:r>
          </w:p>
        </w:tc>
        <w:tc>
          <w:tcPr>
            <w:tcW w:w="3071" w:type="dxa"/>
            <w:shd w:val="clear" w:color="auto" w:fill="auto"/>
          </w:tcPr>
          <w:p w14:paraId="00A57503" w14:textId="77777777" w:rsidR="009811D2" w:rsidRPr="00AE07C5" w:rsidRDefault="009811D2" w:rsidP="009811D2">
            <w:pPr>
              <w:ind w:left="0" w:firstLine="0"/>
            </w:pPr>
            <w:proofErr w:type="spellStart"/>
            <w:r w:rsidRPr="00AE07C5">
              <w:rPr>
                <w:rFonts w:eastAsia="Calibri"/>
                <w:szCs w:val="22"/>
              </w:rPr>
              <w:t>hypersenzitivita</w:t>
            </w:r>
            <w:proofErr w:type="spellEnd"/>
            <w:r w:rsidRPr="00AE07C5">
              <w:t>,  sezónna alergia</w:t>
            </w:r>
          </w:p>
        </w:tc>
      </w:tr>
      <w:tr w:rsidR="007475A3" w:rsidRPr="00AE07C5" w14:paraId="243D393F" w14:textId="77777777" w:rsidTr="00744DFB">
        <w:tc>
          <w:tcPr>
            <w:tcW w:w="3070" w:type="dxa"/>
            <w:shd w:val="clear" w:color="auto" w:fill="auto"/>
          </w:tcPr>
          <w:p w14:paraId="53C39AC8" w14:textId="77777777" w:rsidR="007475A3" w:rsidRPr="00AE07C5" w:rsidRDefault="007475A3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Psychické poruchy</w:t>
            </w:r>
          </w:p>
        </w:tc>
        <w:tc>
          <w:tcPr>
            <w:tcW w:w="3070" w:type="dxa"/>
            <w:shd w:val="clear" w:color="auto" w:fill="auto"/>
          </w:tcPr>
          <w:p w14:paraId="1215E026" w14:textId="77777777" w:rsidR="007475A3" w:rsidRPr="00AE07C5" w:rsidRDefault="007475A3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14:paraId="6C44BE16" w14:textId="77777777" w:rsidR="007475A3" w:rsidRPr="00AE07C5" w:rsidRDefault="00D45506" w:rsidP="007475A3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d</w:t>
            </w:r>
            <w:r w:rsidR="007475A3" w:rsidRPr="00AE07C5">
              <w:rPr>
                <w:rFonts w:eastAsia="Calibri"/>
                <w:szCs w:val="22"/>
              </w:rPr>
              <w:t>epresia, úzkosť</w:t>
            </w:r>
            <w:r w:rsidR="009811D2" w:rsidRPr="00AE07C5">
              <w:rPr>
                <w:rFonts w:eastAsia="Calibri"/>
                <w:szCs w:val="22"/>
              </w:rPr>
              <w:t>, nespavosť</w:t>
            </w:r>
          </w:p>
        </w:tc>
      </w:tr>
      <w:tr w:rsidR="00423E80" w:rsidRPr="00AE07C5" w14:paraId="5917021F" w14:textId="77777777" w:rsidTr="00744DFB">
        <w:tc>
          <w:tcPr>
            <w:tcW w:w="3070" w:type="dxa"/>
            <w:vMerge w:val="restart"/>
            <w:shd w:val="clear" w:color="auto" w:fill="auto"/>
          </w:tcPr>
          <w:p w14:paraId="5BC9E50D" w14:textId="77777777" w:rsidR="00423E80" w:rsidRPr="00AE07C5" w:rsidRDefault="00423E80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Poruchy nervového systému</w:t>
            </w:r>
          </w:p>
        </w:tc>
        <w:tc>
          <w:tcPr>
            <w:tcW w:w="3070" w:type="dxa"/>
            <w:shd w:val="clear" w:color="auto" w:fill="auto"/>
          </w:tcPr>
          <w:p w14:paraId="6B650248" w14:textId="77777777" w:rsidR="00423E80" w:rsidRPr="00AE07C5" w:rsidRDefault="007F5E85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m</w:t>
            </w:r>
            <w:r w:rsidR="00757463" w:rsidRPr="00AE07C5">
              <w:rPr>
                <w:rFonts w:eastAsia="Calibri"/>
                <w:szCs w:val="22"/>
              </w:rPr>
              <w:t xml:space="preserve">enej </w:t>
            </w:r>
            <w:r w:rsidR="00423E80" w:rsidRPr="00AE07C5">
              <w:rPr>
                <w:rFonts w:eastAsia="Calibri"/>
                <w:szCs w:val="22"/>
              </w:rPr>
              <w:t>časté</w:t>
            </w:r>
          </w:p>
        </w:tc>
        <w:tc>
          <w:tcPr>
            <w:tcW w:w="3071" w:type="dxa"/>
            <w:shd w:val="clear" w:color="auto" w:fill="auto"/>
          </w:tcPr>
          <w:p w14:paraId="1D1566D7" w14:textId="77777777" w:rsidR="00423E80" w:rsidRPr="00AE07C5" w:rsidRDefault="00423E80" w:rsidP="009811D2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bolesť hlavy</w:t>
            </w:r>
          </w:p>
        </w:tc>
      </w:tr>
      <w:tr w:rsidR="00423E80" w:rsidRPr="00AE07C5" w14:paraId="0340EC90" w14:textId="77777777" w:rsidTr="00744DFB">
        <w:tc>
          <w:tcPr>
            <w:tcW w:w="3070" w:type="dxa"/>
            <w:vMerge/>
            <w:shd w:val="clear" w:color="auto" w:fill="auto"/>
          </w:tcPr>
          <w:p w14:paraId="62B94C0E" w14:textId="77777777" w:rsidR="00423E80" w:rsidRPr="00AE07C5" w:rsidRDefault="00423E80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79A7AB65" w14:textId="77777777" w:rsidR="00423E80" w:rsidRPr="00AE07C5" w:rsidRDefault="00D532E3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zriedkavé</w:t>
            </w:r>
          </w:p>
        </w:tc>
        <w:tc>
          <w:tcPr>
            <w:tcW w:w="3071" w:type="dxa"/>
            <w:shd w:val="clear" w:color="auto" w:fill="auto"/>
          </w:tcPr>
          <w:p w14:paraId="30673AA1" w14:textId="77777777" w:rsidR="00423E80" w:rsidRPr="00AE07C5" w:rsidRDefault="009811D2" w:rsidP="009811D2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szCs w:val="22"/>
              </w:rPr>
              <w:t xml:space="preserve">závrat, porucha zorného poľa, </w:t>
            </w:r>
            <w:proofErr w:type="spellStart"/>
            <w:r w:rsidRPr="00AE07C5">
              <w:rPr>
                <w:szCs w:val="22"/>
              </w:rPr>
              <w:t>dysgeuzia</w:t>
            </w:r>
            <w:proofErr w:type="spellEnd"/>
            <w:r w:rsidR="00423E80" w:rsidRPr="00AE07C5">
              <w:rPr>
                <w:rFonts w:eastAsia="Calibri"/>
                <w:szCs w:val="22"/>
              </w:rPr>
              <w:t xml:space="preserve"> </w:t>
            </w:r>
          </w:p>
        </w:tc>
      </w:tr>
      <w:tr w:rsidR="00F4619B" w:rsidRPr="00AE07C5" w14:paraId="2FCC3AE0" w14:textId="77777777" w:rsidTr="00744DFB">
        <w:tc>
          <w:tcPr>
            <w:tcW w:w="3070" w:type="dxa"/>
            <w:vMerge w:val="restart"/>
            <w:shd w:val="clear" w:color="auto" w:fill="auto"/>
          </w:tcPr>
          <w:p w14:paraId="6CBFFB05" w14:textId="77777777" w:rsidR="00F4619B" w:rsidRPr="00AE07C5" w:rsidRDefault="00F4619B" w:rsidP="00744DFB">
            <w:pPr>
              <w:ind w:left="0" w:firstLine="0"/>
              <w:rPr>
                <w:rFonts w:eastAsia="Calibri"/>
                <w:szCs w:val="22"/>
              </w:rPr>
            </w:pPr>
          </w:p>
          <w:p w14:paraId="1C0DDD31" w14:textId="77777777" w:rsidR="00F4619B" w:rsidRPr="00AE07C5" w:rsidRDefault="00F4619B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Poruchy oka</w:t>
            </w:r>
          </w:p>
        </w:tc>
        <w:tc>
          <w:tcPr>
            <w:tcW w:w="3070" w:type="dxa"/>
            <w:shd w:val="clear" w:color="auto" w:fill="auto"/>
          </w:tcPr>
          <w:p w14:paraId="5AEB5A45" w14:textId="77777777" w:rsidR="00F4619B" w:rsidRPr="00AE07C5" w:rsidRDefault="00F4619B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veľmi časté</w:t>
            </w:r>
          </w:p>
        </w:tc>
        <w:tc>
          <w:tcPr>
            <w:tcW w:w="3071" w:type="dxa"/>
            <w:shd w:val="clear" w:color="auto" w:fill="auto"/>
          </w:tcPr>
          <w:p w14:paraId="11F2EF1F" w14:textId="77777777" w:rsidR="00F4619B" w:rsidRPr="00AE07C5" w:rsidRDefault="009811D2" w:rsidP="0016429F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 xml:space="preserve">očná </w:t>
            </w:r>
            <w:proofErr w:type="spellStart"/>
            <w:r w:rsidRPr="00AE07C5">
              <w:rPr>
                <w:rFonts w:eastAsia="Calibri"/>
                <w:szCs w:val="22"/>
              </w:rPr>
              <w:t>hyperémia</w:t>
            </w:r>
            <w:proofErr w:type="spellEnd"/>
          </w:p>
        </w:tc>
      </w:tr>
      <w:tr w:rsidR="00F4619B" w:rsidRPr="00AE07C5" w14:paraId="14A6FFB0" w14:textId="77777777" w:rsidTr="00744DFB">
        <w:tc>
          <w:tcPr>
            <w:tcW w:w="3070" w:type="dxa"/>
            <w:vMerge/>
            <w:shd w:val="clear" w:color="auto" w:fill="auto"/>
          </w:tcPr>
          <w:p w14:paraId="48FB6935" w14:textId="77777777" w:rsidR="00F4619B" w:rsidRPr="00AE07C5" w:rsidRDefault="00F4619B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6FFFFB2E" w14:textId="77777777" w:rsidR="00F4619B" w:rsidRPr="00AE07C5" w:rsidRDefault="00F4619B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časté</w:t>
            </w:r>
          </w:p>
        </w:tc>
        <w:tc>
          <w:tcPr>
            <w:tcW w:w="3071" w:type="dxa"/>
            <w:shd w:val="clear" w:color="auto" w:fill="auto"/>
          </w:tcPr>
          <w:p w14:paraId="4A540740" w14:textId="77777777" w:rsidR="00F4619B" w:rsidRPr="00AE07C5" w:rsidRDefault="00F4619B" w:rsidP="009811D2">
            <w:pPr>
              <w:ind w:left="0" w:firstLine="0"/>
              <w:rPr>
                <w:rFonts w:eastAsia="Calibri"/>
                <w:szCs w:val="22"/>
              </w:rPr>
            </w:pPr>
            <w:proofErr w:type="spellStart"/>
            <w:r w:rsidRPr="00AE07C5">
              <w:rPr>
                <w:rFonts w:eastAsia="Calibri"/>
                <w:szCs w:val="22"/>
              </w:rPr>
              <w:t>hyperpigmentácia</w:t>
            </w:r>
            <w:proofErr w:type="spellEnd"/>
            <w:r w:rsidRPr="00AE07C5">
              <w:rPr>
                <w:rFonts w:eastAsia="Calibri"/>
                <w:szCs w:val="22"/>
              </w:rPr>
              <w:t xml:space="preserve"> dúhovky, bolesť oka, očný </w:t>
            </w:r>
            <w:proofErr w:type="spellStart"/>
            <w:r w:rsidRPr="00AE07C5">
              <w:rPr>
                <w:rFonts w:eastAsia="Calibri"/>
                <w:szCs w:val="22"/>
              </w:rPr>
              <w:t>d</w:t>
            </w:r>
            <w:r w:rsidR="009811D2" w:rsidRPr="00AE07C5">
              <w:rPr>
                <w:rFonts w:eastAsia="Calibri"/>
                <w:szCs w:val="22"/>
              </w:rPr>
              <w:t>i</w:t>
            </w:r>
            <w:r w:rsidRPr="00AE07C5">
              <w:rPr>
                <w:rFonts w:eastAsia="Calibri"/>
                <w:szCs w:val="22"/>
              </w:rPr>
              <w:t>skomfort</w:t>
            </w:r>
            <w:proofErr w:type="spellEnd"/>
            <w:r w:rsidRPr="00AE07C5">
              <w:rPr>
                <w:rFonts w:eastAsia="Calibri"/>
                <w:szCs w:val="22"/>
              </w:rPr>
              <w:t>, suché oko, svrbenie oka, podráždenie oka</w:t>
            </w:r>
          </w:p>
        </w:tc>
      </w:tr>
      <w:tr w:rsidR="00F4619B" w:rsidRPr="00AE07C5" w14:paraId="209DC030" w14:textId="77777777" w:rsidTr="00744DFB">
        <w:tc>
          <w:tcPr>
            <w:tcW w:w="3070" w:type="dxa"/>
            <w:vMerge/>
            <w:shd w:val="clear" w:color="auto" w:fill="auto"/>
          </w:tcPr>
          <w:p w14:paraId="65ABC9D1" w14:textId="77777777" w:rsidR="00F4619B" w:rsidRPr="00AE07C5" w:rsidRDefault="00F4619B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A6A50B0" w14:textId="77777777" w:rsidR="00F4619B" w:rsidRPr="00AE07C5" w:rsidRDefault="00F4619B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menej časté</w:t>
            </w:r>
          </w:p>
        </w:tc>
        <w:tc>
          <w:tcPr>
            <w:tcW w:w="3071" w:type="dxa"/>
            <w:shd w:val="clear" w:color="auto" w:fill="auto"/>
          </w:tcPr>
          <w:p w14:paraId="2BA629C9" w14:textId="77777777" w:rsidR="00F4619B" w:rsidRPr="00AE07C5" w:rsidRDefault="009811D2" w:rsidP="00FC6ABF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szCs w:val="22"/>
              </w:rPr>
              <w:t xml:space="preserve">erózia rohovky, </w:t>
            </w:r>
            <w:proofErr w:type="spellStart"/>
            <w:r w:rsidRPr="00AE07C5">
              <w:rPr>
                <w:szCs w:val="22"/>
              </w:rPr>
              <w:t>uveitída</w:t>
            </w:r>
            <w:proofErr w:type="spellEnd"/>
            <w:r w:rsidRPr="00AE07C5">
              <w:rPr>
                <w:szCs w:val="22"/>
              </w:rPr>
              <w:t xml:space="preserve">, </w:t>
            </w:r>
            <w:proofErr w:type="spellStart"/>
            <w:r w:rsidRPr="00AE07C5">
              <w:rPr>
                <w:szCs w:val="22"/>
              </w:rPr>
              <w:t>iritída</w:t>
            </w:r>
            <w:proofErr w:type="spellEnd"/>
            <w:r w:rsidRPr="00AE07C5">
              <w:rPr>
                <w:szCs w:val="22"/>
              </w:rPr>
              <w:t>, zápal prednej</w:t>
            </w:r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 xml:space="preserve">očnej komory, </w:t>
            </w:r>
            <w:proofErr w:type="spellStart"/>
            <w:r w:rsidRPr="00AE07C5">
              <w:rPr>
                <w:szCs w:val="22"/>
              </w:rPr>
              <w:t>keratitída</w:t>
            </w:r>
            <w:proofErr w:type="spellEnd"/>
            <w:r w:rsidRPr="00AE07C5">
              <w:rPr>
                <w:szCs w:val="22"/>
              </w:rPr>
              <w:t xml:space="preserve">, bodkovaná </w:t>
            </w:r>
            <w:proofErr w:type="spellStart"/>
            <w:r w:rsidRPr="00AE07C5">
              <w:rPr>
                <w:szCs w:val="22"/>
              </w:rPr>
              <w:t>keratitída</w:t>
            </w:r>
            <w:proofErr w:type="spellEnd"/>
            <w:r w:rsidRPr="00AE07C5">
              <w:rPr>
                <w:szCs w:val="22"/>
              </w:rPr>
              <w:t>,</w:t>
            </w:r>
            <w:r w:rsidR="00FC6ABF" w:rsidRPr="00AE07C5">
              <w:rPr>
                <w:szCs w:val="22"/>
              </w:rPr>
              <w:t xml:space="preserve"> </w:t>
            </w:r>
            <w:proofErr w:type="spellStart"/>
            <w:r w:rsidRPr="00AE07C5">
              <w:rPr>
                <w:szCs w:val="22"/>
              </w:rPr>
              <w:t>fotofóbia</w:t>
            </w:r>
            <w:proofErr w:type="spellEnd"/>
            <w:r w:rsidRPr="00AE07C5">
              <w:rPr>
                <w:szCs w:val="22"/>
              </w:rPr>
              <w:t xml:space="preserve">, očný výtok, </w:t>
            </w:r>
            <w:proofErr w:type="spellStart"/>
            <w:r w:rsidRPr="00AE07C5">
              <w:rPr>
                <w:szCs w:val="22"/>
              </w:rPr>
              <w:t>blefaritída</w:t>
            </w:r>
            <w:proofErr w:type="spellEnd"/>
            <w:r w:rsidRPr="00AE07C5">
              <w:rPr>
                <w:szCs w:val="22"/>
              </w:rPr>
              <w:t xml:space="preserve">, </w:t>
            </w:r>
            <w:proofErr w:type="spellStart"/>
            <w:r w:rsidRPr="00AE07C5">
              <w:rPr>
                <w:szCs w:val="22"/>
              </w:rPr>
              <w:t>erytém</w:t>
            </w:r>
            <w:proofErr w:type="spellEnd"/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 xml:space="preserve">očných viečok, </w:t>
            </w:r>
            <w:proofErr w:type="spellStart"/>
            <w:r w:rsidRPr="00AE07C5">
              <w:rPr>
                <w:szCs w:val="22"/>
              </w:rPr>
              <w:t>periorbitálny</w:t>
            </w:r>
            <w:proofErr w:type="spellEnd"/>
            <w:r w:rsidRPr="00AE07C5">
              <w:rPr>
                <w:szCs w:val="22"/>
              </w:rPr>
              <w:t xml:space="preserve"> edém, </w:t>
            </w:r>
            <w:proofErr w:type="spellStart"/>
            <w:r w:rsidRPr="00AE07C5">
              <w:rPr>
                <w:szCs w:val="22"/>
              </w:rPr>
              <w:t>pruritus</w:t>
            </w:r>
            <w:proofErr w:type="spellEnd"/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>očných viečok, znížená zraková ostrosť,</w:t>
            </w:r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 xml:space="preserve">rozmazané videnie, zvýšená </w:t>
            </w:r>
            <w:proofErr w:type="spellStart"/>
            <w:r w:rsidRPr="00AE07C5">
              <w:rPr>
                <w:szCs w:val="22"/>
              </w:rPr>
              <w:t>lakrimácia</w:t>
            </w:r>
            <w:proofErr w:type="spellEnd"/>
            <w:r w:rsidRPr="00AE07C5">
              <w:rPr>
                <w:szCs w:val="22"/>
              </w:rPr>
              <w:t>,</w:t>
            </w:r>
            <w:r w:rsidR="00FC6ABF" w:rsidRPr="00AE07C5">
              <w:rPr>
                <w:szCs w:val="22"/>
              </w:rPr>
              <w:t xml:space="preserve"> </w:t>
            </w:r>
            <w:proofErr w:type="spellStart"/>
            <w:r w:rsidRPr="00AE07C5">
              <w:rPr>
                <w:szCs w:val="22"/>
              </w:rPr>
              <w:t>konjunktivitída</w:t>
            </w:r>
            <w:proofErr w:type="spellEnd"/>
            <w:r w:rsidRPr="00AE07C5">
              <w:rPr>
                <w:szCs w:val="22"/>
              </w:rPr>
              <w:t xml:space="preserve">, </w:t>
            </w:r>
            <w:proofErr w:type="spellStart"/>
            <w:r w:rsidRPr="00AE07C5">
              <w:rPr>
                <w:szCs w:val="22"/>
              </w:rPr>
              <w:t>ektropium</w:t>
            </w:r>
            <w:proofErr w:type="spellEnd"/>
            <w:r w:rsidRPr="00AE07C5">
              <w:rPr>
                <w:szCs w:val="22"/>
              </w:rPr>
              <w:t>, katarakta,</w:t>
            </w:r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 xml:space="preserve">chrastavosť okrajov </w:t>
            </w:r>
            <w:r w:rsidRPr="00AE07C5">
              <w:rPr>
                <w:szCs w:val="22"/>
              </w:rPr>
              <w:lastRenderedPageBreak/>
              <w:t>viečka, rast očných rias</w:t>
            </w:r>
          </w:p>
        </w:tc>
      </w:tr>
      <w:tr w:rsidR="00F4619B" w:rsidRPr="00AE07C5" w14:paraId="4E2CCD2F" w14:textId="77777777" w:rsidTr="00744DFB">
        <w:tc>
          <w:tcPr>
            <w:tcW w:w="3070" w:type="dxa"/>
            <w:vMerge/>
            <w:shd w:val="clear" w:color="auto" w:fill="auto"/>
          </w:tcPr>
          <w:p w14:paraId="5EE2C5CE" w14:textId="77777777" w:rsidR="00F4619B" w:rsidRPr="00AE07C5" w:rsidRDefault="00F4619B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3CCB5DE8" w14:textId="77777777" w:rsidR="00F4619B" w:rsidRPr="00AE07C5" w:rsidRDefault="00F4619B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zriedkavé</w:t>
            </w:r>
          </w:p>
        </w:tc>
        <w:tc>
          <w:tcPr>
            <w:tcW w:w="3071" w:type="dxa"/>
            <w:shd w:val="clear" w:color="auto" w:fill="auto"/>
          </w:tcPr>
          <w:p w14:paraId="60DE609A" w14:textId="77777777" w:rsidR="00F4619B" w:rsidRPr="00AE07C5" w:rsidRDefault="00365565" w:rsidP="00FC6ABF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szCs w:val="22"/>
              </w:rPr>
            </w:pPr>
            <w:proofErr w:type="spellStart"/>
            <w:r w:rsidRPr="00AE07C5">
              <w:rPr>
                <w:szCs w:val="22"/>
              </w:rPr>
              <w:t>iridocyklitída</w:t>
            </w:r>
            <w:proofErr w:type="spellEnd"/>
            <w:r w:rsidRPr="00AE07C5">
              <w:rPr>
                <w:szCs w:val="22"/>
              </w:rPr>
              <w:t xml:space="preserve">, očný herpes </w:t>
            </w:r>
            <w:proofErr w:type="spellStart"/>
            <w:r w:rsidRPr="00AE07C5">
              <w:rPr>
                <w:szCs w:val="22"/>
              </w:rPr>
              <w:t>simplex</w:t>
            </w:r>
            <w:proofErr w:type="spellEnd"/>
            <w:r w:rsidRPr="00AE07C5">
              <w:rPr>
                <w:szCs w:val="22"/>
              </w:rPr>
              <w:t>, zápal očí,</w:t>
            </w:r>
            <w:r w:rsidR="00FC6ABF" w:rsidRPr="00AE07C5">
              <w:rPr>
                <w:szCs w:val="22"/>
              </w:rPr>
              <w:t xml:space="preserve"> </w:t>
            </w:r>
            <w:proofErr w:type="spellStart"/>
            <w:r w:rsidRPr="00AE07C5">
              <w:rPr>
                <w:szCs w:val="22"/>
              </w:rPr>
              <w:t>fotopsia</w:t>
            </w:r>
            <w:proofErr w:type="spellEnd"/>
            <w:r w:rsidRPr="00AE07C5">
              <w:rPr>
                <w:szCs w:val="22"/>
              </w:rPr>
              <w:t xml:space="preserve">, ekzém očných viečok, </w:t>
            </w:r>
            <w:proofErr w:type="spellStart"/>
            <w:r w:rsidRPr="00AE07C5">
              <w:rPr>
                <w:szCs w:val="22"/>
              </w:rPr>
              <w:t>konjunktiválny</w:t>
            </w:r>
            <w:proofErr w:type="spellEnd"/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 xml:space="preserve">edém, haló efekt, </w:t>
            </w:r>
            <w:proofErr w:type="spellStart"/>
            <w:r w:rsidRPr="00AE07C5">
              <w:rPr>
                <w:szCs w:val="22"/>
              </w:rPr>
              <w:t>konjuktiválne</w:t>
            </w:r>
            <w:proofErr w:type="spellEnd"/>
            <w:r w:rsidRPr="00AE07C5">
              <w:rPr>
                <w:szCs w:val="22"/>
              </w:rPr>
              <w:t xml:space="preserve"> folikuly,</w:t>
            </w:r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 xml:space="preserve">znížená citlivosť oka, </w:t>
            </w:r>
            <w:proofErr w:type="spellStart"/>
            <w:r w:rsidRPr="00AE07C5">
              <w:rPr>
                <w:szCs w:val="22"/>
              </w:rPr>
              <w:t>trichiáza</w:t>
            </w:r>
            <w:proofErr w:type="spellEnd"/>
            <w:r w:rsidRPr="00AE07C5">
              <w:rPr>
                <w:szCs w:val="22"/>
              </w:rPr>
              <w:t xml:space="preserve">, </w:t>
            </w:r>
            <w:proofErr w:type="spellStart"/>
            <w:r w:rsidRPr="00AE07C5">
              <w:rPr>
                <w:szCs w:val="22"/>
              </w:rPr>
              <w:t>meibomitída</w:t>
            </w:r>
            <w:proofErr w:type="spellEnd"/>
            <w:r w:rsidRPr="00AE07C5">
              <w:rPr>
                <w:szCs w:val="22"/>
              </w:rPr>
              <w:t>,</w:t>
            </w:r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 xml:space="preserve">pigmentácia prednej komory, </w:t>
            </w:r>
            <w:proofErr w:type="spellStart"/>
            <w:r w:rsidRPr="00AE07C5">
              <w:rPr>
                <w:szCs w:val="22"/>
              </w:rPr>
              <w:t>mydriáza</w:t>
            </w:r>
            <w:proofErr w:type="spellEnd"/>
            <w:r w:rsidRPr="00AE07C5">
              <w:rPr>
                <w:szCs w:val="22"/>
              </w:rPr>
              <w:t>,</w:t>
            </w:r>
            <w:r w:rsidR="00FC6ABF" w:rsidRPr="00AE07C5">
              <w:rPr>
                <w:szCs w:val="22"/>
              </w:rPr>
              <w:t xml:space="preserve"> </w:t>
            </w:r>
            <w:proofErr w:type="spellStart"/>
            <w:r w:rsidRPr="00AE07C5">
              <w:rPr>
                <w:szCs w:val="22"/>
              </w:rPr>
              <w:t>astenopia</w:t>
            </w:r>
            <w:proofErr w:type="spellEnd"/>
            <w:r w:rsidRPr="00AE07C5">
              <w:rPr>
                <w:szCs w:val="22"/>
              </w:rPr>
              <w:t xml:space="preserve">, </w:t>
            </w:r>
            <w:proofErr w:type="spellStart"/>
            <w:r w:rsidRPr="00AE07C5">
              <w:rPr>
                <w:szCs w:val="22"/>
              </w:rPr>
              <w:t>hyperpigmentácia</w:t>
            </w:r>
            <w:proofErr w:type="spellEnd"/>
            <w:r w:rsidRPr="00AE07C5">
              <w:rPr>
                <w:szCs w:val="22"/>
              </w:rPr>
              <w:t xml:space="preserve"> očných rias,</w:t>
            </w:r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>zhrubnutie očných rias</w:t>
            </w:r>
          </w:p>
        </w:tc>
      </w:tr>
      <w:tr w:rsidR="00C17416" w:rsidRPr="00AE07C5" w14:paraId="3A4D73D8" w14:textId="77777777" w:rsidTr="00744DFB">
        <w:tc>
          <w:tcPr>
            <w:tcW w:w="3070" w:type="dxa"/>
            <w:shd w:val="clear" w:color="auto" w:fill="auto"/>
          </w:tcPr>
          <w:p w14:paraId="27C86ABA" w14:textId="77777777" w:rsidR="00C17416" w:rsidRPr="00AE07C5" w:rsidRDefault="00C17416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4EB33590" w14:textId="77777777" w:rsidR="00C17416" w:rsidRPr="00AE07C5" w:rsidRDefault="0020716F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14:paraId="4C1AC6E7" w14:textId="77777777" w:rsidR="00C17416" w:rsidRPr="00AE07C5" w:rsidRDefault="00365565" w:rsidP="00887793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szCs w:val="22"/>
              </w:rPr>
              <w:t>makulárny edém, prehĺbená ryha očného viečka</w:t>
            </w:r>
          </w:p>
        </w:tc>
      </w:tr>
      <w:tr w:rsidR="00C17416" w:rsidRPr="00AE07C5" w14:paraId="04D39975" w14:textId="77777777" w:rsidTr="00744DFB">
        <w:tc>
          <w:tcPr>
            <w:tcW w:w="3070" w:type="dxa"/>
            <w:shd w:val="clear" w:color="auto" w:fill="auto"/>
          </w:tcPr>
          <w:p w14:paraId="4861FCD6" w14:textId="77777777" w:rsidR="00C17416" w:rsidRPr="00AE07C5" w:rsidRDefault="00C17416" w:rsidP="00C17416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Poruchy ucha a labyrintu</w:t>
            </w:r>
          </w:p>
        </w:tc>
        <w:tc>
          <w:tcPr>
            <w:tcW w:w="3070" w:type="dxa"/>
            <w:shd w:val="clear" w:color="auto" w:fill="auto"/>
          </w:tcPr>
          <w:p w14:paraId="722D6FA3" w14:textId="77777777" w:rsidR="00C17416" w:rsidRPr="00AE07C5" w:rsidRDefault="00C17416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14:paraId="5420AE82" w14:textId="77777777" w:rsidR="00C17416" w:rsidRPr="00AE07C5" w:rsidRDefault="00C17416" w:rsidP="00887793">
            <w:pPr>
              <w:ind w:left="0" w:firstLine="0"/>
              <w:rPr>
                <w:rFonts w:eastAsia="Calibri"/>
                <w:szCs w:val="22"/>
              </w:rPr>
            </w:pPr>
            <w:proofErr w:type="spellStart"/>
            <w:r w:rsidRPr="00AE07C5">
              <w:rPr>
                <w:rFonts w:eastAsia="Calibri"/>
                <w:szCs w:val="22"/>
              </w:rPr>
              <w:t>vertigo</w:t>
            </w:r>
            <w:proofErr w:type="spellEnd"/>
            <w:r w:rsidRPr="00AE07C5">
              <w:rPr>
                <w:rFonts w:eastAsia="Calibri"/>
                <w:szCs w:val="22"/>
              </w:rPr>
              <w:t>, tinnitus</w:t>
            </w:r>
          </w:p>
        </w:tc>
      </w:tr>
      <w:tr w:rsidR="00DE7F5A" w:rsidRPr="00AE07C5" w14:paraId="293E356D" w14:textId="77777777" w:rsidTr="00744DFB">
        <w:tc>
          <w:tcPr>
            <w:tcW w:w="3070" w:type="dxa"/>
            <w:vMerge w:val="restart"/>
            <w:shd w:val="clear" w:color="auto" w:fill="auto"/>
          </w:tcPr>
          <w:p w14:paraId="44B2C404" w14:textId="77777777" w:rsidR="00DE7F5A" w:rsidRPr="00AE07C5" w:rsidRDefault="00DE7F5A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Poruchy srdca a srdcovej činnosti</w:t>
            </w:r>
          </w:p>
        </w:tc>
        <w:tc>
          <w:tcPr>
            <w:tcW w:w="3070" w:type="dxa"/>
            <w:shd w:val="clear" w:color="auto" w:fill="auto"/>
          </w:tcPr>
          <w:p w14:paraId="1916B53B" w14:textId="77777777" w:rsidR="00DE7F5A" w:rsidRPr="00AE07C5" w:rsidRDefault="00DE7F5A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menej časté</w:t>
            </w:r>
          </w:p>
        </w:tc>
        <w:tc>
          <w:tcPr>
            <w:tcW w:w="3071" w:type="dxa"/>
            <w:shd w:val="clear" w:color="auto" w:fill="auto"/>
          </w:tcPr>
          <w:p w14:paraId="173361DE" w14:textId="77777777" w:rsidR="00DE7F5A" w:rsidRPr="00AE07C5" w:rsidRDefault="00DE7F5A" w:rsidP="001F2E29">
            <w:pPr>
              <w:ind w:left="0" w:firstLine="0"/>
              <w:rPr>
                <w:rFonts w:eastAsia="Calibri"/>
                <w:szCs w:val="22"/>
              </w:rPr>
            </w:pPr>
            <w:proofErr w:type="spellStart"/>
            <w:r w:rsidRPr="00AE07C5">
              <w:rPr>
                <w:rFonts w:eastAsia="Calibri"/>
                <w:szCs w:val="22"/>
              </w:rPr>
              <w:t>palpitácie</w:t>
            </w:r>
            <w:proofErr w:type="spellEnd"/>
          </w:p>
        </w:tc>
      </w:tr>
      <w:tr w:rsidR="00DE7F5A" w:rsidRPr="00AE07C5" w14:paraId="2200EB4D" w14:textId="77777777" w:rsidTr="00744DFB">
        <w:tc>
          <w:tcPr>
            <w:tcW w:w="3070" w:type="dxa"/>
            <w:vMerge/>
            <w:shd w:val="clear" w:color="auto" w:fill="auto"/>
          </w:tcPr>
          <w:p w14:paraId="52945DC7" w14:textId="77777777" w:rsidR="00DE7F5A" w:rsidRPr="00AE07C5" w:rsidRDefault="00DE7F5A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0DE8A90" w14:textId="77777777" w:rsidR="00DE7F5A" w:rsidRPr="00AE07C5" w:rsidRDefault="00DE7F5A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zriedkavé</w:t>
            </w:r>
          </w:p>
        </w:tc>
        <w:tc>
          <w:tcPr>
            <w:tcW w:w="3071" w:type="dxa"/>
            <w:shd w:val="clear" w:color="auto" w:fill="auto"/>
          </w:tcPr>
          <w:p w14:paraId="1476860A" w14:textId="77777777" w:rsidR="00DE7F5A" w:rsidRPr="00AE07C5" w:rsidRDefault="00DE7F5A" w:rsidP="008430FC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 xml:space="preserve">nepravidelný srdcový tep,  znížená srdcová frekvencia </w:t>
            </w:r>
          </w:p>
        </w:tc>
      </w:tr>
      <w:tr w:rsidR="00DE7F5A" w:rsidRPr="00AE07C5" w14:paraId="1490C4BE" w14:textId="77777777" w:rsidTr="00744DFB">
        <w:tc>
          <w:tcPr>
            <w:tcW w:w="3070" w:type="dxa"/>
            <w:vMerge/>
            <w:shd w:val="clear" w:color="auto" w:fill="auto"/>
          </w:tcPr>
          <w:p w14:paraId="184FAF42" w14:textId="77777777" w:rsidR="00DE7F5A" w:rsidRPr="00AE07C5" w:rsidRDefault="00DE7F5A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440338FD" w14:textId="77777777" w:rsidR="00DE7F5A" w:rsidRPr="00AE07C5" w:rsidRDefault="00DE7F5A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14:paraId="4AAE1CB9" w14:textId="77777777" w:rsidR="00DE7F5A" w:rsidRPr="00AE07C5" w:rsidRDefault="00DE7F5A" w:rsidP="006F5F2E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 xml:space="preserve">bolesť v hrudníku, bradykardia, </w:t>
            </w:r>
            <w:proofErr w:type="spellStart"/>
            <w:r w:rsidRPr="00AE07C5">
              <w:rPr>
                <w:rFonts w:eastAsia="Calibri"/>
                <w:szCs w:val="22"/>
              </w:rPr>
              <w:t>tac</w:t>
            </w:r>
            <w:r w:rsidR="006F5F2E" w:rsidRPr="00AE07C5">
              <w:rPr>
                <w:rFonts w:eastAsia="Calibri"/>
                <w:szCs w:val="22"/>
              </w:rPr>
              <w:t>h</w:t>
            </w:r>
            <w:r w:rsidRPr="00AE07C5">
              <w:rPr>
                <w:rFonts w:eastAsia="Calibri"/>
                <w:szCs w:val="22"/>
              </w:rPr>
              <w:t>ykardia</w:t>
            </w:r>
            <w:proofErr w:type="spellEnd"/>
            <w:r w:rsidR="00365565" w:rsidRPr="00AE07C5">
              <w:rPr>
                <w:rFonts w:eastAsia="Calibri"/>
                <w:szCs w:val="22"/>
              </w:rPr>
              <w:t xml:space="preserve">, </w:t>
            </w:r>
            <w:proofErr w:type="spellStart"/>
            <w:r w:rsidR="00365565" w:rsidRPr="00AE07C5">
              <w:rPr>
                <w:rFonts w:eastAsia="Calibri"/>
                <w:szCs w:val="22"/>
              </w:rPr>
              <w:t>arytmia</w:t>
            </w:r>
            <w:proofErr w:type="spellEnd"/>
          </w:p>
        </w:tc>
      </w:tr>
      <w:tr w:rsidR="0053023F" w:rsidRPr="00AE07C5" w14:paraId="269E0B8A" w14:textId="77777777" w:rsidTr="00744DFB">
        <w:tc>
          <w:tcPr>
            <w:tcW w:w="3070" w:type="dxa"/>
            <w:shd w:val="clear" w:color="auto" w:fill="auto"/>
          </w:tcPr>
          <w:p w14:paraId="10D87735" w14:textId="77777777" w:rsidR="0053023F" w:rsidRPr="00AE07C5" w:rsidRDefault="0053023F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Poruchy ciev</w:t>
            </w:r>
          </w:p>
        </w:tc>
        <w:tc>
          <w:tcPr>
            <w:tcW w:w="3070" w:type="dxa"/>
            <w:shd w:val="clear" w:color="auto" w:fill="auto"/>
          </w:tcPr>
          <w:p w14:paraId="5B61D8FC" w14:textId="77777777" w:rsidR="0053023F" w:rsidRPr="00AE07C5" w:rsidRDefault="001B3173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zriedkavé</w:t>
            </w:r>
          </w:p>
        </w:tc>
        <w:tc>
          <w:tcPr>
            <w:tcW w:w="3071" w:type="dxa"/>
            <w:shd w:val="clear" w:color="auto" w:fill="auto"/>
          </w:tcPr>
          <w:p w14:paraId="53CE263E" w14:textId="77777777" w:rsidR="0053023F" w:rsidRPr="00AE07C5" w:rsidRDefault="0053023F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 xml:space="preserve">znížený </w:t>
            </w:r>
            <w:r w:rsidR="001B3173" w:rsidRPr="00AE07C5">
              <w:rPr>
                <w:rFonts w:eastAsia="Calibri"/>
                <w:szCs w:val="22"/>
              </w:rPr>
              <w:t xml:space="preserve">diastolický </w:t>
            </w:r>
            <w:r w:rsidRPr="00AE07C5">
              <w:rPr>
                <w:rFonts w:eastAsia="Calibri"/>
                <w:szCs w:val="22"/>
              </w:rPr>
              <w:t xml:space="preserve">krvný tlak, zvýšený </w:t>
            </w:r>
            <w:proofErr w:type="spellStart"/>
            <w:r w:rsidR="001B3173" w:rsidRPr="00AE07C5">
              <w:rPr>
                <w:rFonts w:eastAsia="Calibri"/>
                <w:szCs w:val="22"/>
              </w:rPr>
              <w:t>systolický</w:t>
            </w:r>
            <w:proofErr w:type="spellEnd"/>
            <w:r w:rsidR="001B3173" w:rsidRPr="00AE07C5">
              <w:rPr>
                <w:rFonts w:eastAsia="Calibri"/>
                <w:szCs w:val="22"/>
              </w:rPr>
              <w:t xml:space="preserve"> </w:t>
            </w:r>
            <w:r w:rsidRPr="00AE07C5">
              <w:rPr>
                <w:rFonts w:eastAsia="Calibri"/>
                <w:szCs w:val="22"/>
              </w:rPr>
              <w:t>krvný tlak, hypotenzia, hypertenzia</w:t>
            </w:r>
          </w:p>
        </w:tc>
      </w:tr>
      <w:tr w:rsidR="007032B9" w:rsidRPr="00AE07C5" w14:paraId="1905439C" w14:textId="77777777" w:rsidTr="00744DFB">
        <w:tc>
          <w:tcPr>
            <w:tcW w:w="3070" w:type="dxa"/>
            <w:vMerge w:val="restart"/>
            <w:shd w:val="clear" w:color="auto" w:fill="auto"/>
          </w:tcPr>
          <w:p w14:paraId="182D8002" w14:textId="77777777" w:rsidR="007032B9" w:rsidRPr="00AE07C5" w:rsidRDefault="007032B9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 xml:space="preserve">Poruchy dýchacej sústavy, hrudníka a </w:t>
            </w:r>
            <w:proofErr w:type="spellStart"/>
            <w:r w:rsidRPr="00AE07C5">
              <w:rPr>
                <w:rFonts w:eastAsia="Calibri"/>
                <w:szCs w:val="22"/>
              </w:rPr>
              <w:t>mediastína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14:paraId="24947C28" w14:textId="77777777" w:rsidR="007032B9" w:rsidRPr="00AE07C5" w:rsidRDefault="007032B9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menej časté</w:t>
            </w:r>
          </w:p>
        </w:tc>
        <w:tc>
          <w:tcPr>
            <w:tcW w:w="3071" w:type="dxa"/>
            <w:shd w:val="clear" w:color="auto" w:fill="auto"/>
          </w:tcPr>
          <w:p w14:paraId="6F6BE38B" w14:textId="77777777" w:rsidR="007032B9" w:rsidRPr="00AE07C5" w:rsidRDefault="00365565" w:rsidP="007032B9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szCs w:val="22"/>
              </w:rPr>
              <w:t xml:space="preserve">kašeľ, </w:t>
            </w:r>
            <w:proofErr w:type="spellStart"/>
            <w:r w:rsidRPr="00AE07C5">
              <w:rPr>
                <w:szCs w:val="22"/>
              </w:rPr>
              <w:t>kongescia</w:t>
            </w:r>
            <w:proofErr w:type="spellEnd"/>
            <w:r w:rsidRPr="00AE07C5">
              <w:rPr>
                <w:szCs w:val="22"/>
              </w:rPr>
              <w:t xml:space="preserve"> nosa, podráždenie hrdla</w:t>
            </w:r>
          </w:p>
        </w:tc>
      </w:tr>
      <w:tr w:rsidR="007032B9" w:rsidRPr="00AE07C5" w14:paraId="7E7354EC" w14:textId="77777777" w:rsidTr="00744DFB">
        <w:tc>
          <w:tcPr>
            <w:tcW w:w="3070" w:type="dxa"/>
            <w:vMerge/>
            <w:shd w:val="clear" w:color="auto" w:fill="auto"/>
          </w:tcPr>
          <w:p w14:paraId="79FF71BD" w14:textId="77777777" w:rsidR="007032B9" w:rsidRPr="00AE07C5" w:rsidRDefault="007032B9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57BB5718" w14:textId="77777777" w:rsidR="007032B9" w:rsidRPr="00AE07C5" w:rsidRDefault="007032B9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zriedkavé</w:t>
            </w:r>
          </w:p>
        </w:tc>
        <w:tc>
          <w:tcPr>
            <w:tcW w:w="3071" w:type="dxa"/>
            <w:shd w:val="clear" w:color="auto" w:fill="auto"/>
          </w:tcPr>
          <w:p w14:paraId="4909223D" w14:textId="77777777" w:rsidR="007032B9" w:rsidRPr="00AE07C5" w:rsidRDefault="00365565" w:rsidP="00FC6ABF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szCs w:val="22"/>
              </w:rPr>
              <w:t>dýchavičnosť, astma, respiračné poruchy,</w:t>
            </w:r>
            <w:r w:rsidR="00FC6ABF" w:rsidRPr="00AE07C5">
              <w:rPr>
                <w:szCs w:val="22"/>
              </w:rPr>
              <w:t xml:space="preserve"> </w:t>
            </w:r>
            <w:proofErr w:type="spellStart"/>
            <w:r w:rsidRPr="00AE07C5">
              <w:rPr>
                <w:szCs w:val="22"/>
              </w:rPr>
              <w:t>orofaryngeálna</w:t>
            </w:r>
            <w:proofErr w:type="spellEnd"/>
            <w:r w:rsidRPr="00AE07C5">
              <w:rPr>
                <w:szCs w:val="22"/>
              </w:rPr>
              <w:t xml:space="preserve"> bolesť, </w:t>
            </w:r>
            <w:proofErr w:type="spellStart"/>
            <w:r w:rsidRPr="00AE07C5">
              <w:rPr>
                <w:szCs w:val="22"/>
              </w:rPr>
              <w:t>dysfónia</w:t>
            </w:r>
            <w:proofErr w:type="spellEnd"/>
            <w:r w:rsidRPr="00AE07C5">
              <w:rPr>
                <w:szCs w:val="22"/>
              </w:rPr>
              <w:t>, alergická</w:t>
            </w:r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>nádcha, suchý nos</w:t>
            </w:r>
          </w:p>
        </w:tc>
      </w:tr>
      <w:tr w:rsidR="007032B9" w:rsidRPr="00AE07C5" w14:paraId="236B1276" w14:textId="77777777" w:rsidTr="00744DFB">
        <w:tc>
          <w:tcPr>
            <w:tcW w:w="3070" w:type="dxa"/>
            <w:vMerge/>
            <w:shd w:val="clear" w:color="auto" w:fill="auto"/>
          </w:tcPr>
          <w:p w14:paraId="298DEEFA" w14:textId="77777777" w:rsidR="007032B9" w:rsidRPr="00AE07C5" w:rsidRDefault="007032B9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4515AF6E" w14:textId="77777777" w:rsidR="007032B9" w:rsidRPr="00AE07C5" w:rsidRDefault="007032B9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14:paraId="6BF7FB28" w14:textId="77777777" w:rsidR="007032B9" w:rsidRPr="00AE07C5" w:rsidRDefault="00365565" w:rsidP="00AD3BC1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szCs w:val="22"/>
              </w:rPr>
              <w:t xml:space="preserve">zhoršenie astmy, </w:t>
            </w:r>
            <w:proofErr w:type="spellStart"/>
            <w:r w:rsidRPr="00AE07C5">
              <w:rPr>
                <w:szCs w:val="22"/>
              </w:rPr>
              <w:t>epistaxa</w:t>
            </w:r>
            <w:proofErr w:type="spellEnd"/>
          </w:p>
        </w:tc>
      </w:tr>
      <w:tr w:rsidR="00F73CCA" w:rsidRPr="00AE07C5" w14:paraId="76555F11" w14:textId="77777777" w:rsidTr="00744DFB">
        <w:tc>
          <w:tcPr>
            <w:tcW w:w="3070" w:type="dxa"/>
            <w:vMerge w:val="restart"/>
            <w:shd w:val="clear" w:color="auto" w:fill="auto"/>
          </w:tcPr>
          <w:p w14:paraId="5DB0061E" w14:textId="77777777" w:rsidR="00F73CCA" w:rsidRPr="00AE07C5" w:rsidRDefault="00F73CCA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Poruchy gastrointestinálneho traktu</w:t>
            </w:r>
          </w:p>
        </w:tc>
        <w:tc>
          <w:tcPr>
            <w:tcW w:w="3070" w:type="dxa"/>
            <w:shd w:val="clear" w:color="auto" w:fill="auto"/>
          </w:tcPr>
          <w:p w14:paraId="44E79127" w14:textId="77777777" w:rsidR="00F73CCA" w:rsidRPr="00AE07C5" w:rsidRDefault="00F73CCA" w:rsidP="006F7490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zriedkavé</w:t>
            </w:r>
            <w:r w:rsidRPr="00AE07C5" w:rsidDel="00F73CCA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14:paraId="02B8605C" w14:textId="77777777" w:rsidR="00F73CCA" w:rsidRPr="00AE07C5" w:rsidRDefault="00365565" w:rsidP="00FC6ABF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szCs w:val="22"/>
              </w:rPr>
              <w:t xml:space="preserve">reaktivácia </w:t>
            </w:r>
            <w:proofErr w:type="spellStart"/>
            <w:r w:rsidRPr="00AE07C5">
              <w:rPr>
                <w:szCs w:val="22"/>
              </w:rPr>
              <w:t>peptického</w:t>
            </w:r>
            <w:proofErr w:type="spellEnd"/>
            <w:r w:rsidRPr="00AE07C5">
              <w:rPr>
                <w:szCs w:val="22"/>
              </w:rPr>
              <w:t xml:space="preserve"> vredu, </w:t>
            </w:r>
            <w:proofErr w:type="spellStart"/>
            <w:r w:rsidRPr="00AE07C5">
              <w:rPr>
                <w:szCs w:val="22"/>
              </w:rPr>
              <w:t>gastrointestinálna</w:t>
            </w:r>
            <w:proofErr w:type="spellEnd"/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>porucha, zápcha, sucho v ústach</w:t>
            </w:r>
          </w:p>
        </w:tc>
      </w:tr>
      <w:tr w:rsidR="00F73CCA" w:rsidRPr="00AE07C5" w14:paraId="32CF129B" w14:textId="77777777" w:rsidTr="00744DFB">
        <w:tc>
          <w:tcPr>
            <w:tcW w:w="3070" w:type="dxa"/>
            <w:vMerge/>
            <w:shd w:val="clear" w:color="auto" w:fill="auto"/>
          </w:tcPr>
          <w:p w14:paraId="442D117A" w14:textId="77777777" w:rsidR="00F73CCA" w:rsidRPr="00AE07C5" w:rsidRDefault="00F73CCA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1004614C" w14:textId="77777777" w:rsidR="00F73CCA" w:rsidRPr="00AE07C5" w:rsidRDefault="00F73CCA" w:rsidP="001F2E29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14:paraId="13154A46" w14:textId="77777777" w:rsidR="00F73CCA" w:rsidRPr="00AE07C5" w:rsidRDefault="00365565" w:rsidP="002E43D5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szCs w:val="22"/>
              </w:rPr>
              <w:t xml:space="preserve">hnačka, </w:t>
            </w:r>
            <w:proofErr w:type="spellStart"/>
            <w:r w:rsidRPr="00AE07C5">
              <w:rPr>
                <w:szCs w:val="22"/>
              </w:rPr>
              <w:t>abdominálna</w:t>
            </w:r>
            <w:proofErr w:type="spellEnd"/>
            <w:r w:rsidRPr="00AE07C5">
              <w:rPr>
                <w:szCs w:val="22"/>
              </w:rPr>
              <w:t xml:space="preserve"> bolesť, nauzea, vracanie</w:t>
            </w:r>
          </w:p>
        </w:tc>
      </w:tr>
      <w:tr w:rsidR="00167B8E" w:rsidRPr="00AE07C5" w14:paraId="627AB8A0" w14:textId="77777777" w:rsidTr="00744DFB">
        <w:tc>
          <w:tcPr>
            <w:tcW w:w="3070" w:type="dxa"/>
            <w:vMerge w:val="restart"/>
            <w:shd w:val="clear" w:color="auto" w:fill="auto"/>
          </w:tcPr>
          <w:p w14:paraId="4D09A078" w14:textId="77777777" w:rsidR="00167B8E" w:rsidRPr="00AE07C5" w:rsidRDefault="00167B8E" w:rsidP="00744DFB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Poruchy kože a podkožného tkaniva</w:t>
            </w:r>
          </w:p>
        </w:tc>
        <w:tc>
          <w:tcPr>
            <w:tcW w:w="3070" w:type="dxa"/>
            <w:shd w:val="clear" w:color="auto" w:fill="auto"/>
          </w:tcPr>
          <w:p w14:paraId="055E0579" w14:textId="77777777" w:rsidR="00167B8E" w:rsidRPr="00AE07C5" w:rsidRDefault="00167B8E" w:rsidP="001F2E29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menej časté</w:t>
            </w:r>
          </w:p>
        </w:tc>
        <w:tc>
          <w:tcPr>
            <w:tcW w:w="3071" w:type="dxa"/>
            <w:shd w:val="clear" w:color="auto" w:fill="auto"/>
          </w:tcPr>
          <w:p w14:paraId="03049953" w14:textId="77777777" w:rsidR="00167B8E" w:rsidRPr="00AE07C5" w:rsidRDefault="00365565" w:rsidP="00FC6ABF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szCs w:val="22"/>
              </w:rPr>
            </w:pPr>
            <w:proofErr w:type="spellStart"/>
            <w:r w:rsidRPr="00AE07C5">
              <w:rPr>
                <w:szCs w:val="22"/>
              </w:rPr>
              <w:t>hyperpigmentácia</w:t>
            </w:r>
            <w:proofErr w:type="spellEnd"/>
            <w:r w:rsidRPr="00AE07C5">
              <w:rPr>
                <w:szCs w:val="22"/>
              </w:rPr>
              <w:t xml:space="preserve"> kože (</w:t>
            </w:r>
            <w:proofErr w:type="spellStart"/>
            <w:r w:rsidRPr="00AE07C5">
              <w:rPr>
                <w:szCs w:val="22"/>
              </w:rPr>
              <w:t>periokulárnej</w:t>
            </w:r>
            <w:proofErr w:type="spellEnd"/>
            <w:r w:rsidRPr="00AE07C5">
              <w:rPr>
                <w:szCs w:val="22"/>
              </w:rPr>
              <w:t>), zmena</w:t>
            </w:r>
            <w:r w:rsidR="00FC6ABF" w:rsidRPr="00AE07C5">
              <w:rPr>
                <w:szCs w:val="22"/>
              </w:rPr>
              <w:t xml:space="preserve"> </w:t>
            </w:r>
            <w:r w:rsidRPr="00AE07C5">
              <w:rPr>
                <w:szCs w:val="22"/>
              </w:rPr>
              <w:t>zafarbenia kože, nezvyčajná štruktúra vlasov,</w:t>
            </w:r>
            <w:r w:rsidR="00FC6ABF" w:rsidRPr="00AE07C5">
              <w:rPr>
                <w:szCs w:val="22"/>
              </w:rPr>
              <w:t xml:space="preserve"> </w:t>
            </w:r>
            <w:proofErr w:type="spellStart"/>
            <w:r w:rsidRPr="00AE07C5">
              <w:rPr>
                <w:szCs w:val="22"/>
              </w:rPr>
              <w:t>hypertrichóza</w:t>
            </w:r>
            <w:proofErr w:type="spellEnd"/>
          </w:p>
        </w:tc>
      </w:tr>
      <w:tr w:rsidR="00167B8E" w:rsidRPr="00AE07C5" w14:paraId="21DECD93" w14:textId="77777777" w:rsidTr="00744DFB">
        <w:tc>
          <w:tcPr>
            <w:tcW w:w="3070" w:type="dxa"/>
            <w:vMerge/>
            <w:shd w:val="clear" w:color="auto" w:fill="auto"/>
          </w:tcPr>
          <w:p w14:paraId="1909CA2A" w14:textId="77777777" w:rsidR="00167B8E" w:rsidRPr="00AE07C5" w:rsidRDefault="00167B8E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79D774A" w14:textId="77777777" w:rsidR="00167B8E" w:rsidRPr="00AE07C5" w:rsidRDefault="00167B8E" w:rsidP="00AD3BC1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zriedkavé</w:t>
            </w:r>
          </w:p>
        </w:tc>
        <w:tc>
          <w:tcPr>
            <w:tcW w:w="3071" w:type="dxa"/>
            <w:shd w:val="clear" w:color="auto" w:fill="auto"/>
          </w:tcPr>
          <w:p w14:paraId="5EF6170A" w14:textId="77777777" w:rsidR="00167B8E" w:rsidRPr="00AE07C5" w:rsidRDefault="00365565" w:rsidP="00FC6ABF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szCs w:val="22"/>
              </w:rPr>
              <w:t>alergická dermatitída, kontaktná dermatitída,</w:t>
            </w:r>
            <w:r w:rsidR="00FC6ABF" w:rsidRPr="00AE07C5">
              <w:rPr>
                <w:szCs w:val="22"/>
              </w:rPr>
              <w:t xml:space="preserve"> </w:t>
            </w:r>
            <w:proofErr w:type="spellStart"/>
            <w:r w:rsidRPr="00AE07C5">
              <w:rPr>
                <w:szCs w:val="22"/>
              </w:rPr>
              <w:t>erytém</w:t>
            </w:r>
            <w:proofErr w:type="spellEnd"/>
            <w:r w:rsidRPr="00AE07C5">
              <w:rPr>
                <w:szCs w:val="22"/>
              </w:rPr>
              <w:t xml:space="preserve">, vyrážka, zmeny farby vlasov, </w:t>
            </w:r>
            <w:proofErr w:type="spellStart"/>
            <w:r w:rsidRPr="00AE07C5">
              <w:rPr>
                <w:szCs w:val="22"/>
              </w:rPr>
              <w:t>madaróza</w:t>
            </w:r>
            <w:proofErr w:type="spellEnd"/>
          </w:p>
        </w:tc>
      </w:tr>
      <w:tr w:rsidR="00167B8E" w:rsidRPr="00AE07C5" w14:paraId="31DC2919" w14:textId="77777777" w:rsidTr="00744DFB">
        <w:tc>
          <w:tcPr>
            <w:tcW w:w="3070" w:type="dxa"/>
            <w:vMerge/>
            <w:shd w:val="clear" w:color="auto" w:fill="auto"/>
          </w:tcPr>
          <w:p w14:paraId="7B814C4D" w14:textId="77777777" w:rsidR="00167B8E" w:rsidRPr="00AE07C5" w:rsidRDefault="00167B8E" w:rsidP="00744DFB">
            <w:pPr>
              <w:ind w:left="0" w:firstLine="0"/>
              <w:rPr>
                <w:rFonts w:eastAsia="Calibri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A592640" w14:textId="77777777" w:rsidR="00167B8E" w:rsidRPr="00AE07C5" w:rsidRDefault="00167B8E" w:rsidP="00AD3BC1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14:paraId="391D3DE4" w14:textId="77777777" w:rsidR="00167B8E" w:rsidRPr="00AE07C5" w:rsidRDefault="00365565" w:rsidP="00242919">
            <w:pPr>
              <w:ind w:left="0" w:firstLine="0"/>
              <w:rPr>
                <w:rFonts w:eastAsia="Calibri"/>
                <w:szCs w:val="22"/>
              </w:rPr>
            </w:pPr>
            <w:proofErr w:type="spellStart"/>
            <w:r w:rsidRPr="00AE07C5">
              <w:rPr>
                <w:szCs w:val="22"/>
              </w:rPr>
              <w:t>pruritus</w:t>
            </w:r>
            <w:proofErr w:type="spellEnd"/>
            <w:r w:rsidRPr="00AE07C5">
              <w:rPr>
                <w:szCs w:val="22"/>
              </w:rPr>
              <w:t>, nezvyčajný rast vlasov</w:t>
            </w:r>
          </w:p>
        </w:tc>
      </w:tr>
      <w:tr w:rsidR="00937F0A" w:rsidRPr="00AE07C5" w14:paraId="6A0212CB" w14:textId="77777777" w:rsidTr="00744DFB">
        <w:tc>
          <w:tcPr>
            <w:tcW w:w="3070" w:type="dxa"/>
            <w:shd w:val="clear" w:color="auto" w:fill="auto"/>
          </w:tcPr>
          <w:p w14:paraId="662172AE" w14:textId="77777777" w:rsidR="00937F0A" w:rsidRPr="00AE07C5" w:rsidRDefault="00937F0A" w:rsidP="00AD3BC1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 xml:space="preserve">Poruchy kostrovej a svalovej sústavy a spojivového tkaniva </w:t>
            </w:r>
          </w:p>
        </w:tc>
        <w:tc>
          <w:tcPr>
            <w:tcW w:w="3070" w:type="dxa"/>
            <w:shd w:val="clear" w:color="auto" w:fill="auto"/>
          </w:tcPr>
          <w:p w14:paraId="2C396BCE" w14:textId="77777777" w:rsidR="00937F0A" w:rsidRPr="00AE07C5" w:rsidRDefault="00937F0A" w:rsidP="008A2054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zriedkavé</w:t>
            </w:r>
          </w:p>
        </w:tc>
        <w:tc>
          <w:tcPr>
            <w:tcW w:w="3071" w:type="dxa"/>
            <w:shd w:val="clear" w:color="auto" w:fill="auto"/>
          </w:tcPr>
          <w:p w14:paraId="31E99B93" w14:textId="77777777" w:rsidR="00937F0A" w:rsidRPr="00AE07C5" w:rsidRDefault="00333D60" w:rsidP="00AD3BC1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szCs w:val="22"/>
              </w:rPr>
              <w:t>bolesť svalov a kostí, bolesť kĺbov</w:t>
            </w:r>
            <w:r w:rsidR="006B0886" w:rsidRPr="00AE07C5">
              <w:rPr>
                <w:szCs w:val="22"/>
              </w:rPr>
              <w:t xml:space="preserve"> (</w:t>
            </w:r>
            <w:proofErr w:type="spellStart"/>
            <w:r w:rsidR="006B0886" w:rsidRPr="00AE07C5">
              <w:rPr>
                <w:szCs w:val="22"/>
              </w:rPr>
              <w:t>artralgia</w:t>
            </w:r>
            <w:proofErr w:type="spellEnd"/>
            <w:r w:rsidR="006B0886" w:rsidRPr="00AE07C5">
              <w:rPr>
                <w:szCs w:val="22"/>
              </w:rPr>
              <w:t>)</w:t>
            </w:r>
          </w:p>
        </w:tc>
      </w:tr>
      <w:tr w:rsidR="00FB0C56" w:rsidRPr="00AE07C5" w14:paraId="575C034C" w14:textId="77777777" w:rsidTr="00744DFB">
        <w:tc>
          <w:tcPr>
            <w:tcW w:w="3070" w:type="dxa"/>
            <w:shd w:val="clear" w:color="auto" w:fill="auto"/>
          </w:tcPr>
          <w:p w14:paraId="6C97DF05" w14:textId="77777777" w:rsidR="00FB0C56" w:rsidRPr="00AE07C5" w:rsidRDefault="00FB0C56" w:rsidP="00AD3BC1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Poruchy obličiek a</w:t>
            </w:r>
            <w:r w:rsidR="00925031" w:rsidRPr="00AE07C5">
              <w:rPr>
                <w:rFonts w:eastAsia="Calibri"/>
                <w:szCs w:val="22"/>
              </w:rPr>
              <w:t> močovej sústavy</w:t>
            </w:r>
          </w:p>
        </w:tc>
        <w:tc>
          <w:tcPr>
            <w:tcW w:w="3070" w:type="dxa"/>
            <w:shd w:val="clear" w:color="auto" w:fill="auto"/>
          </w:tcPr>
          <w:p w14:paraId="1953A487" w14:textId="77777777" w:rsidR="00FB0C56" w:rsidRPr="00AE07C5" w:rsidRDefault="00FB0C56" w:rsidP="008A2054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14:paraId="38DB7D20" w14:textId="77777777" w:rsidR="00FB0C56" w:rsidRPr="00AE07C5" w:rsidRDefault="00FB0C56" w:rsidP="00AD3BC1">
            <w:pPr>
              <w:ind w:left="0" w:firstLine="0"/>
              <w:rPr>
                <w:rFonts w:eastAsia="Calibri"/>
                <w:szCs w:val="22"/>
              </w:rPr>
            </w:pPr>
            <w:proofErr w:type="spellStart"/>
            <w:r w:rsidRPr="00AE07C5">
              <w:rPr>
                <w:rFonts w:eastAsia="Calibri"/>
                <w:szCs w:val="22"/>
              </w:rPr>
              <w:t>dyzúria</w:t>
            </w:r>
            <w:proofErr w:type="spellEnd"/>
            <w:r w:rsidRPr="00AE07C5">
              <w:rPr>
                <w:rFonts w:eastAsia="Calibri"/>
                <w:szCs w:val="22"/>
              </w:rPr>
              <w:t>, inkontinencia moču</w:t>
            </w:r>
          </w:p>
        </w:tc>
      </w:tr>
      <w:tr w:rsidR="008A2054" w:rsidRPr="00AE07C5" w14:paraId="5310A4DE" w14:textId="77777777" w:rsidTr="00744DFB">
        <w:tc>
          <w:tcPr>
            <w:tcW w:w="3070" w:type="dxa"/>
            <w:shd w:val="clear" w:color="auto" w:fill="auto"/>
          </w:tcPr>
          <w:p w14:paraId="7FF7702B" w14:textId="77777777" w:rsidR="008A2054" w:rsidRPr="00AE07C5" w:rsidRDefault="008A2054" w:rsidP="00AD3BC1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Celkové poruchy a reakcie v mieste podania</w:t>
            </w:r>
          </w:p>
        </w:tc>
        <w:tc>
          <w:tcPr>
            <w:tcW w:w="3070" w:type="dxa"/>
            <w:shd w:val="clear" w:color="auto" w:fill="auto"/>
          </w:tcPr>
          <w:p w14:paraId="52972199" w14:textId="77777777" w:rsidR="008A2054" w:rsidRPr="00AE07C5" w:rsidRDefault="008A2054" w:rsidP="008A2054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menej časté</w:t>
            </w:r>
          </w:p>
        </w:tc>
        <w:tc>
          <w:tcPr>
            <w:tcW w:w="3071" w:type="dxa"/>
            <w:shd w:val="clear" w:color="auto" w:fill="auto"/>
          </w:tcPr>
          <w:p w14:paraId="0AF0CDB7" w14:textId="77777777" w:rsidR="008A2054" w:rsidRPr="00AE07C5" w:rsidRDefault="008A2054" w:rsidP="00C93A8D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 xml:space="preserve">asténia </w:t>
            </w:r>
          </w:p>
        </w:tc>
      </w:tr>
      <w:tr w:rsidR="00FB0C56" w:rsidRPr="00AE07C5" w14:paraId="171709F3" w14:textId="77777777" w:rsidTr="00744DFB">
        <w:tc>
          <w:tcPr>
            <w:tcW w:w="3070" w:type="dxa"/>
            <w:shd w:val="clear" w:color="auto" w:fill="auto"/>
          </w:tcPr>
          <w:p w14:paraId="4091CC1D" w14:textId="77777777" w:rsidR="00FB0C56" w:rsidRPr="00AE07C5" w:rsidRDefault="00FB0C56" w:rsidP="00FB0C56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 xml:space="preserve">Laboratórne a funkčné </w:t>
            </w:r>
          </w:p>
          <w:p w14:paraId="34504ADB" w14:textId="77777777" w:rsidR="00FB0C56" w:rsidRPr="00AE07C5" w:rsidRDefault="00FB0C56" w:rsidP="00FB0C56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vyšetrenia</w:t>
            </w:r>
          </w:p>
        </w:tc>
        <w:tc>
          <w:tcPr>
            <w:tcW w:w="3070" w:type="dxa"/>
            <w:shd w:val="clear" w:color="auto" w:fill="auto"/>
          </w:tcPr>
          <w:p w14:paraId="075470A1" w14:textId="77777777" w:rsidR="00FB0C56" w:rsidRPr="00AE07C5" w:rsidRDefault="00C93A8D" w:rsidP="008A2054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neznáme</w:t>
            </w:r>
          </w:p>
        </w:tc>
        <w:tc>
          <w:tcPr>
            <w:tcW w:w="3071" w:type="dxa"/>
            <w:shd w:val="clear" w:color="auto" w:fill="auto"/>
          </w:tcPr>
          <w:p w14:paraId="4D718563" w14:textId="77777777" w:rsidR="00FB0C56" w:rsidRPr="00AE07C5" w:rsidRDefault="00850EC5" w:rsidP="00850EC5">
            <w:pPr>
              <w:ind w:left="0" w:firstLine="0"/>
              <w:rPr>
                <w:rFonts w:eastAsia="Calibri"/>
                <w:szCs w:val="22"/>
              </w:rPr>
            </w:pPr>
            <w:r w:rsidRPr="00AE07C5">
              <w:rPr>
                <w:rFonts w:eastAsia="Calibri"/>
                <w:szCs w:val="22"/>
              </w:rPr>
              <w:t>z</w:t>
            </w:r>
            <w:r w:rsidR="00C93A8D" w:rsidRPr="00AE07C5">
              <w:rPr>
                <w:rFonts w:eastAsia="Calibri"/>
                <w:szCs w:val="22"/>
              </w:rPr>
              <w:t>výšená hladina špe</w:t>
            </w:r>
            <w:r w:rsidR="00AC552E" w:rsidRPr="00AE07C5">
              <w:rPr>
                <w:rFonts w:eastAsia="Calibri"/>
                <w:szCs w:val="22"/>
              </w:rPr>
              <w:t>ci</w:t>
            </w:r>
            <w:r w:rsidR="00C93A8D" w:rsidRPr="00AE07C5">
              <w:rPr>
                <w:rFonts w:eastAsia="Calibri"/>
                <w:szCs w:val="22"/>
              </w:rPr>
              <w:t xml:space="preserve">fického </w:t>
            </w:r>
            <w:proofErr w:type="spellStart"/>
            <w:r w:rsidR="00C93A8D" w:rsidRPr="00AE07C5">
              <w:rPr>
                <w:rFonts w:eastAsia="Calibri"/>
                <w:szCs w:val="22"/>
              </w:rPr>
              <w:t>prostatického</w:t>
            </w:r>
            <w:proofErr w:type="spellEnd"/>
            <w:r w:rsidR="00C93A8D" w:rsidRPr="00AE07C5">
              <w:rPr>
                <w:rFonts w:eastAsia="Calibri"/>
                <w:szCs w:val="22"/>
              </w:rPr>
              <w:t xml:space="preserve"> antigénu</w:t>
            </w:r>
          </w:p>
        </w:tc>
      </w:tr>
    </w:tbl>
    <w:p w14:paraId="69E560BA" w14:textId="77777777" w:rsidR="00404F7B" w:rsidRPr="00AE07C5" w:rsidRDefault="00404F7B" w:rsidP="00404F7B">
      <w:pPr>
        <w:ind w:left="0" w:firstLine="0"/>
        <w:rPr>
          <w:szCs w:val="22"/>
        </w:rPr>
      </w:pPr>
    </w:p>
    <w:p w14:paraId="1FBCBB47" w14:textId="77777777" w:rsidR="00AC552E" w:rsidRPr="00AE07C5" w:rsidRDefault="00AC552E" w:rsidP="00AC552E">
      <w:pPr>
        <w:ind w:left="0" w:firstLine="0"/>
        <w:rPr>
          <w:szCs w:val="22"/>
          <w:u w:val="single"/>
        </w:rPr>
      </w:pPr>
      <w:r w:rsidRPr="00AE07C5">
        <w:rPr>
          <w:szCs w:val="22"/>
          <w:u w:val="single"/>
        </w:rPr>
        <w:t>Pediatrická populácia</w:t>
      </w:r>
    </w:p>
    <w:p w14:paraId="2669685D" w14:textId="77777777" w:rsidR="00AC552E" w:rsidRPr="00AE07C5" w:rsidRDefault="00AC552E" w:rsidP="00AC552E">
      <w:pPr>
        <w:ind w:left="0" w:firstLine="0"/>
        <w:rPr>
          <w:szCs w:val="22"/>
        </w:rPr>
      </w:pPr>
      <w:r w:rsidRPr="00AE07C5">
        <w:rPr>
          <w:szCs w:val="22"/>
        </w:rPr>
        <w:t>V 3-mesačnej štúdii fázy 3</w:t>
      </w:r>
      <w:r w:rsidR="00AA4D8A" w:rsidRPr="00AE07C5">
        <w:rPr>
          <w:szCs w:val="22"/>
        </w:rPr>
        <w:t>-</w:t>
      </w:r>
      <w:r w:rsidRPr="00AE07C5">
        <w:rPr>
          <w:szCs w:val="22"/>
        </w:rPr>
        <w:t xml:space="preserve"> a</w:t>
      </w:r>
      <w:r w:rsidR="0025553B" w:rsidRPr="00AE07C5">
        <w:rPr>
          <w:szCs w:val="22"/>
        </w:rPr>
        <w:t xml:space="preserve"> v</w:t>
      </w:r>
      <w:r w:rsidRPr="00AE07C5">
        <w:rPr>
          <w:szCs w:val="22"/>
        </w:rPr>
        <w:t xml:space="preserve"> 7-dňovej </w:t>
      </w:r>
      <w:proofErr w:type="spellStart"/>
      <w:r w:rsidRPr="00AE07C5">
        <w:rPr>
          <w:szCs w:val="22"/>
        </w:rPr>
        <w:t>farmakokinetickej</w:t>
      </w:r>
      <w:proofErr w:type="spellEnd"/>
      <w:r w:rsidRPr="00AE07C5">
        <w:rPr>
          <w:szCs w:val="22"/>
        </w:rPr>
        <w:t xml:space="preserve"> štúdii, ktoré zahŕňali 102 pediatrických</w:t>
      </w:r>
      <w:r w:rsidR="0025553B" w:rsidRPr="00AE07C5">
        <w:rPr>
          <w:szCs w:val="22"/>
        </w:rPr>
        <w:t xml:space="preserve"> </w:t>
      </w:r>
      <w:r w:rsidRPr="00AE07C5">
        <w:rPr>
          <w:szCs w:val="22"/>
        </w:rPr>
        <w:t xml:space="preserve">pacientov vystavených </w:t>
      </w:r>
      <w:proofErr w:type="spellStart"/>
      <w:r w:rsidR="00677D03" w:rsidRPr="00AE07C5">
        <w:rPr>
          <w:szCs w:val="22"/>
        </w:rPr>
        <w:t>travoprostu</w:t>
      </w:r>
      <w:proofErr w:type="spellEnd"/>
      <w:r w:rsidRPr="00AE07C5">
        <w:rPr>
          <w:szCs w:val="22"/>
        </w:rPr>
        <w:t xml:space="preserve">, typy a charakteristiky hlásených nežiaducich </w:t>
      </w:r>
      <w:r w:rsidR="00677D03" w:rsidRPr="00AE07C5">
        <w:rPr>
          <w:szCs w:val="22"/>
        </w:rPr>
        <w:t>reakcií</w:t>
      </w:r>
      <w:r w:rsidRPr="00AE07C5">
        <w:rPr>
          <w:szCs w:val="22"/>
        </w:rPr>
        <w:t xml:space="preserve"> boli podobné</w:t>
      </w:r>
      <w:r w:rsidR="00806E4D" w:rsidRPr="00AE07C5">
        <w:rPr>
          <w:szCs w:val="22"/>
        </w:rPr>
        <w:t>,</w:t>
      </w:r>
      <w:r w:rsidRPr="00AE07C5">
        <w:rPr>
          <w:szCs w:val="22"/>
        </w:rPr>
        <w:t xml:space="preserve"> ako </w:t>
      </w:r>
      <w:r w:rsidR="0025553B" w:rsidRPr="00AE07C5">
        <w:rPr>
          <w:szCs w:val="22"/>
        </w:rPr>
        <w:t>u</w:t>
      </w:r>
      <w:r w:rsidRPr="00AE07C5">
        <w:rPr>
          <w:szCs w:val="22"/>
        </w:rPr>
        <w:t xml:space="preserve"> dospelých pacientov. Profily krátkodobej bezpečnosti v rôznych pediatrických podskupinách </w:t>
      </w:r>
      <w:r w:rsidRPr="00AE07C5">
        <w:rPr>
          <w:szCs w:val="22"/>
        </w:rPr>
        <w:lastRenderedPageBreak/>
        <w:t xml:space="preserve">boli tiež podobné (pozri časť 5.1). K najčastejším nežiaducim </w:t>
      </w:r>
      <w:r w:rsidR="00806E4D" w:rsidRPr="00AE07C5">
        <w:rPr>
          <w:szCs w:val="22"/>
        </w:rPr>
        <w:t>reakciám</w:t>
      </w:r>
      <w:r w:rsidRPr="00AE07C5">
        <w:rPr>
          <w:szCs w:val="22"/>
        </w:rPr>
        <w:t xml:space="preserve">, ktoré boli hlásené v pediatrickej populácii, patrila očná </w:t>
      </w:r>
      <w:proofErr w:type="spellStart"/>
      <w:r w:rsidRPr="00AE07C5">
        <w:rPr>
          <w:szCs w:val="22"/>
        </w:rPr>
        <w:t>hyperémia</w:t>
      </w:r>
      <w:proofErr w:type="spellEnd"/>
      <w:r w:rsidRPr="00AE07C5">
        <w:rPr>
          <w:szCs w:val="22"/>
        </w:rPr>
        <w:t xml:space="preserve"> (16,9 %) a rast očných rias (6,5 %). V podobnej 3-mesačnej štúdii zahŕňajúcej dospelých pacientov bol výskyt týchto udalostí 11,4 %</w:t>
      </w:r>
      <w:r w:rsidR="00AA4D8A" w:rsidRPr="00AE07C5">
        <w:rPr>
          <w:szCs w:val="22"/>
        </w:rPr>
        <w:t xml:space="preserve"> a</w:t>
      </w:r>
      <w:r w:rsidRPr="00AE07C5">
        <w:rPr>
          <w:szCs w:val="22"/>
        </w:rPr>
        <w:t xml:space="preserve"> 0,0 </w:t>
      </w:r>
      <w:r w:rsidR="00AA4D8A" w:rsidRPr="00AE07C5">
        <w:rPr>
          <w:szCs w:val="22"/>
        </w:rPr>
        <w:t>% v tomto poradí</w:t>
      </w:r>
      <w:r w:rsidRPr="00AE07C5">
        <w:rPr>
          <w:szCs w:val="22"/>
        </w:rPr>
        <w:t xml:space="preserve">. </w:t>
      </w:r>
    </w:p>
    <w:p w14:paraId="34D57BE5" w14:textId="77777777" w:rsidR="006F7490" w:rsidRPr="00AE07C5" w:rsidRDefault="00AC552E" w:rsidP="00AC552E">
      <w:pPr>
        <w:ind w:left="0" w:firstLine="0"/>
        <w:rPr>
          <w:szCs w:val="22"/>
        </w:rPr>
      </w:pPr>
      <w:r w:rsidRPr="00AE07C5">
        <w:rPr>
          <w:szCs w:val="22"/>
        </w:rPr>
        <w:t xml:space="preserve">Ďalšie nežiaduce </w:t>
      </w:r>
      <w:r w:rsidR="00731B4D" w:rsidRPr="00AE07C5">
        <w:rPr>
          <w:szCs w:val="22"/>
        </w:rPr>
        <w:t>reakcie</w:t>
      </w:r>
      <w:r w:rsidRPr="00AE07C5">
        <w:rPr>
          <w:szCs w:val="22"/>
        </w:rPr>
        <w:t xml:space="preserve"> lieku hlásené u pediatrických pacientov v 3-mesačnej pediatrickej štúdii</w:t>
      </w:r>
      <w:r w:rsidR="00060E25" w:rsidRPr="00AE07C5">
        <w:rPr>
          <w:szCs w:val="22"/>
        </w:rPr>
        <w:t xml:space="preserve"> </w:t>
      </w:r>
      <w:r w:rsidRPr="00AE07C5">
        <w:rPr>
          <w:szCs w:val="22"/>
        </w:rPr>
        <w:t xml:space="preserve">(n=77) v porovnaní s podobným skúšaním u dospelých (n=185) zahŕňali </w:t>
      </w:r>
      <w:proofErr w:type="spellStart"/>
      <w:r w:rsidRPr="00AE07C5">
        <w:rPr>
          <w:szCs w:val="22"/>
        </w:rPr>
        <w:t>erytém</w:t>
      </w:r>
      <w:proofErr w:type="spellEnd"/>
      <w:r w:rsidRPr="00AE07C5">
        <w:rPr>
          <w:szCs w:val="22"/>
        </w:rPr>
        <w:t xml:space="preserve"> očného viečka, </w:t>
      </w:r>
      <w:proofErr w:type="spellStart"/>
      <w:r w:rsidRPr="00AE07C5">
        <w:rPr>
          <w:szCs w:val="22"/>
        </w:rPr>
        <w:t>keratitídu</w:t>
      </w:r>
      <w:proofErr w:type="spellEnd"/>
      <w:r w:rsidRPr="00AE07C5">
        <w:rPr>
          <w:szCs w:val="22"/>
        </w:rPr>
        <w:t xml:space="preserve">, zvýšenú </w:t>
      </w:r>
      <w:proofErr w:type="spellStart"/>
      <w:r w:rsidRPr="00AE07C5">
        <w:rPr>
          <w:szCs w:val="22"/>
        </w:rPr>
        <w:t>lakrimáciu</w:t>
      </w:r>
      <w:proofErr w:type="spellEnd"/>
      <w:r w:rsidRPr="00AE07C5">
        <w:rPr>
          <w:szCs w:val="22"/>
        </w:rPr>
        <w:t xml:space="preserve"> a </w:t>
      </w:r>
      <w:proofErr w:type="spellStart"/>
      <w:r w:rsidRPr="00AE07C5">
        <w:rPr>
          <w:szCs w:val="22"/>
        </w:rPr>
        <w:t>fotofóbiu</w:t>
      </w:r>
      <w:proofErr w:type="spellEnd"/>
      <w:r w:rsidRPr="00AE07C5">
        <w:rPr>
          <w:szCs w:val="22"/>
        </w:rPr>
        <w:t xml:space="preserve">; všetky tieto nežiaduce </w:t>
      </w:r>
      <w:r w:rsidR="00731B4D" w:rsidRPr="00AE07C5">
        <w:rPr>
          <w:szCs w:val="22"/>
        </w:rPr>
        <w:t>reakcie</w:t>
      </w:r>
      <w:r w:rsidRPr="00AE07C5">
        <w:rPr>
          <w:szCs w:val="22"/>
        </w:rPr>
        <w:t xml:space="preserve"> boli hlásené</w:t>
      </w:r>
      <w:r w:rsidR="00D14AA9" w:rsidRPr="00AE07C5">
        <w:rPr>
          <w:szCs w:val="22"/>
        </w:rPr>
        <w:t>,</w:t>
      </w:r>
      <w:r w:rsidRPr="00AE07C5">
        <w:rPr>
          <w:szCs w:val="22"/>
        </w:rPr>
        <w:t xml:space="preserve"> ako jednotlivé udalosti s výskytom 1,3 % v porovnaní s výskytom 0,0 % pozorovaným u dospelých. </w:t>
      </w:r>
      <w:r w:rsidRPr="00AE07C5">
        <w:rPr>
          <w:szCs w:val="22"/>
        </w:rPr>
        <w:cr/>
      </w:r>
    </w:p>
    <w:p w14:paraId="7CFEDE4C" w14:textId="77777777" w:rsidR="00FF1F91" w:rsidRPr="00AE07C5" w:rsidRDefault="00FF1F91" w:rsidP="00FF1F9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AE07C5">
        <w:rPr>
          <w:szCs w:val="22"/>
          <w:u w:val="single"/>
        </w:rPr>
        <w:t>Hlásenie podozrení na nežiaduce reakcie</w:t>
      </w:r>
    </w:p>
    <w:p w14:paraId="58A30F35" w14:textId="77777777" w:rsidR="00FF1F91" w:rsidRPr="00AE07C5" w:rsidRDefault="00FF1F91" w:rsidP="00FF1F91">
      <w:pPr>
        <w:autoSpaceDE w:val="0"/>
        <w:autoSpaceDN w:val="0"/>
        <w:adjustRightInd w:val="0"/>
        <w:ind w:left="0" w:firstLine="0"/>
        <w:rPr>
          <w:szCs w:val="22"/>
        </w:rPr>
      </w:pPr>
      <w:r w:rsidRPr="00AE07C5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="00791652" w:rsidRPr="00AE07C5">
        <w:rPr>
          <w:szCs w:val="22"/>
        </w:rPr>
        <w:t xml:space="preserve">na </w:t>
      </w:r>
      <w:r w:rsidRPr="00AE07C5">
        <w:rPr>
          <w:szCs w:val="22"/>
          <w:highlight w:val="lightGray"/>
        </w:rPr>
        <w:t>národné</w:t>
      </w:r>
      <w:r w:rsidR="00610A9F" w:rsidRPr="00AE07C5">
        <w:rPr>
          <w:szCs w:val="22"/>
          <w:highlight w:val="lightGray"/>
        </w:rPr>
        <w:t xml:space="preserve"> cen</w:t>
      </w:r>
      <w:r w:rsidR="00791652" w:rsidRPr="00AE07C5">
        <w:rPr>
          <w:szCs w:val="22"/>
          <w:highlight w:val="lightGray"/>
        </w:rPr>
        <w:t xml:space="preserve">trum </w:t>
      </w:r>
      <w:r w:rsidRPr="00AE07C5">
        <w:rPr>
          <w:szCs w:val="22"/>
          <w:highlight w:val="lightGray"/>
        </w:rPr>
        <w:t>hlásenia uvedené v </w:t>
      </w:r>
      <w:hyperlink r:id="rId9" w:history="1">
        <w:r w:rsidRPr="00AE07C5">
          <w:rPr>
            <w:rStyle w:val="Hypertextovprepojenie"/>
            <w:color w:val="auto"/>
            <w:szCs w:val="22"/>
            <w:highlight w:val="lightGray"/>
          </w:rPr>
          <w:t>Prílohe V</w:t>
        </w:r>
      </w:hyperlink>
      <w:r w:rsidRPr="00AE07C5">
        <w:rPr>
          <w:szCs w:val="22"/>
        </w:rPr>
        <w:t>.</w:t>
      </w:r>
    </w:p>
    <w:p w14:paraId="028B3900" w14:textId="77777777" w:rsidR="00FF1F91" w:rsidRPr="00AE07C5" w:rsidRDefault="00FF1F91" w:rsidP="00ED62FA">
      <w:pPr>
        <w:ind w:left="0" w:firstLine="0"/>
        <w:rPr>
          <w:szCs w:val="22"/>
        </w:rPr>
      </w:pPr>
    </w:p>
    <w:p w14:paraId="32167930" w14:textId="77777777" w:rsidR="00780926" w:rsidRPr="00AE07C5" w:rsidRDefault="00780926">
      <w:pPr>
        <w:rPr>
          <w:szCs w:val="22"/>
        </w:rPr>
      </w:pPr>
      <w:r w:rsidRPr="00AE07C5">
        <w:rPr>
          <w:b/>
          <w:szCs w:val="22"/>
        </w:rPr>
        <w:t>4.9</w:t>
      </w:r>
      <w:r w:rsidRPr="00AE07C5">
        <w:rPr>
          <w:b/>
          <w:szCs w:val="22"/>
        </w:rPr>
        <w:tab/>
        <w:t>Predávkovanie</w:t>
      </w:r>
    </w:p>
    <w:p w14:paraId="2333E528" w14:textId="77777777" w:rsidR="00780926" w:rsidRPr="00AE07C5" w:rsidRDefault="00780926" w:rsidP="00265A88">
      <w:pPr>
        <w:ind w:left="0" w:firstLine="0"/>
        <w:rPr>
          <w:szCs w:val="22"/>
        </w:rPr>
      </w:pPr>
    </w:p>
    <w:p w14:paraId="18EAFB49" w14:textId="77777777" w:rsidR="008A2054" w:rsidRPr="00AE07C5" w:rsidRDefault="008A2054" w:rsidP="008A2054">
      <w:pPr>
        <w:ind w:left="0" w:firstLine="0"/>
      </w:pPr>
      <w:r w:rsidRPr="00AE07C5">
        <w:rPr>
          <w:spacing w:val="-1"/>
          <w:szCs w:val="22"/>
        </w:rPr>
        <w:t>N</w:t>
      </w:r>
      <w:r w:rsidRPr="00AE07C5">
        <w:rPr>
          <w:szCs w:val="22"/>
        </w:rPr>
        <w:t>ebo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i</w:t>
      </w:r>
      <w:r w:rsidRPr="00AE07C5">
        <w:rPr>
          <w:spacing w:val="-1"/>
          <w:szCs w:val="22"/>
        </w:rPr>
        <w:t xml:space="preserve"> </w:t>
      </w:r>
      <w:r w:rsidRPr="00AE07C5">
        <w:rPr>
          <w:szCs w:val="22"/>
        </w:rPr>
        <w:t>h</w:t>
      </w:r>
      <w:r w:rsidRPr="00AE07C5">
        <w:rPr>
          <w:spacing w:val="-1"/>
          <w:szCs w:val="22"/>
        </w:rPr>
        <w:t>l</w:t>
      </w:r>
      <w:r w:rsidRPr="00AE07C5">
        <w:rPr>
          <w:szCs w:val="22"/>
        </w:rPr>
        <w:t>áse</w:t>
      </w:r>
      <w:r w:rsidRPr="00AE07C5">
        <w:rPr>
          <w:spacing w:val="-2"/>
          <w:szCs w:val="22"/>
        </w:rPr>
        <w:t>n</w:t>
      </w:r>
      <w:r w:rsidRPr="00AE07C5">
        <w:rPr>
          <w:szCs w:val="22"/>
        </w:rPr>
        <w:t>é</w:t>
      </w:r>
      <w:r w:rsidRPr="00AE07C5">
        <w:rPr>
          <w:spacing w:val="1"/>
          <w:szCs w:val="22"/>
        </w:rPr>
        <w:t xml:space="preserve"> </w:t>
      </w:r>
      <w:r w:rsidRPr="00AE07C5">
        <w:rPr>
          <w:spacing w:val="-2"/>
          <w:szCs w:val="22"/>
        </w:rPr>
        <w:t>ž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ad</w:t>
      </w:r>
      <w:r w:rsidRPr="00AE07C5">
        <w:rPr>
          <w:spacing w:val="-2"/>
          <w:szCs w:val="22"/>
        </w:rPr>
        <w:t>n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p</w:t>
      </w:r>
      <w:r w:rsidRPr="00AE07C5">
        <w:rPr>
          <w:spacing w:val="-2"/>
          <w:szCs w:val="22"/>
        </w:rPr>
        <w:t>r</w:t>
      </w:r>
      <w:r w:rsidRPr="00AE07C5">
        <w:rPr>
          <w:spacing w:val="1"/>
          <w:szCs w:val="22"/>
        </w:rPr>
        <w:t>í</w:t>
      </w:r>
      <w:r w:rsidRPr="00AE07C5">
        <w:rPr>
          <w:szCs w:val="22"/>
        </w:rPr>
        <w:t>p</w:t>
      </w:r>
      <w:r w:rsidRPr="00AE07C5">
        <w:rPr>
          <w:spacing w:val="-2"/>
          <w:szCs w:val="22"/>
        </w:rPr>
        <w:t>a</w:t>
      </w:r>
      <w:r w:rsidRPr="00AE07C5">
        <w:rPr>
          <w:szCs w:val="22"/>
        </w:rPr>
        <w:t>dy</w:t>
      </w:r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>p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>edá</w:t>
      </w:r>
      <w:r w:rsidRPr="00AE07C5">
        <w:rPr>
          <w:spacing w:val="-2"/>
          <w:szCs w:val="22"/>
        </w:rPr>
        <w:t>vk</w:t>
      </w:r>
      <w:r w:rsidRPr="00AE07C5">
        <w:rPr>
          <w:spacing w:val="2"/>
          <w:szCs w:val="22"/>
        </w:rPr>
        <w:t>o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an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a.</w:t>
      </w:r>
      <w:r w:rsidRPr="00AE07C5">
        <w:rPr>
          <w:spacing w:val="-3"/>
          <w:szCs w:val="22"/>
        </w:rPr>
        <w:t xml:space="preserve"> </w:t>
      </w:r>
      <w:r w:rsidRPr="00AE07C5">
        <w:rPr>
          <w:spacing w:val="2"/>
          <w:szCs w:val="22"/>
        </w:rPr>
        <w:t>T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p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c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é</w:t>
      </w:r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>p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>edá</w:t>
      </w:r>
      <w:r w:rsidRPr="00AE07C5">
        <w:rPr>
          <w:spacing w:val="-2"/>
          <w:szCs w:val="22"/>
        </w:rPr>
        <w:t>vk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an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 xml:space="preserve"> j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n</w:t>
      </w:r>
      <w:r w:rsidRPr="00AE07C5">
        <w:rPr>
          <w:spacing w:val="-2"/>
          <w:szCs w:val="22"/>
        </w:rPr>
        <w:t>e</w:t>
      </w:r>
      <w:r w:rsidRPr="00AE07C5">
        <w:rPr>
          <w:szCs w:val="22"/>
        </w:rPr>
        <w:t>p</w:t>
      </w:r>
      <w:r w:rsidRPr="00AE07C5">
        <w:rPr>
          <w:spacing w:val="-2"/>
          <w:szCs w:val="22"/>
        </w:rPr>
        <w:t>r</w:t>
      </w:r>
      <w:r w:rsidRPr="00AE07C5">
        <w:rPr>
          <w:szCs w:val="22"/>
        </w:rPr>
        <w:t>a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depodobné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a</w:t>
      </w:r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>n</w:t>
      </w:r>
      <w:r w:rsidRPr="00AE07C5">
        <w:rPr>
          <w:spacing w:val="-1"/>
          <w:szCs w:val="22"/>
        </w:rPr>
        <w:t>i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 xml:space="preserve"> </w:t>
      </w:r>
      <w:r w:rsidRPr="00AE07C5">
        <w:rPr>
          <w:spacing w:val="-1"/>
          <w:szCs w:val="22"/>
        </w:rPr>
        <w:t>j</w:t>
      </w:r>
      <w:r w:rsidRPr="00AE07C5">
        <w:rPr>
          <w:szCs w:val="22"/>
        </w:rPr>
        <w:t>e sp</w:t>
      </w:r>
      <w:r w:rsidRPr="00AE07C5">
        <w:rPr>
          <w:spacing w:val="-2"/>
          <w:szCs w:val="22"/>
        </w:rPr>
        <w:t>á</w:t>
      </w:r>
      <w:r w:rsidRPr="00AE07C5">
        <w:rPr>
          <w:spacing w:val="1"/>
          <w:szCs w:val="22"/>
        </w:rPr>
        <w:t>j</w:t>
      </w:r>
      <w:r w:rsidRPr="00AE07C5">
        <w:rPr>
          <w:szCs w:val="22"/>
        </w:rPr>
        <w:t>ané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s</w:t>
      </w:r>
      <w:r w:rsidRPr="00AE07C5">
        <w:rPr>
          <w:spacing w:val="-2"/>
          <w:szCs w:val="22"/>
        </w:rPr>
        <w:t xml:space="preserve"> </w:t>
      </w:r>
      <w:r w:rsidRPr="00AE07C5">
        <w:rPr>
          <w:spacing w:val="1"/>
          <w:szCs w:val="22"/>
        </w:rPr>
        <w:t>t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x</w:t>
      </w:r>
      <w:r w:rsidRPr="00AE07C5">
        <w:rPr>
          <w:spacing w:val="1"/>
          <w:szCs w:val="22"/>
        </w:rPr>
        <w:t>i</w:t>
      </w:r>
      <w:r w:rsidRPr="00AE07C5">
        <w:rPr>
          <w:spacing w:val="-2"/>
          <w:szCs w:val="22"/>
        </w:rPr>
        <w:t>c</w:t>
      </w:r>
      <w:r w:rsidRPr="00AE07C5">
        <w:rPr>
          <w:spacing w:val="1"/>
          <w:szCs w:val="22"/>
        </w:rPr>
        <w:t>i</w:t>
      </w:r>
      <w:r w:rsidRPr="00AE07C5">
        <w:rPr>
          <w:spacing w:val="-1"/>
          <w:szCs w:val="22"/>
        </w:rPr>
        <w:t>t</w:t>
      </w:r>
      <w:r w:rsidRPr="00AE07C5">
        <w:rPr>
          <w:szCs w:val="22"/>
        </w:rPr>
        <w:t>ou. V</w:t>
      </w:r>
      <w:r w:rsidRPr="00AE07C5">
        <w:rPr>
          <w:spacing w:val="-1"/>
          <w:szCs w:val="22"/>
        </w:rPr>
        <w:t xml:space="preserve"> </w:t>
      </w:r>
      <w:r w:rsidRPr="00AE07C5">
        <w:rPr>
          <w:szCs w:val="22"/>
        </w:rPr>
        <w:t>p</w:t>
      </w:r>
      <w:r w:rsidRPr="00AE07C5">
        <w:rPr>
          <w:spacing w:val="-2"/>
          <w:szCs w:val="22"/>
        </w:rPr>
        <w:t>r</w:t>
      </w:r>
      <w:r w:rsidRPr="00AE07C5">
        <w:rPr>
          <w:spacing w:val="1"/>
          <w:szCs w:val="22"/>
        </w:rPr>
        <w:t>í</w:t>
      </w:r>
      <w:r w:rsidRPr="00AE07C5">
        <w:rPr>
          <w:szCs w:val="22"/>
        </w:rPr>
        <w:t>p</w:t>
      </w:r>
      <w:r w:rsidRPr="00AE07C5">
        <w:rPr>
          <w:spacing w:val="-2"/>
          <w:szCs w:val="22"/>
        </w:rPr>
        <w:t>a</w:t>
      </w:r>
      <w:r w:rsidRPr="00AE07C5">
        <w:rPr>
          <w:szCs w:val="22"/>
        </w:rPr>
        <w:t>de</w:t>
      </w:r>
      <w:r w:rsidRPr="00AE07C5">
        <w:rPr>
          <w:spacing w:val="1"/>
          <w:szCs w:val="22"/>
        </w:rPr>
        <w:t xml:space="preserve"> t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p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c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 xml:space="preserve">ého </w:t>
      </w:r>
      <w:r w:rsidRPr="00AE07C5">
        <w:rPr>
          <w:spacing w:val="-2"/>
          <w:szCs w:val="22"/>
        </w:rPr>
        <w:t>p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>e</w:t>
      </w:r>
      <w:r w:rsidRPr="00AE07C5">
        <w:rPr>
          <w:spacing w:val="-2"/>
          <w:szCs w:val="22"/>
        </w:rPr>
        <w:t>d</w:t>
      </w:r>
      <w:r w:rsidRPr="00AE07C5">
        <w:rPr>
          <w:szCs w:val="22"/>
        </w:rPr>
        <w:t>á</w:t>
      </w:r>
      <w:r w:rsidRPr="00AE07C5">
        <w:rPr>
          <w:spacing w:val="-2"/>
          <w:szCs w:val="22"/>
        </w:rPr>
        <w:t>vk</w:t>
      </w:r>
      <w:r w:rsidRPr="00AE07C5">
        <w:rPr>
          <w:spacing w:val="2"/>
          <w:szCs w:val="22"/>
        </w:rPr>
        <w:t>o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an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 xml:space="preserve">a </w:t>
      </w:r>
      <w:r w:rsidR="00791652" w:rsidRPr="00AE07C5">
        <w:rPr>
          <w:szCs w:val="22"/>
        </w:rPr>
        <w:t>ROZATRAVOM</w:t>
      </w:r>
      <w:r w:rsidRPr="00AE07C5">
        <w:rPr>
          <w:szCs w:val="22"/>
        </w:rPr>
        <w:t xml:space="preserve"> je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p</w:t>
      </w:r>
      <w:r w:rsidRPr="00AE07C5">
        <w:rPr>
          <w:spacing w:val="-2"/>
          <w:szCs w:val="22"/>
        </w:rPr>
        <w:t>o</w:t>
      </w:r>
      <w:r w:rsidRPr="00AE07C5">
        <w:rPr>
          <w:spacing w:val="1"/>
          <w:szCs w:val="22"/>
        </w:rPr>
        <w:t>t</w:t>
      </w:r>
      <w:r w:rsidRPr="00AE07C5">
        <w:rPr>
          <w:spacing w:val="-2"/>
          <w:szCs w:val="22"/>
        </w:rPr>
        <w:t>re</w:t>
      </w:r>
      <w:r w:rsidRPr="00AE07C5">
        <w:rPr>
          <w:szCs w:val="22"/>
        </w:rPr>
        <w:t>bné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 xml:space="preserve">o </w:t>
      </w:r>
      <w:r w:rsidRPr="00AE07C5">
        <w:rPr>
          <w:spacing w:val="1"/>
          <w:szCs w:val="22"/>
        </w:rPr>
        <w:t>(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č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) v</w:t>
      </w:r>
      <w:r w:rsidRPr="00AE07C5">
        <w:rPr>
          <w:spacing w:val="-2"/>
          <w:szCs w:val="22"/>
        </w:rPr>
        <w:t>y</w:t>
      </w:r>
      <w:r w:rsidRPr="00AE07C5">
        <w:rPr>
          <w:szCs w:val="22"/>
        </w:rPr>
        <w:t>p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 xml:space="preserve">áchnuť </w:t>
      </w:r>
      <w:r w:rsidRPr="00AE07C5">
        <w:rPr>
          <w:spacing w:val="-2"/>
          <w:szCs w:val="22"/>
        </w:rPr>
        <w:t>v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a</w:t>
      </w:r>
      <w:r w:rsidRPr="00AE07C5">
        <w:rPr>
          <w:spacing w:val="-2"/>
          <w:szCs w:val="22"/>
        </w:rPr>
        <w:t>ž</w:t>
      </w:r>
      <w:r w:rsidRPr="00AE07C5">
        <w:rPr>
          <w:szCs w:val="22"/>
        </w:rPr>
        <w:t xml:space="preserve">nou 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odou.</w:t>
      </w:r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>V</w:t>
      </w:r>
      <w:r w:rsidRPr="00AE07C5">
        <w:rPr>
          <w:spacing w:val="1"/>
          <w:szCs w:val="22"/>
        </w:rPr>
        <w:t xml:space="preserve"> </w:t>
      </w:r>
      <w:r w:rsidRPr="00AE07C5">
        <w:rPr>
          <w:spacing w:val="-2"/>
          <w:szCs w:val="22"/>
        </w:rPr>
        <w:t>p</w:t>
      </w:r>
      <w:r w:rsidRPr="00AE07C5">
        <w:rPr>
          <w:spacing w:val="1"/>
          <w:szCs w:val="22"/>
        </w:rPr>
        <w:t>rí</w:t>
      </w:r>
      <w:r w:rsidRPr="00AE07C5">
        <w:rPr>
          <w:spacing w:val="-2"/>
          <w:szCs w:val="22"/>
        </w:rPr>
        <w:t>p</w:t>
      </w:r>
      <w:r w:rsidRPr="00AE07C5">
        <w:rPr>
          <w:szCs w:val="22"/>
        </w:rPr>
        <w:t>ade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po</w:t>
      </w:r>
      <w:r w:rsidRPr="00AE07C5">
        <w:rPr>
          <w:spacing w:val="-2"/>
          <w:szCs w:val="22"/>
        </w:rPr>
        <w:t>ž</w:t>
      </w:r>
      <w:r w:rsidRPr="00AE07C5">
        <w:rPr>
          <w:spacing w:val="-1"/>
          <w:szCs w:val="22"/>
        </w:rPr>
        <w:t>i</w:t>
      </w:r>
      <w:r w:rsidRPr="00AE07C5">
        <w:rPr>
          <w:spacing w:val="1"/>
          <w:szCs w:val="22"/>
        </w:rPr>
        <w:t>t</w:t>
      </w:r>
      <w:r w:rsidRPr="00AE07C5">
        <w:rPr>
          <w:spacing w:val="-1"/>
          <w:szCs w:val="22"/>
        </w:rPr>
        <w:t>i</w:t>
      </w:r>
      <w:r w:rsidRPr="00AE07C5">
        <w:rPr>
          <w:szCs w:val="22"/>
        </w:rPr>
        <w:t xml:space="preserve">a </w:t>
      </w:r>
      <w:proofErr w:type="spellStart"/>
      <w:r w:rsidRPr="00AE07C5">
        <w:rPr>
          <w:szCs w:val="22"/>
        </w:rPr>
        <w:t>travoprostu</w:t>
      </w:r>
      <w:proofErr w:type="spellEnd"/>
      <w:r w:rsidRPr="00AE07C5">
        <w:rPr>
          <w:szCs w:val="22"/>
        </w:rPr>
        <w:t xml:space="preserve"> 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á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b</w:t>
      </w:r>
      <w:r w:rsidRPr="00AE07C5">
        <w:rPr>
          <w:spacing w:val="-2"/>
          <w:szCs w:val="22"/>
        </w:rPr>
        <w:t>y</w:t>
      </w:r>
      <w:r w:rsidRPr="00AE07C5">
        <w:rPr>
          <w:szCs w:val="22"/>
        </w:rPr>
        <w:t xml:space="preserve">ť </w:t>
      </w:r>
      <w:r w:rsidRPr="00AE07C5">
        <w:rPr>
          <w:spacing w:val="1"/>
          <w:szCs w:val="22"/>
        </w:rPr>
        <w:t>li</w:t>
      </w:r>
      <w:r w:rsidRPr="00AE07C5">
        <w:rPr>
          <w:szCs w:val="22"/>
        </w:rPr>
        <w:t>ečba</w:t>
      </w:r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>s</w:t>
      </w:r>
      <w:r w:rsidRPr="00AE07C5">
        <w:rPr>
          <w:spacing w:val="-2"/>
          <w:szCs w:val="22"/>
        </w:rPr>
        <w:t>y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p</w:t>
      </w:r>
      <w:r w:rsidRPr="00AE07C5">
        <w:rPr>
          <w:spacing w:val="3"/>
          <w:szCs w:val="22"/>
        </w:rPr>
        <w:t>t</w:t>
      </w:r>
      <w:r w:rsidRPr="00AE07C5">
        <w:rPr>
          <w:szCs w:val="22"/>
        </w:rPr>
        <w:t>o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a</w:t>
      </w:r>
      <w:r w:rsidRPr="00AE07C5">
        <w:rPr>
          <w:spacing w:val="1"/>
          <w:szCs w:val="22"/>
        </w:rPr>
        <w:t>ti</w:t>
      </w:r>
      <w:r w:rsidRPr="00AE07C5">
        <w:rPr>
          <w:szCs w:val="22"/>
        </w:rPr>
        <w:t>c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á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a podpo</w:t>
      </w:r>
      <w:r w:rsidRPr="00AE07C5">
        <w:rPr>
          <w:spacing w:val="1"/>
          <w:szCs w:val="22"/>
        </w:rPr>
        <w:t>r</w:t>
      </w:r>
      <w:r w:rsidRPr="00AE07C5">
        <w:rPr>
          <w:spacing w:val="-2"/>
          <w:szCs w:val="22"/>
        </w:rPr>
        <w:t>n</w:t>
      </w:r>
      <w:r w:rsidRPr="00AE07C5">
        <w:rPr>
          <w:szCs w:val="22"/>
        </w:rPr>
        <w:t>á.</w:t>
      </w:r>
    </w:p>
    <w:p w14:paraId="09B6EB80" w14:textId="77777777" w:rsidR="003729CA" w:rsidRPr="00AE07C5" w:rsidRDefault="003729CA" w:rsidP="008A2054">
      <w:pPr>
        <w:ind w:left="0" w:firstLine="0"/>
        <w:rPr>
          <w:szCs w:val="22"/>
        </w:rPr>
      </w:pPr>
    </w:p>
    <w:p w14:paraId="49754805" w14:textId="77777777" w:rsidR="00265A88" w:rsidRPr="00AE07C5" w:rsidRDefault="00265A88" w:rsidP="00265A88">
      <w:pPr>
        <w:ind w:left="0" w:firstLine="0"/>
        <w:rPr>
          <w:szCs w:val="22"/>
        </w:rPr>
      </w:pPr>
    </w:p>
    <w:p w14:paraId="3358BC56" w14:textId="77777777" w:rsidR="00780926" w:rsidRPr="00AE07C5" w:rsidRDefault="007B518B" w:rsidP="00265A88">
      <w:pPr>
        <w:tabs>
          <w:tab w:val="left" w:pos="567"/>
        </w:tabs>
        <w:ind w:left="0" w:firstLine="0"/>
        <w:rPr>
          <w:szCs w:val="22"/>
        </w:rPr>
      </w:pPr>
      <w:r w:rsidRPr="00AE07C5">
        <w:rPr>
          <w:b/>
          <w:szCs w:val="22"/>
        </w:rPr>
        <w:t>5.</w:t>
      </w:r>
      <w:r w:rsidRPr="00AE07C5">
        <w:rPr>
          <w:b/>
          <w:szCs w:val="22"/>
        </w:rPr>
        <w:tab/>
      </w:r>
      <w:r w:rsidR="00780926" w:rsidRPr="00AE07C5">
        <w:rPr>
          <w:b/>
          <w:szCs w:val="22"/>
        </w:rPr>
        <w:t>FARMAKOLOGICKÉ VLASTNOSTI</w:t>
      </w:r>
    </w:p>
    <w:p w14:paraId="6E3E04E2" w14:textId="77777777" w:rsidR="00780926" w:rsidRPr="00AE07C5" w:rsidRDefault="00780926" w:rsidP="00265A88">
      <w:pPr>
        <w:ind w:left="0" w:firstLine="0"/>
        <w:rPr>
          <w:bCs/>
          <w:szCs w:val="22"/>
        </w:rPr>
      </w:pPr>
    </w:p>
    <w:p w14:paraId="5C4E438B" w14:textId="77777777" w:rsidR="00780926" w:rsidRPr="00AE07C5" w:rsidRDefault="007B518B" w:rsidP="00265A88">
      <w:pPr>
        <w:tabs>
          <w:tab w:val="left" w:pos="567"/>
        </w:tabs>
        <w:ind w:left="0" w:firstLine="0"/>
        <w:rPr>
          <w:szCs w:val="22"/>
        </w:rPr>
      </w:pPr>
      <w:r w:rsidRPr="00AE07C5">
        <w:rPr>
          <w:b/>
          <w:szCs w:val="22"/>
        </w:rPr>
        <w:t>5.1</w:t>
      </w:r>
      <w:r w:rsidRPr="00AE07C5">
        <w:rPr>
          <w:b/>
          <w:szCs w:val="22"/>
        </w:rPr>
        <w:tab/>
      </w:r>
      <w:proofErr w:type="spellStart"/>
      <w:r w:rsidR="00780926" w:rsidRPr="00AE07C5">
        <w:rPr>
          <w:b/>
          <w:szCs w:val="22"/>
        </w:rPr>
        <w:t>Farmakodynamické</w:t>
      </w:r>
      <w:proofErr w:type="spellEnd"/>
      <w:r w:rsidR="00780926" w:rsidRPr="00AE07C5">
        <w:rPr>
          <w:b/>
          <w:szCs w:val="22"/>
        </w:rPr>
        <w:t xml:space="preserve"> vlastnosti</w:t>
      </w:r>
    </w:p>
    <w:p w14:paraId="418205A3" w14:textId="77777777" w:rsidR="008A2054" w:rsidRPr="00AE07C5" w:rsidRDefault="008A2054" w:rsidP="00DF6D80">
      <w:pPr>
        <w:ind w:left="0" w:firstLine="0"/>
        <w:outlineLvl w:val="0"/>
        <w:rPr>
          <w:szCs w:val="22"/>
        </w:rPr>
      </w:pPr>
    </w:p>
    <w:p w14:paraId="341F0566" w14:textId="77777777" w:rsidR="008A2054" w:rsidRPr="00AE07C5" w:rsidRDefault="008A2054" w:rsidP="008A2054">
      <w:pPr>
        <w:ind w:left="0" w:firstLine="0"/>
      </w:pPr>
      <w:proofErr w:type="spellStart"/>
      <w:r w:rsidRPr="00AE07C5">
        <w:rPr>
          <w:szCs w:val="22"/>
        </w:rPr>
        <w:t>Fa</w:t>
      </w:r>
      <w:r w:rsidRPr="00AE07C5">
        <w:rPr>
          <w:spacing w:val="1"/>
          <w:szCs w:val="22"/>
        </w:rPr>
        <w:t>r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a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o</w:t>
      </w:r>
      <w:r w:rsidRPr="00AE07C5">
        <w:rPr>
          <w:spacing w:val="1"/>
          <w:szCs w:val="22"/>
        </w:rPr>
        <w:t>t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>ape</w:t>
      </w:r>
      <w:r w:rsidRPr="00AE07C5">
        <w:rPr>
          <w:spacing w:val="-2"/>
          <w:szCs w:val="22"/>
        </w:rPr>
        <w:t>u</w:t>
      </w:r>
      <w:r w:rsidRPr="00AE07C5">
        <w:rPr>
          <w:spacing w:val="1"/>
          <w:szCs w:val="22"/>
        </w:rPr>
        <w:t>t</w:t>
      </w:r>
      <w:r w:rsidRPr="00AE07C5">
        <w:rPr>
          <w:spacing w:val="-1"/>
          <w:szCs w:val="22"/>
        </w:rPr>
        <w:t>i</w:t>
      </w:r>
      <w:r w:rsidRPr="00AE07C5">
        <w:rPr>
          <w:szCs w:val="22"/>
        </w:rPr>
        <w:t>c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á</w:t>
      </w:r>
      <w:proofErr w:type="spellEnd"/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s</w:t>
      </w:r>
      <w:r w:rsidRPr="00AE07C5">
        <w:rPr>
          <w:spacing w:val="-3"/>
          <w:szCs w:val="22"/>
        </w:rPr>
        <w:t>k</w:t>
      </w:r>
      <w:r w:rsidRPr="00AE07C5">
        <w:rPr>
          <w:szCs w:val="22"/>
        </w:rPr>
        <w:t>up</w:t>
      </w:r>
      <w:r w:rsidRPr="00AE07C5">
        <w:rPr>
          <w:spacing w:val="-1"/>
          <w:szCs w:val="22"/>
        </w:rPr>
        <w:t>i</w:t>
      </w:r>
      <w:r w:rsidRPr="00AE07C5">
        <w:rPr>
          <w:szCs w:val="22"/>
        </w:rPr>
        <w:t>na:</w:t>
      </w:r>
      <w:r w:rsidRPr="00AE07C5">
        <w:rPr>
          <w:spacing w:val="1"/>
          <w:szCs w:val="22"/>
        </w:rPr>
        <w:t xml:space="preserve"> </w:t>
      </w:r>
      <w:proofErr w:type="spellStart"/>
      <w:r w:rsidRPr="00AE07C5">
        <w:rPr>
          <w:spacing w:val="-1"/>
          <w:szCs w:val="22"/>
        </w:rPr>
        <w:t>O</w:t>
      </w:r>
      <w:r w:rsidRPr="00AE07C5">
        <w:rPr>
          <w:spacing w:val="-2"/>
          <w:szCs w:val="22"/>
        </w:rPr>
        <w:t>f</w:t>
      </w:r>
      <w:r w:rsidRPr="00AE07C5">
        <w:rPr>
          <w:spacing w:val="1"/>
          <w:szCs w:val="22"/>
        </w:rPr>
        <w:t>t</w:t>
      </w:r>
      <w:r w:rsidRPr="00AE07C5">
        <w:rPr>
          <w:spacing w:val="-2"/>
          <w:szCs w:val="22"/>
        </w:rPr>
        <w:t>a</w:t>
      </w:r>
      <w:r w:rsidRPr="00AE07C5">
        <w:rPr>
          <w:szCs w:val="22"/>
        </w:rPr>
        <w:t>l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o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g</w:t>
      </w:r>
      <w:r w:rsidRPr="00AE07C5">
        <w:rPr>
          <w:spacing w:val="1"/>
          <w:szCs w:val="22"/>
        </w:rPr>
        <w:t>i</w:t>
      </w:r>
      <w:r w:rsidRPr="00AE07C5">
        <w:rPr>
          <w:spacing w:val="-2"/>
          <w:szCs w:val="22"/>
        </w:rPr>
        <w:t>k</w:t>
      </w:r>
      <w:r w:rsidRPr="00AE07C5">
        <w:rPr>
          <w:spacing w:val="3"/>
          <w:szCs w:val="22"/>
        </w:rPr>
        <w:t>á</w:t>
      </w:r>
      <w:proofErr w:type="spellEnd"/>
      <w:r w:rsidR="00654146" w:rsidRPr="00AE07C5">
        <w:rPr>
          <w:spacing w:val="-4"/>
          <w:szCs w:val="22"/>
        </w:rPr>
        <w:t xml:space="preserve">, </w:t>
      </w:r>
      <w:proofErr w:type="spellStart"/>
      <w:r w:rsidRPr="00AE07C5">
        <w:rPr>
          <w:szCs w:val="22"/>
        </w:rPr>
        <w:t>an</w:t>
      </w:r>
      <w:r w:rsidRPr="00AE07C5">
        <w:rPr>
          <w:spacing w:val="1"/>
          <w:szCs w:val="22"/>
        </w:rPr>
        <w:t>ti</w:t>
      </w:r>
      <w:r w:rsidRPr="00AE07C5">
        <w:rPr>
          <w:spacing w:val="-2"/>
          <w:szCs w:val="22"/>
        </w:rPr>
        <w:t>g</w:t>
      </w:r>
      <w:r w:rsidRPr="00AE07C5">
        <w:rPr>
          <w:spacing w:val="1"/>
          <w:szCs w:val="22"/>
        </w:rPr>
        <w:t>l</w:t>
      </w:r>
      <w:r w:rsidRPr="00AE07C5">
        <w:rPr>
          <w:spacing w:val="-2"/>
          <w:szCs w:val="22"/>
        </w:rPr>
        <w:t>a</w:t>
      </w:r>
      <w:r w:rsidRPr="00AE07C5">
        <w:rPr>
          <w:szCs w:val="22"/>
        </w:rPr>
        <w:t>u</w:t>
      </w:r>
      <w:r w:rsidRPr="00AE07C5">
        <w:rPr>
          <w:spacing w:val="-2"/>
          <w:szCs w:val="22"/>
        </w:rPr>
        <w:t>k</w:t>
      </w:r>
      <w:r w:rsidRPr="00AE07C5">
        <w:rPr>
          <w:spacing w:val="2"/>
          <w:szCs w:val="22"/>
        </w:rPr>
        <w:t>o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a</w:t>
      </w:r>
      <w:r w:rsidRPr="00AE07C5">
        <w:rPr>
          <w:spacing w:val="1"/>
          <w:szCs w:val="22"/>
        </w:rPr>
        <w:t>t</w:t>
      </w:r>
      <w:r w:rsidR="00654146" w:rsidRPr="00AE07C5">
        <w:rPr>
          <w:spacing w:val="-1"/>
          <w:szCs w:val="22"/>
        </w:rPr>
        <w:t>iká</w:t>
      </w:r>
      <w:proofErr w:type="spellEnd"/>
      <w:r w:rsidR="00047D76" w:rsidRPr="00AE07C5">
        <w:rPr>
          <w:spacing w:val="-1"/>
          <w:szCs w:val="22"/>
        </w:rPr>
        <w:t xml:space="preserve"> </w:t>
      </w:r>
      <w:r w:rsidRPr="00AE07C5">
        <w:rPr>
          <w:szCs w:val="22"/>
        </w:rPr>
        <w:t>a</w:t>
      </w:r>
      <w:r w:rsidR="00654146" w:rsidRPr="00AE07C5">
        <w:rPr>
          <w:spacing w:val="-1"/>
          <w:szCs w:val="22"/>
        </w:rPr>
        <w:t> </w:t>
      </w:r>
      <w:proofErr w:type="spellStart"/>
      <w:r w:rsidRPr="00AE07C5">
        <w:rPr>
          <w:spacing w:val="-4"/>
          <w:szCs w:val="22"/>
        </w:rPr>
        <w:t>m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o</w:t>
      </w:r>
      <w:r w:rsidRPr="00AE07C5">
        <w:rPr>
          <w:spacing w:val="1"/>
          <w:szCs w:val="22"/>
        </w:rPr>
        <w:t>ti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á</w:t>
      </w:r>
      <w:proofErr w:type="spellEnd"/>
      <w:r w:rsidRPr="00AE07C5">
        <w:rPr>
          <w:szCs w:val="22"/>
        </w:rPr>
        <w:t xml:space="preserve">; </w:t>
      </w:r>
      <w:r w:rsidRPr="00AE07C5">
        <w:rPr>
          <w:spacing w:val="-1"/>
          <w:szCs w:val="22"/>
        </w:rPr>
        <w:t>A</w:t>
      </w:r>
      <w:r w:rsidRPr="00AE07C5">
        <w:rPr>
          <w:spacing w:val="2"/>
          <w:szCs w:val="22"/>
        </w:rPr>
        <w:t>T</w:t>
      </w:r>
      <w:r w:rsidRPr="00AE07C5">
        <w:rPr>
          <w:szCs w:val="22"/>
        </w:rPr>
        <w:t>C</w:t>
      </w:r>
      <w:r w:rsidRPr="00AE07C5">
        <w:rPr>
          <w:spacing w:val="-1"/>
          <w:szCs w:val="22"/>
        </w:rPr>
        <w:t xml:space="preserve"> 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ód: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S01EE</w:t>
      </w:r>
      <w:r w:rsidRPr="00AE07C5">
        <w:rPr>
          <w:spacing w:val="-2"/>
          <w:szCs w:val="22"/>
        </w:rPr>
        <w:t>0</w:t>
      </w:r>
      <w:r w:rsidRPr="00AE07C5">
        <w:rPr>
          <w:szCs w:val="22"/>
        </w:rPr>
        <w:t>4</w:t>
      </w:r>
    </w:p>
    <w:p w14:paraId="251EE2F6" w14:textId="77777777" w:rsidR="008A2054" w:rsidRPr="00AE07C5" w:rsidRDefault="008A2054" w:rsidP="00A96072">
      <w:pPr>
        <w:ind w:left="0" w:firstLine="0"/>
        <w:rPr>
          <w:sz w:val="24"/>
        </w:rPr>
      </w:pPr>
    </w:p>
    <w:p w14:paraId="2CF5C718" w14:textId="77777777" w:rsidR="008A2054" w:rsidRPr="00AE07C5" w:rsidRDefault="008A2054" w:rsidP="00A96072">
      <w:pPr>
        <w:ind w:left="0" w:firstLine="0"/>
        <w:rPr>
          <w:szCs w:val="22"/>
          <w:u w:val="single" w:color="000000"/>
        </w:rPr>
      </w:pPr>
      <w:r w:rsidRPr="00AE07C5">
        <w:rPr>
          <w:szCs w:val="22"/>
          <w:u w:val="single" w:color="000000"/>
        </w:rPr>
        <w:t>Mec</w:t>
      </w:r>
      <w:r w:rsidRPr="00AE07C5">
        <w:rPr>
          <w:spacing w:val="-2"/>
          <w:szCs w:val="22"/>
          <w:u w:val="single" w:color="000000"/>
        </w:rPr>
        <w:t>h</w:t>
      </w:r>
      <w:r w:rsidRPr="00AE07C5">
        <w:rPr>
          <w:szCs w:val="22"/>
          <w:u w:val="single" w:color="000000"/>
        </w:rPr>
        <w:t>an</w:t>
      </w:r>
      <w:r w:rsidRPr="00AE07C5">
        <w:rPr>
          <w:spacing w:val="1"/>
          <w:szCs w:val="22"/>
          <w:u w:val="single" w:color="000000"/>
        </w:rPr>
        <w:t>i</w:t>
      </w:r>
      <w:r w:rsidRPr="00AE07C5">
        <w:rPr>
          <w:spacing w:val="-2"/>
          <w:szCs w:val="22"/>
          <w:u w:val="single" w:color="000000"/>
        </w:rPr>
        <w:t>z</w:t>
      </w:r>
      <w:r w:rsidRPr="00AE07C5">
        <w:rPr>
          <w:spacing w:val="-4"/>
          <w:szCs w:val="22"/>
          <w:u w:val="single" w:color="000000"/>
        </w:rPr>
        <w:t>m</w:t>
      </w:r>
      <w:r w:rsidRPr="00AE07C5">
        <w:rPr>
          <w:szCs w:val="22"/>
          <w:u w:val="single" w:color="000000"/>
        </w:rPr>
        <w:t>us úč</w:t>
      </w:r>
      <w:r w:rsidRPr="00AE07C5">
        <w:rPr>
          <w:spacing w:val="1"/>
          <w:szCs w:val="22"/>
          <w:u w:val="single" w:color="000000"/>
        </w:rPr>
        <w:t>i</w:t>
      </w:r>
      <w:r w:rsidRPr="00AE07C5">
        <w:rPr>
          <w:szCs w:val="22"/>
          <w:u w:val="single" w:color="000000"/>
        </w:rPr>
        <w:t>n</w:t>
      </w:r>
      <w:r w:rsidRPr="00AE07C5">
        <w:rPr>
          <w:spacing w:val="-2"/>
          <w:szCs w:val="22"/>
          <w:u w:val="single" w:color="000000"/>
        </w:rPr>
        <w:t>k</w:t>
      </w:r>
      <w:r w:rsidRPr="00AE07C5">
        <w:rPr>
          <w:szCs w:val="22"/>
          <w:u w:val="single" w:color="000000"/>
        </w:rPr>
        <w:t>u</w:t>
      </w:r>
    </w:p>
    <w:p w14:paraId="6BE3A162" w14:textId="77777777" w:rsidR="008A2054" w:rsidRPr="00AE07C5" w:rsidRDefault="008A2054" w:rsidP="00A96072">
      <w:pPr>
        <w:ind w:left="0" w:firstLine="0"/>
        <w:rPr>
          <w:szCs w:val="22"/>
        </w:rPr>
      </w:pPr>
      <w:proofErr w:type="spellStart"/>
      <w:r w:rsidRPr="00AE07C5">
        <w:rPr>
          <w:spacing w:val="2"/>
          <w:szCs w:val="22"/>
        </w:rPr>
        <w:t>T</w:t>
      </w:r>
      <w:r w:rsidRPr="00AE07C5">
        <w:rPr>
          <w:spacing w:val="-2"/>
          <w:szCs w:val="22"/>
        </w:rPr>
        <w:t>r</w:t>
      </w:r>
      <w:r w:rsidRPr="00AE07C5">
        <w:rPr>
          <w:szCs w:val="22"/>
        </w:rPr>
        <w:t>a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op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s</w:t>
      </w:r>
      <w:r w:rsidRPr="00AE07C5">
        <w:rPr>
          <w:spacing w:val="1"/>
          <w:szCs w:val="22"/>
        </w:rPr>
        <w:t>t</w:t>
      </w:r>
      <w:proofErr w:type="spellEnd"/>
      <w:r w:rsidRPr="00AE07C5">
        <w:rPr>
          <w:szCs w:val="22"/>
        </w:rPr>
        <w:t xml:space="preserve">, </w:t>
      </w:r>
      <w:proofErr w:type="spellStart"/>
      <w:r w:rsidRPr="00AE07C5">
        <w:rPr>
          <w:szCs w:val="22"/>
        </w:rPr>
        <w:t>a</w:t>
      </w:r>
      <w:r w:rsidRPr="00AE07C5">
        <w:rPr>
          <w:spacing w:val="-2"/>
          <w:szCs w:val="22"/>
        </w:rPr>
        <w:t>n</w:t>
      </w:r>
      <w:r w:rsidRPr="00AE07C5">
        <w:rPr>
          <w:szCs w:val="22"/>
        </w:rPr>
        <w:t>a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óg</w:t>
      </w:r>
      <w:proofErr w:type="spellEnd"/>
      <w:r w:rsidRPr="00AE07C5">
        <w:rPr>
          <w:spacing w:val="-2"/>
          <w:szCs w:val="22"/>
        </w:rPr>
        <w:t xml:space="preserve"> </w:t>
      </w:r>
      <w:proofErr w:type="spellStart"/>
      <w:r w:rsidRPr="00AE07C5">
        <w:rPr>
          <w:szCs w:val="22"/>
        </w:rPr>
        <w:t>p</w:t>
      </w:r>
      <w:r w:rsidRPr="00AE07C5">
        <w:rPr>
          <w:spacing w:val="1"/>
          <w:szCs w:val="22"/>
        </w:rPr>
        <w:t>r</w:t>
      </w:r>
      <w:r w:rsidRPr="00AE07C5">
        <w:rPr>
          <w:spacing w:val="-2"/>
          <w:szCs w:val="22"/>
        </w:rPr>
        <w:t>o</w:t>
      </w:r>
      <w:r w:rsidRPr="00AE07C5">
        <w:rPr>
          <w:szCs w:val="22"/>
        </w:rPr>
        <w:t>s</w:t>
      </w:r>
      <w:r w:rsidRPr="00AE07C5">
        <w:rPr>
          <w:spacing w:val="-1"/>
          <w:szCs w:val="22"/>
        </w:rPr>
        <w:t>t</w:t>
      </w:r>
      <w:r w:rsidRPr="00AE07C5">
        <w:rPr>
          <w:szCs w:val="22"/>
        </w:rPr>
        <w:t>a</w:t>
      </w:r>
      <w:r w:rsidRPr="00AE07C5">
        <w:rPr>
          <w:spacing w:val="-2"/>
          <w:szCs w:val="22"/>
        </w:rPr>
        <w:t>g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and</w:t>
      </w:r>
      <w:r w:rsidRPr="00AE07C5">
        <w:rPr>
          <w:spacing w:val="1"/>
          <w:szCs w:val="22"/>
        </w:rPr>
        <w:t>í</w:t>
      </w:r>
      <w:r w:rsidRPr="00AE07C5">
        <w:rPr>
          <w:szCs w:val="22"/>
        </w:rPr>
        <w:t>nu</w:t>
      </w:r>
      <w:proofErr w:type="spellEnd"/>
      <w:r w:rsidRPr="00AE07C5">
        <w:rPr>
          <w:spacing w:val="-2"/>
          <w:szCs w:val="22"/>
        </w:rPr>
        <w:t xml:space="preserve"> </w:t>
      </w:r>
      <w:r w:rsidRPr="00AE07C5">
        <w:rPr>
          <w:spacing w:val="-1"/>
          <w:szCs w:val="22"/>
        </w:rPr>
        <w:t>F</w:t>
      </w:r>
      <w:r w:rsidRPr="00AE07C5">
        <w:rPr>
          <w:position w:val="-3"/>
          <w:sz w:val="14"/>
          <w:szCs w:val="14"/>
        </w:rPr>
        <w:t>2</w:t>
      </w:r>
      <w:r w:rsidRPr="00AE07C5">
        <w:rPr>
          <w:spacing w:val="-1"/>
          <w:position w:val="-3"/>
          <w:sz w:val="14"/>
          <w:szCs w:val="14"/>
        </w:rPr>
        <w:t>α</w:t>
      </w:r>
      <w:r w:rsidRPr="00AE07C5">
        <w:rPr>
          <w:szCs w:val="22"/>
        </w:rPr>
        <w:t>,</w:t>
      </w:r>
      <w:r w:rsidRPr="00AE07C5">
        <w:rPr>
          <w:spacing w:val="-1"/>
          <w:szCs w:val="22"/>
        </w:rPr>
        <w:t xml:space="preserve"> </w:t>
      </w:r>
      <w:r w:rsidRPr="00AE07C5">
        <w:rPr>
          <w:spacing w:val="1"/>
          <w:szCs w:val="22"/>
        </w:rPr>
        <w:t>j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 xml:space="preserve"> </w:t>
      </w:r>
      <w:r w:rsidRPr="00AE07C5">
        <w:rPr>
          <w:spacing w:val="-2"/>
          <w:szCs w:val="22"/>
        </w:rPr>
        <w:t>vy</w:t>
      </w:r>
      <w:r w:rsidRPr="00AE07C5">
        <w:rPr>
          <w:szCs w:val="22"/>
        </w:rPr>
        <w:t>so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 xml:space="preserve"> </w:t>
      </w:r>
      <w:r w:rsidRPr="00AE07C5">
        <w:rPr>
          <w:spacing w:val="3"/>
          <w:szCs w:val="22"/>
        </w:rPr>
        <w:t>s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e</w:t>
      </w:r>
      <w:r w:rsidRPr="00AE07C5">
        <w:rPr>
          <w:spacing w:val="-2"/>
          <w:szCs w:val="22"/>
        </w:rPr>
        <w:t>k</w:t>
      </w:r>
      <w:r w:rsidRPr="00AE07C5">
        <w:rPr>
          <w:spacing w:val="1"/>
          <w:szCs w:val="22"/>
        </w:rPr>
        <w:t>tí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 xml:space="preserve">ny </w:t>
      </w:r>
      <w:r w:rsidRPr="00AE07C5">
        <w:rPr>
          <w:spacing w:val="-2"/>
          <w:szCs w:val="22"/>
        </w:rPr>
        <w:t>k</w:t>
      </w:r>
      <w:r w:rsidRPr="00AE07C5">
        <w:rPr>
          <w:spacing w:val="2"/>
          <w:szCs w:val="22"/>
        </w:rPr>
        <w:t>o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p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exný</w:t>
      </w:r>
      <w:r w:rsidRPr="00AE07C5">
        <w:rPr>
          <w:spacing w:val="-2"/>
          <w:szCs w:val="22"/>
        </w:rPr>
        <w:t xml:space="preserve"> </w:t>
      </w:r>
      <w:proofErr w:type="spellStart"/>
      <w:r w:rsidRPr="00AE07C5">
        <w:rPr>
          <w:szCs w:val="22"/>
        </w:rPr>
        <w:t>a</w:t>
      </w:r>
      <w:r w:rsidRPr="00AE07C5">
        <w:rPr>
          <w:spacing w:val="-2"/>
          <w:szCs w:val="22"/>
        </w:rPr>
        <w:t>g</w:t>
      </w:r>
      <w:r w:rsidRPr="00AE07C5">
        <w:rPr>
          <w:szCs w:val="22"/>
        </w:rPr>
        <w:t>on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s</w:t>
      </w:r>
      <w:r w:rsidRPr="00AE07C5">
        <w:rPr>
          <w:spacing w:val="1"/>
          <w:szCs w:val="22"/>
        </w:rPr>
        <w:t>t</w:t>
      </w:r>
      <w:r w:rsidRPr="00AE07C5">
        <w:rPr>
          <w:szCs w:val="22"/>
        </w:rPr>
        <w:t>a</w:t>
      </w:r>
      <w:proofErr w:type="spellEnd"/>
      <w:r w:rsidRPr="00AE07C5">
        <w:rPr>
          <w:szCs w:val="22"/>
        </w:rPr>
        <w:t xml:space="preserve">, </w:t>
      </w:r>
      <w:r w:rsidRPr="00AE07C5">
        <w:rPr>
          <w:spacing w:val="-5"/>
          <w:szCs w:val="22"/>
        </w:rPr>
        <w:t>k</w:t>
      </w:r>
      <w:r w:rsidRPr="00AE07C5">
        <w:rPr>
          <w:spacing w:val="1"/>
          <w:szCs w:val="22"/>
        </w:rPr>
        <w:t>t</w:t>
      </w:r>
      <w:r w:rsidRPr="00AE07C5">
        <w:rPr>
          <w:szCs w:val="22"/>
        </w:rPr>
        <w:t>o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>ý</w:t>
      </w:r>
      <w:r w:rsidRPr="00AE07C5">
        <w:rPr>
          <w:spacing w:val="-2"/>
          <w:szCs w:val="22"/>
        </w:rPr>
        <w:t xml:space="preserve"> 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á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v</w:t>
      </w:r>
      <w:r w:rsidRPr="00AE07C5">
        <w:rPr>
          <w:spacing w:val="-2"/>
          <w:szCs w:val="22"/>
        </w:rPr>
        <w:t>y</w:t>
      </w:r>
      <w:r w:rsidRPr="00AE07C5">
        <w:rPr>
          <w:szCs w:val="22"/>
        </w:rPr>
        <w:t>s</w:t>
      </w:r>
      <w:r w:rsidRPr="00AE07C5">
        <w:rPr>
          <w:spacing w:val="2"/>
          <w:szCs w:val="22"/>
        </w:rPr>
        <w:t>o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ú a</w:t>
      </w:r>
      <w:r w:rsidRPr="00AE07C5">
        <w:rPr>
          <w:spacing w:val="1"/>
          <w:szCs w:val="22"/>
        </w:rPr>
        <w:t>fi</w:t>
      </w:r>
      <w:r w:rsidRPr="00AE07C5">
        <w:rPr>
          <w:spacing w:val="-2"/>
          <w:szCs w:val="22"/>
        </w:rPr>
        <w:t>n</w:t>
      </w:r>
      <w:r w:rsidRPr="00AE07C5">
        <w:rPr>
          <w:spacing w:val="-1"/>
          <w:szCs w:val="22"/>
        </w:rPr>
        <w:t>i</w:t>
      </w:r>
      <w:r w:rsidRPr="00AE07C5">
        <w:rPr>
          <w:spacing w:val="1"/>
          <w:szCs w:val="22"/>
        </w:rPr>
        <w:t>t</w:t>
      </w:r>
      <w:r w:rsidRPr="00AE07C5">
        <w:rPr>
          <w:szCs w:val="22"/>
        </w:rPr>
        <w:t>u p</w:t>
      </w:r>
      <w:r w:rsidRPr="00AE07C5">
        <w:rPr>
          <w:spacing w:val="-2"/>
          <w:szCs w:val="22"/>
        </w:rPr>
        <w:t>r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 xml:space="preserve"> </w:t>
      </w:r>
      <w:proofErr w:type="spellStart"/>
      <w:r w:rsidRPr="00AE07C5">
        <w:rPr>
          <w:szCs w:val="22"/>
        </w:rPr>
        <w:t>p</w:t>
      </w:r>
      <w:r w:rsidRPr="00AE07C5">
        <w:rPr>
          <w:spacing w:val="-2"/>
          <w:szCs w:val="22"/>
        </w:rPr>
        <w:t>r</w:t>
      </w:r>
      <w:r w:rsidRPr="00AE07C5">
        <w:rPr>
          <w:szCs w:val="22"/>
        </w:rPr>
        <w:t>os</w:t>
      </w:r>
      <w:r w:rsidRPr="00AE07C5">
        <w:rPr>
          <w:spacing w:val="-1"/>
          <w:szCs w:val="22"/>
        </w:rPr>
        <w:t>t</w:t>
      </w:r>
      <w:r w:rsidRPr="00AE07C5">
        <w:rPr>
          <w:szCs w:val="22"/>
        </w:rPr>
        <w:t>a</w:t>
      </w:r>
      <w:r w:rsidRPr="00AE07C5">
        <w:rPr>
          <w:spacing w:val="-2"/>
          <w:szCs w:val="22"/>
        </w:rPr>
        <w:t>g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an</w:t>
      </w:r>
      <w:r w:rsidRPr="00AE07C5">
        <w:rPr>
          <w:spacing w:val="-2"/>
          <w:szCs w:val="22"/>
        </w:rPr>
        <w:t>d</w:t>
      </w:r>
      <w:r w:rsidRPr="00AE07C5">
        <w:rPr>
          <w:spacing w:val="1"/>
          <w:szCs w:val="22"/>
        </w:rPr>
        <w:t>í</w:t>
      </w:r>
      <w:r w:rsidRPr="00AE07C5">
        <w:rPr>
          <w:szCs w:val="22"/>
        </w:rPr>
        <w:t>no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ý</w:t>
      </w:r>
      <w:proofErr w:type="spellEnd"/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 xml:space="preserve">FP 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>ecep</w:t>
      </w:r>
      <w:r w:rsidRPr="00AE07C5">
        <w:rPr>
          <w:spacing w:val="-1"/>
          <w:szCs w:val="22"/>
        </w:rPr>
        <w:t>t</w:t>
      </w:r>
      <w:r w:rsidRPr="00AE07C5">
        <w:rPr>
          <w:szCs w:val="22"/>
        </w:rPr>
        <w:t>o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 xml:space="preserve">, </w:t>
      </w:r>
      <w:r w:rsidRPr="00AE07C5">
        <w:rPr>
          <w:spacing w:val="-2"/>
          <w:szCs w:val="22"/>
        </w:rPr>
        <w:t>z</w:t>
      </w:r>
      <w:r w:rsidRPr="00AE07C5">
        <w:rPr>
          <w:szCs w:val="22"/>
        </w:rPr>
        <w:t>n</w:t>
      </w:r>
      <w:r w:rsidRPr="00AE07C5">
        <w:rPr>
          <w:spacing w:val="1"/>
          <w:szCs w:val="22"/>
        </w:rPr>
        <w:t>i</w:t>
      </w:r>
      <w:r w:rsidRPr="00AE07C5">
        <w:rPr>
          <w:spacing w:val="-2"/>
          <w:szCs w:val="22"/>
        </w:rPr>
        <w:t>žu</w:t>
      </w:r>
      <w:r w:rsidRPr="00AE07C5">
        <w:rPr>
          <w:spacing w:val="1"/>
          <w:szCs w:val="22"/>
        </w:rPr>
        <w:t>j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 xml:space="preserve"> </w:t>
      </w:r>
      <w:proofErr w:type="spellStart"/>
      <w:r w:rsidRPr="00AE07C5">
        <w:rPr>
          <w:spacing w:val="-3"/>
          <w:szCs w:val="22"/>
        </w:rPr>
        <w:t>v</w:t>
      </w:r>
      <w:r w:rsidRPr="00AE07C5">
        <w:rPr>
          <w:szCs w:val="22"/>
        </w:rPr>
        <w:t>nú</w:t>
      </w:r>
      <w:r w:rsidRPr="00AE07C5">
        <w:rPr>
          <w:spacing w:val="1"/>
          <w:szCs w:val="22"/>
        </w:rPr>
        <w:t>t</w:t>
      </w:r>
      <w:r w:rsidRPr="00AE07C5">
        <w:rPr>
          <w:spacing w:val="-2"/>
          <w:szCs w:val="22"/>
        </w:rPr>
        <w:t>r</w:t>
      </w:r>
      <w:r w:rsidRPr="00AE07C5">
        <w:rPr>
          <w:szCs w:val="22"/>
        </w:rPr>
        <w:t>oočný</w:t>
      </w:r>
      <w:proofErr w:type="spellEnd"/>
      <w:r w:rsidRPr="00AE07C5">
        <w:rPr>
          <w:spacing w:val="-2"/>
          <w:szCs w:val="22"/>
        </w:rPr>
        <w:t xml:space="preserve"> </w:t>
      </w:r>
      <w:r w:rsidRPr="00AE07C5">
        <w:rPr>
          <w:spacing w:val="1"/>
          <w:szCs w:val="22"/>
        </w:rPr>
        <w:t>tl</w:t>
      </w:r>
      <w:r w:rsidRPr="00AE07C5">
        <w:rPr>
          <w:szCs w:val="22"/>
        </w:rPr>
        <w:t>ak</w:t>
      </w:r>
      <w:r w:rsidRPr="00AE07C5">
        <w:rPr>
          <w:spacing w:val="-2"/>
          <w:szCs w:val="22"/>
        </w:rPr>
        <w:t xml:space="preserve"> z</w:t>
      </w:r>
      <w:r w:rsidRPr="00AE07C5">
        <w:rPr>
          <w:szCs w:val="22"/>
        </w:rPr>
        <w:t>v</w:t>
      </w:r>
      <w:r w:rsidRPr="00AE07C5">
        <w:rPr>
          <w:spacing w:val="-2"/>
          <w:szCs w:val="22"/>
        </w:rPr>
        <w:t>ý</w:t>
      </w:r>
      <w:r w:rsidRPr="00AE07C5">
        <w:rPr>
          <w:szCs w:val="22"/>
        </w:rPr>
        <w:t>šen</w:t>
      </w:r>
      <w:r w:rsidRPr="00AE07C5">
        <w:rPr>
          <w:spacing w:val="1"/>
          <w:szCs w:val="22"/>
        </w:rPr>
        <w:t>í</w:t>
      </w:r>
      <w:r w:rsidRPr="00AE07C5">
        <w:rPr>
          <w:szCs w:val="22"/>
        </w:rPr>
        <w:t>m</w:t>
      </w:r>
      <w:r w:rsidRPr="00AE07C5">
        <w:rPr>
          <w:spacing w:val="-4"/>
          <w:szCs w:val="22"/>
        </w:rPr>
        <w:t xml:space="preserve"> </w:t>
      </w:r>
      <w:r w:rsidRPr="00AE07C5">
        <w:rPr>
          <w:szCs w:val="22"/>
        </w:rPr>
        <w:t>od</w:t>
      </w:r>
      <w:r w:rsidRPr="00AE07C5">
        <w:rPr>
          <w:spacing w:val="1"/>
          <w:szCs w:val="22"/>
        </w:rPr>
        <w:t>t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 xml:space="preserve">u </w:t>
      </w:r>
      <w:r w:rsidRPr="00AE07C5">
        <w:rPr>
          <w:spacing w:val="-2"/>
          <w:szCs w:val="22"/>
        </w:rPr>
        <w:t>k</w:t>
      </w:r>
      <w:r w:rsidRPr="00AE07C5">
        <w:rPr>
          <w:spacing w:val="2"/>
          <w:szCs w:val="22"/>
        </w:rPr>
        <w:t>o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o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 xml:space="preserve">ého </w:t>
      </w:r>
      <w:r w:rsidRPr="00AE07C5">
        <w:rPr>
          <w:spacing w:val="-4"/>
          <w:szCs w:val="22"/>
        </w:rPr>
        <w:t>m</w:t>
      </w:r>
      <w:r w:rsidRPr="00AE07C5">
        <w:rPr>
          <w:spacing w:val="2"/>
          <w:szCs w:val="22"/>
        </w:rPr>
        <w:t>o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u cez</w:t>
      </w:r>
      <w:r w:rsidRPr="00AE07C5">
        <w:rPr>
          <w:spacing w:val="-2"/>
          <w:szCs w:val="22"/>
        </w:rPr>
        <w:t xml:space="preserve"> </w:t>
      </w:r>
      <w:proofErr w:type="spellStart"/>
      <w:r w:rsidRPr="00AE07C5">
        <w:rPr>
          <w:spacing w:val="1"/>
          <w:szCs w:val="22"/>
        </w:rPr>
        <w:t>tr</w:t>
      </w:r>
      <w:r w:rsidRPr="00AE07C5">
        <w:rPr>
          <w:szCs w:val="22"/>
        </w:rPr>
        <w:t>a</w:t>
      </w:r>
      <w:r w:rsidRPr="00AE07C5">
        <w:rPr>
          <w:spacing w:val="-2"/>
          <w:szCs w:val="22"/>
        </w:rPr>
        <w:t>b</w:t>
      </w:r>
      <w:r w:rsidRPr="00AE07C5">
        <w:rPr>
          <w:szCs w:val="22"/>
        </w:rPr>
        <w:t>e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u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á</w:t>
      </w:r>
      <w:r w:rsidRPr="00AE07C5">
        <w:rPr>
          <w:spacing w:val="-2"/>
          <w:szCs w:val="22"/>
        </w:rPr>
        <w:t>r</w:t>
      </w:r>
      <w:r w:rsidRPr="00AE07C5">
        <w:rPr>
          <w:szCs w:val="22"/>
        </w:rPr>
        <w:t>nu</w:t>
      </w:r>
      <w:proofErr w:type="spellEnd"/>
      <w:r w:rsidRPr="00AE07C5">
        <w:rPr>
          <w:szCs w:val="22"/>
        </w:rPr>
        <w:t xml:space="preserve"> </w:t>
      </w:r>
      <w:r w:rsidRPr="00AE07C5">
        <w:rPr>
          <w:spacing w:val="-2"/>
          <w:szCs w:val="22"/>
        </w:rPr>
        <w:t>s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eť a</w:t>
      </w:r>
      <w:r w:rsidRPr="00AE07C5">
        <w:rPr>
          <w:spacing w:val="1"/>
          <w:szCs w:val="22"/>
        </w:rPr>
        <w:t xml:space="preserve"> </w:t>
      </w:r>
      <w:proofErr w:type="spellStart"/>
      <w:r w:rsidRPr="00AE07C5">
        <w:rPr>
          <w:szCs w:val="22"/>
        </w:rPr>
        <w:t>u</w:t>
      </w:r>
      <w:r w:rsidRPr="00AE07C5">
        <w:rPr>
          <w:spacing w:val="-2"/>
          <w:szCs w:val="22"/>
        </w:rPr>
        <w:t>ve</w:t>
      </w:r>
      <w:r w:rsidRPr="00AE07C5">
        <w:rPr>
          <w:szCs w:val="22"/>
        </w:rPr>
        <w:t>os</w:t>
      </w:r>
      <w:r w:rsidRPr="00AE07C5">
        <w:rPr>
          <w:spacing w:val="-2"/>
          <w:szCs w:val="22"/>
        </w:rPr>
        <w:t>k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>r</w:t>
      </w:r>
      <w:r w:rsidRPr="00AE07C5">
        <w:rPr>
          <w:spacing w:val="-2"/>
          <w:szCs w:val="22"/>
        </w:rPr>
        <w:t>á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ne</w:t>
      </w:r>
      <w:proofErr w:type="spellEnd"/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>ce</w:t>
      </w:r>
      <w:r w:rsidRPr="00AE07C5">
        <w:rPr>
          <w:spacing w:val="-2"/>
          <w:szCs w:val="22"/>
        </w:rPr>
        <w:t>s</w:t>
      </w:r>
      <w:r w:rsidRPr="00AE07C5">
        <w:rPr>
          <w:spacing w:val="1"/>
          <w:szCs w:val="22"/>
        </w:rPr>
        <w:t>t</w:t>
      </w:r>
      <w:r w:rsidRPr="00AE07C5">
        <w:rPr>
          <w:spacing w:val="-4"/>
          <w:szCs w:val="22"/>
        </w:rPr>
        <w:t>y</w:t>
      </w:r>
      <w:r w:rsidRPr="00AE07C5">
        <w:rPr>
          <w:szCs w:val="22"/>
        </w:rPr>
        <w:t xml:space="preserve">. </w:t>
      </w:r>
      <w:r w:rsidRPr="00AE07C5">
        <w:rPr>
          <w:spacing w:val="-3"/>
          <w:szCs w:val="22"/>
        </w:rPr>
        <w:t>Z</w:t>
      </w:r>
      <w:r w:rsidRPr="00AE07C5">
        <w:rPr>
          <w:szCs w:val="22"/>
        </w:rPr>
        <w:t>n</w:t>
      </w:r>
      <w:r w:rsidRPr="00AE07C5">
        <w:rPr>
          <w:spacing w:val="1"/>
          <w:szCs w:val="22"/>
        </w:rPr>
        <w:t>í</w:t>
      </w:r>
      <w:r w:rsidRPr="00AE07C5">
        <w:rPr>
          <w:spacing w:val="-2"/>
          <w:szCs w:val="22"/>
        </w:rPr>
        <w:t>ž</w:t>
      </w:r>
      <w:r w:rsidRPr="00AE07C5">
        <w:rPr>
          <w:szCs w:val="22"/>
        </w:rPr>
        <w:t>en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 xml:space="preserve"> 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nú</w:t>
      </w:r>
      <w:r w:rsidRPr="00AE07C5">
        <w:rPr>
          <w:spacing w:val="1"/>
          <w:szCs w:val="22"/>
        </w:rPr>
        <w:t>tr</w:t>
      </w:r>
      <w:r w:rsidRPr="00AE07C5">
        <w:rPr>
          <w:spacing w:val="-2"/>
          <w:szCs w:val="22"/>
        </w:rPr>
        <w:t>o</w:t>
      </w:r>
      <w:r w:rsidRPr="00AE07C5">
        <w:rPr>
          <w:szCs w:val="22"/>
        </w:rPr>
        <w:t>očn</w:t>
      </w:r>
      <w:r w:rsidRPr="00AE07C5">
        <w:rPr>
          <w:spacing w:val="-2"/>
          <w:szCs w:val="22"/>
        </w:rPr>
        <w:t>é</w:t>
      </w:r>
      <w:r w:rsidRPr="00AE07C5">
        <w:rPr>
          <w:szCs w:val="22"/>
        </w:rPr>
        <w:t xml:space="preserve">ho </w:t>
      </w:r>
      <w:r w:rsidRPr="00AE07C5">
        <w:rPr>
          <w:spacing w:val="-1"/>
          <w:szCs w:val="22"/>
        </w:rPr>
        <w:t>t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a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 xml:space="preserve">u u </w:t>
      </w:r>
      <w:r w:rsidRPr="00AE07C5">
        <w:rPr>
          <w:spacing w:val="-2"/>
          <w:szCs w:val="22"/>
        </w:rPr>
        <w:t>č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e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a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sa</w:t>
      </w:r>
      <w:r w:rsidRPr="00AE07C5">
        <w:rPr>
          <w:spacing w:val="1"/>
          <w:szCs w:val="22"/>
        </w:rPr>
        <w:t xml:space="preserve"> </w:t>
      </w:r>
      <w:r w:rsidRPr="00AE07C5">
        <w:rPr>
          <w:spacing w:val="-2"/>
          <w:szCs w:val="22"/>
        </w:rPr>
        <w:t>z</w:t>
      </w:r>
      <w:r w:rsidRPr="00AE07C5">
        <w:rPr>
          <w:szCs w:val="22"/>
        </w:rPr>
        <w:t>a</w:t>
      </w:r>
      <w:r w:rsidRPr="00AE07C5">
        <w:rPr>
          <w:spacing w:val="-2"/>
          <w:szCs w:val="22"/>
        </w:rPr>
        <w:t>č</w:t>
      </w:r>
      <w:r w:rsidRPr="00AE07C5">
        <w:rPr>
          <w:spacing w:val="1"/>
          <w:szCs w:val="22"/>
        </w:rPr>
        <w:t>í</w:t>
      </w:r>
      <w:r w:rsidRPr="00AE07C5">
        <w:rPr>
          <w:szCs w:val="22"/>
        </w:rPr>
        <w:t>na</w:t>
      </w:r>
      <w:r w:rsidRPr="00AE07C5">
        <w:rPr>
          <w:spacing w:val="1"/>
          <w:szCs w:val="22"/>
        </w:rPr>
        <w:t xml:space="preserve"> </w:t>
      </w:r>
      <w:r w:rsidRPr="00AE07C5">
        <w:rPr>
          <w:spacing w:val="-2"/>
          <w:szCs w:val="22"/>
        </w:rPr>
        <w:t>p</w:t>
      </w:r>
      <w:r w:rsidRPr="00AE07C5">
        <w:rPr>
          <w:spacing w:val="1"/>
          <w:szCs w:val="22"/>
        </w:rPr>
        <w:t>ri</w:t>
      </w:r>
      <w:r w:rsidRPr="00AE07C5">
        <w:rPr>
          <w:spacing w:val="-2"/>
          <w:szCs w:val="22"/>
        </w:rPr>
        <w:t>b</w:t>
      </w:r>
      <w:r w:rsidRPr="00AE07C5">
        <w:rPr>
          <w:spacing w:val="-1"/>
          <w:szCs w:val="22"/>
        </w:rPr>
        <w:t>l</w:t>
      </w:r>
      <w:r w:rsidRPr="00AE07C5">
        <w:rPr>
          <w:spacing w:val="1"/>
          <w:szCs w:val="22"/>
        </w:rPr>
        <w:t>i</w:t>
      </w:r>
      <w:r w:rsidRPr="00AE07C5">
        <w:rPr>
          <w:spacing w:val="-2"/>
          <w:szCs w:val="22"/>
        </w:rPr>
        <w:t>ž</w:t>
      </w:r>
      <w:r w:rsidRPr="00AE07C5">
        <w:rPr>
          <w:szCs w:val="22"/>
        </w:rPr>
        <w:t>ne</w:t>
      </w:r>
      <w:r w:rsidR="003073B8" w:rsidRPr="00AE07C5">
        <w:rPr>
          <w:szCs w:val="22"/>
        </w:rPr>
        <w:t xml:space="preserve"> </w:t>
      </w:r>
      <w:r w:rsidRPr="00AE07C5">
        <w:rPr>
          <w:szCs w:val="22"/>
        </w:rPr>
        <w:t>2 hod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ny</w:t>
      </w:r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>po p</w:t>
      </w:r>
      <w:r w:rsidRPr="00AE07C5">
        <w:rPr>
          <w:spacing w:val="-2"/>
          <w:szCs w:val="22"/>
        </w:rPr>
        <w:t>o</w:t>
      </w:r>
      <w:r w:rsidRPr="00AE07C5">
        <w:rPr>
          <w:szCs w:val="22"/>
        </w:rPr>
        <w:t>da</w:t>
      </w:r>
      <w:r w:rsidRPr="00AE07C5">
        <w:rPr>
          <w:spacing w:val="-2"/>
          <w:szCs w:val="22"/>
        </w:rPr>
        <w:t>n</w:t>
      </w:r>
      <w:r w:rsidRPr="00AE07C5">
        <w:rPr>
          <w:szCs w:val="22"/>
        </w:rPr>
        <w:t>í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a</w:t>
      </w:r>
      <w:r w:rsidRPr="00AE07C5">
        <w:rPr>
          <w:spacing w:val="1"/>
          <w:szCs w:val="22"/>
        </w:rPr>
        <w:t xml:space="preserve"> 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ax</w:t>
      </w:r>
      <w:r w:rsidRPr="00AE07C5">
        <w:rPr>
          <w:spacing w:val="-1"/>
          <w:szCs w:val="22"/>
        </w:rPr>
        <w:t>i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á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ny</w:t>
      </w:r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>úč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nok</w:t>
      </w:r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>sa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dos</w:t>
      </w:r>
      <w:r w:rsidRPr="00AE07C5">
        <w:rPr>
          <w:spacing w:val="-1"/>
          <w:szCs w:val="22"/>
        </w:rPr>
        <w:t>i</w:t>
      </w:r>
      <w:r w:rsidRPr="00AE07C5">
        <w:rPr>
          <w:szCs w:val="22"/>
        </w:rPr>
        <w:t>ahne</w:t>
      </w:r>
      <w:r w:rsidRPr="00AE07C5">
        <w:rPr>
          <w:spacing w:val="-2"/>
          <w:szCs w:val="22"/>
        </w:rPr>
        <w:t xml:space="preserve"> p</w:t>
      </w:r>
      <w:r w:rsidRPr="00AE07C5">
        <w:rPr>
          <w:szCs w:val="22"/>
        </w:rPr>
        <w:t>o 12 ho</w:t>
      </w:r>
      <w:r w:rsidRPr="00AE07C5">
        <w:rPr>
          <w:spacing w:val="-2"/>
          <w:szCs w:val="22"/>
        </w:rPr>
        <w:t>d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ná</w:t>
      </w:r>
      <w:r w:rsidRPr="00AE07C5">
        <w:rPr>
          <w:spacing w:val="-2"/>
          <w:szCs w:val="22"/>
        </w:rPr>
        <w:t>c</w:t>
      </w:r>
      <w:r w:rsidRPr="00AE07C5">
        <w:rPr>
          <w:szCs w:val="22"/>
        </w:rPr>
        <w:t>h. S</w:t>
      </w:r>
      <w:r w:rsidRPr="00AE07C5">
        <w:rPr>
          <w:spacing w:val="1"/>
          <w:szCs w:val="22"/>
        </w:rPr>
        <w:t>i</w:t>
      </w:r>
      <w:r w:rsidRPr="00AE07C5">
        <w:rPr>
          <w:spacing w:val="-2"/>
          <w:szCs w:val="22"/>
        </w:rPr>
        <w:t>g</w:t>
      </w:r>
      <w:r w:rsidRPr="00AE07C5">
        <w:rPr>
          <w:szCs w:val="22"/>
        </w:rPr>
        <w:t>n</w:t>
      </w:r>
      <w:r w:rsidRPr="00AE07C5">
        <w:rPr>
          <w:spacing w:val="-1"/>
          <w:szCs w:val="22"/>
        </w:rPr>
        <w:t>i</w:t>
      </w:r>
      <w:r w:rsidRPr="00AE07C5">
        <w:rPr>
          <w:spacing w:val="1"/>
          <w:szCs w:val="22"/>
        </w:rPr>
        <w:t>fi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an</w:t>
      </w:r>
      <w:r w:rsidRPr="00AE07C5">
        <w:rPr>
          <w:spacing w:val="-1"/>
          <w:szCs w:val="22"/>
        </w:rPr>
        <w:t>t</w:t>
      </w:r>
      <w:r w:rsidRPr="00AE07C5">
        <w:rPr>
          <w:spacing w:val="-2"/>
          <w:szCs w:val="22"/>
        </w:rPr>
        <w:t>n</w:t>
      </w:r>
      <w:r w:rsidRPr="00AE07C5">
        <w:rPr>
          <w:szCs w:val="22"/>
        </w:rPr>
        <w:t>é</w:t>
      </w:r>
      <w:r w:rsidRPr="00AE07C5">
        <w:rPr>
          <w:spacing w:val="1"/>
          <w:szCs w:val="22"/>
        </w:rPr>
        <w:t xml:space="preserve"> </w:t>
      </w:r>
      <w:r w:rsidRPr="00AE07C5">
        <w:rPr>
          <w:spacing w:val="-2"/>
          <w:szCs w:val="22"/>
        </w:rPr>
        <w:t>z</w:t>
      </w:r>
      <w:r w:rsidRPr="00AE07C5">
        <w:rPr>
          <w:szCs w:val="22"/>
        </w:rPr>
        <w:t>n</w:t>
      </w:r>
      <w:r w:rsidRPr="00AE07C5">
        <w:rPr>
          <w:spacing w:val="1"/>
          <w:szCs w:val="22"/>
        </w:rPr>
        <w:t>í</w:t>
      </w:r>
      <w:r w:rsidRPr="00AE07C5">
        <w:rPr>
          <w:spacing w:val="-2"/>
          <w:szCs w:val="22"/>
        </w:rPr>
        <w:t>ž</w:t>
      </w:r>
      <w:r w:rsidRPr="00AE07C5">
        <w:rPr>
          <w:szCs w:val="22"/>
        </w:rPr>
        <w:t>en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 xml:space="preserve">e 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nú</w:t>
      </w:r>
      <w:r w:rsidRPr="00AE07C5">
        <w:rPr>
          <w:spacing w:val="1"/>
          <w:szCs w:val="22"/>
        </w:rPr>
        <w:t>tr</w:t>
      </w:r>
      <w:r w:rsidRPr="00AE07C5">
        <w:rPr>
          <w:szCs w:val="22"/>
        </w:rPr>
        <w:t>ooč</w:t>
      </w:r>
      <w:r w:rsidRPr="00AE07C5">
        <w:rPr>
          <w:spacing w:val="-2"/>
          <w:szCs w:val="22"/>
        </w:rPr>
        <w:t>n</w:t>
      </w:r>
      <w:r w:rsidRPr="00AE07C5">
        <w:rPr>
          <w:szCs w:val="22"/>
        </w:rPr>
        <w:t>ého</w:t>
      </w:r>
      <w:r w:rsidRPr="00AE07C5">
        <w:rPr>
          <w:spacing w:val="-2"/>
          <w:szCs w:val="22"/>
        </w:rPr>
        <w:t xml:space="preserve"> </w:t>
      </w:r>
      <w:r w:rsidRPr="00AE07C5">
        <w:rPr>
          <w:spacing w:val="1"/>
          <w:szCs w:val="22"/>
        </w:rPr>
        <w:t>tl</w:t>
      </w:r>
      <w:r w:rsidRPr="00AE07C5">
        <w:rPr>
          <w:szCs w:val="22"/>
        </w:rPr>
        <w:t>a</w:t>
      </w:r>
      <w:r w:rsidRPr="00AE07C5">
        <w:rPr>
          <w:spacing w:val="-3"/>
          <w:szCs w:val="22"/>
        </w:rPr>
        <w:t>k</w:t>
      </w:r>
      <w:r w:rsidRPr="00AE07C5">
        <w:rPr>
          <w:szCs w:val="22"/>
        </w:rPr>
        <w:t>u sa</w:t>
      </w:r>
      <w:r w:rsidRPr="00AE07C5">
        <w:rPr>
          <w:spacing w:val="-2"/>
          <w:szCs w:val="22"/>
        </w:rPr>
        <w:t xml:space="preserve"> 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ôže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ud</w:t>
      </w:r>
      <w:r w:rsidRPr="00AE07C5">
        <w:rPr>
          <w:spacing w:val="1"/>
          <w:szCs w:val="22"/>
        </w:rPr>
        <w:t>r</w:t>
      </w:r>
      <w:r w:rsidRPr="00AE07C5">
        <w:rPr>
          <w:spacing w:val="-2"/>
          <w:szCs w:val="22"/>
        </w:rPr>
        <w:t>ž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a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ať</w:t>
      </w:r>
      <w:r w:rsidRPr="00AE07C5">
        <w:rPr>
          <w:spacing w:val="-3"/>
          <w:szCs w:val="22"/>
        </w:rPr>
        <w:t xml:space="preserve"> </w:t>
      </w:r>
      <w:r w:rsidRPr="00AE07C5">
        <w:rPr>
          <w:spacing w:val="1"/>
          <w:szCs w:val="22"/>
        </w:rPr>
        <w:t>j</w:t>
      </w:r>
      <w:r w:rsidRPr="00AE07C5">
        <w:rPr>
          <w:szCs w:val="22"/>
        </w:rPr>
        <w:t xml:space="preserve">ednou </w:t>
      </w:r>
      <w:r w:rsidRPr="00AE07C5">
        <w:rPr>
          <w:spacing w:val="-2"/>
          <w:szCs w:val="22"/>
        </w:rPr>
        <w:t>d</w:t>
      </w:r>
      <w:r w:rsidRPr="00AE07C5">
        <w:rPr>
          <w:szCs w:val="22"/>
        </w:rPr>
        <w:t>á</w:t>
      </w:r>
      <w:r w:rsidRPr="00AE07C5">
        <w:rPr>
          <w:spacing w:val="-2"/>
          <w:szCs w:val="22"/>
        </w:rPr>
        <w:t>vk</w:t>
      </w:r>
      <w:r w:rsidRPr="00AE07C5">
        <w:rPr>
          <w:szCs w:val="22"/>
        </w:rPr>
        <w:t>ou počas</w:t>
      </w:r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>doby</w:t>
      </w:r>
      <w:r w:rsidRPr="00AE07C5">
        <w:rPr>
          <w:spacing w:val="-2"/>
          <w:szCs w:val="22"/>
        </w:rPr>
        <w:t xml:space="preserve"> z</w:t>
      </w:r>
      <w:r w:rsidRPr="00AE07C5">
        <w:rPr>
          <w:szCs w:val="22"/>
        </w:rPr>
        <w:t>v</w:t>
      </w:r>
      <w:r w:rsidRPr="00AE07C5">
        <w:rPr>
          <w:spacing w:val="-2"/>
          <w:szCs w:val="22"/>
        </w:rPr>
        <w:t>y</w:t>
      </w:r>
      <w:r w:rsidRPr="00AE07C5">
        <w:rPr>
          <w:szCs w:val="22"/>
        </w:rPr>
        <w:t>š</w:t>
      </w:r>
      <w:r w:rsidRPr="00AE07C5">
        <w:rPr>
          <w:spacing w:val="2"/>
          <w:szCs w:val="22"/>
        </w:rPr>
        <w:t>n</w:t>
      </w:r>
      <w:r w:rsidRPr="00AE07C5">
        <w:rPr>
          <w:spacing w:val="-2"/>
          <w:szCs w:val="22"/>
        </w:rPr>
        <w:t>ý</w:t>
      </w:r>
      <w:r w:rsidRPr="00AE07C5">
        <w:rPr>
          <w:szCs w:val="22"/>
        </w:rPr>
        <w:t>ch 24 h</w:t>
      </w:r>
      <w:r w:rsidRPr="00AE07C5">
        <w:rPr>
          <w:spacing w:val="-2"/>
          <w:szCs w:val="22"/>
        </w:rPr>
        <w:t>o</w:t>
      </w:r>
      <w:r w:rsidRPr="00AE07C5">
        <w:rPr>
          <w:szCs w:val="22"/>
        </w:rPr>
        <w:t>d</w:t>
      </w:r>
      <w:r w:rsidRPr="00AE07C5">
        <w:rPr>
          <w:spacing w:val="1"/>
          <w:szCs w:val="22"/>
        </w:rPr>
        <w:t>í</w:t>
      </w:r>
      <w:r w:rsidRPr="00AE07C5">
        <w:rPr>
          <w:szCs w:val="22"/>
        </w:rPr>
        <w:t>n.</w:t>
      </w:r>
    </w:p>
    <w:p w14:paraId="16B31940" w14:textId="77777777" w:rsidR="00F37284" w:rsidRPr="00AE07C5" w:rsidRDefault="00F37284" w:rsidP="00A96072">
      <w:pPr>
        <w:ind w:left="0" w:firstLine="0"/>
      </w:pPr>
    </w:p>
    <w:p w14:paraId="6FDC6E69" w14:textId="77777777" w:rsidR="00A96072" w:rsidRPr="00AE07C5" w:rsidRDefault="00F37284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  <w:u w:val="single"/>
        </w:rPr>
        <w:t>Klinická účinnosť a bezpečnosť</w:t>
      </w:r>
      <w:r w:rsidRPr="00AE07C5">
        <w:rPr>
          <w:rFonts w:eastAsia="TimesNewRoman"/>
          <w:szCs w:val="22"/>
          <w:u w:val="single"/>
        </w:rPr>
        <w:cr/>
      </w:r>
      <w:r w:rsidR="00C7302B" w:rsidRPr="00AE07C5">
        <w:rPr>
          <w:rFonts w:eastAsia="TimesNewRoman"/>
          <w:szCs w:val="22"/>
        </w:rPr>
        <w:t xml:space="preserve">Klinické skúšky u pacientov trpiacich </w:t>
      </w:r>
      <w:proofErr w:type="spellStart"/>
      <w:r w:rsidR="00C7302B" w:rsidRPr="00AE07C5">
        <w:rPr>
          <w:rFonts w:eastAsia="TimesNewRoman"/>
          <w:szCs w:val="22"/>
        </w:rPr>
        <w:t>glaukómom</w:t>
      </w:r>
      <w:proofErr w:type="spellEnd"/>
      <w:r w:rsidR="00C7302B" w:rsidRPr="00AE07C5">
        <w:rPr>
          <w:rFonts w:eastAsia="TimesNewRoman"/>
          <w:szCs w:val="22"/>
        </w:rPr>
        <w:t xml:space="preserve"> s otvoreným uhlom a očnou hypertenziou, ktorí boli liečení </w:t>
      </w:r>
      <w:proofErr w:type="spellStart"/>
      <w:r w:rsidR="00C7302B" w:rsidRPr="00AE07C5">
        <w:rPr>
          <w:rFonts w:eastAsia="TimesNewRoman"/>
          <w:szCs w:val="22"/>
        </w:rPr>
        <w:t>travoprostom</w:t>
      </w:r>
      <w:proofErr w:type="spellEnd"/>
      <w:r w:rsidR="00C7302B" w:rsidRPr="00AE07C5">
        <w:rPr>
          <w:rFonts w:eastAsia="TimesNewRoman"/>
          <w:szCs w:val="22"/>
        </w:rPr>
        <w:t xml:space="preserve"> (s konzervačnou látkou </w:t>
      </w:r>
      <w:proofErr w:type="spellStart"/>
      <w:r w:rsidR="00C7302B" w:rsidRPr="00AE07C5">
        <w:rPr>
          <w:rFonts w:eastAsia="TimesNewRoman"/>
          <w:szCs w:val="22"/>
        </w:rPr>
        <w:t>polykvaternium</w:t>
      </w:r>
      <w:proofErr w:type="spellEnd"/>
      <w:r w:rsidR="00C7302B" w:rsidRPr="00AE07C5">
        <w:rPr>
          <w:rFonts w:eastAsia="TimesNewRoman"/>
          <w:szCs w:val="22"/>
        </w:rPr>
        <w:t xml:space="preserve">) dávkou jedenkrát denne večer, demonštrovali zníženie vnútroočného tlaku o 8 až 9 </w:t>
      </w:r>
      <w:proofErr w:type="spellStart"/>
      <w:r w:rsidR="00C7302B" w:rsidRPr="00AE07C5">
        <w:rPr>
          <w:rFonts w:eastAsia="TimesNewRoman"/>
          <w:szCs w:val="22"/>
        </w:rPr>
        <w:t>mmHg</w:t>
      </w:r>
      <w:proofErr w:type="spellEnd"/>
      <w:r w:rsidR="00C7302B" w:rsidRPr="00AE07C5">
        <w:rPr>
          <w:rFonts w:eastAsia="TimesNewRoman"/>
          <w:szCs w:val="22"/>
        </w:rPr>
        <w:t xml:space="preserve"> (približne o 33%) z pôvodnej hodnoty 24 až 26 </w:t>
      </w:r>
      <w:proofErr w:type="spellStart"/>
      <w:r w:rsidR="00C7302B" w:rsidRPr="00AE07C5">
        <w:rPr>
          <w:rFonts w:eastAsia="TimesNewRoman"/>
          <w:szCs w:val="22"/>
        </w:rPr>
        <w:t>mmHg</w:t>
      </w:r>
      <w:proofErr w:type="spellEnd"/>
      <w:r w:rsidR="00C7302B" w:rsidRPr="00AE07C5">
        <w:rPr>
          <w:rFonts w:eastAsia="TimesNewRoman"/>
          <w:szCs w:val="22"/>
        </w:rPr>
        <w:t xml:space="preserve">. Počas klinických štúdií boli zhromaždené údaje o súbežnom podávaní </w:t>
      </w:r>
      <w:proofErr w:type="spellStart"/>
      <w:r w:rsidR="00C7302B" w:rsidRPr="00AE07C5">
        <w:rPr>
          <w:rFonts w:eastAsia="TimesNewRoman"/>
          <w:szCs w:val="22"/>
        </w:rPr>
        <w:t>travoprostu</w:t>
      </w:r>
      <w:proofErr w:type="spellEnd"/>
      <w:r w:rsidR="00C7302B" w:rsidRPr="00AE07C5">
        <w:rPr>
          <w:rFonts w:eastAsia="TimesNewRoman"/>
          <w:szCs w:val="22"/>
        </w:rPr>
        <w:t xml:space="preserve"> s 0,5% </w:t>
      </w:r>
      <w:proofErr w:type="spellStart"/>
      <w:r w:rsidR="00C7302B" w:rsidRPr="00AE07C5">
        <w:rPr>
          <w:rFonts w:eastAsia="TimesNewRoman"/>
          <w:szCs w:val="22"/>
        </w:rPr>
        <w:t>timololom</w:t>
      </w:r>
      <w:proofErr w:type="spellEnd"/>
      <w:r w:rsidR="00C7302B" w:rsidRPr="00AE07C5">
        <w:rPr>
          <w:rFonts w:eastAsia="TimesNewRoman"/>
          <w:szCs w:val="22"/>
        </w:rPr>
        <w:t xml:space="preserve"> a obmedzené údaje s 0,2% </w:t>
      </w:r>
      <w:proofErr w:type="spellStart"/>
      <w:r w:rsidR="00C7302B" w:rsidRPr="00AE07C5">
        <w:rPr>
          <w:rFonts w:eastAsia="TimesNewRoman"/>
          <w:szCs w:val="22"/>
        </w:rPr>
        <w:t>brimonidínom</w:t>
      </w:r>
      <w:proofErr w:type="spellEnd"/>
      <w:r w:rsidR="00C7302B" w:rsidRPr="00AE07C5">
        <w:rPr>
          <w:rFonts w:eastAsia="TimesNewRoman"/>
          <w:szCs w:val="22"/>
        </w:rPr>
        <w:t xml:space="preserve">, ktoré poukazujú na aditívny účinok </w:t>
      </w:r>
      <w:proofErr w:type="spellStart"/>
      <w:r w:rsidR="00C7302B" w:rsidRPr="00AE07C5">
        <w:rPr>
          <w:rFonts w:eastAsia="TimesNewRoman"/>
          <w:szCs w:val="22"/>
        </w:rPr>
        <w:t>travoprostu</w:t>
      </w:r>
      <w:proofErr w:type="spellEnd"/>
      <w:r w:rsidR="00C7302B" w:rsidRPr="00AE07C5">
        <w:rPr>
          <w:rFonts w:eastAsia="TimesNewRoman"/>
          <w:szCs w:val="22"/>
        </w:rPr>
        <w:t xml:space="preserve"> s týmito liekmi na liečbu </w:t>
      </w:r>
      <w:proofErr w:type="spellStart"/>
      <w:r w:rsidR="00C7302B" w:rsidRPr="00AE07C5">
        <w:rPr>
          <w:rFonts w:eastAsia="TimesNewRoman"/>
          <w:szCs w:val="22"/>
        </w:rPr>
        <w:t>glaukómu</w:t>
      </w:r>
      <w:proofErr w:type="spellEnd"/>
      <w:r w:rsidR="00C7302B" w:rsidRPr="00AE07C5">
        <w:rPr>
          <w:rFonts w:eastAsia="TimesNewRoman"/>
          <w:szCs w:val="22"/>
        </w:rPr>
        <w:t xml:space="preserve">. O súbežnom použití s inými očnými </w:t>
      </w:r>
      <w:proofErr w:type="spellStart"/>
      <w:r w:rsidR="00C7302B" w:rsidRPr="00AE07C5">
        <w:rPr>
          <w:rFonts w:eastAsia="TimesNewRoman"/>
          <w:szCs w:val="22"/>
        </w:rPr>
        <w:t>hypotenzívnymi</w:t>
      </w:r>
      <w:proofErr w:type="spellEnd"/>
      <w:r w:rsidR="00C7302B" w:rsidRPr="00AE07C5">
        <w:rPr>
          <w:rFonts w:eastAsia="TimesNewRoman"/>
          <w:szCs w:val="22"/>
        </w:rPr>
        <w:t xml:space="preserve"> liekmi nie sú k dispozícii žiadne klinické údaje.</w:t>
      </w:r>
    </w:p>
    <w:p w14:paraId="76849AE4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58371AA2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Sekundárna farmakológia</w:t>
      </w:r>
    </w:p>
    <w:p w14:paraId="550591CA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signifikantne zvyšoval prietok krvi hlavového optického nervu u králikov 7 dní po topickom očnom podaní (1,4 </w:t>
      </w:r>
      <w:proofErr w:type="spellStart"/>
      <w:r w:rsidRPr="00AE07C5">
        <w:rPr>
          <w:rFonts w:eastAsia="TimesNewRoman"/>
          <w:szCs w:val="22"/>
        </w:rPr>
        <w:t>mikrogramov</w:t>
      </w:r>
      <w:proofErr w:type="spellEnd"/>
      <w:r w:rsidRPr="00AE07C5">
        <w:rPr>
          <w:rFonts w:eastAsia="TimesNewRoman"/>
          <w:szCs w:val="22"/>
        </w:rPr>
        <w:t xml:space="preserve"> jedenkrát denne).</w:t>
      </w:r>
    </w:p>
    <w:p w14:paraId="51B6E386" w14:textId="77777777" w:rsidR="00731B4D" w:rsidRPr="00AE07C5" w:rsidRDefault="00731B4D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70437028" w14:textId="77777777" w:rsidR="000C7C65" w:rsidRPr="00AE07C5" w:rsidRDefault="00C7302B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očné kvapky s konzervačnou látkou polykvaternium-1 indukoval minimálnu toxicitu očného povrchu v porovnaní s očnými kvapkami s konzervačnou látkou </w:t>
      </w:r>
      <w:proofErr w:type="spellStart"/>
      <w:r w:rsidRPr="00AE07C5">
        <w:rPr>
          <w:rFonts w:eastAsia="TimesNewRoman"/>
          <w:szCs w:val="22"/>
        </w:rPr>
        <w:t>benzalkóniumchlorid</w:t>
      </w:r>
      <w:proofErr w:type="spellEnd"/>
      <w:r w:rsidRPr="00AE07C5">
        <w:rPr>
          <w:rFonts w:eastAsia="TimesNewRoman"/>
          <w:szCs w:val="22"/>
        </w:rPr>
        <w:t xml:space="preserve">, u kultivovaných ľudských </w:t>
      </w:r>
      <w:proofErr w:type="spellStart"/>
      <w:r w:rsidRPr="00AE07C5">
        <w:rPr>
          <w:rFonts w:eastAsia="TimesNewRoman"/>
          <w:szCs w:val="22"/>
        </w:rPr>
        <w:t>korneálnych</w:t>
      </w:r>
      <w:proofErr w:type="spellEnd"/>
      <w:r w:rsidRPr="00AE07C5">
        <w:rPr>
          <w:rFonts w:eastAsia="TimesNewRoman"/>
          <w:szCs w:val="22"/>
        </w:rPr>
        <w:t xml:space="preserve"> buniek a u miestneho očného podania u králikov.</w:t>
      </w:r>
    </w:p>
    <w:p w14:paraId="66329E9F" w14:textId="77777777" w:rsidR="00C7302B" w:rsidRPr="00AE07C5" w:rsidRDefault="00C7302B" w:rsidP="00731B4D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</w:p>
    <w:p w14:paraId="3EFC2FC6" w14:textId="77777777" w:rsidR="00731B4D" w:rsidRPr="00AE07C5" w:rsidRDefault="00731B4D" w:rsidP="00731B4D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Pediatrická populácia</w:t>
      </w:r>
    </w:p>
    <w:p w14:paraId="6BC19BFD" w14:textId="77777777" w:rsidR="00731B4D" w:rsidRPr="00AE07C5" w:rsidRDefault="00731B4D" w:rsidP="00731B4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Účinnosť </w:t>
      </w:r>
      <w:proofErr w:type="spellStart"/>
      <w:r w:rsidR="00346A91" w:rsidRPr="00AE07C5">
        <w:rPr>
          <w:rFonts w:eastAsia="TimesNewRoman"/>
          <w:szCs w:val="22"/>
        </w:rPr>
        <w:t>travoprostu</w:t>
      </w:r>
      <w:proofErr w:type="spellEnd"/>
      <w:r w:rsidRPr="00AE07C5">
        <w:rPr>
          <w:rFonts w:eastAsia="TimesNewRoman"/>
          <w:szCs w:val="22"/>
        </w:rPr>
        <w:t xml:space="preserve"> u pediatrických pacientov vo veku od 2 mesiacov do menej ako 18 rokov sa preukázala v 12-týždňovej dvojito maskovanej klinickej štúdii skúmajúcej </w:t>
      </w: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v porovnaní s </w:t>
      </w:r>
      <w:proofErr w:type="spellStart"/>
      <w:r w:rsidRPr="00AE07C5">
        <w:rPr>
          <w:rFonts w:eastAsia="TimesNewRoman"/>
          <w:szCs w:val="22"/>
        </w:rPr>
        <w:t>timololom</w:t>
      </w:r>
      <w:proofErr w:type="spellEnd"/>
      <w:r w:rsidRPr="00AE07C5">
        <w:rPr>
          <w:rFonts w:eastAsia="TimesNewRoman"/>
          <w:szCs w:val="22"/>
        </w:rPr>
        <w:t xml:space="preserve"> u 152 pacientov, ktorým bola diagnostikovaná očná hypertenzia alebo pediatrický </w:t>
      </w:r>
      <w:proofErr w:type="spellStart"/>
      <w:r w:rsidRPr="00AE07C5">
        <w:rPr>
          <w:rFonts w:eastAsia="TimesNewRoman"/>
          <w:szCs w:val="22"/>
        </w:rPr>
        <w:t>glaukóm</w:t>
      </w:r>
      <w:proofErr w:type="spellEnd"/>
      <w:r w:rsidRPr="00AE07C5">
        <w:rPr>
          <w:rFonts w:eastAsia="TimesNewRoman"/>
          <w:szCs w:val="22"/>
        </w:rPr>
        <w:t xml:space="preserve">. Pacienti dostávali buď </w:t>
      </w: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0,004 % raz denne alebo </w:t>
      </w:r>
      <w:proofErr w:type="spellStart"/>
      <w:r w:rsidRPr="00AE07C5">
        <w:rPr>
          <w:rFonts w:eastAsia="TimesNewRoman"/>
          <w:szCs w:val="22"/>
        </w:rPr>
        <w:t>timolol</w:t>
      </w:r>
      <w:proofErr w:type="spellEnd"/>
      <w:r w:rsidRPr="00AE07C5">
        <w:rPr>
          <w:rFonts w:eastAsia="TimesNewRoman"/>
          <w:szCs w:val="22"/>
        </w:rPr>
        <w:t xml:space="preserve"> 0,5 % (alebo 0,25 % v prípade </w:t>
      </w:r>
      <w:r w:rsidRPr="00AE07C5">
        <w:rPr>
          <w:rFonts w:eastAsia="TimesNewRoman"/>
          <w:szCs w:val="22"/>
        </w:rPr>
        <w:lastRenderedPageBreak/>
        <w:t>subjektov mladších ako 3 roky) dvakrát denne. Primárnym parametrom účinnosti bola zmena vnútroočného tlaku (IOP</w:t>
      </w:r>
      <w:r w:rsidR="007A625A" w:rsidRPr="00AE07C5">
        <w:rPr>
          <w:rFonts w:eastAsia="TimesNewRoman"/>
          <w:szCs w:val="22"/>
        </w:rPr>
        <w:t xml:space="preserve"> – </w:t>
      </w:r>
      <w:proofErr w:type="spellStart"/>
      <w:r w:rsidR="007A625A" w:rsidRPr="00AE07C5">
        <w:rPr>
          <w:rFonts w:eastAsia="TimesNewRoman"/>
          <w:szCs w:val="22"/>
        </w:rPr>
        <w:t>intraocular</w:t>
      </w:r>
      <w:proofErr w:type="spellEnd"/>
      <w:r w:rsidR="007A625A" w:rsidRPr="00AE07C5">
        <w:rPr>
          <w:rFonts w:eastAsia="TimesNewRoman"/>
          <w:szCs w:val="22"/>
        </w:rPr>
        <w:t xml:space="preserve"> </w:t>
      </w:r>
      <w:proofErr w:type="spellStart"/>
      <w:r w:rsidR="007A625A" w:rsidRPr="00AE07C5">
        <w:rPr>
          <w:rFonts w:eastAsia="TimesNewRoman"/>
          <w:szCs w:val="22"/>
        </w:rPr>
        <w:t>pressure</w:t>
      </w:r>
      <w:proofErr w:type="spellEnd"/>
      <w:r w:rsidRPr="00AE07C5">
        <w:rPr>
          <w:rFonts w:eastAsia="TimesNewRoman"/>
          <w:szCs w:val="22"/>
        </w:rPr>
        <w:t>) v 12. týždni štúdie v porovnaní so začiatkom. Priemerné zníženie IOP</w:t>
      </w:r>
      <w:r w:rsidR="007A625A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 xml:space="preserve"> v skupine, ktorá dostávala </w:t>
      </w: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a v skupine, ktorá dostávala </w:t>
      </w:r>
      <w:proofErr w:type="spellStart"/>
      <w:r w:rsidRPr="00AE07C5">
        <w:rPr>
          <w:rFonts w:eastAsia="TimesNewRoman"/>
          <w:szCs w:val="22"/>
        </w:rPr>
        <w:t>timolol</w:t>
      </w:r>
      <w:proofErr w:type="spellEnd"/>
      <w:r w:rsidRPr="00AE07C5">
        <w:rPr>
          <w:rFonts w:eastAsia="TimesNewRoman"/>
          <w:szCs w:val="22"/>
        </w:rPr>
        <w:t xml:space="preserve">, bolo podobné (pozri tabuľku 1). </w:t>
      </w:r>
    </w:p>
    <w:p w14:paraId="7D8A29AC" w14:textId="77777777" w:rsidR="00B21BB8" w:rsidRPr="00AE07C5" w:rsidRDefault="00731B4D" w:rsidP="00731B4D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Pokiaľ ide o vekové skupiny 3 až &lt; 12 rokov (n=36) a 12 až &lt;18 rokov (n=26), priemerné zníženie</w:t>
      </w:r>
      <w:r w:rsidR="001B3843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 xml:space="preserve">IOP v 12. týždni v skupine, ktorá dostávala </w:t>
      </w: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>, bolo podobné ako v skupine, ktorá dostávala</w:t>
      </w:r>
      <w:r w:rsidR="001B3843" w:rsidRPr="00AE07C5">
        <w:rPr>
          <w:rFonts w:eastAsia="TimesNewRoman"/>
          <w:szCs w:val="22"/>
        </w:rPr>
        <w:t xml:space="preserve"> </w:t>
      </w:r>
      <w:proofErr w:type="spellStart"/>
      <w:r w:rsidRPr="00AE07C5">
        <w:rPr>
          <w:rFonts w:eastAsia="TimesNewRoman"/>
          <w:szCs w:val="22"/>
        </w:rPr>
        <w:t>timolol</w:t>
      </w:r>
      <w:proofErr w:type="spellEnd"/>
      <w:r w:rsidRPr="00AE07C5">
        <w:rPr>
          <w:rFonts w:eastAsia="TimesNewRoman"/>
          <w:szCs w:val="22"/>
        </w:rPr>
        <w:t>. Priemerné zníženie IOP v 12. týždni vo vekovej skupine 2 mesiace až &lt; 3 roky bolo 1,8</w:t>
      </w:r>
      <w:r w:rsidR="001B3843" w:rsidRPr="00AE07C5">
        <w:rPr>
          <w:rFonts w:eastAsia="TimesNewRoman"/>
          <w:szCs w:val="22"/>
        </w:rPr>
        <w:t xml:space="preserve"> </w:t>
      </w:r>
      <w:proofErr w:type="spellStart"/>
      <w:r w:rsidRPr="00AE07C5">
        <w:rPr>
          <w:rFonts w:eastAsia="TimesNewRoman"/>
          <w:szCs w:val="22"/>
        </w:rPr>
        <w:t>mmHg</w:t>
      </w:r>
      <w:proofErr w:type="spellEnd"/>
      <w:r w:rsidRPr="00AE07C5">
        <w:rPr>
          <w:rFonts w:eastAsia="TimesNewRoman"/>
          <w:szCs w:val="22"/>
        </w:rPr>
        <w:t xml:space="preserve"> v skupine, ktorá dostávala </w:t>
      </w: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a 7,3 </w:t>
      </w:r>
      <w:proofErr w:type="spellStart"/>
      <w:r w:rsidRPr="00AE07C5">
        <w:rPr>
          <w:rFonts w:eastAsia="TimesNewRoman"/>
          <w:szCs w:val="22"/>
        </w:rPr>
        <w:t>mmHg</w:t>
      </w:r>
      <w:proofErr w:type="spellEnd"/>
      <w:r w:rsidRPr="00AE07C5">
        <w:rPr>
          <w:rFonts w:eastAsia="TimesNewRoman"/>
          <w:szCs w:val="22"/>
        </w:rPr>
        <w:t xml:space="preserve"> v skupine, ktorá dostávala </w:t>
      </w:r>
      <w:proofErr w:type="spellStart"/>
      <w:r w:rsidRPr="00AE07C5">
        <w:rPr>
          <w:rFonts w:eastAsia="TimesNewRoman"/>
          <w:szCs w:val="22"/>
        </w:rPr>
        <w:t>timolol</w:t>
      </w:r>
      <w:proofErr w:type="spellEnd"/>
      <w:r w:rsidRPr="00AE07C5">
        <w:rPr>
          <w:rFonts w:eastAsia="TimesNewRoman"/>
          <w:szCs w:val="22"/>
        </w:rPr>
        <w:t xml:space="preserve">. Zníženie IOP v tejto vekovej skupine bolo založené len na 6 pacientoch v skupine, ktorá dostávala </w:t>
      </w:r>
      <w:proofErr w:type="spellStart"/>
      <w:r w:rsidRPr="00AE07C5">
        <w:rPr>
          <w:rFonts w:eastAsia="TimesNewRoman"/>
          <w:szCs w:val="22"/>
        </w:rPr>
        <w:t>timolol</w:t>
      </w:r>
      <w:proofErr w:type="spellEnd"/>
      <w:r w:rsidRPr="00AE07C5">
        <w:rPr>
          <w:rFonts w:eastAsia="TimesNewRoman"/>
          <w:szCs w:val="22"/>
        </w:rPr>
        <w:t xml:space="preserve"> a na 9 pacientoch v skupine, ktorá dostávala </w:t>
      </w: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, pričom 4 pacienti v skupine, ktorá dostávala </w:t>
      </w: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>, nemali v 12. týždni významné priemerné zníženie IOP v porovnaní s 0 pacientom</w:t>
      </w:r>
      <w:r w:rsidR="001B3843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 xml:space="preserve">v skupine, ktorá dostávala </w:t>
      </w:r>
      <w:proofErr w:type="spellStart"/>
      <w:r w:rsidRPr="00AE07C5">
        <w:rPr>
          <w:rFonts w:eastAsia="TimesNewRoman"/>
          <w:szCs w:val="22"/>
        </w:rPr>
        <w:t>timolol</w:t>
      </w:r>
      <w:proofErr w:type="spellEnd"/>
      <w:r w:rsidRPr="00AE07C5">
        <w:rPr>
          <w:rFonts w:eastAsia="TimesNewRoman"/>
          <w:szCs w:val="22"/>
        </w:rPr>
        <w:t>. K dispozícii nie sú žiadne údaje o deťoch mladších ako 2 mesiace.</w:t>
      </w:r>
    </w:p>
    <w:p w14:paraId="386DB9ED" w14:textId="77777777" w:rsidR="000C7C65" w:rsidRPr="00AE07C5" w:rsidRDefault="000C7C65" w:rsidP="00B21BB8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6482781C" w14:textId="77777777" w:rsidR="00B21BB8" w:rsidRPr="00AE07C5" w:rsidRDefault="00B21BB8" w:rsidP="00B21BB8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Účinok na IOP sa pozoroval po druhom týždni liečby a zachovával sa konzistentne počas celého 12-týždňového obdobia štúdie vo všetkých vekových skupinách.</w:t>
      </w:r>
    </w:p>
    <w:p w14:paraId="7C46C128" w14:textId="77777777" w:rsidR="00B21BB8" w:rsidRPr="00AE07C5" w:rsidRDefault="00B21BB8" w:rsidP="00B21BB8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416D0674" w14:textId="77777777" w:rsidR="00B21BB8" w:rsidRPr="00AE07C5" w:rsidRDefault="00B21BB8" w:rsidP="00B21BB8">
      <w:pPr>
        <w:autoSpaceDE w:val="0"/>
        <w:autoSpaceDN w:val="0"/>
        <w:adjustRightInd w:val="0"/>
        <w:ind w:left="0" w:firstLine="0"/>
        <w:rPr>
          <w:rFonts w:eastAsia="TimesNewRoman"/>
          <w:b/>
          <w:szCs w:val="22"/>
        </w:rPr>
      </w:pPr>
      <w:r w:rsidRPr="00AE07C5">
        <w:rPr>
          <w:rFonts w:eastAsia="TimesNewRoman"/>
          <w:b/>
          <w:szCs w:val="22"/>
        </w:rPr>
        <w:t>Tabuľka 1 – Porovnanie priemernej zmeny IOP v 12. týždni oproti začiatku (</w:t>
      </w:r>
      <w:proofErr w:type="spellStart"/>
      <w:r w:rsidRPr="00AE07C5">
        <w:rPr>
          <w:rFonts w:eastAsia="TimesNewRoman"/>
          <w:b/>
          <w:szCs w:val="22"/>
        </w:rPr>
        <w:t>mmHg</w:t>
      </w:r>
      <w:proofErr w:type="spellEnd"/>
      <w:r w:rsidRPr="00AE07C5">
        <w:rPr>
          <w:rFonts w:eastAsia="TimesNewRoman"/>
          <w:b/>
          <w:szCs w:val="22"/>
        </w:rPr>
        <w:t xml:space="preserve">) </w:t>
      </w:r>
    </w:p>
    <w:p w14:paraId="0E9D71C7" w14:textId="77777777" w:rsidR="008D5669" w:rsidRPr="00AE07C5" w:rsidRDefault="00B21BB8" w:rsidP="00B21BB8">
      <w:pPr>
        <w:autoSpaceDE w:val="0"/>
        <w:autoSpaceDN w:val="0"/>
        <w:adjustRightInd w:val="0"/>
        <w:ind w:left="0" w:firstLine="0"/>
        <w:rPr>
          <w:rFonts w:eastAsia="TimesNewRoman"/>
          <w:b/>
          <w:szCs w:val="22"/>
        </w:rPr>
      </w:pPr>
      <w:r w:rsidRPr="00AE07C5">
        <w:rPr>
          <w:rFonts w:eastAsia="TimesNewRoman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8"/>
        <w:gridCol w:w="1548"/>
        <w:gridCol w:w="1548"/>
      </w:tblGrid>
      <w:tr w:rsidR="008D5669" w:rsidRPr="00AE07C5" w14:paraId="5AB34FFD" w14:textId="77777777" w:rsidTr="00FA4226">
        <w:tc>
          <w:tcPr>
            <w:tcW w:w="4643" w:type="dxa"/>
            <w:gridSpan w:val="3"/>
            <w:shd w:val="clear" w:color="auto" w:fill="auto"/>
          </w:tcPr>
          <w:p w14:paraId="49228668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  <w:proofErr w:type="spellStart"/>
            <w:r w:rsidRPr="00AE07C5">
              <w:rPr>
                <w:rFonts w:eastAsia="TimesNewRoman"/>
                <w:b/>
                <w:szCs w:val="22"/>
              </w:rPr>
              <w:t>Travoprost</w:t>
            </w:r>
            <w:proofErr w:type="spellEnd"/>
          </w:p>
        </w:tc>
        <w:tc>
          <w:tcPr>
            <w:tcW w:w="4644" w:type="dxa"/>
            <w:gridSpan w:val="3"/>
            <w:shd w:val="clear" w:color="auto" w:fill="auto"/>
          </w:tcPr>
          <w:p w14:paraId="4C8B1694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  <w:proofErr w:type="spellStart"/>
            <w:r w:rsidRPr="00AE07C5">
              <w:rPr>
                <w:rFonts w:eastAsia="TimesNewRoman"/>
                <w:b/>
                <w:szCs w:val="22"/>
              </w:rPr>
              <w:t>Timolol</w:t>
            </w:r>
            <w:proofErr w:type="spellEnd"/>
          </w:p>
          <w:p w14:paraId="0EEDFA98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</w:p>
        </w:tc>
      </w:tr>
      <w:tr w:rsidR="008D5669" w:rsidRPr="00AE07C5" w14:paraId="6B23F909" w14:textId="77777777" w:rsidTr="00FA4226">
        <w:tc>
          <w:tcPr>
            <w:tcW w:w="1547" w:type="dxa"/>
            <w:shd w:val="clear" w:color="auto" w:fill="auto"/>
          </w:tcPr>
          <w:p w14:paraId="2C1094A6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  <w:r w:rsidRPr="00AE07C5">
              <w:rPr>
                <w:rFonts w:eastAsia="TimesNewRoman"/>
                <w:b/>
                <w:szCs w:val="22"/>
              </w:rPr>
              <w:t>N</w:t>
            </w:r>
          </w:p>
        </w:tc>
        <w:tc>
          <w:tcPr>
            <w:tcW w:w="1548" w:type="dxa"/>
            <w:shd w:val="clear" w:color="auto" w:fill="auto"/>
          </w:tcPr>
          <w:p w14:paraId="132361D3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  <w:r w:rsidRPr="00AE07C5">
              <w:rPr>
                <w:rFonts w:eastAsia="TimesNewRoman"/>
                <w:b/>
                <w:szCs w:val="22"/>
              </w:rPr>
              <w:t>Priemer</w:t>
            </w:r>
          </w:p>
          <w:p w14:paraId="4F6C93FF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  <w:r w:rsidRPr="00AE07C5">
              <w:rPr>
                <w:rFonts w:eastAsia="TimesNewRoman"/>
                <w:b/>
                <w:szCs w:val="22"/>
              </w:rPr>
              <w:t>(SE) N</w:t>
            </w:r>
          </w:p>
          <w:p w14:paraId="13768E42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</w:p>
        </w:tc>
        <w:tc>
          <w:tcPr>
            <w:tcW w:w="1548" w:type="dxa"/>
            <w:shd w:val="clear" w:color="auto" w:fill="auto"/>
          </w:tcPr>
          <w:p w14:paraId="463C2DAD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  <w:r w:rsidRPr="00AE07C5">
              <w:rPr>
                <w:rFonts w:eastAsia="TimesNewRoman"/>
                <w:b/>
                <w:szCs w:val="22"/>
              </w:rPr>
              <w:t>N</w:t>
            </w:r>
          </w:p>
        </w:tc>
        <w:tc>
          <w:tcPr>
            <w:tcW w:w="1548" w:type="dxa"/>
            <w:shd w:val="clear" w:color="auto" w:fill="auto"/>
          </w:tcPr>
          <w:p w14:paraId="0DB12C6E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  <w:r w:rsidRPr="00AE07C5">
              <w:rPr>
                <w:rFonts w:eastAsia="TimesNewRoman"/>
                <w:b/>
                <w:szCs w:val="22"/>
              </w:rPr>
              <w:t>Priemer</w:t>
            </w:r>
          </w:p>
          <w:p w14:paraId="61021E9F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</w:p>
        </w:tc>
        <w:tc>
          <w:tcPr>
            <w:tcW w:w="1548" w:type="dxa"/>
            <w:shd w:val="clear" w:color="auto" w:fill="auto"/>
          </w:tcPr>
          <w:p w14:paraId="295DAF7A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  <w:r w:rsidRPr="00AE07C5">
              <w:rPr>
                <w:rFonts w:eastAsia="TimesNewRoman"/>
                <w:b/>
                <w:szCs w:val="22"/>
              </w:rPr>
              <w:t>Priemerný rozdiel</w:t>
            </w:r>
            <w:r w:rsidR="00610A9F" w:rsidRPr="00AE07C5">
              <w:rPr>
                <w:rFonts w:eastAsia="TimesNewRoman"/>
                <w:b/>
                <w:szCs w:val="22"/>
              </w:rPr>
              <w:t xml:space="preserve"> </w:t>
            </w:r>
            <w:r w:rsidRPr="00AE07C5">
              <w:rPr>
                <w:rFonts w:eastAsia="TimesNewRoman"/>
                <w:b/>
                <w:szCs w:val="22"/>
                <w:vertAlign w:val="superscript"/>
              </w:rPr>
              <w:t>a</w:t>
            </w:r>
          </w:p>
        </w:tc>
        <w:tc>
          <w:tcPr>
            <w:tcW w:w="1548" w:type="dxa"/>
            <w:shd w:val="clear" w:color="auto" w:fill="auto"/>
          </w:tcPr>
          <w:p w14:paraId="0A219C83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  <w:r w:rsidRPr="00AE07C5">
              <w:rPr>
                <w:rFonts w:eastAsia="TimesNewRoman"/>
                <w:b/>
                <w:szCs w:val="22"/>
              </w:rPr>
              <w:t>(95 % IS)</w:t>
            </w:r>
          </w:p>
          <w:p w14:paraId="467E021D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b/>
                <w:szCs w:val="22"/>
              </w:rPr>
            </w:pPr>
          </w:p>
        </w:tc>
      </w:tr>
      <w:tr w:rsidR="008D5669" w:rsidRPr="00AE07C5" w14:paraId="0D308EF9" w14:textId="77777777" w:rsidTr="00FA4226">
        <w:tc>
          <w:tcPr>
            <w:tcW w:w="1547" w:type="dxa"/>
            <w:shd w:val="clear" w:color="auto" w:fill="auto"/>
          </w:tcPr>
          <w:p w14:paraId="5E15BAB0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ascii="Calibri" w:eastAsia="TimesNewRoman" w:hAnsi="Calibri"/>
                <w:szCs w:val="22"/>
              </w:rPr>
            </w:pPr>
            <w:r w:rsidRPr="00AE07C5">
              <w:rPr>
                <w:rFonts w:ascii="Calibri" w:eastAsia="TimesNewRoman" w:hAnsi="Calibri"/>
                <w:szCs w:val="22"/>
              </w:rPr>
              <w:t>53</w:t>
            </w:r>
          </w:p>
        </w:tc>
        <w:tc>
          <w:tcPr>
            <w:tcW w:w="1548" w:type="dxa"/>
            <w:shd w:val="clear" w:color="auto" w:fill="auto"/>
          </w:tcPr>
          <w:p w14:paraId="02A7EBDA" w14:textId="77777777" w:rsidR="008D5669" w:rsidRPr="00AE07C5" w:rsidRDefault="00791652" w:rsidP="00791652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AE07C5">
              <w:rPr>
                <w:rFonts w:eastAsia="TimesNewRoman"/>
                <w:szCs w:val="22"/>
              </w:rPr>
              <w:t xml:space="preserve">- </w:t>
            </w:r>
            <w:r w:rsidR="008D5669" w:rsidRPr="00AE07C5">
              <w:rPr>
                <w:rFonts w:eastAsia="TimesNewRoman"/>
                <w:szCs w:val="22"/>
              </w:rPr>
              <w:t>6,4</w:t>
            </w:r>
          </w:p>
          <w:p w14:paraId="7F0FAB9C" w14:textId="77777777" w:rsidR="00791652" w:rsidRPr="00AE07C5" w:rsidRDefault="00791652" w:rsidP="00791652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AE07C5">
              <w:rPr>
                <w:rFonts w:eastAsia="TimesNewRoman"/>
                <w:szCs w:val="22"/>
              </w:rPr>
              <w:t>(1,05)</w:t>
            </w:r>
          </w:p>
        </w:tc>
        <w:tc>
          <w:tcPr>
            <w:tcW w:w="1548" w:type="dxa"/>
            <w:shd w:val="clear" w:color="auto" w:fill="auto"/>
          </w:tcPr>
          <w:p w14:paraId="17378054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AE07C5">
              <w:rPr>
                <w:rFonts w:eastAsia="TimesNewRoman"/>
                <w:szCs w:val="22"/>
              </w:rPr>
              <w:t>60</w:t>
            </w:r>
          </w:p>
        </w:tc>
        <w:tc>
          <w:tcPr>
            <w:tcW w:w="1548" w:type="dxa"/>
            <w:shd w:val="clear" w:color="auto" w:fill="auto"/>
          </w:tcPr>
          <w:p w14:paraId="4742DC46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AE07C5">
              <w:rPr>
                <w:rFonts w:eastAsia="TimesNewRoman"/>
                <w:szCs w:val="22"/>
              </w:rPr>
              <w:t>-</w:t>
            </w:r>
            <w:r w:rsidR="00791652" w:rsidRPr="00AE07C5">
              <w:rPr>
                <w:rFonts w:eastAsia="TimesNewRoman"/>
                <w:szCs w:val="22"/>
              </w:rPr>
              <w:t xml:space="preserve"> </w:t>
            </w:r>
            <w:r w:rsidRPr="00AE07C5">
              <w:rPr>
                <w:rFonts w:eastAsia="TimesNewRoman"/>
                <w:szCs w:val="22"/>
              </w:rPr>
              <w:t>5,8</w:t>
            </w:r>
          </w:p>
          <w:p w14:paraId="6B094763" w14:textId="77777777" w:rsidR="00791652" w:rsidRPr="00AE07C5" w:rsidRDefault="00791652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AE07C5">
              <w:rPr>
                <w:rFonts w:eastAsia="TimesNewRoman"/>
                <w:szCs w:val="22"/>
              </w:rPr>
              <w:t>(0,96)</w:t>
            </w:r>
          </w:p>
        </w:tc>
        <w:tc>
          <w:tcPr>
            <w:tcW w:w="1548" w:type="dxa"/>
            <w:shd w:val="clear" w:color="auto" w:fill="auto"/>
          </w:tcPr>
          <w:p w14:paraId="5E0498A0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AE07C5">
              <w:rPr>
                <w:rFonts w:eastAsia="TimesNewRoman"/>
                <w:szCs w:val="22"/>
              </w:rPr>
              <w:t>-</w:t>
            </w:r>
            <w:r w:rsidR="00791652" w:rsidRPr="00AE07C5">
              <w:rPr>
                <w:rFonts w:eastAsia="TimesNewRoman"/>
                <w:szCs w:val="22"/>
              </w:rPr>
              <w:t xml:space="preserve"> </w:t>
            </w:r>
            <w:r w:rsidRPr="00AE07C5">
              <w:rPr>
                <w:rFonts w:eastAsia="TimesNewRoman"/>
                <w:szCs w:val="22"/>
              </w:rPr>
              <w:t>0,5</w:t>
            </w:r>
          </w:p>
        </w:tc>
        <w:tc>
          <w:tcPr>
            <w:tcW w:w="1548" w:type="dxa"/>
            <w:shd w:val="clear" w:color="auto" w:fill="auto"/>
          </w:tcPr>
          <w:p w14:paraId="71600F1C" w14:textId="77777777" w:rsidR="008D5669" w:rsidRPr="00AE07C5" w:rsidRDefault="008D5669" w:rsidP="00FA4226">
            <w:pPr>
              <w:autoSpaceDE w:val="0"/>
              <w:autoSpaceDN w:val="0"/>
              <w:adjustRightInd w:val="0"/>
              <w:ind w:left="0" w:firstLine="0"/>
              <w:rPr>
                <w:rFonts w:eastAsia="TimesNewRoman"/>
                <w:szCs w:val="22"/>
              </w:rPr>
            </w:pPr>
            <w:r w:rsidRPr="00AE07C5">
              <w:rPr>
                <w:rFonts w:eastAsia="TimesNewRoman"/>
                <w:szCs w:val="22"/>
              </w:rPr>
              <w:t>(-</w:t>
            </w:r>
            <w:r w:rsidR="00791652" w:rsidRPr="00AE07C5">
              <w:rPr>
                <w:rFonts w:eastAsia="TimesNewRoman"/>
                <w:szCs w:val="22"/>
              </w:rPr>
              <w:t xml:space="preserve"> </w:t>
            </w:r>
            <w:r w:rsidRPr="00AE07C5">
              <w:rPr>
                <w:rFonts w:eastAsia="TimesNewRoman"/>
                <w:szCs w:val="22"/>
              </w:rPr>
              <w:t>2,1; 1,0)</w:t>
            </w:r>
          </w:p>
        </w:tc>
      </w:tr>
    </w:tbl>
    <w:p w14:paraId="1AE9AC38" w14:textId="77777777" w:rsidR="00B21BB8" w:rsidRPr="00AE07C5" w:rsidRDefault="00B21BB8" w:rsidP="00B21BB8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SE = štandardná chyba; IS = interval spoľahlivosti;</w:t>
      </w:r>
    </w:p>
    <w:p w14:paraId="118097F2" w14:textId="77777777" w:rsidR="00B21BB8" w:rsidRPr="00AE07C5" w:rsidRDefault="00B21BB8" w:rsidP="00B21BB8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proofErr w:type="spellStart"/>
      <w:r w:rsidRPr="00AE07C5">
        <w:rPr>
          <w:rFonts w:eastAsia="TimesNewRoman"/>
          <w:szCs w:val="22"/>
          <w:vertAlign w:val="superscript"/>
        </w:rPr>
        <w:t>a</w:t>
      </w:r>
      <w:r w:rsidRPr="00AE07C5">
        <w:rPr>
          <w:rFonts w:eastAsia="TimesNewRoman"/>
          <w:szCs w:val="22"/>
        </w:rPr>
        <w:t>Priemerný</w:t>
      </w:r>
      <w:proofErr w:type="spellEnd"/>
      <w:r w:rsidRPr="00AE07C5">
        <w:rPr>
          <w:rFonts w:eastAsia="TimesNewRoman"/>
          <w:szCs w:val="22"/>
        </w:rPr>
        <w:t xml:space="preserve"> rozdiel je </w:t>
      </w: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– </w:t>
      </w:r>
      <w:proofErr w:type="spellStart"/>
      <w:r w:rsidRPr="00AE07C5">
        <w:rPr>
          <w:rFonts w:eastAsia="TimesNewRoman"/>
          <w:szCs w:val="22"/>
        </w:rPr>
        <w:t>Timolol</w:t>
      </w:r>
      <w:proofErr w:type="spellEnd"/>
      <w:r w:rsidRPr="00AE07C5">
        <w:rPr>
          <w:rFonts w:eastAsia="TimesNewRoman"/>
          <w:szCs w:val="22"/>
        </w:rPr>
        <w:t>. Odhady sú založené na priemeroch najmenších štvorcov odvodených zo štatistického modelu, ktorý predstavuje korelované merania IOP u pacienta, pričom model zahŕňa primárnu diagnózu a úroveň IOP na začiatku.</w:t>
      </w:r>
      <w:r w:rsidRPr="00AE07C5">
        <w:rPr>
          <w:rFonts w:eastAsia="TimesNewRoman"/>
          <w:szCs w:val="22"/>
        </w:rPr>
        <w:cr/>
      </w:r>
    </w:p>
    <w:p w14:paraId="0D51C9DA" w14:textId="77777777" w:rsidR="00780926" w:rsidRPr="00AE07C5" w:rsidRDefault="00780926" w:rsidP="002A1B76">
      <w:pPr>
        <w:ind w:left="0" w:firstLine="0"/>
        <w:rPr>
          <w:b/>
          <w:szCs w:val="22"/>
        </w:rPr>
      </w:pPr>
      <w:r w:rsidRPr="00AE07C5">
        <w:rPr>
          <w:b/>
          <w:szCs w:val="22"/>
        </w:rPr>
        <w:t>5.2</w:t>
      </w:r>
      <w:r w:rsidRPr="00AE07C5">
        <w:rPr>
          <w:b/>
          <w:szCs w:val="22"/>
        </w:rPr>
        <w:tab/>
        <w:t>Farmakokinetické vlastnosti</w:t>
      </w:r>
    </w:p>
    <w:p w14:paraId="15B966BF" w14:textId="77777777" w:rsidR="00A96072" w:rsidRPr="00AE07C5" w:rsidRDefault="00A96072" w:rsidP="00A96072">
      <w:pPr>
        <w:autoSpaceDE w:val="0"/>
        <w:autoSpaceDN w:val="0"/>
        <w:adjustRightInd w:val="0"/>
        <w:rPr>
          <w:rFonts w:eastAsia="TimesNewRoman"/>
          <w:szCs w:val="22"/>
        </w:rPr>
      </w:pPr>
    </w:p>
    <w:p w14:paraId="04A769DC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Absorpcia</w:t>
      </w:r>
    </w:p>
    <w:p w14:paraId="2594C071" w14:textId="77777777" w:rsidR="00A96072" w:rsidRPr="00AE07C5" w:rsidRDefault="00A96072" w:rsidP="009A2B07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je</w:t>
      </w:r>
      <w:r w:rsidR="00047D76" w:rsidRPr="00AE07C5">
        <w:rPr>
          <w:rFonts w:eastAsia="TimesNewRoman"/>
          <w:szCs w:val="22"/>
        </w:rPr>
        <w:t xml:space="preserve"> </w:t>
      </w:r>
      <w:r w:rsidR="009A2B07" w:rsidRPr="00AE07C5">
        <w:rPr>
          <w:rFonts w:eastAsia="TimesNewRoman"/>
          <w:szCs w:val="22"/>
        </w:rPr>
        <w:t>prekurzorom</w:t>
      </w:r>
      <w:r w:rsidR="007A625A" w:rsidRPr="00AE07C5">
        <w:rPr>
          <w:rFonts w:eastAsia="TimesNewRoman"/>
          <w:szCs w:val="22"/>
        </w:rPr>
        <w:t xml:space="preserve"> vo forme</w:t>
      </w:r>
      <w:r w:rsidR="009A2B07" w:rsidRPr="00AE07C5">
        <w:rPr>
          <w:rFonts w:eastAsia="TimesNewRoman"/>
          <w:szCs w:val="22"/>
        </w:rPr>
        <w:t xml:space="preserve"> esteru</w:t>
      </w:r>
      <w:r w:rsidR="00047D76" w:rsidRPr="00AE07C5">
        <w:rPr>
          <w:rFonts w:eastAsia="TimesNewRoman"/>
          <w:szCs w:val="22"/>
        </w:rPr>
        <w:t xml:space="preserve">. </w:t>
      </w:r>
      <w:r w:rsidR="009A2B07" w:rsidRPr="00AE07C5">
        <w:rPr>
          <w:rFonts w:eastAsia="TimesNewRoman"/>
          <w:szCs w:val="22"/>
        </w:rPr>
        <w:t xml:space="preserve">Absorbuje sa cez rohovku, pričom sa </w:t>
      </w:r>
      <w:proofErr w:type="spellStart"/>
      <w:r w:rsidR="009A2B07" w:rsidRPr="00AE07C5">
        <w:rPr>
          <w:rFonts w:eastAsia="TimesNewRoman"/>
          <w:szCs w:val="22"/>
        </w:rPr>
        <w:t>izopropylester</w:t>
      </w:r>
      <w:proofErr w:type="spellEnd"/>
      <w:r w:rsidR="009A2B07" w:rsidRPr="00AE07C5">
        <w:rPr>
          <w:rFonts w:eastAsia="TimesNewRoman"/>
          <w:szCs w:val="22"/>
        </w:rPr>
        <w:t xml:space="preserve"> hydrolyzuje na aktívnu voľnú kyselinu. Štúdie na králikoch ukázali, že maximálne koncentrácie 20 </w:t>
      </w:r>
      <w:proofErr w:type="spellStart"/>
      <w:r w:rsidR="009A2B07" w:rsidRPr="00AE07C5">
        <w:rPr>
          <w:rFonts w:eastAsia="TimesNewRoman"/>
          <w:szCs w:val="22"/>
        </w:rPr>
        <w:t>ng</w:t>
      </w:r>
      <w:proofErr w:type="spellEnd"/>
      <w:r w:rsidR="009A2B07" w:rsidRPr="00AE07C5">
        <w:rPr>
          <w:rFonts w:eastAsia="TimesNewRoman"/>
          <w:szCs w:val="22"/>
        </w:rPr>
        <w:t xml:space="preserve">/ml voľnej kyseliny v komorovom moku sa dosahujú jednu až dve hodiny po topickom podaní </w:t>
      </w:r>
      <w:proofErr w:type="spellStart"/>
      <w:r w:rsidR="009A2B07" w:rsidRPr="00AE07C5">
        <w:rPr>
          <w:rFonts w:eastAsia="TimesNewRoman"/>
          <w:szCs w:val="22"/>
        </w:rPr>
        <w:t>travoprostu</w:t>
      </w:r>
      <w:proofErr w:type="spellEnd"/>
      <w:r w:rsidR="009A2B07" w:rsidRPr="00AE07C5">
        <w:rPr>
          <w:rFonts w:eastAsia="TimesNewRoman"/>
          <w:szCs w:val="22"/>
        </w:rPr>
        <w:t>. Koncentrácie komorového moku klesali s polčasom približne 1,5 hodiny.</w:t>
      </w:r>
    </w:p>
    <w:p w14:paraId="56A76646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6F0B603F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Distribúcia</w:t>
      </w:r>
    </w:p>
    <w:p w14:paraId="22784268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Po topickom očnom podaní </w:t>
      </w:r>
      <w:proofErr w:type="spellStart"/>
      <w:r w:rsidRPr="00AE07C5">
        <w:rPr>
          <w:rFonts w:eastAsia="TimesNewRoman"/>
          <w:szCs w:val="22"/>
        </w:rPr>
        <w:t>travoprostu</w:t>
      </w:r>
      <w:proofErr w:type="spellEnd"/>
      <w:r w:rsidRPr="00AE07C5">
        <w:rPr>
          <w:rFonts w:eastAsia="TimesNewRoman"/>
          <w:szCs w:val="22"/>
        </w:rPr>
        <w:t xml:space="preserve"> zdravým dobrovoľníkom sa demonštrovala nízka systémová </w:t>
      </w:r>
      <w:r w:rsidR="00047D76" w:rsidRPr="00AE07C5">
        <w:rPr>
          <w:rFonts w:eastAsia="TimesNewRoman"/>
          <w:szCs w:val="22"/>
        </w:rPr>
        <w:t xml:space="preserve"> expozícia aktívnou voľnou kyselinou. </w:t>
      </w:r>
      <w:r w:rsidRPr="00AE07C5">
        <w:rPr>
          <w:rFonts w:eastAsia="TimesNewRoman"/>
          <w:szCs w:val="22"/>
        </w:rPr>
        <w:t xml:space="preserve">Najvyššia koncentrácia aktívnej voľnej kyseliny v plazme 25 </w:t>
      </w:r>
      <w:proofErr w:type="spellStart"/>
      <w:r w:rsidRPr="00AE07C5">
        <w:rPr>
          <w:rFonts w:eastAsia="TimesNewRoman"/>
          <w:szCs w:val="22"/>
        </w:rPr>
        <w:t>pg</w:t>
      </w:r>
      <w:proofErr w:type="spellEnd"/>
      <w:r w:rsidRPr="00AE07C5">
        <w:rPr>
          <w:rFonts w:eastAsia="TimesNewRoman"/>
          <w:szCs w:val="22"/>
        </w:rPr>
        <w:t xml:space="preserve">/ml alebo menej sa pozorovala medzi 10 a 30 minútami po podaní dávky. Hladiny v plazme teda rýchlo poklesli na menej ako 10 </w:t>
      </w:r>
      <w:proofErr w:type="spellStart"/>
      <w:r w:rsidRPr="00AE07C5">
        <w:rPr>
          <w:rFonts w:eastAsia="TimesNewRoman"/>
          <w:szCs w:val="22"/>
        </w:rPr>
        <w:t>pg</w:t>
      </w:r>
      <w:proofErr w:type="spellEnd"/>
      <w:r w:rsidRPr="00AE07C5">
        <w:rPr>
          <w:rFonts w:eastAsia="TimesNewRoman"/>
          <w:szCs w:val="22"/>
        </w:rPr>
        <w:t>/ml kvantitat</w:t>
      </w:r>
      <w:r w:rsidR="00610A9F" w:rsidRPr="00AE07C5">
        <w:rPr>
          <w:rFonts w:eastAsia="TimesNewRoman"/>
          <w:szCs w:val="22"/>
        </w:rPr>
        <w:t>í</w:t>
      </w:r>
      <w:r w:rsidRPr="00AE07C5">
        <w:rPr>
          <w:rFonts w:eastAsia="TimesNewRoman"/>
          <w:szCs w:val="22"/>
        </w:rPr>
        <w:t>vn</w:t>
      </w:r>
      <w:r w:rsidR="00610A9F" w:rsidRPr="00AE07C5">
        <w:rPr>
          <w:rFonts w:eastAsia="TimesNewRoman"/>
          <w:szCs w:val="22"/>
        </w:rPr>
        <w:t>e</w:t>
      </w:r>
      <w:r w:rsidRPr="00AE07C5">
        <w:rPr>
          <w:rFonts w:eastAsia="TimesNewRoman"/>
          <w:szCs w:val="22"/>
        </w:rPr>
        <w:t>ho limitu vzorky skôr</w:t>
      </w:r>
      <w:r w:rsidR="00500574" w:rsidRPr="00AE07C5">
        <w:rPr>
          <w:rFonts w:eastAsia="TimesNewRoman"/>
          <w:szCs w:val="22"/>
        </w:rPr>
        <w:t>,</w:t>
      </w:r>
      <w:r w:rsidRPr="00AE07C5">
        <w:rPr>
          <w:rFonts w:eastAsia="TimesNewRoman"/>
          <w:szCs w:val="22"/>
        </w:rPr>
        <w:t xml:space="preserve"> ako 1 hodinu po podaní. Z dôvodu nízkych koncentrácií v plazme a rýchlej eliminácie po topickom podaní dávky sa polčas eliminácie aktívnej voľnej kyseliny u človeka nedal stanoviť.</w:t>
      </w:r>
    </w:p>
    <w:p w14:paraId="7A984A72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3F6D003C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proofErr w:type="spellStart"/>
      <w:r w:rsidRPr="00AE07C5">
        <w:rPr>
          <w:rFonts w:eastAsia="TimesNewRoman"/>
          <w:szCs w:val="22"/>
          <w:u w:val="single"/>
        </w:rPr>
        <w:t>Biotransformácia</w:t>
      </w:r>
      <w:proofErr w:type="spellEnd"/>
    </w:p>
    <w:p w14:paraId="53AECB59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Metabolizmus je hlavnou cestou eliminácie ako </w:t>
      </w:r>
      <w:proofErr w:type="spellStart"/>
      <w:r w:rsidRPr="00AE07C5">
        <w:rPr>
          <w:rFonts w:eastAsia="TimesNewRoman"/>
          <w:szCs w:val="22"/>
        </w:rPr>
        <w:t>travoprostu</w:t>
      </w:r>
      <w:proofErr w:type="spellEnd"/>
      <w:r w:rsidRPr="00AE07C5">
        <w:rPr>
          <w:rFonts w:eastAsia="TimesNewRoman"/>
          <w:szCs w:val="22"/>
        </w:rPr>
        <w:t xml:space="preserve">, tak i aktívnej voľnej kyseliny. Systémové metabolické cesty sú paralelné s metabolizmom endogénneho </w:t>
      </w:r>
      <w:proofErr w:type="spellStart"/>
      <w:r w:rsidRPr="00AE07C5">
        <w:rPr>
          <w:rFonts w:eastAsia="TimesNewRoman"/>
          <w:szCs w:val="22"/>
        </w:rPr>
        <w:t>prostaglandínu</w:t>
      </w:r>
      <w:proofErr w:type="spellEnd"/>
      <w:r w:rsidRPr="00AE07C5">
        <w:rPr>
          <w:rFonts w:eastAsia="TimesNewRoman"/>
          <w:szCs w:val="22"/>
        </w:rPr>
        <w:t xml:space="preserve"> </w:t>
      </w:r>
      <w:r w:rsidR="00513220" w:rsidRPr="00AE07C5">
        <w:rPr>
          <w:spacing w:val="-1"/>
          <w:szCs w:val="22"/>
        </w:rPr>
        <w:t>F</w:t>
      </w:r>
      <w:r w:rsidR="00513220" w:rsidRPr="00AE07C5">
        <w:rPr>
          <w:position w:val="-3"/>
          <w:sz w:val="14"/>
          <w:szCs w:val="14"/>
        </w:rPr>
        <w:t>2</w:t>
      </w:r>
      <w:r w:rsidR="00513220" w:rsidRPr="00AE07C5">
        <w:rPr>
          <w:spacing w:val="-1"/>
          <w:position w:val="-3"/>
          <w:sz w:val="14"/>
          <w:szCs w:val="14"/>
        </w:rPr>
        <w:t>α</w:t>
      </w:r>
      <w:r w:rsidRPr="00AE07C5">
        <w:rPr>
          <w:rFonts w:eastAsia="TimesNewRoman"/>
          <w:szCs w:val="22"/>
        </w:rPr>
        <w:t>, ktorý je charakterizovaný redukciou dvojitej väzby 13–14, oxidáciou 15-hydroxylovej skupiny a β-oxidačným štiepením horného bočného reťazca.</w:t>
      </w:r>
    </w:p>
    <w:p w14:paraId="73BBEF18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0BD05CCA" w14:textId="77777777" w:rsidR="00A96072" w:rsidRPr="00AE07C5" w:rsidRDefault="00A96072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</w:rPr>
      </w:pPr>
      <w:r w:rsidRPr="00AE07C5">
        <w:rPr>
          <w:rFonts w:eastAsia="TimesNewRoman"/>
          <w:szCs w:val="22"/>
          <w:u w:val="single"/>
        </w:rPr>
        <w:t>Eliminácia</w:t>
      </w:r>
    </w:p>
    <w:p w14:paraId="5384689B" w14:textId="77777777" w:rsidR="00CE54A8" w:rsidRPr="00AE07C5" w:rsidRDefault="009A2B07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Voľná kyselina </w:t>
      </w:r>
      <w:proofErr w:type="spellStart"/>
      <w:r w:rsidRPr="00AE07C5">
        <w:rPr>
          <w:rFonts w:eastAsia="TimesNewRoman"/>
          <w:szCs w:val="22"/>
        </w:rPr>
        <w:t>travoprostu</w:t>
      </w:r>
      <w:proofErr w:type="spellEnd"/>
      <w:r w:rsidRPr="00AE07C5">
        <w:rPr>
          <w:rFonts w:eastAsia="TimesNewRoman"/>
          <w:szCs w:val="22"/>
        </w:rPr>
        <w:t xml:space="preserve"> a jej </w:t>
      </w:r>
      <w:proofErr w:type="spellStart"/>
      <w:r w:rsidRPr="00AE07C5">
        <w:rPr>
          <w:rFonts w:eastAsia="TimesNewRoman"/>
          <w:szCs w:val="22"/>
        </w:rPr>
        <w:t>metabolity</w:t>
      </w:r>
      <w:proofErr w:type="spellEnd"/>
      <w:r w:rsidRPr="00AE07C5">
        <w:rPr>
          <w:rFonts w:eastAsia="TimesNewRoman"/>
          <w:szCs w:val="22"/>
        </w:rPr>
        <w:t xml:space="preserve"> sú prevažne vylučované obličkami. </w:t>
      </w:r>
      <w:proofErr w:type="spellStart"/>
      <w:r w:rsidRPr="00AE07C5">
        <w:rPr>
          <w:rFonts w:eastAsia="TimesNewRoman"/>
          <w:szCs w:val="22"/>
        </w:rPr>
        <w:t>Travoprost</w:t>
      </w:r>
      <w:proofErr w:type="spellEnd"/>
      <w:r w:rsidRPr="00AE07C5">
        <w:rPr>
          <w:rFonts w:eastAsia="TimesNewRoman"/>
          <w:szCs w:val="22"/>
        </w:rPr>
        <w:t xml:space="preserve"> sa skúmal na pacientoch s miernym až závažným poškodením funkcie pečene a na pacientoch s miernym až závažným poškodením funkcie obličiek (</w:t>
      </w:r>
      <w:proofErr w:type="spellStart"/>
      <w:r w:rsidRPr="00AE07C5">
        <w:rPr>
          <w:rFonts w:eastAsia="TimesNewRoman"/>
          <w:szCs w:val="22"/>
        </w:rPr>
        <w:t>klírens</w:t>
      </w:r>
      <w:proofErr w:type="spellEnd"/>
      <w:r w:rsidRPr="00AE07C5">
        <w:rPr>
          <w:rFonts w:eastAsia="TimesNewRoman"/>
          <w:szCs w:val="22"/>
        </w:rPr>
        <w:t xml:space="preserve"> </w:t>
      </w:r>
      <w:proofErr w:type="spellStart"/>
      <w:r w:rsidRPr="00AE07C5">
        <w:rPr>
          <w:rFonts w:eastAsia="TimesNewRoman"/>
          <w:szCs w:val="22"/>
        </w:rPr>
        <w:t>kreatinínu</w:t>
      </w:r>
      <w:proofErr w:type="spellEnd"/>
      <w:r w:rsidRPr="00AE07C5">
        <w:rPr>
          <w:rFonts w:eastAsia="TimesNewRoman"/>
          <w:szCs w:val="22"/>
        </w:rPr>
        <w:t xml:space="preserve"> 14 ml/min). U týchto pacientov nie je potrebná úprava dávky.</w:t>
      </w:r>
    </w:p>
    <w:p w14:paraId="19ADD721" w14:textId="77777777" w:rsidR="009A2B07" w:rsidRPr="00AE07C5" w:rsidRDefault="009A2B07" w:rsidP="00A96072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3D22D824" w14:textId="77777777" w:rsidR="00CE54A8" w:rsidRPr="00AE07C5" w:rsidRDefault="00CE54A8" w:rsidP="00CE54A8">
      <w:pPr>
        <w:ind w:left="0" w:firstLine="0"/>
        <w:rPr>
          <w:szCs w:val="22"/>
          <w:u w:val="single"/>
        </w:rPr>
      </w:pPr>
      <w:r w:rsidRPr="00AE07C5">
        <w:rPr>
          <w:szCs w:val="22"/>
          <w:u w:val="single"/>
        </w:rPr>
        <w:t>Pediatrická populácia</w:t>
      </w:r>
    </w:p>
    <w:p w14:paraId="7CCABE08" w14:textId="77777777" w:rsidR="00024418" w:rsidRPr="00AE07C5" w:rsidRDefault="00CE54A8" w:rsidP="00CE54A8">
      <w:pPr>
        <w:ind w:left="0" w:firstLine="0"/>
        <w:rPr>
          <w:szCs w:val="22"/>
        </w:rPr>
      </w:pPr>
      <w:proofErr w:type="spellStart"/>
      <w:r w:rsidRPr="00AE07C5">
        <w:rPr>
          <w:szCs w:val="22"/>
        </w:rPr>
        <w:t>Farmakokinetická</w:t>
      </w:r>
      <w:proofErr w:type="spellEnd"/>
      <w:r w:rsidRPr="00AE07C5">
        <w:rPr>
          <w:szCs w:val="22"/>
        </w:rPr>
        <w:t xml:space="preserve"> štúdia zahŕňajúca pediatrických pacientov vo veku 2 mesiace až &lt;18 rokov preukázala veľmi nízku plazmatickú expozíciu voľnej </w:t>
      </w:r>
      <w:r w:rsidR="007A625A" w:rsidRPr="00AE07C5">
        <w:rPr>
          <w:szCs w:val="22"/>
        </w:rPr>
        <w:t xml:space="preserve">kyseliny </w:t>
      </w:r>
      <w:proofErr w:type="spellStart"/>
      <w:r w:rsidRPr="00AE07C5">
        <w:rPr>
          <w:szCs w:val="22"/>
        </w:rPr>
        <w:t>travoprostu</w:t>
      </w:r>
      <w:proofErr w:type="spellEnd"/>
      <w:r w:rsidRPr="00AE07C5">
        <w:rPr>
          <w:szCs w:val="22"/>
        </w:rPr>
        <w:t xml:space="preserve"> s koncentráciami v rozsahu menej</w:t>
      </w:r>
      <w:r w:rsidR="00FD1E89" w:rsidRPr="00AE07C5">
        <w:rPr>
          <w:szCs w:val="22"/>
        </w:rPr>
        <w:t>,</w:t>
      </w:r>
      <w:r w:rsidRPr="00AE07C5">
        <w:rPr>
          <w:szCs w:val="22"/>
        </w:rPr>
        <w:t xml:space="preserve"> ako limit kvantifikácie pre test 10 </w:t>
      </w:r>
      <w:proofErr w:type="spellStart"/>
      <w:r w:rsidRPr="00AE07C5">
        <w:rPr>
          <w:szCs w:val="22"/>
        </w:rPr>
        <w:t>pg</w:t>
      </w:r>
      <w:proofErr w:type="spellEnd"/>
      <w:r w:rsidRPr="00AE07C5">
        <w:rPr>
          <w:szCs w:val="22"/>
        </w:rPr>
        <w:t xml:space="preserve">/ml (BLQ) až 54,5 </w:t>
      </w:r>
      <w:proofErr w:type="spellStart"/>
      <w:r w:rsidRPr="00AE07C5">
        <w:rPr>
          <w:szCs w:val="22"/>
        </w:rPr>
        <w:t>pg</w:t>
      </w:r>
      <w:proofErr w:type="spellEnd"/>
      <w:r w:rsidRPr="00AE07C5">
        <w:rPr>
          <w:szCs w:val="22"/>
        </w:rPr>
        <w:t xml:space="preserve">/ml. V 4 predchádzajúcich systémových </w:t>
      </w:r>
      <w:proofErr w:type="spellStart"/>
      <w:r w:rsidRPr="00AE07C5">
        <w:rPr>
          <w:szCs w:val="22"/>
        </w:rPr>
        <w:t>farmakokinetických</w:t>
      </w:r>
      <w:proofErr w:type="spellEnd"/>
      <w:r w:rsidRPr="00AE07C5">
        <w:rPr>
          <w:szCs w:val="22"/>
        </w:rPr>
        <w:t xml:space="preserve"> štúdiách zahŕňajúcich populácie dospelých, plazmatické koncentrácie voľnej kyseliny </w:t>
      </w:r>
      <w:proofErr w:type="spellStart"/>
      <w:r w:rsidRPr="00AE07C5">
        <w:rPr>
          <w:szCs w:val="22"/>
        </w:rPr>
        <w:t>travoprostu</w:t>
      </w:r>
      <w:proofErr w:type="spellEnd"/>
      <w:r w:rsidRPr="00AE07C5">
        <w:rPr>
          <w:szCs w:val="22"/>
        </w:rPr>
        <w:t xml:space="preserve"> boli v rozsahu BLQ až 52,0 </w:t>
      </w:r>
      <w:proofErr w:type="spellStart"/>
      <w:r w:rsidRPr="00AE07C5">
        <w:rPr>
          <w:szCs w:val="22"/>
        </w:rPr>
        <w:t>pg</w:t>
      </w:r>
      <w:proofErr w:type="spellEnd"/>
      <w:r w:rsidRPr="00AE07C5">
        <w:rPr>
          <w:szCs w:val="22"/>
        </w:rPr>
        <w:t xml:space="preserve">/ml. Keďže väčšina plazmatických údajov vo všetkých štúdiách nebola kvantifikovateľná, a preto sa nemohli uskutočniť štatistické porovnania systémovej expozície vo všetkých vekových skupinách, celkový trend preukazuje, že plazmatická expozícia voľnej kyseline </w:t>
      </w:r>
      <w:proofErr w:type="spellStart"/>
      <w:r w:rsidRPr="00AE07C5">
        <w:rPr>
          <w:szCs w:val="22"/>
        </w:rPr>
        <w:t>travoprostu</w:t>
      </w:r>
      <w:proofErr w:type="spellEnd"/>
      <w:r w:rsidRPr="00AE07C5">
        <w:rPr>
          <w:szCs w:val="22"/>
        </w:rPr>
        <w:t xml:space="preserve"> po topickom podaní </w:t>
      </w:r>
      <w:proofErr w:type="spellStart"/>
      <w:r w:rsidRPr="00AE07C5">
        <w:rPr>
          <w:szCs w:val="22"/>
        </w:rPr>
        <w:t>travoprostu</w:t>
      </w:r>
      <w:proofErr w:type="spellEnd"/>
      <w:r w:rsidRPr="00AE07C5">
        <w:rPr>
          <w:szCs w:val="22"/>
        </w:rPr>
        <w:t xml:space="preserve"> je extrémne nízka vo všetkých hodnotených vekových skupinách.</w:t>
      </w:r>
    </w:p>
    <w:p w14:paraId="08E93AC3" w14:textId="77777777" w:rsidR="00CE54A8" w:rsidRPr="00AE07C5" w:rsidRDefault="00CE54A8" w:rsidP="00CE54A8">
      <w:pPr>
        <w:ind w:left="0" w:firstLine="0"/>
        <w:rPr>
          <w:szCs w:val="22"/>
        </w:rPr>
      </w:pPr>
    </w:p>
    <w:p w14:paraId="767FF612" w14:textId="77777777" w:rsidR="00780926" w:rsidRPr="00AE07C5" w:rsidRDefault="00780926" w:rsidP="002A1B76">
      <w:pPr>
        <w:ind w:left="0" w:firstLine="0"/>
        <w:rPr>
          <w:szCs w:val="22"/>
        </w:rPr>
      </w:pPr>
      <w:r w:rsidRPr="00AE07C5">
        <w:rPr>
          <w:b/>
          <w:szCs w:val="22"/>
        </w:rPr>
        <w:t>5.3</w:t>
      </w:r>
      <w:r w:rsidRPr="00AE07C5">
        <w:rPr>
          <w:b/>
          <w:szCs w:val="22"/>
        </w:rPr>
        <w:tab/>
        <w:t>Predklinické údaje o bezpečnosti</w:t>
      </w:r>
    </w:p>
    <w:p w14:paraId="26100953" w14:textId="77777777" w:rsidR="00024418" w:rsidRPr="00AE07C5" w:rsidRDefault="00024418" w:rsidP="00A929C7">
      <w:pPr>
        <w:ind w:left="0" w:firstLine="0"/>
      </w:pPr>
    </w:p>
    <w:p w14:paraId="5042877F" w14:textId="77777777" w:rsidR="00562E15" w:rsidRPr="00AE07C5" w:rsidRDefault="00562E15" w:rsidP="00562E1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Podávanie </w:t>
      </w:r>
      <w:proofErr w:type="spellStart"/>
      <w:r w:rsidRPr="00AE07C5">
        <w:rPr>
          <w:rFonts w:eastAsia="TimesNewRoman"/>
          <w:szCs w:val="22"/>
        </w:rPr>
        <w:t>travoprostu</w:t>
      </w:r>
      <w:proofErr w:type="spellEnd"/>
      <w:r w:rsidRPr="00AE07C5">
        <w:rPr>
          <w:rFonts w:eastAsia="TimesNewRoman"/>
          <w:szCs w:val="22"/>
        </w:rPr>
        <w:t xml:space="preserve"> v dávke 0,45 </w:t>
      </w:r>
      <w:proofErr w:type="spellStart"/>
      <w:r w:rsidRPr="00AE07C5">
        <w:rPr>
          <w:rFonts w:eastAsia="TimesNewRoman"/>
          <w:szCs w:val="22"/>
        </w:rPr>
        <w:t>mikrogramov</w:t>
      </w:r>
      <w:proofErr w:type="spellEnd"/>
      <w:r w:rsidRPr="00AE07C5">
        <w:rPr>
          <w:rFonts w:eastAsia="TimesNewRoman"/>
          <w:szCs w:val="22"/>
        </w:rPr>
        <w:t xml:space="preserve"> dvakrát denne preukázalo zvýšenie </w:t>
      </w:r>
      <w:proofErr w:type="spellStart"/>
      <w:r w:rsidRPr="00AE07C5">
        <w:rPr>
          <w:rFonts w:eastAsia="TimesNewRoman"/>
          <w:szCs w:val="22"/>
        </w:rPr>
        <w:t>palpebrálnej</w:t>
      </w:r>
      <w:proofErr w:type="spellEnd"/>
      <w:r w:rsidRPr="00AE07C5">
        <w:rPr>
          <w:rFonts w:eastAsia="TimesNewRoman"/>
          <w:szCs w:val="22"/>
        </w:rPr>
        <w:t xml:space="preserve"> </w:t>
      </w:r>
      <w:proofErr w:type="spellStart"/>
      <w:r w:rsidRPr="00AE07C5">
        <w:rPr>
          <w:rFonts w:eastAsia="TimesNewRoman"/>
          <w:szCs w:val="22"/>
        </w:rPr>
        <w:t>fisúry</w:t>
      </w:r>
      <w:proofErr w:type="spellEnd"/>
      <w:r w:rsidRPr="00AE07C5">
        <w:rPr>
          <w:rFonts w:eastAsia="TimesNewRoman"/>
          <w:szCs w:val="22"/>
        </w:rPr>
        <w:t xml:space="preserve"> v štúdiách očnej toxicity na opiciach. Topické očné podávanie </w:t>
      </w:r>
      <w:proofErr w:type="spellStart"/>
      <w:r w:rsidRPr="00AE07C5">
        <w:rPr>
          <w:rFonts w:eastAsia="TimesNewRoman"/>
          <w:szCs w:val="22"/>
        </w:rPr>
        <w:t>travoprostu</w:t>
      </w:r>
      <w:proofErr w:type="spellEnd"/>
      <w:r w:rsidRPr="00AE07C5">
        <w:rPr>
          <w:rFonts w:eastAsia="TimesNewRoman"/>
          <w:szCs w:val="22"/>
        </w:rPr>
        <w:t xml:space="preserve"> opiciam v</w:t>
      </w:r>
      <w:r w:rsidR="003F2F5B" w:rsidRPr="00AE07C5">
        <w:rPr>
          <w:rFonts w:eastAsia="TimesNewRoman"/>
          <w:szCs w:val="22"/>
        </w:rPr>
        <w:t> </w:t>
      </w:r>
      <w:r w:rsidRPr="00AE07C5">
        <w:rPr>
          <w:rFonts w:eastAsia="TimesNewRoman"/>
          <w:szCs w:val="22"/>
        </w:rPr>
        <w:t>koncentráciách až do 0,012</w:t>
      </w:r>
      <w:r w:rsidR="003F2F5B" w:rsidRPr="00AE07C5">
        <w:rPr>
          <w:rFonts w:eastAsia="TimesNewRoman"/>
          <w:szCs w:val="22"/>
        </w:rPr>
        <w:t> </w:t>
      </w:r>
      <w:r w:rsidRPr="00AE07C5">
        <w:rPr>
          <w:rFonts w:eastAsia="TimesNewRoman"/>
          <w:szCs w:val="22"/>
        </w:rPr>
        <w:t>% do pravého oka dvakrát denne počas jedného roka nespôsobovalo žiadnu systémovú toxicitu.</w:t>
      </w:r>
    </w:p>
    <w:p w14:paraId="235504E1" w14:textId="77777777" w:rsidR="00562E15" w:rsidRPr="00AE07C5" w:rsidRDefault="00562E15" w:rsidP="00562E1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0FA8FB3E" w14:textId="77777777" w:rsidR="00562E15" w:rsidRPr="00AE07C5" w:rsidRDefault="00562E15" w:rsidP="00562E1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Štúdie reprodukčnej toxicity sa uskutočnili na potkanoch, myšiach a králikoch systémovou cestou.</w:t>
      </w:r>
    </w:p>
    <w:p w14:paraId="60BB2248" w14:textId="77777777" w:rsidR="00562E15" w:rsidRPr="00AE07C5" w:rsidRDefault="00562E15" w:rsidP="00562E1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 xml:space="preserve">Nálezy súvisia s aktivitou </w:t>
      </w:r>
      <w:proofErr w:type="spellStart"/>
      <w:r w:rsidRPr="00AE07C5">
        <w:rPr>
          <w:rFonts w:eastAsia="TimesNewRoman"/>
          <w:szCs w:val="22"/>
        </w:rPr>
        <w:t>agonistu</w:t>
      </w:r>
      <w:proofErr w:type="spellEnd"/>
      <w:r w:rsidRPr="00AE07C5">
        <w:rPr>
          <w:rFonts w:eastAsia="TimesNewRoman"/>
          <w:szCs w:val="22"/>
        </w:rPr>
        <w:t xml:space="preserve"> FP receptora v maternici so skorou </w:t>
      </w:r>
      <w:proofErr w:type="spellStart"/>
      <w:r w:rsidRPr="00AE07C5">
        <w:rPr>
          <w:rFonts w:eastAsia="TimesNewRoman"/>
          <w:szCs w:val="22"/>
        </w:rPr>
        <w:t>embryoletalitou</w:t>
      </w:r>
      <w:proofErr w:type="spellEnd"/>
      <w:r w:rsidRPr="00AE07C5">
        <w:rPr>
          <w:rFonts w:eastAsia="TimesNewRoman"/>
          <w:szCs w:val="22"/>
        </w:rPr>
        <w:t>, post</w:t>
      </w:r>
      <w:r w:rsidRPr="00AE07C5">
        <w:rPr>
          <w:rFonts w:eastAsia="TimesNewRoman,Bold"/>
          <w:b/>
          <w:bCs/>
          <w:szCs w:val="22"/>
        </w:rPr>
        <w:t>-</w:t>
      </w:r>
      <w:r w:rsidRPr="00AE07C5">
        <w:rPr>
          <w:rFonts w:eastAsia="TimesNewRoman"/>
          <w:szCs w:val="22"/>
        </w:rPr>
        <w:t xml:space="preserve">implantačnou stratou, </w:t>
      </w:r>
      <w:proofErr w:type="spellStart"/>
      <w:r w:rsidRPr="00AE07C5">
        <w:rPr>
          <w:rFonts w:eastAsia="TimesNewRoman"/>
          <w:szCs w:val="22"/>
        </w:rPr>
        <w:t>foetotoxicitou</w:t>
      </w:r>
      <w:proofErr w:type="spellEnd"/>
      <w:r w:rsidRPr="00AE07C5">
        <w:rPr>
          <w:rFonts w:eastAsia="TimesNewRoman"/>
          <w:szCs w:val="22"/>
        </w:rPr>
        <w:t>.</w:t>
      </w:r>
      <w:r w:rsidR="003F2F5B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 xml:space="preserve">U gravidných potkanov systémové podávanie </w:t>
      </w:r>
      <w:proofErr w:type="spellStart"/>
      <w:r w:rsidRPr="00AE07C5">
        <w:rPr>
          <w:rFonts w:eastAsia="TimesNewRoman"/>
          <w:szCs w:val="22"/>
        </w:rPr>
        <w:t>travoprostu</w:t>
      </w:r>
      <w:proofErr w:type="spellEnd"/>
      <w:r w:rsidRPr="00AE07C5">
        <w:rPr>
          <w:rFonts w:eastAsia="TimesNewRoman"/>
          <w:szCs w:val="22"/>
        </w:rPr>
        <w:t xml:space="preserve"> v</w:t>
      </w:r>
      <w:r w:rsidR="003F2F5B" w:rsidRPr="00AE07C5">
        <w:rPr>
          <w:rFonts w:eastAsia="TimesNewRoman"/>
          <w:szCs w:val="22"/>
        </w:rPr>
        <w:t> </w:t>
      </w:r>
      <w:r w:rsidRPr="00AE07C5">
        <w:rPr>
          <w:rFonts w:eastAsia="TimesNewRoman"/>
          <w:szCs w:val="22"/>
        </w:rPr>
        <w:t>dávkach viac ako 200</w:t>
      </w:r>
      <w:r w:rsidRPr="00AE07C5">
        <w:rPr>
          <w:rFonts w:eastAsia="TimesNewRoman,Bold"/>
          <w:b/>
          <w:bCs/>
          <w:szCs w:val="22"/>
        </w:rPr>
        <w:t>-</w:t>
      </w:r>
      <w:r w:rsidRPr="00AE07C5">
        <w:rPr>
          <w:rFonts w:eastAsia="TimesNewRoman"/>
          <w:szCs w:val="22"/>
        </w:rPr>
        <w:t xml:space="preserve">násobok klinickej dávky počas obdobia organogenézy spôsobovalo zvýšený výskyt </w:t>
      </w:r>
      <w:proofErr w:type="spellStart"/>
      <w:r w:rsidRPr="00AE07C5">
        <w:rPr>
          <w:rFonts w:eastAsia="TimesNewRoman"/>
          <w:szCs w:val="22"/>
        </w:rPr>
        <w:t>malformácií</w:t>
      </w:r>
      <w:proofErr w:type="spellEnd"/>
      <w:r w:rsidRPr="00AE07C5">
        <w:rPr>
          <w:rFonts w:eastAsia="TimesNewRoman"/>
          <w:szCs w:val="22"/>
        </w:rPr>
        <w:t xml:space="preserve">. Nízke hladiny rádioaktivity sa namerali v </w:t>
      </w:r>
      <w:proofErr w:type="spellStart"/>
      <w:r w:rsidRPr="00AE07C5">
        <w:rPr>
          <w:rFonts w:eastAsia="TimesNewRoman"/>
          <w:szCs w:val="22"/>
        </w:rPr>
        <w:t>amniotickej</w:t>
      </w:r>
      <w:proofErr w:type="spellEnd"/>
      <w:r w:rsidRPr="00AE07C5">
        <w:rPr>
          <w:rFonts w:eastAsia="TimesNewRoman"/>
          <w:szCs w:val="22"/>
        </w:rPr>
        <w:t xml:space="preserve"> tekutine a tkanivách plodu gravidných potkanov, ktorým sa podával ³H</w:t>
      </w:r>
      <w:r w:rsidRPr="00AE07C5">
        <w:rPr>
          <w:rFonts w:eastAsia="TimesNewRoman,Bold"/>
          <w:b/>
          <w:bCs/>
          <w:szCs w:val="22"/>
        </w:rPr>
        <w:t>-</w:t>
      </w:r>
      <w:r w:rsidRPr="00AE07C5">
        <w:rPr>
          <w:rFonts w:eastAsia="TimesNewRoman"/>
          <w:szCs w:val="22"/>
        </w:rPr>
        <w:t xml:space="preserve">travoprost. Štúdie reprodukcie a vývoja ukázali možný účinok na stratu plodu s vysokou mierou pozorovanou u potkanov a myší (180 </w:t>
      </w:r>
      <w:proofErr w:type="spellStart"/>
      <w:r w:rsidRPr="00AE07C5">
        <w:rPr>
          <w:rFonts w:eastAsia="TimesNewRoman"/>
          <w:szCs w:val="22"/>
        </w:rPr>
        <w:t>pg</w:t>
      </w:r>
      <w:proofErr w:type="spellEnd"/>
      <w:r w:rsidRPr="00AE07C5">
        <w:rPr>
          <w:rFonts w:eastAsia="TimesNewRoman"/>
          <w:szCs w:val="22"/>
        </w:rPr>
        <w:t xml:space="preserve">/ml a 30 </w:t>
      </w:r>
      <w:proofErr w:type="spellStart"/>
      <w:r w:rsidRPr="00AE07C5">
        <w:rPr>
          <w:rFonts w:eastAsia="TimesNewRoman"/>
          <w:szCs w:val="22"/>
        </w:rPr>
        <w:t>pg</w:t>
      </w:r>
      <w:proofErr w:type="spellEnd"/>
      <w:r w:rsidRPr="00AE07C5">
        <w:rPr>
          <w:rFonts w:eastAsia="TimesNewRoman"/>
          <w:szCs w:val="22"/>
        </w:rPr>
        <w:t>/ml v plazme) pri expozíciách 1,2 až 6</w:t>
      </w:r>
      <w:r w:rsidRPr="00AE07C5">
        <w:rPr>
          <w:rFonts w:eastAsia="TimesNewRoman,Bold"/>
          <w:b/>
          <w:bCs/>
          <w:szCs w:val="22"/>
        </w:rPr>
        <w:t>-</w:t>
      </w:r>
      <w:r w:rsidRPr="00AE07C5">
        <w:rPr>
          <w:rFonts w:eastAsia="TimesNewRoman"/>
          <w:szCs w:val="22"/>
        </w:rPr>
        <w:t xml:space="preserve">násobku klinickej expozície (až do 25 </w:t>
      </w:r>
      <w:proofErr w:type="spellStart"/>
      <w:r w:rsidRPr="00AE07C5">
        <w:rPr>
          <w:rFonts w:eastAsia="TimesNewRoman"/>
          <w:szCs w:val="22"/>
        </w:rPr>
        <w:t>pg</w:t>
      </w:r>
      <w:proofErr w:type="spellEnd"/>
      <w:r w:rsidRPr="00AE07C5">
        <w:rPr>
          <w:rFonts w:eastAsia="TimesNewRoman"/>
          <w:szCs w:val="22"/>
        </w:rPr>
        <w:t>/ml).</w:t>
      </w:r>
    </w:p>
    <w:p w14:paraId="061F1D2B" w14:textId="77777777" w:rsidR="00562E15" w:rsidRPr="00AE07C5" w:rsidRDefault="00562E15" w:rsidP="00562E15">
      <w:pPr>
        <w:ind w:left="0" w:firstLine="0"/>
      </w:pPr>
    </w:p>
    <w:p w14:paraId="72AEBB82" w14:textId="77777777" w:rsidR="00562E15" w:rsidRPr="00AE07C5" w:rsidRDefault="00562E15" w:rsidP="00A929C7">
      <w:pPr>
        <w:ind w:left="0" w:firstLine="0"/>
      </w:pPr>
    </w:p>
    <w:p w14:paraId="345C4F9B" w14:textId="77777777" w:rsidR="00780926" w:rsidRPr="00AE07C5" w:rsidRDefault="00920328" w:rsidP="00920328">
      <w:pPr>
        <w:tabs>
          <w:tab w:val="left" w:pos="567"/>
        </w:tabs>
        <w:ind w:left="0" w:firstLine="0"/>
        <w:rPr>
          <w:b/>
          <w:szCs w:val="22"/>
        </w:rPr>
      </w:pPr>
      <w:r w:rsidRPr="00AE07C5">
        <w:rPr>
          <w:b/>
          <w:szCs w:val="22"/>
        </w:rPr>
        <w:t>6.</w:t>
      </w:r>
      <w:r w:rsidRPr="00AE07C5">
        <w:rPr>
          <w:b/>
          <w:szCs w:val="22"/>
        </w:rPr>
        <w:tab/>
      </w:r>
      <w:r w:rsidR="00780926" w:rsidRPr="00AE07C5">
        <w:rPr>
          <w:b/>
          <w:szCs w:val="22"/>
        </w:rPr>
        <w:t>FARMACEUTICKÉ INFORMÁCIE</w:t>
      </w:r>
    </w:p>
    <w:p w14:paraId="5466BE01" w14:textId="77777777" w:rsidR="00780926" w:rsidRPr="00AE07C5" w:rsidRDefault="00780926" w:rsidP="002A1B76">
      <w:pPr>
        <w:ind w:left="0" w:firstLine="0"/>
        <w:rPr>
          <w:szCs w:val="22"/>
        </w:rPr>
      </w:pPr>
    </w:p>
    <w:p w14:paraId="04941E42" w14:textId="77777777" w:rsidR="00780926" w:rsidRPr="00AE07C5" w:rsidRDefault="00920328" w:rsidP="00920328">
      <w:pPr>
        <w:tabs>
          <w:tab w:val="left" w:pos="567"/>
        </w:tabs>
        <w:ind w:left="0" w:firstLine="0"/>
        <w:rPr>
          <w:szCs w:val="22"/>
        </w:rPr>
      </w:pPr>
      <w:r w:rsidRPr="00AE07C5">
        <w:rPr>
          <w:b/>
          <w:szCs w:val="22"/>
        </w:rPr>
        <w:t>6.1</w:t>
      </w:r>
      <w:r w:rsidRPr="00AE07C5">
        <w:rPr>
          <w:b/>
          <w:szCs w:val="22"/>
        </w:rPr>
        <w:tab/>
      </w:r>
      <w:r w:rsidR="00780926" w:rsidRPr="00AE07C5">
        <w:rPr>
          <w:b/>
          <w:szCs w:val="22"/>
        </w:rPr>
        <w:t>Zoznam pomocných látok</w:t>
      </w:r>
    </w:p>
    <w:p w14:paraId="4159810D" w14:textId="77777777" w:rsidR="00780926" w:rsidRPr="00AE07C5" w:rsidRDefault="00780926" w:rsidP="002A1B76">
      <w:pPr>
        <w:ind w:left="0" w:firstLine="0"/>
      </w:pPr>
    </w:p>
    <w:p w14:paraId="21B8969B" w14:textId="77777777" w:rsidR="003F2F5B" w:rsidRPr="00AE07C5" w:rsidRDefault="002E554C" w:rsidP="002A1B76">
      <w:pPr>
        <w:ind w:left="0" w:firstLine="0"/>
        <w:rPr>
          <w:szCs w:val="22"/>
        </w:rPr>
      </w:pPr>
      <w:r w:rsidRPr="00AE07C5">
        <w:rPr>
          <w:szCs w:val="22"/>
        </w:rPr>
        <w:t>r</w:t>
      </w:r>
      <w:r w:rsidR="00070019" w:rsidRPr="00AE07C5">
        <w:rPr>
          <w:szCs w:val="22"/>
        </w:rPr>
        <w:t>o</w:t>
      </w:r>
      <w:r w:rsidRPr="00AE07C5">
        <w:rPr>
          <w:szCs w:val="22"/>
        </w:rPr>
        <w:t>z</w:t>
      </w:r>
      <w:r w:rsidR="00070019" w:rsidRPr="00AE07C5">
        <w:rPr>
          <w:szCs w:val="22"/>
        </w:rPr>
        <w:t xml:space="preserve">tok </w:t>
      </w:r>
      <w:proofErr w:type="spellStart"/>
      <w:r w:rsidR="00B5476B" w:rsidRPr="00AE07C5">
        <w:rPr>
          <w:szCs w:val="22"/>
        </w:rPr>
        <w:t>b</w:t>
      </w:r>
      <w:r w:rsidR="003F2F5B" w:rsidRPr="00AE07C5">
        <w:rPr>
          <w:szCs w:val="22"/>
        </w:rPr>
        <w:t>enzalkóniumchlorid</w:t>
      </w:r>
      <w:r w:rsidR="00070019" w:rsidRPr="00AE07C5">
        <w:rPr>
          <w:szCs w:val="22"/>
        </w:rPr>
        <w:t>u</w:t>
      </w:r>
      <w:proofErr w:type="spellEnd"/>
    </w:p>
    <w:p w14:paraId="41768BB4" w14:textId="77777777" w:rsidR="003F2F5B" w:rsidRPr="00AE07C5" w:rsidRDefault="00522082" w:rsidP="002A1B76">
      <w:pPr>
        <w:ind w:left="0" w:firstLine="0"/>
      </w:pPr>
      <w:proofErr w:type="spellStart"/>
      <w:r w:rsidRPr="00AE07C5">
        <w:t>hydroxystearoylmakrogol-glycerol</w:t>
      </w:r>
      <w:proofErr w:type="spellEnd"/>
      <w:r w:rsidRPr="00AE07C5">
        <w:t xml:space="preserve"> </w:t>
      </w:r>
      <w:r w:rsidR="003F2F5B" w:rsidRPr="00AE07C5">
        <w:t>40</w:t>
      </w:r>
    </w:p>
    <w:p w14:paraId="7BDA5898" w14:textId="77777777" w:rsidR="00B5476B" w:rsidRPr="00AE07C5" w:rsidRDefault="00B5476B" w:rsidP="002A1B76">
      <w:pPr>
        <w:ind w:left="0" w:firstLine="0"/>
      </w:pPr>
      <w:proofErr w:type="spellStart"/>
      <w:r w:rsidRPr="00AE07C5">
        <w:t>trometamol</w:t>
      </w:r>
      <w:proofErr w:type="spellEnd"/>
    </w:p>
    <w:p w14:paraId="0285C81E" w14:textId="77777777" w:rsidR="00B5476B" w:rsidRPr="00AE07C5" w:rsidRDefault="007A625A" w:rsidP="002A1B76">
      <w:pPr>
        <w:ind w:left="0" w:firstLine="0"/>
      </w:pPr>
      <w:proofErr w:type="spellStart"/>
      <w:r w:rsidRPr="00AE07C5">
        <w:t>edetan</w:t>
      </w:r>
      <w:proofErr w:type="spellEnd"/>
      <w:r w:rsidRPr="00AE07C5">
        <w:t xml:space="preserve"> </w:t>
      </w:r>
      <w:proofErr w:type="spellStart"/>
      <w:r w:rsidRPr="00AE07C5">
        <w:t>disodný</w:t>
      </w:r>
      <w:proofErr w:type="spellEnd"/>
    </w:p>
    <w:p w14:paraId="615AD4FA" w14:textId="77777777" w:rsidR="00B5476B" w:rsidRPr="00AE07C5" w:rsidRDefault="00B5476B" w:rsidP="002A1B76">
      <w:pPr>
        <w:ind w:left="0" w:firstLine="0"/>
      </w:pPr>
      <w:r w:rsidRPr="00AE07C5">
        <w:t xml:space="preserve">kyselina </w:t>
      </w:r>
      <w:proofErr w:type="spellStart"/>
      <w:r w:rsidRPr="00AE07C5">
        <w:t>boritá</w:t>
      </w:r>
      <w:proofErr w:type="spellEnd"/>
      <w:r w:rsidRPr="00AE07C5">
        <w:t xml:space="preserve"> (E284)</w:t>
      </w:r>
    </w:p>
    <w:p w14:paraId="74A96FDC" w14:textId="77777777" w:rsidR="00B5476B" w:rsidRPr="00AE07C5" w:rsidRDefault="00B5476B" w:rsidP="002A1B76">
      <w:pPr>
        <w:ind w:left="0" w:firstLine="0"/>
      </w:pPr>
      <w:proofErr w:type="spellStart"/>
      <w:r w:rsidRPr="00AE07C5">
        <w:t>manitol</w:t>
      </w:r>
      <w:proofErr w:type="spellEnd"/>
      <w:r w:rsidRPr="00AE07C5">
        <w:t xml:space="preserve"> (E421)</w:t>
      </w:r>
    </w:p>
    <w:p w14:paraId="23353120" w14:textId="77777777" w:rsidR="00B5476B" w:rsidRPr="00AE07C5" w:rsidRDefault="00B5476B" w:rsidP="002A1B76">
      <w:pPr>
        <w:ind w:left="0" w:firstLine="0"/>
      </w:pPr>
      <w:r w:rsidRPr="00AE07C5">
        <w:t>hydroxid sodný</w:t>
      </w:r>
      <w:r w:rsidR="00070019" w:rsidRPr="00AE07C5">
        <w:t xml:space="preserve"> </w:t>
      </w:r>
      <w:r w:rsidR="00554BFD" w:rsidRPr="00AE07C5">
        <w:t>na úpravu pH</w:t>
      </w:r>
    </w:p>
    <w:p w14:paraId="4AAA692C" w14:textId="77777777" w:rsidR="00B5476B" w:rsidRPr="00AE07C5" w:rsidRDefault="00B5476B" w:rsidP="002A1B76">
      <w:pPr>
        <w:ind w:left="0" w:firstLine="0"/>
        <w:rPr>
          <w:szCs w:val="22"/>
        </w:rPr>
      </w:pPr>
      <w:r w:rsidRPr="00AE07C5">
        <w:t>vod</w:t>
      </w:r>
      <w:r w:rsidR="00554BFD" w:rsidRPr="00AE07C5">
        <w:t>a na injekcie</w:t>
      </w:r>
    </w:p>
    <w:p w14:paraId="0691A0F1" w14:textId="77777777" w:rsidR="003F2F5B" w:rsidRPr="00AE07C5" w:rsidRDefault="003F2F5B" w:rsidP="002A1B76">
      <w:pPr>
        <w:ind w:left="0" w:firstLine="0"/>
        <w:rPr>
          <w:szCs w:val="22"/>
        </w:rPr>
      </w:pPr>
    </w:p>
    <w:p w14:paraId="1BD7FCDE" w14:textId="77777777" w:rsidR="00780926" w:rsidRPr="00AE07C5" w:rsidRDefault="00920328" w:rsidP="00920328">
      <w:pPr>
        <w:tabs>
          <w:tab w:val="left" w:pos="567"/>
        </w:tabs>
        <w:ind w:left="0" w:firstLine="0"/>
        <w:rPr>
          <w:szCs w:val="22"/>
        </w:rPr>
      </w:pPr>
      <w:r w:rsidRPr="00AE07C5">
        <w:rPr>
          <w:b/>
          <w:szCs w:val="22"/>
        </w:rPr>
        <w:t>6.2</w:t>
      </w:r>
      <w:r w:rsidRPr="00AE07C5">
        <w:rPr>
          <w:b/>
          <w:szCs w:val="22"/>
        </w:rPr>
        <w:tab/>
      </w:r>
      <w:r w:rsidR="00780926" w:rsidRPr="00AE07C5">
        <w:rPr>
          <w:b/>
          <w:szCs w:val="22"/>
        </w:rPr>
        <w:t>Inkompatibility</w:t>
      </w:r>
    </w:p>
    <w:p w14:paraId="480C96C8" w14:textId="77777777" w:rsidR="00780926" w:rsidRPr="00AE07C5" w:rsidRDefault="00780926" w:rsidP="00920328">
      <w:pPr>
        <w:rPr>
          <w:szCs w:val="22"/>
        </w:rPr>
      </w:pPr>
    </w:p>
    <w:p w14:paraId="26015119" w14:textId="77777777" w:rsidR="00B5476B" w:rsidRPr="00AE07C5" w:rsidRDefault="00554BFD" w:rsidP="00B5476B">
      <w:pPr>
        <w:ind w:left="0" w:firstLine="0"/>
        <w:rPr>
          <w:szCs w:val="22"/>
        </w:rPr>
      </w:pPr>
      <w:r w:rsidRPr="00AE07C5">
        <w:rPr>
          <w:szCs w:val="22"/>
        </w:rPr>
        <w:t>Nie sú známe</w:t>
      </w:r>
      <w:r w:rsidR="00B5476B" w:rsidRPr="00AE07C5">
        <w:rPr>
          <w:szCs w:val="22"/>
        </w:rPr>
        <w:t>.</w:t>
      </w:r>
    </w:p>
    <w:p w14:paraId="1B90E8C7" w14:textId="77777777" w:rsidR="00B5476B" w:rsidRPr="00AE07C5" w:rsidRDefault="00B5476B" w:rsidP="00B5476B">
      <w:pPr>
        <w:ind w:left="0" w:firstLine="0"/>
      </w:pPr>
      <w:r w:rsidRPr="00AE07C5">
        <w:rPr>
          <w:spacing w:val="-1"/>
          <w:szCs w:val="22"/>
        </w:rPr>
        <w:t>U</w:t>
      </w:r>
      <w:r w:rsidRPr="00AE07C5">
        <w:rPr>
          <w:szCs w:val="22"/>
        </w:rPr>
        <w:t>s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u</w:t>
      </w:r>
      <w:r w:rsidRPr="00AE07C5">
        <w:rPr>
          <w:spacing w:val="1"/>
          <w:szCs w:val="22"/>
        </w:rPr>
        <w:t>t</w:t>
      </w:r>
      <w:r w:rsidRPr="00AE07C5">
        <w:rPr>
          <w:szCs w:val="22"/>
        </w:rPr>
        <w:t>očn</w:t>
      </w:r>
      <w:r w:rsidRPr="00AE07C5">
        <w:rPr>
          <w:spacing w:val="-1"/>
          <w:szCs w:val="22"/>
        </w:rPr>
        <w:t>i</w:t>
      </w:r>
      <w:r w:rsidRPr="00AE07C5">
        <w:rPr>
          <w:spacing w:val="1"/>
          <w:szCs w:val="22"/>
        </w:rPr>
        <w:t>l</w:t>
      </w:r>
      <w:r w:rsidRPr="00AE07C5">
        <w:rPr>
          <w:szCs w:val="22"/>
        </w:rPr>
        <w:t>i</w:t>
      </w:r>
      <w:r w:rsidRPr="00AE07C5">
        <w:rPr>
          <w:spacing w:val="-1"/>
          <w:szCs w:val="22"/>
        </w:rPr>
        <w:t xml:space="preserve"> </w:t>
      </w:r>
      <w:r w:rsidRPr="00AE07C5">
        <w:rPr>
          <w:szCs w:val="22"/>
        </w:rPr>
        <w:t>sa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š</w:t>
      </w:r>
      <w:r w:rsidRPr="00AE07C5">
        <w:rPr>
          <w:spacing w:val="-2"/>
          <w:szCs w:val="22"/>
        </w:rPr>
        <w:t>p</w:t>
      </w:r>
      <w:r w:rsidRPr="00AE07C5">
        <w:rPr>
          <w:szCs w:val="22"/>
        </w:rPr>
        <w:t>e</w:t>
      </w:r>
      <w:r w:rsidRPr="00AE07C5">
        <w:rPr>
          <w:spacing w:val="-2"/>
          <w:szCs w:val="22"/>
        </w:rPr>
        <w:t>c</w:t>
      </w:r>
      <w:r w:rsidRPr="00AE07C5">
        <w:rPr>
          <w:spacing w:val="1"/>
          <w:szCs w:val="22"/>
        </w:rPr>
        <w:t>i</w:t>
      </w:r>
      <w:r w:rsidRPr="00AE07C5">
        <w:rPr>
          <w:spacing w:val="-2"/>
          <w:szCs w:val="22"/>
        </w:rPr>
        <w:t>f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c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é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š</w:t>
      </w:r>
      <w:r w:rsidRPr="00AE07C5">
        <w:rPr>
          <w:spacing w:val="-1"/>
          <w:szCs w:val="22"/>
        </w:rPr>
        <w:t>t</w:t>
      </w:r>
      <w:r w:rsidRPr="00AE07C5">
        <w:rPr>
          <w:szCs w:val="22"/>
        </w:rPr>
        <w:t>úd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e</w:t>
      </w:r>
      <w:r w:rsidRPr="00AE07C5">
        <w:rPr>
          <w:spacing w:val="-2"/>
          <w:szCs w:val="22"/>
        </w:rPr>
        <w:t xml:space="preserve"> </w:t>
      </w:r>
      <w:r w:rsidR="007A625A" w:rsidRPr="00AE07C5">
        <w:rPr>
          <w:spacing w:val="1"/>
          <w:szCs w:val="22"/>
        </w:rPr>
        <w:t>i</w:t>
      </w:r>
      <w:r w:rsidR="007A625A" w:rsidRPr="00AE07C5">
        <w:rPr>
          <w:szCs w:val="22"/>
        </w:rPr>
        <w:t>n</w:t>
      </w:r>
      <w:r w:rsidR="007A625A" w:rsidRPr="00AE07C5">
        <w:rPr>
          <w:spacing w:val="-1"/>
          <w:szCs w:val="22"/>
        </w:rPr>
        <w:t>t</w:t>
      </w:r>
      <w:r w:rsidR="007A625A" w:rsidRPr="00AE07C5">
        <w:rPr>
          <w:szCs w:val="22"/>
        </w:rPr>
        <w:t>e</w:t>
      </w:r>
      <w:r w:rsidR="007A625A" w:rsidRPr="00AE07C5">
        <w:rPr>
          <w:spacing w:val="-2"/>
          <w:szCs w:val="22"/>
        </w:rPr>
        <w:t>r</w:t>
      </w:r>
      <w:r w:rsidR="007A625A" w:rsidRPr="00AE07C5">
        <w:rPr>
          <w:szCs w:val="22"/>
        </w:rPr>
        <w:t>a</w:t>
      </w:r>
      <w:r w:rsidR="007A625A" w:rsidRPr="00AE07C5">
        <w:rPr>
          <w:spacing w:val="-2"/>
          <w:szCs w:val="22"/>
        </w:rPr>
        <w:t>k</w:t>
      </w:r>
      <w:r w:rsidR="007A625A" w:rsidRPr="00AE07C5">
        <w:rPr>
          <w:szCs w:val="22"/>
        </w:rPr>
        <w:t>c</w:t>
      </w:r>
      <w:r w:rsidR="007A625A" w:rsidRPr="00AE07C5">
        <w:rPr>
          <w:spacing w:val="1"/>
          <w:szCs w:val="22"/>
        </w:rPr>
        <w:t>i</w:t>
      </w:r>
      <w:r w:rsidR="007A625A" w:rsidRPr="00AE07C5">
        <w:rPr>
          <w:szCs w:val="22"/>
        </w:rPr>
        <w:t xml:space="preserve">í </w:t>
      </w:r>
      <w:r w:rsidRPr="00AE07C5">
        <w:rPr>
          <w:i/>
          <w:spacing w:val="-1"/>
          <w:szCs w:val="22"/>
        </w:rPr>
        <w:t>i</w:t>
      </w:r>
      <w:r w:rsidRPr="00AE07C5">
        <w:rPr>
          <w:i/>
          <w:szCs w:val="22"/>
        </w:rPr>
        <w:t>n</w:t>
      </w:r>
      <w:r w:rsidRPr="00AE07C5">
        <w:rPr>
          <w:i/>
          <w:spacing w:val="-2"/>
          <w:szCs w:val="22"/>
        </w:rPr>
        <w:t xml:space="preserve"> v</w:t>
      </w:r>
      <w:r w:rsidRPr="00AE07C5">
        <w:rPr>
          <w:i/>
          <w:spacing w:val="3"/>
          <w:szCs w:val="22"/>
        </w:rPr>
        <w:t>i</w:t>
      </w:r>
      <w:r w:rsidRPr="00AE07C5">
        <w:rPr>
          <w:i/>
          <w:spacing w:val="1"/>
          <w:szCs w:val="22"/>
        </w:rPr>
        <w:t>t</w:t>
      </w:r>
      <w:r w:rsidRPr="00AE07C5">
        <w:rPr>
          <w:i/>
          <w:spacing w:val="-2"/>
          <w:szCs w:val="22"/>
        </w:rPr>
        <w:t>r</w:t>
      </w:r>
      <w:r w:rsidRPr="00AE07C5">
        <w:rPr>
          <w:i/>
          <w:szCs w:val="22"/>
        </w:rPr>
        <w:t xml:space="preserve">o </w:t>
      </w:r>
      <w:r w:rsidRPr="00AE07C5">
        <w:rPr>
          <w:szCs w:val="22"/>
        </w:rPr>
        <w:t>s</w:t>
      </w:r>
      <w:r w:rsidRPr="00AE07C5">
        <w:rPr>
          <w:spacing w:val="-2"/>
          <w:szCs w:val="22"/>
        </w:rPr>
        <w:t> </w:t>
      </w:r>
      <w:proofErr w:type="spellStart"/>
      <w:r w:rsidRPr="00AE07C5">
        <w:rPr>
          <w:spacing w:val="-2"/>
          <w:szCs w:val="22"/>
        </w:rPr>
        <w:t>travoprostom</w:t>
      </w:r>
      <w:proofErr w:type="spellEnd"/>
      <w:r w:rsidRPr="00AE07C5">
        <w:rPr>
          <w:spacing w:val="-2"/>
          <w:szCs w:val="22"/>
        </w:rPr>
        <w:t xml:space="preserve"> </w:t>
      </w:r>
      <w:r w:rsidRPr="00AE07C5">
        <w:rPr>
          <w:szCs w:val="22"/>
        </w:rPr>
        <w:t>a</w:t>
      </w:r>
      <w:r w:rsidRPr="00AE07C5">
        <w:rPr>
          <w:spacing w:val="2"/>
          <w:szCs w:val="22"/>
        </w:rPr>
        <w:t xml:space="preserve"> </w:t>
      </w:r>
      <w:r w:rsidRPr="00AE07C5">
        <w:rPr>
          <w:spacing w:val="1"/>
          <w:szCs w:val="22"/>
        </w:rPr>
        <w:t>l</w:t>
      </w:r>
      <w:r w:rsidRPr="00AE07C5">
        <w:rPr>
          <w:spacing w:val="-1"/>
          <w:szCs w:val="22"/>
        </w:rPr>
        <w:t>i</w:t>
      </w:r>
      <w:r w:rsidRPr="00AE07C5">
        <w:rPr>
          <w:szCs w:val="22"/>
        </w:rPr>
        <w:t>ek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i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obsah</w:t>
      </w:r>
      <w:r w:rsidRPr="00AE07C5">
        <w:rPr>
          <w:spacing w:val="-2"/>
          <w:szCs w:val="22"/>
        </w:rPr>
        <w:t>u</w:t>
      </w:r>
      <w:r w:rsidRPr="00AE07C5">
        <w:rPr>
          <w:spacing w:val="1"/>
          <w:szCs w:val="22"/>
        </w:rPr>
        <w:t>j</w:t>
      </w:r>
      <w:r w:rsidRPr="00AE07C5">
        <w:rPr>
          <w:szCs w:val="22"/>
        </w:rPr>
        <w:t>úc</w:t>
      </w:r>
      <w:r w:rsidRPr="00AE07C5">
        <w:rPr>
          <w:spacing w:val="1"/>
          <w:szCs w:val="22"/>
        </w:rPr>
        <w:t>i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i</w:t>
      </w:r>
      <w:r w:rsidRPr="00AE07C5">
        <w:rPr>
          <w:spacing w:val="1"/>
          <w:szCs w:val="22"/>
        </w:rPr>
        <w:t xml:space="preserve"> </w:t>
      </w:r>
      <w:proofErr w:type="spellStart"/>
      <w:r w:rsidRPr="00AE07C5">
        <w:rPr>
          <w:spacing w:val="-1"/>
          <w:szCs w:val="22"/>
        </w:rPr>
        <w:t>t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o</w:t>
      </w:r>
      <w:r w:rsidRPr="00AE07C5">
        <w:rPr>
          <w:spacing w:val="-4"/>
          <w:szCs w:val="22"/>
        </w:rPr>
        <w:t>m</w:t>
      </w:r>
      <w:r w:rsidRPr="00AE07C5">
        <w:rPr>
          <w:szCs w:val="22"/>
        </w:rPr>
        <w:t>e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>s</w:t>
      </w:r>
      <w:r w:rsidRPr="00AE07C5">
        <w:rPr>
          <w:spacing w:val="-2"/>
          <w:szCs w:val="22"/>
        </w:rPr>
        <w:t>a</w:t>
      </w:r>
      <w:r w:rsidRPr="00AE07C5">
        <w:rPr>
          <w:spacing w:val="1"/>
          <w:szCs w:val="22"/>
        </w:rPr>
        <w:t>l</w:t>
      </w:r>
      <w:proofErr w:type="spellEnd"/>
      <w:r w:rsidRPr="00AE07C5">
        <w:rPr>
          <w:szCs w:val="22"/>
        </w:rPr>
        <w:t xml:space="preserve">. </w:t>
      </w:r>
      <w:r w:rsidRPr="00AE07C5">
        <w:rPr>
          <w:spacing w:val="-1"/>
          <w:szCs w:val="22"/>
        </w:rPr>
        <w:t>N</w:t>
      </w:r>
      <w:r w:rsidRPr="00AE07C5">
        <w:rPr>
          <w:szCs w:val="22"/>
        </w:rPr>
        <w:t>epo</w:t>
      </w:r>
      <w:r w:rsidRPr="00AE07C5">
        <w:rPr>
          <w:spacing w:val="-2"/>
          <w:szCs w:val="22"/>
        </w:rPr>
        <w:t>z</w:t>
      </w:r>
      <w:r w:rsidRPr="00AE07C5">
        <w:rPr>
          <w:szCs w:val="22"/>
        </w:rPr>
        <w:t>o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>o</w:t>
      </w:r>
      <w:r w:rsidRPr="00AE07C5">
        <w:rPr>
          <w:spacing w:val="-2"/>
          <w:szCs w:val="22"/>
        </w:rPr>
        <w:t>v</w:t>
      </w:r>
      <w:r w:rsidRPr="00AE07C5">
        <w:rPr>
          <w:szCs w:val="22"/>
        </w:rPr>
        <w:t>al</w:t>
      </w:r>
      <w:r w:rsidRPr="00AE07C5">
        <w:rPr>
          <w:spacing w:val="1"/>
          <w:szCs w:val="22"/>
        </w:rPr>
        <w:t xml:space="preserve"> </w:t>
      </w:r>
      <w:r w:rsidRPr="00AE07C5">
        <w:rPr>
          <w:szCs w:val="22"/>
        </w:rPr>
        <w:t>sa</w:t>
      </w:r>
      <w:r w:rsidRPr="00AE07C5">
        <w:rPr>
          <w:spacing w:val="1"/>
          <w:szCs w:val="22"/>
        </w:rPr>
        <w:t xml:space="preserve"> </w:t>
      </w:r>
      <w:r w:rsidRPr="00AE07C5">
        <w:rPr>
          <w:spacing w:val="-2"/>
          <w:szCs w:val="22"/>
        </w:rPr>
        <w:t>ž</w:t>
      </w:r>
      <w:r w:rsidRPr="00AE07C5">
        <w:rPr>
          <w:spacing w:val="1"/>
          <w:szCs w:val="22"/>
        </w:rPr>
        <w:t>i</w:t>
      </w:r>
      <w:r w:rsidRPr="00AE07C5">
        <w:rPr>
          <w:spacing w:val="-2"/>
          <w:szCs w:val="22"/>
        </w:rPr>
        <w:t>a</w:t>
      </w:r>
      <w:r w:rsidRPr="00AE07C5">
        <w:rPr>
          <w:szCs w:val="22"/>
        </w:rPr>
        <w:t xml:space="preserve">den </w:t>
      </w:r>
      <w:r w:rsidRPr="00AE07C5">
        <w:rPr>
          <w:spacing w:val="-2"/>
          <w:szCs w:val="22"/>
        </w:rPr>
        <w:t>d</w:t>
      </w:r>
      <w:r w:rsidRPr="00AE07C5">
        <w:rPr>
          <w:szCs w:val="22"/>
        </w:rPr>
        <w:t>ô</w:t>
      </w:r>
      <w:r w:rsidRPr="00AE07C5">
        <w:rPr>
          <w:spacing w:val="-2"/>
          <w:szCs w:val="22"/>
        </w:rPr>
        <w:t>k</w:t>
      </w:r>
      <w:r w:rsidRPr="00AE07C5">
        <w:rPr>
          <w:szCs w:val="22"/>
        </w:rPr>
        <w:t>az</w:t>
      </w:r>
      <w:r w:rsidRPr="00AE07C5">
        <w:rPr>
          <w:spacing w:val="-2"/>
          <w:szCs w:val="22"/>
        </w:rPr>
        <w:t xml:space="preserve"> </w:t>
      </w:r>
      <w:proofErr w:type="spellStart"/>
      <w:r w:rsidRPr="00AE07C5">
        <w:rPr>
          <w:szCs w:val="22"/>
        </w:rPr>
        <w:t>p</w:t>
      </w:r>
      <w:r w:rsidRPr="00AE07C5">
        <w:rPr>
          <w:spacing w:val="1"/>
          <w:szCs w:val="22"/>
        </w:rPr>
        <w:t>r</w:t>
      </w:r>
      <w:r w:rsidRPr="00AE07C5">
        <w:rPr>
          <w:szCs w:val="22"/>
        </w:rPr>
        <w:t>ec</w:t>
      </w:r>
      <w:r w:rsidRPr="00AE07C5">
        <w:rPr>
          <w:spacing w:val="-1"/>
          <w:szCs w:val="22"/>
        </w:rPr>
        <w:t>i</w:t>
      </w:r>
      <w:r w:rsidRPr="00AE07C5">
        <w:rPr>
          <w:szCs w:val="22"/>
        </w:rPr>
        <w:t>p</w:t>
      </w:r>
      <w:r w:rsidRPr="00AE07C5">
        <w:rPr>
          <w:spacing w:val="-1"/>
          <w:szCs w:val="22"/>
        </w:rPr>
        <w:t>i</w:t>
      </w:r>
      <w:r w:rsidRPr="00AE07C5">
        <w:rPr>
          <w:spacing w:val="1"/>
          <w:szCs w:val="22"/>
        </w:rPr>
        <w:t>t</w:t>
      </w:r>
      <w:r w:rsidRPr="00AE07C5">
        <w:rPr>
          <w:szCs w:val="22"/>
        </w:rPr>
        <w:t>á</w:t>
      </w:r>
      <w:r w:rsidRPr="00AE07C5">
        <w:rPr>
          <w:spacing w:val="-2"/>
          <w:szCs w:val="22"/>
        </w:rPr>
        <w:t>c</w:t>
      </w:r>
      <w:r w:rsidRPr="00AE07C5">
        <w:rPr>
          <w:spacing w:val="1"/>
          <w:szCs w:val="22"/>
        </w:rPr>
        <w:t>i</w:t>
      </w:r>
      <w:r w:rsidRPr="00AE07C5">
        <w:rPr>
          <w:szCs w:val="22"/>
        </w:rPr>
        <w:t>e</w:t>
      </w:r>
      <w:proofErr w:type="spellEnd"/>
      <w:r w:rsidRPr="00AE07C5">
        <w:rPr>
          <w:szCs w:val="22"/>
        </w:rPr>
        <w:t>.</w:t>
      </w:r>
    </w:p>
    <w:p w14:paraId="213ED2B7" w14:textId="77777777" w:rsidR="00B5476B" w:rsidRPr="00AE07C5" w:rsidRDefault="00B5476B" w:rsidP="00920328">
      <w:pPr>
        <w:rPr>
          <w:szCs w:val="22"/>
        </w:rPr>
      </w:pPr>
    </w:p>
    <w:p w14:paraId="022687B5" w14:textId="77777777" w:rsidR="00780926" w:rsidRPr="00AE07C5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AE07C5">
        <w:rPr>
          <w:b/>
          <w:szCs w:val="22"/>
        </w:rPr>
        <w:t>6.3</w:t>
      </w:r>
      <w:r w:rsidRPr="00AE07C5">
        <w:rPr>
          <w:b/>
          <w:szCs w:val="22"/>
        </w:rPr>
        <w:tab/>
      </w:r>
      <w:r w:rsidR="00780926" w:rsidRPr="00AE07C5">
        <w:rPr>
          <w:b/>
          <w:szCs w:val="22"/>
        </w:rPr>
        <w:t>Čas použiteľnosti</w:t>
      </w:r>
    </w:p>
    <w:p w14:paraId="1B30DA56" w14:textId="77777777" w:rsidR="00780926" w:rsidRPr="00AE07C5" w:rsidRDefault="00780926">
      <w:pPr>
        <w:rPr>
          <w:szCs w:val="22"/>
        </w:rPr>
      </w:pPr>
    </w:p>
    <w:p w14:paraId="3C34D5D5" w14:textId="77777777" w:rsidR="00780926" w:rsidRPr="00AE07C5" w:rsidRDefault="00B5476B">
      <w:pPr>
        <w:ind w:left="540" w:hanging="540"/>
        <w:rPr>
          <w:szCs w:val="22"/>
        </w:rPr>
      </w:pPr>
      <w:r w:rsidRPr="00AE07C5">
        <w:rPr>
          <w:szCs w:val="22"/>
        </w:rPr>
        <w:t>3</w:t>
      </w:r>
      <w:r w:rsidR="00780926" w:rsidRPr="00AE07C5">
        <w:rPr>
          <w:szCs w:val="22"/>
        </w:rPr>
        <w:t> roky</w:t>
      </w:r>
    </w:p>
    <w:p w14:paraId="51FC2CE3" w14:textId="77777777" w:rsidR="00B5476B" w:rsidRPr="00AE07C5" w:rsidRDefault="007A625A">
      <w:pPr>
        <w:ind w:left="540" w:hanging="540"/>
        <w:rPr>
          <w:szCs w:val="22"/>
        </w:rPr>
      </w:pPr>
      <w:r w:rsidRPr="00AE07C5">
        <w:rPr>
          <w:szCs w:val="22"/>
        </w:rPr>
        <w:t>Po prvom otvorení zlikvidujte do 4 týždňov</w:t>
      </w:r>
      <w:r w:rsidR="00B5476B" w:rsidRPr="00AE07C5">
        <w:rPr>
          <w:szCs w:val="22"/>
        </w:rPr>
        <w:t>.</w:t>
      </w:r>
    </w:p>
    <w:p w14:paraId="5252D881" w14:textId="77777777" w:rsidR="00780926" w:rsidRPr="00AE07C5" w:rsidRDefault="00780926">
      <w:pPr>
        <w:ind w:left="540" w:hanging="540"/>
        <w:rPr>
          <w:szCs w:val="22"/>
        </w:rPr>
      </w:pPr>
    </w:p>
    <w:p w14:paraId="4F48B71C" w14:textId="77777777" w:rsidR="00780926" w:rsidRPr="00AE07C5" w:rsidRDefault="00780926" w:rsidP="00AE07C5">
      <w:pPr>
        <w:keepNext/>
        <w:rPr>
          <w:szCs w:val="22"/>
        </w:rPr>
      </w:pPr>
      <w:r w:rsidRPr="00AE07C5">
        <w:rPr>
          <w:b/>
          <w:szCs w:val="22"/>
        </w:rPr>
        <w:t>6.4</w:t>
      </w:r>
      <w:r w:rsidRPr="00AE07C5">
        <w:rPr>
          <w:b/>
          <w:szCs w:val="22"/>
        </w:rPr>
        <w:tab/>
        <w:t>Špeciálne upozornenia na uchovávanie</w:t>
      </w:r>
    </w:p>
    <w:p w14:paraId="33A59CBE" w14:textId="77777777" w:rsidR="00780926" w:rsidRPr="00AE07C5" w:rsidRDefault="00780926" w:rsidP="00AE07C5">
      <w:pPr>
        <w:keepNext/>
        <w:ind w:left="0" w:firstLine="0"/>
        <w:rPr>
          <w:szCs w:val="22"/>
        </w:rPr>
      </w:pPr>
    </w:p>
    <w:p w14:paraId="737AEA41" w14:textId="77777777" w:rsidR="00554BFD" w:rsidRPr="00AE07C5" w:rsidRDefault="00554BFD" w:rsidP="00AE07C5">
      <w:pPr>
        <w:keepNext/>
        <w:ind w:left="0" w:firstLine="0"/>
        <w:rPr>
          <w:szCs w:val="22"/>
        </w:rPr>
      </w:pPr>
      <w:r w:rsidRPr="00AE07C5">
        <w:rPr>
          <w:szCs w:val="22"/>
        </w:rPr>
        <w:t>Pred otvorením uchovávajte fľašu vo vrecku, aby ste predišli odparovaniu. Tento liek nevyžaduje žiadne zvláštne teplotné podmienky na uchovávanie.</w:t>
      </w:r>
    </w:p>
    <w:p w14:paraId="4D79B985" w14:textId="77777777" w:rsidR="00554BFD" w:rsidRPr="00AE07C5" w:rsidRDefault="00554BFD" w:rsidP="00554BFD">
      <w:pPr>
        <w:ind w:left="0" w:firstLine="0"/>
        <w:rPr>
          <w:szCs w:val="22"/>
        </w:rPr>
      </w:pPr>
      <w:r w:rsidRPr="00AE07C5">
        <w:rPr>
          <w:szCs w:val="22"/>
        </w:rPr>
        <w:lastRenderedPageBreak/>
        <w:t>Po prvom otvorení tento liek nevyžaduje žiadne zvláštne podmienky na uchovávanie.</w:t>
      </w:r>
    </w:p>
    <w:p w14:paraId="0FE09608" w14:textId="77777777" w:rsidR="00780926" w:rsidRPr="00AE07C5" w:rsidRDefault="00780926" w:rsidP="00554BFD">
      <w:pPr>
        <w:ind w:left="0" w:firstLine="0"/>
        <w:rPr>
          <w:szCs w:val="22"/>
        </w:rPr>
      </w:pPr>
      <w:bookmarkStart w:id="0" w:name="_GoBack"/>
      <w:bookmarkEnd w:id="0"/>
    </w:p>
    <w:p w14:paraId="35E85B8B" w14:textId="77777777" w:rsidR="00780926" w:rsidRPr="00AE07C5" w:rsidRDefault="00780926">
      <w:pPr>
        <w:rPr>
          <w:szCs w:val="22"/>
        </w:rPr>
      </w:pPr>
      <w:r w:rsidRPr="00AE07C5">
        <w:rPr>
          <w:b/>
          <w:szCs w:val="22"/>
        </w:rPr>
        <w:t>6.5</w:t>
      </w:r>
      <w:r w:rsidRPr="00AE07C5">
        <w:rPr>
          <w:b/>
          <w:szCs w:val="22"/>
        </w:rPr>
        <w:tab/>
        <w:t xml:space="preserve">Druh obalu a obsah balenia </w:t>
      </w:r>
    </w:p>
    <w:p w14:paraId="2E0CA489" w14:textId="77777777" w:rsidR="00780926" w:rsidRPr="00AE07C5" w:rsidRDefault="00780926" w:rsidP="00502284">
      <w:pPr>
        <w:ind w:left="0" w:firstLine="0"/>
        <w:rPr>
          <w:szCs w:val="22"/>
        </w:rPr>
      </w:pPr>
    </w:p>
    <w:p w14:paraId="3610E8B9" w14:textId="77777777" w:rsidR="00B5476B" w:rsidRPr="00AE07C5" w:rsidRDefault="00B5476B" w:rsidP="00A67DF0">
      <w:pPr>
        <w:ind w:left="0" w:firstLine="0"/>
        <w:rPr>
          <w:rFonts w:eastAsia="TimesNewRoman"/>
          <w:szCs w:val="22"/>
        </w:rPr>
      </w:pPr>
      <w:r w:rsidRPr="00AE07C5">
        <w:rPr>
          <w:szCs w:val="22"/>
        </w:rPr>
        <w:t xml:space="preserve">Priesvitná polypropylénová (PP) 5 ml </w:t>
      </w:r>
      <w:r w:rsidR="00060E25" w:rsidRPr="00AE07C5">
        <w:rPr>
          <w:szCs w:val="22"/>
        </w:rPr>
        <w:t>fľaška</w:t>
      </w:r>
      <w:r w:rsidRPr="00AE07C5">
        <w:rPr>
          <w:szCs w:val="22"/>
        </w:rPr>
        <w:t xml:space="preserve"> s tran</w:t>
      </w:r>
      <w:r w:rsidR="00502284" w:rsidRPr="00AE07C5">
        <w:rPr>
          <w:szCs w:val="22"/>
        </w:rPr>
        <w:t>s</w:t>
      </w:r>
      <w:r w:rsidRPr="00AE07C5">
        <w:rPr>
          <w:szCs w:val="22"/>
        </w:rPr>
        <w:t>parentným kvapkadlom z polyetylénu s nízkou hustotou</w:t>
      </w:r>
      <w:r w:rsidR="00502284" w:rsidRPr="00AE07C5">
        <w:rPr>
          <w:szCs w:val="22"/>
        </w:rPr>
        <w:t xml:space="preserve"> (LDPE) </w:t>
      </w:r>
      <w:r w:rsidR="004D0D4D" w:rsidRPr="00AE07C5">
        <w:rPr>
          <w:szCs w:val="22"/>
        </w:rPr>
        <w:t xml:space="preserve">a bielym, bezpečnostným, </w:t>
      </w:r>
      <w:r w:rsidRPr="00AE07C5">
        <w:rPr>
          <w:szCs w:val="22"/>
        </w:rPr>
        <w:t>skrutkovacím uzáverom z polyetylén</w:t>
      </w:r>
      <w:r w:rsidR="00502284" w:rsidRPr="00AE07C5">
        <w:rPr>
          <w:szCs w:val="22"/>
        </w:rPr>
        <w:t>u</w:t>
      </w:r>
      <w:r w:rsidRPr="00AE07C5">
        <w:rPr>
          <w:szCs w:val="22"/>
        </w:rPr>
        <w:t xml:space="preserve"> s vysokou hustotou </w:t>
      </w:r>
      <w:r w:rsidR="00502284" w:rsidRPr="00AE07C5">
        <w:rPr>
          <w:szCs w:val="22"/>
        </w:rPr>
        <w:t xml:space="preserve">(HDPE), </w:t>
      </w:r>
      <w:r w:rsidRPr="00AE07C5">
        <w:rPr>
          <w:szCs w:val="22"/>
        </w:rPr>
        <w:t>uložená</w:t>
      </w:r>
      <w:r w:rsidR="00502284" w:rsidRPr="00AE07C5">
        <w:rPr>
          <w:szCs w:val="22"/>
        </w:rPr>
        <w:t xml:space="preserve"> v </w:t>
      </w:r>
      <w:proofErr w:type="spellStart"/>
      <w:r w:rsidR="00502284" w:rsidRPr="00AE07C5">
        <w:rPr>
          <w:szCs w:val="22"/>
        </w:rPr>
        <w:t>polyetyléntereftalátovom</w:t>
      </w:r>
      <w:proofErr w:type="spellEnd"/>
      <w:r w:rsidR="00502284" w:rsidRPr="00AE07C5">
        <w:rPr>
          <w:szCs w:val="22"/>
        </w:rPr>
        <w:t xml:space="preserve">/hliníkovom/polyetylénovom (PET/Alu/PE) </w:t>
      </w:r>
      <w:r w:rsidR="00C37B5C" w:rsidRPr="00AE07C5">
        <w:rPr>
          <w:szCs w:val="22"/>
        </w:rPr>
        <w:t>vrecku</w:t>
      </w:r>
      <w:r w:rsidR="00502284" w:rsidRPr="00AE07C5">
        <w:rPr>
          <w:szCs w:val="22"/>
        </w:rPr>
        <w:t>.</w:t>
      </w:r>
      <w:r w:rsidRPr="00AE07C5">
        <w:rPr>
          <w:szCs w:val="22"/>
        </w:rPr>
        <w:t xml:space="preserve"> </w:t>
      </w:r>
      <w:r w:rsidRPr="00AE07C5">
        <w:rPr>
          <w:rFonts w:eastAsia="TimesNewRoman"/>
          <w:szCs w:val="22"/>
        </w:rPr>
        <w:t>Každá fľaš</w:t>
      </w:r>
      <w:r w:rsidR="00502284" w:rsidRPr="00AE07C5">
        <w:rPr>
          <w:rFonts w:eastAsia="TimesNewRoman"/>
          <w:szCs w:val="22"/>
        </w:rPr>
        <w:t xml:space="preserve">ka </w:t>
      </w:r>
      <w:r w:rsidRPr="00AE07C5">
        <w:rPr>
          <w:rFonts w:eastAsia="TimesNewRoman"/>
          <w:szCs w:val="22"/>
        </w:rPr>
        <w:t xml:space="preserve">obsahuje 2,5 ml </w:t>
      </w:r>
      <w:r w:rsidR="00C37B5C" w:rsidRPr="00AE07C5">
        <w:rPr>
          <w:rFonts w:eastAsia="TimesNewRoman"/>
          <w:szCs w:val="22"/>
        </w:rPr>
        <w:t>očných kvapiek</w:t>
      </w:r>
      <w:r w:rsidRPr="00AE07C5">
        <w:rPr>
          <w:rFonts w:eastAsia="TimesNewRoman"/>
          <w:szCs w:val="22"/>
        </w:rPr>
        <w:t>.</w:t>
      </w:r>
    </w:p>
    <w:p w14:paraId="41BCC997" w14:textId="77777777" w:rsidR="002C469B" w:rsidRPr="00AE07C5" w:rsidRDefault="002C469B" w:rsidP="00B5476B">
      <w:pPr>
        <w:autoSpaceDE w:val="0"/>
        <w:autoSpaceDN w:val="0"/>
        <w:adjustRightInd w:val="0"/>
        <w:rPr>
          <w:rFonts w:eastAsia="TimesNewRoman"/>
          <w:szCs w:val="22"/>
        </w:rPr>
      </w:pPr>
    </w:p>
    <w:p w14:paraId="028E6B2B" w14:textId="77777777" w:rsidR="002C469B" w:rsidRPr="00AE07C5" w:rsidRDefault="002C469B" w:rsidP="00B5476B">
      <w:pPr>
        <w:autoSpaceDE w:val="0"/>
        <w:autoSpaceDN w:val="0"/>
        <w:adjustRightInd w:val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Veľkosti balenia:</w:t>
      </w:r>
    </w:p>
    <w:p w14:paraId="2CB204C6" w14:textId="47AB0883" w:rsidR="00502284" w:rsidRPr="00AE07C5" w:rsidRDefault="00502284" w:rsidP="00B5476B">
      <w:pPr>
        <w:autoSpaceDE w:val="0"/>
        <w:autoSpaceDN w:val="0"/>
        <w:adjustRightInd w:val="0"/>
        <w:rPr>
          <w:rFonts w:eastAsia="TimesNewRoman"/>
          <w:szCs w:val="22"/>
        </w:rPr>
      </w:pPr>
      <w:r w:rsidRPr="00AE07C5">
        <w:rPr>
          <w:rFonts w:eastAsia="TimesNewRoman"/>
          <w:szCs w:val="22"/>
        </w:rPr>
        <w:t>Škatuľk</w:t>
      </w:r>
      <w:r w:rsidR="006D03EF" w:rsidRPr="00AE07C5">
        <w:rPr>
          <w:rFonts w:eastAsia="TimesNewRoman"/>
          <w:szCs w:val="22"/>
        </w:rPr>
        <w:t>y</w:t>
      </w:r>
      <w:r w:rsidRPr="00AE07C5">
        <w:rPr>
          <w:rFonts w:eastAsia="TimesNewRoman"/>
          <w:szCs w:val="22"/>
        </w:rPr>
        <w:t xml:space="preserve"> obsahuj</w:t>
      </w:r>
      <w:r w:rsidR="006D03EF" w:rsidRPr="00AE07C5">
        <w:rPr>
          <w:rFonts w:eastAsia="TimesNewRoman"/>
          <w:szCs w:val="22"/>
        </w:rPr>
        <w:t>ú</w:t>
      </w:r>
      <w:r w:rsidRPr="00AE07C5">
        <w:rPr>
          <w:rFonts w:eastAsia="TimesNewRoman"/>
          <w:szCs w:val="22"/>
        </w:rPr>
        <w:t xml:space="preserve"> </w:t>
      </w:r>
      <w:r w:rsidR="002C469B" w:rsidRPr="00AE07C5">
        <w:rPr>
          <w:rFonts w:eastAsia="TimesNewRoman"/>
          <w:szCs w:val="22"/>
        </w:rPr>
        <w:t>1</w:t>
      </w:r>
      <w:r w:rsidR="00691FE7" w:rsidRPr="00AE07C5">
        <w:rPr>
          <w:rFonts w:eastAsia="TimesNewRoman"/>
          <w:szCs w:val="22"/>
        </w:rPr>
        <w:t>, 3</w:t>
      </w:r>
      <w:r w:rsidR="002C469B" w:rsidRPr="00AE07C5">
        <w:rPr>
          <w:rFonts w:eastAsia="TimesNewRoman"/>
          <w:szCs w:val="22"/>
        </w:rPr>
        <w:t xml:space="preserve"> alebo </w:t>
      </w:r>
      <w:r w:rsidR="00691FE7" w:rsidRPr="00AE07C5">
        <w:rPr>
          <w:rFonts w:eastAsia="TimesNewRoman"/>
          <w:szCs w:val="22"/>
        </w:rPr>
        <w:t>4</w:t>
      </w:r>
      <w:r w:rsidR="002C469B" w:rsidRPr="00AE07C5">
        <w:rPr>
          <w:rFonts w:eastAsia="TimesNewRoman"/>
          <w:szCs w:val="22"/>
        </w:rPr>
        <w:t xml:space="preserve"> </w:t>
      </w:r>
      <w:r w:rsidRPr="00AE07C5">
        <w:rPr>
          <w:rFonts w:eastAsia="TimesNewRoman"/>
          <w:szCs w:val="22"/>
        </w:rPr>
        <w:t>fľaš</w:t>
      </w:r>
      <w:r w:rsidR="002C469B" w:rsidRPr="00AE07C5">
        <w:rPr>
          <w:rFonts w:eastAsia="TimesNewRoman"/>
          <w:szCs w:val="22"/>
        </w:rPr>
        <w:t>ky</w:t>
      </w:r>
      <w:r w:rsidRPr="00AE07C5">
        <w:rPr>
          <w:rFonts w:eastAsia="TimesNewRoman"/>
          <w:szCs w:val="22"/>
        </w:rPr>
        <w:t>.</w:t>
      </w:r>
    </w:p>
    <w:p w14:paraId="446DE398" w14:textId="77777777" w:rsidR="00C5541B" w:rsidRPr="00AE07C5" w:rsidRDefault="00C5541B">
      <w:pPr>
        <w:rPr>
          <w:szCs w:val="22"/>
        </w:rPr>
      </w:pPr>
    </w:p>
    <w:p w14:paraId="46C10986" w14:textId="77777777" w:rsidR="000B4B2B" w:rsidRPr="00AE07C5" w:rsidRDefault="00C5541B">
      <w:pPr>
        <w:rPr>
          <w:b/>
          <w:szCs w:val="22"/>
        </w:rPr>
      </w:pPr>
      <w:r w:rsidRPr="00AE07C5">
        <w:rPr>
          <w:szCs w:val="22"/>
        </w:rPr>
        <w:t>Na trh nemusia byť uvedené všetky veľkosti balenia.</w:t>
      </w:r>
    </w:p>
    <w:p w14:paraId="76972235" w14:textId="77777777" w:rsidR="000B4B2B" w:rsidRPr="00AE07C5" w:rsidRDefault="000B4B2B">
      <w:pPr>
        <w:rPr>
          <w:b/>
          <w:szCs w:val="22"/>
        </w:rPr>
      </w:pPr>
    </w:p>
    <w:p w14:paraId="1F0844DD" w14:textId="77777777" w:rsidR="00780926" w:rsidRPr="00AE07C5" w:rsidRDefault="00780926">
      <w:pPr>
        <w:rPr>
          <w:b/>
          <w:bCs/>
        </w:rPr>
      </w:pPr>
      <w:r w:rsidRPr="00AE07C5">
        <w:rPr>
          <w:b/>
          <w:szCs w:val="22"/>
        </w:rPr>
        <w:t>6.6</w:t>
      </w:r>
      <w:r w:rsidRPr="00AE07C5">
        <w:rPr>
          <w:b/>
          <w:szCs w:val="22"/>
        </w:rPr>
        <w:tab/>
      </w:r>
      <w:r w:rsidRPr="00AE07C5">
        <w:rPr>
          <w:b/>
          <w:bCs/>
        </w:rPr>
        <w:t>Špeciálne opatrenia na likvidáciu</w:t>
      </w:r>
      <w:r w:rsidRPr="00AE07C5">
        <w:rPr>
          <w:b/>
          <w:szCs w:val="22"/>
        </w:rPr>
        <w:t xml:space="preserve"> </w:t>
      </w:r>
      <w:r w:rsidRPr="00AE07C5">
        <w:rPr>
          <w:b/>
          <w:bCs/>
        </w:rPr>
        <w:t>a iné zaobchádzanie s liekom</w:t>
      </w:r>
    </w:p>
    <w:p w14:paraId="1B46A4A2" w14:textId="77777777" w:rsidR="00055219" w:rsidRPr="00AE07C5" w:rsidRDefault="00055219">
      <w:pPr>
        <w:rPr>
          <w:b/>
          <w:bCs/>
        </w:rPr>
      </w:pPr>
    </w:p>
    <w:p w14:paraId="0026A63C" w14:textId="77777777" w:rsidR="00780926" w:rsidRPr="00AE07C5" w:rsidRDefault="00780926">
      <w:pPr>
        <w:rPr>
          <w:szCs w:val="22"/>
        </w:rPr>
      </w:pPr>
      <w:r w:rsidRPr="00AE07C5">
        <w:rPr>
          <w:szCs w:val="22"/>
        </w:rPr>
        <w:t>Žiadne zvláštne požiadavky</w:t>
      </w:r>
      <w:r w:rsidR="00055219" w:rsidRPr="00AE07C5">
        <w:rPr>
          <w:szCs w:val="22"/>
        </w:rPr>
        <w:t>.</w:t>
      </w:r>
    </w:p>
    <w:p w14:paraId="65C3F4EE" w14:textId="77777777" w:rsidR="00C42F53" w:rsidRPr="00AE07C5" w:rsidRDefault="00C42F53">
      <w:pPr>
        <w:rPr>
          <w:szCs w:val="22"/>
        </w:rPr>
      </w:pPr>
    </w:p>
    <w:p w14:paraId="299843F4" w14:textId="77777777" w:rsidR="00C5541B" w:rsidRPr="00AE07C5" w:rsidRDefault="00BE27C3" w:rsidP="004C315F">
      <w:pPr>
        <w:ind w:left="0" w:firstLine="0"/>
        <w:rPr>
          <w:szCs w:val="22"/>
        </w:rPr>
      </w:pPr>
      <w:r w:rsidRPr="00AE07C5">
        <w:rPr>
          <w:szCs w:val="22"/>
        </w:rPr>
        <w:t>Všetok nepoužitý liek alebo odpad vzniknutý z lieku sa má zlikvidovať v súlade s národnými požiadavkami.</w:t>
      </w:r>
    </w:p>
    <w:p w14:paraId="5173A24F" w14:textId="77777777" w:rsidR="00BE27C3" w:rsidRPr="00AE07C5" w:rsidRDefault="00BE27C3">
      <w:pPr>
        <w:rPr>
          <w:szCs w:val="22"/>
        </w:rPr>
      </w:pPr>
    </w:p>
    <w:p w14:paraId="5C269327" w14:textId="77777777" w:rsidR="00076A48" w:rsidRPr="00AE07C5" w:rsidRDefault="00076A48">
      <w:pPr>
        <w:rPr>
          <w:szCs w:val="22"/>
        </w:rPr>
      </w:pPr>
    </w:p>
    <w:p w14:paraId="4EE832EE" w14:textId="77777777" w:rsidR="00780926" w:rsidRPr="00AE07C5" w:rsidRDefault="00780926">
      <w:pPr>
        <w:rPr>
          <w:b/>
          <w:szCs w:val="22"/>
        </w:rPr>
      </w:pPr>
      <w:r w:rsidRPr="00AE07C5">
        <w:rPr>
          <w:b/>
          <w:szCs w:val="22"/>
        </w:rPr>
        <w:t>7.</w:t>
      </w:r>
      <w:r w:rsidRPr="00AE07C5">
        <w:rPr>
          <w:b/>
          <w:szCs w:val="22"/>
        </w:rPr>
        <w:tab/>
        <w:t>DRŽITEĽ ROZHODNUTIA O REGISTRÁCII</w:t>
      </w:r>
    </w:p>
    <w:p w14:paraId="3CF6C6A7" w14:textId="77777777" w:rsidR="00780926" w:rsidRPr="00AE07C5" w:rsidRDefault="00780926">
      <w:pPr>
        <w:rPr>
          <w:szCs w:val="22"/>
        </w:rPr>
      </w:pPr>
    </w:p>
    <w:p w14:paraId="622FC79D" w14:textId="77777777" w:rsidR="00780926" w:rsidRPr="00AE07C5" w:rsidRDefault="00AB4123" w:rsidP="00055219">
      <w:pPr>
        <w:rPr>
          <w:szCs w:val="22"/>
        </w:rPr>
      </w:pPr>
      <w:r w:rsidRPr="00AE07C5">
        <w:rPr>
          <w:szCs w:val="22"/>
        </w:rPr>
        <w:t xml:space="preserve">Adamed </w:t>
      </w:r>
      <w:proofErr w:type="spellStart"/>
      <w:r w:rsidRPr="00AE07C5">
        <w:rPr>
          <w:szCs w:val="22"/>
        </w:rPr>
        <w:t>Sp</w:t>
      </w:r>
      <w:proofErr w:type="spellEnd"/>
      <w:r w:rsidRPr="00AE07C5">
        <w:rPr>
          <w:szCs w:val="22"/>
        </w:rPr>
        <w:t>. z </w:t>
      </w:r>
      <w:proofErr w:type="spellStart"/>
      <w:r w:rsidRPr="00AE07C5">
        <w:rPr>
          <w:szCs w:val="22"/>
        </w:rPr>
        <w:t>o.o</w:t>
      </w:r>
      <w:proofErr w:type="spellEnd"/>
      <w:r w:rsidRPr="00AE07C5">
        <w:rPr>
          <w:szCs w:val="22"/>
        </w:rPr>
        <w:t>.</w:t>
      </w:r>
    </w:p>
    <w:p w14:paraId="5E09AECB" w14:textId="77777777" w:rsidR="00AB4123" w:rsidRPr="00AE07C5" w:rsidRDefault="00AB4123" w:rsidP="00055219">
      <w:pPr>
        <w:rPr>
          <w:szCs w:val="22"/>
        </w:rPr>
      </w:pPr>
      <w:proofErr w:type="spellStart"/>
      <w:r w:rsidRPr="00AE07C5">
        <w:rPr>
          <w:szCs w:val="22"/>
        </w:rPr>
        <w:t>Pieńków</w:t>
      </w:r>
      <w:proofErr w:type="spellEnd"/>
      <w:r w:rsidRPr="00AE07C5">
        <w:rPr>
          <w:szCs w:val="22"/>
        </w:rPr>
        <w:t xml:space="preserve"> 149</w:t>
      </w:r>
    </w:p>
    <w:p w14:paraId="34839D01" w14:textId="77777777" w:rsidR="00AB4123" w:rsidRPr="00AE07C5" w:rsidRDefault="00AB4123" w:rsidP="00055219">
      <w:pPr>
        <w:rPr>
          <w:szCs w:val="22"/>
        </w:rPr>
      </w:pPr>
      <w:r w:rsidRPr="00AE07C5">
        <w:rPr>
          <w:szCs w:val="22"/>
        </w:rPr>
        <w:t xml:space="preserve">05-152 </w:t>
      </w:r>
      <w:proofErr w:type="spellStart"/>
      <w:r w:rsidRPr="00AE07C5">
        <w:rPr>
          <w:szCs w:val="22"/>
        </w:rPr>
        <w:t>Czosnów</w:t>
      </w:r>
      <w:proofErr w:type="spellEnd"/>
    </w:p>
    <w:p w14:paraId="382B017C" w14:textId="77777777" w:rsidR="00AB4123" w:rsidRPr="00AE07C5" w:rsidRDefault="00AB4123" w:rsidP="00055219">
      <w:pPr>
        <w:rPr>
          <w:szCs w:val="22"/>
        </w:rPr>
      </w:pPr>
      <w:r w:rsidRPr="00AE07C5">
        <w:rPr>
          <w:szCs w:val="22"/>
        </w:rPr>
        <w:t>Poľsko</w:t>
      </w:r>
    </w:p>
    <w:p w14:paraId="64E4CEE2" w14:textId="77777777" w:rsidR="00780926" w:rsidRPr="00AE07C5" w:rsidRDefault="00780926">
      <w:pPr>
        <w:rPr>
          <w:szCs w:val="22"/>
        </w:rPr>
      </w:pPr>
    </w:p>
    <w:p w14:paraId="38E18FF7" w14:textId="77777777" w:rsidR="003729CA" w:rsidRPr="00AE07C5" w:rsidRDefault="003729CA">
      <w:pPr>
        <w:rPr>
          <w:szCs w:val="22"/>
        </w:rPr>
      </w:pPr>
    </w:p>
    <w:p w14:paraId="405CC4BB" w14:textId="77777777" w:rsidR="00780926" w:rsidRPr="00AE07C5" w:rsidRDefault="00780926">
      <w:pPr>
        <w:rPr>
          <w:b/>
          <w:szCs w:val="22"/>
        </w:rPr>
      </w:pPr>
      <w:r w:rsidRPr="00AE07C5">
        <w:rPr>
          <w:b/>
          <w:szCs w:val="22"/>
        </w:rPr>
        <w:t>8.</w:t>
      </w:r>
      <w:r w:rsidRPr="00AE07C5">
        <w:rPr>
          <w:b/>
          <w:szCs w:val="22"/>
        </w:rPr>
        <w:tab/>
        <w:t>REGISTRAČNÉ ČÍSL</w:t>
      </w:r>
      <w:r w:rsidR="00792332" w:rsidRPr="00AE07C5">
        <w:rPr>
          <w:b/>
          <w:szCs w:val="22"/>
        </w:rPr>
        <w:t>O</w:t>
      </w:r>
      <w:r w:rsidRPr="00AE07C5">
        <w:rPr>
          <w:b/>
          <w:szCs w:val="22"/>
        </w:rPr>
        <w:t xml:space="preserve"> </w:t>
      </w:r>
    </w:p>
    <w:p w14:paraId="41F41725" w14:textId="77777777" w:rsidR="00780926" w:rsidRPr="00AE07C5" w:rsidRDefault="00780926">
      <w:pPr>
        <w:rPr>
          <w:i/>
        </w:rPr>
      </w:pPr>
    </w:p>
    <w:p w14:paraId="4C28BEC8" w14:textId="77777777" w:rsidR="00780926" w:rsidRPr="00AE07C5" w:rsidRDefault="00510906">
      <w:pPr>
        <w:rPr>
          <w:szCs w:val="22"/>
        </w:rPr>
      </w:pPr>
      <w:r w:rsidRPr="00AE07C5">
        <w:rPr>
          <w:szCs w:val="22"/>
        </w:rPr>
        <w:t>64/0001/18-S</w:t>
      </w:r>
    </w:p>
    <w:p w14:paraId="522BDE6A" w14:textId="77777777" w:rsidR="00EE7EAE" w:rsidRPr="00AE07C5" w:rsidRDefault="00EE7EAE">
      <w:pPr>
        <w:rPr>
          <w:szCs w:val="22"/>
        </w:rPr>
      </w:pPr>
    </w:p>
    <w:p w14:paraId="78006797" w14:textId="77777777" w:rsidR="00780926" w:rsidRPr="00AE07C5" w:rsidRDefault="00780926">
      <w:pPr>
        <w:rPr>
          <w:szCs w:val="22"/>
        </w:rPr>
      </w:pPr>
    </w:p>
    <w:p w14:paraId="4292F8F4" w14:textId="77777777" w:rsidR="00780926" w:rsidRPr="00AE07C5" w:rsidRDefault="00780926">
      <w:pPr>
        <w:rPr>
          <w:b/>
          <w:szCs w:val="22"/>
        </w:rPr>
      </w:pPr>
      <w:r w:rsidRPr="00AE07C5">
        <w:rPr>
          <w:b/>
          <w:szCs w:val="22"/>
        </w:rPr>
        <w:t>9.</w:t>
      </w:r>
      <w:r w:rsidRPr="00AE07C5">
        <w:rPr>
          <w:b/>
          <w:szCs w:val="22"/>
        </w:rPr>
        <w:tab/>
        <w:t>DÁTUM PRVEJ REGISTRÁCIE/PREDĹŽENIA REGISTRÁCIE</w:t>
      </w:r>
    </w:p>
    <w:p w14:paraId="1B656E1A" w14:textId="77777777" w:rsidR="00780926" w:rsidRPr="00AE07C5" w:rsidRDefault="00780926">
      <w:pPr>
        <w:rPr>
          <w:szCs w:val="22"/>
        </w:rPr>
      </w:pPr>
    </w:p>
    <w:p w14:paraId="1D3D9D89" w14:textId="77777777" w:rsidR="001D1B4B" w:rsidRPr="00AE07C5" w:rsidRDefault="00AB4123" w:rsidP="001D1B4B">
      <w:r w:rsidRPr="00AE07C5">
        <w:t>Dátum prvej registrácie:</w:t>
      </w:r>
      <w:r w:rsidR="005210CF" w:rsidRPr="00AE07C5">
        <w:t xml:space="preserve"> 3. januára 2018</w:t>
      </w:r>
    </w:p>
    <w:p w14:paraId="5FD14C30" w14:textId="77777777" w:rsidR="00780926" w:rsidRPr="00AE07C5" w:rsidRDefault="00780926">
      <w:pPr>
        <w:rPr>
          <w:szCs w:val="22"/>
        </w:rPr>
      </w:pPr>
    </w:p>
    <w:p w14:paraId="7B64A8D9" w14:textId="77777777" w:rsidR="003729CA" w:rsidRPr="00AE07C5" w:rsidRDefault="003729CA">
      <w:pPr>
        <w:rPr>
          <w:szCs w:val="22"/>
        </w:rPr>
      </w:pPr>
    </w:p>
    <w:p w14:paraId="5FAE7DBF" w14:textId="77777777" w:rsidR="00780926" w:rsidRPr="00AE07C5" w:rsidRDefault="00780926">
      <w:pPr>
        <w:rPr>
          <w:b/>
          <w:szCs w:val="22"/>
        </w:rPr>
      </w:pPr>
      <w:r w:rsidRPr="00AE07C5">
        <w:rPr>
          <w:b/>
          <w:szCs w:val="22"/>
        </w:rPr>
        <w:t>10.</w:t>
      </w:r>
      <w:r w:rsidRPr="00AE07C5">
        <w:rPr>
          <w:b/>
          <w:szCs w:val="22"/>
        </w:rPr>
        <w:tab/>
        <w:t>DÁTUM REVÍZIE TEXTU</w:t>
      </w:r>
    </w:p>
    <w:p w14:paraId="441AFE66" w14:textId="77777777" w:rsidR="00846E77" w:rsidRPr="00AE07C5" w:rsidRDefault="00846E77">
      <w:pPr>
        <w:rPr>
          <w:b/>
          <w:szCs w:val="22"/>
        </w:rPr>
      </w:pPr>
    </w:p>
    <w:p w14:paraId="0AA6854E" w14:textId="68031B66" w:rsidR="00780926" w:rsidRPr="00AE07C5" w:rsidRDefault="002F6D87" w:rsidP="00AE07C5">
      <w:pPr>
        <w:ind w:left="0" w:firstLine="0"/>
        <w:rPr>
          <w:szCs w:val="22"/>
        </w:rPr>
      </w:pPr>
      <w:r w:rsidRPr="00AE07C5">
        <w:rPr>
          <w:szCs w:val="22"/>
        </w:rPr>
        <w:t>0</w:t>
      </w:r>
      <w:r w:rsidR="005210CF" w:rsidRPr="00AE07C5">
        <w:rPr>
          <w:szCs w:val="22"/>
        </w:rPr>
        <w:t>4</w:t>
      </w:r>
      <w:r w:rsidR="00AB15A5" w:rsidRPr="00AE07C5">
        <w:rPr>
          <w:szCs w:val="22"/>
        </w:rPr>
        <w:t>/201</w:t>
      </w:r>
      <w:r w:rsidR="005210CF" w:rsidRPr="00AE07C5">
        <w:rPr>
          <w:szCs w:val="22"/>
        </w:rPr>
        <w:t>9</w:t>
      </w:r>
    </w:p>
    <w:sectPr w:rsidR="00780926" w:rsidRPr="00AE07C5" w:rsidSect="008C7435">
      <w:headerReference w:type="default" r:id="rId10"/>
      <w:footerReference w:type="defaul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46EFA" w14:textId="77777777" w:rsidR="00541356" w:rsidRDefault="00541356">
      <w:r>
        <w:separator/>
      </w:r>
    </w:p>
  </w:endnote>
  <w:endnote w:type="continuationSeparator" w:id="0">
    <w:p w14:paraId="53FC3D23" w14:textId="77777777" w:rsidR="00541356" w:rsidRDefault="00541356">
      <w:r>
        <w:continuationSeparator/>
      </w:r>
    </w:p>
  </w:endnote>
  <w:endnote w:type="continuationNotice" w:id="1">
    <w:p w14:paraId="28D094A3" w14:textId="77777777" w:rsidR="00541356" w:rsidRDefault="00541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A9D53" w14:textId="77777777" w:rsidR="008B1296" w:rsidRDefault="008B1296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AE07C5">
      <w:rPr>
        <w:rStyle w:val="slostrany"/>
        <w:rFonts w:ascii="Times New Roman" w:hAnsi="Times New Roman"/>
        <w:sz w:val="18"/>
      </w:rPr>
      <w:fldChar w:fldCharType="begin"/>
    </w:r>
    <w:r w:rsidRPr="0054135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E07C5">
      <w:rPr>
        <w:rStyle w:val="slostrany"/>
        <w:rFonts w:ascii="Times New Roman" w:hAnsi="Times New Roman"/>
        <w:sz w:val="18"/>
      </w:rPr>
      <w:fldChar w:fldCharType="separate"/>
    </w:r>
    <w:r w:rsidR="00AE07C5">
      <w:rPr>
        <w:rStyle w:val="slostrany"/>
        <w:rFonts w:ascii="Times New Roman" w:hAnsi="Times New Roman"/>
        <w:noProof/>
        <w:sz w:val="18"/>
        <w:szCs w:val="18"/>
      </w:rPr>
      <w:t>9</w:t>
    </w:r>
    <w:r w:rsidRPr="00AE07C5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9F7A4" w14:textId="77777777" w:rsidR="008B1296" w:rsidRDefault="008B1296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8C7435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0DCB6" w14:textId="77777777" w:rsidR="00541356" w:rsidRDefault="00541356">
      <w:r>
        <w:separator/>
      </w:r>
    </w:p>
  </w:footnote>
  <w:footnote w:type="continuationSeparator" w:id="0">
    <w:p w14:paraId="7C4BF989" w14:textId="77777777" w:rsidR="00541356" w:rsidRDefault="00541356">
      <w:r>
        <w:continuationSeparator/>
      </w:r>
    </w:p>
  </w:footnote>
  <w:footnote w:type="continuationNotice" w:id="1">
    <w:p w14:paraId="599D165C" w14:textId="77777777" w:rsidR="00541356" w:rsidRDefault="005413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4C2F9" w14:textId="3654F59F" w:rsidR="00691FE7" w:rsidRPr="006A622C" w:rsidRDefault="00691FE7" w:rsidP="00691FE7">
    <w:pPr>
      <w:pStyle w:val="Hlavika"/>
      <w:rPr>
        <w:rFonts w:ascii="Times New Roman" w:hAnsi="Times New Roman"/>
        <w:sz w:val="18"/>
        <w:szCs w:val="18"/>
        <w:lang w:val="sk-SK"/>
      </w:rPr>
    </w:pPr>
    <w:r w:rsidRPr="00541356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>
      <w:rPr>
        <w:rFonts w:ascii="Times New Roman" w:hAnsi="Times New Roman"/>
        <w:sz w:val="18"/>
        <w:szCs w:val="18"/>
        <w:lang w:val="sk-SK"/>
      </w:rPr>
      <w:t xml:space="preserve"> k</w:t>
    </w:r>
    <w:r>
      <w:rPr>
        <w:rFonts w:ascii="Times New Roman" w:hAnsi="Times New Roman"/>
        <w:sz w:val="18"/>
        <w:szCs w:val="18"/>
        <w:lang w:val="sk-SK"/>
      </w:rPr>
      <w:t xml:space="preserve"> notifikácii</w:t>
    </w:r>
    <w:r>
      <w:rPr>
        <w:rFonts w:ascii="Times New Roman" w:hAnsi="Times New Roman"/>
        <w:sz w:val="18"/>
        <w:szCs w:val="18"/>
        <w:lang w:val="sk-SK"/>
      </w:rPr>
      <w:t xml:space="preserve"> o </w:t>
    </w:r>
    <w:r>
      <w:rPr>
        <w:rFonts w:ascii="Times New Roman" w:hAnsi="Times New Roman"/>
        <w:sz w:val="18"/>
        <w:szCs w:val="18"/>
        <w:lang w:val="sk-SK"/>
      </w:rPr>
      <w:t>zmene</w:t>
    </w:r>
    <w:r w:rsidRPr="00AE07C5">
      <w:rPr>
        <w:rFonts w:ascii="Times New Roman" w:hAnsi="Times New Roman"/>
        <w:sz w:val="18"/>
      </w:rPr>
      <w:t xml:space="preserve">, ev. č.: </w:t>
    </w:r>
    <w:r w:rsidR="005210CF" w:rsidRPr="005210CF">
      <w:rPr>
        <w:rFonts w:ascii="Times New Roman" w:hAnsi="Times New Roman"/>
        <w:sz w:val="18"/>
        <w:szCs w:val="18"/>
        <w:lang w:val="sk-SK"/>
      </w:rPr>
      <w:t>2018/</w:t>
    </w:r>
    <w:proofErr w:type="spellStart"/>
    <w:r w:rsidR="005210CF" w:rsidRPr="005210CF">
      <w:rPr>
        <w:rFonts w:ascii="Times New Roman" w:hAnsi="Times New Roman"/>
        <w:sz w:val="18"/>
        <w:szCs w:val="18"/>
        <w:lang w:val="sk-SK"/>
      </w:rPr>
      <w:t>05517-Z1B</w:t>
    </w:r>
    <w:proofErr w:type="spellEnd"/>
  </w:p>
  <w:p w14:paraId="7C004185" w14:textId="77777777" w:rsidR="008C7435" w:rsidRDefault="008C74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B5A32"/>
    <w:multiLevelType w:val="hybridMultilevel"/>
    <w:tmpl w:val="11C6166C"/>
    <w:lvl w:ilvl="0" w:tplc="D7B248E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>
    <w:nsid w:val="25143187"/>
    <w:multiLevelType w:val="hybridMultilevel"/>
    <w:tmpl w:val="7214C7DC"/>
    <w:lvl w:ilvl="0" w:tplc="1B12F16C">
      <w:start w:val="9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9A53A30"/>
    <w:multiLevelType w:val="hybridMultilevel"/>
    <w:tmpl w:val="B7C22B66"/>
    <w:lvl w:ilvl="0" w:tplc="CB5AC854">
      <w:start w:val="9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5E7B6A1E"/>
    <w:multiLevelType w:val="hybridMultilevel"/>
    <w:tmpl w:val="7A1C12BC"/>
    <w:lvl w:ilvl="0" w:tplc="C8BEB364">
      <w:start w:val="9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31723"/>
    <w:multiLevelType w:val="hybridMultilevel"/>
    <w:tmpl w:val="74F6A540"/>
    <w:lvl w:ilvl="0" w:tplc="34E0EDD4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3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2"/>
  </w:num>
  <w:num w:numId="13">
    <w:abstractNumId w:val="10"/>
  </w:num>
  <w:num w:numId="14">
    <w:abstractNumId w:val="6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780926"/>
    <w:rsid w:val="00002A0D"/>
    <w:rsid w:val="00014749"/>
    <w:rsid w:val="00021E7B"/>
    <w:rsid w:val="0002375F"/>
    <w:rsid w:val="00024418"/>
    <w:rsid w:val="00024440"/>
    <w:rsid w:val="000249E3"/>
    <w:rsid w:val="00031D88"/>
    <w:rsid w:val="00035171"/>
    <w:rsid w:val="0004516A"/>
    <w:rsid w:val="00046149"/>
    <w:rsid w:val="00047D76"/>
    <w:rsid w:val="00055219"/>
    <w:rsid w:val="00055AA5"/>
    <w:rsid w:val="00056045"/>
    <w:rsid w:val="00060E25"/>
    <w:rsid w:val="000641EE"/>
    <w:rsid w:val="00070019"/>
    <w:rsid w:val="000706D7"/>
    <w:rsid w:val="0007225F"/>
    <w:rsid w:val="00072409"/>
    <w:rsid w:val="00072A4C"/>
    <w:rsid w:val="00074162"/>
    <w:rsid w:val="000762D2"/>
    <w:rsid w:val="00076A48"/>
    <w:rsid w:val="000770F4"/>
    <w:rsid w:val="00077CF6"/>
    <w:rsid w:val="000809A3"/>
    <w:rsid w:val="0008366A"/>
    <w:rsid w:val="00084E36"/>
    <w:rsid w:val="00090230"/>
    <w:rsid w:val="00091CDA"/>
    <w:rsid w:val="00096CAA"/>
    <w:rsid w:val="000B4B2B"/>
    <w:rsid w:val="000B5C07"/>
    <w:rsid w:val="000B6759"/>
    <w:rsid w:val="000C18C1"/>
    <w:rsid w:val="000C7C65"/>
    <w:rsid w:val="000D5535"/>
    <w:rsid w:val="000D7E95"/>
    <w:rsid w:val="000E68D5"/>
    <w:rsid w:val="000E7685"/>
    <w:rsid w:val="000F06FE"/>
    <w:rsid w:val="000F0A3F"/>
    <w:rsid w:val="000F1253"/>
    <w:rsid w:val="0010285D"/>
    <w:rsid w:val="00104AAC"/>
    <w:rsid w:val="00114A98"/>
    <w:rsid w:val="001152C1"/>
    <w:rsid w:val="00117D73"/>
    <w:rsid w:val="001223EA"/>
    <w:rsid w:val="00123093"/>
    <w:rsid w:val="00125660"/>
    <w:rsid w:val="00125AA3"/>
    <w:rsid w:val="00133D74"/>
    <w:rsid w:val="00135D73"/>
    <w:rsid w:val="00136D82"/>
    <w:rsid w:val="00141279"/>
    <w:rsid w:val="00141412"/>
    <w:rsid w:val="00141E9A"/>
    <w:rsid w:val="001458EC"/>
    <w:rsid w:val="00147981"/>
    <w:rsid w:val="0015367B"/>
    <w:rsid w:val="00156E29"/>
    <w:rsid w:val="00160675"/>
    <w:rsid w:val="0016429F"/>
    <w:rsid w:val="00164CD9"/>
    <w:rsid w:val="00167B8E"/>
    <w:rsid w:val="00174444"/>
    <w:rsid w:val="00174FB7"/>
    <w:rsid w:val="00177A4A"/>
    <w:rsid w:val="001814C3"/>
    <w:rsid w:val="00183DBB"/>
    <w:rsid w:val="00184C56"/>
    <w:rsid w:val="00185042"/>
    <w:rsid w:val="001927A7"/>
    <w:rsid w:val="00194286"/>
    <w:rsid w:val="001A0ED9"/>
    <w:rsid w:val="001B08B2"/>
    <w:rsid w:val="001B1691"/>
    <w:rsid w:val="001B3173"/>
    <w:rsid w:val="001B3843"/>
    <w:rsid w:val="001B73FD"/>
    <w:rsid w:val="001B7674"/>
    <w:rsid w:val="001C463D"/>
    <w:rsid w:val="001C7F79"/>
    <w:rsid w:val="001D1B4B"/>
    <w:rsid w:val="001D4230"/>
    <w:rsid w:val="001D624A"/>
    <w:rsid w:val="001D6985"/>
    <w:rsid w:val="001D744E"/>
    <w:rsid w:val="001E2CE1"/>
    <w:rsid w:val="001E497B"/>
    <w:rsid w:val="001F2837"/>
    <w:rsid w:val="001F2E29"/>
    <w:rsid w:val="001F36EC"/>
    <w:rsid w:val="001F6F67"/>
    <w:rsid w:val="002003FB"/>
    <w:rsid w:val="002063FE"/>
    <w:rsid w:val="0020716F"/>
    <w:rsid w:val="00217426"/>
    <w:rsid w:val="00217A9F"/>
    <w:rsid w:val="002227EB"/>
    <w:rsid w:val="00224583"/>
    <w:rsid w:val="0022527A"/>
    <w:rsid w:val="00226461"/>
    <w:rsid w:val="00230A86"/>
    <w:rsid w:val="002346B7"/>
    <w:rsid w:val="00242919"/>
    <w:rsid w:val="0024487E"/>
    <w:rsid w:val="00246228"/>
    <w:rsid w:val="00253641"/>
    <w:rsid w:val="0025422C"/>
    <w:rsid w:val="0025553B"/>
    <w:rsid w:val="00255B4C"/>
    <w:rsid w:val="0025696C"/>
    <w:rsid w:val="00256E06"/>
    <w:rsid w:val="00265A88"/>
    <w:rsid w:val="00275680"/>
    <w:rsid w:val="00276B14"/>
    <w:rsid w:val="00276FCC"/>
    <w:rsid w:val="00281C02"/>
    <w:rsid w:val="00282D21"/>
    <w:rsid w:val="002910E3"/>
    <w:rsid w:val="002951E1"/>
    <w:rsid w:val="002953E6"/>
    <w:rsid w:val="002A1B76"/>
    <w:rsid w:val="002A21A0"/>
    <w:rsid w:val="002A24BE"/>
    <w:rsid w:val="002A46DA"/>
    <w:rsid w:val="002B27F6"/>
    <w:rsid w:val="002B4D91"/>
    <w:rsid w:val="002B74F2"/>
    <w:rsid w:val="002B7838"/>
    <w:rsid w:val="002C428B"/>
    <w:rsid w:val="002C469B"/>
    <w:rsid w:val="002C6035"/>
    <w:rsid w:val="002D4AC4"/>
    <w:rsid w:val="002D52F4"/>
    <w:rsid w:val="002D74D7"/>
    <w:rsid w:val="002E1F50"/>
    <w:rsid w:val="002E2D41"/>
    <w:rsid w:val="002E43D5"/>
    <w:rsid w:val="002E554C"/>
    <w:rsid w:val="002F25A9"/>
    <w:rsid w:val="002F6D87"/>
    <w:rsid w:val="00302F2A"/>
    <w:rsid w:val="0030371B"/>
    <w:rsid w:val="00304722"/>
    <w:rsid w:val="0030491C"/>
    <w:rsid w:val="00306120"/>
    <w:rsid w:val="003073B8"/>
    <w:rsid w:val="00307CC5"/>
    <w:rsid w:val="0031186C"/>
    <w:rsid w:val="00315427"/>
    <w:rsid w:val="00316038"/>
    <w:rsid w:val="00323594"/>
    <w:rsid w:val="00332DC3"/>
    <w:rsid w:val="00333D60"/>
    <w:rsid w:val="00343B3A"/>
    <w:rsid w:val="00346A91"/>
    <w:rsid w:val="00347A7C"/>
    <w:rsid w:val="0035242F"/>
    <w:rsid w:val="00355F02"/>
    <w:rsid w:val="00365565"/>
    <w:rsid w:val="003669FC"/>
    <w:rsid w:val="0037266F"/>
    <w:rsid w:val="003729CA"/>
    <w:rsid w:val="00376FFD"/>
    <w:rsid w:val="003774BD"/>
    <w:rsid w:val="00380DC0"/>
    <w:rsid w:val="00382713"/>
    <w:rsid w:val="00392E45"/>
    <w:rsid w:val="00396496"/>
    <w:rsid w:val="003A09BB"/>
    <w:rsid w:val="003A22BA"/>
    <w:rsid w:val="003A4E54"/>
    <w:rsid w:val="003A706F"/>
    <w:rsid w:val="003B0CA2"/>
    <w:rsid w:val="003B1F7E"/>
    <w:rsid w:val="003B37CD"/>
    <w:rsid w:val="003B58D3"/>
    <w:rsid w:val="003C1CF1"/>
    <w:rsid w:val="003C6CA0"/>
    <w:rsid w:val="003C6D73"/>
    <w:rsid w:val="003E6C8F"/>
    <w:rsid w:val="003F2753"/>
    <w:rsid w:val="003F2F5B"/>
    <w:rsid w:val="003F53C2"/>
    <w:rsid w:val="003F7D3F"/>
    <w:rsid w:val="00403EF1"/>
    <w:rsid w:val="00404F7B"/>
    <w:rsid w:val="00405082"/>
    <w:rsid w:val="0041172C"/>
    <w:rsid w:val="0042356B"/>
    <w:rsid w:val="00423E80"/>
    <w:rsid w:val="00427137"/>
    <w:rsid w:val="00427EB7"/>
    <w:rsid w:val="004300C7"/>
    <w:rsid w:val="00441300"/>
    <w:rsid w:val="004414FC"/>
    <w:rsid w:val="0044783C"/>
    <w:rsid w:val="00454D8F"/>
    <w:rsid w:val="00464161"/>
    <w:rsid w:val="004678B0"/>
    <w:rsid w:val="00471653"/>
    <w:rsid w:val="0047434B"/>
    <w:rsid w:val="00474738"/>
    <w:rsid w:val="00483AC4"/>
    <w:rsid w:val="00486C3D"/>
    <w:rsid w:val="004871B1"/>
    <w:rsid w:val="004A09FB"/>
    <w:rsid w:val="004A43B7"/>
    <w:rsid w:val="004A6B83"/>
    <w:rsid w:val="004B195F"/>
    <w:rsid w:val="004C1397"/>
    <w:rsid w:val="004C315F"/>
    <w:rsid w:val="004C756C"/>
    <w:rsid w:val="004D0D4D"/>
    <w:rsid w:val="004D3DA4"/>
    <w:rsid w:val="004D45B4"/>
    <w:rsid w:val="004D4D21"/>
    <w:rsid w:val="004D7BF2"/>
    <w:rsid w:val="004F02F0"/>
    <w:rsid w:val="004F177B"/>
    <w:rsid w:val="004F1D44"/>
    <w:rsid w:val="004F32D5"/>
    <w:rsid w:val="004F3743"/>
    <w:rsid w:val="004F755F"/>
    <w:rsid w:val="00500574"/>
    <w:rsid w:val="005005F8"/>
    <w:rsid w:val="00502284"/>
    <w:rsid w:val="00504E6E"/>
    <w:rsid w:val="00510906"/>
    <w:rsid w:val="00513220"/>
    <w:rsid w:val="005210CF"/>
    <w:rsid w:val="00522082"/>
    <w:rsid w:val="005230C9"/>
    <w:rsid w:val="0053023F"/>
    <w:rsid w:val="00530679"/>
    <w:rsid w:val="00533E22"/>
    <w:rsid w:val="00541356"/>
    <w:rsid w:val="00547D27"/>
    <w:rsid w:val="00551E65"/>
    <w:rsid w:val="00554BFD"/>
    <w:rsid w:val="00554EF9"/>
    <w:rsid w:val="00555A89"/>
    <w:rsid w:val="00557F7C"/>
    <w:rsid w:val="005618C7"/>
    <w:rsid w:val="00562E15"/>
    <w:rsid w:val="0057610E"/>
    <w:rsid w:val="00580567"/>
    <w:rsid w:val="00583C07"/>
    <w:rsid w:val="00583D9D"/>
    <w:rsid w:val="00595B57"/>
    <w:rsid w:val="005A27ED"/>
    <w:rsid w:val="005A4B75"/>
    <w:rsid w:val="005A7BEA"/>
    <w:rsid w:val="005C01F5"/>
    <w:rsid w:val="005D01EA"/>
    <w:rsid w:val="005D20B7"/>
    <w:rsid w:val="005D2191"/>
    <w:rsid w:val="005D256E"/>
    <w:rsid w:val="005D7058"/>
    <w:rsid w:val="005E50F0"/>
    <w:rsid w:val="005F7605"/>
    <w:rsid w:val="006008F7"/>
    <w:rsid w:val="00600B92"/>
    <w:rsid w:val="0060581E"/>
    <w:rsid w:val="00610A9F"/>
    <w:rsid w:val="006125F4"/>
    <w:rsid w:val="00614F36"/>
    <w:rsid w:val="00615211"/>
    <w:rsid w:val="00617882"/>
    <w:rsid w:val="00625DA3"/>
    <w:rsid w:val="00626759"/>
    <w:rsid w:val="006357E7"/>
    <w:rsid w:val="00635C39"/>
    <w:rsid w:val="00641D39"/>
    <w:rsid w:val="00645666"/>
    <w:rsid w:val="00654146"/>
    <w:rsid w:val="00664192"/>
    <w:rsid w:val="0067335C"/>
    <w:rsid w:val="00676101"/>
    <w:rsid w:val="00677D03"/>
    <w:rsid w:val="00681D2E"/>
    <w:rsid w:val="00685296"/>
    <w:rsid w:val="0069199C"/>
    <w:rsid w:val="00691FE7"/>
    <w:rsid w:val="00693217"/>
    <w:rsid w:val="00696816"/>
    <w:rsid w:val="00697906"/>
    <w:rsid w:val="006A0574"/>
    <w:rsid w:val="006A3482"/>
    <w:rsid w:val="006A533A"/>
    <w:rsid w:val="006A68C6"/>
    <w:rsid w:val="006B0886"/>
    <w:rsid w:val="006B1053"/>
    <w:rsid w:val="006B132C"/>
    <w:rsid w:val="006C3768"/>
    <w:rsid w:val="006C6EFF"/>
    <w:rsid w:val="006C7BCE"/>
    <w:rsid w:val="006C7FDC"/>
    <w:rsid w:val="006D03EF"/>
    <w:rsid w:val="006F0821"/>
    <w:rsid w:val="006F5F2E"/>
    <w:rsid w:val="006F7490"/>
    <w:rsid w:val="007012FC"/>
    <w:rsid w:val="007020D1"/>
    <w:rsid w:val="00702E2E"/>
    <w:rsid w:val="007032B9"/>
    <w:rsid w:val="0071381E"/>
    <w:rsid w:val="0071472E"/>
    <w:rsid w:val="0072447D"/>
    <w:rsid w:val="00724E11"/>
    <w:rsid w:val="0073167B"/>
    <w:rsid w:val="00731B4D"/>
    <w:rsid w:val="00734C0D"/>
    <w:rsid w:val="00744DFB"/>
    <w:rsid w:val="0074540E"/>
    <w:rsid w:val="00746E81"/>
    <w:rsid w:val="007475A3"/>
    <w:rsid w:val="00752FD9"/>
    <w:rsid w:val="007539FD"/>
    <w:rsid w:val="00756908"/>
    <w:rsid w:val="00757463"/>
    <w:rsid w:val="0076755E"/>
    <w:rsid w:val="00770F53"/>
    <w:rsid w:val="00777B36"/>
    <w:rsid w:val="007802CF"/>
    <w:rsid w:val="00780926"/>
    <w:rsid w:val="00783152"/>
    <w:rsid w:val="00790157"/>
    <w:rsid w:val="00791189"/>
    <w:rsid w:val="00791652"/>
    <w:rsid w:val="00792332"/>
    <w:rsid w:val="00794328"/>
    <w:rsid w:val="00796E7B"/>
    <w:rsid w:val="007A0F3F"/>
    <w:rsid w:val="007A2009"/>
    <w:rsid w:val="007A20D5"/>
    <w:rsid w:val="007A4C2E"/>
    <w:rsid w:val="007A625A"/>
    <w:rsid w:val="007A6D7A"/>
    <w:rsid w:val="007B3926"/>
    <w:rsid w:val="007B518B"/>
    <w:rsid w:val="007C2198"/>
    <w:rsid w:val="007C2D36"/>
    <w:rsid w:val="007C31E3"/>
    <w:rsid w:val="007D2FE0"/>
    <w:rsid w:val="007E1F8F"/>
    <w:rsid w:val="007E2D82"/>
    <w:rsid w:val="007F3C36"/>
    <w:rsid w:val="007F565A"/>
    <w:rsid w:val="007F5E85"/>
    <w:rsid w:val="00803841"/>
    <w:rsid w:val="00804448"/>
    <w:rsid w:val="00806E4D"/>
    <w:rsid w:val="00813773"/>
    <w:rsid w:val="00817BDF"/>
    <w:rsid w:val="00823771"/>
    <w:rsid w:val="00830D00"/>
    <w:rsid w:val="0083162F"/>
    <w:rsid w:val="00837103"/>
    <w:rsid w:val="008430FC"/>
    <w:rsid w:val="00846E77"/>
    <w:rsid w:val="00847919"/>
    <w:rsid w:val="00850EC5"/>
    <w:rsid w:val="0085357F"/>
    <w:rsid w:val="00853D7D"/>
    <w:rsid w:val="008564B4"/>
    <w:rsid w:val="00870622"/>
    <w:rsid w:val="00873520"/>
    <w:rsid w:val="0088717A"/>
    <w:rsid w:val="008873CC"/>
    <w:rsid w:val="00887793"/>
    <w:rsid w:val="008945F1"/>
    <w:rsid w:val="008A1BE9"/>
    <w:rsid w:val="008A2054"/>
    <w:rsid w:val="008A62B2"/>
    <w:rsid w:val="008A7453"/>
    <w:rsid w:val="008B1296"/>
    <w:rsid w:val="008B1A63"/>
    <w:rsid w:val="008B32D4"/>
    <w:rsid w:val="008C1B51"/>
    <w:rsid w:val="008C4BD4"/>
    <w:rsid w:val="008C7435"/>
    <w:rsid w:val="008D5669"/>
    <w:rsid w:val="008D5C31"/>
    <w:rsid w:val="008D7206"/>
    <w:rsid w:val="008E751A"/>
    <w:rsid w:val="008E7672"/>
    <w:rsid w:val="008F7745"/>
    <w:rsid w:val="009058FE"/>
    <w:rsid w:val="009125B9"/>
    <w:rsid w:val="009128F9"/>
    <w:rsid w:val="00914F07"/>
    <w:rsid w:val="00916383"/>
    <w:rsid w:val="00916E5C"/>
    <w:rsid w:val="00920328"/>
    <w:rsid w:val="00923ACF"/>
    <w:rsid w:val="00925031"/>
    <w:rsid w:val="00925D61"/>
    <w:rsid w:val="00937F0A"/>
    <w:rsid w:val="009451B2"/>
    <w:rsid w:val="009811D2"/>
    <w:rsid w:val="009868F8"/>
    <w:rsid w:val="00990742"/>
    <w:rsid w:val="009913A4"/>
    <w:rsid w:val="0099380B"/>
    <w:rsid w:val="009A1D9A"/>
    <w:rsid w:val="009A2B07"/>
    <w:rsid w:val="009A45A6"/>
    <w:rsid w:val="009A719B"/>
    <w:rsid w:val="009B423F"/>
    <w:rsid w:val="009B4922"/>
    <w:rsid w:val="009B56AD"/>
    <w:rsid w:val="009C10F4"/>
    <w:rsid w:val="009C5685"/>
    <w:rsid w:val="009C5D56"/>
    <w:rsid w:val="009C6FE7"/>
    <w:rsid w:val="009D1297"/>
    <w:rsid w:val="009D2B65"/>
    <w:rsid w:val="009D6019"/>
    <w:rsid w:val="009D773C"/>
    <w:rsid w:val="009E1F75"/>
    <w:rsid w:val="009E6408"/>
    <w:rsid w:val="009F1310"/>
    <w:rsid w:val="009F17A1"/>
    <w:rsid w:val="009F2146"/>
    <w:rsid w:val="009F2714"/>
    <w:rsid w:val="009F3F2D"/>
    <w:rsid w:val="009F5A69"/>
    <w:rsid w:val="00A045EE"/>
    <w:rsid w:val="00A06C8D"/>
    <w:rsid w:val="00A10438"/>
    <w:rsid w:val="00A14C3D"/>
    <w:rsid w:val="00A250A5"/>
    <w:rsid w:val="00A31582"/>
    <w:rsid w:val="00A37C43"/>
    <w:rsid w:val="00A40FE2"/>
    <w:rsid w:val="00A43F3E"/>
    <w:rsid w:val="00A46D6D"/>
    <w:rsid w:val="00A46DA5"/>
    <w:rsid w:val="00A54A3A"/>
    <w:rsid w:val="00A55660"/>
    <w:rsid w:val="00A67DF0"/>
    <w:rsid w:val="00A67E93"/>
    <w:rsid w:val="00A72BE5"/>
    <w:rsid w:val="00A737B8"/>
    <w:rsid w:val="00A77D13"/>
    <w:rsid w:val="00A80F9E"/>
    <w:rsid w:val="00A833E5"/>
    <w:rsid w:val="00A85CCE"/>
    <w:rsid w:val="00A929C7"/>
    <w:rsid w:val="00A95CDA"/>
    <w:rsid w:val="00A96072"/>
    <w:rsid w:val="00AA3940"/>
    <w:rsid w:val="00AA4D8A"/>
    <w:rsid w:val="00AA79CA"/>
    <w:rsid w:val="00AB15A5"/>
    <w:rsid w:val="00AB1BA2"/>
    <w:rsid w:val="00AB259A"/>
    <w:rsid w:val="00AB4123"/>
    <w:rsid w:val="00AB4A20"/>
    <w:rsid w:val="00AB62DB"/>
    <w:rsid w:val="00AC1948"/>
    <w:rsid w:val="00AC552E"/>
    <w:rsid w:val="00AD3BC1"/>
    <w:rsid w:val="00AE07C5"/>
    <w:rsid w:val="00AE763B"/>
    <w:rsid w:val="00AF5271"/>
    <w:rsid w:val="00B04CE0"/>
    <w:rsid w:val="00B06A4C"/>
    <w:rsid w:val="00B07509"/>
    <w:rsid w:val="00B07EB7"/>
    <w:rsid w:val="00B1281C"/>
    <w:rsid w:val="00B136E2"/>
    <w:rsid w:val="00B17F07"/>
    <w:rsid w:val="00B21BB8"/>
    <w:rsid w:val="00B22566"/>
    <w:rsid w:val="00B23DFF"/>
    <w:rsid w:val="00B323B9"/>
    <w:rsid w:val="00B33476"/>
    <w:rsid w:val="00B36EA3"/>
    <w:rsid w:val="00B5476B"/>
    <w:rsid w:val="00B547C8"/>
    <w:rsid w:val="00B6051C"/>
    <w:rsid w:val="00B636C8"/>
    <w:rsid w:val="00B7265A"/>
    <w:rsid w:val="00B7476C"/>
    <w:rsid w:val="00B74FB6"/>
    <w:rsid w:val="00B96030"/>
    <w:rsid w:val="00BA2237"/>
    <w:rsid w:val="00BB1A50"/>
    <w:rsid w:val="00BB4E37"/>
    <w:rsid w:val="00BB5DFA"/>
    <w:rsid w:val="00BD1AF4"/>
    <w:rsid w:val="00BD27CE"/>
    <w:rsid w:val="00BD7589"/>
    <w:rsid w:val="00BE0C9F"/>
    <w:rsid w:val="00BE27C3"/>
    <w:rsid w:val="00BE282F"/>
    <w:rsid w:val="00BE472A"/>
    <w:rsid w:val="00C0156D"/>
    <w:rsid w:val="00C0294D"/>
    <w:rsid w:val="00C119EA"/>
    <w:rsid w:val="00C11F4F"/>
    <w:rsid w:val="00C154A9"/>
    <w:rsid w:val="00C172A4"/>
    <w:rsid w:val="00C17416"/>
    <w:rsid w:val="00C17A2C"/>
    <w:rsid w:val="00C20C34"/>
    <w:rsid w:val="00C236F6"/>
    <w:rsid w:val="00C244B9"/>
    <w:rsid w:val="00C26F80"/>
    <w:rsid w:val="00C27E4B"/>
    <w:rsid w:val="00C37B5C"/>
    <w:rsid w:val="00C415E8"/>
    <w:rsid w:val="00C42F53"/>
    <w:rsid w:val="00C47BFD"/>
    <w:rsid w:val="00C5057A"/>
    <w:rsid w:val="00C51493"/>
    <w:rsid w:val="00C51EC5"/>
    <w:rsid w:val="00C540AD"/>
    <w:rsid w:val="00C5541B"/>
    <w:rsid w:val="00C55DBB"/>
    <w:rsid w:val="00C572F5"/>
    <w:rsid w:val="00C636C6"/>
    <w:rsid w:val="00C72750"/>
    <w:rsid w:val="00C729E1"/>
    <w:rsid w:val="00C7302B"/>
    <w:rsid w:val="00C737D7"/>
    <w:rsid w:val="00C82AA0"/>
    <w:rsid w:val="00C847D9"/>
    <w:rsid w:val="00C85B40"/>
    <w:rsid w:val="00C93A8D"/>
    <w:rsid w:val="00C9413D"/>
    <w:rsid w:val="00CB25B2"/>
    <w:rsid w:val="00CB525C"/>
    <w:rsid w:val="00CB739A"/>
    <w:rsid w:val="00CC4086"/>
    <w:rsid w:val="00CD175A"/>
    <w:rsid w:val="00CE1581"/>
    <w:rsid w:val="00CE54A8"/>
    <w:rsid w:val="00CE5B63"/>
    <w:rsid w:val="00CE670D"/>
    <w:rsid w:val="00CE7062"/>
    <w:rsid w:val="00CE7827"/>
    <w:rsid w:val="00CF05CF"/>
    <w:rsid w:val="00CF4A42"/>
    <w:rsid w:val="00CF6324"/>
    <w:rsid w:val="00CF76C2"/>
    <w:rsid w:val="00D06B2B"/>
    <w:rsid w:val="00D14AA9"/>
    <w:rsid w:val="00D15C7A"/>
    <w:rsid w:val="00D22543"/>
    <w:rsid w:val="00D23332"/>
    <w:rsid w:val="00D31EDE"/>
    <w:rsid w:val="00D326E1"/>
    <w:rsid w:val="00D33F2E"/>
    <w:rsid w:val="00D42AEB"/>
    <w:rsid w:val="00D45506"/>
    <w:rsid w:val="00D50EF8"/>
    <w:rsid w:val="00D52196"/>
    <w:rsid w:val="00D532E3"/>
    <w:rsid w:val="00D55AFE"/>
    <w:rsid w:val="00D631AB"/>
    <w:rsid w:val="00D639B4"/>
    <w:rsid w:val="00D64340"/>
    <w:rsid w:val="00D67A67"/>
    <w:rsid w:val="00D67CF2"/>
    <w:rsid w:val="00D70947"/>
    <w:rsid w:val="00D7162B"/>
    <w:rsid w:val="00D74E6A"/>
    <w:rsid w:val="00D84649"/>
    <w:rsid w:val="00D86EAD"/>
    <w:rsid w:val="00D92F55"/>
    <w:rsid w:val="00D95786"/>
    <w:rsid w:val="00D96F2E"/>
    <w:rsid w:val="00DA38ED"/>
    <w:rsid w:val="00DA7494"/>
    <w:rsid w:val="00DB4EAE"/>
    <w:rsid w:val="00DB659F"/>
    <w:rsid w:val="00DC0964"/>
    <w:rsid w:val="00DC5EAA"/>
    <w:rsid w:val="00DD1FEF"/>
    <w:rsid w:val="00DD76EF"/>
    <w:rsid w:val="00DE1636"/>
    <w:rsid w:val="00DE4A04"/>
    <w:rsid w:val="00DE4EE9"/>
    <w:rsid w:val="00DE7F5A"/>
    <w:rsid w:val="00DF4CF4"/>
    <w:rsid w:val="00DF4F43"/>
    <w:rsid w:val="00DF5F6B"/>
    <w:rsid w:val="00DF605F"/>
    <w:rsid w:val="00DF6B30"/>
    <w:rsid w:val="00DF6D80"/>
    <w:rsid w:val="00E11354"/>
    <w:rsid w:val="00E13A3E"/>
    <w:rsid w:val="00E1698A"/>
    <w:rsid w:val="00E23A3A"/>
    <w:rsid w:val="00E32ACE"/>
    <w:rsid w:val="00E36405"/>
    <w:rsid w:val="00E444DB"/>
    <w:rsid w:val="00E5262D"/>
    <w:rsid w:val="00E537DE"/>
    <w:rsid w:val="00E538E4"/>
    <w:rsid w:val="00E53CD7"/>
    <w:rsid w:val="00E55DCD"/>
    <w:rsid w:val="00E66212"/>
    <w:rsid w:val="00E7083B"/>
    <w:rsid w:val="00E7134A"/>
    <w:rsid w:val="00E72C12"/>
    <w:rsid w:val="00E749EF"/>
    <w:rsid w:val="00E769CC"/>
    <w:rsid w:val="00E775AC"/>
    <w:rsid w:val="00E81000"/>
    <w:rsid w:val="00E85334"/>
    <w:rsid w:val="00E8584D"/>
    <w:rsid w:val="00E86AA0"/>
    <w:rsid w:val="00E877C8"/>
    <w:rsid w:val="00E95BDA"/>
    <w:rsid w:val="00EA1AF6"/>
    <w:rsid w:val="00EA405A"/>
    <w:rsid w:val="00EA631C"/>
    <w:rsid w:val="00EB2898"/>
    <w:rsid w:val="00EC1D6A"/>
    <w:rsid w:val="00EC29AB"/>
    <w:rsid w:val="00EC464C"/>
    <w:rsid w:val="00ED0F82"/>
    <w:rsid w:val="00ED10D7"/>
    <w:rsid w:val="00ED62FA"/>
    <w:rsid w:val="00EE0BB5"/>
    <w:rsid w:val="00EE6260"/>
    <w:rsid w:val="00EE7EAE"/>
    <w:rsid w:val="00F00D87"/>
    <w:rsid w:val="00F02F60"/>
    <w:rsid w:val="00F05CFA"/>
    <w:rsid w:val="00F12359"/>
    <w:rsid w:val="00F178AB"/>
    <w:rsid w:val="00F22B7A"/>
    <w:rsid w:val="00F2347E"/>
    <w:rsid w:val="00F30177"/>
    <w:rsid w:val="00F3099B"/>
    <w:rsid w:val="00F31659"/>
    <w:rsid w:val="00F31E98"/>
    <w:rsid w:val="00F32961"/>
    <w:rsid w:val="00F33A58"/>
    <w:rsid w:val="00F36494"/>
    <w:rsid w:val="00F37284"/>
    <w:rsid w:val="00F37D18"/>
    <w:rsid w:val="00F4105F"/>
    <w:rsid w:val="00F41D07"/>
    <w:rsid w:val="00F439E4"/>
    <w:rsid w:val="00F44613"/>
    <w:rsid w:val="00F4619B"/>
    <w:rsid w:val="00F50B67"/>
    <w:rsid w:val="00F51DE0"/>
    <w:rsid w:val="00F52238"/>
    <w:rsid w:val="00F636A8"/>
    <w:rsid w:val="00F63DAD"/>
    <w:rsid w:val="00F73195"/>
    <w:rsid w:val="00F73CCA"/>
    <w:rsid w:val="00F76B92"/>
    <w:rsid w:val="00F8384D"/>
    <w:rsid w:val="00FA0F4F"/>
    <w:rsid w:val="00FA243A"/>
    <w:rsid w:val="00FA3234"/>
    <w:rsid w:val="00FA4226"/>
    <w:rsid w:val="00FA4F53"/>
    <w:rsid w:val="00FB0C56"/>
    <w:rsid w:val="00FB3278"/>
    <w:rsid w:val="00FB533E"/>
    <w:rsid w:val="00FB605B"/>
    <w:rsid w:val="00FC2D4E"/>
    <w:rsid w:val="00FC6918"/>
    <w:rsid w:val="00FC6ABF"/>
    <w:rsid w:val="00FD1E89"/>
    <w:rsid w:val="00FD3C3A"/>
    <w:rsid w:val="00FD58DC"/>
    <w:rsid w:val="00FE462D"/>
    <w:rsid w:val="00FF1738"/>
    <w:rsid w:val="00FF1F91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PtaChar">
    <w:name w:val="Päta Char"/>
    <w:link w:val="Pta"/>
    <w:uiPriority w:val="99"/>
    <w:rsid w:val="001D6985"/>
    <w:rPr>
      <w:rFonts w:ascii="Helvetica" w:hAnsi="Helvetica"/>
      <w:sz w:val="16"/>
      <w:lang w:val="cs-CZ" w:eastAsia="en-US"/>
    </w:rPr>
  </w:style>
  <w:style w:type="table" w:styleId="Mriekatabuky">
    <w:name w:val="Table Grid"/>
    <w:basedOn w:val="Normlnatabuka"/>
    <w:uiPriority w:val="59"/>
    <w:rsid w:val="00E3640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265A8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265A88"/>
    <w:rPr>
      <w:sz w:val="16"/>
      <w:szCs w:val="16"/>
    </w:rPr>
  </w:style>
  <w:style w:type="character" w:customStyle="1" w:styleId="HlavikaChar">
    <w:name w:val="Hlavička Char"/>
    <w:link w:val="Hlavika"/>
    <w:rsid w:val="00691FE7"/>
    <w:rPr>
      <w:rFonts w:ascii="Helvetica" w:hAnsi="Helvetica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PtaChar">
    <w:name w:val="Päta Char"/>
    <w:link w:val="Pta"/>
    <w:uiPriority w:val="99"/>
    <w:rsid w:val="001D6985"/>
    <w:rPr>
      <w:rFonts w:ascii="Helvetica" w:hAnsi="Helvetica"/>
      <w:sz w:val="16"/>
      <w:lang w:val="cs-CZ" w:eastAsia="en-US"/>
    </w:rPr>
  </w:style>
  <w:style w:type="table" w:styleId="Mriekatabuky">
    <w:name w:val="Table Grid"/>
    <w:basedOn w:val="Normlnatabuka"/>
    <w:uiPriority w:val="59"/>
    <w:rsid w:val="00E3640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265A8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265A88"/>
    <w:rPr>
      <w:sz w:val="16"/>
      <w:szCs w:val="16"/>
    </w:rPr>
  </w:style>
  <w:style w:type="character" w:customStyle="1" w:styleId="HlavikaChar">
    <w:name w:val="Hlavička Char"/>
    <w:link w:val="Hlavika"/>
    <w:rsid w:val="00691FE7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F9DC-9EBD-4278-BEC0-2D23591F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3091</Words>
  <Characters>19885</Characters>
  <Application>Microsoft Office Word</Application>
  <DocSecurity>0</DocSecurity>
  <Lines>165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 ROZATRAV</vt:lpstr>
      <vt:lpstr>Hreferralspcsk</vt:lpstr>
    </vt:vector>
  </TitlesOfParts>
  <Company>EMEA</Company>
  <LinksUpToDate>false</LinksUpToDate>
  <CharactersWithSpaces>22931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ROZATRAV</dc:title>
  <dc:subject>General-EMA/53564/2010</dc:subject>
  <dc:creator>Andrea.Kassayova@adamed.com.pl</dc:creator>
  <cp:keywords>Adamed</cp:keywords>
  <cp:lastModifiedBy>Natalia </cp:lastModifiedBy>
  <cp:revision>2</cp:revision>
  <cp:lastPrinted>2014-03-19T08:44:00Z</cp:lastPrinted>
  <dcterms:created xsi:type="dcterms:W3CDTF">2019-04-08T09:20:00Z</dcterms:created>
  <dcterms:modified xsi:type="dcterms:W3CDTF">2019-04-08T09:20:00Z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CURRENT,1.6</vt:lpwstr>
  </property>
  <property fmtid="{D5CDD505-2E9C-101B-9397-08002B2CF9AE}" pid="31" name="DM_Name">
    <vt:lpwstr>Hreferralspcsk</vt:lpwstr>
  </property>
  <property fmtid="{D5CDD505-2E9C-101B-9397-08002B2CF9AE}" pid="32" name="DM_Creation_Date">
    <vt:lpwstr>11/10/2011 15:20:55</vt:lpwstr>
  </property>
  <property fmtid="{D5CDD505-2E9C-101B-9397-08002B2CF9AE}" pid="33" name="DM_Modify_Date">
    <vt:lpwstr>11/10/2011 15:20:55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15:20:55</vt:lpwstr>
  </property>
</Properties>
</file>