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CD" w:rsidRPr="00E56A67" w:rsidRDefault="00E9367B" w:rsidP="00E56A67">
      <w:pPr>
        <w:pStyle w:val="SPCaPILhlavika"/>
      </w:pPr>
      <w:bookmarkStart w:id="0" w:name="_GoBack"/>
      <w:bookmarkEnd w:id="0"/>
      <w:proofErr w:type="spellStart"/>
      <w:r w:rsidRPr="00E56A67">
        <w:t>SÚHRN</w:t>
      </w:r>
      <w:proofErr w:type="spellEnd"/>
      <w:r w:rsidRPr="00E56A67">
        <w:t xml:space="preserve"> CHARAKTERISTICKÝCH VLASTNOSTÍ </w:t>
      </w:r>
      <w:proofErr w:type="spellStart"/>
      <w:r w:rsidRPr="00E56A67">
        <w:t>LIEKU</w:t>
      </w:r>
      <w:proofErr w:type="spellEnd"/>
    </w:p>
    <w:p w:rsidR="00DB76AA" w:rsidRPr="00E56A67" w:rsidRDefault="00DB76AA" w:rsidP="00E56A67">
      <w:pPr>
        <w:pStyle w:val="SPCaPILhlavika"/>
      </w:pPr>
    </w:p>
    <w:p w:rsidR="00DB76AA" w:rsidRPr="00E56A67" w:rsidRDefault="00DB76AA" w:rsidP="00E56A67">
      <w:pPr>
        <w:pStyle w:val="SPCaPILhlavika"/>
      </w:pPr>
    </w:p>
    <w:p w:rsidR="00C978CD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NÁZO</w:t>
      </w:r>
      <w:r w:rsidR="005F2843" w:rsidRPr="00E56A67">
        <w:rPr>
          <w:szCs w:val="22"/>
          <w:lang w:val="sk-SK"/>
        </w:rPr>
        <w:t>V </w:t>
      </w:r>
      <w:r w:rsidRPr="00E56A67">
        <w:rPr>
          <w:szCs w:val="22"/>
          <w:lang w:val="sk-SK"/>
        </w:rPr>
        <w:t>LIEKU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95447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ARKETI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2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>mg</w:t>
      </w:r>
    </w:p>
    <w:p w:rsidR="00C978CD" w:rsidRPr="00E56A67" w:rsidRDefault="0095447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ARKETI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>mg</w:t>
      </w:r>
    </w:p>
    <w:p w:rsidR="00615B98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</w:t>
      </w:r>
      <w:r w:rsidR="00615B98" w:rsidRPr="00E56A67">
        <w:rPr>
          <w:rFonts w:ascii="Times New Roman" w:hAnsi="Times New Roman"/>
          <w:szCs w:val="22"/>
        </w:rPr>
        <w:t>ablety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BB6BF8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KVALITATÍVNE</w:t>
      </w:r>
      <w:r w:rsidR="00307548" w:rsidRPr="00E56A67">
        <w:rPr>
          <w:szCs w:val="22"/>
          <w:lang w:val="sk-SK"/>
        </w:rPr>
        <w:t xml:space="preserve"> a </w:t>
      </w:r>
      <w:r w:rsidRPr="00E56A67">
        <w:rPr>
          <w:szCs w:val="22"/>
          <w:lang w:val="sk-SK"/>
        </w:rPr>
        <w:t>KVANTITATÍVNE ZLOŽENIE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95447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ARKETI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2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 xml:space="preserve">mg: </w:t>
      </w:r>
      <w:r w:rsidR="00EA12D6" w:rsidRPr="00E56A67">
        <w:rPr>
          <w:rFonts w:ascii="Times New Roman" w:hAnsi="Times New Roman"/>
          <w:szCs w:val="22"/>
        </w:rPr>
        <w:t xml:space="preserve">Jedna </w:t>
      </w:r>
      <w:r w:rsidR="00E9367B" w:rsidRPr="00E56A67">
        <w:rPr>
          <w:rFonts w:ascii="Times New Roman" w:hAnsi="Times New Roman"/>
          <w:szCs w:val="22"/>
        </w:rPr>
        <w:t>tablet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obsahuje 2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 xml:space="preserve">mg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(v</w:t>
      </w:r>
      <w:r w:rsidR="005F2843" w:rsidRPr="00E56A67">
        <w:rPr>
          <w:rFonts w:ascii="Times New Roman" w:hAnsi="Times New Roman"/>
          <w:szCs w:val="22"/>
        </w:rPr>
        <w:t>o</w:t>
      </w:r>
      <w:r w:rsidR="00945AD4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forme</w:t>
      </w:r>
      <w:r w:rsidR="00945AD4" w:rsidRPr="00E56A67">
        <w:rPr>
          <w:rFonts w:ascii="Times New Roman" w:hAnsi="Times New Roman"/>
          <w:szCs w:val="22"/>
        </w:rPr>
        <w:t xml:space="preserve"> </w:t>
      </w:r>
      <w:proofErr w:type="spellStart"/>
      <w:r w:rsidR="00945AD4" w:rsidRPr="00E56A67">
        <w:rPr>
          <w:rFonts w:ascii="Times New Roman" w:hAnsi="Times New Roman"/>
          <w:szCs w:val="22"/>
        </w:rPr>
        <w:t>paroxetíniumchloridu</w:t>
      </w:r>
      <w:proofErr w:type="spellEnd"/>
      <w:r w:rsidR="00E9367B" w:rsidRPr="00E56A67">
        <w:rPr>
          <w:rFonts w:ascii="Times New Roman" w:hAnsi="Times New Roman"/>
          <w:szCs w:val="22"/>
        </w:rPr>
        <w:t>).</w:t>
      </w:r>
    </w:p>
    <w:p w:rsidR="00C978CD" w:rsidRPr="00E56A67" w:rsidRDefault="0095447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ARKETI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 xml:space="preserve">mg: </w:t>
      </w:r>
      <w:r w:rsidR="00EA12D6" w:rsidRPr="00E56A67">
        <w:rPr>
          <w:rFonts w:ascii="Times New Roman" w:hAnsi="Times New Roman"/>
          <w:szCs w:val="22"/>
        </w:rPr>
        <w:t xml:space="preserve">Jedna </w:t>
      </w:r>
      <w:r w:rsidR="00E9367B" w:rsidRPr="00E56A67">
        <w:rPr>
          <w:rFonts w:ascii="Times New Roman" w:hAnsi="Times New Roman"/>
          <w:szCs w:val="22"/>
        </w:rPr>
        <w:t>tablet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obsahuje 3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 xml:space="preserve">mg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(v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 xml:space="preserve">forme </w:t>
      </w:r>
      <w:proofErr w:type="spellStart"/>
      <w:r w:rsidR="00945AD4" w:rsidRPr="00E56A67">
        <w:rPr>
          <w:rFonts w:ascii="Times New Roman" w:hAnsi="Times New Roman"/>
          <w:szCs w:val="22"/>
        </w:rPr>
        <w:t>paroxetíniumchloridu</w:t>
      </w:r>
      <w:proofErr w:type="spellEnd"/>
      <w:r w:rsidR="00945AD4" w:rsidRPr="00E56A67">
        <w:rPr>
          <w:rFonts w:ascii="Times New Roman" w:hAnsi="Times New Roman"/>
          <w:szCs w:val="22"/>
        </w:rPr>
        <w:t>).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Úplný zoznam pomocných látok, 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6.1.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LIEKOVÁ FORMA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Tableta.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D84F5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ARKETIS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2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>mg: plochá sivobiela okrúhla tableta so skosenými hranami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označením „20“</w:t>
      </w:r>
      <w:r w:rsidR="00BF080F" w:rsidRPr="00E56A67">
        <w:rPr>
          <w:rFonts w:ascii="Times New Roman" w:hAnsi="Times New Roman"/>
          <w:szCs w:val="22"/>
        </w:rPr>
        <w:t>,</w:t>
      </w:r>
      <w:r w:rsidR="00E9367B" w:rsidRPr="00E56A67">
        <w:rPr>
          <w:rFonts w:ascii="Times New Roman" w:hAnsi="Times New Roman"/>
          <w:szCs w:val="22"/>
        </w:rPr>
        <w:t xml:space="preserve"> na jednej strane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 xml:space="preserve">deliacou ryhou. Tableta sa môže rozdeliť na </w:t>
      </w:r>
      <w:r w:rsidR="00BF080F" w:rsidRPr="00E56A67">
        <w:rPr>
          <w:rFonts w:ascii="Times New Roman" w:hAnsi="Times New Roman"/>
          <w:szCs w:val="22"/>
        </w:rPr>
        <w:t>rovnaké dávky</w:t>
      </w:r>
      <w:r w:rsidR="00E9367B" w:rsidRPr="00E56A67">
        <w:rPr>
          <w:rFonts w:ascii="Times New Roman" w:hAnsi="Times New Roman"/>
          <w:szCs w:val="22"/>
        </w:rPr>
        <w:t>.</w:t>
      </w:r>
    </w:p>
    <w:p w:rsidR="00E56A67" w:rsidRDefault="00E56A67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D84F5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ARKETIS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>mg: plochá sivobiela okrúhla tableta so skosenými hranami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 xml:space="preserve">deliacou ryhou. Tableta sa môže rozdeliť na </w:t>
      </w:r>
      <w:r w:rsidR="00BF080F" w:rsidRPr="00E56A67">
        <w:rPr>
          <w:rFonts w:ascii="Times New Roman" w:hAnsi="Times New Roman"/>
          <w:szCs w:val="22"/>
        </w:rPr>
        <w:t>rovnaké dávky</w:t>
      </w:r>
      <w:r w:rsidR="00E9367B"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KLINICKÉ ÚDAJE</w:t>
      </w:r>
    </w:p>
    <w:p w:rsidR="00C978CD" w:rsidRPr="00E56A67" w:rsidRDefault="00E9367B" w:rsidP="00E56A67">
      <w:pPr>
        <w:pStyle w:val="Styl2"/>
        <w:spacing w:before="0" w:after="0"/>
      </w:pPr>
      <w:r w:rsidRPr="00E56A67">
        <w:t>Terapeutické indikácie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Liečba</w:t>
      </w:r>
    </w:p>
    <w:p w:rsidR="00C978CD" w:rsidRPr="00E56A67" w:rsidRDefault="009577B2" w:rsidP="00E56A67">
      <w:pPr>
        <w:pStyle w:val="Normlndoblokusodrkami"/>
      </w:pPr>
      <w:r w:rsidRPr="00E56A67">
        <w:t xml:space="preserve">Veľkej </w:t>
      </w:r>
      <w:r w:rsidR="00E9367B" w:rsidRPr="00E56A67">
        <w:t>depresívnej epizódy</w:t>
      </w:r>
    </w:p>
    <w:p w:rsidR="00C978CD" w:rsidRPr="00E56A67" w:rsidRDefault="00E9367B" w:rsidP="00E56A67">
      <w:pPr>
        <w:pStyle w:val="Normlndoblokusodrkami"/>
      </w:pPr>
      <w:r w:rsidRPr="00E56A67">
        <w:t>Obsedantno</w:t>
      </w:r>
      <w:r w:rsidR="00BF080F" w:rsidRPr="00E56A67">
        <w:t>-</w:t>
      </w:r>
      <w:r w:rsidRPr="00E56A67">
        <w:t>kompulzívnej poruchy</w:t>
      </w:r>
    </w:p>
    <w:p w:rsidR="00C978CD" w:rsidRPr="00E56A67" w:rsidRDefault="00E9367B" w:rsidP="00E56A67">
      <w:pPr>
        <w:pStyle w:val="Normlndoblokusodrkami"/>
      </w:pPr>
      <w:r w:rsidRPr="00E56A67">
        <w:t>Panickej poruchy</w:t>
      </w:r>
      <w:r w:rsidR="00307548" w:rsidRPr="00E56A67">
        <w:t xml:space="preserve"> s </w:t>
      </w:r>
      <w:r w:rsidRPr="00E56A67">
        <w:t>agorafóbio</w:t>
      </w:r>
      <w:r w:rsidR="005F2843" w:rsidRPr="00E56A67">
        <w:t>u a</w:t>
      </w:r>
      <w:r w:rsidR="005734A8" w:rsidRPr="00E56A67">
        <w:t>lebo</w:t>
      </w:r>
      <w:r w:rsidR="005F2843" w:rsidRPr="00E56A67">
        <w:t xml:space="preserve"> </w:t>
      </w:r>
      <w:r w:rsidRPr="00E56A67">
        <w:t>be</w:t>
      </w:r>
      <w:r w:rsidR="005F2843" w:rsidRPr="00E56A67">
        <w:t>z </w:t>
      </w:r>
      <w:r w:rsidRPr="00E56A67">
        <w:t>nej</w:t>
      </w:r>
    </w:p>
    <w:p w:rsidR="00C978CD" w:rsidRPr="00E56A67" w:rsidRDefault="00E9367B" w:rsidP="00E56A67">
      <w:pPr>
        <w:pStyle w:val="Normlndoblokusodrkami"/>
      </w:pPr>
      <w:r w:rsidRPr="00E56A67">
        <w:t>Sociálnej úzkostnej poruchy/</w:t>
      </w:r>
      <w:r w:rsidR="00027974" w:rsidRPr="00E56A67">
        <w:t>s</w:t>
      </w:r>
      <w:r w:rsidRPr="00E56A67">
        <w:t>ociálnej fóbie</w:t>
      </w:r>
    </w:p>
    <w:p w:rsidR="00C978CD" w:rsidRPr="00E56A67" w:rsidRDefault="00E9367B" w:rsidP="00E56A67">
      <w:pPr>
        <w:pStyle w:val="Normlndoblokusodrkami"/>
      </w:pPr>
      <w:r w:rsidRPr="00E56A67">
        <w:t>Generalizovanej úzkostnej poruchy</w:t>
      </w:r>
    </w:p>
    <w:p w:rsidR="00C978CD" w:rsidRPr="00E56A67" w:rsidRDefault="00E9367B" w:rsidP="00E56A67">
      <w:pPr>
        <w:pStyle w:val="Normlndoblokusodrkami"/>
      </w:pPr>
      <w:r w:rsidRPr="00E56A67">
        <w:t>Posttraumatickej stresovej poruchy</w:t>
      </w:r>
    </w:p>
    <w:p w:rsidR="00DB76AA" w:rsidRPr="00E56A67" w:rsidRDefault="00DB76AA" w:rsidP="00E56A67">
      <w:pPr>
        <w:pStyle w:val="Normlndobloku"/>
        <w:spacing w:after="0"/>
        <w:ind w:left="567" w:hanging="567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Dávkovanie</w:t>
      </w:r>
      <w:r w:rsidR="00307548" w:rsidRPr="00E56A67">
        <w:t xml:space="preserve"> a </w:t>
      </w:r>
      <w:r w:rsidRPr="00E56A67">
        <w:t>spôsob podávania</w:t>
      </w:r>
    </w:p>
    <w:p w:rsidR="00DB76AA" w:rsidRPr="00E56A67" w:rsidRDefault="00DB76AA" w:rsidP="00E56A67">
      <w:pPr>
        <w:pStyle w:val="Styl2-2"/>
      </w:pPr>
    </w:p>
    <w:p w:rsidR="00D63215" w:rsidRPr="00E56A67" w:rsidRDefault="00D63215" w:rsidP="00E56A67">
      <w:pPr>
        <w:pStyle w:val="Styl2-2"/>
      </w:pPr>
      <w:proofErr w:type="spellStart"/>
      <w:r w:rsidRPr="00E56A67">
        <w:t>Dávkovanie</w:t>
      </w:r>
      <w:proofErr w:type="spellEnd"/>
      <w:r w:rsidR="00DB76AA" w:rsidRPr="00E56A67">
        <w:t>: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0B406E" w:rsidRPr="00E56A67" w:rsidRDefault="00407224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Veľká </w:t>
      </w:r>
      <w:r w:rsidR="00F23F4C" w:rsidRPr="00E56A67">
        <w:rPr>
          <w:szCs w:val="22"/>
        </w:rPr>
        <w:t>depresívn</w:t>
      </w:r>
      <w:r w:rsidR="005F2843" w:rsidRPr="00E56A67">
        <w:rPr>
          <w:szCs w:val="22"/>
        </w:rPr>
        <w:t xml:space="preserve">a </w:t>
      </w:r>
      <w:r w:rsidR="00F23F4C" w:rsidRPr="00E56A67">
        <w:rPr>
          <w:szCs w:val="22"/>
        </w:rPr>
        <w:t>epizóda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Odporúčaná 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je 2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denne. Zlepšenie stav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začne zvyčajne už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prvom týždn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liečby, ale môže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stať zjavnejšie až od druhéh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týždň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liečby. Tak ak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všetkých antidepresívnych lieko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dávkovanie musí podľ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potreby hodnotiť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upravovať poča</w:t>
      </w:r>
      <w:r w:rsidR="005F2843" w:rsidRPr="00E56A67">
        <w:rPr>
          <w:rFonts w:ascii="Times New Roman" w:hAnsi="Times New Roman"/>
          <w:szCs w:val="22"/>
        </w:rPr>
        <w:t>s </w:t>
      </w:r>
      <w:r w:rsidR="00307548" w:rsidRPr="00E56A67">
        <w:rPr>
          <w:rFonts w:ascii="Times New Roman" w:hAnsi="Times New Roman"/>
          <w:szCs w:val="22"/>
        </w:rPr>
        <w:t>3 </w:t>
      </w:r>
      <w:r w:rsidRPr="00E56A67">
        <w:rPr>
          <w:rFonts w:ascii="Times New Roman" w:hAnsi="Times New Roman"/>
          <w:szCs w:val="22"/>
        </w:rPr>
        <w:t>až 4 týždňo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od začiatk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liečby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potom následne, ak 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bude považované z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klinicky vhodné.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EA12D6" w:rsidRPr="00E56A67">
        <w:rPr>
          <w:rFonts w:ascii="Times New Roman" w:hAnsi="Times New Roman"/>
          <w:szCs w:val="22"/>
        </w:rPr>
        <w:t>U </w:t>
      </w:r>
      <w:r w:rsidRPr="00E56A67">
        <w:rPr>
          <w:rFonts w:ascii="Times New Roman" w:hAnsi="Times New Roman"/>
          <w:szCs w:val="22"/>
        </w:rPr>
        <w:t>niektorých paciento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nedostatočno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odpoveďo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2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tát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môže podľ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odpovede pacient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postupne zvyšovať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prírastky až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maximálnych 5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Pacient</w:t>
      </w:r>
      <w:r w:rsidR="005F2843"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depresio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majú liečiť poča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dostatočne dlhej doby</w:t>
      </w:r>
      <w:r w:rsidR="00156856" w:rsidRPr="00E56A67">
        <w:rPr>
          <w:rFonts w:ascii="Times New Roman" w:hAnsi="Times New Roman"/>
          <w:szCs w:val="22"/>
        </w:rPr>
        <w:t>,</w:t>
      </w:r>
      <w:r w:rsidRPr="00E56A67">
        <w:rPr>
          <w:rFonts w:ascii="Times New Roman" w:hAnsi="Times New Roman"/>
          <w:szCs w:val="22"/>
        </w:rPr>
        <w:t xml:space="preserve"> najmenej 6 mesiacov, aby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zaistilo, že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nich nepretrvávajú žiadne symptómy.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FC57D7" w:rsidP="00E56A67">
      <w:pPr>
        <w:pStyle w:val="Styl3"/>
        <w:keepNext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lastRenderedPageBreak/>
        <w:t>Obsedantno-kompulzívna</w:t>
      </w:r>
      <w:proofErr w:type="spellEnd"/>
      <w:r w:rsidRPr="00E56A67">
        <w:rPr>
          <w:szCs w:val="22"/>
        </w:rPr>
        <w:t xml:space="preserve"> porucha</w:t>
      </w:r>
    </w:p>
    <w:p w:rsidR="00C978CD" w:rsidRPr="00E56A67" w:rsidRDefault="00E9367B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Odporúčaná 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je 4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denne. Pacient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majú začať dávko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2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mg/deň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tát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môže postupne zvyšovať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prírastky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odporúčanú dávku</w:t>
      </w:r>
      <w:r w:rsidR="001C5C2E" w:rsidRPr="00E56A67">
        <w:rPr>
          <w:rFonts w:ascii="Times New Roman" w:hAnsi="Times New Roman"/>
          <w:szCs w:val="22"/>
        </w:rPr>
        <w:t>. V</w:t>
      </w:r>
      <w:r w:rsidR="00307548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prípade, že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odporúčanú dávku, pre niektorých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môže byť prínosné postupné zvýšenie ich dávky až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maximálnych 6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mg/deň.</w:t>
      </w:r>
    </w:p>
    <w:p w:rsidR="00C978CD" w:rsidRPr="00E56A67" w:rsidRDefault="00FC57D7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Pacienti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obsedantno-kompulzívnou</w:t>
      </w:r>
      <w:proofErr w:type="spellEnd"/>
      <w:r w:rsidRPr="00E56A67">
        <w:rPr>
          <w:rFonts w:ascii="Times New Roman" w:hAnsi="Times New Roman"/>
          <w:szCs w:val="22"/>
        </w:rPr>
        <w:t xml:space="preserve"> poruchou (</w:t>
      </w:r>
      <w:proofErr w:type="spellStart"/>
      <w:r w:rsidRPr="00E56A67">
        <w:rPr>
          <w:rFonts w:ascii="Times New Roman" w:hAnsi="Times New Roman"/>
          <w:szCs w:val="22"/>
        </w:rPr>
        <w:t>obsessive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compulsive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disorder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OCD</w:t>
      </w:r>
      <w:proofErr w:type="spellEnd"/>
      <w:r w:rsidRPr="00E56A67">
        <w:rPr>
          <w:rFonts w:ascii="Times New Roman" w:hAnsi="Times New Roman"/>
          <w:szCs w:val="22"/>
        </w:rPr>
        <w:t>) sa majú liečiť počas dostatočne dlhej doby, aby sa zaistilo, že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 xml:space="preserve">nich nepretrvávajú žiadne symptómy. </w:t>
      </w:r>
      <w:r w:rsidR="00E9367B" w:rsidRPr="00E56A67">
        <w:rPr>
          <w:rFonts w:ascii="Times New Roman" w:hAnsi="Times New Roman"/>
          <w:szCs w:val="22"/>
        </w:rPr>
        <w:t>Tát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dob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môže byť niekoľkomesačná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aj dlhši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časť 5.1).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D30DD9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Panická porucha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Odporúčaná 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je 4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denne. Pacient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majú začať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mg/deň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tát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má podľ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odpovede pacient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postupne zvyšovať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prírastky až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odporúčanú dávku.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Nízk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99183B" w:rsidRPr="00E56A67">
        <w:rPr>
          <w:rFonts w:ascii="Times New Roman" w:hAnsi="Times New Roman"/>
          <w:szCs w:val="22"/>
        </w:rPr>
        <w:t>za</w:t>
      </w:r>
      <w:r w:rsidRPr="00E56A67">
        <w:rPr>
          <w:rFonts w:ascii="Times New Roman" w:hAnsi="Times New Roman"/>
          <w:szCs w:val="22"/>
        </w:rPr>
        <w:t>čiatočná 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preto, aby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minimalizoval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potenciálne zhoršenie </w:t>
      </w:r>
      <w:proofErr w:type="spellStart"/>
      <w:r w:rsidRPr="00E56A67">
        <w:rPr>
          <w:rFonts w:ascii="Times New Roman" w:hAnsi="Times New Roman"/>
          <w:szCs w:val="22"/>
        </w:rPr>
        <w:t>symptomatológie</w:t>
      </w:r>
      <w:proofErr w:type="spellEnd"/>
      <w:r w:rsidRPr="00E56A67">
        <w:rPr>
          <w:rFonts w:ascii="Times New Roman" w:hAnsi="Times New Roman"/>
          <w:szCs w:val="22"/>
        </w:rPr>
        <w:t xml:space="preserve"> panickéh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syndrómu, k čom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zvyčajne dochádz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skorých štádiách liečby tejt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poruchy.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EA12D6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prípade, že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odporúčanú dávku, pre niektorých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môže byť prínosné postupné zvýšenie ich dávky až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maximálnych 6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mg/deň.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Pacient</w:t>
      </w:r>
      <w:r w:rsidR="005F2843"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panicko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porucho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majú liečiť poča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dostatočne dlhej doby, aby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zaistilo, že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nich nepretrvávajú žiadne symptómy. Tát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dob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môže byť niekoľkomesačná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aj dlhši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5.1).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D30DD9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Sociáln</w:t>
      </w:r>
      <w:r w:rsidR="005F2843" w:rsidRPr="00E56A67">
        <w:rPr>
          <w:szCs w:val="22"/>
        </w:rPr>
        <w:t xml:space="preserve">a </w:t>
      </w:r>
      <w:r w:rsidRPr="00E56A67">
        <w:rPr>
          <w:szCs w:val="22"/>
        </w:rPr>
        <w:t>úzkostná porucha/sociáln</w:t>
      </w:r>
      <w:r w:rsidR="005F2843" w:rsidRPr="00E56A67">
        <w:rPr>
          <w:szCs w:val="22"/>
        </w:rPr>
        <w:t xml:space="preserve">a </w:t>
      </w:r>
      <w:r w:rsidRPr="00E56A67">
        <w:rPr>
          <w:szCs w:val="22"/>
        </w:rPr>
        <w:t>fóbia</w:t>
      </w:r>
    </w:p>
    <w:p w:rsidR="00BB6BF8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Odporúčaná 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je 2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EA12D6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prípade, že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odporúčanú dávku, pre niektorých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môže byť prínosné postupné zvyšovanie ich dávky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prírastky až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maximálnych 5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mg/deň. Dlhodobé užívanie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musí pravidelne vyhodnocovať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5.1).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D30DD9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Generalizovaná úzkostná porucha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Odporúčaná 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je 2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EA12D6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prípade, že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odporúčanú dávku, pre niektorých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môže byť prínosné postupné zvyšovanie ich dávky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prírastky, až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maximálnych 5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mg/deň. Dlhodobé užívanie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musí pravidelne vyhodnocovať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5.1).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D30DD9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Posttraumatická</w:t>
      </w:r>
      <w:proofErr w:type="spellEnd"/>
      <w:r w:rsidRPr="00E56A67">
        <w:rPr>
          <w:szCs w:val="22"/>
        </w:rPr>
        <w:t xml:space="preserve"> stresová porucha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Odporúčaná 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je 2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186526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prípade, že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odporúčanú dávku, pre niektorých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môže byť prínosné postupné zvyšovanie ich dávky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prírastky, až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maximálnych 5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mg/deň. Dlhodobé užívanie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musí pravidelne vyhodnocovať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5.1).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VŠEOBECNÉ INFORMÁCIE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0C0147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Symptómy z vysadenia </w:t>
      </w:r>
      <w:r w:rsidR="003D204E" w:rsidRPr="00E56A67">
        <w:rPr>
          <w:szCs w:val="22"/>
        </w:rPr>
        <w:t>pozorované p</w:t>
      </w:r>
      <w:r w:rsidR="005F2843" w:rsidRPr="00E56A67">
        <w:rPr>
          <w:szCs w:val="22"/>
        </w:rPr>
        <w:t xml:space="preserve">o </w:t>
      </w:r>
      <w:r w:rsidR="003D204E" w:rsidRPr="00E56A67">
        <w:rPr>
          <w:szCs w:val="22"/>
        </w:rPr>
        <w:t>prerušení podávani</w:t>
      </w:r>
      <w:r w:rsidR="005F2843" w:rsidRPr="00E56A67">
        <w:rPr>
          <w:szCs w:val="22"/>
        </w:rPr>
        <w:t xml:space="preserve">a </w:t>
      </w:r>
      <w:proofErr w:type="spellStart"/>
      <w:r w:rsidR="003D204E" w:rsidRPr="00E56A67">
        <w:rPr>
          <w:szCs w:val="22"/>
        </w:rPr>
        <w:t>paroxetínu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Náhlem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prerušeni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užívani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musí zabrániť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</w:t>
      </w:r>
      <w:r w:rsidR="00083B1D" w:rsidRPr="00E56A67">
        <w:rPr>
          <w:rFonts w:ascii="Times New Roman" w:hAnsi="Times New Roman"/>
          <w:szCs w:val="22"/>
        </w:rPr>
        <w:t>ti</w:t>
      </w:r>
      <w:r w:rsidR="004D7222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4.</w:t>
      </w:r>
      <w:r w:rsidR="004D7222" w:rsidRPr="00E56A67">
        <w:rPr>
          <w:rFonts w:ascii="Times New Roman" w:hAnsi="Times New Roman"/>
          <w:szCs w:val="22"/>
        </w:rPr>
        <w:t>4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4.8). Režim postupnéh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znižovani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dávky uplatnený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klinických štúdiách spočíval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znižovaní dennej dávky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týždenných intervaloch. Ak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znížení dávky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prerušení liečby objavi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neznesiteľné symptómy, môže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zvážiť pokračovanie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liečbe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predtým predpísano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dávkou. Následne môže lekár pokračovať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znižovaní dávky, ale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pozvoľnejšo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rýchlosťou.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186526" w:rsidP="00E56A67">
      <w:pPr>
        <w:pStyle w:val="Styl3"/>
        <w:spacing w:after="0"/>
        <w:jc w:val="left"/>
        <w:rPr>
          <w:i/>
          <w:szCs w:val="22"/>
        </w:rPr>
      </w:pPr>
      <w:r w:rsidRPr="00E56A67">
        <w:rPr>
          <w:i/>
          <w:szCs w:val="22"/>
        </w:rPr>
        <w:t xml:space="preserve">Osobitné </w:t>
      </w:r>
      <w:r w:rsidR="00083B1D" w:rsidRPr="00E56A67">
        <w:rPr>
          <w:i/>
          <w:szCs w:val="22"/>
        </w:rPr>
        <w:t>skupiny pacientov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D63215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Pediatrická populácia </w:t>
      </w:r>
    </w:p>
    <w:p w:rsidR="00C978CD" w:rsidRPr="00E56A67" w:rsidRDefault="00307548" w:rsidP="00E56A67">
      <w:pPr>
        <w:pStyle w:val="Normlndoblokusodrkami"/>
      </w:pPr>
      <w:r w:rsidRPr="00E56A67">
        <w:t>Deti a dospievajúci</w:t>
      </w:r>
      <w:r w:rsidR="005F2843" w:rsidRPr="00E56A67">
        <w:t xml:space="preserve"> </w:t>
      </w:r>
      <w:r w:rsidR="00E9367B" w:rsidRPr="00E56A67">
        <w:t>(7</w:t>
      </w:r>
      <w:r w:rsidR="00BB6BF8" w:rsidRPr="00E56A67">
        <w:t>–</w:t>
      </w:r>
      <w:r w:rsidR="004D7222" w:rsidRPr="00E56A67">
        <w:t>17 </w:t>
      </w:r>
      <w:r w:rsidR="00E9367B" w:rsidRPr="00E56A67">
        <w:t>ro</w:t>
      </w:r>
      <w:r w:rsidR="00083B1D" w:rsidRPr="00E56A67">
        <w:t>kov</w:t>
      </w:r>
      <w:r w:rsidR="00E9367B" w:rsidRPr="00E56A67">
        <w:t>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nesmie používať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liečb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detí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5E7CD9" w:rsidRPr="00E56A67">
        <w:rPr>
          <w:rFonts w:ascii="Times New Roman" w:hAnsi="Times New Roman"/>
          <w:szCs w:val="22"/>
        </w:rPr>
        <w:t>dospievajúcich</w:t>
      </w:r>
      <w:r w:rsidRPr="00E56A67">
        <w:rPr>
          <w:rFonts w:ascii="Times New Roman" w:hAnsi="Times New Roman"/>
          <w:szCs w:val="22"/>
        </w:rPr>
        <w:t xml:space="preserve">, pretože kontrolované klinické štúdie zistili, že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spáj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zvýšeným rizikom samovražednéh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správani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nepriateľstva.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186526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týcht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štúdiách okrem toh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nebol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dostatočne potvrdená účinnosť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</w:t>
      </w:r>
      <w:r w:rsidR="00083B1D" w:rsidRPr="00E56A67">
        <w:rPr>
          <w:rFonts w:ascii="Times New Roman" w:hAnsi="Times New Roman"/>
          <w:szCs w:val="22"/>
        </w:rPr>
        <w:t xml:space="preserve">ti </w:t>
      </w:r>
      <w:r w:rsidRPr="00E56A67">
        <w:rPr>
          <w:rFonts w:ascii="Times New Roman" w:hAnsi="Times New Roman"/>
          <w:szCs w:val="22"/>
        </w:rPr>
        <w:t>4.</w:t>
      </w:r>
      <w:r w:rsidR="004D7222" w:rsidRPr="00E56A67">
        <w:rPr>
          <w:rFonts w:ascii="Times New Roman" w:hAnsi="Times New Roman"/>
          <w:szCs w:val="22"/>
        </w:rPr>
        <w:t>4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4.8).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307548" w:rsidP="00E56A67">
      <w:pPr>
        <w:pStyle w:val="Normlndoblokusodrkami"/>
      </w:pPr>
      <w:r w:rsidRPr="00E56A67">
        <w:lastRenderedPageBreak/>
        <w:t xml:space="preserve">Deti </w:t>
      </w:r>
      <w:r w:rsidR="00E9367B" w:rsidRPr="00E56A67">
        <w:t>mladši</w:t>
      </w:r>
      <w:r w:rsidRPr="00E56A67">
        <w:t>e</w:t>
      </w:r>
      <w:r w:rsidR="005F2843" w:rsidRPr="00E56A67">
        <w:t xml:space="preserve"> </w:t>
      </w:r>
      <w:r w:rsidR="00E9367B" w:rsidRPr="00E56A67">
        <w:t>ak</w:t>
      </w:r>
      <w:r w:rsidR="005F2843" w:rsidRPr="00E56A67">
        <w:t xml:space="preserve">o </w:t>
      </w:r>
      <w:r w:rsidR="004D7222" w:rsidRPr="00E56A67">
        <w:t>7 </w:t>
      </w:r>
      <w:r w:rsidR="00E9367B" w:rsidRPr="00E56A67">
        <w:t>rokov</w:t>
      </w:r>
    </w:p>
    <w:p w:rsidR="00C978CD" w:rsidRPr="00E56A67" w:rsidRDefault="005F2843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detí mladších ak</w:t>
      </w:r>
      <w:r w:rsidRPr="00E56A67">
        <w:rPr>
          <w:rFonts w:ascii="Times New Roman" w:hAnsi="Times New Roman"/>
          <w:szCs w:val="22"/>
        </w:rPr>
        <w:t xml:space="preserve">o </w:t>
      </w:r>
      <w:r w:rsidR="004D7222" w:rsidRPr="00E56A67">
        <w:rPr>
          <w:rFonts w:ascii="Times New Roman" w:hAnsi="Times New Roman"/>
          <w:szCs w:val="22"/>
        </w:rPr>
        <w:t>7 </w:t>
      </w:r>
      <w:r w:rsidR="00E9367B" w:rsidRPr="00E56A67">
        <w:rPr>
          <w:rFonts w:ascii="Times New Roman" w:hAnsi="Times New Roman"/>
          <w:szCs w:val="22"/>
        </w:rPr>
        <w:t>roko</w:t>
      </w: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nebol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 xml:space="preserve">použitie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 xml:space="preserve">skúmané.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 xml:space="preserve">nemá </w:t>
      </w:r>
      <w:r w:rsidR="005E7CD9" w:rsidRPr="00E56A67">
        <w:rPr>
          <w:rFonts w:ascii="Times New Roman" w:hAnsi="Times New Roman"/>
          <w:szCs w:val="22"/>
        </w:rPr>
        <w:t>po</w:t>
      </w:r>
      <w:r w:rsidR="00E9367B" w:rsidRPr="00E56A67">
        <w:rPr>
          <w:rFonts w:ascii="Times New Roman" w:hAnsi="Times New Roman"/>
          <w:szCs w:val="22"/>
        </w:rPr>
        <w:t>užívať, pretože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E9367B" w:rsidRPr="00E56A67">
        <w:rPr>
          <w:rFonts w:ascii="Times New Roman" w:hAnsi="Times New Roman"/>
          <w:szCs w:val="22"/>
        </w:rPr>
        <w:t>tejt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vekovej skupine nebol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bezpečnosť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9367B" w:rsidRPr="00E56A67">
        <w:rPr>
          <w:rFonts w:ascii="Times New Roman" w:hAnsi="Times New Roman"/>
          <w:szCs w:val="22"/>
        </w:rPr>
        <w:t>účinnosť potvrdená.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63215" w:rsidRPr="00E56A67" w:rsidRDefault="00D63215" w:rsidP="00E56A67">
      <w:pPr>
        <w:pStyle w:val="Normlndoblokusodrkami"/>
      </w:pPr>
      <w:r w:rsidRPr="00E56A67">
        <w:t>Starší ľudia</w:t>
      </w:r>
    </w:p>
    <w:p w:rsidR="00D63215" w:rsidRPr="00E56A67" w:rsidRDefault="00D6321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U starších ľudí sa vyskytujú zvýšené plazmatické koncentrácie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>, dosiahnuté hodnoty však nevybočujú z rozmedzia hodnôt pozorovaných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mladších vekových skupinách. Dávkovanie sa má začať</w:t>
      </w:r>
      <w:r w:rsidR="00CB2447" w:rsidRPr="00E56A67">
        <w:rPr>
          <w:rFonts w:ascii="Times New Roman" w:hAnsi="Times New Roman"/>
          <w:szCs w:val="22"/>
        </w:rPr>
        <w:t xml:space="preserve"> </w:t>
      </w:r>
      <w:r w:rsidR="00186526" w:rsidRPr="00E56A67">
        <w:rPr>
          <w:rFonts w:ascii="Times New Roman" w:hAnsi="Times New Roman"/>
          <w:szCs w:val="22"/>
        </w:rPr>
        <w:t xml:space="preserve">počiatočnou </w:t>
      </w:r>
      <w:r w:rsidRPr="00E56A67">
        <w:rPr>
          <w:rFonts w:ascii="Times New Roman" w:hAnsi="Times New Roman"/>
          <w:szCs w:val="22"/>
        </w:rPr>
        <w:t>dávkou pre dospelých.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186526" w:rsidRPr="00E56A67">
        <w:rPr>
          <w:rFonts w:ascii="Times New Roman" w:hAnsi="Times New Roman"/>
          <w:szCs w:val="22"/>
        </w:rPr>
        <w:t>U </w:t>
      </w:r>
      <w:r w:rsidRPr="00E56A67">
        <w:rPr>
          <w:rFonts w:ascii="Times New Roman" w:hAnsi="Times New Roman"/>
          <w:szCs w:val="22"/>
        </w:rPr>
        <w:t>niektorých pacientov môže byť zvyšovanie dávky užitočné, ale nemá sa presiahnuť maximálna dávka 4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sodrkami"/>
      </w:pPr>
      <w:r w:rsidRPr="00E56A67">
        <w:t>Poruch</w:t>
      </w:r>
      <w:r w:rsidR="005F2843" w:rsidRPr="00E56A67">
        <w:t xml:space="preserve">a </w:t>
      </w:r>
      <w:r w:rsidRPr="00E56A67">
        <w:t>funkcie obličiek/pečene</w:t>
      </w: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paciento</w:t>
      </w: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s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závažno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porucho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funkcie obličiek (</w:t>
      </w:r>
      <w:proofErr w:type="spellStart"/>
      <w:r w:rsidR="00E9367B" w:rsidRPr="00E56A67">
        <w:rPr>
          <w:rFonts w:ascii="Times New Roman" w:hAnsi="Times New Roman"/>
          <w:szCs w:val="22"/>
        </w:rPr>
        <w:t>klíren</w:t>
      </w:r>
      <w:r w:rsidRPr="00E56A67">
        <w:rPr>
          <w:rFonts w:ascii="Times New Roman" w:hAnsi="Times New Roman"/>
          <w:szCs w:val="22"/>
        </w:rPr>
        <w:t>s</w:t>
      </w:r>
      <w:proofErr w:type="spellEnd"/>
      <w:r w:rsidRPr="00E56A67">
        <w:rPr>
          <w:rFonts w:ascii="Times New Roman" w:hAnsi="Times New Roman"/>
          <w:szCs w:val="22"/>
        </w:rPr>
        <w:t> </w:t>
      </w:r>
      <w:proofErr w:type="spellStart"/>
      <w:r w:rsidR="00E9367B" w:rsidRPr="00E56A67">
        <w:rPr>
          <w:rFonts w:ascii="Times New Roman" w:hAnsi="Times New Roman"/>
          <w:szCs w:val="22"/>
        </w:rPr>
        <w:t>kreatinín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menej ak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>ml/min) aleb</w:t>
      </w:r>
      <w:r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="00E9367B" w:rsidRPr="00E56A67">
        <w:rPr>
          <w:rFonts w:ascii="Times New Roman" w:hAnsi="Times New Roman"/>
          <w:szCs w:val="22"/>
        </w:rPr>
        <w:t>paciento</w:t>
      </w:r>
      <w:r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porucho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funkcie pečene dochádz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 xml:space="preserve">k zvýšeným plazmatickým koncentráciám </w:t>
      </w:r>
      <w:proofErr w:type="spellStart"/>
      <w:r w:rsidR="00E9367B" w:rsidRPr="00E56A67">
        <w:rPr>
          <w:rFonts w:ascii="Times New Roman" w:hAnsi="Times New Roman"/>
          <w:szCs w:val="22"/>
        </w:rPr>
        <w:t>paroxetínu</w:t>
      </w:r>
      <w:proofErr w:type="spellEnd"/>
      <w:r w:rsidR="00E9367B" w:rsidRPr="00E56A67">
        <w:rPr>
          <w:rFonts w:ascii="Times New Roman" w:hAnsi="Times New Roman"/>
          <w:szCs w:val="22"/>
        </w:rPr>
        <w:t>. Dávkovanie 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pret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musí znížiť až n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dolnú hranic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dávkovacieh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rozsahu.</w:t>
      </w:r>
    </w:p>
    <w:p w:rsidR="00DB76AA" w:rsidRPr="00E56A67" w:rsidRDefault="00DB76AA" w:rsidP="00E56A67">
      <w:pPr>
        <w:pStyle w:val="Styl2-2"/>
      </w:pPr>
    </w:p>
    <w:p w:rsidR="00D63215" w:rsidRPr="00E56A67" w:rsidRDefault="00D63215" w:rsidP="00E56A67">
      <w:pPr>
        <w:pStyle w:val="Styl2-2"/>
      </w:pPr>
      <w:r w:rsidRPr="00E56A67">
        <w:rPr>
          <w:lang w:val="sk-SK"/>
        </w:rPr>
        <w:t>Spôsob</w:t>
      </w:r>
      <w:r w:rsidRPr="00E56A67">
        <w:t xml:space="preserve"> </w:t>
      </w:r>
      <w:r w:rsidRPr="00E56A67">
        <w:rPr>
          <w:lang w:val="sk-SK"/>
        </w:rPr>
        <w:t>podávania</w:t>
      </w:r>
      <w:r w:rsidR="00BD7091" w:rsidRPr="00E56A67">
        <w:t>:</w:t>
      </w:r>
    </w:p>
    <w:p w:rsidR="00BD7091" w:rsidRPr="00E56A67" w:rsidRDefault="00BD7091" w:rsidP="00E56A67">
      <w:pPr>
        <w:rPr>
          <w:szCs w:val="22"/>
        </w:rPr>
      </w:pPr>
    </w:p>
    <w:p w:rsidR="00BD7091" w:rsidRPr="00E56A67" w:rsidRDefault="00D6321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Odporúča sa podávať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jedenkrát denne ráno spolu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 xml:space="preserve">jedlom. </w:t>
      </w:r>
      <w:r w:rsidR="003F4A54" w:rsidRPr="00E56A67">
        <w:rPr>
          <w:rFonts w:ascii="Times New Roman" w:hAnsi="Times New Roman"/>
          <w:szCs w:val="22"/>
        </w:rPr>
        <w:t xml:space="preserve">Aby sa predišlo nepríjemným </w:t>
      </w:r>
      <w:r w:rsidR="00BD7091" w:rsidRPr="00E56A67">
        <w:rPr>
          <w:rFonts w:ascii="Times New Roman" w:hAnsi="Times New Roman"/>
          <w:szCs w:val="22"/>
        </w:rPr>
        <w:t xml:space="preserve">lokálnym </w:t>
      </w:r>
      <w:r w:rsidR="003F4A54" w:rsidRPr="00E56A67">
        <w:rPr>
          <w:rFonts w:ascii="Times New Roman" w:hAnsi="Times New Roman"/>
          <w:szCs w:val="22"/>
        </w:rPr>
        <w:t>reakciám pri užití tablety (ako je horkosť v ústach, pálenie v krku, dráždivý kašeľ alebo pocit na dávenie), tableta sa nemá cmúľať, žuť alebo ponechávať v ústach, ale má sa celá ihneď prehltnúť a zapiť dostatočným množstvo vody (najmenej 150 ml).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63215" w:rsidRPr="00E56A67" w:rsidRDefault="00D6321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Na perorálne podanie.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Kontraindikácie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D6321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Precitlivenosť</w:t>
      </w:r>
      <w:r w:rsidR="00E3436C" w:rsidRPr="00E56A67">
        <w:rPr>
          <w:rFonts w:ascii="Times New Roman" w:hAnsi="Times New Roman"/>
          <w:szCs w:val="22"/>
        </w:rPr>
        <w:t xml:space="preserve"> na </w:t>
      </w:r>
      <w:r w:rsidR="00BB6BF8" w:rsidRPr="00E56A67">
        <w:rPr>
          <w:rFonts w:ascii="Times New Roman" w:hAnsi="Times New Roman"/>
          <w:szCs w:val="22"/>
        </w:rPr>
        <w:t>liečiv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9E4B2E" w:rsidRPr="00E56A67">
        <w:rPr>
          <w:rFonts w:ascii="Times New Roman" w:hAnsi="Times New Roman"/>
          <w:szCs w:val="22"/>
        </w:rPr>
        <w:t xml:space="preserve">ktorúkoľvek </w:t>
      </w:r>
      <w:r w:rsidR="005F2843" w:rsidRPr="00E56A67">
        <w:rPr>
          <w:rFonts w:ascii="Times New Roman" w:hAnsi="Times New Roman"/>
          <w:szCs w:val="22"/>
        </w:rPr>
        <w:t>z </w:t>
      </w:r>
      <w:r w:rsidR="00E9367B" w:rsidRPr="00E56A67">
        <w:rPr>
          <w:rFonts w:ascii="Times New Roman" w:hAnsi="Times New Roman"/>
          <w:szCs w:val="22"/>
        </w:rPr>
        <w:t>pomocných látok</w:t>
      </w:r>
      <w:r w:rsidR="009E4B2E" w:rsidRPr="00E56A67">
        <w:rPr>
          <w:rFonts w:ascii="Times New Roman" w:hAnsi="Times New Roman"/>
          <w:szCs w:val="22"/>
        </w:rPr>
        <w:t xml:space="preserve"> uvedených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9E4B2E" w:rsidRPr="00E56A67">
        <w:rPr>
          <w:rFonts w:ascii="Times New Roman" w:hAnsi="Times New Roman"/>
          <w:szCs w:val="22"/>
        </w:rPr>
        <w:t>čast</w:t>
      </w:r>
      <w:r w:rsidR="005F2843" w:rsidRPr="00E56A67">
        <w:rPr>
          <w:rFonts w:ascii="Times New Roman" w:hAnsi="Times New Roman"/>
          <w:szCs w:val="22"/>
        </w:rPr>
        <w:t>i</w:t>
      </w:r>
      <w:r w:rsidR="004D7222" w:rsidRPr="00E56A67">
        <w:rPr>
          <w:rFonts w:ascii="Times New Roman" w:hAnsi="Times New Roman"/>
          <w:szCs w:val="22"/>
        </w:rPr>
        <w:t> </w:t>
      </w:r>
      <w:r w:rsidR="009E4B2E" w:rsidRPr="00E56A67">
        <w:rPr>
          <w:rFonts w:ascii="Times New Roman" w:hAnsi="Times New Roman"/>
          <w:szCs w:val="22"/>
        </w:rPr>
        <w:t>6.1.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4D2778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je kontraindikovaný</w:t>
      </w:r>
      <w:r w:rsidR="00307548" w:rsidRPr="00E56A67">
        <w:rPr>
          <w:rFonts w:ascii="Times New Roman" w:hAnsi="Times New Roman"/>
          <w:szCs w:val="22"/>
        </w:rPr>
        <w:t xml:space="preserve"> v</w:t>
      </w:r>
      <w:r w:rsidR="00AC20ED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kombináci</w:t>
      </w:r>
      <w:r w:rsidR="005F2843" w:rsidRPr="00E56A67">
        <w:rPr>
          <w:rFonts w:ascii="Times New Roman" w:hAnsi="Times New Roman"/>
          <w:szCs w:val="22"/>
        </w:rPr>
        <w:t>i</w:t>
      </w:r>
      <w:r w:rsidR="00AC20ED" w:rsidRPr="00E56A67">
        <w:rPr>
          <w:rFonts w:ascii="Times New Roman" w:hAnsi="Times New Roman"/>
          <w:szCs w:val="22"/>
        </w:rPr>
        <w:t xml:space="preserve"> </w:t>
      </w:r>
      <w:r w:rsidR="00307548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inhibítorm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monoaminooxidázy</w:t>
      </w:r>
      <w:proofErr w:type="spellEnd"/>
      <w:r w:rsidRPr="00E56A67">
        <w:rPr>
          <w:rFonts w:ascii="Times New Roman" w:hAnsi="Times New Roman"/>
          <w:szCs w:val="22"/>
        </w:rPr>
        <w:t xml:space="preserve"> (</w:t>
      </w:r>
      <w:proofErr w:type="spellStart"/>
      <w:r w:rsidRPr="00E56A67">
        <w:rPr>
          <w:rFonts w:ascii="Times New Roman" w:hAnsi="Times New Roman"/>
          <w:szCs w:val="22"/>
        </w:rPr>
        <w:t>IMAO</w:t>
      </w:r>
      <w:proofErr w:type="spellEnd"/>
      <w:r w:rsidRPr="00E56A67">
        <w:rPr>
          <w:rFonts w:ascii="Times New Roman" w:hAnsi="Times New Roman"/>
          <w:szCs w:val="22"/>
        </w:rPr>
        <w:t>).</w:t>
      </w:r>
      <w:r w:rsidR="00234C85" w:rsidRPr="00E56A67">
        <w:rPr>
          <w:rFonts w:ascii="Times New Roman" w:hAnsi="Times New Roman"/>
          <w:szCs w:val="22"/>
        </w:rPr>
        <w:t xml:space="preserve"> </w:t>
      </w:r>
      <w:r w:rsidR="004D2778" w:rsidRPr="00E56A67">
        <w:rPr>
          <w:rFonts w:ascii="Times New Roman" w:hAnsi="Times New Roman"/>
          <w:szCs w:val="22"/>
        </w:rPr>
        <w:t>Vo</w:t>
      </w:r>
      <w:r w:rsidR="00BD7091" w:rsidRPr="00E56A67">
        <w:rPr>
          <w:rFonts w:ascii="Times New Roman" w:hAnsi="Times New Roman"/>
          <w:szCs w:val="22"/>
        </w:rPr>
        <w:t> </w:t>
      </w:r>
      <w:r w:rsidR="004D2778" w:rsidRPr="00E56A67">
        <w:rPr>
          <w:rFonts w:ascii="Times New Roman" w:hAnsi="Times New Roman"/>
          <w:szCs w:val="22"/>
        </w:rPr>
        <w:t xml:space="preserve">výnimočných situáciách je možné </w:t>
      </w:r>
      <w:proofErr w:type="spellStart"/>
      <w:r w:rsidR="004D2778" w:rsidRPr="00E56A67">
        <w:rPr>
          <w:rFonts w:ascii="Times New Roman" w:hAnsi="Times New Roman"/>
          <w:szCs w:val="22"/>
        </w:rPr>
        <w:t>paroxetín</w:t>
      </w:r>
      <w:proofErr w:type="spellEnd"/>
      <w:r w:rsidR="004D2778" w:rsidRPr="00E56A67">
        <w:rPr>
          <w:rFonts w:ascii="Times New Roman" w:hAnsi="Times New Roman"/>
          <w:szCs w:val="22"/>
        </w:rPr>
        <w:t xml:space="preserve"> podávať </w:t>
      </w:r>
      <w:r w:rsidR="00471DC3" w:rsidRPr="00E56A67">
        <w:rPr>
          <w:rFonts w:ascii="Times New Roman" w:hAnsi="Times New Roman"/>
          <w:szCs w:val="22"/>
        </w:rPr>
        <w:t>súbežne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="004D2778" w:rsidRPr="00E56A67">
        <w:rPr>
          <w:rFonts w:ascii="Times New Roman" w:hAnsi="Times New Roman"/>
          <w:szCs w:val="22"/>
        </w:rPr>
        <w:t>linezolidom</w:t>
      </w:r>
      <w:proofErr w:type="spellEnd"/>
      <w:r w:rsidR="004D2778" w:rsidRPr="00E56A67">
        <w:rPr>
          <w:rFonts w:ascii="Times New Roman" w:hAnsi="Times New Roman"/>
          <w:szCs w:val="22"/>
        </w:rPr>
        <w:t xml:space="preserve"> (antibiotikum, reverzibilný neselektívny </w:t>
      </w:r>
      <w:proofErr w:type="spellStart"/>
      <w:r w:rsidR="004D2778" w:rsidRPr="00E56A67">
        <w:rPr>
          <w:rFonts w:ascii="Times New Roman" w:hAnsi="Times New Roman"/>
          <w:szCs w:val="22"/>
        </w:rPr>
        <w:t>IMAO</w:t>
      </w:r>
      <w:proofErr w:type="spellEnd"/>
      <w:r w:rsidR="004D2778" w:rsidRPr="00E56A67">
        <w:rPr>
          <w:rFonts w:ascii="Times New Roman" w:hAnsi="Times New Roman"/>
          <w:szCs w:val="22"/>
        </w:rPr>
        <w:t xml:space="preserve">) za predpokladu, že sú k dispozícií zariadenia na monitorovanie prejavov </w:t>
      </w:r>
      <w:proofErr w:type="spellStart"/>
      <w:r w:rsidR="00004278" w:rsidRPr="00E56A67">
        <w:rPr>
          <w:rFonts w:ascii="Times New Roman" w:hAnsi="Times New Roman"/>
          <w:szCs w:val="22"/>
        </w:rPr>
        <w:t>sérotonín</w:t>
      </w:r>
      <w:r w:rsidR="004D2778" w:rsidRPr="00E56A67">
        <w:rPr>
          <w:rFonts w:ascii="Times New Roman" w:hAnsi="Times New Roman"/>
          <w:szCs w:val="22"/>
        </w:rPr>
        <w:t>ového</w:t>
      </w:r>
      <w:proofErr w:type="spellEnd"/>
      <w:r w:rsidR="004D2778" w:rsidRPr="00E56A67">
        <w:rPr>
          <w:rFonts w:ascii="Times New Roman" w:hAnsi="Times New Roman"/>
          <w:szCs w:val="22"/>
        </w:rPr>
        <w:t xml:space="preserve"> syndrómu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4D2778" w:rsidRPr="00E56A67">
        <w:rPr>
          <w:rFonts w:ascii="Times New Roman" w:hAnsi="Times New Roman"/>
          <w:szCs w:val="22"/>
        </w:rPr>
        <w:t>krvného tlaku (pozri časť 4.5).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Liečb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môže začať:</w:t>
      </w:r>
    </w:p>
    <w:p w:rsidR="00C978CD" w:rsidRPr="00E56A67" w:rsidRDefault="00E9367B" w:rsidP="00E56A67">
      <w:pPr>
        <w:pStyle w:val="Normlndoblokusodrkami"/>
      </w:pPr>
      <w:r w:rsidRPr="00E56A67">
        <w:t>p</w:t>
      </w:r>
      <w:r w:rsidR="005F2843" w:rsidRPr="00E56A67">
        <w:t xml:space="preserve">o </w:t>
      </w:r>
      <w:r w:rsidRPr="00E56A67">
        <w:t>dvoch týždňoch p</w:t>
      </w:r>
      <w:r w:rsidR="005F2843" w:rsidRPr="00E56A67">
        <w:t xml:space="preserve">o </w:t>
      </w:r>
      <w:r w:rsidRPr="00E56A67">
        <w:t>prerušení podávani</w:t>
      </w:r>
      <w:r w:rsidR="005F2843" w:rsidRPr="00E56A67">
        <w:t xml:space="preserve">a </w:t>
      </w:r>
      <w:r w:rsidRPr="00E56A67">
        <w:t>ireverzibilnéh</w:t>
      </w:r>
      <w:r w:rsidR="005F2843" w:rsidRPr="00E56A67">
        <w:t xml:space="preserve">o </w:t>
      </w:r>
      <w:r w:rsidRPr="00E56A67">
        <w:t>IMAO, alebo</w:t>
      </w:r>
    </w:p>
    <w:p w:rsidR="00C978CD" w:rsidRPr="00E56A67" w:rsidRDefault="00E9367B" w:rsidP="00E56A67">
      <w:pPr>
        <w:pStyle w:val="Normlndoblokusodrkami"/>
      </w:pPr>
      <w:r w:rsidRPr="00E56A67">
        <w:t>najmenej 24 hodín p</w:t>
      </w:r>
      <w:r w:rsidR="005F2843" w:rsidRPr="00E56A67">
        <w:t xml:space="preserve">o </w:t>
      </w:r>
      <w:r w:rsidRPr="00E56A67">
        <w:t>prerušení podávani</w:t>
      </w:r>
      <w:r w:rsidR="005F2843" w:rsidRPr="00E56A67">
        <w:t xml:space="preserve">a </w:t>
      </w:r>
      <w:r w:rsidRPr="00E56A67">
        <w:t>reverzibilnéh</w:t>
      </w:r>
      <w:r w:rsidR="005F2843" w:rsidRPr="00E56A67">
        <w:t xml:space="preserve">o </w:t>
      </w:r>
      <w:r w:rsidRPr="00E56A67">
        <w:t>IMA</w:t>
      </w:r>
      <w:r w:rsidR="005F2843" w:rsidRPr="00E56A67">
        <w:t xml:space="preserve">O </w:t>
      </w:r>
      <w:r w:rsidRPr="00E56A67">
        <w:t>(napr. moklobemid</w:t>
      </w:r>
      <w:r w:rsidR="00593F66" w:rsidRPr="00E56A67">
        <w:t>, linezolid, methylthioninium chlorid (met</w:t>
      </w:r>
      <w:r w:rsidR="00631A17" w:rsidRPr="00E56A67">
        <w:t>yl</w:t>
      </w:r>
      <w:r w:rsidR="004D2778" w:rsidRPr="00E56A67">
        <w:t>é</w:t>
      </w:r>
      <w:r w:rsidR="00631A17" w:rsidRPr="00E56A67">
        <w:t>nová modrá</w:t>
      </w:r>
      <w:r w:rsidR="006A2166" w:rsidRPr="00E56A67">
        <w:t xml:space="preserve"> - </w:t>
      </w:r>
      <w:r w:rsidR="00631A17" w:rsidRPr="00E56A67">
        <w:t>predoperačné vizualizačné činidlo</w:t>
      </w:r>
      <w:r w:rsidR="00593F66" w:rsidRPr="00E56A67">
        <w:t>, ktoré je reverzibiln</w:t>
      </w:r>
      <w:r w:rsidR="00631A17" w:rsidRPr="00E56A67">
        <w:t xml:space="preserve">ým neselektívnym </w:t>
      </w:r>
      <w:r w:rsidR="00271429" w:rsidRPr="00E56A67">
        <w:t>IMAO</w:t>
      </w:r>
      <w:r w:rsidR="00593F66" w:rsidRPr="00E56A67">
        <w:t>)</w:t>
      </w:r>
      <w:r w:rsidRPr="00E56A67">
        <w:t>).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Medz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prerušením liečby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 xml:space="preserve">začatím liečby akýmkoľvek </w:t>
      </w:r>
      <w:proofErr w:type="spellStart"/>
      <w:r w:rsidRPr="00E56A67">
        <w:rPr>
          <w:rFonts w:ascii="Times New Roman" w:hAnsi="Times New Roman"/>
          <w:szCs w:val="22"/>
        </w:rPr>
        <w:t>IMA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musí uplynúť najmenej jeden týždeň.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nesmie užívať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kombináci</w:t>
      </w:r>
      <w:r w:rsidR="005F2843"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tioridazínom</w:t>
      </w:r>
      <w:proofErr w:type="spellEnd"/>
      <w:r w:rsidRPr="00E56A67">
        <w:rPr>
          <w:rFonts w:ascii="Times New Roman" w:hAnsi="Times New Roman"/>
          <w:szCs w:val="22"/>
        </w:rPr>
        <w:t>, pretože, tak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iné liečivá, ktoré </w:t>
      </w:r>
      <w:proofErr w:type="spellStart"/>
      <w:r w:rsidRPr="00E56A67">
        <w:rPr>
          <w:rFonts w:ascii="Times New Roman" w:hAnsi="Times New Roman"/>
          <w:szCs w:val="22"/>
        </w:rPr>
        <w:t>inhibujú</w:t>
      </w:r>
      <w:proofErr w:type="spellEnd"/>
      <w:r w:rsidRPr="00E56A67">
        <w:rPr>
          <w:rFonts w:ascii="Times New Roman" w:hAnsi="Times New Roman"/>
          <w:szCs w:val="22"/>
        </w:rPr>
        <w:t xml:space="preserve"> pečeňový enzým </w:t>
      </w:r>
      <w:proofErr w:type="spellStart"/>
      <w:r w:rsidRPr="00E56A67">
        <w:rPr>
          <w:rFonts w:ascii="Times New Roman" w:hAnsi="Times New Roman"/>
          <w:szCs w:val="22"/>
        </w:rPr>
        <w:t>CYP45</w:t>
      </w:r>
      <w:r w:rsidR="00307548" w:rsidRPr="00E56A67">
        <w:rPr>
          <w:rFonts w:ascii="Times New Roman" w:hAnsi="Times New Roman"/>
          <w:szCs w:val="22"/>
        </w:rPr>
        <w:t>0</w:t>
      </w:r>
      <w:proofErr w:type="spellEnd"/>
      <w:r w:rsidR="00307548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 xml:space="preserve">2D6,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môže zvýšiť plazmatické hladiny </w:t>
      </w:r>
      <w:proofErr w:type="spellStart"/>
      <w:r w:rsidRPr="00E56A67">
        <w:rPr>
          <w:rFonts w:ascii="Times New Roman" w:hAnsi="Times New Roman"/>
          <w:szCs w:val="22"/>
        </w:rPr>
        <w:t>tioridazín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4.5). Podávanie samostatnéh</w:t>
      </w:r>
      <w:r w:rsidR="005F2843" w:rsidRPr="00E56A67">
        <w:rPr>
          <w:rFonts w:ascii="Times New Roman" w:hAnsi="Times New Roman"/>
          <w:szCs w:val="22"/>
        </w:rPr>
        <w:t xml:space="preserve">o </w:t>
      </w:r>
      <w:proofErr w:type="spellStart"/>
      <w:r w:rsidRPr="00E56A67">
        <w:rPr>
          <w:rFonts w:ascii="Times New Roman" w:hAnsi="Times New Roman"/>
          <w:szCs w:val="22"/>
        </w:rPr>
        <w:t>tioridazín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môže viesť k predĺženi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Pr="00E56A67">
        <w:rPr>
          <w:rFonts w:ascii="Times New Roman" w:hAnsi="Times New Roman"/>
          <w:szCs w:val="22"/>
        </w:rPr>
        <w:t>QTc</w:t>
      </w:r>
      <w:proofErr w:type="spellEnd"/>
      <w:r w:rsidRPr="00E56A67">
        <w:rPr>
          <w:rFonts w:ascii="Times New Roman" w:hAnsi="Times New Roman"/>
          <w:szCs w:val="22"/>
        </w:rPr>
        <w:t xml:space="preserve"> interval</w:t>
      </w:r>
      <w:r w:rsidR="005F2843" w:rsidRPr="00E56A67">
        <w:rPr>
          <w:rFonts w:ascii="Times New Roman" w:hAnsi="Times New Roman"/>
          <w:szCs w:val="22"/>
        </w:rPr>
        <w:t>u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spojení 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závažno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komorovo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Pr="00E56A67">
        <w:rPr>
          <w:rFonts w:ascii="Times New Roman" w:hAnsi="Times New Roman"/>
          <w:szCs w:val="22"/>
        </w:rPr>
        <w:t>arytmio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je torsade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de pointe</w:t>
      </w:r>
      <w:r w:rsidR="005F2843" w:rsidRPr="00E56A67">
        <w:rPr>
          <w:rFonts w:ascii="Times New Roman" w:hAnsi="Times New Roman"/>
          <w:szCs w:val="22"/>
        </w:rPr>
        <w:t>s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náhlo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smrťou.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nesmie užívať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kombináci</w:t>
      </w:r>
      <w:r w:rsidR="005F2843"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pimozidom</w:t>
      </w:r>
      <w:proofErr w:type="spellEnd"/>
      <w:r w:rsidRPr="00E56A67">
        <w:rPr>
          <w:rFonts w:ascii="Times New Roman" w:hAnsi="Times New Roman"/>
          <w:szCs w:val="22"/>
        </w:rPr>
        <w:t xml:space="preserve">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4.5).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Osobitné upozorneni</w:t>
      </w:r>
      <w:r w:rsidR="005F2843" w:rsidRPr="00E56A67">
        <w:t>a</w:t>
      </w:r>
      <w:r w:rsidR="00307548" w:rsidRPr="00E56A67">
        <w:t xml:space="preserve"> a </w:t>
      </w:r>
      <w:r w:rsidRPr="00E56A67">
        <w:t>opatreni</w:t>
      </w:r>
      <w:r w:rsidR="005F2843" w:rsidRPr="00E56A67">
        <w:t xml:space="preserve">a </w:t>
      </w:r>
      <w:r w:rsidRPr="00E56A67">
        <w:t>pr</w:t>
      </w:r>
      <w:r w:rsidR="005F2843" w:rsidRPr="00E56A67">
        <w:t xml:space="preserve">i </w:t>
      </w:r>
      <w:r w:rsidRPr="00E56A67">
        <w:t>používaní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Liečb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má začať opatrne až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dvoch týždňoch od ukončeni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liečby ireverzibilným </w:t>
      </w:r>
      <w:proofErr w:type="spellStart"/>
      <w:r w:rsidRPr="00E56A67">
        <w:rPr>
          <w:rFonts w:ascii="Times New Roman" w:hAnsi="Times New Roman"/>
          <w:szCs w:val="22"/>
        </w:rPr>
        <w:t>IMA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4D7222" w:rsidRPr="00E56A67">
        <w:rPr>
          <w:rFonts w:ascii="Times New Roman" w:hAnsi="Times New Roman"/>
          <w:szCs w:val="22"/>
        </w:rPr>
        <w:t>24 </w:t>
      </w:r>
      <w:r w:rsidRPr="00E56A67">
        <w:rPr>
          <w:rFonts w:ascii="Times New Roman" w:hAnsi="Times New Roman"/>
          <w:szCs w:val="22"/>
        </w:rPr>
        <w:t>hodín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ukončení liečby reverzibilným inhibítorom MAO.</w:t>
      </w:r>
      <w:r w:rsidR="00234C85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 xml:space="preserve">Dávky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majú postupne zvyšovať až dovtedy, kým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nedosiahne optimáln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odpoveď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čas</w:t>
      </w:r>
      <w:r w:rsidR="008047DE" w:rsidRPr="00E56A67">
        <w:rPr>
          <w:rFonts w:ascii="Times New Roman" w:hAnsi="Times New Roman"/>
          <w:szCs w:val="22"/>
        </w:rPr>
        <w:t>ti</w:t>
      </w:r>
      <w:r w:rsidRPr="00E56A67">
        <w:rPr>
          <w:rFonts w:ascii="Times New Roman" w:hAnsi="Times New Roman"/>
          <w:szCs w:val="22"/>
        </w:rPr>
        <w:t xml:space="preserve"> 4.</w:t>
      </w:r>
      <w:r w:rsidR="004D7222"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4.</w:t>
      </w:r>
      <w:r w:rsidR="004D7222" w:rsidRPr="00E56A67">
        <w:rPr>
          <w:rFonts w:ascii="Times New Roman" w:hAnsi="Times New Roman"/>
          <w:szCs w:val="22"/>
        </w:rPr>
        <w:t>5</w:t>
      </w:r>
      <w:r w:rsidRPr="00E56A67">
        <w:rPr>
          <w:rFonts w:ascii="Times New Roman" w:hAnsi="Times New Roman"/>
          <w:szCs w:val="22"/>
        </w:rPr>
        <w:t>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E3436C" w:rsidRPr="00E56A67" w:rsidRDefault="00E3436C" w:rsidP="00E56A67">
      <w:pPr>
        <w:pStyle w:val="Styl3"/>
        <w:keepNext/>
        <w:spacing w:after="0"/>
        <w:jc w:val="left"/>
        <w:rPr>
          <w:szCs w:val="22"/>
        </w:rPr>
      </w:pPr>
      <w:r w:rsidRPr="00E56A67">
        <w:rPr>
          <w:szCs w:val="22"/>
        </w:rPr>
        <w:lastRenderedPageBreak/>
        <w:t>Pediatrická populácia</w:t>
      </w:r>
    </w:p>
    <w:p w:rsidR="00C978CD" w:rsidRPr="00E56A67" w:rsidRDefault="00E9367B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nesmie používať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liečb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detí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192413" w:rsidRPr="00E56A67">
        <w:rPr>
          <w:rFonts w:ascii="Times New Roman" w:hAnsi="Times New Roman"/>
          <w:szCs w:val="22"/>
        </w:rPr>
        <w:t>dospievajúcich</w:t>
      </w:r>
      <w:r w:rsidRPr="00E56A67">
        <w:rPr>
          <w:rFonts w:ascii="Times New Roman" w:hAnsi="Times New Roman"/>
          <w:szCs w:val="22"/>
        </w:rPr>
        <w:t xml:space="preserve"> d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4D7222" w:rsidRPr="00E56A67">
        <w:rPr>
          <w:rFonts w:ascii="Times New Roman" w:hAnsi="Times New Roman"/>
          <w:szCs w:val="22"/>
        </w:rPr>
        <w:t>18 </w:t>
      </w:r>
      <w:r w:rsidRPr="00E56A67">
        <w:rPr>
          <w:rFonts w:ascii="Times New Roman" w:hAnsi="Times New Roman"/>
          <w:szCs w:val="22"/>
        </w:rPr>
        <w:t>rokov</w:t>
      </w:r>
      <w:r w:rsidR="00192413" w:rsidRPr="00E56A67">
        <w:rPr>
          <w:rFonts w:ascii="Times New Roman" w:hAnsi="Times New Roman"/>
          <w:szCs w:val="22"/>
        </w:rPr>
        <w:t xml:space="preserve"> Správanie spojené so</w:t>
      </w:r>
      <w:r w:rsidR="00BD7091" w:rsidRPr="00E56A67">
        <w:rPr>
          <w:rFonts w:ascii="Times New Roman" w:hAnsi="Times New Roman"/>
          <w:szCs w:val="22"/>
        </w:rPr>
        <w:t> </w:t>
      </w:r>
      <w:r w:rsidR="00192413" w:rsidRPr="00E56A67">
        <w:rPr>
          <w:rFonts w:ascii="Times New Roman" w:hAnsi="Times New Roman"/>
          <w:szCs w:val="22"/>
        </w:rPr>
        <w:t>samovraždou (pokus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="00192413" w:rsidRPr="00E56A67">
        <w:rPr>
          <w:rFonts w:ascii="Times New Roman" w:hAnsi="Times New Roman"/>
          <w:szCs w:val="22"/>
        </w:rPr>
        <w:t>samovraždu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192413" w:rsidRPr="00E56A67">
        <w:rPr>
          <w:rFonts w:ascii="Times New Roman" w:hAnsi="Times New Roman"/>
          <w:szCs w:val="22"/>
        </w:rPr>
        <w:t>samovražedné myšlienky)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192413" w:rsidRPr="00E56A67">
        <w:rPr>
          <w:rFonts w:ascii="Times New Roman" w:hAnsi="Times New Roman"/>
          <w:szCs w:val="22"/>
        </w:rPr>
        <w:t>nepriateľstvo (hlavne agresia, nepriateľské správanie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192413" w:rsidRPr="00E56A67">
        <w:rPr>
          <w:rFonts w:ascii="Times New Roman" w:hAnsi="Times New Roman"/>
          <w:szCs w:val="22"/>
        </w:rPr>
        <w:t>hnev) boli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192413" w:rsidRPr="00E56A67">
        <w:rPr>
          <w:rFonts w:ascii="Times New Roman" w:hAnsi="Times New Roman"/>
          <w:szCs w:val="22"/>
        </w:rPr>
        <w:t>klinických štúdiách pozorované častejšie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="00192413" w:rsidRPr="00E56A67">
        <w:rPr>
          <w:rFonts w:ascii="Times New Roman" w:hAnsi="Times New Roman"/>
          <w:szCs w:val="22"/>
        </w:rPr>
        <w:t>detí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192413" w:rsidRPr="00E56A67">
        <w:rPr>
          <w:rFonts w:ascii="Times New Roman" w:hAnsi="Times New Roman"/>
          <w:szCs w:val="22"/>
        </w:rPr>
        <w:t xml:space="preserve">dospievajúcich liečených </w:t>
      </w:r>
      <w:proofErr w:type="spellStart"/>
      <w:r w:rsidR="00192413" w:rsidRPr="00E56A67">
        <w:rPr>
          <w:rFonts w:ascii="Times New Roman" w:hAnsi="Times New Roman"/>
          <w:szCs w:val="22"/>
        </w:rPr>
        <w:t>antidepresívami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="00192413" w:rsidRPr="00E56A67">
        <w:rPr>
          <w:rFonts w:ascii="Times New Roman" w:hAnsi="Times New Roman"/>
          <w:szCs w:val="22"/>
        </w:rPr>
        <w:t>porovnaní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192413" w:rsidRPr="00E56A67">
        <w:rPr>
          <w:rFonts w:ascii="Times New Roman" w:hAnsi="Times New Roman"/>
          <w:szCs w:val="22"/>
        </w:rPr>
        <w:t>deťmi</w:t>
      </w:r>
      <w:r w:rsidR="00307548" w:rsidRPr="00E56A67">
        <w:rPr>
          <w:rFonts w:ascii="Times New Roman" w:hAnsi="Times New Roman"/>
          <w:szCs w:val="22"/>
        </w:rPr>
        <w:t xml:space="preserve"> a</w:t>
      </w:r>
      <w:r w:rsidR="00C35D6B" w:rsidRPr="00E56A67">
        <w:rPr>
          <w:rFonts w:ascii="Times New Roman" w:hAnsi="Times New Roman"/>
          <w:szCs w:val="22"/>
        </w:rPr>
        <w:t> </w:t>
      </w:r>
      <w:r w:rsidR="00192413" w:rsidRPr="00E56A67">
        <w:rPr>
          <w:rFonts w:ascii="Times New Roman" w:hAnsi="Times New Roman"/>
          <w:szCs w:val="22"/>
        </w:rPr>
        <w:t>dospievajúcimi</w:t>
      </w:r>
      <w:r w:rsidR="00C35D6B" w:rsidRPr="00E56A67">
        <w:rPr>
          <w:rFonts w:ascii="Times New Roman" w:hAnsi="Times New Roman"/>
          <w:szCs w:val="22"/>
        </w:rPr>
        <w:t>,</w:t>
      </w:r>
      <w:r w:rsidR="00192413" w:rsidRPr="00E56A67">
        <w:rPr>
          <w:rFonts w:ascii="Times New Roman" w:hAnsi="Times New Roman"/>
          <w:szCs w:val="22"/>
        </w:rPr>
        <w:t xml:space="preserve"> ktorým bolo podávané</w:t>
      </w:r>
      <w:r w:rsidR="005F2843"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placebo</w:t>
      </w:r>
      <w:proofErr w:type="spellEnd"/>
      <w:r w:rsidRPr="00E56A67">
        <w:rPr>
          <w:rFonts w:ascii="Times New Roman" w:hAnsi="Times New Roman"/>
          <w:szCs w:val="22"/>
        </w:rPr>
        <w:t>. Ak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základe klinickej potreby preds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len rozhodne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liečbe, pacient musí byť starostliv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sledovaný kvôl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výskyt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samovražedných symptómov. Navyše </w:t>
      </w:r>
      <w:r w:rsidR="00192413" w:rsidRPr="00E56A67">
        <w:rPr>
          <w:rFonts w:ascii="Times New Roman" w:hAnsi="Times New Roman"/>
          <w:szCs w:val="22"/>
        </w:rPr>
        <w:t xml:space="preserve">chýbajú </w:t>
      </w:r>
      <w:r w:rsidRPr="00E56A67">
        <w:rPr>
          <w:rFonts w:ascii="Times New Roman" w:hAnsi="Times New Roman"/>
          <w:szCs w:val="22"/>
        </w:rPr>
        <w:t>údaje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dlhodobej bezpečnost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požívani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detí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192413" w:rsidRPr="00E56A67">
        <w:rPr>
          <w:rFonts w:ascii="Times New Roman" w:hAnsi="Times New Roman"/>
          <w:szCs w:val="22"/>
        </w:rPr>
        <w:t xml:space="preserve">dospievajúcich, </w:t>
      </w:r>
      <w:r w:rsidRPr="00E56A67">
        <w:rPr>
          <w:rFonts w:ascii="Times New Roman" w:hAnsi="Times New Roman"/>
          <w:szCs w:val="22"/>
        </w:rPr>
        <w:t>týkajúce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rastu, dospievani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kognitívneh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behaviorálneh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vývoj</w:t>
      </w:r>
      <w:r w:rsidR="005F2843" w:rsidRPr="00E56A67">
        <w:rPr>
          <w:rFonts w:ascii="Times New Roman" w:hAnsi="Times New Roman"/>
          <w:szCs w:val="22"/>
        </w:rPr>
        <w:t>a</w:t>
      </w:r>
      <w:r w:rsidR="00B91DB6"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63429" w:rsidRPr="00E56A67" w:rsidRDefault="00C63429" w:rsidP="00E56A67">
      <w:pPr>
        <w:pStyle w:val="Styl3"/>
        <w:keepNext/>
        <w:spacing w:after="0"/>
        <w:jc w:val="left"/>
        <w:rPr>
          <w:szCs w:val="22"/>
        </w:rPr>
      </w:pPr>
      <w:r w:rsidRPr="00E56A67">
        <w:rPr>
          <w:szCs w:val="22"/>
        </w:rPr>
        <w:t>Samovražda/samovražedné myšlienky aleb</w:t>
      </w:r>
      <w:r w:rsidR="005F2843" w:rsidRPr="00E56A67">
        <w:rPr>
          <w:szCs w:val="22"/>
        </w:rPr>
        <w:t xml:space="preserve">o </w:t>
      </w:r>
      <w:r w:rsidRPr="00E56A67">
        <w:rPr>
          <w:szCs w:val="22"/>
        </w:rPr>
        <w:t>klinické zhoršenie</w:t>
      </w:r>
    </w:p>
    <w:p w:rsidR="00B91DB6" w:rsidRPr="00E56A67" w:rsidRDefault="00C63429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Depresi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B91DB6" w:rsidRPr="00E56A67">
        <w:rPr>
          <w:rFonts w:ascii="Times New Roman" w:hAnsi="Times New Roman"/>
          <w:szCs w:val="22"/>
        </w:rPr>
        <w:t xml:space="preserve">sa dáva do súvislosti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zvýšeným rizikom samovražedných myšlienok, sebapoškod</w:t>
      </w:r>
      <w:r w:rsidR="00B91DB6" w:rsidRPr="00E56A67">
        <w:rPr>
          <w:rFonts w:ascii="Times New Roman" w:hAnsi="Times New Roman"/>
          <w:szCs w:val="22"/>
        </w:rPr>
        <w:t>e</w:t>
      </w:r>
      <w:r w:rsidR="006A2166" w:rsidRPr="00E56A67">
        <w:rPr>
          <w:rFonts w:ascii="Times New Roman" w:hAnsi="Times New Roman"/>
          <w:szCs w:val="22"/>
        </w:rPr>
        <w:t>n</w:t>
      </w:r>
      <w:r w:rsidR="00B91DB6" w:rsidRPr="00E56A67">
        <w:rPr>
          <w:rFonts w:ascii="Times New Roman" w:hAnsi="Times New Roman"/>
          <w:szCs w:val="22"/>
        </w:rPr>
        <w:t>ím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samovražd</w:t>
      </w:r>
      <w:r w:rsidR="00B91DB6" w:rsidRPr="00E56A67">
        <w:rPr>
          <w:rFonts w:ascii="Times New Roman" w:hAnsi="Times New Roman"/>
          <w:szCs w:val="22"/>
        </w:rPr>
        <w:t>ou</w:t>
      </w:r>
      <w:r w:rsidRPr="00E56A67">
        <w:rPr>
          <w:rFonts w:ascii="Times New Roman" w:hAnsi="Times New Roman"/>
          <w:szCs w:val="22"/>
        </w:rPr>
        <w:t xml:space="preserve"> (</w:t>
      </w:r>
      <w:r w:rsidR="00B91DB6" w:rsidRPr="00E56A67">
        <w:rPr>
          <w:rFonts w:ascii="Times New Roman" w:hAnsi="Times New Roman"/>
          <w:szCs w:val="22"/>
        </w:rPr>
        <w:t>udalosti spojené so samovraždou</w:t>
      </w:r>
      <w:r w:rsidRPr="00E56A67">
        <w:rPr>
          <w:rFonts w:ascii="Times New Roman" w:hAnsi="Times New Roman"/>
          <w:szCs w:val="22"/>
        </w:rPr>
        <w:t xml:space="preserve">). </w:t>
      </w:r>
      <w:r w:rsidR="00B91DB6" w:rsidRPr="00E56A67">
        <w:rPr>
          <w:rFonts w:ascii="Times New Roman" w:hAnsi="Times New Roman"/>
          <w:szCs w:val="22"/>
        </w:rPr>
        <w:t xml:space="preserve">Toto riziko pretrváva až do nástupu zjavnej </w:t>
      </w:r>
      <w:proofErr w:type="spellStart"/>
      <w:r w:rsidR="00B91DB6" w:rsidRPr="00E56A67">
        <w:rPr>
          <w:rFonts w:ascii="Times New Roman" w:hAnsi="Times New Roman"/>
          <w:szCs w:val="22"/>
        </w:rPr>
        <w:t>remisie</w:t>
      </w:r>
      <w:proofErr w:type="spellEnd"/>
      <w:r w:rsidR="00B91DB6" w:rsidRPr="00E56A67">
        <w:rPr>
          <w:rFonts w:ascii="Times New Roman" w:hAnsi="Times New Roman"/>
          <w:szCs w:val="22"/>
        </w:rPr>
        <w:t>.</w:t>
      </w:r>
      <w:r w:rsidR="00234C85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Nakoľk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B91DB6" w:rsidRPr="00E56A67">
        <w:rPr>
          <w:rFonts w:ascii="Times New Roman" w:hAnsi="Times New Roman"/>
          <w:szCs w:val="22"/>
        </w:rPr>
        <w:t xml:space="preserve">sa </w:t>
      </w:r>
      <w:r w:rsidRPr="00E56A67">
        <w:rPr>
          <w:rFonts w:ascii="Times New Roman" w:hAnsi="Times New Roman"/>
          <w:szCs w:val="22"/>
        </w:rPr>
        <w:t>zlepšenie nemusí prejaviť poča</w:t>
      </w:r>
      <w:r w:rsidR="005F2843" w:rsidRPr="00E56A67">
        <w:rPr>
          <w:rFonts w:ascii="Times New Roman" w:hAnsi="Times New Roman"/>
          <w:szCs w:val="22"/>
        </w:rPr>
        <w:t>s </w:t>
      </w:r>
      <w:r w:rsidR="00B91DB6" w:rsidRPr="00E56A67">
        <w:rPr>
          <w:rFonts w:ascii="Times New Roman" w:hAnsi="Times New Roman"/>
          <w:szCs w:val="22"/>
        </w:rPr>
        <w:t xml:space="preserve">prvých </w:t>
      </w:r>
      <w:r w:rsidRPr="00E56A67">
        <w:rPr>
          <w:rFonts w:ascii="Times New Roman" w:hAnsi="Times New Roman"/>
          <w:szCs w:val="22"/>
        </w:rPr>
        <w:t>niekoľkých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viacerých týždňo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liečby, pacient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musi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byť starostliv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B91DB6" w:rsidRPr="00E56A67">
        <w:rPr>
          <w:rFonts w:ascii="Times New Roman" w:hAnsi="Times New Roman"/>
          <w:szCs w:val="22"/>
        </w:rPr>
        <w:t>monitorovaní, až kým nenastane zlepšenie.</w:t>
      </w:r>
      <w:r w:rsidR="00234C85" w:rsidRPr="00E56A67">
        <w:rPr>
          <w:rFonts w:ascii="Times New Roman" w:hAnsi="Times New Roman"/>
          <w:szCs w:val="22"/>
        </w:rPr>
        <w:t xml:space="preserve"> </w:t>
      </w:r>
      <w:r w:rsidR="00B91DB6" w:rsidRPr="00E56A67">
        <w:rPr>
          <w:rFonts w:ascii="Times New Roman" w:hAnsi="Times New Roman"/>
          <w:szCs w:val="22"/>
        </w:rPr>
        <w:t>Vo všeobecnosti klinické skúsenosti ukazujú, že riziko samovraždy sa môže zvýšiť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B91DB6" w:rsidRPr="00E56A67">
        <w:rPr>
          <w:rFonts w:ascii="Times New Roman" w:hAnsi="Times New Roman"/>
          <w:szCs w:val="22"/>
        </w:rPr>
        <w:t>skorých štádiách zotavovania.</w:t>
      </w:r>
    </w:p>
    <w:p w:rsidR="008C5788" w:rsidRPr="00E56A67" w:rsidRDefault="008C5788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Iné psychiatrické stavy, na liečbu ktorých bol</w:t>
      </w:r>
      <w:r w:rsidRPr="00E56A67" w:rsidDel="008C5788">
        <w:rPr>
          <w:rFonts w:ascii="Times New Roman" w:hAnsi="Times New Roman"/>
          <w:szCs w:val="22"/>
        </w:rPr>
        <w:t xml:space="preserve"> </w:t>
      </w:r>
      <w:proofErr w:type="spellStart"/>
      <w:r w:rsidR="00C63429" w:rsidRPr="00E56A67">
        <w:rPr>
          <w:rFonts w:ascii="Times New Roman" w:hAnsi="Times New Roman"/>
          <w:szCs w:val="22"/>
        </w:rPr>
        <w:t>paroxetín</w:t>
      </w:r>
      <w:proofErr w:type="spellEnd"/>
      <w:r w:rsidR="00C63429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 xml:space="preserve">predpísaný, môžu byť tiež spojené so zvýšeným rizikom </w:t>
      </w:r>
      <w:proofErr w:type="spellStart"/>
      <w:r w:rsidRPr="00E56A67">
        <w:rPr>
          <w:rFonts w:ascii="Times New Roman" w:hAnsi="Times New Roman"/>
          <w:szCs w:val="22"/>
        </w:rPr>
        <w:t>suicidálneho</w:t>
      </w:r>
      <w:proofErr w:type="spellEnd"/>
      <w:r w:rsidRPr="00E56A67">
        <w:rPr>
          <w:rFonts w:ascii="Times New Roman" w:hAnsi="Times New Roman"/>
          <w:szCs w:val="22"/>
        </w:rPr>
        <w:t xml:space="preserve"> správania.</w:t>
      </w:r>
      <w:r w:rsidR="00234C85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Okrem toho, tieto stavy môžu byť spojené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veľkou depresívnou poruchou.</w:t>
      </w:r>
      <w:r w:rsidR="00234C85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Rovnaké opatrenia dodržiavané pri liečbe pacientov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veľkou depresívnou poruchou majú byť dodržiavané aj pri liečbe pacientov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inými psychiatrickými poruchami.</w:t>
      </w:r>
    </w:p>
    <w:p w:rsidR="00C049A9" w:rsidRPr="00E56A67" w:rsidRDefault="008C5788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Pacienti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 xml:space="preserve">anamnézou </w:t>
      </w:r>
      <w:proofErr w:type="spellStart"/>
      <w:r w:rsidRPr="00E56A67">
        <w:rPr>
          <w:rFonts w:ascii="Times New Roman" w:hAnsi="Times New Roman"/>
          <w:szCs w:val="22"/>
        </w:rPr>
        <w:t>suicidálnych</w:t>
      </w:r>
      <w:proofErr w:type="spellEnd"/>
      <w:r w:rsidRPr="00E56A67">
        <w:rPr>
          <w:rFonts w:ascii="Times New Roman" w:hAnsi="Times New Roman"/>
          <w:szCs w:val="22"/>
        </w:rPr>
        <w:t xml:space="preserve"> príhod alebo významnými prejavmi samovražedných myšlienok pred začatím liečby majú väčšie riziko samovražedných myšlienok alebo samovražedných pokusov,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preto majú byť starostlivo sledovaní počas liečby.</w:t>
      </w:r>
    </w:p>
    <w:p w:rsidR="008C5788" w:rsidRPr="00E56A67" w:rsidRDefault="008C5788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Meta-analýza</w:t>
      </w:r>
      <w:proofErr w:type="spellEnd"/>
      <w:r w:rsidRPr="00E56A67">
        <w:rPr>
          <w:rFonts w:ascii="Times New Roman" w:hAnsi="Times New Roman"/>
          <w:szCs w:val="22"/>
        </w:rPr>
        <w:t xml:space="preserve"> placebom</w:t>
      </w:r>
      <w:r w:rsidR="006A2166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kontrolovaných klinických skúšaní antidepresívnych liekov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dospelých pacientov so psychiatrickými poruchami ukázala zvýšené riziko samovražedného správania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antidepresívami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porovnaní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placebom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pacientov mladších ako 2</w:t>
      </w:r>
      <w:r w:rsidR="00307548" w:rsidRPr="00E56A67">
        <w:rPr>
          <w:rFonts w:ascii="Times New Roman" w:hAnsi="Times New Roman"/>
          <w:szCs w:val="22"/>
        </w:rPr>
        <w:t>5 </w:t>
      </w:r>
      <w:r w:rsidRPr="00E56A67">
        <w:rPr>
          <w:rFonts w:ascii="Times New Roman" w:hAnsi="Times New Roman"/>
          <w:szCs w:val="22"/>
        </w:rPr>
        <w:t>rokov</w:t>
      </w:r>
      <w:r w:rsidR="00234C85" w:rsidRPr="00E56A67">
        <w:rPr>
          <w:rFonts w:ascii="Times New Roman" w:hAnsi="Times New Roman"/>
          <w:szCs w:val="22"/>
        </w:rPr>
        <w:t xml:space="preserve"> (pozri tiež časť 5.1)</w:t>
      </w:r>
      <w:r w:rsidRPr="00E56A67">
        <w:rPr>
          <w:rFonts w:ascii="Times New Roman" w:hAnsi="Times New Roman"/>
          <w:szCs w:val="22"/>
        </w:rPr>
        <w:t>.</w:t>
      </w:r>
    </w:p>
    <w:p w:rsidR="008C5788" w:rsidRPr="00E56A67" w:rsidRDefault="008C5788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Pacientov, obzvlášť </w:t>
      </w:r>
      <w:r w:rsidR="00234C85" w:rsidRPr="00E56A67">
        <w:rPr>
          <w:rFonts w:ascii="Times New Roman" w:hAnsi="Times New Roman"/>
          <w:szCs w:val="22"/>
        </w:rPr>
        <w:t>tých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 xml:space="preserve">vysokým rizikom </w:t>
      </w:r>
      <w:proofErr w:type="spellStart"/>
      <w:r w:rsidRPr="00E56A67">
        <w:rPr>
          <w:rFonts w:ascii="Times New Roman" w:hAnsi="Times New Roman"/>
          <w:szCs w:val="22"/>
        </w:rPr>
        <w:t>suicidálnych</w:t>
      </w:r>
      <w:proofErr w:type="spellEnd"/>
      <w:r w:rsidRPr="00E56A67">
        <w:rPr>
          <w:rFonts w:ascii="Times New Roman" w:hAnsi="Times New Roman"/>
          <w:szCs w:val="22"/>
        </w:rPr>
        <w:t xml:space="preserve"> myšlienok, je potrebné hlavne na začiatku liečby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po zmene dávkovania starostlivo monitorovať.</w:t>
      </w:r>
      <w:r w:rsidR="00234C85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Pacienti (a ich opatrovatelia) majú byť upozornení na potrebu sledovania výskytu klinického</w:t>
      </w:r>
      <w:r w:rsidR="00C049A9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zhoršenia, samovražedného správania alebo myšlienok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neobyčajných zmien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správaní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vyhľadať lekársku pomoc hneď, ako sa tieto príznaky objavia.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Akatízia</w:t>
      </w:r>
      <w:proofErr w:type="spellEnd"/>
      <w:r w:rsidR="00C90C42" w:rsidRPr="00E56A67">
        <w:rPr>
          <w:szCs w:val="22"/>
        </w:rPr>
        <w:t>/</w:t>
      </w:r>
      <w:proofErr w:type="spellStart"/>
      <w:r w:rsidR="00C90C42" w:rsidRPr="00E56A67">
        <w:rPr>
          <w:szCs w:val="22"/>
        </w:rPr>
        <w:t>psychomotorický</w:t>
      </w:r>
      <w:proofErr w:type="spellEnd"/>
      <w:r w:rsidR="00C90C42" w:rsidRPr="00E56A67">
        <w:rPr>
          <w:szCs w:val="22"/>
        </w:rPr>
        <w:t xml:space="preserve"> nepokoj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Použitie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spojené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 xml:space="preserve">rozvojom </w:t>
      </w:r>
      <w:proofErr w:type="spellStart"/>
      <w:r w:rsidRPr="00E56A67">
        <w:rPr>
          <w:rFonts w:ascii="Times New Roman" w:hAnsi="Times New Roman"/>
          <w:szCs w:val="22"/>
        </w:rPr>
        <w:t>akatízie</w:t>
      </w:r>
      <w:proofErr w:type="spellEnd"/>
      <w:r w:rsidRPr="00E56A67">
        <w:rPr>
          <w:rFonts w:ascii="Times New Roman" w:hAnsi="Times New Roman"/>
          <w:szCs w:val="22"/>
        </w:rPr>
        <w:t>, ktorá je charakterizovaná vnútorným pocitom nepokoj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psychomotoricko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agitovanosťou</w:t>
      </w:r>
      <w:proofErr w:type="spellEnd"/>
      <w:r w:rsidRPr="00E56A67">
        <w:rPr>
          <w:rFonts w:ascii="Times New Roman" w:hAnsi="Times New Roman"/>
          <w:szCs w:val="22"/>
        </w:rPr>
        <w:t>,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je neschopnosť sedieť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stáť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C35D6B" w:rsidRPr="00E56A67">
        <w:rPr>
          <w:rFonts w:ascii="Times New Roman" w:hAnsi="Times New Roman"/>
          <w:szCs w:val="22"/>
        </w:rPr>
        <w:t>pokojne</w:t>
      </w:r>
      <w:r w:rsidR="00E10DC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zvyčajne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083B1D" w:rsidRPr="00E56A67">
        <w:rPr>
          <w:rFonts w:ascii="Times New Roman" w:hAnsi="Times New Roman"/>
          <w:szCs w:val="22"/>
        </w:rPr>
        <w:t xml:space="preserve">spojení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subjektívno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tiesňou. </w:t>
      </w:r>
      <w:proofErr w:type="spellStart"/>
      <w:r w:rsidRPr="00E56A67">
        <w:rPr>
          <w:rFonts w:ascii="Times New Roman" w:hAnsi="Times New Roman"/>
          <w:szCs w:val="22"/>
        </w:rPr>
        <w:t>Akatízi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najväčšo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pravdepodobnosťo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vyskytuje poča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prvých týždňo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liečby.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0967BE" w:rsidRPr="00E56A67">
        <w:rPr>
          <w:rFonts w:ascii="Times New Roman" w:hAnsi="Times New Roman"/>
          <w:szCs w:val="22"/>
        </w:rPr>
        <w:t>U </w:t>
      </w:r>
      <w:r w:rsidRPr="00E56A67">
        <w:rPr>
          <w:rFonts w:ascii="Times New Roman" w:hAnsi="Times New Roman"/>
          <w:szCs w:val="22"/>
        </w:rPr>
        <w:t>pacientov,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ktorých dôjde k týmt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symptómom, môže byť zvyšovanie dávky škodlivé.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S</w:t>
      </w:r>
      <w:r w:rsidR="00EE0AE8" w:rsidRPr="00E56A67">
        <w:rPr>
          <w:szCs w:val="22"/>
        </w:rPr>
        <w:t>é</w:t>
      </w:r>
      <w:r w:rsidRPr="00E56A67">
        <w:rPr>
          <w:szCs w:val="22"/>
        </w:rPr>
        <w:t>rotonínový</w:t>
      </w:r>
      <w:proofErr w:type="spellEnd"/>
      <w:r w:rsidRPr="00E56A67">
        <w:rPr>
          <w:szCs w:val="22"/>
        </w:rPr>
        <w:t xml:space="preserve"> syndróm/</w:t>
      </w:r>
      <w:r w:rsidR="006B2897" w:rsidRPr="00E56A67">
        <w:rPr>
          <w:szCs w:val="22"/>
        </w:rPr>
        <w:t>m</w:t>
      </w:r>
      <w:r w:rsidRPr="00E56A67">
        <w:rPr>
          <w:szCs w:val="22"/>
        </w:rPr>
        <w:t xml:space="preserve">alígny </w:t>
      </w:r>
      <w:proofErr w:type="spellStart"/>
      <w:r w:rsidRPr="00E56A67">
        <w:rPr>
          <w:szCs w:val="22"/>
        </w:rPr>
        <w:t>neuroleptický</w:t>
      </w:r>
      <w:proofErr w:type="spellEnd"/>
      <w:r w:rsidRPr="00E56A67">
        <w:rPr>
          <w:szCs w:val="22"/>
        </w:rPr>
        <w:t xml:space="preserve"> syndróm</w:t>
      </w: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zriedkavých prípadoch 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môže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E9367B" w:rsidRPr="00E56A67">
        <w:rPr>
          <w:rFonts w:ascii="Times New Roman" w:hAnsi="Times New Roman"/>
          <w:szCs w:val="22"/>
        </w:rPr>
        <w:t>súvislost</w:t>
      </w:r>
      <w:r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liečbo</w:t>
      </w:r>
      <w:r w:rsidRPr="00E56A67">
        <w:rPr>
          <w:rFonts w:ascii="Times New Roman" w:hAnsi="Times New Roman"/>
          <w:szCs w:val="22"/>
        </w:rPr>
        <w:t xml:space="preserve">u </w:t>
      </w:r>
      <w:proofErr w:type="spellStart"/>
      <w:r w:rsidR="00E9367B" w:rsidRPr="00E56A67">
        <w:rPr>
          <w:rFonts w:ascii="Times New Roman" w:hAnsi="Times New Roman"/>
          <w:szCs w:val="22"/>
        </w:rPr>
        <w:t>paroxetínom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vyskytnúť rozvoj </w:t>
      </w:r>
      <w:proofErr w:type="spellStart"/>
      <w:r w:rsidR="00E9367B" w:rsidRPr="00E56A67">
        <w:rPr>
          <w:rFonts w:ascii="Times New Roman" w:hAnsi="Times New Roman"/>
          <w:szCs w:val="22"/>
        </w:rPr>
        <w:t>s</w:t>
      </w:r>
      <w:r w:rsidR="00EE0AE8" w:rsidRPr="00E56A67">
        <w:rPr>
          <w:rFonts w:ascii="Times New Roman" w:hAnsi="Times New Roman"/>
          <w:szCs w:val="22"/>
        </w:rPr>
        <w:t>é</w:t>
      </w:r>
      <w:r w:rsidR="00E9367B" w:rsidRPr="00E56A67">
        <w:rPr>
          <w:rFonts w:ascii="Times New Roman" w:hAnsi="Times New Roman"/>
          <w:szCs w:val="22"/>
        </w:rPr>
        <w:t>rotonínovéh</w:t>
      </w:r>
      <w:r w:rsidRPr="00E56A67">
        <w:rPr>
          <w:rFonts w:ascii="Times New Roman" w:hAnsi="Times New Roman"/>
          <w:szCs w:val="22"/>
        </w:rPr>
        <w:t>o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syndróm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aleb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príznako</w:t>
      </w: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podobných malígnem</w:t>
      </w:r>
      <w:r w:rsidRPr="00E56A67">
        <w:rPr>
          <w:rFonts w:ascii="Times New Roman" w:hAnsi="Times New Roman"/>
          <w:szCs w:val="22"/>
        </w:rPr>
        <w:t xml:space="preserve">u </w:t>
      </w:r>
      <w:proofErr w:type="spellStart"/>
      <w:r w:rsidR="00E9367B" w:rsidRPr="00E56A67">
        <w:rPr>
          <w:rFonts w:ascii="Times New Roman" w:hAnsi="Times New Roman"/>
          <w:szCs w:val="22"/>
        </w:rPr>
        <w:t>neuroleptickém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syndrómu, najmä ak 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podáv</w:t>
      </w:r>
      <w:r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E9367B" w:rsidRPr="00E56A67">
        <w:rPr>
          <w:rFonts w:ascii="Times New Roman" w:hAnsi="Times New Roman"/>
          <w:szCs w:val="22"/>
        </w:rPr>
        <w:t>kombináci</w:t>
      </w:r>
      <w:r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ďalším</w:t>
      </w:r>
      <w:r w:rsidRPr="00E56A67">
        <w:rPr>
          <w:rFonts w:ascii="Times New Roman" w:hAnsi="Times New Roman"/>
          <w:szCs w:val="22"/>
        </w:rPr>
        <w:t xml:space="preserve">i </w:t>
      </w:r>
      <w:proofErr w:type="spellStart"/>
      <w:r w:rsidR="00E9367B" w:rsidRPr="00E56A67">
        <w:rPr>
          <w:rFonts w:ascii="Times New Roman" w:hAnsi="Times New Roman"/>
          <w:szCs w:val="22"/>
        </w:rPr>
        <w:t>s</w:t>
      </w:r>
      <w:r w:rsidR="00EE0AE8" w:rsidRPr="00E56A67">
        <w:rPr>
          <w:rFonts w:ascii="Times New Roman" w:hAnsi="Times New Roman"/>
          <w:szCs w:val="22"/>
        </w:rPr>
        <w:t>é</w:t>
      </w:r>
      <w:r w:rsidR="00E9367B" w:rsidRPr="00E56A67">
        <w:rPr>
          <w:rFonts w:ascii="Times New Roman" w:hAnsi="Times New Roman"/>
          <w:szCs w:val="22"/>
        </w:rPr>
        <w:t>rotonergným</w:t>
      </w:r>
      <w:r w:rsidRPr="00E56A67">
        <w:rPr>
          <w:rFonts w:ascii="Times New Roman" w:hAnsi="Times New Roman"/>
          <w:szCs w:val="22"/>
        </w:rPr>
        <w:t>i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a/aleb</w:t>
      </w:r>
      <w:r w:rsidRPr="00E56A67">
        <w:rPr>
          <w:rFonts w:ascii="Times New Roman" w:hAnsi="Times New Roman"/>
          <w:szCs w:val="22"/>
        </w:rPr>
        <w:t xml:space="preserve">o </w:t>
      </w:r>
      <w:proofErr w:type="spellStart"/>
      <w:r w:rsidR="00E9367B" w:rsidRPr="00E56A67">
        <w:rPr>
          <w:rFonts w:ascii="Times New Roman" w:hAnsi="Times New Roman"/>
          <w:szCs w:val="22"/>
        </w:rPr>
        <w:t>neuroleptickým</w:t>
      </w:r>
      <w:r w:rsidRPr="00E56A67">
        <w:rPr>
          <w:rFonts w:ascii="Times New Roman" w:hAnsi="Times New Roman"/>
          <w:szCs w:val="22"/>
        </w:rPr>
        <w:t>i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liekmi. Vzhľadom k tomu, že tiet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syndrómy môž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viesť k potenciálne život ohrozujúcim stavom, liečb</w:t>
      </w:r>
      <w:r w:rsidRPr="00E56A67">
        <w:rPr>
          <w:rFonts w:ascii="Times New Roman" w:hAnsi="Times New Roman"/>
          <w:szCs w:val="22"/>
        </w:rPr>
        <w:t xml:space="preserve">a </w:t>
      </w:r>
      <w:proofErr w:type="spellStart"/>
      <w:r w:rsidR="00E9367B" w:rsidRPr="00E56A67">
        <w:rPr>
          <w:rFonts w:ascii="Times New Roman" w:hAnsi="Times New Roman"/>
          <w:szCs w:val="22"/>
        </w:rPr>
        <w:t>paroxetínom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musí prerušiť, ak 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takét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príznaky (charakterizované skupino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symptómo</w:t>
      </w: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ak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 xml:space="preserve">sú </w:t>
      </w:r>
      <w:proofErr w:type="spellStart"/>
      <w:r w:rsidR="00E9367B" w:rsidRPr="00E56A67">
        <w:rPr>
          <w:rFonts w:ascii="Times New Roman" w:hAnsi="Times New Roman"/>
          <w:szCs w:val="22"/>
        </w:rPr>
        <w:t>hypertermia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E9367B" w:rsidRPr="00E56A67">
        <w:rPr>
          <w:rFonts w:ascii="Times New Roman" w:hAnsi="Times New Roman"/>
          <w:szCs w:val="22"/>
        </w:rPr>
        <w:t>rigidita</w:t>
      </w:r>
      <w:proofErr w:type="spellEnd"/>
      <w:r w:rsidR="00E9367B" w:rsidRPr="00E56A67">
        <w:rPr>
          <w:rFonts w:ascii="Times New Roman" w:hAnsi="Times New Roman"/>
          <w:szCs w:val="22"/>
        </w:rPr>
        <w:t>, myoklónia, autonómn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nestabilit</w:t>
      </w:r>
      <w:r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možným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rýchlym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výkyvm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známok života, zmeny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E9367B" w:rsidRPr="00E56A67">
        <w:rPr>
          <w:rFonts w:ascii="Times New Roman" w:hAnsi="Times New Roman"/>
          <w:szCs w:val="22"/>
        </w:rPr>
        <w:t>duševnom stave zahŕňajúce zmätenosť, podráždenosť, extrémn</w:t>
      </w:r>
      <w:r w:rsidRPr="00E56A67">
        <w:rPr>
          <w:rFonts w:ascii="Times New Roman" w:hAnsi="Times New Roman"/>
          <w:szCs w:val="22"/>
        </w:rPr>
        <w:t xml:space="preserve">u </w:t>
      </w:r>
      <w:proofErr w:type="spellStart"/>
      <w:r w:rsidR="00E9367B" w:rsidRPr="00E56A67">
        <w:rPr>
          <w:rFonts w:ascii="Times New Roman" w:hAnsi="Times New Roman"/>
          <w:szCs w:val="22"/>
        </w:rPr>
        <w:t>agitovanosť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progresom d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delíri</w:t>
      </w:r>
      <w:r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9367B" w:rsidRPr="00E56A67">
        <w:rPr>
          <w:rFonts w:ascii="Times New Roman" w:hAnsi="Times New Roman"/>
          <w:szCs w:val="22"/>
        </w:rPr>
        <w:t>kómy) vyskytnú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9367B" w:rsidRPr="00E56A67">
        <w:rPr>
          <w:rFonts w:ascii="Times New Roman" w:hAnsi="Times New Roman"/>
          <w:szCs w:val="22"/>
        </w:rPr>
        <w:t>musí 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 xml:space="preserve">začať podporná symptomatická liečba.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nesmie užívať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E9367B" w:rsidRPr="00E56A67">
        <w:rPr>
          <w:rFonts w:ascii="Times New Roman" w:hAnsi="Times New Roman"/>
          <w:szCs w:val="22"/>
        </w:rPr>
        <w:t>kombináci</w:t>
      </w:r>
      <w:r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prekurzorm</w:t>
      </w:r>
      <w:r w:rsidRPr="00E56A67">
        <w:rPr>
          <w:rFonts w:ascii="Times New Roman" w:hAnsi="Times New Roman"/>
          <w:szCs w:val="22"/>
        </w:rPr>
        <w:t xml:space="preserve">i </w:t>
      </w:r>
      <w:proofErr w:type="spellStart"/>
      <w:r w:rsidR="00E9367B" w:rsidRPr="00E56A67">
        <w:rPr>
          <w:rFonts w:ascii="Times New Roman" w:hAnsi="Times New Roman"/>
          <w:szCs w:val="22"/>
        </w:rPr>
        <w:t>s</w:t>
      </w:r>
      <w:r w:rsidR="00EE0AE8" w:rsidRPr="00E56A67">
        <w:rPr>
          <w:rFonts w:ascii="Times New Roman" w:hAnsi="Times New Roman"/>
          <w:szCs w:val="22"/>
        </w:rPr>
        <w:t>é</w:t>
      </w:r>
      <w:r w:rsidR="00E9367B" w:rsidRPr="00E56A67">
        <w:rPr>
          <w:rFonts w:ascii="Times New Roman" w:hAnsi="Times New Roman"/>
          <w:szCs w:val="22"/>
        </w:rPr>
        <w:t>rotonín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(ak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 xml:space="preserve">je </w:t>
      </w:r>
      <w:proofErr w:type="spellStart"/>
      <w:r w:rsidR="00E9367B" w:rsidRPr="00E56A67">
        <w:rPr>
          <w:rFonts w:ascii="Times New Roman" w:hAnsi="Times New Roman"/>
          <w:szCs w:val="22"/>
        </w:rPr>
        <w:t>L</w:t>
      </w:r>
      <w:r w:rsidR="00083B1D" w:rsidRPr="00E56A67">
        <w:rPr>
          <w:rFonts w:ascii="Times New Roman" w:hAnsi="Times New Roman"/>
          <w:szCs w:val="22"/>
        </w:rPr>
        <w:t>-</w:t>
      </w:r>
      <w:r w:rsidR="00461FE9" w:rsidRPr="00E56A67">
        <w:rPr>
          <w:rFonts w:ascii="Times New Roman" w:hAnsi="Times New Roman"/>
          <w:szCs w:val="22"/>
        </w:rPr>
        <w:t>tryptofán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E9367B" w:rsidRPr="00E56A67">
        <w:rPr>
          <w:rFonts w:ascii="Times New Roman" w:hAnsi="Times New Roman"/>
          <w:szCs w:val="22"/>
        </w:rPr>
        <w:t>oxitriptan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) </w:t>
      </w:r>
      <w:r w:rsidRPr="00E56A67">
        <w:rPr>
          <w:rFonts w:ascii="Times New Roman" w:hAnsi="Times New Roman"/>
          <w:szCs w:val="22"/>
        </w:rPr>
        <w:t>z </w:t>
      </w:r>
      <w:r w:rsidR="00E9367B" w:rsidRPr="00E56A67">
        <w:rPr>
          <w:rFonts w:ascii="Times New Roman" w:hAnsi="Times New Roman"/>
          <w:szCs w:val="22"/>
        </w:rPr>
        <w:t>dôvod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rizik</w:t>
      </w:r>
      <w:r w:rsidRPr="00E56A67">
        <w:rPr>
          <w:rFonts w:ascii="Times New Roman" w:hAnsi="Times New Roman"/>
          <w:szCs w:val="22"/>
        </w:rPr>
        <w:t xml:space="preserve">a </w:t>
      </w:r>
      <w:proofErr w:type="spellStart"/>
      <w:r w:rsidR="00E9367B" w:rsidRPr="00E56A67">
        <w:rPr>
          <w:rFonts w:ascii="Times New Roman" w:hAnsi="Times New Roman"/>
          <w:szCs w:val="22"/>
        </w:rPr>
        <w:t>s</w:t>
      </w:r>
      <w:r w:rsidR="00EE0AE8" w:rsidRPr="00E56A67">
        <w:rPr>
          <w:rFonts w:ascii="Times New Roman" w:hAnsi="Times New Roman"/>
          <w:szCs w:val="22"/>
        </w:rPr>
        <w:t>é</w:t>
      </w:r>
      <w:r w:rsidR="00E9367B" w:rsidRPr="00E56A67">
        <w:rPr>
          <w:rFonts w:ascii="Times New Roman" w:hAnsi="Times New Roman"/>
          <w:szCs w:val="22"/>
        </w:rPr>
        <w:t>rotonínovéh</w:t>
      </w:r>
      <w:r w:rsidRPr="00E56A67">
        <w:rPr>
          <w:rFonts w:ascii="Times New Roman" w:hAnsi="Times New Roman"/>
          <w:szCs w:val="22"/>
        </w:rPr>
        <w:t>o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syndróm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(pozr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čast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4.</w:t>
      </w:r>
      <w:r w:rsidR="004D7222"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C90C42" w:rsidRPr="00E56A67">
        <w:rPr>
          <w:rFonts w:ascii="Times New Roman" w:hAnsi="Times New Roman"/>
          <w:szCs w:val="22"/>
        </w:rPr>
        <w:t>4.</w:t>
      </w:r>
      <w:r w:rsidR="004D7222" w:rsidRPr="00E56A67">
        <w:rPr>
          <w:rFonts w:ascii="Times New Roman" w:hAnsi="Times New Roman"/>
          <w:szCs w:val="22"/>
        </w:rPr>
        <w:t>5</w:t>
      </w:r>
      <w:r w:rsidR="00E9367B" w:rsidRPr="00E56A67">
        <w:rPr>
          <w:rFonts w:ascii="Times New Roman" w:hAnsi="Times New Roman"/>
          <w:szCs w:val="22"/>
        </w:rPr>
        <w:t>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Mánia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Tak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03263D" w:rsidRPr="00E56A67">
        <w:rPr>
          <w:rFonts w:ascii="Times New Roman" w:hAnsi="Times New Roman"/>
          <w:szCs w:val="22"/>
        </w:rPr>
        <w:t>pri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 xml:space="preserve">všetkých </w:t>
      </w:r>
      <w:proofErr w:type="spellStart"/>
      <w:r w:rsidRPr="00E56A67">
        <w:rPr>
          <w:rFonts w:ascii="Times New Roman" w:hAnsi="Times New Roman"/>
          <w:szCs w:val="22"/>
        </w:rPr>
        <w:t>antidepresí</w:t>
      </w:r>
      <w:r w:rsidR="005F2843" w:rsidRPr="00E56A67">
        <w:rPr>
          <w:rFonts w:ascii="Times New Roman" w:hAnsi="Times New Roman"/>
          <w:szCs w:val="22"/>
        </w:rPr>
        <w:t>v</w:t>
      </w:r>
      <w:r w:rsidR="0003263D" w:rsidRPr="00E56A67">
        <w:rPr>
          <w:rFonts w:ascii="Times New Roman" w:hAnsi="Times New Roman"/>
          <w:szCs w:val="22"/>
        </w:rPr>
        <w:t>ach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musí používať opatrne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mánio</w:t>
      </w:r>
      <w:r w:rsidR="005F2843" w:rsidRPr="00E56A67">
        <w:rPr>
          <w:rFonts w:ascii="Times New Roman" w:hAnsi="Times New Roman"/>
          <w:szCs w:val="22"/>
        </w:rPr>
        <w:t>u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 xml:space="preserve">anamnéze. Podávanie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musí prerušiť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="0003263D" w:rsidRPr="00E56A67">
        <w:rPr>
          <w:rFonts w:ascii="Times New Roman" w:hAnsi="Times New Roman"/>
          <w:szCs w:val="22"/>
        </w:rPr>
        <w:t xml:space="preserve">každého </w:t>
      </w:r>
      <w:r w:rsidRPr="00E56A67">
        <w:rPr>
          <w:rFonts w:ascii="Times New Roman" w:hAnsi="Times New Roman"/>
          <w:szCs w:val="22"/>
        </w:rPr>
        <w:t>pacienta,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ktoréh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začne </w:t>
      </w:r>
      <w:r w:rsidR="006A2166" w:rsidRPr="00E56A67">
        <w:rPr>
          <w:rFonts w:ascii="Times New Roman" w:hAnsi="Times New Roman"/>
          <w:szCs w:val="22"/>
        </w:rPr>
        <w:t>manická</w:t>
      </w:r>
      <w:r w:rsidRPr="00E56A67">
        <w:rPr>
          <w:rFonts w:ascii="Times New Roman" w:hAnsi="Times New Roman"/>
          <w:szCs w:val="22"/>
        </w:rPr>
        <w:t xml:space="preserve"> fáza.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keepNext/>
        <w:spacing w:after="0"/>
        <w:jc w:val="left"/>
        <w:rPr>
          <w:szCs w:val="22"/>
        </w:rPr>
      </w:pPr>
      <w:r w:rsidRPr="00E56A67">
        <w:rPr>
          <w:szCs w:val="22"/>
        </w:rPr>
        <w:lastRenderedPageBreak/>
        <w:t>Poruch</w:t>
      </w:r>
      <w:r w:rsidR="005F2843" w:rsidRPr="00E56A67">
        <w:rPr>
          <w:szCs w:val="22"/>
        </w:rPr>
        <w:t xml:space="preserve">a </w:t>
      </w:r>
      <w:r w:rsidRPr="00E56A67">
        <w:rPr>
          <w:szCs w:val="22"/>
        </w:rPr>
        <w:t>funkcie obličiek/pečene</w:t>
      </w:r>
    </w:p>
    <w:p w:rsidR="00C978CD" w:rsidRPr="00E56A67" w:rsidRDefault="00E9367B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Opatrnosť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závažno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porucho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funkcie obličiek aleb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porucho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funkcie pečene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časť 4.</w:t>
      </w:r>
      <w:r w:rsidR="004D7222" w:rsidRPr="00E56A67">
        <w:rPr>
          <w:rFonts w:ascii="Times New Roman" w:hAnsi="Times New Roman"/>
          <w:szCs w:val="22"/>
        </w:rPr>
        <w:t>2</w:t>
      </w:r>
      <w:r w:rsidRPr="00E56A67">
        <w:rPr>
          <w:rFonts w:ascii="Times New Roman" w:hAnsi="Times New Roman"/>
          <w:szCs w:val="22"/>
        </w:rPr>
        <w:t>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Diabetes</w:t>
      </w: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paciento</w:t>
      </w:r>
      <w:r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diabetom môže liečb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 xml:space="preserve">SSRI </w:t>
      </w:r>
      <w:r w:rsidR="00F366DE" w:rsidRPr="00E56A67">
        <w:rPr>
          <w:rFonts w:ascii="Times New Roman" w:hAnsi="Times New Roman"/>
          <w:szCs w:val="22"/>
        </w:rPr>
        <w:t>ovplyvniť glykemickú kontrolu</w:t>
      </w:r>
      <w:r w:rsidR="00E9367B" w:rsidRPr="00E56A67">
        <w:rPr>
          <w:rFonts w:ascii="Times New Roman" w:hAnsi="Times New Roman"/>
          <w:szCs w:val="22"/>
        </w:rPr>
        <w:t>. Je možné, že bude potrebné upraviť dávkovanie inzulín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a/aleb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 xml:space="preserve">perorálnych </w:t>
      </w:r>
      <w:proofErr w:type="spellStart"/>
      <w:r w:rsidR="00E9367B" w:rsidRPr="00E56A67">
        <w:rPr>
          <w:rFonts w:ascii="Times New Roman" w:hAnsi="Times New Roman"/>
          <w:szCs w:val="22"/>
        </w:rPr>
        <w:t>hypoglykemík</w:t>
      </w:r>
      <w:proofErr w:type="spellEnd"/>
      <w:r w:rsidR="00E9367B" w:rsidRPr="00E56A67">
        <w:rPr>
          <w:rFonts w:ascii="Times New Roman" w:hAnsi="Times New Roman"/>
          <w:szCs w:val="22"/>
        </w:rPr>
        <w:t>.</w:t>
      </w:r>
      <w:r w:rsidR="00E3436C" w:rsidRPr="00E56A67">
        <w:rPr>
          <w:rFonts w:ascii="Times New Roman" w:hAnsi="Times New Roman"/>
          <w:szCs w:val="22"/>
        </w:rPr>
        <w:t xml:space="preserve"> Okrem toho niektoré štúdie naznačujú, že </w:t>
      </w:r>
      <w:r w:rsidR="00307548" w:rsidRPr="00E56A67">
        <w:rPr>
          <w:rFonts w:ascii="Times New Roman" w:hAnsi="Times New Roman"/>
          <w:szCs w:val="22"/>
        </w:rPr>
        <w:t>pokiaľ</w:t>
      </w:r>
      <w:r w:rsidR="00E3436C" w:rsidRPr="00E56A67">
        <w:rPr>
          <w:rFonts w:ascii="Times New Roman" w:hAnsi="Times New Roman"/>
          <w:szCs w:val="22"/>
        </w:rPr>
        <w:t xml:space="preserve"> je </w:t>
      </w:r>
      <w:proofErr w:type="spellStart"/>
      <w:r w:rsidR="00E3436C" w:rsidRPr="00E56A67">
        <w:rPr>
          <w:rFonts w:ascii="Times New Roman" w:hAnsi="Times New Roman"/>
          <w:szCs w:val="22"/>
        </w:rPr>
        <w:t>paroxetín</w:t>
      </w:r>
      <w:proofErr w:type="spellEnd"/>
      <w:r w:rsidR="00E3436C" w:rsidRPr="00E56A67">
        <w:rPr>
          <w:rFonts w:ascii="Times New Roman" w:hAnsi="Times New Roman"/>
          <w:szCs w:val="22"/>
        </w:rPr>
        <w:t xml:space="preserve"> podávaný </w:t>
      </w:r>
      <w:r w:rsidR="00B1067C" w:rsidRPr="00E56A67">
        <w:rPr>
          <w:rFonts w:ascii="Times New Roman" w:hAnsi="Times New Roman"/>
          <w:szCs w:val="22"/>
        </w:rPr>
        <w:t xml:space="preserve">súbežne </w:t>
      </w:r>
      <w:r w:rsidR="00307548" w:rsidRPr="00E56A67">
        <w:rPr>
          <w:rFonts w:ascii="Times New Roman" w:hAnsi="Times New Roman"/>
          <w:szCs w:val="22"/>
        </w:rPr>
        <w:t>s </w:t>
      </w:r>
      <w:proofErr w:type="spellStart"/>
      <w:r w:rsidR="00E3436C" w:rsidRPr="00E56A67">
        <w:rPr>
          <w:rFonts w:ascii="Times New Roman" w:hAnsi="Times New Roman"/>
          <w:szCs w:val="22"/>
        </w:rPr>
        <w:t>pravastatínom</w:t>
      </w:r>
      <w:proofErr w:type="spellEnd"/>
      <w:r w:rsidR="00E3436C" w:rsidRPr="00E56A67">
        <w:rPr>
          <w:rFonts w:ascii="Times New Roman" w:hAnsi="Times New Roman"/>
          <w:szCs w:val="22"/>
        </w:rPr>
        <w:t xml:space="preserve"> môže sa vyskytnúť zvýšená glykémia (pozri bod 4.5).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Epilepsia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Tak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B87FC3" w:rsidRPr="00E56A67">
        <w:rPr>
          <w:rFonts w:ascii="Times New Roman" w:hAnsi="Times New Roman"/>
          <w:szCs w:val="22"/>
        </w:rPr>
        <w:t>pri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 xml:space="preserve">ostatných </w:t>
      </w:r>
      <w:proofErr w:type="spellStart"/>
      <w:r w:rsidRPr="00E56A67">
        <w:rPr>
          <w:rFonts w:ascii="Times New Roman" w:hAnsi="Times New Roman"/>
          <w:szCs w:val="22"/>
        </w:rPr>
        <w:t>antidepresí</w:t>
      </w:r>
      <w:r w:rsidR="005F2843" w:rsidRPr="00E56A67">
        <w:rPr>
          <w:rFonts w:ascii="Times New Roman" w:hAnsi="Times New Roman"/>
          <w:szCs w:val="22"/>
        </w:rPr>
        <w:t>v</w:t>
      </w:r>
      <w:r w:rsidR="00B87FC3" w:rsidRPr="00E56A67">
        <w:rPr>
          <w:rFonts w:ascii="Times New Roman" w:hAnsi="Times New Roman"/>
          <w:szCs w:val="22"/>
        </w:rPr>
        <w:t>ach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musí používať opatrne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epilepsiou.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Záchvaty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Celkový výskyt záchvato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je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 xml:space="preserve">liečených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menej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0,</w:t>
      </w:r>
      <w:r w:rsidR="00307548" w:rsidRPr="00E56A67">
        <w:rPr>
          <w:rFonts w:ascii="Times New Roman" w:hAnsi="Times New Roman"/>
          <w:szCs w:val="22"/>
        </w:rPr>
        <w:t>1 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>. Podávanie liek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musí prerušiť ak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akéhokoľvek pacient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nastane záchvat.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Elektrokonvulzívn</w:t>
      </w:r>
      <w:r w:rsidR="005F2843" w:rsidRPr="00E56A67">
        <w:rPr>
          <w:szCs w:val="22"/>
        </w:rPr>
        <w:t>a</w:t>
      </w:r>
      <w:proofErr w:type="spellEnd"/>
      <w:r w:rsidR="005F2843" w:rsidRPr="00E56A67">
        <w:rPr>
          <w:szCs w:val="22"/>
        </w:rPr>
        <w:t xml:space="preserve"> </w:t>
      </w:r>
      <w:r w:rsidRPr="00E56A67">
        <w:rPr>
          <w:szCs w:val="22"/>
        </w:rPr>
        <w:t>liečb</w:t>
      </w:r>
      <w:r w:rsidR="005F2843" w:rsidRPr="00E56A67">
        <w:rPr>
          <w:szCs w:val="22"/>
        </w:rPr>
        <w:t xml:space="preserve">a </w:t>
      </w:r>
      <w:r w:rsidRPr="00E56A67">
        <w:rPr>
          <w:szCs w:val="22"/>
        </w:rPr>
        <w:t>(</w:t>
      </w:r>
      <w:proofErr w:type="spellStart"/>
      <w:r w:rsidRPr="00E56A67">
        <w:rPr>
          <w:szCs w:val="22"/>
        </w:rPr>
        <w:t>ECT</w:t>
      </w:r>
      <w:proofErr w:type="spellEnd"/>
      <w:r w:rsidRPr="00E56A67">
        <w:rPr>
          <w:szCs w:val="22"/>
        </w:rPr>
        <w:t>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Existuje mál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klinických skúseností 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471DC3" w:rsidRPr="00E56A67">
        <w:rPr>
          <w:rFonts w:ascii="Times New Roman" w:hAnsi="Times New Roman"/>
          <w:szCs w:val="22"/>
        </w:rPr>
        <w:t xml:space="preserve">súbežným </w:t>
      </w:r>
      <w:r w:rsidR="00C80AA3" w:rsidRPr="00E56A67">
        <w:rPr>
          <w:rFonts w:ascii="Times New Roman" w:hAnsi="Times New Roman"/>
          <w:szCs w:val="22"/>
        </w:rPr>
        <w:t>použitím</w:t>
      </w:r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ECT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Glaukóm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Tak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636D84" w:rsidRPr="00E56A67">
        <w:rPr>
          <w:rFonts w:ascii="Times New Roman" w:hAnsi="Times New Roman"/>
          <w:szCs w:val="22"/>
        </w:rPr>
        <w:t>pri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ostatných SSR</w:t>
      </w:r>
      <w:r w:rsidR="005F2843" w:rsidRPr="00E56A67">
        <w:rPr>
          <w:rFonts w:ascii="Times New Roman" w:hAnsi="Times New Roman"/>
          <w:szCs w:val="22"/>
        </w:rPr>
        <w:t>I</w:t>
      </w:r>
      <w:r w:rsidR="00636D84" w:rsidRPr="00E56A67">
        <w:rPr>
          <w:rFonts w:ascii="Times New Roman" w:hAnsi="Times New Roman"/>
          <w:szCs w:val="22"/>
        </w:rPr>
        <w:t>,</w:t>
      </w:r>
      <w:r w:rsidR="005F2843"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môže spôsobiť </w:t>
      </w:r>
      <w:proofErr w:type="spellStart"/>
      <w:r w:rsidRPr="00E56A67">
        <w:rPr>
          <w:rFonts w:ascii="Times New Roman" w:hAnsi="Times New Roman"/>
          <w:szCs w:val="22"/>
        </w:rPr>
        <w:t>mydriázu</w:t>
      </w:r>
      <w:proofErr w:type="spellEnd"/>
      <w:r w:rsidRPr="00E56A67">
        <w:rPr>
          <w:rFonts w:ascii="Times New Roman" w:hAnsi="Times New Roman"/>
          <w:szCs w:val="22"/>
        </w:rPr>
        <w:t>, pret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musí používať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B40B66" w:rsidRPr="00E56A67">
        <w:rPr>
          <w:rFonts w:ascii="Times New Roman" w:hAnsi="Times New Roman"/>
          <w:szCs w:val="22"/>
        </w:rPr>
        <w:t>opatrnosťo</w:t>
      </w:r>
      <w:r w:rsidR="005F2843" w:rsidRPr="00E56A67">
        <w:rPr>
          <w:rFonts w:ascii="Times New Roman" w:hAnsi="Times New Roman"/>
          <w:szCs w:val="22"/>
        </w:rPr>
        <w:t>u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pacientov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glaukómom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zatvoreným uhlom aleb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glaukómom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anamnéze.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Ochoreni</w:t>
      </w:r>
      <w:r w:rsidR="005F2843" w:rsidRPr="00E56A67">
        <w:rPr>
          <w:szCs w:val="22"/>
        </w:rPr>
        <w:t xml:space="preserve">a </w:t>
      </w:r>
      <w:r w:rsidRPr="00E56A67">
        <w:rPr>
          <w:szCs w:val="22"/>
        </w:rPr>
        <w:t>srdca</w:t>
      </w: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paciento</w:t>
      </w:r>
      <w:r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ochoreniam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srdc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majú dodržiavať zvyčajné opatrenia.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Hyponatr</w:t>
      </w:r>
      <w:r w:rsidR="009810A2" w:rsidRPr="00E56A67">
        <w:rPr>
          <w:szCs w:val="22"/>
        </w:rPr>
        <w:t>i</w:t>
      </w:r>
      <w:r w:rsidRPr="00E56A67">
        <w:rPr>
          <w:szCs w:val="22"/>
        </w:rPr>
        <w:t>émia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Hyponatr</w:t>
      </w:r>
      <w:r w:rsidR="00C91089" w:rsidRPr="00E56A67">
        <w:rPr>
          <w:rFonts w:ascii="Times New Roman" w:hAnsi="Times New Roman"/>
          <w:szCs w:val="22"/>
        </w:rPr>
        <w:t>i</w:t>
      </w:r>
      <w:r w:rsidRPr="00E56A67">
        <w:rPr>
          <w:rFonts w:ascii="Times New Roman" w:hAnsi="Times New Roman"/>
          <w:szCs w:val="22"/>
        </w:rPr>
        <w:t>émi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hlásená zriedkavo, najmä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starších ľudí. Opatrnosť je potrebná aj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vystavených rizik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Pr="00E56A67">
        <w:rPr>
          <w:rFonts w:ascii="Times New Roman" w:hAnsi="Times New Roman"/>
          <w:szCs w:val="22"/>
        </w:rPr>
        <w:t>hyponatr</w:t>
      </w:r>
      <w:r w:rsidR="00FF0662" w:rsidRPr="00E56A67">
        <w:rPr>
          <w:rFonts w:ascii="Times New Roman" w:hAnsi="Times New Roman"/>
          <w:szCs w:val="22"/>
        </w:rPr>
        <w:t>i</w:t>
      </w:r>
      <w:r w:rsidRPr="00E56A67">
        <w:rPr>
          <w:rFonts w:ascii="Times New Roman" w:hAnsi="Times New Roman"/>
          <w:szCs w:val="22"/>
        </w:rPr>
        <w:t>émie</w:t>
      </w:r>
      <w:proofErr w:type="spellEnd"/>
      <w:r w:rsidRPr="00E56A67">
        <w:rPr>
          <w:rFonts w:ascii="Times New Roman" w:hAnsi="Times New Roman"/>
          <w:szCs w:val="22"/>
        </w:rPr>
        <w:t xml:space="preserve">, napr. </w:t>
      </w:r>
      <w:r w:rsidR="005F2843" w:rsidRPr="00E56A67">
        <w:rPr>
          <w:rFonts w:ascii="Times New Roman" w:hAnsi="Times New Roman"/>
          <w:szCs w:val="22"/>
        </w:rPr>
        <w:t>z </w:t>
      </w:r>
      <w:r w:rsidRPr="00E56A67">
        <w:rPr>
          <w:rFonts w:ascii="Times New Roman" w:hAnsi="Times New Roman"/>
          <w:szCs w:val="22"/>
        </w:rPr>
        <w:t>dôvod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sú</w:t>
      </w:r>
      <w:r w:rsidR="00471DC3" w:rsidRPr="00E56A67">
        <w:rPr>
          <w:rFonts w:ascii="Times New Roman" w:hAnsi="Times New Roman"/>
          <w:szCs w:val="22"/>
        </w:rPr>
        <w:t>bežne</w:t>
      </w:r>
      <w:r w:rsidRPr="00E56A67">
        <w:rPr>
          <w:rFonts w:ascii="Times New Roman" w:hAnsi="Times New Roman"/>
          <w:szCs w:val="22"/>
        </w:rPr>
        <w:t xml:space="preserve"> podávaných lieko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 xml:space="preserve">cirhózy. </w:t>
      </w:r>
      <w:proofErr w:type="spellStart"/>
      <w:r w:rsidRPr="00E56A67">
        <w:rPr>
          <w:rFonts w:ascii="Times New Roman" w:hAnsi="Times New Roman"/>
          <w:szCs w:val="22"/>
        </w:rPr>
        <w:t>Hyponatr</w:t>
      </w:r>
      <w:r w:rsidR="00471DC3" w:rsidRPr="00E56A67">
        <w:rPr>
          <w:rFonts w:ascii="Times New Roman" w:hAnsi="Times New Roman"/>
          <w:szCs w:val="22"/>
        </w:rPr>
        <w:t>i</w:t>
      </w:r>
      <w:r w:rsidRPr="00E56A67">
        <w:rPr>
          <w:rFonts w:ascii="Times New Roman" w:hAnsi="Times New Roman"/>
          <w:szCs w:val="22"/>
        </w:rPr>
        <w:t>émi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zvyčajne vymizne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prerušení liečby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Krvácanie</w:t>
      </w:r>
    </w:p>
    <w:p w:rsidR="00C978CD" w:rsidRPr="00E56A67" w:rsidRDefault="006F651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Pri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SSR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hlásené prípady krvácani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d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kože,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 xml:space="preserve">sú </w:t>
      </w:r>
      <w:proofErr w:type="spellStart"/>
      <w:r w:rsidR="00E9367B" w:rsidRPr="00E56A67">
        <w:rPr>
          <w:rFonts w:ascii="Times New Roman" w:hAnsi="Times New Roman"/>
          <w:szCs w:val="22"/>
        </w:rPr>
        <w:t>ekchymóz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="00E9367B" w:rsidRPr="00E56A67">
        <w:rPr>
          <w:rFonts w:ascii="Times New Roman" w:hAnsi="Times New Roman"/>
          <w:szCs w:val="22"/>
        </w:rPr>
        <w:t>purpura</w:t>
      </w:r>
      <w:proofErr w:type="spellEnd"/>
      <w:r w:rsidR="00E9367B" w:rsidRPr="00E56A67">
        <w:rPr>
          <w:rFonts w:ascii="Times New Roman" w:hAnsi="Times New Roman"/>
          <w:szCs w:val="22"/>
        </w:rPr>
        <w:t>. Hlásené 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ďalšie prejavy krvácani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 xml:space="preserve">napr. </w:t>
      </w:r>
      <w:proofErr w:type="spellStart"/>
      <w:r w:rsidR="00E9367B" w:rsidRPr="00E56A67">
        <w:rPr>
          <w:rFonts w:ascii="Times New Roman" w:hAnsi="Times New Roman"/>
          <w:szCs w:val="22"/>
        </w:rPr>
        <w:t>gastrointestinálne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</w:t>
      </w:r>
      <w:r w:rsidR="000967BE" w:rsidRPr="00E56A67">
        <w:rPr>
          <w:rFonts w:ascii="Times New Roman" w:hAnsi="Times New Roman"/>
          <w:szCs w:val="22"/>
        </w:rPr>
        <w:t xml:space="preserve">a gynekologické </w:t>
      </w:r>
      <w:r w:rsidR="00E9367B" w:rsidRPr="00E56A67">
        <w:rPr>
          <w:rFonts w:ascii="Times New Roman" w:hAnsi="Times New Roman"/>
          <w:szCs w:val="22"/>
        </w:rPr>
        <w:t>krvácanie. Starší ľudi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môž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byť vystavení zvýšeném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riziku</w:t>
      </w:r>
      <w:r w:rsidRPr="00E56A67">
        <w:rPr>
          <w:rFonts w:ascii="Times New Roman" w:hAnsi="Times New Roman"/>
          <w:szCs w:val="22"/>
        </w:rPr>
        <w:t xml:space="preserve"> </w:t>
      </w:r>
      <w:r w:rsidR="000967BE" w:rsidRPr="00E56A67">
        <w:rPr>
          <w:rFonts w:ascii="Times New Roman" w:hAnsi="Times New Roman"/>
          <w:szCs w:val="22"/>
        </w:rPr>
        <w:t xml:space="preserve">prípadov </w:t>
      </w:r>
      <w:r w:rsidRPr="00E56A67">
        <w:rPr>
          <w:rFonts w:ascii="Times New Roman" w:hAnsi="Times New Roman"/>
          <w:szCs w:val="22"/>
        </w:rPr>
        <w:t>krvácania</w:t>
      </w:r>
      <w:r w:rsidR="000967BE" w:rsidRPr="00E56A67">
        <w:rPr>
          <w:rFonts w:ascii="Times New Roman" w:hAnsi="Times New Roman"/>
          <w:szCs w:val="22"/>
        </w:rPr>
        <w:t>, ktoré nesúvisia s menštruáciou</w:t>
      </w:r>
      <w:r w:rsidR="00E202B2" w:rsidRPr="00E56A67">
        <w:rPr>
          <w:rFonts w:ascii="Times New Roman" w:hAnsi="Times New Roman"/>
          <w:szCs w:val="22"/>
        </w:rPr>
        <w:t>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Opatrnosť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užívajúcich SSR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sú</w:t>
      </w:r>
      <w:r w:rsidR="00471DC3" w:rsidRPr="00E56A67">
        <w:rPr>
          <w:rFonts w:ascii="Times New Roman" w:hAnsi="Times New Roman"/>
          <w:szCs w:val="22"/>
        </w:rPr>
        <w:t>bežne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perorálnym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antikoagulanciami</w:t>
      </w:r>
      <w:proofErr w:type="spellEnd"/>
      <w:r w:rsidRPr="00E56A67">
        <w:rPr>
          <w:rFonts w:ascii="Times New Roman" w:hAnsi="Times New Roman"/>
          <w:szCs w:val="22"/>
        </w:rPr>
        <w:t>,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liekmi,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ktorých je známe, že ovplyvňujú funkci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krvných doštičiek aleb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ďalším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liekmi, ktoré môž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zvýšiť rizik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krvácani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(napr.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atypickým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antipsychotikami</w:t>
      </w:r>
      <w:proofErr w:type="spellEnd"/>
      <w:r w:rsidRPr="00E56A67">
        <w:rPr>
          <w:rFonts w:ascii="Times New Roman" w:hAnsi="Times New Roman"/>
          <w:szCs w:val="22"/>
        </w:rPr>
        <w:t>,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sú </w:t>
      </w:r>
      <w:proofErr w:type="spellStart"/>
      <w:r w:rsidRPr="00E56A67">
        <w:rPr>
          <w:rFonts w:ascii="Times New Roman" w:hAnsi="Times New Roman"/>
          <w:szCs w:val="22"/>
        </w:rPr>
        <w:t>klozapín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fenotiazíny</w:t>
      </w:r>
      <w:proofErr w:type="spellEnd"/>
      <w:r w:rsidRPr="00E56A67">
        <w:rPr>
          <w:rFonts w:ascii="Times New Roman" w:hAnsi="Times New Roman"/>
          <w:szCs w:val="22"/>
        </w:rPr>
        <w:t>, väčšin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TCA</w:t>
      </w:r>
      <w:proofErr w:type="spellEnd"/>
      <w:r w:rsidRPr="00E56A67">
        <w:rPr>
          <w:rFonts w:ascii="Times New Roman" w:hAnsi="Times New Roman"/>
          <w:szCs w:val="22"/>
        </w:rPr>
        <w:t>, kyselin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acetylsalicylová, </w:t>
      </w:r>
      <w:proofErr w:type="spellStart"/>
      <w:r w:rsidRPr="00E56A67">
        <w:rPr>
          <w:rFonts w:ascii="Times New Roman" w:hAnsi="Times New Roman"/>
          <w:szCs w:val="22"/>
        </w:rPr>
        <w:t>NSAID</w:t>
      </w:r>
      <w:proofErr w:type="spellEnd"/>
      <w:r w:rsidRPr="00E56A67">
        <w:rPr>
          <w:rFonts w:ascii="Times New Roman" w:hAnsi="Times New Roman"/>
          <w:szCs w:val="22"/>
        </w:rPr>
        <w:t xml:space="preserve">, inhibítory </w:t>
      </w:r>
      <w:proofErr w:type="spellStart"/>
      <w:r w:rsidRPr="00E56A67">
        <w:rPr>
          <w:rFonts w:ascii="Times New Roman" w:hAnsi="Times New Roman"/>
          <w:szCs w:val="22"/>
        </w:rPr>
        <w:t>COX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2</w:t>
      </w:r>
      <w:proofErr w:type="spellEnd"/>
      <w:r w:rsidRPr="00E56A67">
        <w:rPr>
          <w:rFonts w:ascii="Times New Roman" w:hAnsi="Times New Roman"/>
          <w:szCs w:val="22"/>
        </w:rPr>
        <w:t>),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aj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pacientov, ktorí majú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anamnéze poruchy krvácani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stavy, ktoré ich môž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predisponovať 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krvácaniu</w:t>
      </w:r>
      <w:r w:rsidR="00796224" w:rsidRPr="00E56A67">
        <w:rPr>
          <w:rFonts w:ascii="Times New Roman" w:hAnsi="Times New Roman"/>
          <w:szCs w:val="22"/>
        </w:rPr>
        <w:t xml:space="preserve"> (pozri časť 4.8)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0C42" w:rsidRPr="00E56A67" w:rsidRDefault="00631A17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Interakcie</w:t>
      </w:r>
      <w:r w:rsidR="00307548" w:rsidRPr="00E56A67">
        <w:rPr>
          <w:szCs w:val="22"/>
        </w:rPr>
        <w:t xml:space="preserve"> s </w:t>
      </w:r>
      <w:proofErr w:type="spellStart"/>
      <w:r w:rsidRPr="00E56A67">
        <w:rPr>
          <w:szCs w:val="22"/>
        </w:rPr>
        <w:t>tamoxif</w:t>
      </w:r>
      <w:r w:rsidR="00B40B66" w:rsidRPr="00E56A67">
        <w:rPr>
          <w:szCs w:val="22"/>
        </w:rPr>
        <w:t>é</w:t>
      </w:r>
      <w:r w:rsidRPr="00E56A67">
        <w:rPr>
          <w:szCs w:val="22"/>
        </w:rPr>
        <w:t>nom</w:t>
      </w:r>
      <w:proofErr w:type="spellEnd"/>
    </w:p>
    <w:p w:rsidR="0080739D" w:rsidRPr="00E56A67" w:rsidRDefault="0080739D" w:rsidP="00E56A67">
      <w:pPr>
        <w:pStyle w:val="Normlndobloku"/>
        <w:spacing w:after="0"/>
        <w:jc w:val="left"/>
        <w:rPr>
          <w:rFonts w:ascii="Times New Roman" w:hAnsi="Times New Roman"/>
          <w:b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, silný inhibítor </w:t>
      </w:r>
      <w:proofErr w:type="spellStart"/>
      <w:r w:rsidRPr="00E56A67">
        <w:rPr>
          <w:rFonts w:ascii="Times New Roman" w:hAnsi="Times New Roman"/>
          <w:szCs w:val="22"/>
        </w:rPr>
        <w:t>CYP2D6</w:t>
      </w:r>
      <w:proofErr w:type="spellEnd"/>
      <w:r w:rsidRPr="00E56A67">
        <w:rPr>
          <w:rFonts w:ascii="Times New Roman" w:hAnsi="Times New Roman"/>
          <w:szCs w:val="22"/>
        </w:rPr>
        <w:t xml:space="preserve">, môže viesť k zníženým koncentráciám </w:t>
      </w:r>
      <w:proofErr w:type="spellStart"/>
      <w:r w:rsidRPr="00E56A67">
        <w:rPr>
          <w:rFonts w:ascii="Times New Roman" w:hAnsi="Times New Roman"/>
          <w:szCs w:val="22"/>
        </w:rPr>
        <w:t>endoxifenu</w:t>
      </w:r>
      <w:proofErr w:type="spellEnd"/>
      <w:r w:rsidRPr="00E56A67">
        <w:rPr>
          <w:rFonts w:ascii="Times New Roman" w:hAnsi="Times New Roman"/>
          <w:szCs w:val="22"/>
        </w:rPr>
        <w:t xml:space="preserve">, jedného z najdôležitejších aktívnych </w:t>
      </w:r>
      <w:proofErr w:type="spellStart"/>
      <w:r w:rsidRPr="00E56A67">
        <w:rPr>
          <w:rFonts w:ascii="Times New Roman" w:hAnsi="Times New Roman"/>
          <w:szCs w:val="22"/>
        </w:rPr>
        <w:t>metabolitov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tamoxif</w:t>
      </w:r>
      <w:r w:rsidR="006A2166" w:rsidRPr="00E56A67">
        <w:rPr>
          <w:rFonts w:ascii="Times New Roman" w:hAnsi="Times New Roman"/>
          <w:szCs w:val="22"/>
        </w:rPr>
        <w:t>é</w:t>
      </w:r>
      <w:r w:rsidRPr="00E56A67">
        <w:rPr>
          <w:rFonts w:ascii="Times New Roman" w:hAnsi="Times New Roman"/>
          <w:szCs w:val="22"/>
        </w:rPr>
        <w:t>nu</w:t>
      </w:r>
      <w:proofErr w:type="spellEnd"/>
      <w:r w:rsidRPr="00E56A67">
        <w:rPr>
          <w:rFonts w:ascii="Times New Roman" w:hAnsi="Times New Roman"/>
          <w:szCs w:val="22"/>
        </w:rPr>
        <w:t xml:space="preserve">. Preto sa má vždy, keď je to možné, vyhnúť podávaniu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 xml:space="preserve"> počas liečby </w:t>
      </w:r>
      <w:proofErr w:type="spellStart"/>
      <w:r w:rsidRPr="00E56A67">
        <w:rPr>
          <w:rFonts w:ascii="Times New Roman" w:hAnsi="Times New Roman"/>
          <w:szCs w:val="22"/>
        </w:rPr>
        <w:t>tamoxif</w:t>
      </w:r>
      <w:r w:rsidR="006A2166" w:rsidRPr="00E56A67">
        <w:rPr>
          <w:rFonts w:ascii="Times New Roman" w:hAnsi="Times New Roman"/>
          <w:szCs w:val="22"/>
        </w:rPr>
        <w:t>é</w:t>
      </w:r>
      <w:r w:rsidRPr="00E56A67">
        <w:rPr>
          <w:rFonts w:ascii="Times New Roman" w:hAnsi="Times New Roman"/>
          <w:szCs w:val="22"/>
        </w:rPr>
        <w:t>nom</w:t>
      </w:r>
      <w:proofErr w:type="spellEnd"/>
      <w:r w:rsidRPr="00E56A67">
        <w:rPr>
          <w:rFonts w:ascii="Times New Roman" w:hAnsi="Times New Roman"/>
          <w:szCs w:val="22"/>
        </w:rPr>
        <w:t xml:space="preserve"> (pozri časť 4.5).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0C0147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Symptómy z vysadenia </w:t>
      </w:r>
      <w:r w:rsidR="00E9367B" w:rsidRPr="00E56A67">
        <w:rPr>
          <w:szCs w:val="22"/>
        </w:rPr>
        <w:t>pozorované p</w:t>
      </w:r>
      <w:r w:rsidR="005F2843" w:rsidRPr="00E56A67">
        <w:rPr>
          <w:szCs w:val="22"/>
        </w:rPr>
        <w:t xml:space="preserve">o </w:t>
      </w:r>
      <w:r w:rsidR="00E9367B" w:rsidRPr="00E56A67">
        <w:rPr>
          <w:szCs w:val="22"/>
        </w:rPr>
        <w:t xml:space="preserve">prerušení liečby </w:t>
      </w:r>
      <w:proofErr w:type="spellStart"/>
      <w:r w:rsidR="00E9367B" w:rsidRPr="00E56A67">
        <w:rPr>
          <w:szCs w:val="22"/>
        </w:rPr>
        <w:t>paroxetínom</w:t>
      </w:r>
      <w:proofErr w:type="spellEnd"/>
    </w:p>
    <w:p w:rsidR="00C978CD" w:rsidRPr="00E56A67" w:rsidRDefault="000C0147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Symptómy z vysadenia </w:t>
      </w:r>
      <w:r w:rsidR="00E9367B" w:rsidRPr="00E56A67">
        <w:rPr>
          <w:rFonts w:ascii="Times New Roman" w:hAnsi="Times New Roman"/>
          <w:szCs w:val="22"/>
        </w:rPr>
        <w:t>sú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prerušení liečby časté, najmä ak je prerušenie náhle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="00E9367B" w:rsidRPr="00E56A67">
        <w:rPr>
          <w:rFonts w:ascii="Times New Roman" w:hAnsi="Times New Roman"/>
          <w:szCs w:val="22"/>
        </w:rPr>
        <w:t>4.8)</w:t>
      </w:r>
      <w:r w:rsidR="001C5C2E" w:rsidRPr="00E56A67">
        <w:rPr>
          <w:rFonts w:ascii="Times New Roman" w:hAnsi="Times New Roman"/>
          <w:szCs w:val="22"/>
        </w:rPr>
        <w:t>. V</w:t>
      </w:r>
      <w:r w:rsidR="00307548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klinických štúdiách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nežiaduce udalost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prerušení liečby vyskytl</w:t>
      </w:r>
      <w:r w:rsidR="005F2843"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="00E9367B"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>0 </w:t>
      </w:r>
      <w:r w:rsidR="00F42821" w:rsidRPr="00E56A67">
        <w:rPr>
          <w:rFonts w:ascii="Times New Roman" w:hAnsi="Times New Roman"/>
          <w:szCs w:val="22"/>
        </w:rPr>
        <w:t>%</w:t>
      </w:r>
      <w:r w:rsidR="00E9367B" w:rsidRPr="00E56A67">
        <w:rPr>
          <w:rFonts w:ascii="Times New Roman" w:hAnsi="Times New Roman"/>
          <w:szCs w:val="22"/>
        </w:rPr>
        <w:t xml:space="preserve"> paciento</w:t>
      </w:r>
      <w:r w:rsidR="005F2843"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 xml:space="preserve">liečených </w:t>
      </w:r>
      <w:proofErr w:type="spellStart"/>
      <w:r w:rsidR="00E9367B" w:rsidRPr="00E56A67">
        <w:rPr>
          <w:rFonts w:ascii="Times New Roman" w:hAnsi="Times New Roman"/>
          <w:szCs w:val="22"/>
        </w:rPr>
        <w:t>paroxetínom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oprot</w:t>
      </w:r>
      <w:r w:rsidR="005F2843" w:rsidRPr="00E56A67">
        <w:rPr>
          <w:rFonts w:ascii="Times New Roman" w:hAnsi="Times New Roman"/>
          <w:szCs w:val="22"/>
        </w:rPr>
        <w:t>i</w:t>
      </w:r>
      <w:r w:rsidR="004D7222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2</w:t>
      </w:r>
      <w:r w:rsidR="00307548" w:rsidRPr="00E56A67">
        <w:rPr>
          <w:rFonts w:ascii="Times New Roman" w:hAnsi="Times New Roman"/>
          <w:szCs w:val="22"/>
        </w:rPr>
        <w:t>0 </w:t>
      </w:r>
      <w:r w:rsidR="00F42821" w:rsidRPr="00E56A67">
        <w:rPr>
          <w:rFonts w:ascii="Times New Roman" w:hAnsi="Times New Roman"/>
          <w:szCs w:val="22"/>
        </w:rPr>
        <w:t>%</w:t>
      </w:r>
      <w:r w:rsidR="00E9367B" w:rsidRPr="00E56A67">
        <w:rPr>
          <w:rFonts w:ascii="Times New Roman" w:hAnsi="Times New Roman"/>
          <w:szCs w:val="22"/>
        </w:rPr>
        <w:t xml:space="preserve"> paciento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placebom. Výskyt abstinenčných symptómo</w:t>
      </w:r>
      <w:r w:rsidR="005F2843"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nie je rovnaký ak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="00E9367B" w:rsidRPr="00E56A67">
        <w:rPr>
          <w:rFonts w:ascii="Times New Roman" w:hAnsi="Times New Roman"/>
          <w:szCs w:val="22"/>
        </w:rPr>
        <w:t>lieku, ktorý vytvár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návyk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závislosť.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Rizik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abstinenčných symptómo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môže závisieť od niekoľkých faktorov, vrátane dĺžky trvani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dávky použitej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liečbe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rýchlost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znižovani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dávky.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lastRenderedPageBreak/>
        <w:t>Hlásené 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závrat, zmyslové poruchy (vrátane </w:t>
      </w:r>
      <w:proofErr w:type="spellStart"/>
      <w:r w:rsidRPr="00E56A67">
        <w:rPr>
          <w:rFonts w:ascii="Times New Roman" w:hAnsi="Times New Roman"/>
          <w:szCs w:val="22"/>
        </w:rPr>
        <w:t>parestézie</w:t>
      </w:r>
      <w:proofErr w:type="spellEnd"/>
      <w:r w:rsidR="00C90C42" w:rsidRPr="00E56A67">
        <w:rPr>
          <w:rFonts w:ascii="Times New Roman" w:hAnsi="Times New Roman"/>
          <w:szCs w:val="22"/>
        </w:rPr>
        <w:t>,</w:t>
      </w:r>
      <w:r w:rsidRPr="00E56A67">
        <w:rPr>
          <w:rFonts w:ascii="Times New Roman" w:hAnsi="Times New Roman"/>
          <w:szCs w:val="22"/>
        </w:rPr>
        <w:t xml:space="preserve"> pocito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elektrických šokov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="00A039FE" w:rsidRPr="00E56A67">
        <w:rPr>
          <w:rFonts w:ascii="Times New Roman" w:hAnsi="Times New Roman"/>
          <w:szCs w:val="22"/>
        </w:rPr>
        <w:t>tinitu</w:t>
      </w:r>
      <w:proofErr w:type="spellEnd"/>
      <w:r w:rsidRPr="00E56A67">
        <w:rPr>
          <w:rFonts w:ascii="Times New Roman" w:hAnsi="Times New Roman"/>
          <w:szCs w:val="22"/>
        </w:rPr>
        <w:t>), poruchy spánk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(vrátane intenzívnych sno</w:t>
      </w:r>
      <w:r w:rsidR="005F2843" w:rsidRPr="00E56A67">
        <w:rPr>
          <w:rFonts w:ascii="Times New Roman" w:hAnsi="Times New Roman"/>
          <w:szCs w:val="22"/>
        </w:rPr>
        <w:t>v</w:t>
      </w:r>
      <w:r w:rsidRPr="00E56A67">
        <w:rPr>
          <w:rFonts w:ascii="Times New Roman" w:hAnsi="Times New Roman"/>
          <w:szCs w:val="22"/>
        </w:rPr>
        <w:t xml:space="preserve">), </w:t>
      </w:r>
      <w:proofErr w:type="spellStart"/>
      <w:r w:rsidRPr="00E56A67">
        <w:rPr>
          <w:rFonts w:ascii="Times New Roman" w:hAnsi="Times New Roman"/>
          <w:szCs w:val="22"/>
        </w:rPr>
        <w:t>agitovanosť</w:t>
      </w:r>
      <w:proofErr w:type="spellEnd"/>
      <w:r w:rsidRPr="00E56A67">
        <w:rPr>
          <w:rFonts w:ascii="Times New Roman" w:hAnsi="Times New Roman"/>
          <w:szCs w:val="22"/>
        </w:rPr>
        <w:t xml:space="preserve">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úzkosť, </w:t>
      </w:r>
      <w:proofErr w:type="spellStart"/>
      <w:r w:rsidRPr="00E56A67">
        <w:rPr>
          <w:rFonts w:ascii="Times New Roman" w:hAnsi="Times New Roman"/>
          <w:szCs w:val="22"/>
        </w:rPr>
        <w:t>nauzea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tremor</w:t>
      </w:r>
      <w:proofErr w:type="spellEnd"/>
      <w:r w:rsidRPr="00E56A67">
        <w:rPr>
          <w:rFonts w:ascii="Times New Roman" w:hAnsi="Times New Roman"/>
          <w:szCs w:val="22"/>
        </w:rPr>
        <w:t xml:space="preserve">, zmätenosť, potenie, bolesť hlavy, hnačka, </w:t>
      </w:r>
      <w:proofErr w:type="spellStart"/>
      <w:r w:rsidRPr="00E56A67">
        <w:rPr>
          <w:rFonts w:ascii="Times New Roman" w:hAnsi="Times New Roman"/>
          <w:szCs w:val="22"/>
        </w:rPr>
        <w:t>palpitácie</w:t>
      </w:r>
      <w:proofErr w:type="spellEnd"/>
      <w:r w:rsidRPr="00E56A67">
        <w:rPr>
          <w:rFonts w:ascii="Times New Roman" w:hAnsi="Times New Roman"/>
          <w:szCs w:val="22"/>
        </w:rPr>
        <w:t>, emocionáln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nestabilita, podráždenosť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zrakové poruchy. Tiet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symptómy sú zvyčajne mierne až stredne ťažké,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niektorých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však môž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byť závažnej intenzity. Zvyčajne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vyskytnú poča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prvých niekoľkých dní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prerušení liečby, ale takét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symptómy 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zriedkav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hlásené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pacientov, ktorí dávk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vynechal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nevedomky. Tiet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symptómy sú prechodné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zvyčajne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vyrieši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307548" w:rsidRPr="00E56A67">
        <w:rPr>
          <w:rFonts w:ascii="Times New Roman" w:hAnsi="Times New Roman"/>
          <w:szCs w:val="22"/>
        </w:rPr>
        <w:t>2 </w:t>
      </w:r>
      <w:r w:rsidRPr="00E56A67">
        <w:rPr>
          <w:rFonts w:ascii="Times New Roman" w:hAnsi="Times New Roman"/>
          <w:szCs w:val="22"/>
        </w:rPr>
        <w:t>týždňov, aj keď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niektorých jedinco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môž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trvať dlhšie (2</w:t>
      </w:r>
      <w:r w:rsidR="00521962" w:rsidRPr="00E56A67">
        <w:rPr>
          <w:rFonts w:ascii="Times New Roman" w:hAnsi="Times New Roman"/>
          <w:szCs w:val="22"/>
        </w:rPr>
        <w:t> </w:t>
      </w:r>
      <w:r w:rsidR="00DA2DDF" w:rsidRPr="00E56A67">
        <w:rPr>
          <w:rFonts w:ascii="Times New Roman" w:hAnsi="Times New Roman"/>
          <w:szCs w:val="22"/>
        </w:rPr>
        <w:t>–</w:t>
      </w:r>
      <w:r w:rsidR="00521962" w:rsidRPr="00E56A67">
        <w:rPr>
          <w:rFonts w:ascii="Times New Roman" w:hAnsi="Times New Roman"/>
          <w:szCs w:val="22"/>
        </w:rPr>
        <w:t> </w:t>
      </w:r>
      <w:r w:rsidR="00307548" w:rsidRPr="00E56A67">
        <w:rPr>
          <w:rFonts w:ascii="Times New Roman" w:hAnsi="Times New Roman"/>
          <w:szCs w:val="22"/>
        </w:rPr>
        <w:t>3 </w:t>
      </w:r>
      <w:r w:rsidRPr="00E56A67">
        <w:rPr>
          <w:rFonts w:ascii="Times New Roman" w:hAnsi="Times New Roman"/>
          <w:szCs w:val="22"/>
        </w:rPr>
        <w:t xml:space="preserve">mesiace </w:t>
      </w:r>
      <w:r w:rsidR="005F2843" w:rsidRPr="00E56A67">
        <w:rPr>
          <w:rFonts w:ascii="Times New Roman" w:hAnsi="Times New Roman"/>
          <w:szCs w:val="22"/>
        </w:rPr>
        <w:t>a</w:t>
      </w:r>
      <w:r w:rsidR="00DA2DDF" w:rsidRPr="00E56A67">
        <w:rPr>
          <w:rFonts w:ascii="Times New Roman" w:hAnsi="Times New Roman"/>
          <w:szCs w:val="22"/>
        </w:rPr>
        <w:t>lebo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 xml:space="preserve">viac). </w:t>
      </w:r>
      <w:r w:rsidR="005F2843" w:rsidRPr="00E56A67">
        <w:rPr>
          <w:rFonts w:ascii="Times New Roman" w:hAnsi="Times New Roman"/>
          <w:szCs w:val="22"/>
        </w:rPr>
        <w:t>Z </w:t>
      </w:r>
      <w:r w:rsidRPr="00E56A67">
        <w:rPr>
          <w:rFonts w:ascii="Times New Roman" w:hAnsi="Times New Roman"/>
          <w:szCs w:val="22"/>
        </w:rPr>
        <w:t>toht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dôvod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prerušení liečby odporúča, aby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znižoval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postupne poča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niekoľkých týždňo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mesiaco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podľ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potrieb pacient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0C0147" w:rsidRPr="00E56A67">
        <w:rPr>
          <w:rFonts w:ascii="Times New Roman" w:hAnsi="Times New Roman"/>
          <w:szCs w:val="22"/>
        </w:rPr>
        <w:t xml:space="preserve">Symptómy z vysadenia </w:t>
      </w:r>
      <w:r w:rsidRPr="00E56A67">
        <w:rPr>
          <w:rFonts w:ascii="Times New Roman" w:hAnsi="Times New Roman"/>
          <w:szCs w:val="22"/>
        </w:rPr>
        <w:t>pozorované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prerušení podávani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4.2).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Liekové</w:t>
      </w:r>
      <w:r w:rsidR="00307548" w:rsidRPr="00E56A67">
        <w:t xml:space="preserve"> a </w:t>
      </w:r>
      <w:r w:rsidRPr="00E56A67">
        <w:t>iné interakcie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S</w:t>
      </w:r>
      <w:r w:rsidR="00B07356" w:rsidRPr="00E56A67">
        <w:rPr>
          <w:szCs w:val="22"/>
        </w:rPr>
        <w:t>é</w:t>
      </w:r>
      <w:r w:rsidRPr="00E56A67">
        <w:rPr>
          <w:szCs w:val="22"/>
        </w:rPr>
        <w:t>rotonergné</w:t>
      </w:r>
      <w:proofErr w:type="spellEnd"/>
      <w:r w:rsidRPr="00E56A67">
        <w:rPr>
          <w:szCs w:val="22"/>
        </w:rPr>
        <w:t xml:space="preserve"> lieky</w:t>
      </w:r>
    </w:p>
    <w:p w:rsidR="00B73EB5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Tak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004278" w:rsidRPr="00E56A67">
        <w:rPr>
          <w:rFonts w:ascii="Times New Roman" w:hAnsi="Times New Roman"/>
          <w:szCs w:val="22"/>
        </w:rPr>
        <w:t>pri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ostatných SSRI, sú</w:t>
      </w:r>
      <w:r w:rsidR="00471DC3" w:rsidRPr="00E56A67">
        <w:rPr>
          <w:rFonts w:ascii="Times New Roman" w:hAnsi="Times New Roman"/>
          <w:szCs w:val="22"/>
        </w:rPr>
        <w:t>bežné</w:t>
      </w:r>
      <w:r w:rsidRPr="00E56A67">
        <w:rPr>
          <w:rFonts w:ascii="Times New Roman" w:hAnsi="Times New Roman"/>
          <w:szCs w:val="22"/>
        </w:rPr>
        <w:t xml:space="preserve"> podávanie s</w:t>
      </w:r>
      <w:r w:rsidR="005F2843" w:rsidRPr="00E56A67">
        <w:rPr>
          <w:rFonts w:ascii="Times New Roman" w:hAnsi="Times New Roman"/>
          <w:szCs w:val="22"/>
        </w:rPr>
        <w:t xml:space="preserve">o </w:t>
      </w:r>
      <w:proofErr w:type="spellStart"/>
      <w:r w:rsidRPr="00E56A67">
        <w:rPr>
          <w:rFonts w:ascii="Times New Roman" w:hAnsi="Times New Roman"/>
          <w:szCs w:val="22"/>
        </w:rPr>
        <w:t>s</w:t>
      </w:r>
      <w:r w:rsidR="00004278" w:rsidRPr="00E56A67">
        <w:rPr>
          <w:rFonts w:ascii="Times New Roman" w:hAnsi="Times New Roman"/>
          <w:szCs w:val="22"/>
        </w:rPr>
        <w:t>é</w:t>
      </w:r>
      <w:r w:rsidRPr="00E56A67">
        <w:rPr>
          <w:rFonts w:ascii="Times New Roman" w:hAnsi="Times New Roman"/>
          <w:szCs w:val="22"/>
        </w:rPr>
        <w:t>rotonergným</w:t>
      </w:r>
      <w:r w:rsidR="005F2843" w:rsidRPr="00E56A67">
        <w:rPr>
          <w:rFonts w:ascii="Times New Roman" w:hAnsi="Times New Roman"/>
          <w:szCs w:val="22"/>
        </w:rPr>
        <w:t>i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liekm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B73EB5" w:rsidRPr="00E56A67">
        <w:rPr>
          <w:rFonts w:ascii="Times New Roman" w:hAnsi="Times New Roman"/>
          <w:szCs w:val="22"/>
        </w:rPr>
        <w:t>môže viesť k výskyt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B73EB5" w:rsidRPr="00E56A67">
        <w:rPr>
          <w:rFonts w:ascii="Times New Roman" w:hAnsi="Times New Roman"/>
          <w:szCs w:val="22"/>
        </w:rPr>
        <w:t>účinko</w:t>
      </w:r>
      <w:r w:rsidR="005F2843" w:rsidRPr="00E56A67">
        <w:rPr>
          <w:rFonts w:ascii="Times New Roman" w:hAnsi="Times New Roman"/>
          <w:szCs w:val="22"/>
        </w:rPr>
        <w:t>v </w:t>
      </w:r>
      <w:r w:rsidR="00B73EB5" w:rsidRPr="00E56A67">
        <w:rPr>
          <w:rFonts w:ascii="Times New Roman" w:hAnsi="Times New Roman"/>
          <w:szCs w:val="22"/>
        </w:rPr>
        <w:t>súvisiacich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="00F56CC5"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="00F56CC5" w:rsidRPr="00E56A67">
        <w:rPr>
          <w:rFonts w:ascii="Times New Roman" w:hAnsi="Times New Roman"/>
          <w:szCs w:val="22"/>
        </w:rPr>
        <w:t>HT</w:t>
      </w:r>
      <w:proofErr w:type="spellEnd"/>
      <w:r w:rsidR="00B73EB5" w:rsidRPr="00E56A67">
        <w:rPr>
          <w:rFonts w:ascii="Times New Roman" w:hAnsi="Times New Roman"/>
          <w:szCs w:val="22"/>
        </w:rPr>
        <w:t xml:space="preserve"> (</w:t>
      </w:r>
      <w:proofErr w:type="spellStart"/>
      <w:r w:rsidR="00B73EB5" w:rsidRPr="00E56A67">
        <w:rPr>
          <w:rFonts w:ascii="Times New Roman" w:hAnsi="Times New Roman"/>
          <w:szCs w:val="22"/>
        </w:rPr>
        <w:t>s</w:t>
      </w:r>
      <w:r w:rsidR="00004278" w:rsidRPr="00E56A67">
        <w:rPr>
          <w:rFonts w:ascii="Times New Roman" w:hAnsi="Times New Roman"/>
          <w:szCs w:val="22"/>
        </w:rPr>
        <w:t>é</w:t>
      </w:r>
      <w:r w:rsidR="00B73EB5" w:rsidRPr="00E56A67">
        <w:rPr>
          <w:rFonts w:ascii="Times New Roman" w:hAnsi="Times New Roman"/>
          <w:szCs w:val="22"/>
        </w:rPr>
        <w:t>roton</w:t>
      </w:r>
      <w:r w:rsidR="00046EBB" w:rsidRPr="00E56A67">
        <w:rPr>
          <w:rFonts w:ascii="Times New Roman" w:hAnsi="Times New Roman"/>
          <w:szCs w:val="22"/>
        </w:rPr>
        <w:t>í</w:t>
      </w:r>
      <w:r w:rsidR="00B73EB5" w:rsidRPr="00E56A67">
        <w:rPr>
          <w:rFonts w:ascii="Times New Roman" w:hAnsi="Times New Roman"/>
          <w:szCs w:val="22"/>
        </w:rPr>
        <w:t>nový</w:t>
      </w:r>
      <w:proofErr w:type="spellEnd"/>
      <w:r w:rsidR="00B73EB5" w:rsidRPr="00E56A67">
        <w:rPr>
          <w:rFonts w:ascii="Times New Roman" w:hAnsi="Times New Roman"/>
          <w:szCs w:val="22"/>
        </w:rPr>
        <w:t xml:space="preserve"> syndróm: 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004278" w:rsidRPr="00E56A67">
        <w:rPr>
          <w:rFonts w:ascii="Times New Roman" w:hAnsi="Times New Roman"/>
          <w:szCs w:val="22"/>
        </w:rPr>
        <w:t>časť </w:t>
      </w:r>
      <w:r w:rsidR="00B73EB5" w:rsidRPr="00E56A67">
        <w:rPr>
          <w:rFonts w:ascii="Times New Roman" w:hAnsi="Times New Roman"/>
          <w:szCs w:val="22"/>
        </w:rPr>
        <w:t xml:space="preserve">4.4). </w:t>
      </w:r>
      <w:r w:rsidR="00564215" w:rsidRPr="00E56A67">
        <w:rPr>
          <w:rFonts w:ascii="Times New Roman" w:hAnsi="Times New Roman"/>
          <w:szCs w:val="22"/>
        </w:rPr>
        <w:t>Opatrnosť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564215" w:rsidRPr="00E56A67">
        <w:rPr>
          <w:rFonts w:ascii="Times New Roman" w:hAnsi="Times New Roman"/>
          <w:szCs w:val="22"/>
        </w:rPr>
        <w:t xml:space="preserve">starostlivé klinické sledovanie pacienta sa odporúča vtedy, ak sú </w:t>
      </w:r>
      <w:proofErr w:type="spellStart"/>
      <w:r w:rsidR="00564215" w:rsidRPr="00E56A67">
        <w:rPr>
          <w:rFonts w:ascii="Times New Roman" w:hAnsi="Times New Roman"/>
          <w:szCs w:val="22"/>
        </w:rPr>
        <w:t>sérotonergné</w:t>
      </w:r>
      <w:proofErr w:type="spellEnd"/>
      <w:r w:rsidR="00564215" w:rsidRPr="00E56A67">
        <w:rPr>
          <w:rFonts w:ascii="Times New Roman" w:hAnsi="Times New Roman"/>
          <w:szCs w:val="22"/>
        </w:rPr>
        <w:t xml:space="preserve"> lieky </w:t>
      </w:r>
      <w:r w:rsidR="00B73EB5" w:rsidRPr="00E56A67">
        <w:rPr>
          <w:rFonts w:ascii="Times New Roman" w:hAnsi="Times New Roman"/>
          <w:szCs w:val="22"/>
        </w:rPr>
        <w:t>(ak</w:t>
      </w:r>
      <w:r w:rsidR="005F2843" w:rsidRPr="00E56A67">
        <w:rPr>
          <w:rFonts w:ascii="Times New Roman" w:hAnsi="Times New Roman"/>
          <w:szCs w:val="22"/>
        </w:rPr>
        <w:t xml:space="preserve">o </w:t>
      </w:r>
      <w:proofErr w:type="spellStart"/>
      <w:r w:rsidR="00B73EB5" w:rsidRPr="00E56A67">
        <w:rPr>
          <w:rFonts w:ascii="Times New Roman" w:hAnsi="Times New Roman"/>
          <w:szCs w:val="22"/>
        </w:rPr>
        <w:t>L</w:t>
      </w:r>
      <w:r w:rsidR="00FC57D7" w:rsidRPr="00E56A67">
        <w:rPr>
          <w:rFonts w:ascii="Times New Roman" w:hAnsi="Times New Roman"/>
          <w:szCs w:val="22"/>
        </w:rPr>
        <w:t>-</w:t>
      </w:r>
      <w:r w:rsidR="00461FE9" w:rsidRPr="00E56A67">
        <w:rPr>
          <w:rFonts w:ascii="Times New Roman" w:hAnsi="Times New Roman"/>
          <w:szCs w:val="22"/>
        </w:rPr>
        <w:t>tryptofán</w:t>
      </w:r>
      <w:proofErr w:type="spellEnd"/>
      <w:r w:rsidR="00B73EB5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B73EB5" w:rsidRPr="00E56A67">
        <w:rPr>
          <w:rFonts w:ascii="Times New Roman" w:hAnsi="Times New Roman"/>
          <w:szCs w:val="22"/>
        </w:rPr>
        <w:t>tript</w:t>
      </w:r>
      <w:r w:rsidR="00004278" w:rsidRPr="00E56A67">
        <w:rPr>
          <w:rFonts w:ascii="Times New Roman" w:hAnsi="Times New Roman"/>
          <w:szCs w:val="22"/>
        </w:rPr>
        <w:t>á</w:t>
      </w:r>
      <w:r w:rsidR="00B73EB5" w:rsidRPr="00E56A67">
        <w:rPr>
          <w:rFonts w:ascii="Times New Roman" w:hAnsi="Times New Roman"/>
          <w:szCs w:val="22"/>
        </w:rPr>
        <w:t>ny</w:t>
      </w:r>
      <w:proofErr w:type="spellEnd"/>
      <w:r w:rsidR="00B73EB5" w:rsidRPr="00E56A67">
        <w:rPr>
          <w:rFonts w:ascii="Times New Roman" w:hAnsi="Times New Roman"/>
          <w:szCs w:val="22"/>
        </w:rPr>
        <w:t xml:space="preserve">, tramadol, </w:t>
      </w:r>
      <w:proofErr w:type="spellStart"/>
      <w:r w:rsidR="00B73EB5" w:rsidRPr="00E56A67">
        <w:rPr>
          <w:rFonts w:ascii="Times New Roman" w:hAnsi="Times New Roman"/>
          <w:szCs w:val="22"/>
        </w:rPr>
        <w:t>linezolid</w:t>
      </w:r>
      <w:proofErr w:type="spellEnd"/>
      <w:r w:rsidR="00B73EB5" w:rsidRPr="00E56A67">
        <w:rPr>
          <w:rFonts w:ascii="Times New Roman" w:hAnsi="Times New Roman"/>
          <w:szCs w:val="22"/>
        </w:rPr>
        <w:t>,</w:t>
      </w:r>
      <w:r w:rsidR="00564215" w:rsidRPr="00E56A67">
        <w:rPr>
          <w:rFonts w:ascii="Times New Roman" w:hAnsi="Times New Roman"/>
          <w:szCs w:val="22"/>
        </w:rPr>
        <w:t xml:space="preserve"> </w:t>
      </w:r>
      <w:proofErr w:type="spellStart"/>
      <w:r w:rsidR="00004278" w:rsidRPr="00E56A67">
        <w:rPr>
          <w:rFonts w:ascii="Times New Roman" w:hAnsi="Times New Roman"/>
          <w:bCs/>
          <w:szCs w:val="22"/>
        </w:rPr>
        <w:t>met</w:t>
      </w:r>
      <w:r w:rsidR="006A2166" w:rsidRPr="00E56A67">
        <w:rPr>
          <w:rFonts w:ascii="Times New Roman" w:hAnsi="Times New Roman"/>
          <w:bCs/>
          <w:szCs w:val="22"/>
        </w:rPr>
        <w:t>h</w:t>
      </w:r>
      <w:r w:rsidR="00004278" w:rsidRPr="00E56A67">
        <w:rPr>
          <w:rFonts w:ascii="Times New Roman" w:hAnsi="Times New Roman"/>
          <w:bCs/>
          <w:szCs w:val="22"/>
        </w:rPr>
        <w:t>ylt</w:t>
      </w:r>
      <w:r w:rsidR="006A2166" w:rsidRPr="00E56A67">
        <w:rPr>
          <w:rFonts w:ascii="Times New Roman" w:hAnsi="Times New Roman"/>
          <w:bCs/>
          <w:szCs w:val="22"/>
        </w:rPr>
        <w:t>h</w:t>
      </w:r>
      <w:r w:rsidR="00004278" w:rsidRPr="00E56A67">
        <w:rPr>
          <w:rFonts w:ascii="Times New Roman" w:hAnsi="Times New Roman"/>
          <w:bCs/>
          <w:szCs w:val="22"/>
        </w:rPr>
        <w:t>ion</w:t>
      </w:r>
      <w:r w:rsidR="006A2166" w:rsidRPr="00E56A67">
        <w:rPr>
          <w:rFonts w:ascii="Times New Roman" w:hAnsi="Times New Roman"/>
          <w:bCs/>
          <w:szCs w:val="22"/>
        </w:rPr>
        <w:t>inium</w:t>
      </w:r>
      <w:proofErr w:type="spellEnd"/>
      <w:r w:rsidR="006A2166" w:rsidRPr="00E56A67">
        <w:rPr>
          <w:rFonts w:ascii="Times New Roman" w:hAnsi="Times New Roman"/>
          <w:bCs/>
          <w:szCs w:val="22"/>
        </w:rPr>
        <w:t xml:space="preserve"> c</w:t>
      </w:r>
      <w:r w:rsidR="00004278" w:rsidRPr="00E56A67">
        <w:rPr>
          <w:rFonts w:ascii="Times New Roman" w:hAnsi="Times New Roman"/>
          <w:bCs/>
          <w:szCs w:val="22"/>
        </w:rPr>
        <w:t xml:space="preserve">hlorid </w:t>
      </w:r>
      <w:r w:rsidR="00B73EB5" w:rsidRPr="00E56A67">
        <w:rPr>
          <w:rFonts w:ascii="Times New Roman" w:hAnsi="Times New Roman"/>
          <w:szCs w:val="22"/>
        </w:rPr>
        <w:t>(</w:t>
      </w:r>
      <w:proofErr w:type="spellStart"/>
      <w:r w:rsidR="00B73EB5" w:rsidRPr="00E56A67">
        <w:rPr>
          <w:rFonts w:ascii="Times New Roman" w:hAnsi="Times New Roman"/>
          <w:szCs w:val="22"/>
        </w:rPr>
        <w:t>metyl</w:t>
      </w:r>
      <w:r w:rsidR="006A2166" w:rsidRPr="00E56A67">
        <w:rPr>
          <w:rFonts w:ascii="Times New Roman" w:hAnsi="Times New Roman"/>
          <w:szCs w:val="22"/>
        </w:rPr>
        <w:t>é</w:t>
      </w:r>
      <w:r w:rsidR="00B73EB5" w:rsidRPr="00E56A67">
        <w:rPr>
          <w:rFonts w:ascii="Times New Roman" w:hAnsi="Times New Roman"/>
          <w:szCs w:val="22"/>
        </w:rPr>
        <w:t>nová</w:t>
      </w:r>
      <w:proofErr w:type="spellEnd"/>
      <w:r w:rsidR="00B73EB5" w:rsidRPr="00E56A67">
        <w:rPr>
          <w:rFonts w:ascii="Times New Roman" w:hAnsi="Times New Roman"/>
          <w:szCs w:val="22"/>
        </w:rPr>
        <w:t xml:space="preserve"> modrá), SSRI, </w:t>
      </w:r>
      <w:r w:rsidR="006A2166" w:rsidRPr="00E56A67">
        <w:rPr>
          <w:rFonts w:ascii="Times New Roman" w:hAnsi="Times New Roman"/>
          <w:szCs w:val="22"/>
        </w:rPr>
        <w:t>lítium</w:t>
      </w:r>
      <w:r w:rsidR="00B73EB5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B73EB5" w:rsidRPr="00E56A67">
        <w:rPr>
          <w:rFonts w:ascii="Times New Roman" w:hAnsi="Times New Roman"/>
          <w:szCs w:val="22"/>
        </w:rPr>
        <w:t>petid</w:t>
      </w:r>
      <w:r w:rsidR="00004278" w:rsidRPr="00E56A67">
        <w:rPr>
          <w:rFonts w:ascii="Times New Roman" w:hAnsi="Times New Roman"/>
          <w:szCs w:val="22"/>
        </w:rPr>
        <w:t>í</w:t>
      </w:r>
      <w:r w:rsidR="00B73EB5" w:rsidRPr="00E56A67">
        <w:rPr>
          <w:rFonts w:ascii="Times New Roman" w:hAnsi="Times New Roman"/>
          <w:szCs w:val="22"/>
        </w:rPr>
        <w:t>n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="00B73EB5" w:rsidRPr="00E56A67">
        <w:rPr>
          <w:rFonts w:ascii="Times New Roman" w:hAnsi="Times New Roman"/>
          <w:szCs w:val="22"/>
        </w:rPr>
        <w:t xml:space="preserve">prípravky obsahujúce </w:t>
      </w:r>
      <w:r w:rsidR="00806354" w:rsidRPr="00E56A67">
        <w:rPr>
          <w:rFonts w:ascii="Times New Roman" w:hAnsi="Times New Roman"/>
          <w:szCs w:val="22"/>
        </w:rPr>
        <w:t>ľubovník</w:t>
      </w:r>
      <w:r w:rsidR="00B73EB5" w:rsidRPr="00E56A67">
        <w:rPr>
          <w:rFonts w:ascii="Times New Roman" w:hAnsi="Times New Roman"/>
          <w:szCs w:val="22"/>
        </w:rPr>
        <w:t xml:space="preserve"> bodkovaný </w:t>
      </w:r>
      <w:r w:rsidR="00FC57D7" w:rsidRPr="00E56A67">
        <w:rPr>
          <w:rFonts w:ascii="Times New Roman" w:hAnsi="Times New Roman"/>
          <w:szCs w:val="22"/>
        </w:rPr>
        <w:t>-</w:t>
      </w:r>
      <w:r w:rsidR="00B73EB5" w:rsidRPr="00E56A67">
        <w:rPr>
          <w:rFonts w:ascii="Times New Roman" w:hAnsi="Times New Roman"/>
          <w:szCs w:val="22"/>
        </w:rPr>
        <w:t xml:space="preserve"> </w:t>
      </w:r>
      <w:proofErr w:type="spellStart"/>
      <w:r w:rsidR="00B73EB5" w:rsidRPr="00E56A67">
        <w:rPr>
          <w:rFonts w:ascii="Times New Roman" w:hAnsi="Times New Roman"/>
          <w:i/>
          <w:szCs w:val="22"/>
        </w:rPr>
        <w:t>Hypericum</w:t>
      </w:r>
      <w:proofErr w:type="spellEnd"/>
      <w:r w:rsidR="00B73EB5" w:rsidRPr="00E56A67">
        <w:rPr>
          <w:rFonts w:ascii="Times New Roman" w:hAnsi="Times New Roman"/>
          <w:i/>
          <w:szCs w:val="22"/>
        </w:rPr>
        <w:t xml:space="preserve"> </w:t>
      </w:r>
      <w:proofErr w:type="spellStart"/>
      <w:r w:rsidR="00B73EB5" w:rsidRPr="00E56A67">
        <w:rPr>
          <w:rFonts w:ascii="Times New Roman" w:hAnsi="Times New Roman"/>
          <w:i/>
          <w:szCs w:val="22"/>
        </w:rPr>
        <w:t>perforatum</w:t>
      </w:r>
      <w:proofErr w:type="spellEnd"/>
      <w:r w:rsidR="00B73EB5" w:rsidRPr="00E56A67">
        <w:rPr>
          <w:rFonts w:ascii="Times New Roman" w:hAnsi="Times New Roman"/>
          <w:szCs w:val="22"/>
        </w:rPr>
        <w:t>) podávané sú</w:t>
      </w:r>
      <w:r w:rsidR="00471DC3" w:rsidRPr="00E56A67">
        <w:rPr>
          <w:rFonts w:ascii="Times New Roman" w:hAnsi="Times New Roman"/>
          <w:szCs w:val="22"/>
        </w:rPr>
        <w:t>bežne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="00B73EB5" w:rsidRPr="00E56A67">
        <w:rPr>
          <w:rFonts w:ascii="Times New Roman" w:hAnsi="Times New Roman"/>
          <w:szCs w:val="22"/>
        </w:rPr>
        <w:t>paroxetínom</w:t>
      </w:r>
      <w:proofErr w:type="spellEnd"/>
      <w:r w:rsidR="00B73EB5" w:rsidRPr="00E56A67">
        <w:rPr>
          <w:rFonts w:ascii="Times New Roman" w:hAnsi="Times New Roman"/>
          <w:szCs w:val="22"/>
        </w:rPr>
        <w:t>. Opatrnosť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B73EB5" w:rsidRPr="00E56A67">
        <w:rPr>
          <w:rFonts w:ascii="Times New Roman" w:hAnsi="Times New Roman"/>
          <w:szCs w:val="22"/>
        </w:rPr>
        <w:t>odporúč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B73EB5" w:rsidRPr="00E56A67">
        <w:rPr>
          <w:rFonts w:ascii="Times New Roman" w:hAnsi="Times New Roman"/>
          <w:szCs w:val="22"/>
        </w:rPr>
        <w:t>tiež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="00564215" w:rsidRPr="00E56A67">
        <w:rPr>
          <w:rFonts w:ascii="Times New Roman" w:hAnsi="Times New Roman"/>
          <w:szCs w:val="22"/>
        </w:rPr>
        <w:t>fentanylom</w:t>
      </w:r>
      <w:proofErr w:type="spellEnd"/>
      <w:r w:rsidR="00564215" w:rsidRPr="00E56A67">
        <w:rPr>
          <w:rFonts w:ascii="Times New Roman" w:hAnsi="Times New Roman"/>
          <w:szCs w:val="22"/>
        </w:rPr>
        <w:t xml:space="preserve"> používaným </w:t>
      </w:r>
      <w:r w:rsidR="00B73EB5" w:rsidRPr="00E56A67">
        <w:rPr>
          <w:rFonts w:ascii="Times New Roman" w:hAnsi="Times New Roman"/>
          <w:szCs w:val="22"/>
        </w:rPr>
        <w:t>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B73EB5" w:rsidRPr="00E56A67">
        <w:rPr>
          <w:rFonts w:ascii="Times New Roman" w:hAnsi="Times New Roman"/>
          <w:szCs w:val="22"/>
        </w:rPr>
        <w:t>celkovej anestézi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B73EB5"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B73EB5" w:rsidRPr="00E56A67">
        <w:rPr>
          <w:rFonts w:ascii="Times New Roman" w:hAnsi="Times New Roman"/>
          <w:szCs w:val="22"/>
        </w:rPr>
        <w:t>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B73EB5" w:rsidRPr="00E56A67">
        <w:rPr>
          <w:rFonts w:ascii="Times New Roman" w:hAnsi="Times New Roman"/>
          <w:szCs w:val="22"/>
        </w:rPr>
        <w:t>liečbe chronickej bolesti. Sú</w:t>
      </w:r>
      <w:r w:rsidR="00471DC3" w:rsidRPr="00E56A67">
        <w:rPr>
          <w:rFonts w:ascii="Times New Roman" w:hAnsi="Times New Roman"/>
          <w:szCs w:val="22"/>
        </w:rPr>
        <w:t>bežné</w:t>
      </w:r>
      <w:r w:rsidR="00B73EB5" w:rsidRPr="00E56A67">
        <w:rPr>
          <w:rFonts w:ascii="Times New Roman" w:hAnsi="Times New Roman"/>
          <w:szCs w:val="22"/>
        </w:rPr>
        <w:t xml:space="preserve"> užívanie </w:t>
      </w:r>
      <w:proofErr w:type="spellStart"/>
      <w:r w:rsidR="00B73EB5" w:rsidRPr="00E56A67">
        <w:rPr>
          <w:rFonts w:ascii="Times New Roman" w:hAnsi="Times New Roman"/>
          <w:szCs w:val="22"/>
        </w:rPr>
        <w:t>paroxet</w:t>
      </w:r>
      <w:r w:rsidR="00806354" w:rsidRPr="00E56A67">
        <w:rPr>
          <w:rFonts w:ascii="Times New Roman" w:hAnsi="Times New Roman"/>
          <w:szCs w:val="22"/>
        </w:rPr>
        <w:t>í</w:t>
      </w:r>
      <w:r w:rsidR="00B73EB5"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="00B73EB5" w:rsidRPr="00E56A67">
        <w:rPr>
          <w:rFonts w:ascii="Times New Roman" w:hAnsi="Times New Roman"/>
          <w:szCs w:val="22"/>
        </w:rPr>
        <w:t>IMA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B73EB5" w:rsidRPr="00E56A67">
        <w:rPr>
          <w:rFonts w:ascii="Times New Roman" w:hAnsi="Times New Roman"/>
          <w:szCs w:val="22"/>
        </w:rPr>
        <w:t xml:space="preserve">je kontraindikované </w:t>
      </w:r>
      <w:r w:rsidR="005F2843" w:rsidRPr="00E56A67">
        <w:rPr>
          <w:rFonts w:ascii="Times New Roman" w:hAnsi="Times New Roman"/>
          <w:szCs w:val="22"/>
        </w:rPr>
        <w:t>z </w:t>
      </w:r>
      <w:r w:rsidR="00B73EB5" w:rsidRPr="00E56A67">
        <w:rPr>
          <w:rFonts w:ascii="Times New Roman" w:hAnsi="Times New Roman"/>
          <w:szCs w:val="22"/>
        </w:rPr>
        <w:t>dôvod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B73EB5" w:rsidRPr="00E56A67">
        <w:rPr>
          <w:rFonts w:ascii="Times New Roman" w:hAnsi="Times New Roman"/>
          <w:szCs w:val="22"/>
        </w:rPr>
        <w:t>rizik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B73EB5" w:rsidRPr="00E56A67">
        <w:rPr>
          <w:rFonts w:ascii="Times New Roman" w:hAnsi="Times New Roman"/>
          <w:szCs w:val="22"/>
        </w:rPr>
        <w:t>vznik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="00B73EB5" w:rsidRPr="00E56A67">
        <w:rPr>
          <w:rFonts w:ascii="Times New Roman" w:hAnsi="Times New Roman"/>
          <w:szCs w:val="22"/>
        </w:rPr>
        <w:t>s</w:t>
      </w:r>
      <w:r w:rsidR="00564215" w:rsidRPr="00E56A67">
        <w:rPr>
          <w:rFonts w:ascii="Times New Roman" w:hAnsi="Times New Roman"/>
          <w:szCs w:val="22"/>
        </w:rPr>
        <w:t>é</w:t>
      </w:r>
      <w:r w:rsidR="00B73EB5" w:rsidRPr="00E56A67">
        <w:rPr>
          <w:rFonts w:ascii="Times New Roman" w:hAnsi="Times New Roman"/>
          <w:szCs w:val="22"/>
        </w:rPr>
        <w:t>roton</w:t>
      </w:r>
      <w:r w:rsidR="00564215" w:rsidRPr="00E56A67">
        <w:rPr>
          <w:rFonts w:ascii="Times New Roman" w:hAnsi="Times New Roman"/>
          <w:szCs w:val="22"/>
        </w:rPr>
        <w:t>í</w:t>
      </w:r>
      <w:r w:rsidR="00B73EB5" w:rsidRPr="00E56A67">
        <w:rPr>
          <w:rFonts w:ascii="Times New Roman" w:hAnsi="Times New Roman"/>
          <w:szCs w:val="22"/>
        </w:rPr>
        <w:t>novéh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B73EB5" w:rsidRPr="00E56A67">
        <w:rPr>
          <w:rFonts w:ascii="Times New Roman" w:hAnsi="Times New Roman"/>
          <w:szCs w:val="22"/>
        </w:rPr>
        <w:t>syndróm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B73EB5"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B73EB5" w:rsidRPr="00E56A67">
        <w:rPr>
          <w:rFonts w:ascii="Times New Roman" w:hAnsi="Times New Roman"/>
          <w:szCs w:val="22"/>
        </w:rPr>
        <w:t>časť 4.</w:t>
      </w:r>
      <w:r w:rsidR="004D7222" w:rsidRPr="00E56A67">
        <w:rPr>
          <w:rFonts w:ascii="Times New Roman" w:hAnsi="Times New Roman"/>
          <w:szCs w:val="22"/>
        </w:rPr>
        <w:t>3</w:t>
      </w:r>
      <w:r w:rsidR="00B73EB5" w:rsidRPr="00E56A67">
        <w:rPr>
          <w:rFonts w:ascii="Times New Roman" w:hAnsi="Times New Roman"/>
          <w:szCs w:val="22"/>
        </w:rPr>
        <w:t>)</w:t>
      </w:r>
      <w:r w:rsidR="00C80AA3"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Pimozid</w:t>
      </w:r>
      <w:proofErr w:type="spellEnd"/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štúdi</w:t>
      </w:r>
      <w:r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570C61" w:rsidRPr="00E56A67">
        <w:rPr>
          <w:rFonts w:ascii="Times New Roman" w:hAnsi="Times New Roman"/>
          <w:szCs w:val="22"/>
        </w:rPr>
        <w:t>jednorazovou</w:t>
      </w:r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nízko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dávko</w:t>
      </w:r>
      <w:r w:rsidRPr="00E56A67">
        <w:rPr>
          <w:rFonts w:ascii="Times New Roman" w:hAnsi="Times New Roman"/>
          <w:szCs w:val="22"/>
        </w:rPr>
        <w:t xml:space="preserve">u </w:t>
      </w:r>
      <w:proofErr w:type="spellStart"/>
      <w:r w:rsidR="00E9367B" w:rsidRPr="00E56A67">
        <w:rPr>
          <w:rFonts w:ascii="Times New Roman" w:hAnsi="Times New Roman"/>
          <w:szCs w:val="22"/>
        </w:rPr>
        <w:t>pimozid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(</w:t>
      </w:r>
      <w:r w:rsidR="00307548" w:rsidRPr="00E56A67">
        <w:rPr>
          <w:rFonts w:ascii="Times New Roman" w:hAnsi="Times New Roman"/>
          <w:szCs w:val="22"/>
        </w:rPr>
        <w:t>2 </w:t>
      </w:r>
      <w:r w:rsidR="00E9367B" w:rsidRPr="00E56A67">
        <w:rPr>
          <w:rFonts w:ascii="Times New Roman" w:hAnsi="Times New Roman"/>
          <w:szCs w:val="22"/>
        </w:rPr>
        <w:t>mg) podano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sú</w:t>
      </w:r>
      <w:r w:rsidR="00471DC3" w:rsidRPr="00E56A67">
        <w:rPr>
          <w:rFonts w:ascii="Times New Roman" w:hAnsi="Times New Roman"/>
          <w:szCs w:val="22"/>
        </w:rPr>
        <w:t>bežne</w:t>
      </w:r>
      <w:r w:rsidR="00E9367B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7D31C6" w:rsidRPr="00E56A67">
        <w:rPr>
          <w:rFonts w:ascii="Times New Roman" w:hAnsi="Times New Roman"/>
          <w:szCs w:val="22"/>
        </w:rPr>
        <w:t>o</w:t>
      </w:r>
      <w:r w:rsidRPr="00E56A67">
        <w:rPr>
          <w:rFonts w:ascii="Times New Roman" w:hAnsi="Times New Roman"/>
          <w:szCs w:val="22"/>
        </w:rPr>
        <w:t> </w:t>
      </w:r>
      <w:r w:rsidR="00B73EB5" w:rsidRPr="00E56A67">
        <w:rPr>
          <w:rFonts w:ascii="Times New Roman" w:hAnsi="Times New Roman"/>
          <w:szCs w:val="22"/>
        </w:rPr>
        <w:t>6</w:t>
      </w:r>
      <w:r w:rsidR="00307548" w:rsidRPr="00E56A67">
        <w:rPr>
          <w:rFonts w:ascii="Times New Roman" w:hAnsi="Times New Roman"/>
          <w:szCs w:val="22"/>
        </w:rPr>
        <w:t>0 </w:t>
      </w:r>
      <w:r w:rsidR="00B73EB5" w:rsidRPr="00E56A67">
        <w:rPr>
          <w:rFonts w:ascii="Times New Roman" w:hAnsi="Times New Roman"/>
          <w:szCs w:val="22"/>
        </w:rPr>
        <w:t>mg</w:t>
      </w:r>
      <w:r w:rsidR="00E9367B" w:rsidRPr="00E56A67">
        <w:rPr>
          <w:rFonts w:ascii="Times New Roman" w:hAnsi="Times New Roman"/>
          <w:szCs w:val="22"/>
        </w:rPr>
        <w:t xml:space="preserve"> </w:t>
      </w:r>
      <w:proofErr w:type="spellStart"/>
      <w:r w:rsidR="00B73EB5" w:rsidRPr="00E56A67">
        <w:rPr>
          <w:rFonts w:ascii="Times New Roman" w:hAnsi="Times New Roman"/>
          <w:szCs w:val="22"/>
        </w:rPr>
        <w:t>paroxetín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pozoroval</w:t>
      </w:r>
      <w:r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B73EB5" w:rsidRPr="00E56A67">
        <w:rPr>
          <w:rFonts w:ascii="Times New Roman" w:hAnsi="Times New Roman"/>
          <w:szCs w:val="22"/>
        </w:rPr>
        <w:t>priemere 2,</w:t>
      </w:r>
      <w:r w:rsidR="00307548" w:rsidRPr="00E56A67">
        <w:rPr>
          <w:rFonts w:ascii="Times New Roman" w:hAnsi="Times New Roman"/>
          <w:szCs w:val="22"/>
        </w:rPr>
        <w:t>5 </w:t>
      </w:r>
      <w:r w:rsidR="00B73EB5" w:rsidRPr="00E56A67">
        <w:rPr>
          <w:rFonts w:ascii="Times New Roman" w:hAnsi="Times New Roman"/>
          <w:szCs w:val="22"/>
        </w:rPr>
        <w:t>krát</w:t>
      </w:r>
      <w:r w:rsidR="009F27A5" w:rsidRPr="00E56A67">
        <w:rPr>
          <w:rFonts w:ascii="Times New Roman" w:hAnsi="Times New Roman"/>
          <w:szCs w:val="22"/>
        </w:rPr>
        <w:t xml:space="preserve"> </w:t>
      </w:r>
      <w:r w:rsidR="00B73EB5" w:rsidRPr="00E56A67">
        <w:rPr>
          <w:rFonts w:ascii="Times New Roman" w:hAnsi="Times New Roman"/>
          <w:szCs w:val="22"/>
        </w:rPr>
        <w:t>vyššie</w:t>
      </w:r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 xml:space="preserve">hladiny </w:t>
      </w:r>
      <w:proofErr w:type="spellStart"/>
      <w:r w:rsidR="00E9367B" w:rsidRPr="00E56A67">
        <w:rPr>
          <w:rFonts w:ascii="Times New Roman" w:hAnsi="Times New Roman"/>
          <w:szCs w:val="22"/>
        </w:rPr>
        <w:t>pimozidu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. </w:t>
      </w:r>
      <w:r w:rsidR="00B73EB5" w:rsidRPr="00E56A67">
        <w:rPr>
          <w:rFonts w:ascii="Times New Roman" w:hAnsi="Times New Roman"/>
          <w:szCs w:val="22"/>
        </w:rPr>
        <w:t>T</w:t>
      </w:r>
      <w:r w:rsidRPr="00E56A67">
        <w:rPr>
          <w:rFonts w:ascii="Times New Roman" w:hAnsi="Times New Roman"/>
          <w:szCs w:val="22"/>
        </w:rPr>
        <w:t xml:space="preserve">o </w:t>
      </w:r>
      <w:r w:rsidR="00B73EB5" w:rsidRPr="00E56A67">
        <w:rPr>
          <w:rFonts w:ascii="Times New Roman" w:hAnsi="Times New Roman"/>
          <w:szCs w:val="22"/>
        </w:rPr>
        <w:t>je možné vysvetliť známym</w:t>
      </w:r>
      <w:r w:rsidRPr="00E56A67">
        <w:rPr>
          <w:rFonts w:ascii="Times New Roman" w:hAnsi="Times New Roman"/>
          <w:szCs w:val="22"/>
        </w:rPr>
        <w:t xml:space="preserve">i </w:t>
      </w:r>
      <w:proofErr w:type="spellStart"/>
      <w:r w:rsidR="00B73EB5" w:rsidRPr="00E56A67">
        <w:rPr>
          <w:rFonts w:ascii="Times New Roman" w:hAnsi="Times New Roman"/>
          <w:szCs w:val="22"/>
        </w:rPr>
        <w:t>CYP2D6</w:t>
      </w:r>
      <w:proofErr w:type="spellEnd"/>
      <w:r w:rsidR="00B73EB5" w:rsidRPr="00E56A67">
        <w:rPr>
          <w:rFonts w:ascii="Times New Roman" w:hAnsi="Times New Roman"/>
          <w:szCs w:val="22"/>
        </w:rPr>
        <w:t xml:space="preserve"> inhibičným</w:t>
      </w:r>
      <w:r w:rsidRPr="00E56A67">
        <w:rPr>
          <w:rFonts w:ascii="Times New Roman" w:hAnsi="Times New Roman"/>
          <w:szCs w:val="22"/>
        </w:rPr>
        <w:t xml:space="preserve">i </w:t>
      </w:r>
      <w:r w:rsidR="00FC57D7" w:rsidRPr="00E56A67">
        <w:rPr>
          <w:rFonts w:ascii="Times New Roman" w:hAnsi="Times New Roman"/>
          <w:szCs w:val="22"/>
        </w:rPr>
        <w:t>vlastnosťami</w:t>
      </w:r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="00B73EB5" w:rsidRPr="00E56A67">
        <w:rPr>
          <w:rFonts w:ascii="Times New Roman" w:hAnsi="Times New Roman"/>
          <w:szCs w:val="22"/>
        </w:rPr>
        <w:t>paroxetínu</w:t>
      </w:r>
      <w:proofErr w:type="spellEnd"/>
      <w:r w:rsidR="00B73EB5" w:rsidRPr="00E56A67">
        <w:rPr>
          <w:rFonts w:ascii="Times New Roman" w:hAnsi="Times New Roman"/>
          <w:szCs w:val="22"/>
        </w:rPr>
        <w:t xml:space="preserve">. </w:t>
      </w:r>
      <w:r w:rsidRPr="00E56A67">
        <w:rPr>
          <w:rFonts w:ascii="Times New Roman" w:hAnsi="Times New Roman"/>
          <w:szCs w:val="22"/>
        </w:rPr>
        <w:t>Z </w:t>
      </w:r>
      <w:r w:rsidR="00E9367B" w:rsidRPr="00E56A67">
        <w:rPr>
          <w:rFonts w:ascii="Times New Roman" w:hAnsi="Times New Roman"/>
          <w:szCs w:val="22"/>
        </w:rPr>
        <w:t>dôvod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úzkeh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terapeutickéh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index</w:t>
      </w:r>
      <w:r w:rsidRPr="00E56A67">
        <w:rPr>
          <w:rFonts w:ascii="Times New Roman" w:hAnsi="Times New Roman"/>
          <w:szCs w:val="22"/>
        </w:rPr>
        <w:t xml:space="preserve">u </w:t>
      </w:r>
      <w:proofErr w:type="spellStart"/>
      <w:r w:rsidR="00E9367B" w:rsidRPr="00E56A67">
        <w:rPr>
          <w:rFonts w:ascii="Times New Roman" w:hAnsi="Times New Roman"/>
          <w:szCs w:val="22"/>
        </w:rPr>
        <w:t>pimozid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="00E9367B" w:rsidRPr="00E56A67">
        <w:rPr>
          <w:rFonts w:ascii="Times New Roman" w:hAnsi="Times New Roman"/>
          <w:szCs w:val="22"/>
        </w:rPr>
        <w:t>jeh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známej schopnost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 xml:space="preserve">predlžovať </w:t>
      </w:r>
      <w:proofErr w:type="spellStart"/>
      <w:r w:rsidR="00E9367B" w:rsidRPr="00E56A67">
        <w:rPr>
          <w:rFonts w:ascii="Times New Roman" w:hAnsi="Times New Roman"/>
          <w:szCs w:val="22"/>
        </w:rPr>
        <w:t>QT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interval</w:t>
      </w:r>
      <w:r w:rsidR="00FB4763" w:rsidRPr="00E56A67">
        <w:rPr>
          <w:rFonts w:ascii="Times New Roman" w:hAnsi="Times New Roman"/>
          <w:szCs w:val="22"/>
        </w:rPr>
        <w:t xml:space="preserve"> je účastné použitie </w:t>
      </w:r>
      <w:proofErr w:type="spellStart"/>
      <w:r w:rsidR="00FB4763" w:rsidRPr="00E56A67">
        <w:rPr>
          <w:rFonts w:ascii="Times New Roman" w:hAnsi="Times New Roman"/>
          <w:szCs w:val="22"/>
        </w:rPr>
        <w:t>pimozid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="00FB4763" w:rsidRPr="00E56A67">
        <w:rPr>
          <w:rFonts w:ascii="Times New Roman" w:hAnsi="Times New Roman"/>
          <w:szCs w:val="22"/>
        </w:rPr>
        <w:t>paroxetín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FB4763" w:rsidRPr="00E56A67">
        <w:rPr>
          <w:rFonts w:ascii="Times New Roman" w:hAnsi="Times New Roman"/>
          <w:szCs w:val="22"/>
        </w:rPr>
        <w:t>kontraindikované</w:t>
      </w:r>
      <w:r w:rsidR="00E9367B" w:rsidRPr="00E56A67">
        <w:rPr>
          <w:rFonts w:ascii="Times New Roman" w:hAnsi="Times New Roman"/>
          <w:szCs w:val="22"/>
        </w:rPr>
        <w:t xml:space="preserve"> (pozr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časť 4.3).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Enzýmy metabolizujúce lieky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Metabolizmu</w:t>
      </w:r>
      <w:r w:rsidR="005F2843" w:rsidRPr="00E56A67">
        <w:rPr>
          <w:rFonts w:ascii="Times New Roman" w:hAnsi="Times New Roman"/>
          <w:szCs w:val="22"/>
        </w:rPr>
        <w:t>s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farmakokinetik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môže ovplyvniť indukci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inhibíci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enzýmo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metabolizujúcich lieky.</w:t>
      </w:r>
    </w:p>
    <w:p w:rsidR="00C978CD" w:rsidRPr="00E56A67" w:rsidRDefault="0049481C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Ak</w:t>
      </w:r>
      <w:r w:rsidR="00E9367B"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 xml:space="preserve">má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podávať sú</w:t>
      </w:r>
      <w:r w:rsidR="00471DC3" w:rsidRPr="00E56A67">
        <w:rPr>
          <w:rFonts w:ascii="Times New Roman" w:hAnsi="Times New Roman"/>
          <w:szCs w:val="22"/>
        </w:rPr>
        <w:t>bežne</w:t>
      </w:r>
      <w:r w:rsidR="00E9367B"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známym inhibítorom enzýmo</w:t>
      </w:r>
      <w:r w:rsidR="005F2843"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metabolizujúcich lieky, musí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 xml:space="preserve">zvážiť podávanie dávok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z </w:t>
      </w:r>
      <w:r w:rsidR="00E9367B" w:rsidRPr="00E56A67">
        <w:rPr>
          <w:rFonts w:ascii="Times New Roman" w:hAnsi="Times New Roman"/>
          <w:szCs w:val="22"/>
        </w:rPr>
        <w:t>dolnej hranice dávkovacieh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rozsahu.</w:t>
      </w:r>
    </w:p>
    <w:p w:rsidR="00C978CD" w:rsidRPr="00E56A67" w:rsidRDefault="0049481C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Ak</w:t>
      </w:r>
      <w:r w:rsidR="00E9367B"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má liek podávať sú</w:t>
      </w:r>
      <w:r w:rsidR="00471DC3" w:rsidRPr="00E56A67">
        <w:rPr>
          <w:rFonts w:ascii="Times New Roman" w:hAnsi="Times New Roman"/>
          <w:szCs w:val="22"/>
        </w:rPr>
        <w:t>bežne</w:t>
      </w:r>
      <w:r w:rsidR="00E9367B"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známym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induktorm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enzýmo</w:t>
      </w:r>
      <w:r w:rsidR="005F2843"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 xml:space="preserve">metabolizujúcich lieky (napr. </w:t>
      </w:r>
      <w:proofErr w:type="spellStart"/>
      <w:r w:rsidR="00E9367B" w:rsidRPr="00E56A67">
        <w:rPr>
          <w:rFonts w:ascii="Times New Roman" w:hAnsi="Times New Roman"/>
          <w:szCs w:val="22"/>
        </w:rPr>
        <w:t>karbamazepínom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E9367B" w:rsidRPr="00E56A67">
        <w:rPr>
          <w:rFonts w:ascii="Times New Roman" w:hAnsi="Times New Roman"/>
          <w:szCs w:val="22"/>
        </w:rPr>
        <w:t>rifampicínom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E9367B" w:rsidRPr="00E56A67">
        <w:rPr>
          <w:rFonts w:ascii="Times New Roman" w:hAnsi="Times New Roman"/>
          <w:szCs w:val="22"/>
        </w:rPr>
        <w:t>fenobarbitalom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E9367B" w:rsidRPr="00E56A67">
        <w:rPr>
          <w:rFonts w:ascii="Times New Roman" w:hAnsi="Times New Roman"/>
          <w:szCs w:val="22"/>
        </w:rPr>
        <w:t>fenytoínom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) </w:t>
      </w:r>
      <w:r w:rsidR="00FB4763"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="00FB4763" w:rsidRPr="00E56A67">
        <w:rPr>
          <w:rFonts w:ascii="Times New Roman" w:hAnsi="Times New Roman"/>
          <w:szCs w:val="22"/>
        </w:rPr>
        <w:t>fosamprenavirom</w:t>
      </w:r>
      <w:proofErr w:type="spellEnd"/>
      <w:r w:rsidR="00FB4763" w:rsidRPr="00E56A67">
        <w:rPr>
          <w:rFonts w:ascii="Times New Roman" w:hAnsi="Times New Roman"/>
          <w:szCs w:val="22"/>
        </w:rPr>
        <w:t>/</w:t>
      </w:r>
      <w:proofErr w:type="spellStart"/>
      <w:r w:rsidR="00FB4763" w:rsidRPr="00E56A67">
        <w:rPr>
          <w:rFonts w:ascii="Times New Roman" w:hAnsi="Times New Roman"/>
          <w:szCs w:val="22"/>
        </w:rPr>
        <w:t>ritonavirom</w:t>
      </w:r>
      <w:proofErr w:type="spellEnd"/>
      <w:r w:rsidR="00FB4763" w:rsidRPr="00E56A67">
        <w:rPr>
          <w:rFonts w:ascii="Times New Roman" w:hAnsi="Times New Roman"/>
          <w:szCs w:val="22"/>
        </w:rPr>
        <w:t>,</w:t>
      </w:r>
      <w:r w:rsidR="00FC57D7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nie je potrebná žiadn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úprav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úvodnéh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dávkovania. Akákoľvek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úprav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dávkovani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="00FB4763"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FB4763" w:rsidRPr="00E56A67">
        <w:rPr>
          <w:rFonts w:ascii="Times New Roman" w:hAnsi="Times New Roman"/>
          <w:szCs w:val="22"/>
        </w:rPr>
        <w:t>(č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FB4763" w:rsidRPr="00E56A67">
        <w:rPr>
          <w:rFonts w:ascii="Times New Roman" w:hAnsi="Times New Roman"/>
          <w:szCs w:val="22"/>
        </w:rPr>
        <w:t>už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začatí</w:t>
      </w:r>
      <w:r w:rsidR="00FB4763" w:rsidRPr="00E56A67">
        <w:rPr>
          <w:rFonts w:ascii="Times New Roman" w:hAnsi="Times New Roman"/>
          <w:szCs w:val="22"/>
        </w:rPr>
        <w:t xml:space="preserve"> liečby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FB4763"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vysadení</w:t>
      </w:r>
      <w:r w:rsidR="00FB4763" w:rsidRPr="00E56A67">
        <w:rPr>
          <w:rFonts w:ascii="Times New Roman" w:hAnsi="Times New Roman"/>
          <w:szCs w:val="22"/>
        </w:rPr>
        <w:t xml:space="preserve"> induktor</w:t>
      </w:r>
      <w:r w:rsidRPr="00E56A67">
        <w:rPr>
          <w:rFonts w:ascii="Times New Roman" w:hAnsi="Times New Roman"/>
          <w:szCs w:val="22"/>
        </w:rPr>
        <w:t>a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="00FB4763" w:rsidRPr="00E56A67">
        <w:rPr>
          <w:rFonts w:ascii="Times New Roman" w:hAnsi="Times New Roman"/>
          <w:szCs w:val="22"/>
        </w:rPr>
        <w:t>enzýmu)</w:t>
      </w:r>
      <w:r w:rsidR="00E9367B"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má riadiť klinickým účinkom (znášanlivosť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9367B" w:rsidRPr="00E56A67">
        <w:rPr>
          <w:rFonts w:ascii="Times New Roman" w:hAnsi="Times New Roman"/>
          <w:szCs w:val="22"/>
        </w:rPr>
        <w:t>účinnosť).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98765F" w:rsidRPr="00E56A67" w:rsidRDefault="0098765F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Neuromuskulárne</w:t>
      </w:r>
      <w:proofErr w:type="spellEnd"/>
      <w:r w:rsidRPr="00E56A67">
        <w:rPr>
          <w:szCs w:val="22"/>
        </w:rPr>
        <w:t xml:space="preserve"> </w:t>
      </w:r>
      <w:proofErr w:type="spellStart"/>
      <w:r w:rsidRPr="00E56A67">
        <w:rPr>
          <w:szCs w:val="22"/>
        </w:rPr>
        <w:t>blokátory</w:t>
      </w:r>
      <w:proofErr w:type="spellEnd"/>
    </w:p>
    <w:p w:rsidR="0098765F" w:rsidRPr="00E56A67" w:rsidRDefault="0098765F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SSRI môžu znižovať aktivitu </w:t>
      </w:r>
      <w:proofErr w:type="spellStart"/>
      <w:r w:rsidRPr="00E56A67">
        <w:rPr>
          <w:rFonts w:ascii="Times New Roman" w:hAnsi="Times New Roman"/>
          <w:szCs w:val="22"/>
        </w:rPr>
        <w:t>cholínesterázy</w:t>
      </w:r>
      <w:proofErr w:type="spellEnd"/>
      <w:r w:rsidRPr="00E56A67">
        <w:rPr>
          <w:rFonts w:ascii="Times New Roman" w:hAnsi="Times New Roman"/>
          <w:szCs w:val="22"/>
        </w:rPr>
        <w:t xml:space="preserve"> v plazme a viesť k predĺženiu </w:t>
      </w:r>
      <w:proofErr w:type="spellStart"/>
      <w:r w:rsidRPr="00E56A67">
        <w:rPr>
          <w:rFonts w:ascii="Times New Roman" w:hAnsi="Times New Roman"/>
          <w:szCs w:val="22"/>
        </w:rPr>
        <w:t>neuromuskulárnej</w:t>
      </w:r>
      <w:proofErr w:type="spellEnd"/>
      <w:r w:rsidRPr="00E56A67">
        <w:rPr>
          <w:rFonts w:ascii="Times New Roman" w:hAnsi="Times New Roman"/>
          <w:szCs w:val="22"/>
        </w:rPr>
        <w:t xml:space="preserve"> blokády vyvolanej </w:t>
      </w:r>
      <w:proofErr w:type="spellStart"/>
      <w:r w:rsidRPr="00E56A67">
        <w:rPr>
          <w:rFonts w:ascii="Times New Roman" w:hAnsi="Times New Roman"/>
          <w:szCs w:val="22"/>
        </w:rPr>
        <w:t>mivakúriom</w:t>
      </w:r>
      <w:proofErr w:type="spellEnd"/>
      <w:r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suxametóniom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FB4763" w:rsidRPr="00E56A67" w:rsidRDefault="00FB4763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Fosamprenavir</w:t>
      </w:r>
      <w:proofErr w:type="spellEnd"/>
      <w:r w:rsidRPr="00E56A67">
        <w:rPr>
          <w:szCs w:val="22"/>
        </w:rPr>
        <w:t>/</w:t>
      </w:r>
      <w:proofErr w:type="spellStart"/>
      <w:r w:rsidRPr="00E56A67">
        <w:rPr>
          <w:szCs w:val="22"/>
        </w:rPr>
        <w:t>ritonavir</w:t>
      </w:r>
      <w:proofErr w:type="spellEnd"/>
    </w:p>
    <w:p w:rsidR="00FB4763" w:rsidRPr="00E56A67" w:rsidRDefault="00FB476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Sú</w:t>
      </w:r>
      <w:r w:rsidR="00471DC3" w:rsidRPr="00E56A67">
        <w:rPr>
          <w:rFonts w:ascii="Times New Roman" w:hAnsi="Times New Roman"/>
          <w:szCs w:val="22"/>
        </w:rPr>
        <w:t>bežné</w:t>
      </w:r>
      <w:r w:rsidRPr="00E56A67">
        <w:rPr>
          <w:rFonts w:ascii="Times New Roman" w:hAnsi="Times New Roman"/>
          <w:szCs w:val="22"/>
        </w:rPr>
        <w:t xml:space="preserve"> podávanie </w:t>
      </w:r>
      <w:proofErr w:type="spellStart"/>
      <w:r w:rsidRPr="00E56A67">
        <w:rPr>
          <w:rFonts w:ascii="Times New Roman" w:hAnsi="Times New Roman"/>
          <w:szCs w:val="22"/>
        </w:rPr>
        <w:t>fosamprenaviru</w:t>
      </w:r>
      <w:proofErr w:type="spellEnd"/>
      <w:r w:rsidRPr="00E56A67">
        <w:rPr>
          <w:rFonts w:ascii="Times New Roman" w:hAnsi="Times New Roman"/>
          <w:szCs w:val="22"/>
        </w:rPr>
        <w:t>/</w:t>
      </w:r>
      <w:proofErr w:type="spellStart"/>
      <w:r w:rsidRPr="00E56A67">
        <w:rPr>
          <w:rFonts w:ascii="Times New Roman" w:hAnsi="Times New Roman"/>
          <w:szCs w:val="22"/>
        </w:rPr>
        <w:t>ritonavir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dávke 700/10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dvakrát denne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dávke 2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 xml:space="preserve">mg jedenkrát denne zdravým </w:t>
      </w:r>
      <w:r w:rsidR="00806354" w:rsidRPr="00E56A67">
        <w:rPr>
          <w:rFonts w:ascii="Times New Roman" w:hAnsi="Times New Roman"/>
          <w:szCs w:val="22"/>
        </w:rPr>
        <w:t>dobrovoľníkom</w:t>
      </w:r>
      <w:r w:rsidRPr="00E56A67">
        <w:rPr>
          <w:rFonts w:ascii="Times New Roman" w:hAnsi="Times New Roman"/>
          <w:szCs w:val="22"/>
        </w:rPr>
        <w:t xml:space="preserve">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dob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dní viedl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k </w:t>
      </w:r>
      <w:proofErr w:type="spellStart"/>
      <w:r w:rsidRPr="00E56A67">
        <w:rPr>
          <w:rFonts w:ascii="Times New Roman" w:hAnsi="Times New Roman"/>
          <w:szCs w:val="22"/>
        </w:rPr>
        <w:t>signifikantném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zníženi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plazmatických hladín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približne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5</w:t>
      </w:r>
      <w:r w:rsidR="00307548" w:rsidRPr="00E56A67">
        <w:rPr>
          <w:rFonts w:ascii="Times New Roman" w:hAnsi="Times New Roman"/>
          <w:szCs w:val="22"/>
        </w:rPr>
        <w:t>5 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. Plazmatické hladiny </w:t>
      </w:r>
      <w:proofErr w:type="spellStart"/>
      <w:r w:rsidRPr="00E56A67">
        <w:rPr>
          <w:rFonts w:ascii="Times New Roman" w:hAnsi="Times New Roman"/>
          <w:szCs w:val="22"/>
        </w:rPr>
        <w:t>fosamprenaviru</w:t>
      </w:r>
      <w:proofErr w:type="spellEnd"/>
      <w:r w:rsidRPr="00E56A67">
        <w:rPr>
          <w:rFonts w:ascii="Times New Roman" w:hAnsi="Times New Roman"/>
          <w:szCs w:val="22"/>
        </w:rPr>
        <w:t>/</w:t>
      </w:r>
      <w:proofErr w:type="spellStart"/>
      <w:r w:rsidRPr="00E56A67">
        <w:rPr>
          <w:rFonts w:ascii="Times New Roman" w:hAnsi="Times New Roman"/>
          <w:szCs w:val="22"/>
        </w:rPr>
        <w:t>ritonavir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poča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sú</w:t>
      </w:r>
      <w:r w:rsidR="00812DA2" w:rsidRPr="00E56A67">
        <w:rPr>
          <w:rFonts w:ascii="Times New Roman" w:hAnsi="Times New Roman"/>
          <w:szCs w:val="22"/>
        </w:rPr>
        <w:t>bežného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podávani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blízke referenčným hodnotám iných štúdií, č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naznačuje, že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nemal </w:t>
      </w:r>
      <w:proofErr w:type="spellStart"/>
      <w:r w:rsidRPr="00E56A67">
        <w:rPr>
          <w:rFonts w:ascii="Times New Roman" w:hAnsi="Times New Roman"/>
          <w:szCs w:val="22"/>
        </w:rPr>
        <w:t>signifikantný</w:t>
      </w:r>
      <w:proofErr w:type="spellEnd"/>
      <w:r w:rsidRPr="00E56A67">
        <w:rPr>
          <w:rFonts w:ascii="Times New Roman" w:hAnsi="Times New Roman"/>
          <w:szCs w:val="22"/>
        </w:rPr>
        <w:t xml:space="preserve"> vply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metabolizmu</w:t>
      </w:r>
      <w:r w:rsidR="005F2843" w:rsidRPr="00E56A67">
        <w:rPr>
          <w:rFonts w:ascii="Times New Roman" w:hAnsi="Times New Roman"/>
          <w:szCs w:val="22"/>
        </w:rPr>
        <w:t>s </w:t>
      </w:r>
      <w:proofErr w:type="spellStart"/>
      <w:r w:rsidRPr="00E56A67">
        <w:rPr>
          <w:rFonts w:ascii="Times New Roman" w:hAnsi="Times New Roman"/>
          <w:szCs w:val="22"/>
        </w:rPr>
        <w:t>fosamprenaviru</w:t>
      </w:r>
      <w:proofErr w:type="spellEnd"/>
      <w:r w:rsidRPr="00E56A67">
        <w:rPr>
          <w:rFonts w:ascii="Times New Roman" w:hAnsi="Times New Roman"/>
          <w:szCs w:val="22"/>
        </w:rPr>
        <w:t>/</w:t>
      </w:r>
      <w:proofErr w:type="spellStart"/>
      <w:r w:rsidRPr="00E56A67">
        <w:rPr>
          <w:rFonts w:ascii="Times New Roman" w:hAnsi="Times New Roman"/>
          <w:szCs w:val="22"/>
        </w:rPr>
        <w:t>ritonaviru</w:t>
      </w:r>
      <w:proofErr w:type="spellEnd"/>
      <w:r w:rsidRPr="00E56A67">
        <w:rPr>
          <w:rFonts w:ascii="Times New Roman" w:hAnsi="Times New Roman"/>
          <w:szCs w:val="22"/>
        </w:rPr>
        <w:t>. Údaje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="005C3827" w:rsidRPr="00E56A67">
        <w:rPr>
          <w:rFonts w:ascii="Times New Roman" w:hAnsi="Times New Roman"/>
          <w:szCs w:val="22"/>
        </w:rPr>
        <w:t>účinkoch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dlhodobéh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5C3827" w:rsidRPr="00E56A67">
        <w:rPr>
          <w:rFonts w:ascii="Times New Roman" w:hAnsi="Times New Roman"/>
          <w:szCs w:val="22"/>
        </w:rPr>
        <w:t xml:space="preserve">súbežného </w:t>
      </w:r>
      <w:r w:rsidRPr="00E56A67">
        <w:rPr>
          <w:rFonts w:ascii="Times New Roman" w:hAnsi="Times New Roman"/>
          <w:szCs w:val="22"/>
        </w:rPr>
        <w:t>podávani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fosamprenaviru</w:t>
      </w:r>
      <w:proofErr w:type="spellEnd"/>
      <w:r w:rsidRPr="00E56A67">
        <w:rPr>
          <w:rFonts w:ascii="Times New Roman" w:hAnsi="Times New Roman"/>
          <w:szCs w:val="22"/>
        </w:rPr>
        <w:t>/</w:t>
      </w:r>
      <w:proofErr w:type="spellStart"/>
      <w:r w:rsidRPr="00E56A67">
        <w:rPr>
          <w:rFonts w:ascii="Times New Roman" w:hAnsi="Times New Roman"/>
          <w:szCs w:val="22"/>
        </w:rPr>
        <w:t>ritonavir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(presahujúceh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dní) nie sú k dispozícii.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4E7BE8" w:rsidRPr="00E56A67" w:rsidRDefault="004E7BE8" w:rsidP="00E56A67">
      <w:pPr>
        <w:pStyle w:val="Styl3"/>
        <w:keepNext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lastRenderedPageBreak/>
        <w:t>Procyklidín</w:t>
      </w:r>
      <w:proofErr w:type="spellEnd"/>
    </w:p>
    <w:p w:rsidR="00C978CD" w:rsidRPr="00E56A67" w:rsidRDefault="00E9367B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Každodenné podávanie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 xml:space="preserve">významne zvyšuje plazmatické hladiny </w:t>
      </w:r>
      <w:proofErr w:type="spellStart"/>
      <w:r w:rsidRPr="00E56A67">
        <w:rPr>
          <w:rFonts w:ascii="Times New Roman" w:hAnsi="Times New Roman"/>
          <w:szCs w:val="22"/>
        </w:rPr>
        <w:t>procyklidínu</w:t>
      </w:r>
      <w:proofErr w:type="spellEnd"/>
      <w:r w:rsidRPr="00E56A67">
        <w:rPr>
          <w:rFonts w:ascii="Times New Roman" w:hAnsi="Times New Roman"/>
          <w:szCs w:val="22"/>
        </w:rPr>
        <w:t>. Pokiaľ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spozorujú </w:t>
      </w:r>
      <w:proofErr w:type="spellStart"/>
      <w:r w:rsidRPr="00E56A67">
        <w:rPr>
          <w:rFonts w:ascii="Times New Roman" w:hAnsi="Times New Roman"/>
          <w:szCs w:val="22"/>
        </w:rPr>
        <w:t>anticholinergné</w:t>
      </w:r>
      <w:proofErr w:type="spellEnd"/>
      <w:r w:rsidRPr="00E56A67">
        <w:rPr>
          <w:rFonts w:ascii="Times New Roman" w:hAnsi="Times New Roman"/>
          <w:szCs w:val="22"/>
        </w:rPr>
        <w:t xml:space="preserve"> účinky, dávk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procyklidín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musí znížiť.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4E7BE8" w:rsidRPr="00E56A67" w:rsidRDefault="004E7BE8" w:rsidP="00E56A67">
      <w:pPr>
        <w:pStyle w:val="Styl3"/>
        <w:keepNext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Antikonvulzíva</w:t>
      </w:r>
      <w:proofErr w:type="spellEnd"/>
    </w:p>
    <w:p w:rsidR="00C978CD" w:rsidRPr="00E56A67" w:rsidRDefault="00E9367B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Karbamazepín, fenytoín, valproát sodný: Nezdá sa, že by sú</w:t>
      </w:r>
      <w:r w:rsidR="00812DA2" w:rsidRPr="00E56A67">
        <w:rPr>
          <w:rFonts w:ascii="Times New Roman" w:hAnsi="Times New Roman"/>
          <w:szCs w:val="22"/>
        </w:rPr>
        <w:t>bežné</w:t>
      </w:r>
      <w:r w:rsidRPr="00E56A67">
        <w:rPr>
          <w:rFonts w:ascii="Times New Roman" w:hAnsi="Times New Roman"/>
          <w:szCs w:val="22"/>
        </w:rPr>
        <w:t xml:space="preserve"> podávanie mal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nejaký účinok n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farmakokinetický</w:t>
      </w:r>
      <w:proofErr w:type="spellEnd"/>
      <w:r w:rsidRPr="00E56A67">
        <w:rPr>
          <w:rFonts w:ascii="Times New Roman" w:hAnsi="Times New Roman"/>
          <w:szCs w:val="22"/>
        </w:rPr>
        <w:t>/dynamický profil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epileptických pacientov.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Inhibičný potenciál </w:t>
      </w:r>
      <w:proofErr w:type="spellStart"/>
      <w:r w:rsidRPr="00E56A67">
        <w:rPr>
          <w:szCs w:val="22"/>
        </w:rPr>
        <w:t>paroxetín</w:t>
      </w:r>
      <w:r w:rsidR="005F2843" w:rsidRPr="00E56A67">
        <w:rPr>
          <w:szCs w:val="22"/>
        </w:rPr>
        <w:t>u</w:t>
      </w:r>
      <w:proofErr w:type="spellEnd"/>
      <w:r w:rsidR="005F2843" w:rsidRPr="00E56A67">
        <w:rPr>
          <w:szCs w:val="22"/>
        </w:rPr>
        <w:t xml:space="preserve"> </w:t>
      </w:r>
      <w:r w:rsidRPr="00E56A67">
        <w:rPr>
          <w:szCs w:val="22"/>
        </w:rPr>
        <w:t>voč</w:t>
      </w:r>
      <w:r w:rsidR="005F2843" w:rsidRPr="00E56A67">
        <w:rPr>
          <w:szCs w:val="22"/>
        </w:rPr>
        <w:t xml:space="preserve">i </w:t>
      </w:r>
      <w:proofErr w:type="spellStart"/>
      <w:r w:rsidRPr="00E56A67">
        <w:rPr>
          <w:szCs w:val="22"/>
        </w:rPr>
        <w:t>CYP2D6</w:t>
      </w:r>
      <w:proofErr w:type="spellEnd"/>
    </w:p>
    <w:p w:rsidR="00C049A9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Tak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ostatné </w:t>
      </w:r>
      <w:proofErr w:type="spellStart"/>
      <w:r w:rsidRPr="00E56A67">
        <w:rPr>
          <w:rFonts w:ascii="Times New Roman" w:hAnsi="Times New Roman"/>
          <w:szCs w:val="22"/>
        </w:rPr>
        <w:t>antidepresíva</w:t>
      </w:r>
      <w:proofErr w:type="spellEnd"/>
      <w:r w:rsidRPr="00E56A67">
        <w:rPr>
          <w:rFonts w:ascii="Times New Roman" w:hAnsi="Times New Roman"/>
          <w:szCs w:val="22"/>
        </w:rPr>
        <w:t xml:space="preserve">, vrátane ostatných SSRI,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inhibuje</w:t>
      </w:r>
      <w:proofErr w:type="spellEnd"/>
      <w:r w:rsidRPr="00E56A67">
        <w:rPr>
          <w:rFonts w:ascii="Times New Roman" w:hAnsi="Times New Roman"/>
          <w:szCs w:val="22"/>
        </w:rPr>
        <w:t xml:space="preserve"> pečeňový enzým </w:t>
      </w:r>
      <w:proofErr w:type="spellStart"/>
      <w:r w:rsidRPr="00E56A67">
        <w:rPr>
          <w:rFonts w:ascii="Times New Roman" w:hAnsi="Times New Roman"/>
          <w:szCs w:val="22"/>
        </w:rPr>
        <w:t>CYP2D6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cytochróm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P450. Inhibíci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CYP2D6</w:t>
      </w:r>
      <w:proofErr w:type="spellEnd"/>
      <w:r w:rsidRPr="00E56A67">
        <w:rPr>
          <w:rFonts w:ascii="Times New Roman" w:hAnsi="Times New Roman"/>
          <w:szCs w:val="22"/>
        </w:rPr>
        <w:t xml:space="preserve"> môže viesť k zvýšeným plazmatickým koncentráciám sú</w:t>
      </w:r>
      <w:r w:rsidR="00812DA2" w:rsidRPr="00E56A67">
        <w:rPr>
          <w:rFonts w:ascii="Times New Roman" w:hAnsi="Times New Roman"/>
          <w:szCs w:val="22"/>
        </w:rPr>
        <w:t>bežne</w:t>
      </w:r>
      <w:r w:rsidRPr="00E56A67">
        <w:rPr>
          <w:rFonts w:ascii="Times New Roman" w:hAnsi="Times New Roman"/>
          <w:szCs w:val="22"/>
        </w:rPr>
        <w:t xml:space="preserve"> podávaných liekov, ktoré sú metabolizované týmt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enzýmom. Patri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medz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ne niektoré </w:t>
      </w:r>
      <w:proofErr w:type="spellStart"/>
      <w:r w:rsidRPr="00E56A67">
        <w:rPr>
          <w:rFonts w:ascii="Times New Roman" w:hAnsi="Times New Roman"/>
          <w:szCs w:val="22"/>
        </w:rPr>
        <w:t>tricyklické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antidepresív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 xml:space="preserve">(napr. </w:t>
      </w:r>
      <w:proofErr w:type="spellStart"/>
      <w:r w:rsidRPr="00E56A67">
        <w:rPr>
          <w:rFonts w:ascii="Times New Roman" w:hAnsi="Times New Roman"/>
          <w:szCs w:val="22"/>
        </w:rPr>
        <w:t>klomipramín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nortriptylín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dezipramín</w:t>
      </w:r>
      <w:proofErr w:type="spellEnd"/>
      <w:r w:rsidRPr="00E56A67">
        <w:rPr>
          <w:rFonts w:ascii="Times New Roman" w:hAnsi="Times New Roman"/>
          <w:szCs w:val="22"/>
        </w:rPr>
        <w:t xml:space="preserve">), </w:t>
      </w:r>
      <w:proofErr w:type="spellStart"/>
      <w:r w:rsidRPr="00E56A67">
        <w:rPr>
          <w:rFonts w:ascii="Times New Roman" w:hAnsi="Times New Roman"/>
          <w:szCs w:val="22"/>
        </w:rPr>
        <w:t>fenotiazínové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neuroleptiká</w:t>
      </w:r>
      <w:proofErr w:type="spellEnd"/>
      <w:r w:rsidRPr="00E56A67">
        <w:rPr>
          <w:rFonts w:ascii="Times New Roman" w:hAnsi="Times New Roman"/>
          <w:szCs w:val="22"/>
        </w:rPr>
        <w:t xml:space="preserve"> (napr. </w:t>
      </w:r>
      <w:proofErr w:type="spellStart"/>
      <w:r w:rsidRPr="00E56A67">
        <w:rPr>
          <w:rFonts w:ascii="Times New Roman" w:hAnsi="Times New Roman"/>
          <w:szCs w:val="22"/>
        </w:rPr>
        <w:t>perfenazín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tioridazín</w:t>
      </w:r>
      <w:proofErr w:type="spellEnd"/>
      <w:r w:rsidRPr="00E56A67">
        <w:rPr>
          <w:rFonts w:ascii="Times New Roman" w:hAnsi="Times New Roman"/>
          <w:szCs w:val="22"/>
        </w:rPr>
        <w:t>, 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 xml:space="preserve">4.3), </w:t>
      </w:r>
      <w:proofErr w:type="spellStart"/>
      <w:r w:rsidRPr="00E56A67">
        <w:rPr>
          <w:rFonts w:ascii="Times New Roman" w:hAnsi="Times New Roman"/>
          <w:szCs w:val="22"/>
        </w:rPr>
        <w:t>ri</w:t>
      </w:r>
      <w:r w:rsidR="00AC20ED" w:rsidRPr="00E56A67">
        <w:rPr>
          <w:rFonts w:ascii="Times New Roman" w:hAnsi="Times New Roman"/>
          <w:szCs w:val="22"/>
        </w:rPr>
        <w:t>z</w:t>
      </w:r>
      <w:r w:rsidRPr="00E56A67">
        <w:rPr>
          <w:rFonts w:ascii="Times New Roman" w:hAnsi="Times New Roman"/>
          <w:szCs w:val="22"/>
        </w:rPr>
        <w:t>peridón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atomoxetín</w:t>
      </w:r>
      <w:proofErr w:type="spellEnd"/>
      <w:r w:rsidRPr="00E56A67">
        <w:rPr>
          <w:rFonts w:ascii="Times New Roman" w:hAnsi="Times New Roman"/>
          <w:szCs w:val="22"/>
        </w:rPr>
        <w:t xml:space="preserve">, niektoré </w:t>
      </w:r>
      <w:proofErr w:type="spellStart"/>
      <w:r w:rsidRPr="00E56A67">
        <w:rPr>
          <w:rFonts w:ascii="Times New Roman" w:hAnsi="Times New Roman"/>
          <w:szCs w:val="22"/>
        </w:rPr>
        <w:t>antiarytmiká</w:t>
      </w:r>
      <w:proofErr w:type="spellEnd"/>
      <w:r w:rsidRPr="00E56A67">
        <w:rPr>
          <w:rFonts w:ascii="Times New Roman" w:hAnsi="Times New Roman"/>
          <w:szCs w:val="22"/>
        </w:rPr>
        <w:t xml:space="preserve"> typ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1c (napr. </w:t>
      </w:r>
      <w:proofErr w:type="spellStart"/>
      <w:r w:rsidRPr="00E56A67">
        <w:rPr>
          <w:rFonts w:ascii="Times New Roman" w:hAnsi="Times New Roman"/>
          <w:szCs w:val="22"/>
        </w:rPr>
        <w:t>propafenón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flekainid</w:t>
      </w:r>
      <w:proofErr w:type="spellEnd"/>
      <w:r w:rsidRPr="00E56A67">
        <w:rPr>
          <w:rFonts w:ascii="Times New Roman" w:hAnsi="Times New Roman"/>
          <w:szCs w:val="22"/>
        </w:rPr>
        <w:t>)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metoprolol. Neodporúč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podávať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kombináci</w:t>
      </w:r>
      <w:r w:rsidR="005F2843"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metoprololom</w:t>
      </w:r>
      <w:proofErr w:type="spellEnd"/>
      <w:r w:rsidRPr="00E56A67">
        <w:rPr>
          <w:rFonts w:ascii="Times New Roman" w:hAnsi="Times New Roman"/>
          <w:szCs w:val="22"/>
        </w:rPr>
        <w:t>, keď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podáv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srdcovej nedostatočnosti,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t</w:t>
      </w:r>
      <w:r w:rsidR="005F2843" w:rsidRPr="00E56A67">
        <w:rPr>
          <w:rFonts w:ascii="Times New Roman" w:hAnsi="Times New Roman"/>
          <w:szCs w:val="22"/>
        </w:rPr>
        <w:t>o z </w:t>
      </w:r>
      <w:r w:rsidRPr="00E56A67">
        <w:rPr>
          <w:rFonts w:ascii="Times New Roman" w:hAnsi="Times New Roman"/>
          <w:szCs w:val="22"/>
        </w:rPr>
        <w:t>dôvod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jeh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úzkeh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terapeutickéh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index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tejt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indikácii.</w:t>
      </w:r>
    </w:p>
    <w:p w:rsidR="00A718DF" w:rsidRPr="00E56A67" w:rsidRDefault="00A718DF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V literatúre sa udáva </w:t>
      </w:r>
      <w:proofErr w:type="spellStart"/>
      <w:r w:rsidRPr="00E56A67">
        <w:rPr>
          <w:rFonts w:ascii="Times New Roman" w:hAnsi="Times New Roman"/>
          <w:szCs w:val="22"/>
        </w:rPr>
        <w:t>farmakokinetická</w:t>
      </w:r>
      <w:proofErr w:type="spellEnd"/>
      <w:r w:rsidRPr="00E56A67">
        <w:rPr>
          <w:rFonts w:ascii="Times New Roman" w:hAnsi="Times New Roman"/>
          <w:szCs w:val="22"/>
        </w:rPr>
        <w:t xml:space="preserve"> interakcia medzi inhibítormi </w:t>
      </w:r>
      <w:proofErr w:type="spellStart"/>
      <w:r w:rsidRPr="00E56A67">
        <w:rPr>
          <w:rFonts w:ascii="Times New Roman" w:hAnsi="Times New Roman"/>
          <w:szCs w:val="22"/>
        </w:rPr>
        <w:t>CYP2D6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="006A2166" w:rsidRPr="00E56A67">
        <w:rPr>
          <w:rFonts w:ascii="Times New Roman" w:hAnsi="Times New Roman"/>
          <w:szCs w:val="22"/>
        </w:rPr>
        <w:t>tamoxifénom</w:t>
      </w:r>
      <w:proofErr w:type="spellEnd"/>
      <w:r w:rsidRPr="00E56A67">
        <w:rPr>
          <w:rFonts w:ascii="Times New Roman" w:hAnsi="Times New Roman"/>
          <w:szCs w:val="22"/>
        </w:rPr>
        <w:t>, pri ktorej sa preukázalo 65</w:t>
      </w:r>
      <w:r w:rsidR="008E1DA2" w:rsidRPr="00E56A67">
        <w:rPr>
          <w:rFonts w:ascii="Times New Roman" w:hAnsi="Times New Roman"/>
          <w:szCs w:val="22"/>
        </w:rPr>
        <w:t>–</w:t>
      </w:r>
      <w:r w:rsidRPr="00E56A67">
        <w:rPr>
          <w:rFonts w:ascii="Times New Roman" w:hAnsi="Times New Roman"/>
          <w:szCs w:val="22"/>
        </w:rPr>
        <w:t>7</w:t>
      </w:r>
      <w:r w:rsidR="00307548" w:rsidRPr="00E56A67">
        <w:rPr>
          <w:rFonts w:ascii="Times New Roman" w:hAnsi="Times New Roman"/>
          <w:szCs w:val="22"/>
        </w:rPr>
        <w:t>5 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zníženie plazmatických hladín jednej z účinnejších foriem </w:t>
      </w:r>
      <w:proofErr w:type="spellStart"/>
      <w:r w:rsidR="006A2166" w:rsidRPr="00E56A67">
        <w:rPr>
          <w:rFonts w:ascii="Times New Roman" w:hAnsi="Times New Roman"/>
          <w:szCs w:val="22"/>
        </w:rPr>
        <w:t>tamoxifénu</w:t>
      </w:r>
      <w:proofErr w:type="spellEnd"/>
      <w:r w:rsidRPr="00E56A67">
        <w:rPr>
          <w:rFonts w:ascii="Times New Roman" w:hAnsi="Times New Roman"/>
          <w:szCs w:val="22"/>
        </w:rPr>
        <w:t xml:space="preserve">, t.j. </w:t>
      </w:r>
      <w:proofErr w:type="spellStart"/>
      <w:r w:rsidRPr="00E56A67">
        <w:rPr>
          <w:rFonts w:ascii="Times New Roman" w:hAnsi="Times New Roman"/>
          <w:szCs w:val="22"/>
        </w:rPr>
        <w:t>endoxifenu</w:t>
      </w:r>
      <w:proofErr w:type="spellEnd"/>
      <w:r w:rsidR="001C5C2E" w:rsidRPr="00E56A67">
        <w:rPr>
          <w:rFonts w:ascii="Times New Roman" w:hAnsi="Times New Roman"/>
          <w:szCs w:val="22"/>
        </w:rPr>
        <w:t>. V</w:t>
      </w:r>
      <w:r w:rsidR="00307548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 xml:space="preserve">niektorých štúdiách bola pri súbežnom použití niektorých antidepresív typu SSRI hlásená znížená účinnosť </w:t>
      </w:r>
      <w:proofErr w:type="spellStart"/>
      <w:r w:rsidR="006A2166" w:rsidRPr="00E56A67">
        <w:rPr>
          <w:rFonts w:ascii="Times New Roman" w:hAnsi="Times New Roman"/>
          <w:szCs w:val="22"/>
        </w:rPr>
        <w:t>tamoxifénu</w:t>
      </w:r>
      <w:proofErr w:type="spellEnd"/>
      <w:r w:rsidRPr="00E56A67">
        <w:rPr>
          <w:rFonts w:ascii="Times New Roman" w:hAnsi="Times New Roman"/>
          <w:szCs w:val="22"/>
        </w:rPr>
        <w:t xml:space="preserve">. Keďže nie je možné vylúčiť znížený účinok </w:t>
      </w:r>
      <w:proofErr w:type="spellStart"/>
      <w:r w:rsidR="006A2166" w:rsidRPr="00E56A67">
        <w:rPr>
          <w:rFonts w:ascii="Times New Roman" w:hAnsi="Times New Roman"/>
          <w:szCs w:val="22"/>
        </w:rPr>
        <w:t>tamoxifénu</w:t>
      </w:r>
      <w:proofErr w:type="spellEnd"/>
      <w:r w:rsidRPr="00E56A67">
        <w:rPr>
          <w:rFonts w:ascii="Times New Roman" w:hAnsi="Times New Roman"/>
          <w:szCs w:val="22"/>
        </w:rPr>
        <w:t xml:space="preserve">, súbežnému podávaniu so silnými inhibítormi </w:t>
      </w:r>
      <w:proofErr w:type="spellStart"/>
      <w:r w:rsidRPr="00E56A67">
        <w:rPr>
          <w:rFonts w:ascii="Times New Roman" w:hAnsi="Times New Roman"/>
          <w:szCs w:val="22"/>
        </w:rPr>
        <w:t>CYP2D6</w:t>
      </w:r>
      <w:proofErr w:type="spellEnd"/>
      <w:r w:rsidRPr="00E56A67">
        <w:rPr>
          <w:rFonts w:ascii="Times New Roman" w:hAnsi="Times New Roman"/>
          <w:szCs w:val="22"/>
        </w:rPr>
        <w:t xml:space="preserve"> (vrátane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>) sa má vždy, keď je to možné, vyhnúť (pozri časť 4.4).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Alkohol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Tak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957A81" w:rsidRPr="00E56A67">
        <w:rPr>
          <w:rFonts w:ascii="Times New Roman" w:hAnsi="Times New Roman"/>
          <w:szCs w:val="22"/>
        </w:rPr>
        <w:t>pri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ostatných psychotropných lieko</w:t>
      </w:r>
      <w:r w:rsidR="00957A81" w:rsidRPr="00E56A67">
        <w:rPr>
          <w:rFonts w:ascii="Times New Roman" w:hAnsi="Times New Roman"/>
          <w:szCs w:val="22"/>
        </w:rPr>
        <w:t>ch</w:t>
      </w:r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musi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byť pacient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upozornení, aby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užívani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vyhl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konzumáci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alkoholu.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Perorálne </w:t>
      </w:r>
      <w:proofErr w:type="spellStart"/>
      <w:r w:rsidRPr="00E56A67">
        <w:rPr>
          <w:szCs w:val="22"/>
        </w:rPr>
        <w:t>antikoagulanciá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Môže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vyskytnúť </w:t>
      </w:r>
      <w:proofErr w:type="spellStart"/>
      <w:r w:rsidRPr="00E56A67">
        <w:rPr>
          <w:rFonts w:ascii="Times New Roman" w:hAnsi="Times New Roman"/>
          <w:szCs w:val="22"/>
        </w:rPr>
        <w:t>farmakodynamická</w:t>
      </w:r>
      <w:proofErr w:type="spellEnd"/>
      <w:r w:rsidRPr="00E56A67">
        <w:rPr>
          <w:rFonts w:ascii="Times New Roman" w:hAnsi="Times New Roman"/>
          <w:szCs w:val="22"/>
        </w:rPr>
        <w:t xml:space="preserve"> interakci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medz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perorálnym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antikoagulanciami</w:t>
      </w:r>
      <w:proofErr w:type="spellEnd"/>
      <w:r w:rsidRPr="00E56A67">
        <w:rPr>
          <w:rFonts w:ascii="Times New Roman" w:hAnsi="Times New Roman"/>
          <w:szCs w:val="22"/>
        </w:rPr>
        <w:t>. Sú</w:t>
      </w:r>
      <w:r w:rsidR="00812DA2" w:rsidRPr="00E56A67">
        <w:rPr>
          <w:rFonts w:ascii="Times New Roman" w:hAnsi="Times New Roman"/>
          <w:szCs w:val="22"/>
        </w:rPr>
        <w:t>bežné</w:t>
      </w:r>
      <w:r w:rsidRPr="00E56A67">
        <w:rPr>
          <w:rFonts w:ascii="Times New Roman" w:hAnsi="Times New Roman"/>
          <w:szCs w:val="22"/>
        </w:rPr>
        <w:t xml:space="preserve"> použitie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 xml:space="preserve">perorálnych </w:t>
      </w:r>
      <w:proofErr w:type="spellStart"/>
      <w:r w:rsidRPr="00E56A67">
        <w:rPr>
          <w:rFonts w:ascii="Times New Roman" w:hAnsi="Times New Roman"/>
          <w:szCs w:val="22"/>
        </w:rPr>
        <w:t>antikoagulancií</w:t>
      </w:r>
      <w:proofErr w:type="spellEnd"/>
      <w:r w:rsidRPr="00E56A67">
        <w:rPr>
          <w:rFonts w:ascii="Times New Roman" w:hAnsi="Times New Roman"/>
          <w:szCs w:val="22"/>
        </w:rPr>
        <w:t xml:space="preserve"> môže viesť k zvýšenej </w:t>
      </w:r>
      <w:proofErr w:type="spellStart"/>
      <w:r w:rsidRPr="00E56A67">
        <w:rPr>
          <w:rFonts w:ascii="Times New Roman" w:hAnsi="Times New Roman"/>
          <w:szCs w:val="22"/>
        </w:rPr>
        <w:t>antikoagulačnej</w:t>
      </w:r>
      <w:proofErr w:type="spellEnd"/>
      <w:r w:rsidRPr="00E56A67">
        <w:rPr>
          <w:rFonts w:ascii="Times New Roman" w:hAnsi="Times New Roman"/>
          <w:szCs w:val="22"/>
        </w:rPr>
        <w:t xml:space="preserve"> aktivite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rizik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krvácania.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pret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musí používať opatrne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pacientov, ktorí sú liečení perorálnym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antikoagulanciam</w:t>
      </w:r>
      <w:r w:rsidR="005F2843" w:rsidRPr="00E56A67">
        <w:rPr>
          <w:rFonts w:ascii="Times New Roman" w:hAnsi="Times New Roman"/>
          <w:szCs w:val="22"/>
        </w:rPr>
        <w:t>i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4.4).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NSAID</w:t>
      </w:r>
      <w:proofErr w:type="spellEnd"/>
      <w:r w:rsidR="00C80AA3" w:rsidRPr="00E56A67">
        <w:rPr>
          <w:szCs w:val="22"/>
        </w:rPr>
        <w:t>/</w:t>
      </w:r>
      <w:r w:rsidRPr="00E56A67">
        <w:rPr>
          <w:szCs w:val="22"/>
        </w:rPr>
        <w:t>kyselin</w:t>
      </w:r>
      <w:r w:rsidR="005F2843" w:rsidRPr="00E56A67">
        <w:rPr>
          <w:szCs w:val="22"/>
        </w:rPr>
        <w:t xml:space="preserve">a </w:t>
      </w:r>
      <w:r w:rsidRPr="00E56A67">
        <w:rPr>
          <w:szCs w:val="22"/>
        </w:rPr>
        <w:t>acetylsalicylová</w:t>
      </w:r>
      <w:r w:rsidR="00307548" w:rsidRPr="00E56A67">
        <w:rPr>
          <w:szCs w:val="22"/>
        </w:rPr>
        <w:t xml:space="preserve"> a </w:t>
      </w:r>
      <w:r w:rsidRPr="00E56A67">
        <w:rPr>
          <w:szCs w:val="22"/>
        </w:rPr>
        <w:t xml:space="preserve">ďalšie </w:t>
      </w:r>
      <w:proofErr w:type="spellStart"/>
      <w:r w:rsidRPr="00E56A67">
        <w:rPr>
          <w:szCs w:val="22"/>
        </w:rPr>
        <w:t>antikoagulačné</w:t>
      </w:r>
      <w:proofErr w:type="spellEnd"/>
      <w:r w:rsidRPr="00E56A67">
        <w:rPr>
          <w:szCs w:val="22"/>
        </w:rPr>
        <w:t xml:space="preserve"> lieky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Môže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vyskytnúť </w:t>
      </w:r>
      <w:proofErr w:type="spellStart"/>
      <w:r w:rsidRPr="00E56A67">
        <w:rPr>
          <w:rFonts w:ascii="Times New Roman" w:hAnsi="Times New Roman"/>
          <w:szCs w:val="22"/>
        </w:rPr>
        <w:t>farmakodynamická</w:t>
      </w:r>
      <w:proofErr w:type="spellEnd"/>
      <w:r w:rsidRPr="00E56A67">
        <w:rPr>
          <w:rFonts w:ascii="Times New Roman" w:hAnsi="Times New Roman"/>
          <w:szCs w:val="22"/>
        </w:rPr>
        <w:t xml:space="preserve"> interakci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medz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NSAID</w:t>
      </w:r>
      <w:proofErr w:type="spellEnd"/>
      <w:r w:rsidRPr="00E56A67">
        <w:rPr>
          <w:rFonts w:ascii="Times New Roman" w:hAnsi="Times New Roman"/>
          <w:szCs w:val="22"/>
        </w:rPr>
        <w:t>/kyselino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Pr="00E56A67">
        <w:rPr>
          <w:rFonts w:ascii="Times New Roman" w:hAnsi="Times New Roman"/>
          <w:szCs w:val="22"/>
        </w:rPr>
        <w:t>acetylsalicylovou</w:t>
      </w:r>
      <w:proofErr w:type="spellEnd"/>
      <w:r w:rsidRPr="00E56A67">
        <w:rPr>
          <w:rFonts w:ascii="Times New Roman" w:hAnsi="Times New Roman"/>
          <w:szCs w:val="22"/>
        </w:rPr>
        <w:t>. Sú</w:t>
      </w:r>
      <w:r w:rsidR="00957A81" w:rsidRPr="00E56A67">
        <w:rPr>
          <w:rFonts w:ascii="Times New Roman" w:hAnsi="Times New Roman"/>
          <w:szCs w:val="22"/>
        </w:rPr>
        <w:t>bež</w:t>
      </w:r>
      <w:r w:rsidRPr="00E56A67">
        <w:rPr>
          <w:rFonts w:ascii="Times New Roman" w:hAnsi="Times New Roman"/>
          <w:szCs w:val="22"/>
        </w:rPr>
        <w:t xml:space="preserve">né použitie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NSAID</w:t>
      </w:r>
      <w:proofErr w:type="spellEnd"/>
      <w:r w:rsidRPr="00E56A67">
        <w:rPr>
          <w:rFonts w:ascii="Times New Roman" w:hAnsi="Times New Roman"/>
          <w:szCs w:val="22"/>
        </w:rPr>
        <w:t xml:space="preserve">/kyseliny </w:t>
      </w:r>
      <w:proofErr w:type="spellStart"/>
      <w:r w:rsidRPr="00E56A67">
        <w:rPr>
          <w:rFonts w:ascii="Times New Roman" w:hAnsi="Times New Roman"/>
          <w:szCs w:val="22"/>
        </w:rPr>
        <w:t>acetylsalicylovej</w:t>
      </w:r>
      <w:proofErr w:type="spellEnd"/>
      <w:r w:rsidRPr="00E56A67">
        <w:rPr>
          <w:rFonts w:ascii="Times New Roman" w:hAnsi="Times New Roman"/>
          <w:szCs w:val="22"/>
        </w:rPr>
        <w:t xml:space="preserve"> môže viesť k</w:t>
      </w:r>
      <w:r w:rsidR="00C80AA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zvýšeném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rizik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krvácani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D7222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4.4).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Opatrnosť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užívajúcich SSR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s</w:t>
      </w:r>
      <w:r w:rsidR="00812DA2" w:rsidRPr="00E56A67">
        <w:rPr>
          <w:rFonts w:ascii="Times New Roman" w:hAnsi="Times New Roman"/>
          <w:szCs w:val="22"/>
        </w:rPr>
        <w:t>úbežne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perorálnym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antikoagulanciami</w:t>
      </w:r>
      <w:proofErr w:type="spellEnd"/>
      <w:r w:rsidRPr="00E56A67">
        <w:rPr>
          <w:rFonts w:ascii="Times New Roman" w:hAnsi="Times New Roman"/>
          <w:szCs w:val="22"/>
        </w:rPr>
        <w:t>,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liekmi,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ktorých je známe, že ovplyvňujú funkci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krvných doštičiek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zvyšujú rizik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krvácani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(napr.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atypickým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antipsychotikami</w:t>
      </w:r>
      <w:proofErr w:type="spellEnd"/>
      <w:r w:rsidRPr="00E56A67">
        <w:rPr>
          <w:rFonts w:ascii="Times New Roman" w:hAnsi="Times New Roman"/>
          <w:szCs w:val="22"/>
        </w:rPr>
        <w:t>,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sú </w:t>
      </w:r>
      <w:proofErr w:type="spellStart"/>
      <w:r w:rsidRPr="00E56A67">
        <w:rPr>
          <w:rFonts w:ascii="Times New Roman" w:hAnsi="Times New Roman"/>
          <w:szCs w:val="22"/>
        </w:rPr>
        <w:t>klozapín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fenotiazíny</w:t>
      </w:r>
      <w:proofErr w:type="spellEnd"/>
      <w:r w:rsidRPr="00E56A67">
        <w:rPr>
          <w:rFonts w:ascii="Times New Roman" w:hAnsi="Times New Roman"/>
          <w:szCs w:val="22"/>
        </w:rPr>
        <w:t>, väčšin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TCA</w:t>
      </w:r>
      <w:proofErr w:type="spellEnd"/>
      <w:r w:rsidRPr="00E56A67">
        <w:rPr>
          <w:rFonts w:ascii="Times New Roman" w:hAnsi="Times New Roman"/>
          <w:szCs w:val="22"/>
        </w:rPr>
        <w:t>, kyselin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acetylsalicylová, </w:t>
      </w:r>
      <w:proofErr w:type="spellStart"/>
      <w:r w:rsidRPr="00E56A67">
        <w:rPr>
          <w:rFonts w:ascii="Times New Roman" w:hAnsi="Times New Roman"/>
          <w:szCs w:val="22"/>
        </w:rPr>
        <w:t>NSAID</w:t>
      </w:r>
      <w:proofErr w:type="spellEnd"/>
      <w:r w:rsidRPr="00E56A67">
        <w:rPr>
          <w:rFonts w:ascii="Times New Roman" w:hAnsi="Times New Roman"/>
          <w:szCs w:val="22"/>
        </w:rPr>
        <w:t xml:space="preserve">, inhibítory </w:t>
      </w:r>
      <w:proofErr w:type="spellStart"/>
      <w:r w:rsidRPr="00E56A67">
        <w:rPr>
          <w:rFonts w:ascii="Times New Roman" w:hAnsi="Times New Roman"/>
          <w:szCs w:val="22"/>
        </w:rPr>
        <w:t>COX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2</w:t>
      </w:r>
      <w:proofErr w:type="spellEnd"/>
      <w:r w:rsidRPr="00E56A67">
        <w:rPr>
          <w:rFonts w:ascii="Times New Roman" w:hAnsi="Times New Roman"/>
          <w:szCs w:val="22"/>
        </w:rPr>
        <w:t>),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aj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pacientov, ktorí majú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anamnéze poruchy krvácani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stavy, ktoré ich môž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predisponovať 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krvácaniu.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D96D83" w:rsidRPr="00E56A67" w:rsidRDefault="00D96D83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Pravastatín</w:t>
      </w:r>
      <w:proofErr w:type="spellEnd"/>
    </w:p>
    <w:p w:rsidR="00D96D83" w:rsidRPr="00E56A67" w:rsidRDefault="00D96D8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V štúdiách boli pozorované interakcie medzi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pravastatínom</w:t>
      </w:r>
      <w:proofErr w:type="spellEnd"/>
      <w:r w:rsidRPr="00E56A67">
        <w:rPr>
          <w:rFonts w:ascii="Times New Roman" w:hAnsi="Times New Roman"/>
          <w:szCs w:val="22"/>
        </w:rPr>
        <w:t xml:space="preserve"> naznačujúce, že </w:t>
      </w:r>
      <w:r w:rsidR="00C91089" w:rsidRPr="00E56A67">
        <w:rPr>
          <w:rFonts w:ascii="Times New Roman" w:hAnsi="Times New Roman"/>
          <w:szCs w:val="22"/>
        </w:rPr>
        <w:t xml:space="preserve">súbežné </w:t>
      </w:r>
      <w:r w:rsidRPr="00E56A67">
        <w:rPr>
          <w:rFonts w:ascii="Times New Roman" w:hAnsi="Times New Roman"/>
          <w:szCs w:val="22"/>
        </w:rPr>
        <w:t xml:space="preserve">podávanie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pravastatínu</w:t>
      </w:r>
      <w:proofErr w:type="spellEnd"/>
      <w:r w:rsidRPr="00E56A67">
        <w:rPr>
          <w:rFonts w:ascii="Times New Roman" w:hAnsi="Times New Roman"/>
          <w:szCs w:val="22"/>
        </w:rPr>
        <w:t xml:space="preserve"> môže viesť ku zvýšenej </w:t>
      </w:r>
      <w:r w:rsidR="001769CE" w:rsidRPr="00E56A67">
        <w:rPr>
          <w:rFonts w:ascii="Times New Roman" w:hAnsi="Times New Roman"/>
          <w:szCs w:val="22"/>
        </w:rPr>
        <w:t xml:space="preserve">hladine </w:t>
      </w:r>
      <w:r w:rsidR="003934CA" w:rsidRPr="00E56A67">
        <w:rPr>
          <w:rFonts w:ascii="Times New Roman" w:hAnsi="Times New Roman"/>
          <w:szCs w:val="22"/>
        </w:rPr>
        <w:t>glukózy</w:t>
      </w:r>
      <w:r w:rsidR="001769CE" w:rsidRPr="00E56A67">
        <w:rPr>
          <w:rFonts w:ascii="Times New Roman" w:hAnsi="Times New Roman"/>
          <w:szCs w:val="22"/>
        </w:rPr>
        <w:t xml:space="preserve"> v krvi</w:t>
      </w:r>
      <w:r w:rsidRPr="00E56A67">
        <w:rPr>
          <w:rFonts w:ascii="Times New Roman" w:hAnsi="Times New Roman"/>
          <w:szCs w:val="22"/>
        </w:rPr>
        <w:t xml:space="preserve">. Pacienti s ochorením diabetes </w:t>
      </w:r>
      <w:proofErr w:type="spellStart"/>
      <w:r w:rsidRPr="00E56A67">
        <w:rPr>
          <w:rFonts w:ascii="Times New Roman" w:hAnsi="Times New Roman"/>
          <w:szCs w:val="22"/>
        </w:rPr>
        <w:t>mellitus</w:t>
      </w:r>
      <w:proofErr w:type="spellEnd"/>
      <w:r w:rsidRPr="00E56A67">
        <w:rPr>
          <w:rFonts w:ascii="Times New Roman" w:hAnsi="Times New Roman"/>
          <w:szCs w:val="22"/>
        </w:rPr>
        <w:t xml:space="preserve"> užívajúci sú</w:t>
      </w:r>
      <w:r w:rsidR="00812DA2" w:rsidRPr="00E56A67">
        <w:rPr>
          <w:rFonts w:ascii="Times New Roman" w:hAnsi="Times New Roman"/>
          <w:szCs w:val="22"/>
        </w:rPr>
        <w:t>bežne</w:t>
      </w:r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pravastatín</w:t>
      </w:r>
      <w:proofErr w:type="spellEnd"/>
      <w:r w:rsidRPr="00E56A67">
        <w:rPr>
          <w:rFonts w:ascii="Times New Roman" w:hAnsi="Times New Roman"/>
          <w:szCs w:val="22"/>
        </w:rPr>
        <w:t xml:space="preserve"> môžu vyžadovať úpravu dávok perorálnych </w:t>
      </w:r>
      <w:proofErr w:type="spellStart"/>
      <w:r w:rsidRPr="00E56A67">
        <w:rPr>
          <w:rFonts w:ascii="Times New Roman" w:hAnsi="Times New Roman"/>
          <w:szCs w:val="22"/>
        </w:rPr>
        <w:t>hypoglykemických</w:t>
      </w:r>
      <w:proofErr w:type="spellEnd"/>
      <w:r w:rsidRPr="00E56A67">
        <w:rPr>
          <w:rFonts w:ascii="Times New Roman" w:hAnsi="Times New Roman"/>
          <w:szCs w:val="22"/>
        </w:rPr>
        <w:t xml:space="preserve"> prípravkov a/alebo inzulínu (pozri bod 4.4.)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2C02A6" w:rsidP="00E56A67">
      <w:pPr>
        <w:pStyle w:val="Styl2"/>
        <w:spacing w:before="0" w:after="0"/>
      </w:pPr>
      <w:r w:rsidRPr="00E56A67">
        <w:t>Fertilita, g</w:t>
      </w:r>
      <w:r w:rsidR="00E9367B" w:rsidRPr="00E56A67">
        <w:t>ravidit</w:t>
      </w:r>
      <w:r w:rsidR="005F2843" w:rsidRPr="00E56A67">
        <w:t>a</w:t>
      </w:r>
      <w:r w:rsidR="00307548" w:rsidRPr="00E56A67">
        <w:t xml:space="preserve"> a </w:t>
      </w:r>
      <w:r w:rsidR="00E9367B" w:rsidRPr="00E56A67">
        <w:t>laktácia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Gravidita</w:t>
      </w:r>
    </w:p>
    <w:p w:rsidR="00742CE1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Niektoré epidemiologické štúdie uvádzajú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zvýšené rizik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vznik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742CE1" w:rsidRPr="00E56A67">
        <w:rPr>
          <w:rFonts w:ascii="Times New Roman" w:hAnsi="Times New Roman"/>
          <w:szCs w:val="22"/>
        </w:rPr>
        <w:t xml:space="preserve">vrodených </w:t>
      </w:r>
      <w:proofErr w:type="spellStart"/>
      <w:r w:rsidR="00742CE1" w:rsidRPr="00E56A67">
        <w:rPr>
          <w:rFonts w:ascii="Times New Roman" w:hAnsi="Times New Roman"/>
          <w:szCs w:val="22"/>
        </w:rPr>
        <w:t>malformáci</w:t>
      </w:r>
      <w:r w:rsidR="006A2166" w:rsidRPr="00E56A67">
        <w:rPr>
          <w:rFonts w:ascii="Times New Roman" w:hAnsi="Times New Roman"/>
          <w:szCs w:val="22"/>
        </w:rPr>
        <w:t>í</w:t>
      </w:r>
      <w:proofErr w:type="spellEnd"/>
      <w:r w:rsidR="00742CE1" w:rsidRPr="00E56A67">
        <w:rPr>
          <w:rFonts w:ascii="Times New Roman" w:hAnsi="Times New Roman"/>
          <w:szCs w:val="22"/>
        </w:rPr>
        <w:t>, najmä</w:t>
      </w:r>
      <w:r w:rsidRPr="00E56A67">
        <w:rPr>
          <w:rFonts w:ascii="Times New Roman" w:hAnsi="Times New Roman"/>
          <w:szCs w:val="22"/>
        </w:rPr>
        <w:t xml:space="preserve"> kardiovaskulárnych </w:t>
      </w:r>
      <w:proofErr w:type="spellStart"/>
      <w:r w:rsidRPr="00E56A67">
        <w:rPr>
          <w:rFonts w:ascii="Times New Roman" w:hAnsi="Times New Roman"/>
          <w:szCs w:val="22"/>
        </w:rPr>
        <w:t>malformácií</w:t>
      </w:r>
      <w:proofErr w:type="spellEnd"/>
      <w:r w:rsidRPr="00E56A67">
        <w:rPr>
          <w:rFonts w:ascii="Times New Roman" w:hAnsi="Times New Roman"/>
          <w:szCs w:val="22"/>
        </w:rPr>
        <w:t xml:space="preserve"> (napr. defekty </w:t>
      </w:r>
      <w:proofErr w:type="spellStart"/>
      <w:r w:rsidRPr="00E56A67">
        <w:rPr>
          <w:rFonts w:ascii="Times New Roman" w:hAnsi="Times New Roman"/>
          <w:szCs w:val="22"/>
        </w:rPr>
        <w:t>ventrikulárneh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671A3D" w:rsidRPr="00E56A67">
        <w:rPr>
          <w:rFonts w:ascii="Times New Roman" w:hAnsi="Times New Roman"/>
          <w:szCs w:val="22"/>
        </w:rPr>
        <w:t xml:space="preserve"> </w:t>
      </w:r>
      <w:r w:rsidR="00307548" w:rsidRPr="00E56A67">
        <w:rPr>
          <w:rFonts w:ascii="Times New Roman" w:hAnsi="Times New Roman"/>
          <w:szCs w:val="22"/>
        </w:rPr>
        <w:t>a </w:t>
      </w:r>
      <w:proofErr w:type="spellStart"/>
      <w:r w:rsidRPr="00E56A67">
        <w:rPr>
          <w:rFonts w:ascii="Times New Roman" w:hAnsi="Times New Roman"/>
          <w:szCs w:val="22"/>
        </w:rPr>
        <w:t>atriálneh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septa</w:t>
      </w:r>
      <w:proofErr w:type="spellEnd"/>
      <w:r w:rsidRPr="00E56A67">
        <w:rPr>
          <w:rFonts w:ascii="Times New Roman" w:hAnsi="Times New Roman"/>
          <w:szCs w:val="22"/>
        </w:rPr>
        <w:t>) spojených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 xml:space="preserve">užívaním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poča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prvéh</w:t>
      </w:r>
      <w:r w:rsidR="005F2843" w:rsidRPr="00E56A67">
        <w:rPr>
          <w:rFonts w:ascii="Times New Roman" w:hAnsi="Times New Roman"/>
          <w:szCs w:val="22"/>
        </w:rPr>
        <w:t xml:space="preserve">o </w:t>
      </w:r>
      <w:proofErr w:type="spellStart"/>
      <w:r w:rsidRPr="00E56A67">
        <w:rPr>
          <w:rFonts w:ascii="Times New Roman" w:hAnsi="Times New Roman"/>
          <w:szCs w:val="22"/>
        </w:rPr>
        <w:t>trimestra</w:t>
      </w:r>
      <w:proofErr w:type="spellEnd"/>
      <w:r w:rsidRPr="00E56A67">
        <w:rPr>
          <w:rFonts w:ascii="Times New Roman" w:hAnsi="Times New Roman"/>
          <w:szCs w:val="22"/>
        </w:rPr>
        <w:t>. Mechanizmu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nie je známy. Údaje uvádzajú, že rizik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lastRenderedPageBreak/>
        <w:t>narodeni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dieťať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kardiovaskulárnym defektom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podávaní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tehotenstve je menšie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2/10</w:t>
      </w:r>
      <w:r w:rsidR="00307548" w:rsidRPr="00E56A67">
        <w:rPr>
          <w:rFonts w:ascii="Times New Roman" w:hAnsi="Times New Roman"/>
          <w:szCs w:val="22"/>
        </w:rPr>
        <w:t>0 v </w:t>
      </w:r>
      <w:r w:rsidRPr="00E56A67">
        <w:rPr>
          <w:rFonts w:ascii="Times New Roman" w:hAnsi="Times New Roman"/>
          <w:szCs w:val="22"/>
        </w:rPr>
        <w:t>porovnaní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predpokladaným výskytom takýcht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defekto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 xml:space="preserve">celkovej populácii, ktorý </w:t>
      </w:r>
      <w:r w:rsidR="00054005" w:rsidRPr="00E56A67">
        <w:rPr>
          <w:rFonts w:ascii="Times New Roman" w:hAnsi="Times New Roman"/>
          <w:szCs w:val="22"/>
        </w:rPr>
        <w:t xml:space="preserve">je </w:t>
      </w:r>
      <w:r w:rsidRPr="00E56A67">
        <w:rPr>
          <w:rFonts w:ascii="Times New Roman" w:hAnsi="Times New Roman"/>
          <w:szCs w:val="22"/>
        </w:rPr>
        <w:t>približne 1/100.</w:t>
      </w:r>
    </w:p>
    <w:p w:rsidR="003613E8" w:rsidRPr="00E56A67" w:rsidRDefault="00742CE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má užívať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0473A1" w:rsidRPr="00E56A67">
        <w:rPr>
          <w:rFonts w:ascii="Times New Roman" w:hAnsi="Times New Roman"/>
          <w:szCs w:val="22"/>
        </w:rPr>
        <w:t>priebeh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0473A1" w:rsidRPr="00E56A67">
        <w:rPr>
          <w:rFonts w:ascii="Times New Roman" w:hAnsi="Times New Roman"/>
          <w:szCs w:val="22"/>
        </w:rPr>
        <w:t>tehotenstv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0473A1" w:rsidRPr="00E56A67">
        <w:rPr>
          <w:rFonts w:ascii="Times New Roman" w:hAnsi="Times New Roman"/>
          <w:szCs w:val="22"/>
        </w:rPr>
        <w:t>len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0473A1" w:rsidRPr="00E56A67">
        <w:rPr>
          <w:rFonts w:ascii="Times New Roman" w:hAnsi="Times New Roman"/>
          <w:szCs w:val="22"/>
        </w:rPr>
        <w:t>prípade nutnosti</w:t>
      </w:r>
      <w:r w:rsidR="001C5C2E" w:rsidRPr="00E56A67">
        <w:rPr>
          <w:rFonts w:ascii="Times New Roman" w:hAnsi="Times New Roman"/>
          <w:szCs w:val="22"/>
        </w:rPr>
        <w:t>. U</w:t>
      </w:r>
      <w:r w:rsidR="00307548" w:rsidRPr="00E56A67">
        <w:rPr>
          <w:rFonts w:ascii="Times New Roman" w:hAnsi="Times New Roman"/>
          <w:szCs w:val="22"/>
        </w:rPr>
        <w:t> </w:t>
      </w:r>
      <w:r w:rsidR="000473A1" w:rsidRPr="00E56A67">
        <w:rPr>
          <w:rFonts w:ascii="Times New Roman" w:hAnsi="Times New Roman"/>
          <w:szCs w:val="22"/>
        </w:rPr>
        <w:t xml:space="preserve">žien, ktoré </w:t>
      </w:r>
      <w:r w:rsidR="00806354" w:rsidRPr="00E56A67">
        <w:rPr>
          <w:rFonts w:ascii="Times New Roman" w:hAnsi="Times New Roman"/>
          <w:szCs w:val="22"/>
        </w:rPr>
        <w:t>plánujú</w:t>
      </w:r>
      <w:r w:rsidR="000473A1" w:rsidRPr="00E56A67">
        <w:rPr>
          <w:rFonts w:ascii="Times New Roman" w:hAnsi="Times New Roman"/>
          <w:szCs w:val="22"/>
        </w:rPr>
        <w:t xml:space="preserve"> otehotnieť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0473A1" w:rsidRPr="00E56A67">
        <w:rPr>
          <w:rFonts w:ascii="Times New Roman" w:hAnsi="Times New Roman"/>
          <w:szCs w:val="22"/>
        </w:rPr>
        <w:t>ktoré otehotnejú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0473A1" w:rsidRPr="00E56A67">
        <w:rPr>
          <w:rFonts w:ascii="Times New Roman" w:hAnsi="Times New Roman"/>
          <w:szCs w:val="22"/>
        </w:rPr>
        <w:t>priebeh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0473A1" w:rsidRPr="00E56A67">
        <w:rPr>
          <w:rFonts w:ascii="Times New Roman" w:hAnsi="Times New Roman"/>
          <w:szCs w:val="22"/>
        </w:rPr>
        <w:t>liečby, musí lekár zvážiť alternatívn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0473A1" w:rsidRPr="00E56A67">
        <w:rPr>
          <w:rFonts w:ascii="Times New Roman" w:hAnsi="Times New Roman"/>
          <w:szCs w:val="22"/>
        </w:rPr>
        <w:t xml:space="preserve">liečbu. </w:t>
      </w:r>
      <w:r w:rsidR="004D7264" w:rsidRPr="00E56A67">
        <w:rPr>
          <w:rFonts w:ascii="Times New Roman" w:hAnsi="Times New Roman"/>
          <w:szCs w:val="22"/>
        </w:rPr>
        <w:t>N</w:t>
      </w:r>
      <w:r w:rsidR="000473A1" w:rsidRPr="00E56A67">
        <w:rPr>
          <w:rFonts w:ascii="Times New Roman" w:hAnsi="Times New Roman"/>
          <w:szCs w:val="22"/>
        </w:rPr>
        <w:t>áhlem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4D7264" w:rsidRPr="00E56A67">
        <w:rPr>
          <w:rFonts w:ascii="Times New Roman" w:hAnsi="Times New Roman"/>
          <w:szCs w:val="22"/>
        </w:rPr>
        <w:t xml:space="preserve">ukončeniu </w:t>
      </w:r>
      <w:r w:rsidR="003613E8" w:rsidRPr="00E56A67">
        <w:rPr>
          <w:rFonts w:ascii="Times New Roman" w:hAnsi="Times New Roman"/>
          <w:szCs w:val="22"/>
        </w:rPr>
        <w:t xml:space="preserve">liečby </w:t>
      </w:r>
      <w:r w:rsidR="004D7264" w:rsidRPr="00E56A67">
        <w:rPr>
          <w:rFonts w:ascii="Times New Roman" w:hAnsi="Times New Roman"/>
          <w:szCs w:val="22"/>
        </w:rPr>
        <w:t>počas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="003613E8" w:rsidRPr="00E56A67">
        <w:rPr>
          <w:rFonts w:ascii="Times New Roman" w:hAnsi="Times New Roman"/>
          <w:szCs w:val="22"/>
        </w:rPr>
        <w:t>tehotenstv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4D7264" w:rsidRPr="00E56A67">
        <w:rPr>
          <w:rFonts w:ascii="Times New Roman" w:hAnsi="Times New Roman"/>
          <w:szCs w:val="22"/>
        </w:rPr>
        <w:t xml:space="preserve">sa treba vyhnúť </w:t>
      </w:r>
      <w:r w:rsidR="003613E8"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0C0147" w:rsidRPr="00E56A67">
        <w:rPr>
          <w:rFonts w:ascii="Times New Roman" w:hAnsi="Times New Roman"/>
          <w:szCs w:val="22"/>
        </w:rPr>
        <w:t xml:space="preserve">Symptómy z vysadenia </w:t>
      </w:r>
      <w:r w:rsidR="003613E8" w:rsidRPr="00E56A67">
        <w:rPr>
          <w:rFonts w:ascii="Times New Roman" w:hAnsi="Times New Roman"/>
          <w:szCs w:val="22"/>
        </w:rPr>
        <w:t>pozorované 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3613E8" w:rsidRPr="00E56A67">
        <w:rPr>
          <w:rFonts w:ascii="Times New Roman" w:hAnsi="Times New Roman"/>
          <w:szCs w:val="22"/>
        </w:rPr>
        <w:t>prerušení podávani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="003613E8" w:rsidRPr="00E56A67">
        <w:rPr>
          <w:rFonts w:ascii="Times New Roman" w:hAnsi="Times New Roman"/>
          <w:szCs w:val="22"/>
        </w:rPr>
        <w:t>paroxetínu</w:t>
      </w:r>
      <w:proofErr w:type="spellEnd"/>
      <w:r w:rsidR="000C0147" w:rsidRPr="00E56A67">
        <w:rPr>
          <w:rFonts w:ascii="Times New Roman" w:hAnsi="Times New Roman"/>
          <w:szCs w:val="22"/>
        </w:rPr>
        <w:t>,</w:t>
      </w:r>
      <w:r w:rsidR="003613E8" w:rsidRPr="00E56A67">
        <w:rPr>
          <w:rFonts w:ascii="Times New Roman" w:hAnsi="Times New Roman"/>
          <w:szCs w:val="22"/>
        </w:rPr>
        <w:t xml:space="preserve"> </w:t>
      </w:r>
      <w:r w:rsidR="00827C6D" w:rsidRPr="00E56A67">
        <w:rPr>
          <w:rFonts w:ascii="Times New Roman" w:hAnsi="Times New Roman"/>
          <w:szCs w:val="22"/>
        </w:rPr>
        <w:t xml:space="preserve">časť </w:t>
      </w:r>
      <w:r w:rsidR="003613E8" w:rsidRPr="00E56A67">
        <w:rPr>
          <w:rFonts w:ascii="Times New Roman" w:hAnsi="Times New Roman"/>
          <w:szCs w:val="22"/>
        </w:rPr>
        <w:t>4.</w:t>
      </w:r>
      <w:r w:rsidR="004D7222" w:rsidRPr="00E56A67">
        <w:rPr>
          <w:rFonts w:ascii="Times New Roman" w:hAnsi="Times New Roman"/>
          <w:szCs w:val="22"/>
        </w:rPr>
        <w:t>2</w:t>
      </w:r>
      <w:r w:rsidR="003613E8" w:rsidRPr="00E56A67">
        <w:rPr>
          <w:rFonts w:ascii="Times New Roman" w:hAnsi="Times New Roman"/>
          <w:szCs w:val="22"/>
        </w:rPr>
        <w:t>).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3613E8" w:rsidRPr="00E56A67" w:rsidRDefault="0022788E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Novorodencov, ktorých</w:t>
      </w:r>
      <w:r w:rsidR="003613E8" w:rsidRPr="00E56A67">
        <w:rPr>
          <w:rFonts w:ascii="Times New Roman" w:hAnsi="Times New Roman"/>
          <w:szCs w:val="22"/>
        </w:rPr>
        <w:t xml:space="preserve"> matky pokračoval</w:t>
      </w:r>
      <w:r w:rsidR="005F2843"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3613E8" w:rsidRPr="00E56A67">
        <w:rPr>
          <w:rFonts w:ascii="Times New Roman" w:hAnsi="Times New Roman"/>
          <w:szCs w:val="22"/>
        </w:rPr>
        <w:t xml:space="preserve">užívaní </w:t>
      </w:r>
      <w:proofErr w:type="spellStart"/>
      <w:r w:rsidR="003613E8"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3613E8" w:rsidRPr="00E56A67">
        <w:rPr>
          <w:rFonts w:ascii="Times New Roman" w:hAnsi="Times New Roman"/>
          <w:szCs w:val="22"/>
        </w:rPr>
        <w:t>v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3613E8" w:rsidRPr="00E56A67">
        <w:rPr>
          <w:rFonts w:ascii="Times New Roman" w:hAnsi="Times New Roman"/>
          <w:szCs w:val="22"/>
        </w:rPr>
        <w:t>vyšších štádiách tehotenstva, najmä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3613E8" w:rsidRPr="00E56A67">
        <w:rPr>
          <w:rFonts w:ascii="Times New Roman" w:hAnsi="Times New Roman"/>
          <w:szCs w:val="22"/>
        </w:rPr>
        <w:t xml:space="preserve">treťom </w:t>
      </w:r>
      <w:proofErr w:type="spellStart"/>
      <w:r w:rsidR="003613E8" w:rsidRPr="00E56A67">
        <w:rPr>
          <w:rFonts w:ascii="Times New Roman" w:hAnsi="Times New Roman"/>
          <w:szCs w:val="22"/>
        </w:rPr>
        <w:t>trimestr</w:t>
      </w:r>
      <w:r w:rsidR="005F2843" w:rsidRPr="00E56A67">
        <w:rPr>
          <w:rFonts w:ascii="Times New Roman" w:hAnsi="Times New Roman"/>
          <w:szCs w:val="22"/>
        </w:rPr>
        <w:t>i</w:t>
      </w:r>
      <w:proofErr w:type="spellEnd"/>
      <w:r w:rsidR="00DA1899" w:rsidRPr="00E56A67">
        <w:rPr>
          <w:rFonts w:ascii="Times New Roman" w:hAnsi="Times New Roman"/>
          <w:szCs w:val="22"/>
        </w:rPr>
        <w:t>,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="003613E8" w:rsidRPr="00E56A67">
        <w:rPr>
          <w:rFonts w:ascii="Times New Roman" w:hAnsi="Times New Roman"/>
          <w:szCs w:val="22"/>
        </w:rPr>
        <w:t>je potrebné sledovať.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22788E" w:rsidRPr="00E56A67" w:rsidRDefault="0022788E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Nasledujúce symptómy sa môžu vyskytnúť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 xml:space="preserve">novorodenca, ktorého matka používala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 xml:space="preserve">neskorších štádiách gravidity: respiračná tieseň, </w:t>
      </w:r>
      <w:proofErr w:type="spellStart"/>
      <w:r w:rsidRPr="00E56A67">
        <w:rPr>
          <w:rFonts w:ascii="Times New Roman" w:hAnsi="Times New Roman"/>
          <w:szCs w:val="22"/>
        </w:rPr>
        <w:t>cyanóza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apnoe</w:t>
      </w:r>
      <w:proofErr w:type="spellEnd"/>
      <w:r w:rsidRPr="00E56A67">
        <w:rPr>
          <w:rFonts w:ascii="Times New Roman" w:hAnsi="Times New Roman"/>
          <w:szCs w:val="22"/>
        </w:rPr>
        <w:t xml:space="preserve">, záchvaty, nestabilita teploty, porucha príjmu potravy, dávenie, </w:t>
      </w:r>
      <w:proofErr w:type="spellStart"/>
      <w:r w:rsidRPr="00E56A67">
        <w:rPr>
          <w:rFonts w:ascii="Times New Roman" w:hAnsi="Times New Roman"/>
          <w:szCs w:val="22"/>
        </w:rPr>
        <w:t>hypoglykémia</w:t>
      </w:r>
      <w:proofErr w:type="spellEnd"/>
      <w:r w:rsidRPr="00E56A67">
        <w:rPr>
          <w:rFonts w:ascii="Times New Roman" w:hAnsi="Times New Roman"/>
          <w:szCs w:val="22"/>
        </w:rPr>
        <w:t xml:space="preserve">, hypotónia, hypertónia, </w:t>
      </w:r>
      <w:proofErr w:type="spellStart"/>
      <w:r w:rsidRPr="00E56A67">
        <w:rPr>
          <w:rFonts w:ascii="Times New Roman" w:hAnsi="Times New Roman"/>
          <w:szCs w:val="22"/>
        </w:rPr>
        <w:t>hyperreflexia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tremor</w:t>
      </w:r>
      <w:proofErr w:type="spellEnd"/>
      <w:r w:rsidRPr="00E56A67">
        <w:rPr>
          <w:rFonts w:ascii="Times New Roman" w:hAnsi="Times New Roman"/>
          <w:szCs w:val="22"/>
        </w:rPr>
        <w:t xml:space="preserve">, nervozita, podráždenosť, letargia, nepretržitý plač, </w:t>
      </w:r>
      <w:proofErr w:type="spellStart"/>
      <w:r w:rsidRPr="00E56A67">
        <w:rPr>
          <w:rFonts w:ascii="Times New Roman" w:hAnsi="Times New Roman"/>
          <w:szCs w:val="22"/>
        </w:rPr>
        <w:t>somnolencia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 xml:space="preserve">ťažkosti so spánkom. Tieto symptómy môžu byť buď dôsledkom </w:t>
      </w:r>
      <w:proofErr w:type="spellStart"/>
      <w:r w:rsidRPr="00E56A67">
        <w:rPr>
          <w:rFonts w:ascii="Times New Roman" w:hAnsi="Times New Roman"/>
          <w:szCs w:val="22"/>
        </w:rPr>
        <w:t>serotonínergných</w:t>
      </w:r>
      <w:proofErr w:type="spellEnd"/>
      <w:r w:rsidRPr="00E56A67">
        <w:rPr>
          <w:rFonts w:ascii="Times New Roman" w:hAnsi="Times New Roman"/>
          <w:szCs w:val="22"/>
        </w:rPr>
        <w:t xml:space="preserve"> účinkov alebo abstinenčných symptómov. Vo väčšine prípadov komplikácie začnú okamžite alebo krátko (</w:t>
      </w:r>
      <w:r w:rsidR="00DA1899" w:rsidRPr="00E56A67">
        <w:rPr>
          <w:rFonts w:ascii="Times New Roman" w:hAnsi="Times New Roman"/>
          <w:szCs w:val="22"/>
        </w:rPr>
        <w:t xml:space="preserve">do </w:t>
      </w:r>
      <w:r w:rsidRPr="00E56A67">
        <w:rPr>
          <w:rFonts w:ascii="Times New Roman" w:hAnsi="Times New Roman"/>
          <w:szCs w:val="22"/>
        </w:rPr>
        <w:t>24 hodín) po pôrode.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0616EF" w:rsidRPr="00E56A67" w:rsidRDefault="000616EF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Epidemiologické štúdie </w:t>
      </w:r>
      <w:r w:rsidR="00406DEC" w:rsidRPr="00E56A67">
        <w:rPr>
          <w:rFonts w:ascii="Times New Roman" w:hAnsi="Times New Roman"/>
          <w:szCs w:val="22"/>
        </w:rPr>
        <w:t>naznačujú, že použitie SSR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06DEC" w:rsidRPr="00E56A67">
        <w:rPr>
          <w:rFonts w:ascii="Times New Roman" w:hAnsi="Times New Roman"/>
          <w:szCs w:val="22"/>
        </w:rPr>
        <w:t>poča</w:t>
      </w:r>
      <w:r w:rsidR="005F2843" w:rsidRPr="00E56A67">
        <w:rPr>
          <w:rFonts w:ascii="Times New Roman" w:hAnsi="Times New Roman"/>
          <w:szCs w:val="22"/>
        </w:rPr>
        <w:t>s </w:t>
      </w:r>
      <w:r w:rsidR="00406DEC" w:rsidRPr="00E56A67">
        <w:rPr>
          <w:rFonts w:ascii="Times New Roman" w:hAnsi="Times New Roman"/>
          <w:szCs w:val="22"/>
        </w:rPr>
        <w:t>tehotenstva, najmä poča</w:t>
      </w:r>
      <w:r w:rsidR="005F2843" w:rsidRPr="00E56A67">
        <w:rPr>
          <w:rFonts w:ascii="Times New Roman" w:hAnsi="Times New Roman"/>
          <w:szCs w:val="22"/>
        </w:rPr>
        <w:t>s </w:t>
      </w:r>
      <w:r w:rsidR="00406DEC" w:rsidRPr="00E56A67">
        <w:rPr>
          <w:rFonts w:ascii="Times New Roman" w:hAnsi="Times New Roman"/>
          <w:szCs w:val="22"/>
        </w:rPr>
        <w:t>pokročiléh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406DEC" w:rsidRPr="00E56A67">
        <w:rPr>
          <w:rFonts w:ascii="Times New Roman" w:hAnsi="Times New Roman"/>
          <w:szCs w:val="22"/>
        </w:rPr>
        <w:t>tehotenstva, môže zvýšiť rizik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406DEC" w:rsidRPr="00E56A67">
        <w:rPr>
          <w:rFonts w:ascii="Times New Roman" w:hAnsi="Times New Roman"/>
          <w:szCs w:val="22"/>
        </w:rPr>
        <w:t>vznik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406DEC" w:rsidRPr="00E56A67">
        <w:rPr>
          <w:rFonts w:ascii="Times New Roman" w:hAnsi="Times New Roman"/>
          <w:szCs w:val="22"/>
        </w:rPr>
        <w:t>perzistujúcej pľúcnej hypertenzie novorodenco</w:t>
      </w:r>
      <w:r w:rsidR="005F2843" w:rsidRPr="00E56A67">
        <w:rPr>
          <w:rFonts w:ascii="Times New Roman" w:hAnsi="Times New Roman"/>
          <w:szCs w:val="22"/>
        </w:rPr>
        <w:t>v </w:t>
      </w:r>
      <w:r w:rsidR="00406DEC" w:rsidRPr="00E56A67">
        <w:rPr>
          <w:rFonts w:ascii="Times New Roman" w:hAnsi="Times New Roman"/>
          <w:szCs w:val="22"/>
        </w:rPr>
        <w:t>(</w:t>
      </w:r>
      <w:proofErr w:type="spellStart"/>
      <w:r w:rsidR="00406DEC" w:rsidRPr="00E56A67">
        <w:rPr>
          <w:rFonts w:ascii="Times New Roman" w:hAnsi="Times New Roman"/>
          <w:szCs w:val="22"/>
        </w:rPr>
        <w:t>PPHN</w:t>
      </w:r>
      <w:proofErr w:type="spellEnd"/>
      <w:r w:rsidR="00406DEC" w:rsidRPr="00E56A67">
        <w:rPr>
          <w:rFonts w:ascii="Times New Roman" w:hAnsi="Times New Roman"/>
          <w:szCs w:val="22"/>
        </w:rPr>
        <w:t>).</w:t>
      </w:r>
      <w:r w:rsidR="00DA1899" w:rsidRPr="00E56A67">
        <w:rPr>
          <w:rFonts w:ascii="Times New Roman" w:hAnsi="Times New Roman"/>
          <w:szCs w:val="22"/>
        </w:rPr>
        <w:t xml:space="preserve"> </w:t>
      </w:r>
      <w:r w:rsidR="00406DEC" w:rsidRPr="00E56A67">
        <w:rPr>
          <w:rFonts w:ascii="Times New Roman" w:hAnsi="Times New Roman"/>
          <w:szCs w:val="22"/>
        </w:rPr>
        <w:t>Pozorované rizik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406DEC"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406DEC" w:rsidRPr="00E56A67">
        <w:rPr>
          <w:rFonts w:ascii="Times New Roman" w:hAnsi="Times New Roman"/>
          <w:szCs w:val="22"/>
        </w:rPr>
        <w:t xml:space="preserve">približne </w:t>
      </w:r>
      <w:r w:rsidR="00307548" w:rsidRPr="00E56A67">
        <w:rPr>
          <w:rFonts w:ascii="Times New Roman" w:hAnsi="Times New Roman"/>
          <w:szCs w:val="22"/>
        </w:rPr>
        <w:t>5 </w:t>
      </w:r>
      <w:r w:rsidR="00406DEC" w:rsidRPr="00E56A67">
        <w:rPr>
          <w:rFonts w:ascii="Times New Roman" w:hAnsi="Times New Roman"/>
          <w:szCs w:val="22"/>
        </w:rPr>
        <w:t>prípado</w:t>
      </w:r>
      <w:r w:rsidR="005F2843" w:rsidRPr="00E56A67">
        <w:rPr>
          <w:rFonts w:ascii="Times New Roman" w:hAnsi="Times New Roman"/>
          <w:szCs w:val="22"/>
        </w:rPr>
        <w:t>v </w:t>
      </w:r>
      <w:r w:rsidR="00406DEC"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406DEC" w:rsidRPr="00E56A67">
        <w:rPr>
          <w:rFonts w:ascii="Times New Roman" w:hAnsi="Times New Roman"/>
          <w:szCs w:val="22"/>
        </w:rPr>
        <w:t>100</w:t>
      </w:r>
      <w:r w:rsidR="00307548" w:rsidRPr="00E56A67">
        <w:rPr>
          <w:rFonts w:ascii="Times New Roman" w:hAnsi="Times New Roman"/>
          <w:szCs w:val="22"/>
        </w:rPr>
        <w:t>0 </w:t>
      </w:r>
      <w:r w:rsidR="00406DEC" w:rsidRPr="00E56A67">
        <w:rPr>
          <w:rFonts w:ascii="Times New Roman" w:hAnsi="Times New Roman"/>
          <w:szCs w:val="22"/>
        </w:rPr>
        <w:t>tehotenstiev.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98765F" w:rsidRPr="00E56A67">
        <w:rPr>
          <w:rFonts w:ascii="Times New Roman" w:hAnsi="Times New Roman"/>
          <w:szCs w:val="22"/>
        </w:rPr>
        <w:t>V </w:t>
      </w:r>
      <w:r w:rsidR="00406DEC" w:rsidRPr="00E56A67">
        <w:rPr>
          <w:rFonts w:ascii="Times New Roman" w:hAnsi="Times New Roman"/>
          <w:szCs w:val="22"/>
        </w:rPr>
        <w:t>bežnej populáci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406DEC"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406DEC" w:rsidRPr="00E56A67">
        <w:rPr>
          <w:rFonts w:ascii="Times New Roman" w:hAnsi="Times New Roman"/>
          <w:szCs w:val="22"/>
        </w:rPr>
        <w:t xml:space="preserve">vyskytuje </w:t>
      </w:r>
      <w:r w:rsidR="00307548" w:rsidRPr="00E56A67">
        <w:rPr>
          <w:rFonts w:ascii="Times New Roman" w:hAnsi="Times New Roman"/>
          <w:szCs w:val="22"/>
        </w:rPr>
        <w:t>1 </w:t>
      </w:r>
      <w:r w:rsidR="00406DEC" w:rsidRPr="00E56A67">
        <w:rPr>
          <w:rFonts w:ascii="Times New Roman" w:hAnsi="Times New Roman"/>
          <w:szCs w:val="22"/>
        </w:rPr>
        <w:t xml:space="preserve">až </w:t>
      </w:r>
      <w:r w:rsidR="00307548" w:rsidRPr="00E56A67">
        <w:rPr>
          <w:rFonts w:ascii="Times New Roman" w:hAnsi="Times New Roman"/>
          <w:szCs w:val="22"/>
        </w:rPr>
        <w:t>2 </w:t>
      </w:r>
      <w:r w:rsidR="00406DEC" w:rsidRPr="00E56A67">
        <w:rPr>
          <w:rFonts w:ascii="Times New Roman" w:hAnsi="Times New Roman"/>
          <w:szCs w:val="22"/>
        </w:rPr>
        <w:t xml:space="preserve">prípady </w:t>
      </w:r>
      <w:proofErr w:type="spellStart"/>
      <w:r w:rsidR="00406DEC" w:rsidRPr="00E56A67">
        <w:rPr>
          <w:rFonts w:ascii="Times New Roman" w:hAnsi="Times New Roman"/>
          <w:szCs w:val="22"/>
        </w:rPr>
        <w:t>PPHN</w:t>
      </w:r>
      <w:proofErr w:type="spellEnd"/>
      <w:r w:rsidR="00406DEC" w:rsidRPr="00E56A67">
        <w:rPr>
          <w:rFonts w:ascii="Times New Roman" w:hAnsi="Times New Roman"/>
          <w:szCs w:val="22"/>
        </w:rPr>
        <w:t xml:space="preserve">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406DEC" w:rsidRPr="00E56A67">
        <w:rPr>
          <w:rFonts w:ascii="Times New Roman" w:hAnsi="Times New Roman"/>
          <w:szCs w:val="22"/>
        </w:rPr>
        <w:t>100</w:t>
      </w:r>
      <w:r w:rsidR="00307548" w:rsidRPr="00E56A67">
        <w:rPr>
          <w:rFonts w:ascii="Times New Roman" w:hAnsi="Times New Roman"/>
          <w:szCs w:val="22"/>
        </w:rPr>
        <w:t>0 </w:t>
      </w:r>
      <w:r w:rsidR="00406DEC" w:rsidRPr="00E56A67">
        <w:rPr>
          <w:rFonts w:ascii="Times New Roman" w:hAnsi="Times New Roman"/>
          <w:szCs w:val="22"/>
        </w:rPr>
        <w:t>tehotenstiev.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Štúdie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zvieratách preukázal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reprodukčnú toxicitu, ale nepreukázal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priame škodlivé účinky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graviditu, embryonálny/</w:t>
      </w:r>
      <w:proofErr w:type="spellStart"/>
      <w:r w:rsidRPr="00E56A67">
        <w:rPr>
          <w:rFonts w:ascii="Times New Roman" w:hAnsi="Times New Roman"/>
          <w:szCs w:val="22"/>
        </w:rPr>
        <w:t>fetálny</w:t>
      </w:r>
      <w:proofErr w:type="spellEnd"/>
      <w:r w:rsidRPr="00E56A67">
        <w:rPr>
          <w:rFonts w:ascii="Times New Roman" w:hAnsi="Times New Roman"/>
          <w:szCs w:val="22"/>
        </w:rPr>
        <w:t xml:space="preserve"> vývoj, pôrod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proofErr w:type="spellStart"/>
      <w:r w:rsidRPr="00E56A67">
        <w:rPr>
          <w:rFonts w:ascii="Times New Roman" w:hAnsi="Times New Roman"/>
          <w:szCs w:val="22"/>
        </w:rPr>
        <w:t>postnatálny</w:t>
      </w:r>
      <w:proofErr w:type="spellEnd"/>
      <w:r w:rsidRPr="00E56A67">
        <w:rPr>
          <w:rFonts w:ascii="Times New Roman" w:hAnsi="Times New Roman"/>
          <w:szCs w:val="22"/>
        </w:rPr>
        <w:t xml:space="preserve"> vývoj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časť </w:t>
      </w:r>
      <w:r w:rsidR="00EC7BB6" w:rsidRPr="00E56A67">
        <w:rPr>
          <w:rFonts w:ascii="Times New Roman" w:hAnsi="Times New Roman"/>
          <w:szCs w:val="22"/>
        </w:rPr>
        <w:t>5.3</w:t>
      </w:r>
      <w:r w:rsidRPr="00E56A67">
        <w:rPr>
          <w:rFonts w:ascii="Times New Roman" w:hAnsi="Times New Roman"/>
          <w:szCs w:val="22"/>
        </w:rPr>
        <w:t>).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</w:p>
    <w:p w:rsidR="00041FAC" w:rsidRPr="00E56A67" w:rsidRDefault="00041FAC" w:rsidP="00E56A67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  <w:r w:rsidRPr="00E56A67">
        <w:rPr>
          <w:rFonts w:ascii="Times New Roman" w:hAnsi="Times New Roman"/>
          <w:szCs w:val="22"/>
          <w:u w:val="single"/>
        </w:rPr>
        <w:t>Dojčenie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  <w:lang w:eastAsia="en-GB"/>
        </w:rPr>
      </w:pPr>
      <w:r w:rsidRPr="00E56A67">
        <w:rPr>
          <w:rFonts w:ascii="Times New Roman" w:hAnsi="Times New Roman"/>
          <w:szCs w:val="22"/>
        </w:rPr>
        <w:t>Malé množstv</w:t>
      </w:r>
      <w:r w:rsidR="00783AB4" w:rsidRPr="00E56A67">
        <w:rPr>
          <w:rFonts w:ascii="Times New Roman" w:hAnsi="Times New Roman"/>
          <w:szCs w:val="22"/>
        </w:rPr>
        <w:t>o</w:t>
      </w:r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AE6502" w:rsidRPr="00E56A67">
        <w:rPr>
          <w:rFonts w:ascii="Times New Roman" w:hAnsi="Times New Roman"/>
          <w:szCs w:val="22"/>
        </w:rPr>
        <w:t>a</w:t>
      </w:r>
      <w:r w:rsidRPr="00E56A67">
        <w:rPr>
          <w:rFonts w:ascii="Times New Roman" w:hAnsi="Times New Roman"/>
          <w:szCs w:val="22"/>
        </w:rPr>
        <w:t xml:space="preserve"> vyluč</w:t>
      </w:r>
      <w:r w:rsidR="00AE6502" w:rsidRPr="00E56A67">
        <w:rPr>
          <w:rFonts w:ascii="Times New Roman" w:hAnsi="Times New Roman"/>
          <w:szCs w:val="22"/>
        </w:rPr>
        <w:t>uj</w:t>
      </w:r>
      <w:r w:rsidR="00783AB4" w:rsidRPr="00E56A67">
        <w:rPr>
          <w:rFonts w:ascii="Times New Roman" w:hAnsi="Times New Roman"/>
          <w:szCs w:val="22"/>
        </w:rPr>
        <w:t>e</w:t>
      </w:r>
      <w:r w:rsidRPr="00E56A67">
        <w:rPr>
          <w:rFonts w:ascii="Times New Roman" w:hAnsi="Times New Roman"/>
          <w:szCs w:val="22"/>
        </w:rPr>
        <w:t xml:space="preserve"> d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materskéh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mlieka</w:t>
      </w:r>
      <w:r w:rsidR="001C5C2E" w:rsidRPr="00E56A67">
        <w:rPr>
          <w:rFonts w:ascii="Times New Roman" w:hAnsi="Times New Roman"/>
          <w:szCs w:val="22"/>
        </w:rPr>
        <w:t>. V</w:t>
      </w:r>
      <w:r w:rsidR="00307548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publikovaných štúdiách 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sérové koncentrácie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 xml:space="preserve">dojčených detí </w:t>
      </w:r>
      <w:r w:rsidR="00FC57D7" w:rsidRPr="00E56A67">
        <w:rPr>
          <w:rFonts w:ascii="Times New Roman" w:hAnsi="Times New Roman"/>
          <w:szCs w:val="22"/>
        </w:rPr>
        <w:t xml:space="preserve">nedetekovateľné </w:t>
      </w:r>
      <w:r w:rsidR="004D7222" w:rsidRPr="00E56A67">
        <w:rPr>
          <w:rFonts w:ascii="Times New Roman" w:hAnsi="Times New Roman"/>
          <w:szCs w:val="22"/>
        </w:rPr>
        <w:t>(&lt;</w:t>
      </w:r>
      <w:r w:rsidR="00054005" w:rsidRPr="00E56A67">
        <w:rPr>
          <w:rFonts w:ascii="Times New Roman" w:hAnsi="Times New Roman"/>
          <w:szCs w:val="22"/>
        </w:rPr>
        <w:t xml:space="preserve"> </w:t>
      </w:r>
      <w:r w:rsidR="00307548" w:rsidRPr="00E56A67">
        <w:rPr>
          <w:rFonts w:ascii="Times New Roman" w:hAnsi="Times New Roman"/>
          <w:szCs w:val="22"/>
        </w:rPr>
        <w:t>2 </w:t>
      </w:r>
      <w:proofErr w:type="spellStart"/>
      <w:r w:rsidRPr="00E56A67">
        <w:rPr>
          <w:rFonts w:ascii="Times New Roman" w:hAnsi="Times New Roman"/>
          <w:szCs w:val="22"/>
        </w:rPr>
        <w:t>ng</w:t>
      </w:r>
      <w:proofErr w:type="spellEnd"/>
      <w:r w:rsidRPr="00E56A67">
        <w:rPr>
          <w:rFonts w:ascii="Times New Roman" w:hAnsi="Times New Roman"/>
          <w:szCs w:val="22"/>
        </w:rPr>
        <w:t>/ml)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nízke </w:t>
      </w:r>
      <w:r w:rsidR="004D7222" w:rsidRPr="00E56A67">
        <w:rPr>
          <w:rFonts w:ascii="Times New Roman" w:hAnsi="Times New Roman"/>
          <w:szCs w:val="22"/>
        </w:rPr>
        <w:t>(&lt;</w:t>
      </w:r>
      <w:r w:rsidR="00054005" w:rsidRPr="00E56A67">
        <w:rPr>
          <w:rFonts w:ascii="Times New Roman" w:hAnsi="Times New Roman"/>
          <w:szCs w:val="22"/>
        </w:rPr>
        <w:t xml:space="preserve"> </w:t>
      </w:r>
      <w:r w:rsidR="004D7222" w:rsidRPr="00E56A67">
        <w:rPr>
          <w:rFonts w:ascii="Times New Roman" w:hAnsi="Times New Roman"/>
          <w:szCs w:val="22"/>
        </w:rPr>
        <w:t>4 </w:t>
      </w:r>
      <w:proofErr w:type="spellStart"/>
      <w:r w:rsidRPr="00E56A67">
        <w:rPr>
          <w:rFonts w:ascii="Times New Roman" w:hAnsi="Times New Roman"/>
          <w:szCs w:val="22"/>
        </w:rPr>
        <w:t>ng</w:t>
      </w:r>
      <w:proofErr w:type="spellEnd"/>
      <w:r w:rsidRPr="00E56A67">
        <w:rPr>
          <w:rFonts w:ascii="Times New Roman" w:hAnsi="Times New Roman"/>
          <w:szCs w:val="22"/>
        </w:rPr>
        <w:t>/ml)</w:t>
      </w:r>
      <w:r w:rsidR="00307548" w:rsidRPr="00E56A67">
        <w:rPr>
          <w:rFonts w:ascii="Times New Roman" w:hAnsi="Times New Roman"/>
          <w:szCs w:val="22"/>
        </w:rPr>
        <w:t xml:space="preserve"> a u </w:t>
      </w:r>
      <w:r w:rsidRPr="00E56A67">
        <w:rPr>
          <w:rFonts w:ascii="Times New Roman" w:hAnsi="Times New Roman"/>
          <w:szCs w:val="22"/>
        </w:rPr>
        <w:t>týcht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dojčiat nebol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pozorované žiadne známky účink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lieku.</w:t>
      </w:r>
      <w:r w:rsidR="00783AB4" w:rsidRPr="00E56A67">
        <w:rPr>
          <w:rFonts w:ascii="Times New Roman" w:hAnsi="Times New Roman"/>
          <w:szCs w:val="22"/>
        </w:rPr>
        <w:t xml:space="preserve"> Keďže sa neočakávajú žiadne účinky, dojčenie je možné zvážiť</w:t>
      </w:r>
      <w:r w:rsidR="00783AB4" w:rsidRPr="00E56A67">
        <w:rPr>
          <w:rFonts w:ascii="Times New Roman" w:hAnsi="Times New Roman"/>
          <w:szCs w:val="22"/>
          <w:lang w:eastAsia="en-GB"/>
        </w:rPr>
        <w:t>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E3436C" w:rsidRPr="00E56A67" w:rsidRDefault="00E3436C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Fertilita</w:t>
      </w:r>
    </w:p>
    <w:p w:rsidR="00E3436C" w:rsidRPr="00E56A67" w:rsidRDefault="00E3436C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Štúdie na zvieratách preukázali, že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môže ovplyvniť kvalitu spermií (pozri časť 5.3). Údaje získané z ľudského materiálu </w:t>
      </w:r>
      <w:r w:rsidRPr="00E56A67">
        <w:rPr>
          <w:rStyle w:val="Bacil"/>
          <w:rFonts w:ascii="Times New Roman" w:hAnsi="Times New Roman"/>
          <w:szCs w:val="22"/>
        </w:rPr>
        <w:t xml:space="preserve">in </w:t>
      </w:r>
      <w:proofErr w:type="spellStart"/>
      <w:r w:rsidRPr="00E56A67">
        <w:rPr>
          <w:rStyle w:val="Bacil"/>
          <w:rFonts w:ascii="Times New Roman" w:hAnsi="Times New Roman"/>
          <w:szCs w:val="22"/>
        </w:rPr>
        <w:t>vitro</w:t>
      </w:r>
      <w:proofErr w:type="spellEnd"/>
      <w:r w:rsidRPr="00E56A67">
        <w:rPr>
          <w:rFonts w:ascii="Times New Roman" w:hAnsi="Times New Roman"/>
          <w:szCs w:val="22"/>
        </w:rPr>
        <w:t xml:space="preserve"> môžu naznačovať účinky na kvalitu spermií, avšak spontánne hlásenia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 xml:space="preserve">niektorých SSRI (vrátane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>)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 xml:space="preserve">ľudí preukázali, že vplyv na kvalitu spermií je pravdepodobne reverzibilný. Vplyv na ľudskú </w:t>
      </w:r>
      <w:proofErr w:type="spellStart"/>
      <w:r w:rsidRPr="00E56A67">
        <w:rPr>
          <w:rFonts w:ascii="Times New Roman" w:hAnsi="Times New Roman"/>
          <w:szCs w:val="22"/>
        </w:rPr>
        <w:t>fertilitu</w:t>
      </w:r>
      <w:proofErr w:type="spellEnd"/>
      <w:r w:rsidRPr="00E56A67">
        <w:rPr>
          <w:rFonts w:ascii="Times New Roman" w:hAnsi="Times New Roman"/>
          <w:szCs w:val="22"/>
        </w:rPr>
        <w:t xml:space="preserve"> zatiaľ nebol preukázaný.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Ovplyvnenie schopnost</w:t>
      </w:r>
      <w:r w:rsidR="005F2843" w:rsidRPr="00E56A67">
        <w:t xml:space="preserve">i </w:t>
      </w:r>
      <w:r w:rsidRPr="00E56A67">
        <w:t>viesť vozidlá</w:t>
      </w:r>
      <w:r w:rsidR="00307548" w:rsidRPr="00E56A67">
        <w:t xml:space="preserve"> a </w:t>
      </w:r>
      <w:r w:rsidRPr="00E56A67">
        <w:t>obsluhovať stroje</w:t>
      </w:r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Klinické skúsenost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ukázali, že liečb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nie je spojená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poškodením kognitívnej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proofErr w:type="spellStart"/>
      <w:r w:rsidRPr="00E56A67">
        <w:rPr>
          <w:rFonts w:ascii="Times New Roman" w:hAnsi="Times New Roman"/>
          <w:szCs w:val="22"/>
        </w:rPr>
        <w:t>psychomotorickej</w:t>
      </w:r>
      <w:proofErr w:type="spellEnd"/>
      <w:r w:rsidRPr="00E56A67">
        <w:rPr>
          <w:rFonts w:ascii="Times New Roman" w:hAnsi="Times New Roman"/>
          <w:szCs w:val="22"/>
        </w:rPr>
        <w:t xml:space="preserve"> funkcie. Tak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A62412" w:rsidRPr="00E56A67">
        <w:rPr>
          <w:rFonts w:ascii="Times New Roman" w:hAnsi="Times New Roman"/>
          <w:szCs w:val="22"/>
        </w:rPr>
        <w:t>pri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všetkých lieko</w:t>
      </w:r>
      <w:r w:rsidR="00A62412" w:rsidRPr="00E56A67">
        <w:rPr>
          <w:rFonts w:ascii="Times New Roman" w:hAnsi="Times New Roman"/>
          <w:szCs w:val="22"/>
        </w:rPr>
        <w:t>ch</w:t>
      </w:r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pôsobiacich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psychiku, pacient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musi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byť obozretní pokiaľ ide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ich schopnosť viesť vozidlá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obsluhovať stroje.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Aj keď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nezvyšuje </w:t>
      </w:r>
      <w:r w:rsidR="00A62412" w:rsidRPr="00E56A67">
        <w:rPr>
          <w:rFonts w:ascii="Times New Roman" w:hAnsi="Times New Roman"/>
          <w:szCs w:val="22"/>
        </w:rPr>
        <w:t>účinky </w:t>
      </w:r>
      <w:r w:rsidRPr="00E56A67">
        <w:rPr>
          <w:rFonts w:ascii="Times New Roman" w:hAnsi="Times New Roman"/>
          <w:szCs w:val="22"/>
        </w:rPr>
        <w:t>alkohol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mentálne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motorické zručnosti, sú</w:t>
      </w:r>
      <w:r w:rsidR="00812DA2" w:rsidRPr="00E56A67">
        <w:rPr>
          <w:rFonts w:ascii="Times New Roman" w:hAnsi="Times New Roman"/>
          <w:szCs w:val="22"/>
        </w:rPr>
        <w:t>bežné</w:t>
      </w:r>
      <w:r w:rsidRPr="00E56A67">
        <w:rPr>
          <w:rFonts w:ascii="Times New Roman" w:hAnsi="Times New Roman"/>
          <w:szCs w:val="22"/>
        </w:rPr>
        <w:t xml:space="preserve"> užívanie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alkohol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neodporúča.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Nežiaduce účinky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S </w:t>
      </w:r>
      <w:r w:rsidR="00E9367B" w:rsidRPr="00E56A67">
        <w:rPr>
          <w:rFonts w:ascii="Times New Roman" w:hAnsi="Times New Roman"/>
          <w:szCs w:val="22"/>
        </w:rPr>
        <w:t>pokračujúco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liečbo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môže intenzit</w:t>
      </w:r>
      <w:r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9367B" w:rsidRPr="00E56A67">
        <w:rPr>
          <w:rFonts w:ascii="Times New Roman" w:hAnsi="Times New Roman"/>
          <w:szCs w:val="22"/>
        </w:rPr>
        <w:t>frekvenci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 xml:space="preserve">niektorých </w:t>
      </w:r>
      <w:r w:rsidRPr="00E56A67">
        <w:rPr>
          <w:rFonts w:ascii="Times New Roman" w:hAnsi="Times New Roman"/>
          <w:szCs w:val="22"/>
        </w:rPr>
        <w:t>z </w:t>
      </w:r>
      <w:r w:rsidR="00E9367B" w:rsidRPr="00E56A67">
        <w:rPr>
          <w:rFonts w:ascii="Times New Roman" w:hAnsi="Times New Roman"/>
          <w:szCs w:val="22"/>
        </w:rPr>
        <w:t>nižšie uvedených nežiaducich</w:t>
      </w:r>
      <w:r w:rsidR="00C049A9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 xml:space="preserve">reakcií </w:t>
      </w:r>
      <w:r w:rsidR="004C5DFD" w:rsidRPr="00E56A67">
        <w:rPr>
          <w:rFonts w:ascii="Times New Roman" w:hAnsi="Times New Roman"/>
          <w:szCs w:val="22"/>
        </w:rPr>
        <w:t xml:space="preserve">na liek </w:t>
      </w:r>
      <w:r w:rsidR="00E9367B" w:rsidRPr="00E56A67">
        <w:rPr>
          <w:rFonts w:ascii="Times New Roman" w:hAnsi="Times New Roman"/>
          <w:szCs w:val="22"/>
        </w:rPr>
        <w:t>znižovať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9367B" w:rsidRPr="00E56A67">
        <w:rPr>
          <w:rFonts w:ascii="Times New Roman" w:hAnsi="Times New Roman"/>
          <w:szCs w:val="22"/>
        </w:rPr>
        <w:t>zvyčajne nevedú k ukončeni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 xml:space="preserve">liečby. Nežiaduce reakcie </w:t>
      </w:r>
      <w:r w:rsidR="004C5DFD" w:rsidRPr="00E56A67">
        <w:rPr>
          <w:rFonts w:ascii="Times New Roman" w:hAnsi="Times New Roman"/>
          <w:szCs w:val="22"/>
        </w:rPr>
        <w:t xml:space="preserve">na liek </w:t>
      </w:r>
      <w:r w:rsidR="00E9367B" w:rsidRPr="00E56A67">
        <w:rPr>
          <w:rFonts w:ascii="Times New Roman" w:hAnsi="Times New Roman"/>
          <w:szCs w:val="22"/>
        </w:rPr>
        <w:t>sú uvedené nižšie podľ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tried orgánových systémo</w:t>
      </w:r>
      <w:r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9367B" w:rsidRPr="00E56A67">
        <w:rPr>
          <w:rFonts w:ascii="Times New Roman" w:hAnsi="Times New Roman"/>
          <w:szCs w:val="22"/>
        </w:rPr>
        <w:t>frekvencie. Frekvencie sú definované ako: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časté </w:t>
      </w:r>
      <w:r w:rsidR="00C96AC3" w:rsidRPr="00E56A67">
        <w:rPr>
          <w:rFonts w:ascii="Times New Roman" w:hAnsi="Times New Roman"/>
          <w:szCs w:val="22"/>
        </w:rPr>
        <w:t>(≥</w:t>
      </w:r>
      <w:r w:rsidRPr="00E56A67">
        <w:rPr>
          <w:rFonts w:ascii="Times New Roman" w:hAnsi="Times New Roman"/>
          <w:szCs w:val="22"/>
        </w:rPr>
        <w:t>1/10)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Časté </w:t>
      </w:r>
      <w:r w:rsidR="00C96AC3" w:rsidRPr="00E56A67">
        <w:rPr>
          <w:rFonts w:ascii="Times New Roman" w:hAnsi="Times New Roman"/>
          <w:szCs w:val="22"/>
        </w:rPr>
        <w:t>(≥</w:t>
      </w:r>
      <w:r w:rsidRPr="00E56A67">
        <w:rPr>
          <w:rFonts w:ascii="Times New Roman" w:hAnsi="Times New Roman"/>
          <w:szCs w:val="22"/>
        </w:rPr>
        <w:t>1/10</w:t>
      </w:r>
      <w:r w:rsidR="00307548" w:rsidRPr="00E56A67">
        <w:rPr>
          <w:rFonts w:ascii="Times New Roman" w:hAnsi="Times New Roman"/>
          <w:szCs w:val="22"/>
        </w:rPr>
        <w:t>0 </w:t>
      </w:r>
      <w:r w:rsidR="00E4095B" w:rsidRPr="00E56A67">
        <w:rPr>
          <w:rFonts w:ascii="Times New Roman" w:hAnsi="Times New Roman"/>
          <w:szCs w:val="22"/>
        </w:rPr>
        <w:t>až</w:t>
      </w:r>
      <w:r w:rsidRPr="00E56A67">
        <w:rPr>
          <w:rFonts w:ascii="Times New Roman" w:hAnsi="Times New Roman"/>
          <w:szCs w:val="22"/>
        </w:rPr>
        <w:t xml:space="preserve"> </w:t>
      </w:r>
      <w:r w:rsidR="00C96AC3" w:rsidRPr="00E56A67">
        <w:rPr>
          <w:rFonts w:ascii="Times New Roman" w:hAnsi="Times New Roman"/>
          <w:szCs w:val="22"/>
        </w:rPr>
        <w:t>&lt;</w:t>
      </w:r>
      <w:r w:rsidRPr="00E56A67">
        <w:rPr>
          <w:rFonts w:ascii="Times New Roman" w:hAnsi="Times New Roman"/>
          <w:szCs w:val="22"/>
        </w:rPr>
        <w:t>1/10)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Menej časté </w:t>
      </w:r>
      <w:r w:rsidR="00C96AC3" w:rsidRPr="00E56A67">
        <w:rPr>
          <w:rFonts w:ascii="Times New Roman" w:hAnsi="Times New Roman"/>
          <w:szCs w:val="22"/>
        </w:rPr>
        <w:t>(≥</w:t>
      </w:r>
      <w:r w:rsidRPr="00E56A67">
        <w:rPr>
          <w:rFonts w:ascii="Times New Roman" w:hAnsi="Times New Roman"/>
          <w:szCs w:val="22"/>
        </w:rPr>
        <w:t>1/</w:t>
      </w:r>
      <w:r w:rsidR="00307548" w:rsidRPr="00E56A67">
        <w:rPr>
          <w:rFonts w:ascii="Times New Roman" w:hAnsi="Times New Roman"/>
          <w:szCs w:val="22"/>
        </w:rPr>
        <w:t>1 </w:t>
      </w:r>
      <w:r w:rsidRPr="00E56A67">
        <w:rPr>
          <w:rFonts w:ascii="Times New Roman" w:hAnsi="Times New Roman"/>
          <w:szCs w:val="22"/>
        </w:rPr>
        <w:t>00</w:t>
      </w:r>
      <w:r w:rsidR="00307548" w:rsidRPr="00E56A67">
        <w:rPr>
          <w:rFonts w:ascii="Times New Roman" w:hAnsi="Times New Roman"/>
          <w:szCs w:val="22"/>
        </w:rPr>
        <w:t>0 </w:t>
      </w:r>
      <w:r w:rsidR="00E4095B" w:rsidRPr="00E56A67">
        <w:rPr>
          <w:rFonts w:ascii="Times New Roman" w:hAnsi="Times New Roman"/>
          <w:szCs w:val="22"/>
        </w:rPr>
        <w:t>až</w:t>
      </w:r>
      <w:r w:rsidR="00C049A9" w:rsidRPr="00E56A67">
        <w:rPr>
          <w:rFonts w:ascii="Times New Roman" w:hAnsi="Times New Roman"/>
          <w:szCs w:val="22"/>
        </w:rPr>
        <w:t xml:space="preserve"> </w:t>
      </w:r>
      <w:r w:rsidR="00C96AC3" w:rsidRPr="00E56A67">
        <w:rPr>
          <w:rFonts w:ascii="Times New Roman" w:hAnsi="Times New Roman"/>
          <w:szCs w:val="22"/>
        </w:rPr>
        <w:t>&lt;</w:t>
      </w:r>
      <w:r w:rsidRPr="00E56A67">
        <w:rPr>
          <w:rFonts w:ascii="Times New Roman" w:hAnsi="Times New Roman"/>
          <w:szCs w:val="22"/>
        </w:rPr>
        <w:t>1/100)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Zriedkavé </w:t>
      </w:r>
      <w:r w:rsidR="00C96AC3" w:rsidRPr="00E56A67">
        <w:rPr>
          <w:rFonts w:ascii="Times New Roman" w:hAnsi="Times New Roman"/>
          <w:szCs w:val="22"/>
        </w:rPr>
        <w:t>(≥</w:t>
      </w:r>
      <w:r w:rsidRPr="00E56A67">
        <w:rPr>
          <w:rFonts w:ascii="Times New Roman" w:hAnsi="Times New Roman"/>
          <w:szCs w:val="22"/>
        </w:rPr>
        <w:t>1/1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00</w:t>
      </w:r>
      <w:r w:rsidR="00307548" w:rsidRPr="00E56A67">
        <w:rPr>
          <w:rFonts w:ascii="Times New Roman" w:hAnsi="Times New Roman"/>
          <w:szCs w:val="22"/>
        </w:rPr>
        <w:t>0 </w:t>
      </w:r>
      <w:r w:rsidR="00E4095B" w:rsidRPr="00E56A67">
        <w:rPr>
          <w:rFonts w:ascii="Times New Roman" w:hAnsi="Times New Roman"/>
          <w:szCs w:val="22"/>
        </w:rPr>
        <w:t xml:space="preserve">až </w:t>
      </w:r>
      <w:r w:rsidR="00C96AC3" w:rsidRPr="00E56A67">
        <w:rPr>
          <w:rFonts w:ascii="Times New Roman" w:hAnsi="Times New Roman"/>
          <w:szCs w:val="22"/>
        </w:rPr>
        <w:t>&lt;</w:t>
      </w:r>
      <w:r w:rsidRPr="00E56A67">
        <w:rPr>
          <w:rFonts w:ascii="Times New Roman" w:hAnsi="Times New Roman"/>
          <w:szCs w:val="22"/>
        </w:rPr>
        <w:t>1/</w:t>
      </w:r>
      <w:r w:rsidR="00307548" w:rsidRPr="00E56A67">
        <w:rPr>
          <w:rFonts w:ascii="Times New Roman" w:hAnsi="Times New Roman"/>
          <w:szCs w:val="22"/>
        </w:rPr>
        <w:t>1 </w:t>
      </w:r>
      <w:r w:rsidRPr="00E56A67">
        <w:rPr>
          <w:rFonts w:ascii="Times New Roman" w:hAnsi="Times New Roman"/>
          <w:szCs w:val="22"/>
        </w:rPr>
        <w:t>000)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zriedkavé </w:t>
      </w:r>
      <w:r w:rsidR="00C96AC3" w:rsidRPr="00E56A67">
        <w:rPr>
          <w:rFonts w:ascii="Times New Roman" w:hAnsi="Times New Roman"/>
          <w:szCs w:val="22"/>
        </w:rPr>
        <w:t>(&lt; </w:t>
      </w:r>
      <w:r w:rsidRPr="00E56A67">
        <w:rPr>
          <w:rFonts w:ascii="Times New Roman" w:hAnsi="Times New Roman"/>
          <w:szCs w:val="22"/>
        </w:rPr>
        <w:t>1/1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000)</w:t>
      </w:r>
    </w:p>
    <w:p w:rsidR="00E4095B" w:rsidRPr="00E56A67" w:rsidRDefault="00E4095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lastRenderedPageBreak/>
        <w:t>Neznáme (z dostupných údajov)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542E5C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</w:t>
      </w:r>
      <w:r w:rsidR="00E9367B" w:rsidRPr="00E56A67">
        <w:rPr>
          <w:szCs w:val="22"/>
        </w:rPr>
        <w:t xml:space="preserve"> krv</w:t>
      </w:r>
      <w:r w:rsidR="005F2843" w:rsidRPr="00E56A67">
        <w:rPr>
          <w:szCs w:val="22"/>
        </w:rPr>
        <w:t>i</w:t>
      </w:r>
      <w:r w:rsidR="00307548" w:rsidRPr="00E56A67">
        <w:rPr>
          <w:szCs w:val="22"/>
        </w:rPr>
        <w:t xml:space="preserve"> a </w:t>
      </w:r>
      <w:r w:rsidR="00E9367B" w:rsidRPr="00E56A67">
        <w:rPr>
          <w:szCs w:val="22"/>
        </w:rPr>
        <w:t>lymfatickéh</w:t>
      </w:r>
      <w:r w:rsidR="005F2843" w:rsidRPr="00E56A67">
        <w:rPr>
          <w:szCs w:val="22"/>
        </w:rPr>
        <w:t xml:space="preserve">o </w:t>
      </w:r>
      <w:r w:rsidR="00E9367B" w:rsidRPr="00E56A67">
        <w:rPr>
          <w:szCs w:val="22"/>
        </w:rPr>
        <w:t>systému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Menej časté: abnormálne krvácanie, predovšetkým d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kože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slizníc (</w:t>
      </w:r>
      <w:r w:rsidR="00C10147" w:rsidRPr="00E56A67">
        <w:rPr>
          <w:rFonts w:ascii="Times New Roman" w:hAnsi="Times New Roman"/>
          <w:szCs w:val="22"/>
        </w:rPr>
        <w:t>vrátane</w:t>
      </w:r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ekchymózy</w:t>
      </w:r>
      <w:proofErr w:type="spellEnd"/>
      <w:r w:rsidR="0098765F" w:rsidRPr="00E56A67">
        <w:rPr>
          <w:rFonts w:ascii="Times New Roman" w:hAnsi="Times New Roman"/>
          <w:szCs w:val="22"/>
        </w:rPr>
        <w:t xml:space="preserve"> a gynekologického krvácania</w:t>
      </w:r>
      <w:r w:rsidRPr="00E56A67">
        <w:rPr>
          <w:rFonts w:ascii="Times New Roman" w:hAnsi="Times New Roman"/>
          <w:szCs w:val="22"/>
        </w:rPr>
        <w:t>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zriedkavé: trombocytopénia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imunitnéh</w:t>
      </w:r>
      <w:r w:rsidR="005F2843" w:rsidRPr="00E56A67">
        <w:rPr>
          <w:szCs w:val="22"/>
        </w:rPr>
        <w:t xml:space="preserve">o </w:t>
      </w:r>
      <w:r w:rsidRPr="00E56A67">
        <w:rPr>
          <w:szCs w:val="22"/>
        </w:rPr>
        <w:t>systému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zriedkavé: </w:t>
      </w:r>
      <w:r w:rsidR="00BD7091" w:rsidRPr="00E56A67">
        <w:rPr>
          <w:rFonts w:ascii="Times New Roman" w:hAnsi="Times New Roman"/>
          <w:szCs w:val="22"/>
        </w:rPr>
        <w:t>závažné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8D485B" w:rsidRPr="00E56A67">
        <w:rPr>
          <w:rFonts w:ascii="Times New Roman" w:hAnsi="Times New Roman"/>
          <w:szCs w:val="22"/>
        </w:rPr>
        <w:t xml:space="preserve">potenciálne život ohrozujúce </w:t>
      </w:r>
      <w:r w:rsidRPr="00E56A67">
        <w:rPr>
          <w:rFonts w:ascii="Times New Roman" w:hAnsi="Times New Roman"/>
          <w:szCs w:val="22"/>
        </w:rPr>
        <w:t xml:space="preserve">alergické reakcie (vrátane </w:t>
      </w:r>
      <w:proofErr w:type="spellStart"/>
      <w:r w:rsidR="00E43C34" w:rsidRPr="00E56A67">
        <w:rPr>
          <w:rFonts w:ascii="Times New Roman" w:hAnsi="Times New Roman"/>
          <w:szCs w:val="22"/>
        </w:rPr>
        <w:t>anafylaktoidnej</w:t>
      </w:r>
      <w:proofErr w:type="spellEnd"/>
      <w:r w:rsidR="00E43C34" w:rsidRPr="00E56A67">
        <w:rPr>
          <w:rFonts w:ascii="Times New Roman" w:hAnsi="Times New Roman"/>
          <w:szCs w:val="22"/>
        </w:rPr>
        <w:t xml:space="preserve"> </w:t>
      </w:r>
      <w:r w:rsidR="008D485B" w:rsidRPr="00E56A67">
        <w:rPr>
          <w:rFonts w:ascii="Times New Roman" w:hAnsi="Times New Roman"/>
          <w:szCs w:val="22"/>
        </w:rPr>
        <w:t>reakcie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angioedému</w:t>
      </w:r>
      <w:proofErr w:type="spellEnd"/>
      <w:r w:rsidRPr="00E56A67">
        <w:rPr>
          <w:rFonts w:ascii="Times New Roman" w:hAnsi="Times New Roman"/>
          <w:szCs w:val="22"/>
        </w:rPr>
        <w:t>)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endokrinnéh</w:t>
      </w:r>
      <w:r w:rsidR="005F2843" w:rsidRPr="00E56A67">
        <w:rPr>
          <w:szCs w:val="22"/>
        </w:rPr>
        <w:t xml:space="preserve">o </w:t>
      </w:r>
      <w:r w:rsidRPr="00E56A67">
        <w:rPr>
          <w:szCs w:val="22"/>
        </w:rPr>
        <w:t>systému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zriedkavé: syndróm neprimeranej sekrécie </w:t>
      </w:r>
      <w:proofErr w:type="spellStart"/>
      <w:r w:rsidRPr="00E56A67">
        <w:rPr>
          <w:rFonts w:ascii="Times New Roman" w:hAnsi="Times New Roman"/>
          <w:szCs w:val="22"/>
        </w:rPr>
        <w:t>antidiuretickéh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hormón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(</w:t>
      </w:r>
      <w:proofErr w:type="spellStart"/>
      <w:r w:rsidRPr="00E56A67">
        <w:rPr>
          <w:rFonts w:ascii="Times New Roman" w:hAnsi="Times New Roman"/>
          <w:szCs w:val="22"/>
        </w:rPr>
        <w:t>SIADH</w:t>
      </w:r>
      <w:proofErr w:type="spellEnd"/>
      <w:r w:rsidRPr="00E56A67">
        <w:rPr>
          <w:rFonts w:ascii="Times New Roman" w:hAnsi="Times New Roman"/>
          <w:szCs w:val="22"/>
        </w:rPr>
        <w:t>)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metabolizm</w:t>
      </w:r>
      <w:r w:rsidR="005F2843" w:rsidRPr="00E56A67">
        <w:rPr>
          <w:szCs w:val="22"/>
        </w:rPr>
        <w:t>u</w:t>
      </w:r>
      <w:r w:rsidR="00307548" w:rsidRPr="00E56A67">
        <w:rPr>
          <w:szCs w:val="22"/>
        </w:rPr>
        <w:t xml:space="preserve"> a </w:t>
      </w:r>
      <w:r w:rsidRPr="00E56A67">
        <w:rPr>
          <w:szCs w:val="22"/>
        </w:rPr>
        <w:t>výživy</w:t>
      </w:r>
    </w:p>
    <w:p w:rsidR="00C049A9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Časté: </w:t>
      </w:r>
      <w:r w:rsidR="00E4095B" w:rsidRPr="00E56A67">
        <w:rPr>
          <w:rFonts w:ascii="Times New Roman" w:hAnsi="Times New Roman"/>
          <w:szCs w:val="22"/>
        </w:rPr>
        <w:t xml:space="preserve">zvýšené hladiny cholesterolu, </w:t>
      </w:r>
      <w:r w:rsidRPr="00E56A67">
        <w:rPr>
          <w:rFonts w:ascii="Times New Roman" w:hAnsi="Times New Roman"/>
          <w:szCs w:val="22"/>
        </w:rPr>
        <w:t>znížená chuť d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jedla</w:t>
      </w:r>
    </w:p>
    <w:p w:rsidR="008D485B" w:rsidRPr="00E56A67" w:rsidRDefault="008D485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Menej časté: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diabetických pacientov bolo hlásené ovplyvnenie hladín glykémie (pozri bod 4.4)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Zriedkavé: </w:t>
      </w:r>
      <w:proofErr w:type="spellStart"/>
      <w:r w:rsidRPr="00E56A67">
        <w:rPr>
          <w:rFonts w:ascii="Times New Roman" w:hAnsi="Times New Roman"/>
          <w:szCs w:val="22"/>
        </w:rPr>
        <w:t>hyponatr</w:t>
      </w:r>
      <w:r w:rsidR="00703E45" w:rsidRPr="00E56A67">
        <w:rPr>
          <w:rFonts w:ascii="Times New Roman" w:hAnsi="Times New Roman"/>
          <w:szCs w:val="22"/>
        </w:rPr>
        <w:t>i</w:t>
      </w:r>
      <w:r w:rsidRPr="00E56A67">
        <w:rPr>
          <w:rFonts w:ascii="Times New Roman" w:hAnsi="Times New Roman"/>
          <w:szCs w:val="22"/>
        </w:rPr>
        <w:t>émia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Hyponatr</w:t>
      </w:r>
      <w:r w:rsidR="002F2736" w:rsidRPr="00E56A67">
        <w:rPr>
          <w:rFonts w:ascii="Times New Roman" w:hAnsi="Times New Roman"/>
          <w:szCs w:val="22"/>
        </w:rPr>
        <w:t>i</w:t>
      </w:r>
      <w:r w:rsidRPr="00E56A67">
        <w:rPr>
          <w:rFonts w:ascii="Times New Roman" w:hAnsi="Times New Roman"/>
          <w:szCs w:val="22"/>
        </w:rPr>
        <w:t>émi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hlásená predovšetkým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starších paciento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niekedy je dôsledkom syndróm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neprimeranej sekrécie </w:t>
      </w:r>
      <w:proofErr w:type="spellStart"/>
      <w:r w:rsidRPr="00E56A67">
        <w:rPr>
          <w:rFonts w:ascii="Times New Roman" w:hAnsi="Times New Roman"/>
          <w:szCs w:val="22"/>
        </w:rPr>
        <w:t>antidiuretickéh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hormón</w:t>
      </w:r>
      <w:r w:rsidR="005F2843" w:rsidRPr="00E56A67">
        <w:rPr>
          <w:rFonts w:ascii="Times New Roman" w:hAnsi="Times New Roman"/>
          <w:szCs w:val="22"/>
        </w:rPr>
        <w:t>u</w:t>
      </w:r>
      <w:r w:rsidR="00C96AC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(</w:t>
      </w:r>
      <w:proofErr w:type="spellStart"/>
      <w:r w:rsidRPr="00E56A67">
        <w:rPr>
          <w:rFonts w:ascii="Times New Roman" w:hAnsi="Times New Roman"/>
          <w:szCs w:val="22"/>
        </w:rPr>
        <w:t>SIADH</w:t>
      </w:r>
      <w:proofErr w:type="spellEnd"/>
      <w:r w:rsidRPr="00E56A67">
        <w:rPr>
          <w:rFonts w:ascii="Times New Roman" w:hAnsi="Times New Roman"/>
          <w:szCs w:val="22"/>
        </w:rPr>
        <w:t>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542E5C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Psychické poruchy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Časté: </w:t>
      </w:r>
      <w:proofErr w:type="spellStart"/>
      <w:r w:rsidRPr="00E56A67">
        <w:rPr>
          <w:rFonts w:ascii="Times New Roman" w:hAnsi="Times New Roman"/>
          <w:szCs w:val="22"/>
        </w:rPr>
        <w:t>somnolencia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insomnia</w:t>
      </w:r>
      <w:proofErr w:type="spellEnd"/>
      <w:r w:rsidRPr="00E56A67">
        <w:rPr>
          <w:rFonts w:ascii="Times New Roman" w:hAnsi="Times New Roman"/>
          <w:szCs w:val="22"/>
        </w:rPr>
        <w:t>, agitácia</w:t>
      </w:r>
      <w:r w:rsidR="00994F6C" w:rsidRPr="00E56A67">
        <w:rPr>
          <w:rFonts w:ascii="Times New Roman" w:hAnsi="Times New Roman"/>
          <w:szCs w:val="22"/>
        </w:rPr>
        <w:t>, abnormálne sny (vrátane nočných múr)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Menej časté: zmätenosť, halucinácie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Zriedkavé: manické reakcie, úzkosť, </w:t>
      </w:r>
      <w:proofErr w:type="spellStart"/>
      <w:r w:rsidRPr="00E56A67">
        <w:rPr>
          <w:rFonts w:ascii="Times New Roman" w:hAnsi="Times New Roman"/>
          <w:szCs w:val="22"/>
        </w:rPr>
        <w:t>depersonalizácia</w:t>
      </w:r>
      <w:proofErr w:type="spellEnd"/>
      <w:r w:rsidRPr="00E56A67">
        <w:rPr>
          <w:rFonts w:ascii="Times New Roman" w:hAnsi="Times New Roman"/>
          <w:szCs w:val="22"/>
        </w:rPr>
        <w:t xml:space="preserve">, záchvaty paniky, </w:t>
      </w:r>
      <w:proofErr w:type="spellStart"/>
      <w:r w:rsidRPr="00E56A67">
        <w:rPr>
          <w:rFonts w:ascii="Times New Roman" w:hAnsi="Times New Roman"/>
          <w:szCs w:val="22"/>
        </w:rPr>
        <w:t>akatízi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C96AC3" w:rsidRPr="00E56A67">
        <w:rPr>
          <w:rFonts w:ascii="Times New Roman" w:hAnsi="Times New Roman"/>
          <w:szCs w:val="22"/>
        </w:rPr>
        <w:t>časť </w:t>
      </w:r>
      <w:r w:rsidRPr="00E56A67">
        <w:rPr>
          <w:rFonts w:ascii="Times New Roman" w:hAnsi="Times New Roman"/>
          <w:szCs w:val="22"/>
        </w:rPr>
        <w:t>4.4.)</w:t>
      </w:r>
    </w:p>
    <w:p w:rsidR="00E074F9" w:rsidRPr="00E56A67" w:rsidRDefault="00994F6C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Neznám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frekvencia: s</w:t>
      </w:r>
      <w:r w:rsidR="00432D68" w:rsidRPr="00E56A67">
        <w:rPr>
          <w:rFonts w:ascii="Times New Roman" w:hAnsi="Times New Roman"/>
          <w:szCs w:val="22"/>
        </w:rPr>
        <w:t>amo</w:t>
      </w:r>
      <w:r w:rsidRPr="00E56A67">
        <w:rPr>
          <w:rFonts w:ascii="Times New Roman" w:hAnsi="Times New Roman"/>
          <w:szCs w:val="22"/>
        </w:rPr>
        <w:t>vražedné myšlienky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s</w:t>
      </w:r>
      <w:r w:rsidR="00432D68" w:rsidRPr="00E56A67">
        <w:rPr>
          <w:rFonts w:ascii="Times New Roman" w:hAnsi="Times New Roman"/>
          <w:szCs w:val="22"/>
        </w:rPr>
        <w:t>amo</w:t>
      </w:r>
      <w:r w:rsidRPr="00E56A67">
        <w:rPr>
          <w:rFonts w:ascii="Times New Roman" w:hAnsi="Times New Roman"/>
          <w:szCs w:val="22"/>
        </w:rPr>
        <w:t>vražedné správanie</w:t>
      </w:r>
      <w:r w:rsidR="00123A6E" w:rsidRPr="00E56A67">
        <w:rPr>
          <w:rFonts w:ascii="Times New Roman" w:hAnsi="Times New Roman"/>
          <w:szCs w:val="22"/>
        </w:rPr>
        <w:t>*</w:t>
      </w:r>
      <w:r w:rsidR="00E074F9" w:rsidRPr="00E56A67">
        <w:rPr>
          <w:rFonts w:ascii="Times New Roman" w:hAnsi="Times New Roman"/>
          <w:szCs w:val="22"/>
        </w:rPr>
        <w:t>, agresivita</w:t>
      </w:r>
      <w:r w:rsidR="00123A6E" w:rsidRPr="00E56A67">
        <w:rPr>
          <w:rFonts w:ascii="Times New Roman" w:hAnsi="Times New Roman"/>
          <w:szCs w:val="22"/>
        </w:rPr>
        <w:t>**</w:t>
      </w:r>
      <w:r w:rsidR="00DD53D4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DD53D4" w:rsidRPr="00E56A67">
        <w:rPr>
          <w:rFonts w:ascii="Times New Roman" w:hAnsi="Times New Roman"/>
          <w:szCs w:val="22"/>
        </w:rPr>
        <w:t>bruxizmus</w:t>
      </w:r>
      <w:proofErr w:type="spellEnd"/>
    </w:p>
    <w:p w:rsidR="00BD7091" w:rsidRPr="00E56A67" w:rsidRDefault="00BD709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123A6E" w:rsidRPr="00E56A67" w:rsidRDefault="00C10147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* </w:t>
      </w:r>
      <w:r w:rsidR="00432D68" w:rsidRPr="00E56A67">
        <w:rPr>
          <w:rFonts w:ascii="Times New Roman" w:hAnsi="Times New Roman"/>
          <w:szCs w:val="22"/>
        </w:rPr>
        <w:t xml:space="preserve">Prípady </w:t>
      </w:r>
      <w:proofErr w:type="spellStart"/>
      <w:r w:rsidR="00432D68" w:rsidRPr="00E56A67">
        <w:rPr>
          <w:rFonts w:ascii="Times New Roman" w:hAnsi="Times New Roman"/>
          <w:szCs w:val="22"/>
        </w:rPr>
        <w:t>suicidálnych</w:t>
      </w:r>
      <w:proofErr w:type="spellEnd"/>
      <w:r w:rsidR="00432D68" w:rsidRPr="00E56A67">
        <w:rPr>
          <w:rFonts w:ascii="Times New Roman" w:hAnsi="Times New Roman"/>
          <w:szCs w:val="22"/>
        </w:rPr>
        <w:t xml:space="preserve"> myšlienok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="00432D68" w:rsidRPr="00E56A67">
        <w:rPr>
          <w:rFonts w:ascii="Times New Roman" w:hAnsi="Times New Roman"/>
          <w:szCs w:val="22"/>
        </w:rPr>
        <w:t>suicidálneho</w:t>
      </w:r>
      <w:proofErr w:type="spellEnd"/>
      <w:r w:rsidR="00432D68" w:rsidRPr="00E56A67">
        <w:rPr>
          <w:rFonts w:ascii="Times New Roman" w:hAnsi="Times New Roman"/>
          <w:szCs w:val="22"/>
        </w:rPr>
        <w:t xml:space="preserve"> správania boli hlásené počas liečby alebo skoro po</w:t>
      </w:r>
      <w:r w:rsidR="00BD7091" w:rsidRPr="00E56A67">
        <w:rPr>
          <w:rFonts w:ascii="Times New Roman" w:hAnsi="Times New Roman"/>
          <w:szCs w:val="22"/>
        </w:rPr>
        <w:t> </w:t>
      </w:r>
      <w:r w:rsidR="00432D68" w:rsidRPr="00E56A67">
        <w:rPr>
          <w:rFonts w:ascii="Times New Roman" w:hAnsi="Times New Roman"/>
          <w:szCs w:val="22"/>
        </w:rPr>
        <w:t xml:space="preserve">prerušení liečby </w:t>
      </w:r>
      <w:proofErr w:type="spellStart"/>
      <w:r w:rsidR="00432D68" w:rsidRPr="00E56A67">
        <w:rPr>
          <w:rFonts w:ascii="Times New Roman" w:hAnsi="Times New Roman"/>
          <w:szCs w:val="22"/>
        </w:rPr>
        <w:t>paroxetínom</w:t>
      </w:r>
      <w:proofErr w:type="spellEnd"/>
      <w:r w:rsidR="00C049A9" w:rsidRPr="00E56A67">
        <w:rPr>
          <w:rFonts w:ascii="Times New Roman" w:hAnsi="Times New Roman"/>
          <w:szCs w:val="22"/>
        </w:rPr>
        <w:t xml:space="preserve"> </w:t>
      </w:r>
      <w:r w:rsidR="00432D68" w:rsidRPr="00E56A67">
        <w:rPr>
          <w:rFonts w:ascii="Times New Roman" w:hAnsi="Times New Roman"/>
          <w:szCs w:val="22"/>
        </w:rPr>
        <w:t>(pozri časť 4.4).</w:t>
      </w:r>
    </w:p>
    <w:p w:rsidR="0000795B" w:rsidRPr="00E56A67" w:rsidRDefault="00123A6E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** Po uvedení lieku na trh sa pozorovali prípady agresivity.</w:t>
      </w:r>
    </w:p>
    <w:p w:rsidR="00FD19C7" w:rsidRPr="00E56A67" w:rsidRDefault="00FD19C7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Tiet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symptómy môž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byť aj dôsledkom základnéh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ochorenia.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nervovéh</w:t>
      </w:r>
      <w:r w:rsidR="005F2843" w:rsidRPr="00E56A67">
        <w:rPr>
          <w:szCs w:val="22"/>
        </w:rPr>
        <w:t xml:space="preserve">o </w:t>
      </w:r>
      <w:r w:rsidRPr="00E56A67">
        <w:rPr>
          <w:szCs w:val="22"/>
        </w:rPr>
        <w:t>systému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Časté: závraty, </w:t>
      </w:r>
      <w:proofErr w:type="spellStart"/>
      <w:r w:rsidRPr="00E56A67">
        <w:rPr>
          <w:rFonts w:ascii="Times New Roman" w:hAnsi="Times New Roman"/>
          <w:szCs w:val="22"/>
        </w:rPr>
        <w:t>tremor</w:t>
      </w:r>
      <w:proofErr w:type="spellEnd"/>
      <w:r w:rsidR="00994F6C" w:rsidRPr="00E56A67">
        <w:rPr>
          <w:rFonts w:ascii="Times New Roman" w:hAnsi="Times New Roman"/>
          <w:szCs w:val="22"/>
        </w:rPr>
        <w:t>, bolesť hlavy</w:t>
      </w:r>
      <w:r w:rsidR="00581510" w:rsidRPr="00E56A67">
        <w:rPr>
          <w:rFonts w:ascii="Times New Roman" w:hAnsi="Times New Roman"/>
          <w:szCs w:val="22"/>
        </w:rPr>
        <w:t>, poruchy sústredenia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Menej časté: </w:t>
      </w:r>
      <w:r w:rsidR="00581510" w:rsidRPr="00E56A67">
        <w:rPr>
          <w:rFonts w:ascii="Times New Roman" w:hAnsi="Times New Roman"/>
          <w:szCs w:val="22"/>
        </w:rPr>
        <w:t>extrapyramídové</w:t>
      </w:r>
      <w:r w:rsidRPr="00E56A67">
        <w:rPr>
          <w:rFonts w:ascii="Times New Roman" w:hAnsi="Times New Roman"/>
          <w:szCs w:val="22"/>
        </w:rPr>
        <w:t xml:space="preserve"> poruchy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Zriedkavé: kŕče</w:t>
      </w:r>
      <w:r w:rsidR="00994F6C" w:rsidRPr="00E56A67">
        <w:rPr>
          <w:rFonts w:ascii="Times New Roman" w:hAnsi="Times New Roman"/>
          <w:szCs w:val="22"/>
        </w:rPr>
        <w:t xml:space="preserve">, syndróm </w:t>
      </w:r>
      <w:r w:rsidR="00581510" w:rsidRPr="00E56A67">
        <w:rPr>
          <w:rFonts w:ascii="Times New Roman" w:hAnsi="Times New Roman"/>
          <w:szCs w:val="22"/>
        </w:rPr>
        <w:t>nepokojných</w:t>
      </w:r>
      <w:r w:rsidR="00994F6C" w:rsidRPr="00E56A67">
        <w:rPr>
          <w:rFonts w:ascii="Times New Roman" w:hAnsi="Times New Roman"/>
          <w:szCs w:val="22"/>
        </w:rPr>
        <w:t xml:space="preserve"> nôh (</w:t>
      </w:r>
      <w:proofErr w:type="spellStart"/>
      <w:r w:rsidR="00C049A9" w:rsidRPr="00E56A67">
        <w:rPr>
          <w:rFonts w:ascii="Times New Roman" w:hAnsi="Times New Roman"/>
          <w:szCs w:val="22"/>
        </w:rPr>
        <w:t>RLS</w:t>
      </w:r>
      <w:proofErr w:type="spellEnd"/>
      <w:r w:rsidR="00994F6C" w:rsidRPr="00E56A67">
        <w:rPr>
          <w:rFonts w:ascii="Times New Roman" w:hAnsi="Times New Roman"/>
          <w:szCs w:val="22"/>
        </w:rPr>
        <w:t>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zriedkavé: </w:t>
      </w:r>
      <w:proofErr w:type="spellStart"/>
      <w:r w:rsidR="00004278" w:rsidRPr="00E56A67">
        <w:rPr>
          <w:rFonts w:ascii="Times New Roman" w:hAnsi="Times New Roman"/>
          <w:szCs w:val="22"/>
        </w:rPr>
        <w:t>sérotonínový</w:t>
      </w:r>
      <w:proofErr w:type="spellEnd"/>
      <w:r w:rsidRPr="00E56A67">
        <w:rPr>
          <w:rFonts w:ascii="Times New Roman" w:hAnsi="Times New Roman"/>
          <w:szCs w:val="22"/>
        </w:rPr>
        <w:t xml:space="preserve"> syndróm (symptómy môž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zahŕňať agitáciu, zmätenosť, </w:t>
      </w:r>
      <w:proofErr w:type="spellStart"/>
      <w:r w:rsidRPr="00E56A67">
        <w:rPr>
          <w:rFonts w:ascii="Times New Roman" w:hAnsi="Times New Roman"/>
          <w:szCs w:val="22"/>
        </w:rPr>
        <w:t>diaforézu</w:t>
      </w:r>
      <w:proofErr w:type="spellEnd"/>
      <w:r w:rsidRPr="00E56A67">
        <w:rPr>
          <w:rFonts w:ascii="Times New Roman" w:hAnsi="Times New Roman"/>
          <w:szCs w:val="22"/>
        </w:rPr>
        <w:t xml:space="preserve">, halucinácie, </w:t>
      </w:r>
      <w:proofErr w:type="spellStart"/>
      <w:r w:rsidRPr="00E56A67">
        <w:rPr>
          <w:rFonts w:ascii="Times New Roman" w:hAnsi="Times New Roman"/>
          <w:szCs w:val="22"/>
        </w:rPr>
        <w:t>hyperreflexiu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myoklóniu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r w:rsidR="00581510" w:rsidRPr="00E56A67">
        <w:rPr>
          <w:rFonts w:ascii="Times New Roman" w:hAnsi="Times New Roman"/>
          <w:szCs w:val="22"/>
        </w:rPr>
        <w:t>chvenie</w:t>
      </w:r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tachykardi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tremor</w:t>
      </w:r>
      <w:proofErr w:type="spellEnd"/>
      <w:r w:rsidRPr="00E56A67">
        <w:rPr>
          <w:rFonts w:ascii="Times New Roman" w:hAnsi="Times New Roman"/>
          <w:szCs w:val="22"/>
        </w:rPr>
        <w:t>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Hláseni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o </w:t>
      </w:r>
      <w:proofErr w:type="spellStart"/>
      <w:r w:rsidRPr="00E56A67">
        <w:rPr>
          <w:rFonts w:ascii="Times New Roman" w:hAnsi="Times New Roman"/>
          <w:szCs w:val="22"/>
        </w:rPr>
        <w:t>extrapyramidálnej</w:t>
      </w:r>
      <w:proofErr w:type="spellEnd"/>
      <w:r w:rsidRPr="00E56A67">
        <w:rPr>
          <w:rFonts w:ascii="Times New Roman" w:hAnsi="Times New Roman"/>
          <w:szCs w:val="22"/>
        </w:rPr>
        <w:t xml:space="preserve"> poruche zahŕňajúcej </w:t>
      </w:r>
      <w:proofErr w:type="spellStart"/>
      <w:r w:rsidRPr="00E56A67">
        <w:rPr>
          <w:rFonts w:ascii="Times New Roman" w:hAnsi="Times New Roman"/>
          <w:szCs w:val="22"/>
        </w:rPr>
        <w:t>orofaciáln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dystóni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získané od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niekedy 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základným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pohybovým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porucham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FF2003" w:rsidRPr="00E56A67">
        <w:rPr>
          <w:rFonts w:ascii="Times New Roman" w:hAnsi="Times New Roman"/>
          <w:szCs w:val="22"/>
        </w:rPr>
        <w:t>od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tých, ktorí užíval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neuroleptické</w:t>
      </w:r>
      <w:proofErr w:type="spellEnd"/>
      <w:r w:rsidRPr="00E56A67">
        <w:rPr>
          <w:rFonts w:ascii="Times New Roman" w:hAnsi="Times New Roman"/>
          <w:szCs w:val="22"/>
        </w:rPr>
        <w:t xml:space="preserve"> lieky.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542E5C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</w:t>
      </w:r>
      <w:r w:rsidR="00E9367B" w:rsidRPr="00E56A67">
        <w:rPr>
          <w:szCs w:val="22"/>
        </w:rPr>
        <w:t xml:space="preserve"> oka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Časté: rozmazané videnie</w:t>
      </w:r>
    </w:p>
    <w:p w:rsidR="00994F6C" w:rsidRPr="00E56A67" w:rsidRDefault="00994F6C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Menej časté: </w:t>
      </w:r>
      <w:proofErr w:type="spellStart"/>
      <w:r w:rsidRPr="00E56A67">
        <w:rPr>
          <w:rFonts w:ascii="Times New Roman" w:hAnsi="Times New Roman"/>
          <w:szCs w:val="22"/>
        </w:rPr>
        <w:t>mydriáz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FF2003" w:rsidRPr="00E56A67">
        <w:rPr>
          <w:rFonts w:ascii="Times New Roman" w:hAnsi="Times New Roman"/>
          <w:szCs w:val="22"/>
        </w:rPr>
        <w:t>časť</w:t>
      </w:r>
      <w:r w:rsidRPr="00E56A67">
        <w:rPr>
          <w:rFonts w:ascii="Times New Roman" w:hAnsi="Times New Roman"/>
          <w:szCs w:val="22"/>
        </w:rPr>
        <w:t xml:space="preserve"> 4.</w:t>
      </w:r>
      <w:r w:rsidR="00C96AC3" w:rsidRPr="00E56A67">
        <w:rPr>
          <w:rFonts w:ascii="Times New Roman" w:hAnsi="Times New Roman"/>
          <w:szCs w:val="22"/>
        </w:rPr>
        <w:t>4</w:t>
      </w:r>
      <w:r w:rsidRPr="00E56A67">
        <w:rPr>
          <w:rFonts w:ascii="Times New Roman" w:hAnsi="Times New Roman"/>
          <w:szCs w:val="22"/>
        </w:rPr>
        <w:t>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zriedkavé: akútny </w:t>
      </w:r>
      <w:proofErr w:type="spellStart"/>
      <w:r w:rsidRPr="00E56A67">
        <w:rPr>
          <w:rFonts w:ascii="Times New Roman" w:hAnsi="Times New Roman"/>
          <w:szCs w:val="22"/>
        </w:rPr>
        <w:t>glaukóm</w:t>
      </w:r>
      <w:proofErr w:type="spellEnd"/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994F6C" w:rsidRPr="00E56A67" w:rsidRDefault="00994F6C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uch</w:t>
      </w:r>
      <w:r w:rsidR="005F2843" w:rsidRPr="00E56A67">
        <w:rPr>
          <w:szCs w:val="22"/>
        </w:rPr>
        <w:t>a</w:t>
      </w:r>
      <w:r w:rsidR="00307548" w:rsidRPr="00E56A67">
        <w:rPr>
          <w:szCs w:val="22"/>
        </w:rPr>
        <w:t xml:space="preserve"> a </w:t>
      </w:r>
      <w:r w:rsidRPr="00E56A67">
        <w:rPr>
          <w:szCs w:val="22"/>
        </w:rPr>
        <w:t>labyrintu</w:t>
      </w:r>
    </w:p>
    <w:p w:rsidR="00994F6C" w:rsidRPr="00E56A67" w:rsidRDefault="00994F6C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Neznám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frekvencia: tin</w:t>
      </w:r>
      <w:r w:rsidR="00BD7091" w:rsidRPr="00E56A67">
        <w:rPr>
          <w:rFonts w:ascii="Times New Roman" w:hAnsi="Times New Roman"/>
          <w:szCs w:val="22"/>
        </w:rPr>
        <w:t>n</w:t>
      </w:r>
      <w:r w:rsidRPr="00E56A67">
        <w:rPr>
          <w:rFonts w:ascii="Times New Roman" w:hAnsi="Times New Roman"/>
          <w:szCs w:val="22"/>
        </w:rPr>
        <w:t>itus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542E5C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</w:t>
      </w:r>
      <w:r w:rsidR="00E9367B" w:rsidRPr="00E56A67">
        <w:rPr>
          <w:szCs w:val="22"/>
        </w:rPr>
        <w:t xml:space="preserve"> srdc</w:t>
      </w:r>
      <w:r w:rsidR="005F2843" w:rsidRPr="00E56A67">
        <w:rPr>
          <w:szCs w:val="22"/>
        </w:rPr>
        <w:t>a</w:t>
      </w:r>
      <w:r w:rsidR="00307548" w:rsidRPr="00E56A67">
        <w:rPr>
          <w:szCs w:val="22"/>
        </w:rPr>
        <w:t xml:space="preserve"> a </w:t>
      </w:r>
      <w:r w:rsidR="00E9367B" w:rsidRPr="00E56A67">
        <w:rPr>
          <w:szCs w:val="22"/>
        </w:rPr>
        <w:t>srdcovej činnosti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Menej časté: sínusová </w:t>
      </w:r>
      <w:proofErr w:type="spellStart"/>
      <w:r w:rsidRPr="00E56A67">
        <w:rPr>
          <w:rFonts w:ascii="Times New Roman" w:hAnsi="Times New Roman"/>
          <w:szCs w:val="22"/>
        </w:rPr>
        <w:t>tachykardia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Zriedkavé: bradykardia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245900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c</w:t>
      </w:r>
      <w:r w:rsidR="00E9367B" w:rsidRPr="00E56A67">
        <w:rPr>
          <w:szCs w:val="22"/>
        </w:rPr>
        <w:t>iev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Menej časté: prechodné zvýšenie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zníženie krvnéh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tlaku</w:t>
      </w:r>
      <w:r w:rsidR="00994F6C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994F6C" w:rsidRPr="00E56A67">
        <w:rPr>
          <w:rFonts w:ascii="Times New Roman" w:hAnsi="Times New Roman"/>
          <w:szCs w:val="22"/>
        </w:rPr>
        <w:t>posturáln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994F6C" w:rsidRPr="00E56A67">
        <w:rPr>
          <w:rFonts w:ascii="Times New Roman" w:hAnsi="Times New Roman"/>
          <w:szCs w:val="22"/>
        </w:rPr>
        <w:t>hypotenzia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lastRenderedPageBreak/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liečbe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bol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hlásené prechodné zvýšenie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zníženie krvnéh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tlaku, zvyčajne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pacientov,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ktorých už existoval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hypertenzi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úzkosť.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dýchacej sústavy, hrudník</w:t>
      </w:r>
      <w:r w:rsidR="005F2843" w:rsidRPr="00E56A67">
        <w:rPr>
          <w:szCs w:val="22"/>
        </w:rPr>
        <w:t>a</w:t>
      </w:r>
      <w:r w:rsidR="00307548" w:rsidRPr="00E56A67">
        <w:rPr>
          <w:szCs w:val="22"/>
        </w:rPr>
        <w:t xml:space="preserve"> a </w:t>
      </w:r>
      <w:proofErr w:type="spellStart"/>
      <w:r w:rsidRPr="00E56A67">
        <w:rPr>
          <w:szCs w:val="22"/>
        </w:rPr>
        <w:t>mediastína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Časté: zívanie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keepNext/>
        <w:spacing w:after="0"/>
        <w:jc w:val="left"/>
        <w:rPr>
          <w:szCs w:val="22"/>
        </w:rPr>
      </w:pPr>
      <w:r w:rsidRPr="00E56A67">
        <w:rPr>
          <w:szCs w:val="22"/>
        </w:rPr>
        <w:t>Poruchy gastrointestinálneh</w:t>
      </w:r>
      <w:r w:rsidR="005F2843" w:rsidRPr="00E56A67">
        <w:rPr>
          <w:szCs w:val="22"/>
        </w:rPr>
        <w:t xml:space="preserve">o </w:t>
      </w:r>
      <w:r w:rsidRPr="00E56A67">
        <w:rPr>
          <w:szCs w:val="22"/>
        </w:rPr>
        <w:t>traktu</w:t>
      </w:r>
    </w:p>
    <w:p w:rsidR="00C978CD" w:rsidRPr="00E56A67" w:rsidRDefault="00E9367B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časté: </w:t>
      </w:r>
      <w:proofErr w:type="spellStart"/>
      <w:r w:rsidRPr="00E56A67">
        <w:rPr>
          <w:rFonts w:ascii="Times New Roman" w:hAnsi="Times New Roman"/>
          <w:szCs w:val="22"/>
        </w:rPr>
        <w:t>nauzea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Časté: zápcha, hnačka, </w:t>
      </w:r>
      <w:r w:rsidR="00994F6C" w:rsidRPr="00E56A67">
        <w:rPr>
          <w:rFonts w:ascii="Times New Roman" w:hAnsi="Times New Roman"/>
          <w:szCs w:val="22"/>
        </w:rPr>
        <w:t xml:space="preserve">vracanie, </w:t>
      </w:r>
      <w:r w:rsidRPr="00E56A67">
        <w:rPr>
          <w:rFonts w:ascii="Times New Roman" w:hAnsi="Times New Roman"/>
          <w:szCs w:val="22"/>
        </w:rPr>
        <w:t>such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ústach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zriedkavé: </w:t>
      </w:r>
      <w:proofErr w:type="spellStart"/>
      <w:r w:rsidRPr="00E56A67">
        <w:rPr>
          <w:rFonts w:ascii="Times New Roman" w:hAnsi="Times New Roman"/>
          <w:szCs w:val="22"/>
        </w:rPr>
        <w:t>gastrointestinálne</w:t>
      </w:r>
      <w:proofErr w:type="spellEnd"/>
      <w:r w:rsidRPr="00E56A67">
        <w:rPr>
          <w:rFonts w:ascii="Times New Roman" w:hAnsi="Times New Roman"/>
          <w:szCs w:val="22"/>
        </w:rPr>
        <w:t xml:space="preserve"> krvácanie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245900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</w:t>
      </w:r>
      <w:r w:rsidR="00E9367B" w:rsidRPr="00E56A67">
        <w:rPr>
          <w:szCs w:val="22"/>
        </w:rPr>
        <w:t xml:space="preserve"> pečene</w:t>
      </w:r>
      <w:r w:rsidR="00307548" w:rsidRPr="00E56A67">
        <w:rPr>
          <w:szCs w:val="22"/>
        </w:rPr>
        <w:t xml:space="preserve"> a </w:t>
      </w:r>
      <w:r w:rsidR="00E9367B" w:rsidRPr="00E56A67">
        <w:rPr>
          <w:szCs w:val="22"/>
        </w:rPr>
        <w:t>žlčových ciest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Zriedkavé: vzostup hladiny pečeňových enzýmov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zriedkavé: poruchy pečene (ak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je hepatitída, niekedy spojená 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žltačko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a/aleb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zlyhaním pečene)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Hlásený bol vzostup hladiny pečeňových enzýmov. 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zriedkav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získané aj </w:t>
      </w:r>
      <w:proofErr w:type="spellStart"/>
      <w:r w:rsidRPr="00E56A67">
        <w:rPr>
          <w:rFonts w:ascii="Times New Roman" w:hAnsi="Times New Roman"/>
          <w:szCs w:val="22"/>
        </w:rPr>
        <w:t>postmarketingové</w:t>
      </w:r>
      <w:proofErr w:type="spellEnd"/>
      <w:r w:rsidRPr="00E56A67">
        <w:rPr>
          <w:rFonts w:ascii="Times New Roman" w:hAnsi="Times New Roman"/>
          <w:szCs w:val="22"/>
        </w:rPr>
        <w:t xml:space="preserve"> hláseni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poruchách pečene (ak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je hepatitída, niekedy spojená 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žltačko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a/aleb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zlyhaním pečene).</w:t>
      </w:r>
      <w:r w:rsidR="00E4095B" w:rsidRPr="00E56A67">
        <w:rPr>
          <w:rFonts w:ascii="Times New Roman" w:hAnsi="Times New Roman"/>
          <w:szCs w:val="22"/>
        </w:rPr>
        <w:t xml:space="preserve"> </w:t>
      </w:r>
      <w:r w:rsidR="00FF2003" w:rsidRPr="00E56A67">
        <w:rPr>
          <w:rFonts w:ascii="Times New Roman" w:hAnsi="Times New Roman"/>
          <w:szCs w:val="22"/>
        </w:rPr>
        <w:t xml:space="preserve">Ukončenie </w:t>
      </w:r>
      <w:r w:rsidRPr="00E56A67">
        <w:rPr>
          <w:rFonts w:ascii="Times New Roman" w:hAnsi="Times New Roman"/>
          <w:szCs w:val="22"/>
        </w:rPr>
        <w:t>podávani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musí zvážiť vtedy, ak sú výsledky funkčných testo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pečene dlhodob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zvýšené.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kože</w:t>
      </w:r>
      <w:r w:rsidR="00307548" w:rsidRPr="00E56A67">
        <w:rPr>
          <w:szCs w:val="22"/>
        </w:rPr>
        <w:t xml:space="preserve"> a </w:t>
      </w:r>
      <w:r w:rsidRPr="00E56A67">
        <w:rPr>
          <w:szCs w:val="22"/>
        </w:rPr>
        <w:t>podkožnéh</w:t>
      </w:r>
      <w:r w:rsidR="005F2843" w:rsidRPr="00E56A67">
        <w:rPr>
          <w:szCs w:val="22"/>
        </w:rPr>
        <w:t xml:space="preserve">o </w:t>
      </w:r>
      <w:r w:rsidRPr="00E56A67">
        <w:rPr>
          <w:szCs w:val="22"/>
        </w:rPr>
        <w:t>tkaniva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Časté: potenie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Menej časté: </w:t>
      </w:r>
      <w:proofErr w:type="spellStart"/>
      <w:r w:rsidRPr="00E56A67">
        <w:rPr>
          <w:rFonts w:ascii="Times New Roman" w:hAnsi="Times New Roman"/>
          <w:szCs w:val="22"/>
        </w:rPr>
        <w:t>ekzantém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pruritus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zriedkavé:</w:t>
      </w:r>
      <w:r w:rsidR="00994F6C" w:rsidRPr="00E56A67">
        <w:rPr>
          <w:rFonts w:ascii="Times New Roman" w:hAnsi="Times New Roman"/>
          <w:szCs w:val="22"/>
        </w:rPr>
        <w:t xml:space="preserve"> závažné kožné reakcie (vrátane </w:t>
      </w:r>
      <w:proofErr w:type="spellStart"/>
      <w:r w:rsidR="00FF2003" w:rsidRPr="00E56A67">
        <w:rPr>
          <w:rFonts w:ascii="Times New Roman" w:hAnsi="Times New Roman"/>
          <w:szCs w:val="22"/>
        </w:rPr>
        <w:t>multiformného</w:t>
      </w:r>
      <w:proofErr w:type="spellEnd"/>
      <w:r w:rsidR="00FF2003" w:rsidRPr="00E56A67">
        <w:rPr>
          <w:rFonts w:ascii="Times New Roman" w:hAnsi="Times New Roman"/>
          <w:szCs w:val="22"/>
        </w:rPr>
        <w:t xml:space="preserve"> </w:t>
      </w:r>
      <w:proofErr w:type="spellStart"/>
      <w:r w:rsidR="00FF2003" w:rsidRPr="00E56A67">
        <w:rPr>
          <w:rFonts w:ascii="Times New Roman" w:hAnsi="Times New Roman"/>
          <w:szCs w:val="22"/>
        </w:rPr>
        <w:t>erytému</w:t>
      </w:r>
      <w:proofErr w:type="spellEnd"/>
      <w:r w:rsidR="00994F6C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994F6C" w:rsidRPr="00E56A67">
        <w:rPr>
          <w:rFonts w:ascii="Times New Roman" w:hAnsi="Times New Roman"/>
          <w:szCs w:val="22"/>
        </w:rPr>
        <w:t>Stevens</w:t>
      </w:r>
      <w:r w:rsidR="00FF2003" w:rsidRPr="00E56A67">
        <w:rPr>
          <w:rFonts w:ascii="Times New Roman" w:hAnsi="Times New Roman"/>
          <w:szCs w:val="22"/>
        </w:rPr>
        <w:t>ovho</w:t>
      </w:r>
      <w:r w:rsidR="00FC57D7" w:rsidRPr="00E56A67">
        <w:rPr>
          <w:rFonts w:ascii="Times New Roman" w:hAnsi="Times New Roman"/>
          <w:szCs w:val="22"/>
        </w:rPr>
        <w:t>-</w:t>
      </w:r>
      <w:r w:rsidR="00994F6C" w:rsidRPr="00E56A67">
        <w:rPr>
          <w:rFonts w:ascii="Times New Roman" w:hAnsi="Times New Roman"/>
          <w:szCs w:val="22"/>
        </w:rPr>
        <w:t>Johnsonovh</w:t>
      </w:r>
      <w:r w:rsidR="005F2843" w:rsidRPr="00E56A67">
        <w:rPr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994F6C" w:rsidRPr="00E56A67">
        <w:rPr>
          <w:rFonts w:ascii="Times New Roman" w:hAnsi="Times New Roman"/>
          <w:szCs w:val="22"/>
        </w:rPr>
        <w:t>syndróm</w:t>
      </w:r>
      <w:r w:rsidR="005F2843" w:rsidRPr="00E56A67">
        <w:rPr>
          <w:rFonts w:ascii="Times New Roman" w:hAnsi="Times New Roman"/>
          <w:szCs w:val="22"/>
        </w:rPr>
        <w:t>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994F6C" w:rsidRPr="00E56A67">
        <w:rPr>
          <w:rFonts w:ascii="Times New Roman" w:hAnsi="Times New Roman"/>
          <w:szCs w:val="22"/>
        </w:rPr>
        <w:t xml:space="preserve">toxickej </w:t>
      </w:r>
      <w:proofErr w:type="spellStart"/>
      <w:r w:rsidR="00994F6C" w:rsidRPr="00E56A67">
        <w:rPr>
          <w:rFonts w:ascii="Times New Roman" w:hAnsi="Times New Roman"/>
          <w:szCs w:val="22"/>
        </w:rPr>
        <w:t>epidermálnej</w:t>
      </w:r>
      <w:proofErr w:type="spellEnd"/>
      <w:r w:rsidR="00994F6C" w:rsidRPr="00E56A67">
        <w:rPr>
          <w:rFonts w:ascii="Times New Roman" w:hAnsi="Times New Roman"/>
          <w:szCs w:val="22"/>
        </w:rPr>
        <w:t xml:space="preserve"> </w:t>
      </w:r>
      <w:proofErr w:type="spellStart"/>
      <w:r w:rsidR="00994F6C" w:rsidRPr="00E56A67">
        <w:rPr>
          <w:rFonts w:ascii="Times New Roman" w:hAnsi="Times New Roman"/>
          <w:szCs w:val="22"/>
        </w:rPr>
        <w:t>nekrolýzy</w:t>
      </w:r>
      <w:proofErr w:type="spellEnd"/>
      <w:r w:rsidR="00994F6C" w:rsidRPr="00E56A67">
        <w:rPr>
          <w:rFonts w:ascii="Times New Roman" w:hAnsi="Times New Roman"/>
          <w:szCs w:val="22"/>
        </w:rPr>
        <w:t>),</w:t>
      </w:r>
      <w:r w:rsidR="009F27A5" w:rsidRPr="00E56A67">
        <w:rPr>
          <w:rFonts w:ascii="Times New Roman" w:hAnsi="Times New Roman"/>
          <w:szCs w:val="22"/>
        </w:rPr>
        <w:t xml:space="preserve"> </w:t>
      </w:r>
      <w:r w:rsidR="008D485B" w:rsidRPr="00E56A67">
        <w:rPr>
          <w:rFonts w:ascii="Times New Roman" w:hAnsi="Times New Roman"/>
          <w:szCs w:val="22"/>
        </w:rPr>
        <w:t xml:space="preserve">žihľavka, </w:t>
      </w:r>
      <w:proofErr w:type="spellStart"/>
      <w:r w:rsidRPr="00E56A67">
        <w:rPr>
          <w:rFonts w:ascii="Times New Roman" w:hAnsi="Times New Roman"/>
          <w:szCs w:val="22"/>
        </w:rPr>
        <w:t>fotosenzitívne</w:t>
      </w:r>
      <w:proofErr w:type="spellEnd"/>
      <w:r w:rsidRPr="00E56A67">
        <w:rPr>
          <w:rFonts w:ascii="Times New Roman" w:hAnsi="Times New Roman"/>
          <w:szCs w:val="22"/>
        </w:rPr>
        <w:t xml:space="preserve"> reakcie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obličiek</w:t>
      </w:r>
      <w:r w:rsidR="00307548" w:rsidRPr="00E56A67">
        <w:rPr>
          <w:szCs w:val="22"/>
        </w:rPr>
        <w:t xml:space="preserve"> a </w:t>
      </w:r>
      <w:r w:rsidRPr="00E56A67">
        <w:rPr>
          <w:szCs w:val="22"/>
        </w:rPr>
        <w:t>močov</w:t>
      </w:r>
      <w:r w:rsidR="00CD298C" w:rsidRPr="00E56A67">
        <w:rPr>
          <w:szCs w:val="22"/>
        </w:rPr>
        <w:t>ých ciest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Menej časté: zadržiavanie moču</w:t>
      </w:r>
      <w:r w:rsidR="00994F6C" w:rsidRPr="00E56A67">
        <w:rPr>
          <w:rFonts w:ascii="Times New Roman" w:hAnsi="Times New Roman"/>
          <w:szCs w:val="22"/>
        </w:rPr>
        <w:t>, inkontinenci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994F6C" w:rsidRPr="00E56A67">
        <w:rPr>
          <w:rFonts w:ascii="Times New Roman" w:hAnsi="Times New Roman"/>
          <w:szCs w:val="22"/>
        </w:rPr>
        <w:t>moču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B06997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Poruchy </w:t>
      </w:r>
      <w:r w:rsidR="00E9367B" w:rsidRPr="00E56A67">
        <w:rPr>
          <w:szCs w:val="22"/>
        </w:rPr>
        <w:t>reprodukčnéh</w:t>
      </w:r>
      <w:r w:rsidR="005F2843" w:rsidRPr="00E56A67">
        <w:rPr>
          <w:szCs w:val="22"/>
        </w:rPr>
        <w:t xml:space="preserve">o </w:t>
      </w:r>
      <w:r w:rsidR="00E9367B" w:rsidRPr="00E56A67">
        <w:rPr>
          <w:szCs w:val="22"/>
        </w:rPr>
        <w:t>systém</w:t>
      </w:r>
      <w:r w:rsidR="005F2843" w:rsidRPr="00E56A67">
        <w:rPr>
          <w:szCs w:val="22"/>
        </w:rPr>
        <w:t>u</w:t>
      </w:r>
      <w:r w:rsidR="00307548" w:rsidRPr="00E56A67">
        <w:rPr>
          <w:szCs w:val="22"/>
        </w:rPr>
        <w:t xml:space="preserve"> a </w:t>
      </w:r>
      <w:r w:rsidR="00E9367B" w:rsidRPr="00E56A67">
        <w:rPr>
          <w:szCs w:val="22"/>
        </w:rPr>
        <w:t>prsníkov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časté: sexuáln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dysfunkcia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Zriedkavé: </w:t>
      </w:r>
      <w:proofErr w:type="spellStart"/>
      <w:r w:rsidRPr="00E56A67">
        <w:rPr>
          <w:rFonts w:ascii="Times New Roman" w:hAnsi="Times New Roman"/>
          <w:szCs w:val="22"/>
        </w:rPr>
        <w:t>hyperprolaktinémia</w:t>
      </w:r>
      <w:proofErr w:type="spellEnd"/>
      <w:r w:rsidRPr="00E56A67">
        <w:rPr>
          <w:rFonts w:ascii="Times New Roman" w:hAnsi="Times New Roman"/>
          <w:szCs w:val="22"/>
        </w:rPr>
        <w:t>/</w:t>
      </w:r>
      <w:proofErr w:type="spellStart"/>
      <w:r w:rsidRPr="00E56A67">
        <w:rPr>
          <w:rFonts w:ascii="Times New Roman" w:hAnsi="Times New Roman"/>
          <w:szCs w:val="22"/>
        </w:rPr>
        <w:t>galaktorea</w:t>
      </w:r>
      <w:proofErr w:type="spellEnd"/>
      <w:r w:rsidR="00123A6E" w:rsidRPr="00E56A67">
        <w:rPr>
          <w:rFonts w:ascii="Times New Roman" w:hAnsi="Times New Roman"/>
          <w:szCs w:val="22"/>
        </w:rPr>
        <w:t xml:space="preserve">, poruchy menštruácie (vrátane </w:t>
      </w:r>
      <w:proofErr w:type="spellStart"/>
      <w:r w:rsidR="00123A6E" w:rsidRPr="00E56A67">
        <w:rPr>
          <w:rFonts w:ascii="Times New Roman" w:hAnsi="Times New Roman"/>
          <w:szCs w:val="22"/>
        </w:rPr>
        <w:t>menorágie</w:t>
      </w:r>
      <w:proofErr w:type="spellEnd"/>
      <w:r w:rsidR="00123A6E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123A6E" w:rsidRPr="00E56A67">
        <w:rPr>
          <w:rFonts w:ascii="Times New Roman" w:hAnsi="Times New Roman"/>
          <w:szCs w:val="22"/>
        </w:rPr>
        <w:t>metrorágie</w:t>
      </w:r>
      <w:proofErr w:type="spellEnd"/>
      <w:r w:rsidR="00123A6E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123A6E" w:rsidRPr="00E56A67">
        <w:rPr>
          <w:rFonts w:ascii="Times New Roman" w:hAnsi="Times New Roman"/>
          <w:szCs w:val="22"/>
        </w:rPr>
        <w:t>amenorey</w:t>
      </w:r>
      <w:proofErr w:type="spellEnd"/>
      <w:r w:rsidR="00123A6E" w:rsidRPr="00E56A67">
        <w:rPr>
          <w:rFonts w:ascii="Times New Roman" w:hAnsi="Times New Roman"/>
          <w:szCs w:val="22"/>
        </w:rPr>
        <w:t>, oneskoren</w:t>
      </w:r>
      <w:r w:rsidR="00BA5EA4" w:rsidRPr="00E56A67">
        <w:rPr>
          <w:rFonts w:ascii="Times New Roman" w:hAnsi="Times New Roman"/>
          <w:szCs w:val="22"/>
        </w:rPr>
        <w:t xml:space="preserve">ej </w:t>
      </w:r>
      <w:r w:rsidR="00123A6E" w:rsidRPr="00E56A67">
        <w:rPr>
          <w:rFonts w:ascii="Times New Roman" w:hAnsi="Times New Roman"/>
          <w:szCs w:val="22"/>
        </w:rPr>
        <w:t>menštruáci</w:t>
      </w:r>
      <w:r w:rsidR="00BA5EA4" w:rsidRPr="00E56A67">
        <w:rPr>
          <w:rFonts w:ascii="Times New Roman" w:hAnsi="Times New Roman"/>
          <w:szCs w:val="22"/>
        </w:rPr>
        <w:t>e</w:t>
      </w:r>
      <w:r w:rsidR="00123A6E" w:rsidRPr="00E56A67">
        <w:rPr>
          <w:rFonts w:ascii="Times New Roman" w:hAnsi="Times New Roman"/>
          <w:szCs w:val="22"/>
        </w:rPr>
        <w:t xml:space="preserve"> a nepravideln</w:t>
      </w:r>
      <w:r w:rsidR="00BA5EA4" w:rsidRPr="00E56A67">
        <w:rPr>
          <w:rFonts w:ascii="Times New Roman" w:hAnsi="Times New Roman"/>
          <w:szCs w:val="22"/>
        </w:rPr>
        <w:t>ej</w:t>
      </w:r>
      <w:r w:rsidR="00123A6E" w:rsidRPr="00E56A67">
        <w:rPr>
          <w:rFonts w:ascii="Times New Roman" w:hAnsi="Times New Roman"/>
          <w:szCs w:val="22"/>
        </w:rPr>
        <w:t xml:space="preserve"> menštruáci</w:t>
      </w:r>
      <w:r w:rsidR="00BA5EA4" w:rsidRPr="00E56A67">
        <w:rPr>
          <w:rFonts w:ascii="Times New Roman" w:hAnsi="Times New Roman"/>
          <w:szCs w:val="22"/>
        </w:rPr>
        <w:t>e</w:t>
      </w:r>
      <w:r w:rsidR="00123A6E" w:rsidRPr="00E56A67">
        <w:rPr>
          <w:rFonts w:ascii="Times New Roman" w:hAnsi="Times New Roman"/>
          <w:szCs w:val="22"/>
        </w:rPr>
        <w:t>).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zriedkavé: </w:t>
      </w:r>
      <w:proofErr w:type="spellStart"/>
      <w:r w:rsidRPr="00E56A67">
        <w:rPr>
          <w:rFonts w:ascii="Times New Roman" w:hAnsi="Times New Roman"/>
          <w:szCs w:val="22"/>
        </w:rPr>
        <w:t>priapizmus</w:t>
      </w:r>
      <w:proofErr w:type="spellEnd"/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Poruchy kostrovej</w:t>
      </w:r>
      <w:r w:rsidR="00307548" w:rsidRPr="00E56A67">
        <w:rPr>
          <w:szCs w:val="22"/>
        </w:rPr>
        <w:t xml:space="preserve"> a </w:t>
      </w:r>
      <w:r w:rsidRPr="00E56A67">
        <w:rPr>
          <w:szCs w:val="22"/>
        </w:rPr>
        <w:t>svalovej sústavy</w:t>
      </w:r>
      <w:r w:rsidR="00307548" w:rsidRPr="00E56A67">
        <w:rPr>
          <w:szCs w:val="22"/>
        </w:rPr>
        <w:t xml:space="preserve"> a </w:t>
      </w:r>
      <w:r w:rsidR="00CD298C" w:rsidRPr="00E56A67">
        <w:rPr>
          <w:szCs w:val="22"/>
        </w:rPr>
        <w:t>spojivovéh</w:t>
      </w:r>
      <w:r w:rsidR="005F2843" w:rsidRPr="00E56A67">
        <w:rPr>
          <w:szCs w:val="22"/>
        </w:rPr>
        <w:t xml:space="preserve">o </w:t>
      </w:r>
      <w:r w:rsidR="00CD298C" w:rsidRPr="00E56A67">
        <w:rPr>
          <w:szCs w:val="22"/>
        </w:rPr>
        <w:t>tkaniva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Zriedkavé: </w:t>
      </w:r>
      <w:proofErr w:type="spellStart"/>
      <w:r w:rsidRPr="00E56A67">
        <w:rPr>
          <w:rFonts w:ascii="Times New Roman" w:hAnsi="Times New Roman"/>
          <w:szCs w:val="22"/>
        </w:rPr>
        <w:t>artralgia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myalgia</w:t>
      </w:r>
      <w:proofErr w:type="spellEnd"/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Celkové </w:t>
      </w:r>
      <w:r w:rsidR="00CD298C" w:rsidRPr="00E56A67">
        <w:rPr>
          <w:szCs w:val="22"/>
        </w:rPr>
        <w:t>poruchy</w:t>
      </w:r>
      <w:r w:rsidR="00307548" w:rsidRPr="00E56A67">
        <w:rPr>
          <w:szCs w:val="22"/>
        </w:rPr>
        <w:t xml:space="preserve"> a </w:t>
      </w:r>
      <w:r w:rsidRPr="00E56A67">
        <w:rPr>
          <w:szCs w:val="22"/>
        </w:rPr>
        <w:t>reakcie</w:t>
      </w:r>
      <w:r w:rsidR="00307548" w:rsidRPr="00E56A67">
        <w:rPr>
          <w:szCs w:val="22"/>
        </w:rPr>
        <w:t xml:space="preserve"> v </w:t>
      </w:r>
      <w:r w:rsidRPr="00E56A67">
        <w:rPr>
          <w:szCs w:val="22"/>
        </w:rPr>
        <w:t>mieste podania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Časté: asténia, prírastok telesnej hmotnosti</w:t>
      </w:r>
    </w:p>
    <w:p w:rsidR="00FB35C5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zriedkavé: periférny edém</w:t>
      </w:r>
    </w:p>
    <w:p w:rsidR="00AD646D" w:rsidRPr="00E56A67" w:rsidRDefault="00AD646D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667891" w:rsidRPr="00E56A67" w:rsidRDefault="00667891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Účinky skupiny liečiv</w:t>
      </w:r>
    </w:p>
    <w:p w:rsidR="00123A6E" w:rsidRPr="00E56A67" w:rsidRDefault="00123A6E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Epidemiologické štúdie vykonané hlavne na pacientoch vo veku 50 rokov a viac poukázali na zvýšené riziko zlomenín kostí u pacientov, ktorí užívajú SSRI a </w:t>
      </w:r>
      <w:proofErr w:type="spellStart"/>
      <w:r w:rsidRPr="00E56A67">
        <w:rPr>
          <w:rFonts w:ascii="Times New Roman" w:hAnsi="Times New Roman"/>
          <w:szCs w:val="22"/>
        </w:rPr>
        <w:t>tricyklické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antidepresíva</w:t>
      </w:r>
      <w:proofErr w:type="spellEnd"/>
      <w:r w:rsidRPr="00E56A67">
        <w:rPr>
          <w:rFonts w:ascii="Times New Roman" w:hAnsi="Times New Roman"/>
          <w:szCs w:val="22"/>
        </w:rPr>
        <w:t>. Mechanizmus vedúci k zvýšenému riziku nie je známy.</w:t>
      </w:r>
    </w:p>
    <w:p w:rsidR="00FB35C5" w:rsidRPr="00E56A67" w:rsidRDefault="00FB35C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0C0147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SYMPTÓMY Z VYSADENIA </w:t>
      </w:r>
      <w:r w:rsidR="00E9367B" w:rsidRPr="00E56A67">
        <w:rPr>
          <w:szCs w:val="22"/>
        </w:rPr>
        <w:t>POZOROVANÉ P</w:t>
      </w:r>
      <w:r w:rsidR="005F2843" w:rsidRPr="00E56A67">
        <w:rPr>
          <w:szCs w:val="22"/>
        </w:rPr>
        <w:t xml:space="preserve">O </w:t>
      </w:r>
      <w:r w:rsidR="00E9367B" w:rsidRPr="00E56A67">
        <w:rPr>
          <w:szCs w:val="22"/>
        </w:rPr>
        <w:t xml:space="preserve">PRERUŠENÍ LIEČBY </w:t>
      </w:r>
      <w:proofErr w:type="spellStart"/>
      <w:r w:rsidR="00E9367B" w:rsidRPr="00E56A67">
        <w:rPr>
          <w:szCs w:val="22"/>
        </w:rPr>
        <w:t>PAROXETÍNOM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Časté: závrat, zmyslové poruchy, poruchy spánku, úzkosť, bolesť hlavy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Menej časté: </w:t>
      </w:r>
      <w:proofErr w:type="spellStart"/>
      <w:r w:rsidRPr="00E56A67">
        <w:rPr>
          <w:rFonts w:ascii="Times New Roman" w:hAnsi="Times New Roman"/>
          <w:szCs w:val="22"/>
        </w:rPr>
        <w:t>agit</w:t>
      </w:r>
      <w:r w:rsidR="000C0147" w:rsidRPr="00E56A67">
        <w:rPr>
          <w:rFonts w:ascii="Times New Roman" w:hAnsi="Times New Roman"/>
          <w:szCs w:val="22"/>
        </w:rPr>
        <w:t>ovanosť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nauzea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tremor</w:t>
      </w:r>
      <w:proofErr w:type="spellEnd"/>
      <w:r w:rsidRPr="00E56A67">
        <w:rPr>
          <w:rFonts w:ascii="Times New Roman" w:hAnsi="Times New Roman"/>
          <w:szCs w:val="22"/>
        </w:rPr>
        <w:t>, zmätenosť, potenie, emocionáln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nestabilita, zrakové poruchy, </w:t>
      </w:r>
      <w:proofErr w:type="spellStart"/>
      <w:r w:rsidRPr="00E56A67">
        <w:rPr>
          <w:rFonts w:ascii="Times New Roman" w:hAnsi="Times New Roman"/>
          <w:szCs w:val="22"/>
        </w:rPr>
        <w:t>palpitácie</w:t>
      </w:r>
      <w:proofErr w:type="spellEnd"/>
      <w:r w:rsidRPr="00E56A67">
        <w:rPr>
          <w:rFonts w:ascii="Times New Roman" w:hAnsi="Times New Roman"/>
          <w:szCs w:val="22"/>
        </w:rPr>
        <w:t>, hnačka, podráždenosť</w:t>
      </w:r>
    </w:p>
    <w:p w:rsidR="00C978CD" w:rsidRPr="00E56A67" w:rsidRDefault="000C0147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Ukončenie </w:t>
      </w:r>
      <w:r w:rsidR="00E9367B" w:rsidRPr="00E56A67">
        <w:rPr>
          <w:rFonts w:ascii="Times New Roman" w:hAnsi="Times New Roman"/>
          <w:szCs w:val="22"/>
        </w:rPr>
        <w:t>podávani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(najmä ak je náhle) čast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vedie k symptómom</w:t>
      </w:r>
      <w:r w:rsidRPr="00E56A67">
        <w:rPr>
          <w:rFonts w:ascii="Times New Roman" w:hAnsi="Times New Roman"/>
          <w:szCs w:val="22"/>
        </w:rPr>
        <w:t xml:space="preserve"> z vysadenia</w:t>
      </w:r>
      <w:r w:rsidR="00E9367B" w:rsidRPr="00E56A67">
        <w:rPr>
          <w:rFonts w:ascii="Times New Roman" w:hAnsi="Times New Roman"/>
          <w:szCs w:val="22"/>
        </w:rPr>
        <w:t>. Hlásené 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 xml:space="preserve">závrat, zmyslové poruchy (vrátane </w:t>
      </w:r>
      <w:proofErr w:type="spellStart"/>
      <w:r w:rsidR="00E9367B" w:rsidRPr="00E56A67">
        <w:rPr>
          <w:rFonts w:ascii="Times New Roman" w:hAnsi="Times New Roman"/>
          <w:szCs w:val="22"/>
        </w:rPr>
        <w:t>parestézie</w:t>
      </w:r>
      <w:proofErr w:type="spellEnd"/>
      <w:r w:rsidR="00EC5465" w:rsidRPr="00E56A67">
        <w:rPr>
          <w:rFonts w:ascii="Times New Roman" w:hAnsi="Times New Roman"/>
          <w:szCs w:val="22"/>
        </w:rPr>
        <w:t>,</w:t>
      </w:r>
      <w:r w:rsidR="00E9367B" w:rsidRPr="00E56A67">
        <w:rPr>
          <w:rFonts w:ascii="Times New Roman" w:hAnsi="Times New Roman"/>
          <w:szCs w:val="22"/>
        </w:rPr>
        <w:t xml:space="preserve"> pocito</w:t>
      </w:r>
      <w:r w:rsidR="005F2843"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elektrických šoko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="00EC5465" w:rsidRPr="00E56A67">
        <w:rPr>
          <w:rFonts w:ascii="Times New Roman" w:hAnsi="Times New Roman"/>
          <w:szCs w:val="22"/>
        </w:rPr>
        <w:t>tinitu</w:t>
      </w:r>
      <w:proofErr w:type="spellEnd"/>
      <w:r w:rsidR="00E9367B" w:rsidRPr="00E56A67">
        <w:rPr>
          <w:rFonts w:ascii="Times New Roman" w:hAnsi="Times New Roman"/>
          <w:szCs w:val="22"/>
        </w:rPr>
        <w:t>), poruchy spánk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 xml:space="preserve">(vrátane intenzívnych snov), </w:t>
      </w:r>
      <w:proofErr w:type="spellStart"/>
      <w:r w:rsidR="00E9367B" w:rsidRPr="00E56A67">
        <w:rPr>
          <w:rFonts w:ascii="Times New Roman" w:hAnsi="Times New Roman"/>
          <w:szCs w:val="22"/>
        </w:rPr>
        <w:t>agit</w:t>
      </w:r>
      <w:r w:rsidRPr="00E56A67">
        <w:rPr>
          <w:rFonts w:ascii="Times New Roman" w:hAnsi="Times New Roman"/>
          <w:szCs w:val="22"/>
        </w:rPr>
        <w:t>ovanosť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 xml:space="preserve">úzkosť, </w:t>
      </w:r>
      <w:proofErr w:type="spellStart"/>
      <w:r w:rsidR="00E9367B" w:rsidRPr="00E56A67">
        <w:rPr>
          <w:rFonts w:ascii="Times New Roman" w:hAnsi="Times New Roman"/>
          <w:szCs w:val="22"/>
        </w:rPr>
        <w:t>nauzea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E9367B" w:rsidRPr="00E56A67">
        <w:rPr>
          <w:rFonts w:ascii="Times New Roman" w:hAnsi="Times New Roman"/>
          <w:szCs w:val="22"/>
        </w:rPr>
        <w:t>tremor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zmätenosť, potenie, bolesť hlavy, hnačka, </w:t>
      </w:r>
      <w:proofErr w:type="spellStart"/>
      <w:r w:rsidR="00E9367B" w:rsidRPr="00E56A67">
        <w:rPr>
          <w:rFonts w:ascii="Times New Roman" w:hAnsi="Times New Roman"/>
          <w:szCs w:val="22"/>
        </w:rPr>
        <w:t>palpitácie</w:t>
      </w:r>
      <w:proofErr w:type="spellEnd"/>
      <w:r w:rsidR="00E9367B" w:rsidRPr="00E56A67">
        <w:rPr>
          <w:rFonts w:ascii="Times New Roman" w:hAnsi="Times New Roman"/>
          <w:szCs w:val="22"/>
        </w:rPr>
        <w:t>, emocionáln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nestabilita, podráždenosť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9367B" w:rsidRPr="00E56A67">
        <w:rPr>
          <w:rFonts w:ascii="Times New Roman" w:hAnsi="Times New Roman"/>
          <w:szCs w:val="22"/>
        </w:rPr>
        <w:t>zrakové poruchy.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lastRenderedPageBreak/>
        <w:t>Tiet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symptómy sú zvyčajne mierne až stredne ťažké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prechodné, ale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niektorých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môž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byť závažné a/aleb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dlhodob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trvajúce. </w:t>
      </w:r>
      <w:r w:rsidR="005F2843" w:rsidRPr="00E56A67">
        <w:rPr>
          <w:rFonts w:ascii="Times New Roman" w:hAnsi="Times New Roman"/>
          <w:szCs w:val="22"/>
        </w:rPr>
        <w:t>Z </w:t>
      </w:r>
      <w:r w:rsidRPr="00E56A67">
        <w:rPr>
          <w:rFonts w:ascii="Times New Roman" w:hAnsi="Times New Roman"/>
          <w:szCs w:val="22"/>
        </w:rPr>
        <w:t>toht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dôvod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odporúč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postupné znižovanie dávky, ak liečb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už nie je potrebná (pozr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C96AC3" w:rsidRPr="00E56A67">
        <w:rPr>
          <w:rFonts w:ascii="Times New Roman" w:hAnsi="Times New Roman"/>
          <w:szCs w:val="22"/>
        </w:rPr>
        <w:t>čas</w:t>
      </w:r>
      <w:r w:rsidR="003C54F4" w:rsidRPr="00E56A67">
        <w:rPr>
          <w:rFonts w:ascii="Times New Roman" w:hAnsi="Times New Roman"/>
          <w:szCs w:val="22"/>
        </w:rPr>
        <w:t>ti</w:t>
      </w:r>
      <w:r w:rsidR="00C96AC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4.</w:t>
      </w:r>
      <w:r w:rsidR="00307548" w:rsidRPr="00E56A67">
        <w:rPr>
          <w:rFonts w:ascii="Times New Roman" w:hAnsi="Times New Roman"/>
          <w:szCs w:val="22"/>
        </w:rPr>
        <w:t>2 a </w:t>
      </w:r>
      <w:r w:rsidRPr="00E56A67">
        <w:rPr>
          <w:rFonts w:ascii="Times New Roman" w:hAnsi="Times New Roman"/>
          <w:szCs w:val="22"/>
        </w:rPr>
        <w:t>4.4).</w:t>
      </w:r>
    </w:p>
    <w:p w:rsidR="00FB35C5" w:rsidRPr="00E56A67" w:rsidRDefault="00FB35C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9F3335" w:rsidRPr="00E56A67" w:rsidRDefault="00BD245B" w:rsidP="00E56A67">
      <w:pPr>
        <w:pStyle w:val="Styl3"/>
        <w:keepNext/>
        <w:spacing w:after="0"/>
        <w:jc w:val="left"/>
        <w:rPr>
          <w:szCs w:val="22"/>
        </w:rPr>
      </w:pPr>
      <w:r w:rsidRPr="00E56A67">
        <w:rPr>
          <w:szCs w:val="22"/>
        </w:rPr>
        <w:t>NEŽIADUCE ÚČINKY ZÍSKANÉ Z PEDIATRICKÝCH KLINICKÝCH SKÚŠANÍ</w:t>
      </w:r>
    </w:p>
    <w:p w:rsidR="009F3335" w:rsidRPr="00E56A67" w:rsidRDefault="009F3335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Boli pozorované nasledujúce nežiaduce účinky:</w:t>
      </w:r>
    </w:p>
    <w:p w:rsidR="00C049A9" w:rsidRPr="00E56A67" w:rsidRDefault="009F3335" w:rsidP="00E56A67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Zvýšená miera správania spojeného so samovraždou (zahŕňajúca pokusy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samovraždu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samovražedné myšlienky), sebapoškodzujúce správanie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zvýšená miera nepriateľstva. Samovražedné myšlienky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pokusy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samovraždy boli pozorované hlavne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klinických skúšaniach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dospievajúcich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depresívnou poruchou. Zvýšená miera nepriateľstva sa vyskytovala hlavne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detí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obsedantno-kompulzívnou</w:t>
      </w:r>
      <w:proofErr w:type="spellEnd"/>
      <w:r w:rsidRPr="00E56A67">
        <w:rPr>
          <w:rFonts w:ascii="Times New Roman" w:hAnsi="Times New Roman"/>
          <w:szCs w:val="22"/>
        </w:rPr>
        <w:t xml:space="preserve"> poruchou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najmä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mladších detí vo veku do 1</w:t>
      </w:r>
      <w:r w:rsidR="00307548" w:rsidRPr="00E56A67">
        <w:rPr>
          <w:rFonts w:ascii="Times New Roman" w:hAnsi="Times New Roman"/>
          <w:szCs w:val="22"/>
        </w:rPr>
        <w:t>2 </w:t>
      </w:r>
      <w:r w:rsidRPr="00E56A67">
        <w:rPr>
          <w:rFonts w:ascii="Times New Roman" w:hAnsi="Times New Roman"/>
          <w:szCs w:val="22"/>
        </w:rPr>
        <w:t>rokov.</w:t>
      </w:r>
    </w:p>
    <w:p w:rsidR="009F3335" w:rsidRPr="00E56A67" w:rsidRDefault="009F333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Ďalšie nežiaduce účinky, ktoré boli pozorované: znížená chuť do jedla, </w:t>
      </w:r>
      <w:proofErr w:type="spellStart"/>
      <w:r w:rsidRPr="00E56A67">
        <w:rPr>
          <w:rFonts w:ascii="Times New Roman" w:hAnsi="Times New Roman"/>
          <w:szCs w:val="22"/>
        </w:rPr>
        <w:t>tremor</w:t>
      </w:r>
      <w:proofErr w:type="spellEnd"/>
      <w:r w:rsidRPr="00E56A67">
        <w:rPr>
          <w:rFonts w:ascii="Times New Roman" w:hAnsi="Times New Roman"/>
          <w:szCs w:val="22"/>
        </w:rPr>
        <w:t xml:space="preserve">, potenie, </w:t>
      </w:r>
      <w:proofErr w:type="spellStart"/>
      <w:r w:rsidRPr="00E56A67">
        <w:rPr>
          <w:rFonts w:ascii="Times New Roman" w:hAnsi="Times New Roman"/>
          <w:szCs w:val="22"/>
        </w:rPr>
        <w:t>hyperkinéza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agitovanosť</w:t>
      </w:r>
      <w:proofErr w:type="spellEnd"/>
      <w:r w:rsidRPr="00E56A67">
        <w:rPr>
          <w:rFonts w:ascii="Times New Roman" w:hAnsi="Times New Roman"/>
          <w:szCs w:val="22"/>
        </w:rPr>
        <w:t>, emocionálna labilita (vrátane plaču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zmien nálady), nežiaduce účinky spojené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krvácaním, predovšetkým kože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slizníc.</w:t>
      </w:r>
    </w:p>
    <w:p w:rsidR="009F3335" w:rsidRPr="00E56A67" w:rsidRDefault="009F333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Účinky, ktoré sa pozorovali po ukončení/znižovaní dávky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 xml:space="preserve"> sú: emocionálna labilita (vrátane plaču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 xml:space="preserve">zmien nálady, </w:t>
      </w:r>
      <w:proofErr w:type="spellStart"/>
      <w:r w:rsidRPr="00E56A67">
        <w:rPr>
          <w:rFonts w:ascii="Times New Roman" w:hAnsi="Times New Roman"/>
          <w:szCs w:val="22"/>
        </w:rPr>
        <w:t>sebapoškodzovania</w:t>
      </w:r>
      <w:proofErr w:type="spellEnd"/>
      <w:r w:rsidRPr="00E56A67">
        <w:rPr>
          <w:rFonts w:ascii="Times New Roman" w:hAnsi="Times New Roman"/>
          <w:szCs w:val="22"/>
        </w:rPr>
        <w:t>, samovražedných myšlienok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pokusov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 xml:space="preserve">samovraždu), nervozita, závrat, </w:t>
      </w:r>
      <w:proofErr w:type="spellStart"/>
      <w:r w:rsidRPr="00E56A67">
        <w:rPr>
          <w:rFonts w:ascii="Times New Roman" w:hAnsi="Times New Roman"/>
          <w:szCs w:val="22"/>
        </w:rPr>
        <w:t>nauzea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bolesť brucha (pozri časť 4.4).</w:t>
      </w:r>
    </w:p>
    <w:p w:rsidR="009F3335" w:rsidRPr="00E56A67" w:rsidRDefault="009F333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Pozri časť 5.</w:t>
      </w:r>
      <w:r w:rsidR="00307548" w:rsidRPr="00E56A67">
        <w:rPr>
          <w:rFonts w:ascii="Times New Roman" w:hAnsi="Times New Roman"/>
          <w:szCs w:val="22"/>
        </w:rPr>
        <w:t>1 </w:t>
      </w:r>
      <w:r w:rsidRPr="00E56A67">
        <w:rPr>
          <w:rFonts w:ascii="Times New Roman" w:hAnsi="Times New Roman"/>
          <w:szCs w:val="22"/>
        </w:rPr>
        <w:t>pre viac informácii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pediatrických klinických skúšaniach.</w:t>
      </w:r>
    </w:p>
    <w:p w:rsidR="002278BA" w:rsidRPr="00E56A67" w:rsidRDefault="002278BA" w:rsidP="00E56A67">
      <w:pPr>
        <w:pStyle w:val="Styl3"/>
        <w:spacing w:after="0"/>
        <w:jc w:val="left"/>
        <w:rPr>
          <w:szCs w:val="22"/>
        </w:rPr>
      </w:pPr>
    </w:p>
    <w:p w:rsidR="009F3335" w:rsidRPr="00E56A67" w:rsidRDefault="009F3335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Hlásenie podozrení na nežiaduce reakcie</w:t>
      </w:r>
    </w:p>
    <w:p w:rsidR="009F3335" w:rsidRPr="00E56A67" w:rsidRDefault="009F333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Hlásenie podozrení na nežiaduce reakcie po registrácii lieku je dôležité. Umožňuje priebežné monitorovanie pomeru prínosu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rizika lieku. Od zdravotníckych pracovníkov sa vyžaduje, aby hlásili akékoľvek podozrenia na nežiaduce reakcie</w:t>
      </w:r>
      <w:r w:rsidR="003F4A54" w:rsidRPr="00E56A67">
        <w:rPr>
          <w:rFonts w:ascii="Times New Roman" w:hAnsi="Times New Roman"/>
          <w:szCs w:val="22"/>
        </w:rPr>
        <w:t xml:space="preserve"> na</w:t>
      </w:r>
      <w:r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  <w:highlight w:val="lightGray"/>
        </w:rPr>
        <w:t xml:space="preserve">národné </w:t>
      </w:r>
      <w:r w:rsidR="003F4A54" w:rsidRPr="00E56A67">
        <w:rPr>
          <w:rFonts w:ascii="Times New Roman" w:hAnsi="Times New Roman"/>
          <w:szCs w:val="22"/>
          <w:highlight w:val="lightGray"/>
        </w:rPr>
        <w:t>centrum</w:t>
      </w:r>
      <w:r w:rsidRPr="00E56A67">
        <w:rPr>
          <w:rFonts w:ascii="Times New Roman" w:hAnsi="Times New Roman"/>
          <w:szCs w:val="22"/>
          <w:highlight w:val="lightGray"/>
        </w:rPr>
        <w:t xml:space="preserve"> hlásenia uvedené</w:t>
      </w:r>
      <w:r w:rsidR="00307548" w:rsidRPr="00E56A67">
        <w:rPr>
          <w:rFonts w:ascii="Times New Roman" w:hAnsi="Times New Roman"/>
          <w:szCs w:val="22"/>
          <w:highlight w:val="lightGray"/>
        </w:rPr>
        <w:t xml:space="preserve"> v </w:t>
      </w:r>
      <w:hyperlink r:id="rId8" w:history="1">
        <w:r w:rsidRPr="00E56A67">
          <w:rPr>
            <w:rStyle w:val="Hypertextovprepojenie"/>
            <w:rFonts w:ascii="Times New Roman" w:hAnsi="Times New Roman"/>
            <w:szCs w:val="22"/>
            <w:highlight w:val="lightGray"/>
          </w:rPr>
          <w:t>Prílohe V</w:t>
        </w:r>
      </w:hyperlink>
      <w:r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Predávkovanie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 xml:space="preserve">Symptómy </w:t>
      </w: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Z </w:t>
      </w:r>
      <w:r w:rsidR="00E9367B" w:rsidRPr="00E56A67">
        <w:rPr>
          <w:rFonts w:ascii="Times New Roman" w:hAnsi="Times New Roman"/>
          <w:szCs w:val="22"/>
        </w:rPr>
        <w:t>dostupných informáci</w:t>
      </w:r>
      <w:r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="00E9367B" w:rsidRPr="00E56A67">
        <w:rPr>
          <w:rFonts w:ascii="Times New Roman" w:hAnsi="Times New Roman"/>
          <w:szCs w:val="22"/>
        </w:rPr>
        <w:t xml:space="preserve">predávkovaní </w:t>
      </w:r>
      <w:proofErr w:type="spellStart"/>
      <w:r w:rsidR="00E9367B" w:rsidRPr="00E56A67">
        <w:rPr>
          <w:rFonts w:ascii="Times New Roman" w:hAnsi="Times New Roman"/>
          <w:szCs w:val="22"/>
        </w:rPr>
        <w:t>paroxetínom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je zrejmé jeh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široké rozmedzie bezpečnosti.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Skúsenost</w:t>
      </w:r>
      <w:r w:rsidR="005F2843"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 xml:space="preserve">predávkovaním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ukázali, že okrem symptómo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uvedených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čast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4.8 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hlásené horúčka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mimovoľné svalové kontrakcie.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Pacient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zvyčajne uzdravil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be</w:t>
      </w:r>
      <w:r w:rsidR="005F2843" w:rsidRPr="00E56A67">
        <w:rPr>
          <w:rFonts w:ascii="Times New Roman" w:hAnsi="Times New Roman"/>
          <w:szCs w:val="22"/>
        </w:rPr>
        <w:t>z </w:t>
      </w:r>
      <w:r w:rsidRPr="00E56A67">
        <w:rPr>
          <w:rFonts w:ascii="Times New Roman" w:hAnsi="Times New Roman"/>
          <w:szCs w:val="22"/>
        </w:rPr>
        <w:t>závažných následkov,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aj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prípadoch, keď užil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samostatné dávky až d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200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 xml:space="preserve">mg. </w:t>
      </w:r>
      <w:r w:rsidR="009F3335" w:rsidRPr="00E56A67">
        <w:rPr>
          <w:rFonts w:ascii="Times New Roman" w:hAnsi="Times New Roman"/>
          <w:szCs w:val="22"/>
        </w:rPr>
        <w:t>Zriedkavo</w:t>
      </w:r>
      <w:r w:rsidR="009F3335" w:rsidRPr="00E56A67" w:rsidDel="009F3335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hlásené nežiaduce účinky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kóm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zmeny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EKG</w:t>
      </w:r>
      <w:r w:rsidR="00C12882" w:rsidRPr="00E56A67">
        <w:rPr>
          <w:rFonts w:ascii="Times New Roman" w:hAnsi="Times New Roman"/>
          <w:szCs w:val="22"/>
        </w:rPr>
        <w:t xml:space="preserve">, </w:t>
      </w:r>
      <w:r w:rsidRPr="00E56A67">
        <w:rPr>
          <w:rFonts w:ascii="Times New Roman" w:hAnsi="Times New Roman"/>
          <w:szCs w:val="22"/>
        </w:rPr>
        <w:t>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zriedkav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fatálnym výsledkom,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C12882" w:rsidRPr="00E56A67">
        <w:rPr>
          <w:rFonts w:ascii="Times New Roman" w:hAnsi="Times New Roman"/>
          <w:szCs w:val="22"/>
        </w:rPr>
        <w:t xml:space="preserve">to </w:t>
      </w:r>
      <w:r w:rsidRPr="00E56A67">
        <w:rPr>
          <w:rFonts w:ascii="Times New Roman" w:hAnsi="Times New Roman"/>
          <w:szCs w:val="22"/>
        </w:rPr>
        <w:t xml:space="preserve">zvyčajne vtedy, keď bol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užitý spol</w:t>
      </w:r>
      <w:r w:rsidR="005F2843" w:rsidRPr="00E56A67">
        <w:rPr>
          <w:rFonts w:ascii="Times New Roman" w:hAnsi="Times New Roman"/>
          <w:szCs w:val="22"/>
        </w:rPr>
        <w:t>u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ďalším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psychotropným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liekmi,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alkoholom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be</w:t>
      </w:r>
      <w:r w:rsidR="005F2843" w:rsidRPr="00E56A67">
        <w:rPr>
          <w:rFonts w:ascii="Times New Roman" w:hAnsi="Times New Roman"/>
          <w:szCs w:val="22"/>
        </w:rPr>
        <w:t>z </w:t>
      </w:r>
      <w:r w:rsidRPr="00E56A67">
        <w:rPr>
          <w:rFonts w:ascii="Times New Roman" w:hAnsi="Times New Roman"/>
          <w:szCs w:val="22"/>
        </w:rPr>
        <w:t>neho.</w:t>
      </w:r>
    </w:p>
    <w:p w:rsidR="00FB35C5" w:rsidRPr="00E56A67" w:rsidRDefault="00FB35C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Liečba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Špecifické </w:t>
      </w:r>
      <w:proofErr w:type="spellStart"/>
      <w:r w:rsidRPr="00E56A67">
        <w:rPr>
          <w:rFonts w:ascii="Times New Roman" w:hAnsi="Times New Roman"/>
          <w:szCs w:val="22"/>
        </w:rPr>
        <w:t>antidotum</w:t>
      </w:r>
      <w:proofErr w:type="spellEnd"/>
      <w:r w:rsidRPr="00E56A67">
        <w:rPr>
          <w:rFonts w:ascii="Times New Roman" w:hAnsi="Times New Roman"/>
          <w:szCs w:val="22"/>
        </w:rPr>
        <w:t xml:space="preserve"> nie je známe.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Liečb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má pozostávať z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všeobecných opatrení, ktoré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dodržiavajú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liečbe predávkovani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akýmkoľvek </w:t>
      </w:r>
      <w:proofErr w:type="spellStart"/>
      <w:r w:rsidRPr="00E56A67">
        <w:rPr>
          <w:rFonts w:ascii="Times New Roman" w:hAnsi="Times New Roman"/>
          <w:szCs w:val="22"/>
        </w:rPr>
        <w:t>antidepresívom</w:t>
      </w:r>
      <w:proofErr w:type="spellEnd"/>
      <w:r w:rsidR="001C5C2E" w:rsidRPr="00E56A67">
        <w:rPr>
          <w:rFonts w:ascii="Times New Roman" w:hAnsi="Times New Roman"/>
          <w:szCs w:val="22"/>
        </w:rPr>
        <w:t>. V</w:t>
      </w:r>
      <w:r w:rsidR="00307548" w:rsidRPr="00E56A67">
        <w:rPr>
          <w:rFonts w:ascii="Times New Roman" w:hAnsi="Times New Roman"/>
          <w:szCs w:val="22"/>
        </w:rPr>
        <w:t> </w:t>
      </w:r>
      <w:r w:rsidR="00C12882" w:rsidRPr="00E56A67">
        <w:rPr>
          <w:rFonts w:ascii="Times New Roman" w:hAnsi="Times New Roman"/>
          <w:szCs w:val="22"/>
        </w:rPr>
        <w:t>priebehu niekoľkých hodín po predávkovaní je m</w:t>
      </w:r>
      <w:r w:rsidR="00A104A6" w:rsidRPr="00E56A67">
        <w:rPr>
          <w:rFonts w:ascii="Times New Roman" w:hAnsi="Times New Roman"/>
          <w:szCs w:val="22"/>
        </w:rPr>
        <w:t>ožn</w:t>
      </w:r>
      <w:r w:rsidR="00C12882" w:rsidRPr="00E56A67">
        <w:rPr>
          <w:rFonts w:ascii="Times New Roman" w:hAnsi="Times New Roman"/>
          <w:szCs w:val="22"/>
        </w:rPr>
        <w:t>é</w:t>
      </w:r>
      <w:r w:rsidR="00A104A6" w:rsidRPr="00E56A67">
        <w:rPr>
          <w:rFonts w:ascii="Times New Roman" w:hAnsi="Times New Roman"/>
          <w:szCs w:val="22"/>
        </w:rPr>
        <w:t xml:space="preserve"> zvážiť podanie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="00EC5465" w:rsidRPr="00E56A67">
        <w:rPr>
          <w:rFonts w:ascii="Times New Roman" w:hAnsi="Times New Roman"/>
          <w:szCs w:val="22"/>
        </w:rPr>
        <w:t>20</w:t>
      </w:r>
      <w:r w:rsidR="00BB6BF8" w:rsidRPr="00E56A67">
        <w:rPr>
          <w:rFonts w:ascii="Times New Roman" w:hAnsi="Times New Roman"/>
          <w:szCs w:val="22"/>
        </w:rPr>
        <w:t>–</w:t>
      </w:r>
      <w:r w:rsidR="00EC5465"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>0 </w:t>
      </w:r>
      <w:r w:rsidR="00EC5465" w:rsidRPr="00E56A67">
        <w:rPr>
          <w:rFonts w:ascii="Times New Roman" w:hAnsi="Times New Roman"/>
          <w:szCs w:val="22"/>
        </w:rPr>
        <w:t xml:space="preserve">g </w:t>
      </w:r>
      <w:r w:rsidR="00806354" w:rsidRPr="00E56A67">
        <w:rPr>
          <w:rFonts w:ascii="Times New Roman" w:hAnsi="Times New Roman"/>
          <w:szCs w:val="22"/>
        </w:rPr>
        <w:t>aktívneh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EC5465" w:rsidRPr="00E56A67">
        <w:rPr>
          <w:rFonts w:ascii="Times New Roman" w:hAnsi="Times New Roman"/>
          <w:szCs w:val="22"/>
        </w:rPr>
        <w:t>uhli</w:t>
      </w:r>
      <w:r w:rsidR="005F2843" w:rsidRPr="00E56A67">
        <w:rPr>
          <w:rFonts w:ascii="Times New Roman" w:hAnsi="Times New Roman"/>
          <w:szCs w:val="22"/>
        </w:rPr>
        <w:t>a</w:t>
      </w:r>
      <w:r w:rsidR="00EC5465" w:rsidRPr="00E56A67">
        <w:rPr>
          <w:rFonts w:ascii="Times New Roman" w:hAnsi="Times New Roman"/>
          <w:szCs w:val="22"/>
        </w:rPr>
        <w:t>, aby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C5465" w:rsidRPr="00E56A67">
        <w:rPr>
          <w:rFonts w:ascii="Times New Roman" w:hAnsi="Times New Roman"/>
          <w:szCs w:val="22"/>
        </w:rPr>
        <w:t>znížil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806354" w:rsidRPr="00E56A67">
        <w:rPr>
          <w:rFonts w:ascii="Times New Roman" w:hAnsi="Times New Roman"/>
          <w:szCs w:val="22"/>
        </w:rPr>
        <w:t>absorpci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="00EC5465" w:rsidRPr="00E56A67">
        <w:rPr>
          <w:rFonts w:ascii="Times New Roman" w:hAnsi="Times New Roman"/>
          <w:szCs w:val="22"/>
        </w:rPr>
        <w:t>paroxetínu</w:t>
      </w:r>
      <w:proofErr w:type="spellEnd"/>
      <w:r w:rsidR="00EC5465" w:rsidRPr="00E56A67">
        <w:rPr>
          <w:rFonts w:ascii="Times New Roman" w:hAnsi="Times New Roman"/>
          <w:szCs w:val="22"/>
        </w:rPr>
        <w:t xml:space="preserve">. </w:t>
      </w:r>
      <w:r w:rsidR="00A104A6" w:rsidRPr="00E56A67">
        <w:rPr>
          <w:rFonts w:ascii="Times New Roman" w:hAnsi="Times New Roman"/>
          <w:szCs w:val="22"/>
        </w:rPr>
        <w:t xml:space="preserve">Odporúča </w:t>
      </w:r>
      <w:r w:rsidR="00EC5465"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C5465" w:rsidRPr="00E56A67">
        <w:rPr>
          <w:rFonts w:ascii="Times New Roman" w:hAnsi="Times New Roman"/>
          <w:szCs w:val="22"/>
        </w:rPr>
        <w:t>podporná starostlivosť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C5465" w:rsidRPr="00E56A67">
        <w:rPr>
          <w:rFonts w:ascii="Times New Roman" w:hAnsi="Times New Roman"/>
          <w:szCs w:val="22"/>
        </w:rPr>
        <w:t>častým monitorovaním vi</w:t>
      </w:r>
      <w:r w:rsidR="00A104A6" w:rsidRPr="00E56A67">
        <w:rPr>
          <w:rFonts w:ascii="Times New Roman" w:hAnsi="Times New Roman"/>
          <w:szCs w:val="22"/>
        </w:rPr>
        <w:t>t</w:t>
      </w:r>
      <w:r w:rsidR="00EC5465" w:rsidRPr="00E56A67">
        <w:rPr>
          <w:rFonts w:ascii="Times New Roman" w:hAnsi="Times New Roman"/>
          <w:szCs w:val="22"/>
        </w:rPr>
        <w:t>álnych funkcií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C5465" w:rsidRPr="00E56A67">
        <w:rPr>
          <w:rFonts w:ascii="Times New Roman" w:hAnsi="Times New Roman"/>
          <w:szCs w:val="22"/>
        </w:rPr>
        <w:t>starostlivé sledovanie. Starostlivosť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="00EC5465" w:rsidRPr="00E56A67">
        <w:rPr>
          <w:rFonts w:ascii="Times New Roman" w:hAnsi="Times New Roman"/>
          <w:szCs w:val="22"/>
        </w:rPr>
        <w:t>pacient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EC5465" w:rsidRPr="00E56A67">
        <w:rPr>
          <w:rFonts w:ascii="Times New Roman" w:hAnsi="Times New Roman"/>
          <w:szCs w:val="22"/>
        </w:rPr>
        <w:t>m</w:t>
      </w:r>
      <w:r w:rsidR="00A104A6" w:rsidRPr="00E56A67">
        <w:rPr>
          <w:rFonts w:ascii="Times New Roman" w:hAnsi="Times New Roman"/>
          <w:szCs w:val="22"/>
        </w:rPr>
        <w:t>á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="00EC5465" w:rsidRPr="00E56A67">
        <w:rPr>
          <w:rFonts w:ascii="Times New Roman" w:hAnsi="Times New Roman"/>
          <w:szCs w:val="22"/>
        </w:rPr>
        <w:t>byť podľ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621E07" w:rsidRPr="00E56A67">
        <w:rPr>
          <w:rFonts w:ascii="Times New Roman" w:hAnsi="Times New Roman"/>
          <w:szCs w:val="22"/>
        </w:rPr>
        <w:t>klinického stavu</w:t>
      </w:r>
      <w:r w:rsidR="00EC5465"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FARMAKOLOGICKÉ VLASTNOSTI</w:t>
      </w:r>
    </w:p>
    <w:p w:rsidR="00C978CD" w:rsidRPr="00E56A67" w:rsidRDefault="00E9367B" w:rsidP="00E56A67">
      <w:pPr>
        <w:pStyle w:val="Styl2"/>
        <w:spacing w:before="0" w:after="0"/>
      </w:pPr>
      <w:proofErr w:type="spellStart"/>
      <w:r w:rsidRPr="00E56A67">
        <w:t>Farmakodynamické</w:t>
      </w:r>
      <w:proofErr w:type="spellEnd"/>
      <w:r w:rsidRPr="00E56A67">
        <w:t xml:space="preserve"> vlastnosti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Farmakoterapeutická</w:t>
      </w:r>
      <w:proofErr w:type="spellEnd"/>
      <w:r w:rsidRPr="00E56A67">
        <w:rPr>
          <w:rFonts w:ascii="Times New Roman" w:hAnsi="Times New Roman"/>
          <w:szCs w:val="22"/>
        </w:rPr>
        <w:t xml:space="preserve"> skupina: </w:t>
      </w:r>
      <w:proofErr w:type="spellStart"/>
      <w:r w:rsidRPr="00E56A67">
        <w:rPr>
          <w:rFonts w:ascii="Times New Roman" w:hAnsi="Times New Roman"/>
          <w:szCs w:val="22"/>
        </w:rPr>
        <w:t>Antidepresív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 xml:space="preserve"> selektívne inhibítory spätnéh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vychytávani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="00004278" w:rsidRPr="00E56A67">
        <w:rPr>
          <w:rFonts w:ascii="Times New Roman" w:hAnsi="Times New Roman"/>
          <w:szCs w:val="22"/>
        </w:rPr>
        <w:t>sérotonín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. </w:t>
      </w:r>
      <w:proofErr w:type="spellStart"/>
      <w:r w:rsidRPr="00E56A67">
        <w:rPr>
          <w:rFonts w:ascii="Times New Roman" w:hAnsi="Times New Roman"/>
          <w:szCs w:val="22"/>
        </w:rPr>
        <w:t>ATC</w:t>
      </w:r>
      <w:proofErr w:type="spellEnd"/>
      <w:r w:rsidRPr="00E56A67">
        <w:rPr>
          <w:rFonts w:ascii="Times New Roman" w:hAnsi="Times New Roman"/>
          <w:szCs w:val="22"/>
        </w:rPr>
        <w:t xml:space="preserve"> kód: </w:t>
      </w:r>
      <w:proofErr w:type="spellStart"/>
      <w:r w:rsidRPr="00E56A67">
        <w:rPr>
          <w:rFonts w:ascii="Times New Roman" w:hAnsi="Times New Roman"/>
          <w:szCs w:val="22"/>
        </w:rPr>
        <w:t>N06AB05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Mechanizmu</w:t>
      </w:r>
      <w:r w:rsidR="005F2843" w:rsidRPr="00E56A67">
        <w:rPr>
          <w:szCs w:val="22"/>
        </w:rPr>
        <w:t>s </w:t>
      </w:r>
      <w:r w:rsidRPr="00E56A67">
        <w:rPr>
          <w:szCs w:val="22"/>
        </w:rPr>
        <w:t>účinku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je účinný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selektívny inhibítor spätnéh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vychytávani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hydroxytryptamín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(</w:t>
      </w:r>
      <w:proofErr w:type="spellStart"/>
      <w:r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HT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="00004278" w:rsidRPr="00E56A67">
        <w:rPr>
          <w:rFonts w:ascii="Times New Roman" w:hAnsi="Times New Roman"/>
          <w:szCs w:val="22"/>
        </w:rPr>
        <w:t>sérotonín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>)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predpokladá sa, že jeh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antidepresívny účinok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účinnosť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 xml:space="preserve">liečbe </w:t>
      </w:r>
      <w:proofErr w:type="spellStart"/>
      <w:r w:rsidRPr="00E56A67">
        <w:rPr>
          <w:rFonts w:ascii="Times New Roman" w:hAnsi="Times New Roman"/>
          <w:szCs w:val="22"/>
        </w:rPr>
        <w:t>OCD</w:t>
      </w:r>
      <w:proofErr w:type="spellEnd"/>
      <w:r w:rsidRPr="00E56A67">
        <w:rPr>
          <w:rFonts w:ascii="Times New Roman" w:hAnsi="Times New Roman"/>
          <w:szCs w:val="22"/>
        </w:rPr>
        <w:t xml:space="preserve">, sociálnej úzkostnej poruchy/sociálnej fóbie, generalizovanej úzkostnej poruchy, </w:t>
      </w:r>
      <w:proofErr w:type="spellStart"/>
      <w:r w:rsidRPr="00E56A67">
        <w:rPr>
          <w:rFonts w:ascii="Times New Roman" w:hAnsi="Times New Roman"/>
          <w:szCs w:val="22"/>
        </w:rPr>
        <w:t>posttraumatickej</w:t>
      </w:r>
      <w:proofErr w:type="spellEnd"/>
      <w:r w:rsidRPr="00E56A67">
        <w:rPr>
          <w:rFonts w:ascii="Times New Roman" w:hAnsi="Times New Roman"/>
          <w:szCs w:val="22"/>
        </w:rPr>
        <w:t xml:space="preserve"> stresovej poruchy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panickej poruchy súvisí práve s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špecificko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inhibício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spätnéh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vychytávani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HT</w:t>
      </w:r>
      <w:proofErr w:type="spellEnd"/>
      <w:r w:rsidRPr="00E56A67">
        <w:rPr>
          <w:rFonts w:ascii="Times New Roman" w:hAnsi="Times New Roman"/>
          <w:szCs w:val="22"/>
        </w:rPr>
        <w:t xml:space="preserve"> n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synaptických</w:t>
      </w:r>
      <w:proofErr w:type="spellEnd"/>
      <w:r w:rsidRPr="00E56A67">
        <w:rPr>
          <w:rFonts w:ascii="Times New Roman" w:hAnsi="Times New Roman"/>
          <w:szCs w:val="22"/>
        </w:rPr>
        <w:t xml:space="preserve"> membránach mozgových neurónov.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lastRenderedPageBreak/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nie je chemicky príbuzný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tricyklickými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tetracyklickým</w:t>
      </w:r>
      <w:r w:rsidR="005F2843" w:rsidRPr="00E56A67">
        <w:rPr>
          <w:rFonts w:ascii="Times New Roman" w:hAnsi="Times New Roman"/>
          <w:szCs w:val="22"/>
        </w:rPr>
        <w:t>i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iným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dostupným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antidepresívami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má nízk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afinit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k </w:t>
      </w:r>
      <w:proofErr w:type="spellStart"/>
      <w:r w:rsidRPr="00E56A67">
        <w:rPr>
          <w:rFonts w:ascii="Times New Roman" w:hAnsi="Times New Roman"/>
          <w:szCs w:val="22"/>
        </w:rPr>
        <w:t>muskarínovým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cholinergným</w:t>
      </w:r>
      <w:proofErr w:type="spellEnd"/>
      <w:r w:rsidRPr="00E56A67">
        <w:rPr>
          <w:rFonts w:ascii="Times New Roman" w:hAnsi="Times New Roman"/>
          <w:szCs w:val="22"/>
        </w:rPr>
        <w:t xml:space="preserve"> receptorom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štúdie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zvieratách zistil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ib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slabé </w:t>
      </w:r>
      <w:proofErr w:type="spellStart"/>
      <w:r w:rsidRPr="00E56A67">
        <w:rPr>
          <w:rFonts w:ascii="Times New Roman" w:hAnsi="Times New Roman"/>
          <w:szCs w:val="22"/>
        </w:rPr>
        <w:t>anticholinergné</w:t>
      </w:r>
      <w:proofErr w:type="spellEnd"/>
      <w:r w:rsidRPr="00E56A67">
        <w:rPr>
          <w:rFonts w:ascii="Times New Roman" w:hAnsi="Times New Roman"/>
          <w:szCs w:val="22"/>
        </w:rPr>
        <w:t xml:space="preserve"> vlastnosti.</w:t>
      </w: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súlade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týmt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 xml:space="preserve">selektívnym účinkom štúdie </w:t>
      </w:r>
      <w:r w:rsidR="00E9367B" w:rsidRPr="00E56A67">
        <w:rPr>
          <w:rStyle w:val="Bacil"/>
          <w:rFonts w:ascii="Times New Roman" w:hAnsi="Times New Roman"/>
          <w:szCs w:val="22"/>
        </w:rPr>
        <w:t xml:space="preserve">in </w:t>
      </w:r>
      <w:proofErr w:type="spellStart"/>
      <w:r w:rsidR="00E9367B" w:rsidRPr="00E56A67">
        <w:rPr>
          <w:rStyle w:val="Bacil"/>
          <w:rFonts w:ascii="Times New Roman" w:hAnsi="Times New Roman"/>
          <w:szCs w:val="22"/>
        </w:rPr>
        <w:t>vitr</w:t>
      </w:r>
      <w:r w:rsidRPr="00E56A67">
        <w:rPr>
          <w:rStyle w:val="Bacil"/>
          <w:rFonts w:ascii="Times New Roman" w:hAnsi="Times New Roman"/>
          <w:szCs w:val="22"/>
        </w:rPr>
        <w:t>o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 xml:space="preserve">ukazujú, že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má n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 xml:space="preserve">rozdiel od </w:t>
      </w:r>
      <w:proofErr w:type="spellStart"/>
      <w:r w:rsidR="00E9367B" w:rsidRPr="00E56A67">
        <w:rPr>
          <w:rFonts w:ascii="Times New Roman" w:hAnsi="Times New Roman"/>
          <w:szCs w:val="22"/>
        </w:rPr>
        <w:t>tricyklických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antidepresí</w:t>
      </w:r>
      <w:r w:rsidR="00C96AC3" w:rsidRPr="00E56A67">
        <w:rPr>
          <w:rFonts w:ascii="Times New Roman" w:hAnsi="Times New Roman"/>
          <w:szCs w:val="22"/>
        </w:rPr>
        <w:t xml:space="preserve">v </w:t>
      </w:r>
      <w:r w:rsidR="00E9367B" w:rsidRPr="00E56A67">
        <w:rPr>
          <w:rFonts w:ascii="Times New Roman" w:hAnsi="Times New Roman"/>
          <w:szCs w:val="22"/>
        </w:rPr>
        <w:t>nízk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afinit</w:t>
      </w:r>
      <w:r w:rsidRPr="00E56A67">
        <w:rPr>
          <w:rFonts w:ascii="Times New Roman" w:hAnsi="Times New Roman"/>
          <w:szCs w:val="22"/>
        </w:rPr>
        <w:t xml:space="preserve">u </w:t>
      </w:r>
      <w:r w:rsidR="00C96AC3" w:rsidRPr="00E56A67">
        <w:rPr>
          <w:rFonts w:ascii="Times New Roman" w:hAnsi="Times New Roman"/>
          <w:szCs w:val="22"/>
        </w:rPr>
        <w:t>k </w:t>
      </w:r>
      <w:proofErr w:type="spellStart"/>
      <w:r w:rsidR="00E9367B" w:rsidRPr="00E56A67">
        <w:rPr>
          <w:rFonts w:ascii="Times New Roman" w:hAnsi="Times New Roman"/>
          <w:szCs w:val="22"/>
        </w:rPr>
        <w:t>alfa1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E9367B" w:rsidRPr="00E56A67">
        <w:rPr>
          <w:rFonts w:ascii="Times New Roman" w:hAnsi="Times New Roman"/>
          <w:szCs w:val="22"/>
        </w:rPr>
        <w:t>alfa</w:t>
      </w:r>
      <w:r w:rsidR="00307548" w:rsidRPr="00E56A67">
        <w:rPr>
          <w:rFonts w:ascii="Times New Roman" w:hAnsi="Times New Roman"/>
          <w:szCs w:val="22"/>
        </w:rPr>
        <w:t>2</w:t>
      </w:r>
      <w:proofErr w:type="spellEnd"/>
      <w:r w:rsidR="00307548" w:rsidRPr="00E56A67">
        <w:rPr>
          <w:rFonts w:ascii="Times New Roman" w:hAnsi="Times New Roman"/>
          <w:szCs w:val="22"/>
        </w:rPr>
        <w:t> a </w:t>
      </w:r>
      <w:proofErr w:type="spellStart"/>
      <w:r w:rsidR="00E9367B" w:rsidRPr="00E56A67">
        <w:rPr>
          <w:rFonts w:ascii="Times New Roman" w:hAnsi="Times New Roman"/>
          <w:szCs w:val="22"/>
        </w:rPr>
        <w:t>beta</w:t>
      </w:r>
      <w:r w:rsidR="00FC57D7" w:rsidRPr="00E56A67">
        <w:rPr>
          <w:rFonts w:ascii="Times New Roman" w:hAnsi="Times New Roman"/>
          <w:szCs w:val="22"/>
        </w:rPr>
        <w:t>-</w:t>
      </w:r>
      <w:r w:rsidR="00E9367B" w:rsidRPr="00E56A67">
        <w:rPr>
          <w:rFonts w:ascii="Times New Roman" w:hAnsi="Times New Roman"/>
          <w:szCs w:val="22"/>
        </w:rPr>
        <w:t>adrenergným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receptorom, k</w:t>
      </w:r>
      <w:r w:rsidR="00F42821" w:rsidRPr="00E56A67">
        <w:rPr>
          <w:rFonts w:ascii="Times New Roman" w:hAnsi="Times New Roman"/>
          <w:szCs w:val="22"/>
        </w:rPr>
        <w:t> </w:t>
      </w:r>
      <w:proofErr w:type="spellStart"/>
      <w:r w:rsidR="00E9367B" w:rsidRPr="00E56A67">
        <w:rPr>
          <w:rFonts w:ascii="Times New Roman" w:hAnsi="Times New Roman"/>
          <w:szCs w:val="22"/>
        </w:rPr>
        <w:t>dopamínovým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(D2), rôznym </w:t>
      </w:r>
      <w:proofErr w:type="spellStart"/>
      <w:r w:rsidR="00E9367B"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="00E9367B" w:rsidRPr="00E56A67">
        <w:rPr>
          <w:rFonts w:ascii="Times New Roman" w:hAnsi="Times New Roman"/>
          <w:szCs w:val="22"/>
        </w:rPr>
        <w:t>HT1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</w:t>
      </w:r>
      <w:proofErr w:type="spellStart"/>
      <w:r w:rsidR="00E9367B"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="00E9367B" w:rsidRPr="00E56A67">
        <w:rPr>
          <w:rFonts w:ascii="Times New Roman" w:hAnsi="Times New Roman"/>
          <w:szCs w:val="22"/>
        </w:rPr>
        <w:t>HT</w:t>
      </w:r>
      <w:r w:rsidR="00307548" w:rsidRPr="00E56A67">
        <w:rPr>
          <w:rFonts w:ascii="Times New Roman" w:hAnsi="Times New Roman"/>
          <w:szCs w:val="22"/>
        </w:rPr>
        <w:t>2</w:t>
      </w:r>
      <w:proofErr w:type="spellEnd"/>
      <w:r w:rsidR="00307548" w:rsidRPr="00E56A67">
        <w:rPr>
          <w:rFonts w:ascii="Times New Roman" w:hAnsi="Times New Roman"/>
          <w:szCs w:val="22"/>
        </w:rPr>
        <w:t> a </w:t>
      </w:r>
      <w:r w:rsidR="00E9367B" w:rsidRPr="00E56A67">
        <w:rPr>
          <w:rFonts w:ascii="Times New Roman" w:hAnsi="Times New Roman"/>
          <w:szCs w:val="22"/>
        </w:rPr>
        <w:t>histamínovým (H1) receptorom. Tomu, že neexistujú interakcie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="00E9367B" w:rsidRPr="00E56A67">
        <w:rPr>
          <w:rFonts w:ascii="Times New Roman" w:hAnsi="Times New Roman"/>
          <w:szCs w:val="22"/>
        </w:rPr>
        <w:t>postsynaptickým</w:t>
      </w:r>
      <w:r w:rsidRPr="00E56A67">
        <w:rPr>
          <w:rFonts w:ascii="Times New Roman" w:hAnsi="Times New Roman"/>
          <w:szCs w:val="22"/>
        </w:rPr>
        <w:t>i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receptorm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Style w:val="Bacil"/>
          <w:rFonts w:ascii="Times New Roman" w:hAnsi="Times New Roman"/>
          <w:szCs w:val="22"/>
        </w:rPr>
        <w:t xml:space="preserve">in </w:t>
      </w:r>
      <w:proofErr w:type="spellStart"/>
      <w:r w:rsidR="00E9367B" w:rsidRPr="00E56A67">
        <w:rPr>
          <w:rStyle w:val="Bacil"/>
          <w:rFonts w:ascii="Times New Roman" w:hAnsi="Times New Roman"/>
          <w:szCs w:val="22"/>
        </w:rPr>
        <w:t>vitr</w:t>
      </w:r>
      <w:r w:rsidRPr="00E56A67">
        <w:rPr>
          <w:rStyle w:val="Bacil"/>
          <w:rFonts w:ascii="Times New Roman" w:hAnsi="Times New Roman"/>
          <w:szCs w:val="22"/>
        </w:rPr>
        <w:t>o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 xml:space="preserve">zodpovedajú </w:t>
      </w:r>
      <w:r w:rsidR="000E5BA4" w:rsidRPr="00E56A67">
        <w:rPr>
          <w:rFonts w:ascii="Times New Roman" w:hAnsi="Times New Roman"/>
          <w:szCs w:val="22"/>
        </w:rPr>
        <w:t>aj</w:t>
      </w:r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 xml:space="preserve">výsledky štúdií </w:t>
      </w:r>
      <w:r w:rsidR="00E9367B" w:rsidRPr="00E56A67">
        <w:rPr>
          <w:rStyle w:val="Bacil"/>
          <w:rFonts w:ascii="Times New Roman" w:hAnsi="Times New Roman"/>
          <w:szCs w:val="22"/>
        </w:rPr>
        <w:t xml:space="preserve">in </w:t>
      </w:r>
      <w:proofErr w:type="spellStart"/>
      <w:r w:rsidR="00E9367B" w:rsidRPr="00E56A67">
        <w:rPr>
          <w:rStyle w:val="Bacil"/>
          <w:rFonts w:ascii="Times New Roman" w:hAnsi="Times New Roman"/>
          <w:szCs w:val="22"/>
        </w:rPr>
        <w:t>vivo</w:t>
      </w:r>
      <w:proofErr w:type="spellEnd"/>
      <w:r w:rsidR="00E9367B" w:rsidRPr="00E56A67">
        <w:rPr>
          <w:rFonts w:ascii="Times New Roman" w:hAnsi="Times New Roman"/>
          <w:szCs w:val="22"/>
        </w:rPr>
        <w:t>, pr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ktorých nedochádz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k útlm</w:t>
      </w:r>
      <w:r w:rsidRPr="00E56A67">
        <w:rPr>
          <w:rFonts w:ascii="Times New Roman" w:hAnsi="Times New Roman"/>
          <w:szCs w:val="22"/>
        </w:rPr>
        <w:t xml:space="preserve">u </w:t>
      </w:r>
      <w:proofErr w:type="spellStart"/>
      <w:r w:rsidR="00E9367B" w:rsidRPr="00E56A67">
        <w:rPr>
          <w:rFonts w:ascii="Times New Roman" w:hAnsi="Times New Roman"/>
          <w:szCs w:val="22"/>
        </w:rPr>
        <w:t>CN</w:t>
      </w:r>
      <w:r w:rsidRPr="00E56A67">
        <w:rPr>
          <w:rFonts w:ascii="Times New Roman" w:hAnsi="Times New Roman"/>
          <w:szCs w:val="22"/>
        </w:rPr>
        <w:t>S</w:t>
      </w:r>
      <w:proofErr w:type="spellEnd"/>
      <w:r w:rsidR="00C96AC3"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an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 xml:space="preserve">k </w:t>
      </w:r>
      <w:proofErr w:type="spellStart"/>
      <w:r w:rsidR="00E9367B" w:rsidRPr="00E56A67">
        <w:rPr>
          <w:rFonts w:ascii="Times New Roman" w:hAnsi="Times New Roman"/>
          <w:szCs w:val="22"/>
        </w:rPr>
        <w:t>hypotenzívnem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účinku.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Farmakodynamické</w:t>
      </w:r>
      <w:proofErr w:type="spellEnd"/>
      <w:r w:rsidRPr="00E56A67">
        <w:rPr>
          <w:szCs w:val="22"/>
        </w:rPr>
        <w:t xml:space="preserve"> účinky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neovplyvňuje </w:t>
      </w:r>
      <w:proofErr w:type="spellStart"/>
      <w:r w:rsidRPr="00E56A67">
        <w:rPr>
          <w:rFonts w:ascii="Times New Roman" w:hAnsi="Times New Roman"/>
          <w:szCs w:val="22"/>
        </w:rPr>
        <w:t>psychomotorické</w:t>
      </w:r>
      <w:proofErr w:type="spellEnd"/>
      <w:r w:rsidRPr="00E56A67">
        <w:rPr>
          <w:rFonts w:ascii="Times New Roman" w:hAnsi="Times New Roman"/>
          <w:szCs w:val="22"/>
        </w:rPr>
        <w:t xml:space="preserve"> funkcie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046EBB" w:rsidRPr="00E56A67">
        <w:rPr>
          <w:rFonts w:ascii="Times New Roman" w:hAnsi="Times New Roman"/>
          <w:szCs w:val="22"/>
        </w:rPr>
        <w:t>nepotenciuje</w:t>
      </w:r>
      <w:r w:rsidRPr="00E56A67">
        <w:rPr>
          <w:rFonts w:ascii="Times New Roman" w:hAnsi="Times New Roman"/>
          <w:szCs w:val="22"/>
        </w:rPr>
        <w:t xml:space="preserve"> depresívny účinok etanolu.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Tak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0E5BA4" w:rsidRPr="00E56A67">
        <w:rPr>
          <w:rFonts w:ascii="Times New Roman" w:hAnsi="Times New Roman"/>
          <w:szCs w:val="22"/>
        </w:rPr>
        <w:t>pri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ostatných selektívnych inhibítoro</w:t>
      </w:r>
      <w:r w:rsidR="000E5BA4" w:rsidRPr="00E56A67">
        <w:rPr>
          <w:rFonts w:ascii="Times New Roman" w:hAnsi="Times New Roman"/>
          <w:szCs w:val="22"/>
        </w:rPr>
        <w:t>ch</w:t>
      </w:r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spätnéh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vychytávani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HT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spôsobuje príznaky nadmernej stimulácie </w:t>
      </w:r>
      <w:proofErr w:type="spellStart"/>
      <w:r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HT</w:t>
      </w:r>
      <w:proofErr w:type="spellEnd"/>
      <w:r w:rsidRPr="00E56A67">
        <w:rPr>
          <w:rFonts w:ascii="Times New Roman" w:hAnsi="Times New Roman"/>
          <w:szCs w:val="22"/>
        </w:rPr>
        <w:t xml:space="preserve"> receptorov, keď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podá zvieratám, ktorým bol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predtým podané inhibítory </w:t>
      </w:r>
      <w:proofErr w:type="spellStart"/>
      <w:r w:rsidRPr="00E56A67">
        <w:rPr>
          <w:rFonts w:ascii="Times New Roman" w:hAnsi="Times New Roman"/>
          <w:szCs w:val="22"/>
        </w:rPr>
        <w:t>monoaminooxidázy</w:t>
      </w:r>
      <w:proofErr w:type="spellEnd"/>
      <w:r w:rsidRPr="00E56A67">
        <w:rPr>
          <w:rFonts w:ascii="Times New Roman" w:hAnsi="Times New Roman"/>
          <w:szCs w:val="22"/>
        </w:rPr>
        <w:t xml:space="preserve"> (</w:t>
      </w:r>
      <w:proofErr w:type="spellStart"/>
      <w:r w:rsidRPr="00E56A67">
        <w:rPr>
          <w:rFonts w:ascii="Times New Roman" w:hAnsi="Times New Roman"/>
          <w:szCs w:val="22"/>
        </w:rPr>
        <w:t>IMAO</w:t>
      </w:r>
      <w:proofErr w:type="spellEnd"/>
      <w:r w:rsidRPr="00E56A67">
        <w:rPr>
          <w:rFonts w:ascii="Times New Roman" w:hAnsi="Times New Roman"/>
          <w:szCs w:val="22"/>
        </w:rPr>
        <w:t>)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proofErr w:type="spellStart"/>
      <w:r w:rsidR="00461FE9" w:rsidRPr="00E56A67">
        <w:rPr>
          <w:rFonts w:ascii="Times New Roman" w:hAnsi="Times New Roman"/>
          <w:szCs w:val="22"/>
        </w:rPr>
        <w:t>tryptofán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Behaviorálne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EEG</w:t>
      </w:r>
      <w:proofErr w:type="spellEnd"/>
      <w:r w:rsidRPr="00E56A67">
        <w:rPr>
          <w:rFonts w:ascii="Times New Roman" w:hAnsi="Times New Roman"/>
          <w:szCs w:val="22"/>
        </w:rPr>
        <w:t xml:space="preserve"> štúdie naznačujú, že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má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dávke, ktorá zvyčajne prevyšuje dávky potrebné pre inhibíci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spätnéh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vychytávani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HT</w:t>
      </w:r>
      <w:proofErr w:type="spellEnd"/>
      <w:r w:rsidRPr="00E56A67">
        <w:rPr>
          <w:rFonts w:ascii="Times New Roman" w:hAnsi="Times New Roman"/>
          <w:szCs w:val="22"/>
        </w:rPr>
        <w:t>, slabý stimulačný účinok. Stimuláci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nie je </w:t>
      </w:r>
      <w:proofErr w:type="spellStart"/>
      <w:r w:rsidRPr="00E56A67">
        <w:rPr>
          <w:rFonts w:ascii="Times New Roman" w:hAnsi="Times New Roman"/>
          <w:szCs w:val="22"/>
        </w:rPr>
        <w:t>amfetamínovej</w:t>
      </w:r>
      <w:proofErr w:type="spellEnd"/>
      <w:r w:rsidRPr="00E56A67">
        <w:rPr>
          <w:rFonts w:ascii="Times New Roman" w:hAnsi="Times New Roman"/>
          <w:szCs w:val="22"/>
        </w:rPr>
        <w:t xml:space="preserve"> povahy.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základe štúdií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zvieratách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preukázalo, že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je dobre tolerovaný kardiovaskulárnym systémom.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nevyvoláv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podaní zdravým dobrovoľníkom žiadne klinicky významné zmeny krvnéh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tlaku, </w:t>
      </w:r>
      <w:proofErr w:type="spellStart"/>
      <w:r w:rsidRPr="00E56A67">
        <w:rPr>
          <w:rFonts w:ascii="Times New Roman" w:hAnsi="Times New Roman"/>
          <w:szCs w:val="22"/>
        </w:rPr>
        <w:t>tepovej</w:t>
      </w:r>
      <w:proofErr w:type="spellEnd"/>
      <w:r w:rsidRPr="00E56A67">
        <w:rPr>
          <w:rFonts w:ascii="Times New Roman" w:hAnsi="Times New Roman"/>
          <w:szCs w:val="22"/>
        </w:rPr>
        <w:t xml:space="preserve"> frekvencie an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EKG.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Štúdie svedči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 xml:space="preserve">tom, že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má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rozdiel od antidepresív, ktoré </w:t>
      </w:r>
      <w:proofErr w:type="spellStart"/>
      <w:r w:rsidRPr="00E56A67">
        <w:rPr>
          <w:rFonts w:ascii="Times New Roman" w:hAnsi="Times New Roman"/>
          <w:szCs w:val="22"/>
        </w:rPr>
        <w:t>inhibujú</w:t>
      </w:r>
      <w:proofErr w:type="spellEnd"/>
      <w:r w:rsidRPr="00E56A67">
        <w:rPr>
          <w:rFonts w:ascii="Times New Roman" w:hAnsi="Times New Roman"/>
          <w:szCs w:val="22"/>
        </w:rPr>
        <w:t xml:space="preserve"> spätné vychytávanie </w:t>
      </w:r>
      <w:proofErr w:type="spellStart"/>
      <w:r w:rsidRPr="00E56A67">
        <w:rPr>
          <w:rFonts w:ascii="Times New Roman" w:hAnsi="Times New Roman"/>
          <w:szCs w:val="22"/>
        </w:rPr>
        <w:t>noradrenalínu</w:t>
      </w:r>
      <w:proofErr w:type="spellEnd"/>
      <w:r w:rsidRPr="00E56A67">
        <w:rPr>
          <w:rFonts w:ascii="Times New Roman" w:hAnsi="Times New Roman"/>
          <w:szCs w:val="22"/>
        </w:rPr>
        <w:t>, omnoh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menši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tendenci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Pr="00E56A67">
        <w:rPr>
          <w:rFonts w:ascii="Times New Roman" w:hAnsi="Times New Roman"/>
          <w:szCs w:val="22"/>
        </w:rPr>
        <w:t>inhibovať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antihypertenzívne</w:t>
      </w:r>
      <w:proofErr w:type="spellEnd"/>
      <w:r w:rsidRPr="00E56A67">
        <w:rPr>
          <w:rFonts w:ascii="Times New Roman" w:hAnsi="Times New Roman"/>
          <w:szCs w:val="22"/>
        </w:rPr>
        <w:t xml:space="preserve"> účinky </w:t>
      </w:r>
      <w:proofErr w:type="spellStart"/>
      <w:r w:rsidRPr="00E56A67">
        <w:rPr>
          <w:rFonts w:ascii="Times New Roman" w:hAnsi="Times New Roman"/>
          <w:szCs w:val="22"/>
        </w:rPr>
        <w:t>guanetidínu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 xml:space="preserve">liečbe depresívnych porúch je účinnosť </w:t>
      </w:r>
      <w:proofErr w:type="spellStart"/>
      <w:r w:rsidR="00E9367B" w:rsidRPr="00E56A67">
        <w:rPr>
          <w:rFonts w:ascii="Times New Roman" w:hAnsi="Times New Roman"/>
          <w:szCs w:val="22"/>
        </w:rPr>
        <w:t>paroxetín</w:t>
      </w:r>
      <w:r w:rsidRPr="00E56A67">
        <w:rPr>
          <w:rFonts w:ascii="Times New Roman" w:hAnsi="Times New Roman"/>
          <w:szCs w:val="22"/>
        </w:rPr>
        <w:t>u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E9367B" w:rsidRPr="00E56A67">
        <w:rPr>
          <w:rFonts w:ascii="Times New Roman" w:hAnsi="Times New Roman"/>
          <w:szCs w:val="22"/>
        </w:rPr>
        <w:t>porovnateľná s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štandardným</w:t>
      </w:r>
      <w:r w:rsidRPr="00E56A67">
        <w:rPr>
          <w:rFonts w:ascii="Times New Roman" w:hAnsi="Times New Roman"/>
          <w:szCs w:val="22"/>
        </w:rPr>
        <w:t xml:space="preserve">i </w:t>
      </w:r>
      <w:proofErr w:type="spellStart"/>
      <w:r w:rsidR="00E9367B" w:rsidRPr="00E56A67">
        <w:rPr>
          <w:rFonts w:ascii="Times New Roman" w:hAnsi="Times New Roman"/>
          <w:szCs w:val="22"/>
        </w:rPr>
        <w:t>antidepresívami</w:t>
      </w:r>
      <w:proofErr w:type="spellEnd"/>
      <w:r w:rsidR="00E9367B" w:rsidRPr="00E56A67">
        <w:rPr>
          <w:rFonts w:ascii="Times New Roman" w:hAnsi="Times New Roman"/>
          <w:szCs w:val="22"/>
        </w:rPr>
        <w:t>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Existujú určité dôkazy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 xml:space="preserve">tom, že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môže byť terapeuticky úspešný </w:t>
      </w:r>
      <w:r w:rsidR="000E5BA4" w:rsidRPr="00E56A67">
        <w:rPr>
          <w:rFonts w:ascii="Times New Roman" w:hAnsi="Times New Roman"/>
          <w:szCs w:val="22"/>
        </w:rPr>
        <w:t>aj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pacientov, ktorí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liečb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štandardným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antidepresívam</w:t>
      </w:r>
      <w:r w:rsidR="005F2843" w:rsidRPr="00E56A67">
        <w:rPr>
          <w:rFonts w:ascii="Times New Roman" w:hAnsi="Times New Roman"/>
          <w:szCs w:val="22"/>
        </w:rPr>
        <w:t>i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nereagujú.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Ranné užívanie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nemá škodlivý vply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kvalit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an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dĺžk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spánku. Okrem toh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je pravdepodobné, že 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reagovaní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liečb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pacient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spozorujú zlepšenie spánku.</w:t>
      </w:r>
    </w:p>
    <w:p w:rsidR="00DB76AA" w:rsidRPr="00E56A67" w:rsidRDefault="00DB76AA" w:rsidP="00E56A67">
      <w:pPr>
        <w:tabs>
          <w:tab w:val="left" w:pos="567"/>
        </w:tabs>
        <w:rPr>
          <w:szCs w:val="22"/>
          <w:u w:val="single"/>
          <w:lang w:val="sk-SK" w:eastAsia="en-US"/>
        </w:rPr>
      </w:pPr>
    </w:p>
    <w:p w:rsidR="00313B0F" w:rsidRPr="00E56A67" w:rsidRDefault="00313B0F" w:rsidP="00E56A67">
      <w:pPr>
        <w:tabs>
          <w:tab w:val="left" w:pos="567"/>
        </w:tabs>
        <w:rPr>
          <w:szCs w:val="22"/>
          <w:u w:val="single"/>
          <w:lang w:val="sk-SK" w:eastAsia="en-US"/>
        </w:rPr>
      </w:pPr>
      <w:r w:rsidRPr="00E56A67">
        <w:rPr>
          <w:szCs w:val="22"/>
          <w:u w:val="single"/>
          <w:lang w:val="sk-SK" w:eastAsia="en-US"/>
        </w:rPr>
        <w:t>Analýza samovražedného správania</w:t>
      </w:r>
      <w:r w:rsidR="00307548" w:rsidRPr="00E56A67">
        <w:rPr>
          <w:szCs w:val="22"/>
          <w:u w:val="single"/>
          <w:lang w:val="sk-SK" w:eastAsia="en-US"/>
        </w:rPr>
        <w:t xml:space="preserve"> u </w:t>
      </w:r>
      <w:r w:rsidRPr="00E56A67">
        <w:rPr>
          <w:szCs w:val="22"/>
          <w:u w:val="single"/>
          <w:lang w:val="sk-SK" w:eastAsia="en-US"/>
        </w:rPr>
        <w:t>dospelých</w:t>
      </w:r>
    </w:p>
    <w:p w:rsidR="00313B0F" w:rsidRPr="00E56A67" w:rsidRDefault="00313B0F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Analýza placebom kontrolovaných skúšaní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dospelých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 xml:space="preserve">psychiatrickými poruchami špecificky zameraná na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ukázala zvýšenie výskytu samovražedného správania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mladých dospelých (vo veku 18</w:t>
      </w:r>
      <w:r w:rsidR="00F42821" w:rsidRPr="00E56A67">
        <w:rPr>
          <w:rFonts w:ascii="Times New Roman" w:hAnsi="Times New Roman"/>
          <w:szCs w:val="22"/>
        </w:rPr>
        <w:t>–</w:t>
      </w:r>
      <w:r w:rsidRPr="00E56A67">
        <w:rPr>
          <w:rFonts w:ascii="Times New Roman" w:hAnsi="Times New Roman"/>
          <w:szCs w:val="22"/>
        </w:rPr>
        <w:t xml:space="preserve">24 rokov) liečených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oproti </w:t>
      </w:r>
      <w:proofErr w:type="spellStart"/>
      <w:r w:rsidRPr="00E56A67">
        <w:rPr>
          <w:rFonts w:ascii="Times New Roman" w:hAnsi="Times New Roman"/>
          <w:szCs w:val="22"/>
        </w:rPr>
        <w:t>placebu</w:t>
      </w:r>
      <w:proofErr w:type="spellEnd"/>
      <w:r w:rsidRPr="00E56A67">
        <w:rPr>
          <w:rFonts w:ascii="Times New Roman" w:hAnsi="Times New Roman"/>
          <w:szCs w:val="22"/>
        </w:rPr>
        <w:t xml:space="preserve"> (2,19</w:t>
      </w:r>
      <w:r w:rsidR="00F42821" w:rsidRPr="00E56A67">
        <w:rPr>
          <w:rFonts w:ascii="Times New Roman" w:hAnsi="Times New Roman"/>
          <w:szCs w:val="22"/>
        </w:rPr>
        <w:t> %</w:t>
      </w:r>
      <w:r w:rsidRPr="00E56A67">
        <w:rPr>
          <w:rFonts w:ascii="Times New Roman" w:hAnsi="Times New Roman"/>
          <w:szCs w:val="22"/>
        </w:rPr>
        <w:t xml:space="preserve"> oproti 0,9</w:t>
      </w:r>
      <w:r w:rsidR="00307548" w:rsidRPr="00E56A67">
        <w:rPr>
          <w:rFonts w:ascii="Times New Roman" w:hAnsi="Times New Roman"/>
          <w:szCs w:val="22"/>
        </w:rPr>
        <w:t>2 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>).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1C5C2E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starších vekových skupinách nebolo takéto zvýšenie pozorované</w:t>
      </w:r>
      <w:r w:rsidR="001C5C2E" w:rsidRPr="00E56A67">
        <w:rPr>
          <w:rFonts w:ascii="Times New Roman" w:hAnsi="Times New Roman"/>
          <w:szCs w:val="22"/>
        </w:rPr>
        <w:t>. U</w:t>
      </w:r>
      <w:r w:rsidR="00307548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dospelých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depresívnou poruchou (všetkých vekových skupín) došlo k zvýšeniu výskytu samovražedného správania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 xml:space="preserve">pacientov liečených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oproti </w:t>
      </w:r>
      <w:proofErr w:type="spellStart"/>
      <w:r w:rsidRPr="00E56A67">
        <w:rPr>
          <w:rFonts w:ascii="Times New Roman" w:hAnsi="Times New Roman"/>
          <w:szCs w:val="22"/>
        </w:rPr>
        <w:t>placebu</w:t>
      </w:r>
      <w:proofErr w:type="spellEnd"/>
      <w:r w:rsidRPr="00E56A67">
        <w:rPr>
          <w:rFonts w:ascii="Times New Roman" w:hAnsi="Times New Roman"/>
          <w:szCs w:val="22"/>
        </w:rPr>
        <w:t xml:space="preserve"> (0,3</w:t>
      </w:r>
      <w:r w:rsidR="00307548" w:rsidRPr="00E56A67">
        <w:rPr>
          <w:rFonts w:ascii="Times New Roman" w:hAnsi="Times New Roman"/>
          <w:szCs w:val="22"/>
        </w:rPr>
        <w:t>2 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oproti 0,0</w:t>
      </w:r>
      <w:r w:rsidR="00307548" w:rsidRPr="00E56A67">
        <w:rPr>
          <w:rFonts w:ascii="Times New Roman" w:hAnsi="Times New Roman"/>
          <w:szCs w:val="22"/>
        </w:rPr>
        <w:t>5 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>); vo všetkých prípadoch sa jednalo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pokusy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samovraždu.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1C5C2E" w:rsidRPr="00E56A67">
        <w:rPr>
          <w:rFonts w:ascii="Times New Roman" w:hAnsi="Times New Roman"/>
          <w:szCs w:val="22"/>
        </w:rPr>
        <w:t>U </w:t>
      </w:r>
      <w:r w:rsidRPr="00E56A67">
        <w:rPr>
          <w:rFonts w:ascii="Times New Roman" w:hAnsi="Times New Roman"/>
          <w:szCs w:val="22"/>
        </w:rPr>
        <w:t xml:space="preserve">pacientov liečených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sa však väčšina týchto pokusov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samovraždu (8 z 11) vyskytla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mladších dospelých (pozri aj časť 4.4).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Odpoveď n</w:t>
      </w:r>
      <w:r w:rsidR="005F2843" w:rsidRPr="00E56A67">
        <w:rPr>
          <w:szCs w:val="22"/>
        </w:rPr>
        <w:t xml:space="preserve">a </w:t>
      </w:r>
      <w:r w:rsidRPr="00E56A67">
        <w:rPr>
          <w:szCs w:val="22"/>
        </w:rPr>
        <w:t>dávku</w:t>
      </w: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štúdiách fixnej dávky je krivk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odpovede n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dávk</w:t>
      </w:r>
      <w:r w:rsidRPr="00E56A67">
        <w:rPr>
          <w:rFonts w:ascii="Times New Roman" w:hAnsi="Times New Roman"/>
          <w:szCs w:val="22"/>
        </w:rPr>
        <w:t xml:space="preserve">u </w:t>
      </w:r>
      <w:r w:rsidR="005F1936" w:rsidRPr="00E56A67">
        <w:rPr>
          <w:rFonts w:ascii="Times New Roman" w:hAnsi="Times New Roman"/>
          <w:szCs w:val="22"/>
        </w:rPr>
        <w:t>plochá</w:t>
      </w:r>
      <w:r w:rsidR="00E9367B" w:rsidRPr="00E56A67">
        <w:rPr>
          <w:rFonts w:ascii="Times New Roman" w:hAnsi="Times New Roman"/>
          <w:szCs w:val="22"/>
        </w:rPr>
        <w:t>, č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svedčí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="00E9367B" w:rsidRPr="00E56A67">
        <w:rPr>
          <w:rFonts w:ascii="Times New Roman" w:hAnsi="Times New Roman"/>
          <w:szCs w:val="22"/>
        </w:rPr>
        <w:t>tom, že neexistuje výhod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týkajúc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s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účinnost</w:t>
      </w:r>
      <w:r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pre užívanie vyšších ak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odporúčaných dávok. Existujú však niektoré klinické údaje, ktoré svedči</w:t>
      </w:r>
      <w:r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="00E9367B" w:rsidRPr="00E56A67">
        <w:rPr>
          <w:rFonts w:ascii="Times New Roman" w:hAnsi="Times New Roman"/>
          <w:szCs w:val="22"/>
        </w:rPr>
        <w:t>tom, že pre niektorých paciento</w:t>
      </w: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môže byť prínosná titráci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dávky smerom nahor.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Dlhodobá účinnosť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Dlhodobá účinnosť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="001277F7" w:rsidRPr="00E56A67">
        <w:rPr>
          <w:rFonts w:ascii="Times New Roman" w:hAnsi="Times New Roman"/>
          <w:szCs w:val="22"/>
        </w:rPr>
        <w:t>pri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="001277F7" w:rsidRPr="00E56A67">
        <w:rPr>
          <w:rFonts w:ascii="Times New Roman" w:hAnsi="Times New Roman"/>
          <w:szCs w:val="22"/>
        </w:rPr>
        <w:t xml:space="preserve">liečbe </w:t>
      </w:r>
      <w:r w:rsidRPr="00E56A67">
        <w:rPr>
          <w:rFonts w:ascii="Times New Roman" w:hAnsi="Times New Roman"/>
          <w:szCs w:val="22"/>
        </w:rPr>
        <w:t>depresie 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preukázaná</w:t>
      </w:r>
      <w:r w:rsidR="00307548" w:rsidRPr="00E56A67">
        <w:rPr>
          <w:rFonts w:ascii="Times New Roman" w:hAnsi="Times New Roman"/>
          <w:szCs w:val="22"/>
        </w:rPr>
        <w:t xml:space="preserve"> v </w:t>
      </w:r>
      <w:proofErr w:type="spellStart"/>
      <w:r w:rsidRPr="00E56A67">
        <w:rPr>
          <w:rFonts w:ascii="Times New Roman" w:hAnsi="Times New Roman"/>
          <w:szCs w:val="22"/>
        </w:rPr>
        <w:t>52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týždňovej</w:t>
      </w:r>
      <w:proofErr w:type="spellEnd"/>
      <w:r w:rsidRPr="00E56A67">
        <w:rPr>
          <w:rFonts w:ascii="Times New Roman" w:hAnsi="Times New Roman"/>
          <w:szCs w:val="22"/>
        </w:rPr>
        <w:t xml:space="preserve"> štúdi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udržiavacej dávky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koncepcio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prevencie </w:t>
      </w:r>
      <w:proofErr w:type="spellStart"/>
      <w:r w:rsidRPr="00E56A67">
        <w:rPr>
          <w:rFonts w:ascii="Times New Roman" w:hAnsi="Times New Roman"/>
          <w:szCs w:val="22"/>
        </w:rPr>
        <w:t>relapsu</w:t>
      </w:r>
      <w:proofErr w:type="spellEnd"/>
      <w:r w:rsidRPr="00E56A67">
        <w:rPr>
          <w:rFonts w:ascii="Times New Roman" w:hAnsi="Times New Roman"/>
          <w:szCs w:val="22"/>
        </w:rPr>
        <w:t xml:space="preserve">: </w:t>
      </w:r>
      <w:proofErr w:type="spellStart"/>
      <w:r w:rsidRPr="00E56A67">
        <w:rPr>
          <w:rFonts w:ascii="Times New Roman" w:hAnsi="Times New Roman"/>
          <w:szCs w:val="22"/>
        </w:rPr>
        <w:t>relap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mal</w:t>
      </w:r>
      <w:r w:rsidR="005F2843" w:rsidRPr="00E56A67">
        <w:rPr>
          <w:rFonts w:ascii="Times New Roman" w:hAnsi="Times New Roman"/>
          <w:szCs w:val="22"/>
        </w:rPr>
        <w:t>o</w:t>
      </w:r>
      <w:r w:rsidR="00C96AC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1</w:t>
      </w:r>
      <w:r w:rsidR="00307548" w:rsidRPr="00E56A67">
        <w:rPr>
          <w:rFonts w:ascii="Times New Roman" w:hAnsi="Times New Roman"/>
          <w:szCs w:val="22"/>
        </w:rPr>
        <w:t>2 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 xml:space="preserve">užívajúcich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(20</w:t>
      </w:r>
      <w:r w:rsidR="00BB6BF8" w:rsidRPr="00E56A67">
        <w:rPr>
          <w:rFonts w:ascii="Times New Roman" w:hAnsi="Times New Roman"/>
          <w:szCs w:val="22"/>
        </w:rPr>
        <w:t>–</w:t>
      </w:r>
      <w:r w:rsidRPr="00E56A67">
        <w:rPr>
          <w:rFonts w:ascii="Times New Roman" w:hAnsi="Times New Roman"/>
          <w:szCs w:val="22"/>
        </w:rPr>
        <w:t>4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denne) oprot</w:t>
      </w:r>
      <w:r w:rsidR="005F2843" w:rsidRPr="00E56A67">
        <w:rPr>
          <w:rFonts w:ascii="Times New Roman" w:hAnsi="Times New Roman"/>
          <w:szCs w:val="22"/>
        </w:rPr>
        <w:t>i</w:t>
      </w:r>
      <w:r w:rsidR="00C96AC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28</w:t>
      </w:r>
      <w:r w:rsidR="00F42821" w:rsidRPr="00E56A67">
        <w:rPr>
          <w:rFonts w:ascii="Times New Roman" w:hAnsi="Times New Roman"/>
          <w:szCs w:val="22"/>
        </w:rPr>
        <w:t> %</w:t>
      </w:r>
      <w:r w:rsidRPr="00E56A67">
        <w:rPr>
          <w:rFonts w:ascii="Times New Roman" w:hAnsi="Times New Roman"/>
          <w:szCs w:val="22"/>
        </w:rPr>
        <w:t xml:space="preserve">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 xml:space="preserve">užívajúcich </w:t>
      </w:r>
      <w:proofErr w:type="spellStart"/>
      <w:r w:rsidRPr="00E56A67">
        <w:rPr>
          <w:rFonts w:ascii="Times New Roman" w:hAnsi="Times New Roman"/>
          <w:szCs w:val="22"/>
        </w:rPr>
        <w:t>placebo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Dlhodobá účinnosť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 xml:space="preserve">liečbe </w:t>
      </w:r>
      <w:proofErr w:type="spellStart"/>
      <w:r w:rsidRPr="00E56A67">
        <w:rPr>
          <w:rFonts w:ascii="Times New Roman" w:hAnsi="Times New Roman"/>
          <w:szCs w:val="22"/>
        </w:rPr>
        <w:t>obsedantno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kompulzívnej</w:t>
      </w:r>
      <w:proofErr w:type="spellEnd"/>
      <w:r w:rsidRPr="00E56A67">
        <w:rPr>
          <w:rFonts w:ascii="Times New Roman" w:hAnsi="Times New Roman"/>
          <w:szCs w:val="22"/>
        </w:rPr>
        <w:t xml:space="preserve"> poruchy 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preskúmaná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 xml:space="preserve">troch </w:t>
      </w:r>
      <w:proofErr w:type="spellStart"/>
      <w:r w:rsidRPr="00E56A67">
        <w:rPr>
          <w:rFonts w:ascii="Times New Roman" w:hAnsi="Times New Roman"/>
          <w:szCs w:val="22"/>
        </w:rPr>
        <w:t>24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týždňových</w:t>
      </w:r>
      <w:proofErr w:type="spellEnd"/>
      <w:r w:rsidRPr="00E56A67">
        <w:rPr>
          <w:rFonts w:ascii="Times New Roman" w:hAnsi="Times New Roman"/>
          <w:szCs w:val="22"/>
        </w:rPr>
        <w:t xml:space="preserve"> štúdiách udržiavacej dávky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koncepcio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prevencie </w:t>
      </w:r>
      <w:proofErr w:type="spellStart"/>
      <w:r w:rsidRPr="00E56A67">
        <w:rPr>
          <w:rFonts w:ascii="Times New Roman" w:hAnsi="Times New Roman"/>
          <w:szCs w:val="22"/>
        </w:rPr>
        <w:t>relapsu</w:t>
      </w:r>
      <w:proofErr w:type="spellEnd"/>
      <w:r w:rsidRPr="00E56A67">
        <w:rPr>
          <w:rFonts w:ascii="Times New Roman" w:hAnsi="Times New Roman"/>
          <w:szCs w:val="22"/>
        </w:rPr>
        <w:t>. Jedn</w:t>
      </w:r>
      <w:r w:rsidR="005F2843" w:rsidRPr="00E56A67">
        <w:rPr>
          <w:rFonts w:ascii="Times New Roman" w:hAnsi="Times New Roman"/>
          <w:szCs w:val="22"/>
        </w:rPr>
        <w:t>a z </w:t>
      </w:r>
      <w:r w:rsidRPr="00E56A67">
        <w:rPr>
          <w:rFonts w:ascii="Times New Roman" w:hAnsi="Times New Roman"/>
          <w:szCs w:val="22"/>
        </w:rPr>
        <w:t>troch štúdií dosiahl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významný rozdiel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podiele jedinco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Pr="00E56A67">
        <w:rPr>
          <w:rFonts w:ascii="Times New Roman" w:hAnsi="Times New Roman"/>
          <w:szCs w:val="22"/>
        </w:rPr>
        <w:t>relapsom</w:t>
      </w:r>
      <w:proofErr w:type="spellEnd"/>
      <w:r w:rsidRPr="00E56A67">
        <w:rPr>
          <w:rFonts w:ascii="Times New Roman" w:hAnsi="Times New Roman"/>
          <w:szCs w:val="22"/>
        </w:rPr>
        <w:t xml:space="preserve"> medz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(38</w:t>
      </w:r>
      <w:r w:rsidR="00F42821" w:rsidRPr="00E56A67">
        <w:rPr>
          <w:rFonts w:ascii="Times New Roman" w:hAnsi="Times New Roman"/>
          <w:szCs w:val="22"/>
        </w:rPr>
        <w:t> %</w:t>
      </w:r>
      <w:r w:rsidRPr="00E56A67">
        <w:rPr>
          <w:rFonts w:ascii="Times New Roman" w:hAnsi="Times New Roman"/>
          <w:szCs w:val="22"/>
        </w:rPr>
        <w:t>)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placebom (59</w:t>
      </w:r>
      <w:r w:rsidR="00F42821" w:rsidRPr="00E56A67">
        <w:rPr>
          <w:rFonts w:ascii="Times New Roman" w:hAnsi="Times New Roman"/>
          <w:szCs w:val="22"/>
        </w:rPr>
        <w:t> %</w:t>
      </w:r>
      <w:r w:rsidRPr="00E56A67">
        <w:rPr>
          <w:rFonts w:ascii="Times New Roman" w:hAnsi="Times New Roman"/>
          <w:szCs w:val="22"/>
        </w:rPr>
        <w:t>).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lastRenderedPageBreak/>
        <w:t xml:space="preserve">Dlhodobá účinnosť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liečbe panickej poruchy 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preukázaná</w:t>
      </w:r>
      <w:r w:rsidR="00307548" w:rsidRPr="00E56A67">
        <w:rPr>
          <w:rFonts w:ascii="Times New Roman" w:hAnsi="Times New Roman"/>
          <w:szCs w:val="22"/>
        </w:rPr>
        <w:t xml:space="preserve"> v </w:t>
      </w:r>
      <w:proofErr w:type="spellStart"/>
      <w:r w:rsidRPr="00E56A67">
        <w:rPr>
          <w:rFonts w:ascii="Times New Roman" w:hAnsi="Times New Roman"/>
          <w:szCs w:val="22"/>
        </w:rPr>
        <w:t>24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týždňovej</w:t>
      </w:r>
      <w:proofErr w:type="spellEnd"/>
      <w:r w:rsidRPr="00E56A67">
        <w:rPr>
          <w:rFonts w:ascii="Times New Roman" w:hAnsi="Times New Roman"/>
          <w:szCs w:val="22"/>
        </w:rPr>
        <w:t xml:space="preserve"> štúdi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udržiavacej dávky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koncepcio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prevencie </w:t>
      </w:r>
      <w:proofErr w:type="spellStart"/>
      <w:r w:rsidRPr="00E56A67">
        <w:rPr>
          <w:rFonts w:ascii="Times New Roman" w:hAnsi="Times New Roman"/>
          <w:szCs w:val="22"/>
        </w:rPr>
        <w:t>relapsu</w:t>
      </w:r>
      <w:proofErr w:type="spellEnd"/>
      <w:r w:rsidRPr="00E56A67">
        <w:rPr>
          <w:rFonts w:ascii="Times New Roman" w:hAnsi="Times New Roman"/>
          <w:szCs w:val="22"/>
        </w:rPr>
        <w:t xml:space="preserve">: </w:t>
      </w:r>
      <w:proofErr w:type="spellStart"/>
      <w:r w:rsidRPr="00E56A67">
        <w:rPr>
          <w:rFonts w:ascii="Times New Roman" w:hAnsi="Times New Roman"/>
          <w:szCs w:val="22"/>
        </w:rPr>
        <w:t>relap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mal</w:t>
      </w:r>
      <w:r w:rsidR="005F2843" w:rsidRPr="00E56A67">
        <w:rPr>
          <w:rFonts w:ascii="Times New Roman" w:hAnsi="Times New Roman"/>
          <w:szCs w:val="22"/>
        </w:rPr>
        <w:t>o</w:t>
      </w:r>
      <w:r w:rsidR="00C96AC3" w:rsidRPr="00E56A67">
        <w:rPr>
          <w:rFonts w:ascii="Times New Roman" w:hAnsi="Times New Roman"/>
          <w:szCs w:val="22"/>
        </w:rPr>
        <w:t xml:space="preserve"> </w:t>
      </w:r>
      <w:r w:rsidR="00307548" w:rsidRPr="00E56A67">
        <w:rPr>
          <w:rFonts w:ascii="Times New Roman" w:hAnsi="Times New Roman"/>
          <w:szCs w:val="22"/>
        </w:rPr>
        <w:t>5 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 xml:space="preserve">užívajúcich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(10</w:t>
      </w:r>
      <w:r w:rsidR="00BB6BF8" w:rsidRPr="00E56A67">
        <w:rPr>
          <w:rFonts w:ascii="Times New Roman" w:hAnsi="Times New Roman"/>
          <w:szCs w:val="22"/>
        </w:rPr>
        <w:t>–</w:t>
      </w:r>
      <w:r w:rsidRPr="00E56A67">
        <w:rPr>
          <w:rFonts w:ascii="Times New Roman" w:hAnsi="Times New Roman"/>
          <w:szCs w:val="22"/>
        </w:rPr>
        <w:t>4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mg denne) oprot</w:t>
      </w:r>
      <w:r w:rsidR="005F2843" w:rsidRPr="00E56A67">
        <w:rPr>
          <w:rFonts w:ascii="Times New Roman" w:hAnsi="Times New Roman"/>
          <w:szCs w:val="22"/>
        </w:rPr>
        <w:t>i</w:t>
      </w:r>
      <w:r w:rsidR="00C96AC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>0 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paciento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 xml:space="preserve">užívajúcich </w:t>
      </w:r>
      <w:proofErr w:type="spellStart"/>
      <w:r w:rsidRPr="00E56A67">
        <w:rPr>
          <w:rFonts w:ascii="Times New Roman" w:hAnsi="Times New Roman"/>
          <w:szCs w:val="22"/>
        </w:rPr>
        <w:t>placebo</w:t>
      </w:r>
      <w:proofErr w:type="spellEnd"/>
      <w:r w:rsidRPr="00E56A67">
        <w:rPr>
          <w:rFonts w:ascii="Times New Roman" w:hAnsi="Times New Roman"/>
          <w:szCs w:val="22"/>
        </w:rPr>
        <w:t>. Tát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5F1936" w:rsidRPr="00E56A67">
        <w:rPr>
          <w:rFonts w:ascii="Times New Roman" w:hAnsi="Times New Roman"/>
          <w:szCs w:val="22"/>
        </w:rPr>
        <w:t xml:space="preserve">štúdia </w:t>
      </w:r>
      <w:r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podporená </w:t>
      </w:r>
      <w:proofErr w:type="spellStart"/>
      <w:r w:rsidRPr="00E56A67">
        <w:rPr>
          <w:rFonts w:ascii="Times New Roman" w:hAnsi="Times New Roman"/>
          <w:szCs w:val="22"/>
        </w:rPr>
        <w:t>36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týždňovo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štúdio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udržiavacej dávky.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Dlhodobá účinnosť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liečbe sociálnej úzkostnej poruchy</w:t>
      </w:r>
      <w:r w:rsidR="005F1936" w:rsidRPr="00E56A67">
        <w:rPr>
          <w:rFonts w:ascii="Times New Roman" w:hAnsi="Times New Roman"/>
          <w:szCs w:val="22"/>
        </w:rPr>
        <w:t xml:space="preserve">, </w:t>
      </w:r>
      <w:r w:rsidRPr="00E56A67">
        <w:rPr>
          <w:rFonts w:ascii="Times New Roman" w:hAnsi="Times New Roman"/>
          <w:szCs w:val="22"/>
        </w:rPr>
        <w:t>generalizovanej úzkostnej poruchy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posttraumatickej</w:t>
      </w:r>
      <w:proofErr w:type="spellEnd"/>
      <w:r w:rsidRPr="00E56A67">
        <w:rPr>
          <w:rFonts w:ascii="Times New Roman" w:hAnsi="Times New Roman"/>
          <w:szCs w:val="22"/>
        </w:rPr>
        <w:t xml:space="preserve"> stresovej poruchy nebol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dostatočne preukázaná.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</w:p>
    <w:p w:rsidR="001277F7" w:rsidRPr="00E56A67" w:rsidRDefault="001277F7" w:rsidP="00E56A67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  <w:r w:rsidRPr="00E56A67">
        <w:rPr>
          <w:rFonts w:ascii="Times New Roman" w:hAnsi="Times New Roman"/>
          <w:szCs w:val="22"/>
          <w:u w:val="single"/>
        </w:rPr>
        <w:t>Nežiaduce účinky získané z pediatrických klinických skúšaní</w:t>
      </w:r>
    </w:p>
    <w:p w:rsidR="000E5BA4" w:rsidRPr="00E56A67" w:rsidRDefault="000E5BA4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 krátkodobých (do 10–1</w:t>
      </w:r>
      <w:r w:rsidR="00307548" w:rsidRPr="00E56A67">
        <w:rPr>
          <w:rFonts w:ascii="Times New Roman" w:hAnsi="Times New Roman"/>
          <w:szCs w:val="22"/>
        </w:rPr>
        <w:t>2 </w:t>
      </w:r>
      <w:r w:rsidRPr="00E56A67">
        <w:rPr>
          <w:rFonts w:ascii="Times New Roman" w:hAnsi="Times New Roman"/>
          <w:szCs w:val="22"/>
        </w:rPr>
        <w:t>týždňov) pediatrických klinických štúdiách uskutočňovaných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detí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1277F7" w:rsidRPr="00E56A67">
        <w:rPr>
          <w:rFonts w:ascii="Times New Roman" w:hAnsi="Times New Roman"/>
          <w:szCs w:val="22"/>
        </w:rPr>
        <w:t xml:space="preserve">dospievajúcich </w:t>
      </w:r>
      <w:r w:rsidRPr="00E56A67">
        <w:rPr>
          <w:rFonts w:ascii="Times New Roman" w:hAnsi="Times New Roman"/>
          <w:szCs w:val="22"/>
        </w:rPr>
        <w:t>boli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frekvenciou najmenej</w:t>
      </w:r>
      <w:r w:rsidR="00307548" w:rsidRPr="00E56A67">
        <w:rPr>
          <w:rFonts w:ascii="Times New Roman" w:hAnsi="Times New Roman"/>
          <w:szCs w:val="22"/>
        </w:rPr>
        <w:t xml:space="preserve"> u 2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pacientov</w:t>
      </w:r>
      <w:r w:rsidR="00307548" w:rsidRPr="00E56A67">
        <w:rPr>
          <w:rFonts w:ascii="Times New Roman" w:hAnsi="Times New Roman"/>
          <w:szCs w:val="22"/>
        </w:rPr>
        <w:t xml:space="preserve"> a s </w:t>
      </w:r>
      <w:r w:rsidRPr="00E56A67">
        <w:rPr>
          <w:rFonts w:ascii="Times New Roman" w:hAnsi="Times New Roman"/>
          <w:szCs w:val="22"/>
        </w:rPr>
        <w:t xml:space="preserve">frekvenciou výskytu najmenej dvojnásobnou oproti </w:t>
      </w:r>
      <w:proofErr w:type="spellStart"/>
      <w:r w:rsidRPr="00E56A67">
        <w:rPr>
          <w:rFonts w:ascii="Times New Roman" w:hAnsi="Times New Roman"/>
          <w:szCs w:val="22"/>
        </w:rPr>
        <w:t>placebu</w:t>
      </w:r>
      <w:proofErr w:type="spellEnd"/>
      <w:r w:rsidRPr="00E56A67">
        <w:rPr>
          <w:rFonts w:ascii="Times New Roman" w:hAnsi="Times New Roman"/>
          <w:szCs w:val="22"/>
        </w:rPr>
        <w:t xml:space="preserve"> pozorované nasledujúce nežiaduce účinky: zvýšená miera </w:t>
      </w:r>
      <w:r w:rsidR="001277F7" w:rsidRPr="00E56A67">
        <w:rPr>
          <w:rFonts w:ascii="Times New Roman" w:hAnsi="Times New Roman"/>
          <w:szCs w:val="22"/>
        </w:rPr>
        <w:t>samo</w:t>
      </w:r>
      <w:r w:rsidRPr="00E56A67">
        <w:rPr>
          <w:rFonts w:ascii="Times New Roman" w:hAnsi="Times New Roman"/>
          <w:szCs w:val="22"/>
        </w:rPr>
        <w:t>vražedného správania (zah</w:t>
      </w:r>
      <w:r w:rsidR="001277F7" w:rsidRPr="00E56A67">
        <w:rPr>
          <w:rFonts w:ascii="Times New Roman" w:hAnsi="Times New Roman"/>
          <w:szCs w:val="22"/>
        </w:rPr>
        <w:t>ŕ</w:t>
      </w:r>
      <w:r w:rsidRPr="00E56A67">
        <w:rPr>
          <w:rFonts w:ascii="Times New Roman" w:hAnsi="Times New Roman"/>
          <w:szCs w:val="22"/>
        </w:rPr>
        <w:t>ň</w:t>
      </w:r>
      <w:r w:rsidR="001277F7" w:rsidRPr="00E56A67">
        <w:rPr>
          <w:rFonts w:ascii="Times New Roman" w:hAnsi="Times New Roman"/>
          <w:szCs w:val="22"/>
        </w:rPr>
        <w:t>a</w:t>
      </w:r>
      <w:r w:rsidRPr="00E56A67">
        <w:rPr>
          <w:rFonts w:ascii="Times New Roman" w:hAnsi="Times New Roman"/>
          <w:szCs w:val="22"/>
        </w:rPr>
        <w:t>júca pokusy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="001277F7" w:rsidRPr="00E56A67">
        <w:rPr>
          <w:rFonts w:ascii="Times New Roman" w:hAnsi="Times New Roman"/>
          <w:szCs w:val="22"/>
        </w:rPr>
        <w:t>samo</w:t>
      </w:r>
      <w:r w:rsidRPr="00E56A67">
        <w:rPr>
          <w:rFonts w:ascii="Times New Roman" w:hAnsi="Times New Roman"/>
          <w:szCs w:val="22"/>
        </w:rPr>
        <w:t>vraždu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1277F7" w:rsidRPr="00E56A67">
        <w:rPr>
          <w:rFonts w:ascii="Times New Roman" w:hAnsi="Times New Roman"/>
          <w:szCs w:val="22"/>
        </w:rPr>
        <w:t>samo</w:t>
      </w:r>
      <w:r w:rsidRPr="00E56A67">
        <w:rPr>
          <w:rFonts w:ascii="Times New Roman" w:hAnsi="Times New Roman"/>
          <w:szCs w:val="22"/>
        </w:rPr>
        <w:t xml:space="preserve">vražedné myšlienky), </w:t>
      </w:r>
      <w:r w:rsidR="001277F7" w:rsidRPr="00E56A67">
        <w:rPr>
          <w:rFonts w:ascii="Times New Roman" w:hAnsi="Times New Roman"/>
          <w:szCs w:val="22"/>
        </w:rPr>
        <w:t>samo</w:t>
      </w:r>
      <w:r w:rsidRPr="00E56A67">
        <w:rPr>
          <w:rFonts w:ascii="Times New Roman" w:hAnsi="Times New Roman"/>
          <w:szCs w:val="22"/>
        </w:rPr>
        <w:t>vražedné myšlienky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pokusy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="001277F7" w:rsidRPr="00E56A67">
        <w:rPr>
          <w:rFonts w:ascii="Times New Roman" w:hAnsi="Times New Roman"/>
          <w:szCs w:val="22"/>
        </w:rPr>
        <w:t>samo</w:t>
      </w:r>
      <w:r w:rsidRPr="00E56A67">
        <w:rPr>
          <w:rFonts w:ascii="Times New Roman" w:hAnsi="Times New Roman"/>
          <w:szCs w:val="22"/>
        </w:rPr>
        <w:t>vraždu boli pozorované hlavne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klinických štúdiách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mladistvých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depresívnou epizódou. Zvýšená miera nepriateľského správa</w:t>
      </w:r>
      <w:r w:rsidR="001277F7" w:rsidRPr="00E56A67">
        <w:rPr>
          <w:rFonts w:ascii="Times New Roman" w:hAnsi="Times New Roman"/>
          <w:szCs w:val="22"/>
        </w:rPr>
        <w:t>nia sa vyskytovala hlavne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="001277F7" w:rsidRPr="00E56A67">
        <w:rPr>
          <w:rFonts w:ascii="Times New Roman" w:hAnsi="Times New Roman"/>
          <w:szCs w:val="22"/>
        </w:rPr>
        <w:t>detí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="00046EBB" w:rsidRPr="00E56A67">
        <w:rPr>
          <w:rFonts w:ascii="Times New Roman" w:hAnsi="Times New Roman"/>
          <w:szCs w:val="22"/>
        </w:rPr>
        <w:t>obsedantno-kompulzívnou</w:t>
      </w:r>
      <w:proofErr w:type="spellEnd"/>
      <w:r w:rsidRPr="00E56A67">
        <w:rPr>
          <w:rFonts w:ascii="Times New Roman" w:hAnsi="Times New Roman"/>
          <w:szCs w:val="22"/>
        </w:rPr>
        <w:t xml:space="preserve"> poruchou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najmä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mladších detí vo veku do 1</w:t>
      </w:r>
      <w:r w:rsidR="00307548" w:rsidRPr="00E56A67">
        <w:rPr>
          <w:rFonts w:ascii="Times New Roman" w:hAnsi="Times New Roman"/>
          <w:szCs w:val="22"/>
        </w:rPr>
        <w:t>2 </w:t>
      </w:r>
      <w:r w:rsidRPr="00E56A67">
        <w:rPr>
          <w:rFonts w:ascii="Times New Roman" w:hAnsi="Times New Roman"/>
          <w:szCs w:val="22"/>
        </w:rPr>
        <w:t>rokov. Ďalšie nežiaduce účinky, ktoré boli častejšie pozorované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skupin</w:t>
      </w:r>
      <w:r w:rsidR="001277F7" w:rsidRPr="00E56A67">
        <w:rPr>
          <w:rFonts w:ascii="Times New Roman" w:hAnsi="Times New Roman"/>
          <w:szCs w:val="22"/>
        </w:rPr>
        <w:t>e</w:t>
      </w:r>
      <w:r w:rsidRPr="00E56A67">
        <w:rPr>
          <w:rFonts w:ascii="Times New Roman" w:hAnsi="Times New Roman"/>
          <w:szCs w:val="22"/>
        </w:rPr>
        <w:t xml:space="preserve"> užívajúc</w:t>
      </w:r>
      <w:r w:rsidR="001277F7" w:rsidRPr="00E56A67">
        <w:rPr>
          <w:rFonts w:ascii="Times New Roman" w:hAnsi="Times New Roman"/>
          <w:szCs w:val="22"/>
        </w:rPr>
        <w:t>ej</w:t>
      </w:r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než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skupin</w:t>
      </w:r>
      <w:r w:rsidR="001277F7" w:rsidRPr="00E56A67">
        <w:rPr>
          <w:rFonts w:ascii="Times New Roman" w:hAnsi="Times New Roman"/>
          <w:szCs w:val="22"/>
        </w:rPr>
        <w:t>e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 xml:space="preserve">placebom boli znížená chuť do jedla, </w:t>
      </w:r>
      <w:proofErr w:type="spellStart"/>
      <w:r w:rsidRPr="00E56A67">
        <w:rPr>
          <w:rFonts w:ascii="Times New Roman" w:hAnsi="Times New Roman"/>
          <w:szCs w:val="22"/>
        </w:rPr>
        <w:t>tremor</w:t>
      </w:r>
      <w:proofErr w:type="spellEnd"/>
      <w:r w:rsidRPr="00E56A67">
        <w:rPr>
          <w:rFonts w:ascii="Times New Roman" w:hAnsi="Times New Roman"/>
          <w:szCs w:val="22"/>
        </w:rPr>
        <w:t xml:space="preserve">, potenie, </w:t>
      </w:r>
      <w:proofErr w:type="spellStart"/>
      <w:r w:rsidRPr="00E56A67">
        <w:rPr>
          <w:rFonts w:ascii="Times New Roman" w:hAnsi="Times New Roman"/>
          <w:szCs w:val="22"/>
        </w:rPr>
        <w:t>hyperkinéza</w:t>
      </w:r>
      <w:proofErr w:type="spellEnd"/>
      <w:r w:rsidRPr="00E56A67">
        <w:rPr>
          <w:rFonts w:ascii="Times New Roman" w:hAnsi="Times New Roman"/>
          <w:szCs w:val="22"/>
        </w:rPr>
        <w:t xml:space="preserve">, </w:t>
      </w:r>
      <w:proofErr w:type="spellStart"/>
      <w:r w:rsidRPr="00E56A67">
        <w:rPr>
          <w:rFonts w:ascii="Times New Roman" w:hAnsi="Times New Roman"/>
          <w:szCs w:val="22"/>
        </w:rPr>
        <w:t>agitovanosť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emocionálna labilita (vrátane plaču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zmien nálady).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E05660" w:rsidRPr="00E56A67" w:rsidRDefault="00E05660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V štúdiách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 xml:space="preserve">režimom postupného znižovania dávky boli počas fázy znižovania dávky alebo po prerušení podávania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 xml:space="preserve"> hlásené nasledujúce symptómy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frekvenciou najmenej</w:t>
      </w:r>
      <w:r w:rsidR="00307548" w:rsidRPr="00E56A67">
        <w:rPr>
          <w:rFonts w:ascii="Times New Roman" w:hAnsi="Times New Roman"/>
          <w:szCs w:val="22"/>
        </w:rPr>
        <w:t xml:space="preserve"> u 2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pacientov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výskytom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 xml:space="preserve">pomere najmenej dvojnásobnom voči </w:t>
      </w:r>
      <w:proofErr w:type="spellStart"/>
      <w:r w:rsidRPr="00E56A67">
        <w:rPr>
          <w:rFonts w:ascii="Times New Roman" w:hAnsi="Times New Roman"/>
          <w:szCs w:val="22"/>
        </w:rPr>
        <w:t>placebu</w:t>
      </w:r>
      <w:proofErr w:type="spellEnd"/>
      <w:r w:rsidRPr="00E56A67">
        <w:rPr>
          <w:rFonts w:ascii="Times New Roman" w:hAnsi="Times New Roman"/>
          <w:szCs w:val="22"/>
        </w:rPr>
        <w:t xml:space="preserve">: emocionálna labilita (vrátane plaču, zmien nálady, </w:t>
      </w:r>
      <w:proofErr w:type="spellStart"/>
      <w:r w:rsidRPr="00E56A67">
        <w:rPr>
          <w:rFonts w:ascii="Times New Roman" w:hAnsi="Times New Roman"/>
          <w:szCs w:val="22"/>
        </w:rPr>
        <w:t>sebapoškodzovania</w:t>
      </w:r>
      <w:proofErr w:type="spellEnd"/>
      <w:r w:rsidRPr="00E56A67">
        <w:rPr>
          <w:rFonts w:ascii="Times New Roman" w:hAnsi="Times New Roman"/>
          <w:szCs w:val="22"/>
        </w:rPr>
        <w:t>, samovražedných myšlienok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pokusov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 xml:space="preserve">samovraždu), nervozita, závrat, </w:t>
      </w:r>
      <w:proofErr w:type="spellStart"/>
      <w:r w:rsidRPr="00E56A67">
        <w:rPr>
          <w:rFonts w:ascii="Times New Roman" w:hAnsi="Times New Roman"/>
          <w:szCs w:val="22"/>
        </w:rPr>
        <w:t>nauzea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bolesť brucha (pozri časť 4.4)</w:t>
      </w:r>
      <w:r w:rsidR="000E3249" w:rsidRPr="00E56A67">
        <w:rPr>
          <w:rFonts w:ascii="Times New Roman" w:hAnsi="Times New Roman"/>
          <w:szCs w:val="22"/>
        </w:rPr>
        <w:t>.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0E5BA4" w:rsidRPr="00E56A67" w:rsidRDefault="000E5BA4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Pri piatich paralelných skupinových štúdiách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dobou liečby od 8 týždňov do 8 mesiacov</w:t>
      </w:r>
      <w:r w:rsidR="00E05660" w:rsidRPr="00E56A67">
        <w:rPr>
          <w:rFonts w:ascii="Times New Roman" w:hAnsi="Times New Roman"/>
          <w:szCs w:val="22"/>
        </w:rPr>
        <w:t>,</w:t>
      </w:r>
      <w:r w:rsidRPr="00E56A67">
        <w:rPr>
          <w:rFonts w:ascii="Times New Roman" w:hAnsi="Times New Roman"/>
          <w:szCs w:val="22"/>
        </w:rPr>
        <w:t> boli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 xml:space="preserve">pacientov liečených </w:t>
      </w:r>
      <w:proofErr w:type="spellStart"/>
      <w:r w:rsidRPr="00E56A67">
        <w:rPr>
          <w:rFonts w:ascii="Times New Roman" w:hAnsi="Times New Roman"/>
          <w:szCs w:val="22"/>
        </w:rPr>
        <w:t>paroxetínom</w:t>
      </w:r>
      <w:proofErr w:type="spellEnd"/>
      <w:r w:rsidRPr="00E56A67">
        <w:rPr>
          <w:rFonts w:ascii="Times New Roman" w:hAnsi="Times New Roman"/>
          <w:szCs w:val="22"/>
        </w:rPr>
        <w:t xml:space="preserve"> pozorované nežiaduce účinky spojené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krvácaním</w:t>
      </w:r>
      <w:r w:rsidR="00E05660" w:rsidRPr="00E56A67">
        <w:rPr>
          <w:rFonts w:ascii="Times New Roman" w:hAnsi="Times New Roman"/>
          <w:szCs w:val="22"/>
        </w:rPr>
        <w:t>,</w:t>
      </w:r>
      <w:r w:rsidRPr="00E56A67">
        <w:rPr>
          <w:rFonts w:ascii="Times New Roman" w:hAnsi="Times New Roman"/>
          <w:szCs w:val="22"/>
        </w:rPr>
        <w:t xml:space="preserve"> </w:t>
      </w:r>
      <w:r w:rsidR="00E05660" w:rsidRPr="00E56A67">
        <w:rPr>
          <w:rFonts w:ascii="Times New Roman" w:hAnsi="Times New Roman"/>
          <w:szCs w:val="22"/>
        </w:rPr>
        <w:t>predovšetkým na koži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E05660" w:rsidRPr="00E56A67">
        <w:rPr>
          <w:rFonts w:ascii="Times New Roman" w:hAnsi="Times New Roman"/>
          <w:szCs w:val="22"/>
        </w:rPr>
        <w:t>slizniciach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="00E05660" w:rsidRPr="00E56A67">
        <w:rPr>
          <w:rFonts w:ascii="Times New Roman" w:hAnsi="Times New Roman"/>
          <w:szCs w:val="22"/>
        </w:rPr>
        <w:t xml:space="preserve">pacientov liečených </w:t>
      </w:r>
      <w:proofErr w:type="spellStart"/>
      <w:r w:rsidR="00E05660" w:rsidRPr="00E56A67">
        <w:rPr>
          <w:rFonts w:ascii="Times New Roman" w:hAnsi="Times New Roman"/>
          <w:szCs w:val="22"/>
        </w:rPr>
        <w:t>paroxetínom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s </w:t>
      </w:r>
      <w:r w:rsidR="00E05660" w:rsidRPr="00E56A67">
        <w:rPr>
          <w:rFonts w:ascii="Times New Roman" w:hAnsi="Times New Roman"/>
          <w:szCs w:val="22"/>
        </w:rPr>
        <w:t>frekvenciou 1,74</w:t>
      </w:r>
      <w:r w:rsidR="00F42821" w:rsidRPr="00E56A67">
        <w:rPr>
          <w:rFonts w:ascii="Times New Roman" w:hAnsi="Times New Roman"/>
          <w:szCs w:val="22"/>
        </w:rPr>
        <w:t> %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="00E05660" w:rsidRPr="00E56A67">
        <w:rPr>
          <w:rFonts w:ascii="Times New Roman" w:hAnsi="Times New Roman"/>
          <w:szCs w:val="22"/>
        </w:rPr>
        <w:t>porovnaní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05660" w:rsidRPr="00E56A67">
        <w:rPr>
          <w:rFonts w:ascii="Times New Roman" w:hAnsi="Times New Roman"/>
          <w:szCs w:val="22"/>
        </w:rPr>
        <w:t>0,74</w:t>
      </w:r>
      <w:r w:rsidR="00F42821" w:rsidRPr="00E56A67">
        <w:rPr>
          <w:rFonts w:ascii="Times New Roman" w:hAnsi="Times New Roman"/>
          <w:szCs w:val="22"/>
        </w:rPr>
        <w:t> %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 xml:space="preserve">pacientov, ktorí dostávali </w:t>
      </w:r>
      <w:proofErr w:type="spellStart"/>
      <w:r w:rsidRPr="00E56A67">
        <w:rPr>
          <w:rFonts w:ascii="Times New Roman" w:hAnsi="Times New Roman"/>
          <w:szCs w:val="22"/>
        </w:rPr>
        <w:t>placebo</w:t>
      </w:r>
      <w:proofErr w:type="spellEnd"/>
      <w:r w:rsidR="000E3249"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proofErr w:type="spellStart"/>
      <w:r w:rsidRPr="00E56A67">
        <w:t>Farmakokinetické</w:t>
      </w:r>
      <w:proofErr w:type="spellEnd"/>
      <w:r w:rsidRPr="00E56A67">
        <w:t xml:space="preserve"> vlastnosti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Absorpcia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perorálnom podaní dobre vstrebáv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podlieh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first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pas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metabolizmu.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1C5C2E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>dôsledk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Pr="00E56A67">
        <w:rPr>
          <w:rFonts w:ascii="Times New Roman" w:hAnsi="Times New Roman"/>
          <w:szCs w:val="22"/>
        </w:rPr>
        <w:t>first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pas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efekt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je množstv</w:t>
      </w:r>
      <w:r w:rsidR="005F2843" w:rsidRPr="00E56A67">
        <w:rPr>
          <w:rFonts w:ascii="Times New Roman" w:hAnsi="Times New Roman"/>
          <w:szCs w:val="22"/>
        </w:rPr>
        <w:t xml:space="preserve">o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systémovej cirkuláci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menšie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množstvo, ktoré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vstrebe </w:t>
      </w:r>
      <w:r w:rsidR="005F2843" w:rsidRPr="00E56A67">
        <w:rPr>
          <w:rFonts w:ascii="Times New Roman" w:hAnsi="Times New Roman"/>
          <w:szCs w:val="22"/>
        </w:rPr>
        <w:t>z </w:t>
      </w:r>
      <w:r w:rsidRPr="00E56A67">
        <w:rPr>
          <w:rFonts w:ascii="Times New Roman" w:hAnsi="Times New Roman"/>
          <w:szCs w:val="22"/>
        </w:rPr>
        <w:t>gastrointestinálneh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traktu. Dochádz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k čiastočnej saturáci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first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pas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účink</w:t>
      </w:r>
      <w:r w:rsidR="005F2843" w:rsidRPr="00E56A67">
        <w:rPr>
          <w:rFonts w:ascii="Times New Roman" w:hAnsi="Times New Roman"/>
          <w:szCs w:val="22"/>
        </w:rPr>
        <w:t>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k zníženi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plazmatickém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Pr="00E56A67">
        <w:rPr>
          <w:rFonts w:ascii="Times New Roman" w:hAnsi="Times New Roman"/>
          <w:szCs w:val="22"/>
        </w:rPr>
        <w:t>klírensu</w:t>
      </w:r>
      <w:proofErr w:type="spellEnd"/>
      <w:r w:rsidRPr="00E56A67">
        <w:rPr>
          <w:rFonts w:ascii="Times New Roman" w:hAnsi="Times New Roman"/>
          <w:szCs w:val="22"/>
        </w:rPr>
        <w:t>, pretože telesná záťaž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zvýš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vyšších jednorazových dávkach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podaní opakovanej dávky. 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má z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následok disproporčné zvýšeni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plazmatických koncentrácií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>,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5F2843" w:rsidRPr="00E56A67">
        <w:rPr>
          <w:rFonts w:ascii="Times New Roman" w:hAnsi="Times New Roman"/>
          <w:szCs w:val="22"/>
        </w:rPr>
        <w:t>z </w:t>
      </w:r>
      <w:r w:rsidRPr="00E56A67">
        <w:rPr>
          <w:rFonts w:ascii="Times New Roman" w:hAnsi="Times New Roman"/>
          <w:szCs w:val="22"/>
        </w:rPr>
        <w:t>toht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dôvod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 xml:space="preserve">nie sú </w:t>
      </w:r>
      <w:proofErr w:type="spellStart"/>
      <w:r w:rsidRPr="00E56A67">
        <w:rPr>
          <w:rFonts w:ascii="Times New Roman" w:hAnsi="Times New Roman"/>
          <w:szCs w:val="22"/>
        </w:rPr>
        <w:t>farmakokinetické</w:t>
      </w:r>
      <w:proofErr w:type="spellEnd"/>
      <w:r w:rsidRPr="00E56A67">
        <w:rPr>
          <w:rFonts w:ascii="Times New Roman" w:hAnsi="Times New Roman"/>
          <w:szCs w:val="22"/>
        </w:rPr>
        <w:t xml:space="preserve"> parametre konštantné, č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vedie k nelineárnej kinetike. </w:t>
      </w:r>
      <w:proofErr w:type="spellStart"/>
      <w:r w:rsidRPr="00E56A67">
        <w:rPr>
          <w:rFonts w:ascii="Times New Roman" w:hAnsi="Times New Roman"/>
          <w:szCs w:val="22"/>
        </w:rPr>
        <w:t>Nelinearit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je však zvyčajne malá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obmedzuje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tých jedincov, ktorí dosiahn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nízke plazmatické hladiny 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nízkych dávkach.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Ustálené systémové hladiny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dosiahn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="00C96AC3" w:rsidRPr="00E56A67">
        <w:rPr>
          <w:rFonts w:ascii="Times New Roman" w:hAnsi="Times New Roman"/>
          <w:szCs w:val="22"/>
        </w:rPr>
        <w:t>7 </w:t>
      </w:r>
      <w:r w:rsidRPr="00E56A67">
        <w:rPr>
          <w:rFonts w:ascii="Times New Roman" w:hAnsi="Times New Roman"/>
          <w:szCs w:val="22"/>
        </w:rPr>
        <w:t xml:space="preserve">až </w:t>
      </w:r>
      <w:r w:rsidR="00C96AC3" w:rsidRPr="00E56A67">
        <w:rPr>
          <w:rFonts w:ascii="Times New Roman" w:hAnsi="Times New Roman"/>
          <w:szCs w:val="22"/>
        </w:rPr>
        <w:t>14 </w:t>
      </w:r>
      <w:r w:rsidRPr="00E56A67">
        <w:rPr>
          <w:rFonts w:ascii="Times New Roman" w:hAnsi="Times New Roman"/>
          <w:szCs w:val="22"/>
        </w:rPr>
        <w:t>dňoch od začati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liečby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liekm</w:t>
      </w:r>
      <w:r w:rsidR="005F2843" w:rsidRPr="00E56A67">
        <w:rPr>
          <w:rFonts w:ascii="Times New Roman" w:hAnsi="Times New Roman"/>
          <w:szCs w:val="22"/>
        </w:rPr>
        <w:t>i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okamžitým 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kontrolovaným uvoľňovaním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nezdá sa, že by s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farmakokinetické</w:t>
      </w:r>
      <w:proofErr w:type="spellEnd"/>
      <w:r w:rsidRPr="00E56A67">
        <w:rPr>
          <w:rFonts w:ascii="Times New Roman" w:hAnsi="Times New Roman"/>
          <w:szCs w:val="22"/>
        </w:rPr>
        <w:t xml:space="preserve"> parametre poča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dlhodobej liečby menili.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Distribúcia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je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rozsiahlej miere distribuovaný d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tkaní</w:t>
      </w:r>
      <w:r w:rsidR="005F2843"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farmakokinetické</w:t>
      </w:r>
      <w:proofErr w:type="spellEnd"/>
      <w:r w:rsidRPr="00E56A67">
        <w:rPr>
          <w:rFonts w:ascii="Times New Roman" w:hAnsi="Times New Roman"/>
          <w:szCs w:val="22"/>
        </w:rPr>
        <w:t xml:space="preserve"> výpočty svedči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o </w:t>
      </w:r>
      <w:r w:rsidRPr="00E56A67">
        <w:rPr>
          <w:rFonts w:ascii="Times New Roman" w:hAnsi="Times New Roman"/>
          <w:szCs w:val="22"/>
        </w:rPr>
        <w:t>tom, že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plazme zostáv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len </w:t>
      </w:r>
      <w:r w:rsidR="00307548" w:rsidRPr="00E56A67">
        <w:rPr>
          <w:rFonts w:ascii="Times New Roman" w:hAnsi="Times New Roman"/>
          <w:szCs w:val="22"/>
        </w:rPr>
        <w:t>1 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celkovéh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množstv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0E3249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terapeutických koncentráciách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as</w:t>
      </w:r>
      <w:r w:rsidR="005F2843" w:rsidRPr="00E56A67">
        <w:rPr>
          <w:rFonts w:ascii="Times New Roman" w:hAnsi="Times New Roman"/>
          <w:szCs w:val="22"/>
        </w:rPr>
        <w:t>i</w:t>
      </w:r>
      <w:r w:rsidR="00C96AC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9</w:t>
      </w:r>
      <w:r w:rsidR="00307548" w:rsidRPr="00E56A67">
        <w:rPr>
          <w:rFonts w:ascii="Times New Roman" w:hAnsi="Times New Roman"/>
          <w:szCs w:val="22"/>
        </w:rPr>
        <w:t>5 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prítomnéh</w:t>
      </w:r>
      <w:r w:rsidR="005F2843" w:rsidRPr="00E56A67">
        <w:rPr>
          <w:rFonts w:ascii="Times New Roman" w:hAnsi="Times New Roman"/>
          <w:szCs w:val="22"/>
        </w:rPr>
        <w:t xml:space="preserve">o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viaže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proteíny.</w:t>
      </w:r>
    </w:p>
    <w:p w:rsidR="000E3249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Plazmatické koncentrácie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nekorelujú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s </w:t>
      </w:r>
      <w:r w:rsidRPr="00E56A67">
        <w:rPr>
          <w:rFonts w:ascii="Times New Roman" w:hAnsi="Times New Roman"/>
          <w:szCs w:val="22"/>
        </w:rPr>
        <w:t>klinickým účinkom (nežiaduce účinky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účinnosť).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8D485B" w:rsidP="00E56A67">
      <w:pPr>
        <w:pStyle w:val="Styl3"/>
        <w:spacing w:after="0"/>
        <w:jc w:val="left"/>
        <w:rPr>
          <w:szCs w:val="22"/>
        </w:rPr>
      </w:pPr>
      <w:proofErr w:type="spellStart"/>
      <w:r w:rsidRPr="00E56A67">
        <w:rPr>
          <w:szCs w:val="22"/>
        </w:rPr>
        <w:t>Biotransformácia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Hlavným</w:t>
      </w:r>
      <w:r w:rsidR="005F2843" w:rsidRPr="00E56A67">
        <w:rPr>
          <w:rFonts w:ascii="Times New Roman" w:hAnsi="Times New Roman"/>
          <w:szCs w:val="22"/>
        </w:rPr>
        <w:t xml:space="preserve">i </w:t>
      </w:r>
      <w:proofErr w:type="spellStart"/>
      <w:r w:rsidRPr="00E56A67">
        <w:rPr>
          <w:rFonts w:ascii="Times New Roman" w:hAnsi="Times New Roman"/>
          <w:szCs w:val="22"/>
        </w:rPr>
        <w:t>metabolitm</w:t>
      </w:r>
      <w:r w:rsidR="005F2843" w:rsidRPr="00E56A67">
        <w:rPr>
          <w:rFonts w:ascii="Times New Roman" w:hAnsi="Times New Roman"/>
          <w:szCs w:val="22"/>
        </w:rPr>
        <w:t>i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sú polárne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konjugované</w:t>
      </w:r>
      <w:proofErr w:type="spellEnd"/>
      <w:r w:rsidRPr="00E56A67">
        <w:rPr>
          <w:rFonts w:ascii="Times New Roman" w:hAnsi="Times New Roman"/>
          <w:szCs w:val="22"/>
        </w:rPr>
        <w:t xml:space="preserve"> produkty oxidácie</w:t>
      </w:r>
      <w:r w:rsidR="00307548" w:rsidRPr="00E56A67">
        <w:rPr>
          <w:rFonts w:ascii="Times New Roman" w:hAnsi="Times New Roman"/>
          <w:szCs w:val="22"/>
        </w:rPr>
        <w:t xml:space="preserve"> a </w:t>
      </w:r>
      <w:proofErr w:type="spellStart"/>
      <w:r w:rsidRPr="00E56A67">
        <w:rPr>
          <w:rFonts w:ascii="Times New Roman" w:hAnsi="Times New Roman"/>
          <w:szCs w:val="22"/>
        </w:rPr>
        <w:t>metylácie</w:t>
      </w:r>
      <w:proofErr w:type="spellEnd"/>
      <w:r w:rsidRPr="00E56A67">
        <w:rPr>
          <w:rFonts w:ascii="Times New Roman" w:hAnsi="Times New Roman"/>
          <w:szCs w:val="22"/>
        </w:rPr>
        <w:t>, ktoré sú ľahk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vylučované. Vzhľadom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ich relatívn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farmakologickú neúčinnosť nie je veľm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pravdepodobné, že by prispieval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k terapeutickém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účink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lastRenderedPageBreak/>
        <w:t>Metabolizmu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 xml:space="preserve">neovplyvňuje selektívny účinok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spätné vychytávanie </w:t>
      </w:r>
      <w:proofErr w:type="spellStart"/>
      <w:r w:rsidRPr="00E56A67">
        <w:rPr>
          <w:rFonts w:ascii="Times New Roman" w:hAnsi="Times New Roman"/>
          <w:szCs w:val="22"/>
        </w:rPr>
        <w:t>5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HT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neurónoch.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Eliminácia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Menej ak</w:t>
      </w:r>
      <w:r w:rsidR="005F2843" w:rsidRPr="00E56A67">
        <w:rPr>
          <w:rFonts w:ascii="Times New Roman" w:hAnsi="Times New Roman"/>
          <w:szCs w:val="22"/>
        </w:rPr>
        <w:t>o</w:t>
      </w:r>
      <w:r w:rsidR="00C96AC3" w:rsidRPr="00E56A67">
        <w:rPr>
          <w:rFonts w:ascii="Times New Roman" w:hAnsi="Times New Roman"/>
          <w:szCs w:val="22"/>
        </w:rPr>
        <w:t xml:space="preserve"> </w:t>
      </w:r>
      <w:r w:rsidR="00307548" w:rsidRPr="00E56A67">
        <w:rPr>
          <w:rFonts w:ascii="Times New Roman" w:hAnsi="Times New Roman"/>
          <w:szCs w:val="22"/>
        </w:rPr>
        <w:t>2 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dávky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zvyčajne vylúč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močom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nezmenenej forme, zatiaľ</w:t>
      </w:r>
      <w:r w:rsidR="009800AB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č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v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forme </w:t>
      </w:r>
      <w:proofErr w:type="spellStart"/>
      <w:r w:rsidRPr="00E56A67">
        <w:rPr>
          <w:rFonts w:ascii="Times New Roman" w:hAnsi="Times New Roman"/>
          <w:szCs w:val="22"/>
        </w:rPr>
        <w:t>metabolito</w:t>
      </w:r>
      <w:r w:rsidR="005F2843" w:rsidRPr="00E56A67">
        <w:rPr>
          <w:rFonts w:ascii="Times New Roman" w:hAnsi="Times New Roman"/>
          <w:szCs w:val="22"/>
        </w:rPr>
        <w:t>v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as</w:t>
      </w:r>
      <w:r w:rsidR="005F2843" w:rsidRPr="00E56A67">
        <w:rPr>
          <w:rFonts w:ascii="Times New Roman" w:hAnsi="Times New Roman"/>
          <w:szCs w:val="22"/>
        </w:rPr>
        <w:t>i</w:t>
      </w:r>
      <w:r w:rsidR="00C96AC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64</w:t>
      </w:r>
      <w:r w:rsidR="00F42821" w:rsidRPr="00E56A67">
        <w:rPr>
          <w:rFonts w:ascii="Times New Roman" w:hAnsi="Times New Roman"/>
          <w:szCs w:val="22"/>
        </w:rPr>
        <w:t> %</w:t>
      </w:r>
      <w:r w:rsidRPr="00E56A67">
        <w:rPr>
          <w:rFonts w:ascii="Times New Roman" w:hAnsi="Times New Roman"/>
          <w:szCs w:val="22"/>
        </w:rPr>
        <w:t xml:space="preserve"> dávky. Približne 36</w:t>
      </w:r>
      <w:r w:rsidR="00F42821" w:rsidRPr="00E56A67">
        <w:rPr>
          <w:rFonts w:ascii="Times New Roman" w:hAnsi="Times New Roman"/>
          <w:szCs w:val="22"/>
        </w:rPr>
        <w:t> %</w:t>
      </w:r>
      <w:r w:rsidRPr="00E56A67">
        <w:rPr>
          <w:rFonts w:ascii="Times New Roman" w:hAnsi="Times New Roman"/>
          <w:szCs w:val="22"/>
        </w:rPr>
        <w:t xml:space="preserve"> podanej dávky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vylučuje stolicou, pravdepodobne prostredníctvom žlče, </w:t>
      </w:r>
      <w:r w:rsidR="005F2843" w:rsidRPr="00E56A67">
        <w:rPr>
          <w:rFonts w:ascii="Times New Roman" w:hAnsi="Times New Roman"/>
          <w:szCs w:val="22"/>
        </w:rPr>
        <w:t>z </w:t>
      </w:r>
      <w:r w:rsidRPr="00E56A67">
        <w:rPr>
          <w:rFonts w:ascii="Times New Roman" w:hAnsi="Times New Roman"/>
          <w:szCs w:val="22"/>
        </w:rPr>
        <w:t>toh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menej ak</w:t>
      </w:r>
      <w:r w:rsidR="005F2843" w:rsidRPr="00E56A67">
        <w:rPr>
          <w:rFonts w:ascii="Times New Roman" w:hAnsi="Times New Roman"/>
          <w:szCs w:val="22"/>
        </w:rPr>
        <w:t>o</w:t>
      </w:r>
      <w:r w:rsidR="00C96AC3" w:rsidRPr="00E56A67">
        <w:rPr>
          <w:rFonts w:ascii="Times New Roman" w:hAnsi="Times New Roman"/>
          <w:szCs w:val="22"/>
        </w:rPr>
        <w:t xml:space="preserve"> </w:t>
      </w:r>
      <w:r w:rsidR="00307548" w:rsidRPr="00E56A67">
        <w:rPr>
          <w:rFonts w:ascii="Times New Roman" w:hAnsi="Times New Roman"/>
          <w:szCs w:val="22"/>
        </w:rPr>
        <w:t>1 </w:t>
      </w:r>
      <w:r w:rsidR="00F42821" w:rsidRPr="00E56A67">
        <w:rPr>
          <w:rFonts w:ascii="Times New Roman" w:hAnsi="Times New Roman"/>
          <w:szCs w:val="22"/>
        </w:rPr>
        <w:t>%</w:t>
      </w:r>
      <w:r w:rsidRPr="00E56A67">
        <w:rPr>
          <w:rFonts w:ascii="Times New Roman" w:hAnsi="Times New Roman"/>
          <w:szCs w:val="22"/>
        </w:rPr>
        <w:t xml:space="preserve"> pripadá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nezmenený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.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ted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vylučuje prevažne v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forme </w:t>
      </w:r>
      <w:proofErr w:type="spellStart"/>
      <w:r w:rsidRPr="00E56A67">
        <w:rPr>
          <w:rFonts w:ascii="Times New Roman" w:hAnsi="Times New Roman"/>
          <w:szCs w:val="22"/>
        </w:rPr>
        <w:t>metabolitov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Vylučovanie </w:t>
      </w:r>
      <w:proofErr w:type="spellStart"/>
      <w:r w:rsidRPr="00E56A67">
        <w:rPr>
          <w:rFonts w:ascii="Times New Roman" w:hAnsi="Times New Roman"/>
          <w:szCs w:val="22"/>
        </w:rPr>
        <w:t>metabolito</w:t>
      </w:r>
      <w:r w:rsidR="005F2843" w:rsidRPr="00E56A67">
        <w:rPr>
          <w:rFonts w:ascii="Times New Roman" w:hAnsi="Times New Roman"/>
          <w:szCs w:val="22"/>
        </w:rPr>
        <w:t>v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 xml:space="preserve">je dvojfázové, primárne je výsledkom </w:t>
      </w:r>
      <w:proofErr w:type="spellStart"/>
      <w:r w:rsidRPr="00E56A67">
        <w:rPr>
          <w:rFonts w:ascii="Times New Roman" w:hAnsi="Times New Roman"/>
          <w:szCs w:val="22"/>
        </w:rPr>
        <w:t>first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pas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metabolizm</w:t>
      </w:r>
      <w:r w:rsidR="005F2843" w:rsidRPr="00E56A67">
        <w:rPr>
          <w:rFonts w:ascii="Times New Roman" w:hAnsi="Times New Roman"/>
          <w:szCs w:val="22"/>
        </w:rPr>
        <w:t>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sekundárne je ovplyvnené systémovo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eliminácio</w:t>
      </w:r>
      <w:r w:rsidR="005F2843" w:rsidRPr="00E56A67">
        <w:rPr>
          <w:rFonts w:ascii="Times New Roman" w:hAnsi="Times New Roman"/>
          <w:szCs w:val="22"/>
        </w:rPr>
        <w:t xml:space="preserve">u </w:t>
      </w:r>
      <w:proofErr w:type="spellStart"/>
      <w:r w:rsidRPr="00E56A67">
        <w:rPr>
          <w:rFonts w:ascii="Times New Roman" w:hAnsi="Times New Roman"/>
          <w:szCs w:val="22"/>
        </w:rPr>
        <w:t>paroxetínu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Polča</w:t>
      </w:r>
      <w:r w:rsidR="005F2843" w:rsidRPr="00E56A67">
        <w:rPr>
          <w:rFonts w:ascii="Times New Roman" w:hAnsi="Times New Roman"/>
          <w:szCs w:val="22"/>
        </w:rPr>
        <w:t>s </w:t>
      </w:r>
      <w:r w:rsidRPr="00E56A67">
        <w:rPr>
          <w:rFonts w:ascii="Times New Roman" w:hAnsi="Times New Roman"/>
          <w:szCs w:val="22"/>
        </w:rPr>
        <w:t>vylučovani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je premenlivý, zvyčajne býv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as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307548" w:rsidRPr="00E56A67">
        <w:rPr>
          <w:rFonts w:ascii="Times New Roman" w:hAnsi="Times New Roman"/>
          <w:szCs w:val="22"/>
        </w:rPr>
        <w:t>1 </w:t>
      </w:r>
      <w:r w:rsidRPr="00E56A67">
        <w:rPr>
          <w:rFonts w:ascii="Times New Roman" w:hAnsi="Times New Roman"/>
          <w:szCs w:val="22"/>
        </w:rPr>
        <w:t>deň.</w:t>
      </w:r>
    </w:p>
    <w:p w:rsidR="00DB76AA" w:rsidRPr="00E56A67" w:rsidRDefault="00DB76A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1C5C2E" w:rsidP="00E56A67">
      <w:pPr>
        <w:pStyle w:val="Styl3"/>
        <w:spacing w:after="0"/>
        <w:jc w:val="left"/>
        <w:rPr>
          <w:szCs w:val="22"/>
          <w:u w:val="none"/>
        </w:rPr>
      </w:pPr>
      <w:r w:rsidRPr="00E56A67">
        <w:rPr>
          <w:szCs w:val="22"/>
          <w:u w:val="none"/>
        </w:rPr>
        <w:t xml:space="preserve">OSOBITNÉ </w:t>
      </w:r>
      <w:r w:rsidR="000E3249" w:rsidRPr="00E56A67">
        <w:rPr>
          <w:szCs w:val="22"/>
          <w:u w:val="none"/>
        </w:rPr>
        <w:t>SKUPINY PACIENTOV</w:t>
      </w:r>
    </w:p>
    <w:p w:rsidR="002278BA" w:rsidRPr="00E56A67" w:rsidRDefault="002278BA" w:rsidP="00E56A67">
      <w:pPr>
        <w:pStyle w:val="Styl3"/>
        <w:spacing w:after="0"/>
        <w:jc w:val="left"/>
        <w:rPr>
          <w:szCs w:val="22"/>
        </w:rPr>
      </w:pPr>
    </w:p>
    <w:p w:rsidR="00C978CD" w:rsidRPr="00E56A67" w:rsidRDefault="00E9367B" w:rsidP="00E56A67">
      <w:pPr>
        <w:pStyle w:val="Styl3"/>
        <w:spacing w:after="0"/>
        <w:jc w:val="left"/>
        <w:rPr>
          <w:szCs w:val="22"/>
        </w:rPr>
      </w:pPr>
      <w:r w:rsidRPr="00E56A67">
        <w:rPr>
          <w:szCs w:val="22"/>
        </w:rPr>
        <w:t>Starší pacient</w:t>
      </w:r>
      <w:r w:rsidR="005F2843" w:rsidRPr="00E56A67">
        <w:rPr>
          <w:szCs w:val="22"/>
        </w:rPr>
        <w:t>i</w:t>
      </w:r>
      <w:r w:rsidR="00307548" w:rsidRPr="00E56A67">
        <w:rPr>
          <w:szCs w:val="22"/>
        </w:rPr>
        <w:t xml:space="preserve"> a </w:t>
      </w:r>
      <w:r w:rsidRPr="00E56A67">
        <w:rPr>
          <w:szCs w:val="22"/>
        </w:rPr>
        <w:t>poruch</w:t>
      </w:r>
      <w:r w:rsidR="005F2843" w:rsidRPr="00E56A67">
        <w:rPr>
          <w:szCs w:val="22"/>
        </w:rPr>
        <w:t xml:space="preserve">a </w:t>
      </w:r>
      <w:r w:rsidRPr="00E56A67">
        <w:rPr>
          <w:szCs w:val="22"/>
        </w:rPr>
        <w:t>funkcie obličiek/pečene</w:t>
      </w:r>
    </w:p>
    <w:p w:rsidR="00C978CD" w:rsidRPr="00E56A67" w:rsidRDefault="005F2843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starších ľudí</w:t>
      </w:r>
      <w:r w:rsidR="00307548" w:rsidRPr="00E56A67">
        <w:rPr>
          <w:rFonts w:ascii="Times New Roman" w:hAnsi="Times New Roman"/>
          <w:szCs w:val="22"/>
        </w:rPr>
        <w:t xml:space="preserve"> a u </w:t>
      </w:r>
      <w:r w:rsidR="00E9367B" w:rsidRPr="00E56A67">
        <w:rPr>
          <w:rFonts w:ascii="Times New Roman" w:hAnsi="Times New Roman"/>
          <w:szCs w:val="22"/>
        </w:rPr>
        <w:t>jedinco</w:t>
      </w:r>
      <w:r w:rsidRPr="00E56A67">
        <w:rPr>
          <w:rFonts w:ascii="Times New Roman" w:hAnsi="Times New Roman"/>
          <w:szCs w:val="22"/>
        </w:rPr>
        <w:t>v </w:t>
      </w:r>
      <w:r w:rsidR="00E9367B" w:rsidRPr="00E56A67">
        <w:rPr>
          <w:rFonts w:ascii="Times New Roman" w:hAnsi="Times New Roman"/>
          <w:szCs w:val="22"/>
        </w:rPr>
        <w:t>s</w:t>
      </w:r>
      <w:r w:rsidRPr="00E56A67">
        <w:rPr>
          <w:rFonts w:ascii="Times New Roman" w:hAnsi="Times New Roman"/>
          <w:szCs w:val="22"/>
        </w:rPr>
        <w:t xml:space="preserve">o </w:t>
      </w:r>
      <w:r w:rsidR="00E9367B" w:rsidRPr="00E56A67">
        <w:rPr>
          <w:rFonts w:ascii="Times New Roman" w:hAnsi="Times New Roman"/>
          <w:szCs w:val="22"/>
        </w:rPr>
        <w:t>závažno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porucho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funkcie obličiek aleb</w:t>
      </w:r>
      <w:r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="00E9367B" w:rsidRPr="00E56A67">
        <w:rPr>
          <w:rFonts w:ascii="Times New Roman" w:hAnsi="Times New Roman"/>
          <w:szCs w:val="22"/>
        </w:rPr>
        <w:t>jedinco</w:t>
      </w:r>
      <w:r w:rsidRPr="00E56A67">
        <w:rPr>
          <w:rFonts w:ascii="Times New Roman" w:hAnsi="Times New Roman"/>
          <w:szCs w:val="22"/>
        </w:rPr>
        <w:t>v</w:t>
      </w:r>
      <w:r w:rsidR="00307548" w:rsidRPr="00E56A67">
        <w:rPr>
          <w:rFonts w:ascii="Times New Roman" w:hAnsi="Times New Roman"/>
          <w:szCs w:val="22"/>
        </w:rPr>
        <w:t xml:space="preserve"> s </w:t>
      </w:r>
      <w:r w:rsidR="00E9367B" w:rsidRPr="00E56A67">
        <w:rPr>
          <w:rFonts w:ascii="Times New Roman" w:hAnsi="Times New Roman"/>
          <w:szCs w:val="22"/>
        </w:rPr>
        <w:t>porucho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>funkcie pečene dochádz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k zvýšeni</w:t>
      </w:r>
      <w:r w:rsidRPr="00E56A67">
        <w:rPr>
          <w:rFonts w:ascii="Times New Roman" w:hAnsi="Times New Roman"/>
          <w:szCs w:val="22"/>
        </w:rPr>
        <w:t xml:space="preserve">u </w:t>
      </w:r>
      <w:r w:rsidR="00E9367B" w:rsidRPr="00E56A67">
        <w:rPr>
          <w:rFonts w:ascii="Times New Roman" w:hAnsi="Times New Roman"/>
          <w:szCs w:val="22"/>
        </w:rPr>
        <w:t xml:space="preserve">plazmatických koncentrácií </w:t>
      </w:r>
      <w:proofErr w:type="spellStart"/>
      <w:r w:rsidR="00E9367B" w:rsidRPr="00E56A67">
        <w:rPr>
          <w:rFonts w:ascii="Times New Roman" w:hAnsi="Times New Roman"/>
          <w:szCs w:val="22"/>
        </w:rPr>
        <w:t>paroxetínu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, ale dosiahnuté hodnoty nevybočujú </w:t>
      </w:r>
      <w:r w:rsidRPr="00E56A67">
        <w:rPr>
          <w:rFonts w:ascii="Times New Roman" w:hAnsi="Times New Roman"/>
          <w:szCs w:val="22"/>
        </w:rPr>
        <w:t>z </w:t>
      </w:r>
      <w:r w:rsidR="00E9367B" w:rsidRPr="00E56A67">
        <w:rPr>
          <w:rFonts w:ascii="Times New Roman" w:hAnsi="Times New Roman"/>
          <w:szCs w:val="22"/>
        </w:rPr>
        <w:t>rozmedzi</w:t>
      </w:r>
      <w:r w:rsidRPr="00E56A67">
        <w:rPr>
          <w:rFonts w:ascii="Times New Roman" w:hAnsi="Times New Roman"/>
          <w:szCs w:val="22"/>
        </w:rPr>
        <w:t xml:space="preserve">a </w:t>
      </w:r>
      <w:r w:rsidR="00E9367B" w:rsidRPr="00E56A67">
        <w:rPr>
          <w:rFonts w:ascii="Times New Roman" w:hAnsi="Times New Roman"/>
          <w:szCs w:val="22"/>
        </w:rPr>
        <w:t>hodnôt pozorovaných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="00E9367B" w:rsidRPr="00E56A67">
        <w:rPr>
          <w:rFonts w:ascii="Times New Roman" w:hAnsi="Times New Roman"/>
          <w:szCs w:val="22"/>
        </w:rPr>
        <w:t>zdravých dospelých jedincov.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Predklinické údaje</w:t>
      </w:r>
      <w:r w:rsidR="00307548" w:rsidRPr="00E56A67">
        <w:t xml:space="preserve"> o </w:t>
      </w:r>
      <w:r w:rsidRPr="00E56A67">
        <w:t>bezpečnosti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Uskutočnil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toxikologické štúdie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opiciach </w:t>
      </w:r>
      <w:proofErr w:type="spellStart"/>
      <w:r w:rsidRPr="00E56A67">
        <w:rPr>
          <w:rFonts w:ascii="Times New Roman" w:hAnsi="Times New Roman"/>
          <w:szCs w:val="22"/>
        </w:rPr>
        <w:t>makak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rézu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>bielych potkanoch</w:t>
      </w:r>
      <w:r w:rsidR="005415C0" w:rsidRPr="00E56A67">
        <w:rPr>
          <w:rFonts w:ascii="Times New Roman" w:hAnsi="Times New Roman"/>
          <w:szCs w:val="22"/>
        </w:rPr>
        <w:t>;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oboch sú metabolické procesy podobné ak</w:t>
      </w:r>
      <w:r w:rsidR="005F2843" w:rsidRPr="00E56A67">
        <w:rPr>
          <w:rFonts w:ascii="Times New Roman" w:hAnsi="Times New Roman"/>
          <w:szCs w:val="22"/>
        </w:rPr>
        <w:t>o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ľudí. Podľ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očakávaní 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podávaní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potkanov, podobne ak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podávaní ostatných </w:t>
      </w:r>
      <w:proofErr w:type="spellStart"/>
      <w:r w:rsidRPr="00E56A67">
        <w:rPr>
          <w:rFonts w:ascii="Times New Roman" w:hAnsi="Times New Roman"/>
          <w:szCs w:val="22"/>
        </w:rPr>
        <w:t>lipofilných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amíno</w:t>
      </w:r>
      <w:r w:rsidR="005F2843" w:rsidRPr="00E56A67">
        <w:rPr>
          <w:rFonts w:ascii="Times New Roman" w:hAnsi="Times New Roman"/>
          <w:szCs w:val="22"/>
        </w:rPr>
        <w:t>v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 xml:space="preserve">vrátane </w:t>
      </w:r>
      <w:proofErr w:type="spellStart"/>
      <w:r w:rsidRPr="00E56A67">
        <w:rPr>
          <w:rFonts w:ascii="Times New Roman" w:hAnsi="Times New Roman"/>
          <w:szCs w:val="22"/>
        </w:rPr>
        <w:t>tricyklických</w:t>
      </w:r>
      <w:proofErr w:type="spellEnd"/>
      <w:r w:rsidRPr="00E56A67">
        <w:rPr>
          <w:rFonts w:ascii="Times New Roman" w:hAnsi="Times New Roman"/>
          <w:szCs w:val="22"/>
        </w:rPr>
        <w:t xml:space="preserve"> antidepresív, zistená </w:t>
      </w:r>
      <w:proofErr w:type="spellStart"/>
      <w:r w:rsidRPr="00E56A67">
        <w:rPr>
          <w:rFonts w:ascii="Times New Roman" w:hAnsi="Times New Roman"/>
          <w:szCs w:val="22"/>
        </w:rPr>
        <w:t>fosfolipidóza</w:t>
      </w:r>
      <w:proofErr w:type="spellEnd"/>
      <w:r w:rsidRPr="00E56A67">
        <w:rPr>
          <w:rFonts w:ascii="Times New Roman" w:hAnsi="Times New Roman"/>
          <w:szCs w:val="22"/>
        </w:rPr>
        <w:t xml:space="preserve">. </w:t>
      </w:r>
      <w:proofErr w:type="spellStart"/>
      <w:r w:rsidRPr="00E56A67">
        <w:rPr>
          <w:rFonts w:ascii="Times New Roman" w:hAnsi="Times New Roman"/>
          <w:szCs w:val="22"/>
        </w:rPr>
        <w:t>Fosfolipidóz</w:t>
      </w:r>
      <w:r w:rsidR="005F2843" w:rsidRPr="00E56A67">
        <w:rPr>
          <w:rFonts w:ascii="Times New Roman" w:hAnsi="Times New Roman"/>
          <w:szCs w:val="22"/>
        </w:rPr>
        <w:t>a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nezistil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štúdiách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primátoch an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>pr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Fonts w:ascii="Times New Roman" w:hAnsi="Times New Roman"/>
          <w:szCs w:val="22"/>
        </w:rPr>
        <w:t xml:space="preserve">podávaní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p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dob</w:t>
      </w:r>
      <w:r w:rsidR="005F2843" w:rsidRPr="00E56A67">
        <w:rPr>
          <w:rFonts w:ascii="Times New Roman" w:hAnsi="Times New Roman"/>
          <w:szCs w:val="22"/>
        </w:rPr>
        <w:t xml:space="preserve">u </w:t>
      </w:r>
      <w:r w:rsidRPr="00E56A67">
        <w:rPr>
          <w:rFonts w:ascii="Times New Roman" w:hAnsi="Times New Roman"/>
          <w:szCs w:val="22"/>
        </w:rPr>
        <w:t>až jednéh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rok</w:t>
      </w:r>
      <w:r w:rsidR="005F2843" w:rsidRPr="00E56A67">
        <w:rPr>
          <w:rFonts w:ascii="Times New Roman" w:hAnsi="Times New Roman"/>
          <w:szCs w:val="22"/>
        </w:rPr>
        <w:t>a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 xml:space="preserve">dávkach </w:t>
      </w:r>
      <w:proofErr w:type="spellStart"/>
      <w:r w:rsidRPr="00E56A67">
        <w:rPr>
          <w:rFonts w:ascii="Times New Roman" w:hAnsi="Times New Roman"/>
          <w:szCs w:val="22"/>
        </w:rPr>
        <w:t>6</w:t>
      </w:r>
      <w:r w:rsidR="00FC57D7" w:rsidRPr="00E56A67">
        <w:rPr>
          <w:rFonts w:ascii="Times New Roman" w:hAnsi="Times New Roman"/>
          <w:szCs w:val="22"/>
        </w:rPr>
        <w:t>-</w:t>
      </w:r>
      <w:r w:rsidRPr="00E56A67">
        <w:rPr>
          <w:rFonts w:ascii="Times New Roman" w:hAnsi="Times New Roman"/>
          <w:szCs w:val="22"/>
        </w:rPr>
        <w:t>násobne</w:t>
      </w:r>
      <w:proofErr w:type="spellEnd"/>
      <w:r w:rsidRPr="00E56A67">
        <w:rPr>
          <w:rFonts w:ascii="Times New Roman" w:hAnsi="Times New Roman"/>
          <w:szCs w:val="22"/>
        </w:rPr>
        <w:t xml:space="preserve"> prevyšujúcich odporúčané klinicky účinné dávkovanie.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Style w:val="Bacil"/>
          <w:rFonts w:ascii="Times New Roman" w:hAnsi="Times New Roman"/>
          <w:szCs w:val="22"/>
        </w:rPr>
        <w:t>Karcinogenéza</w:t>
      </w:r>
      <w:proofErr w:type="spellEnd"/>
      <w:r w:rsidRPr="00E56A67">
        <w:rPr>
          <w:rStyle w:val="Bacil"/>
          <w:rFonts w:ascii="Times New Roman" w:hAnsi="Times New Roman"/>
          <w:szCs w:val="22"/>
        </w:rPr>
        <w:t>:</w:t>
      </w:r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nepreukazoval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dvojročných štúdiách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myšiach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 xml:space="preserve">potkanoch žiadny </w:t>
      </w:r>
      <w:r w:rsidR="005415C0" w:rsidRPr="00E56A67">
        <w:rPr>
          <w:rFonts w:ascii="Times New Roman" w:hAnsi="Times New Roman"/>
          <w:szCs w:val="22"/>
        </w:rPr>
        <w:t>karcinogénny</w:t>
      </w:r>
      <w:r w:rsidRPr="00E56A67">
        <w:rPr>
          <w:rFonts w:ascii="Times New Roman" w:hAnsi="Times New Roman"/>
          <w:szCs w:val="22"/>
        </w:rPr>
        <w:t xml:space="preserve"> účinok.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Style w:val="Bacil"/>
          <w:rFonts w:ascii="Times New Roman" w:hAnsi="Times New Roman"/>
          <w:szCs w:val="22"/>
        </w:rPr>
        <w:t>Genotoxicita</w:t>
      </w:r>
      <w:proofErr w:type="spellEnd"/>
      <w:r w:rsidRPr="00E56A67">
        <w:rPr>
          <w:rStyle w:val="Bacil"/>
          <w:rFonts w:ascii="Times New Roman" w:hAnsi="Times New Roman"/>
          <w:szCs w:val="22"/>
        </w:rPr>
        <w:t>:</w:t>
      </w:r>
      <w:r w:rsidR="00307548" w:rsidRPr="00E56A67">
        <w:rPr>
          <w:rFonts w:ascii="Times New Roman" w:hAnsi="Times New Roman"/>
          <w:szCs w:val="22"/>
        </w:rPr>
        <w:t xml:space="preserve"> v </w:t>
      </w:r>
      <w:r w:rsidRPr="00E56A67">
        <w:rPr>
          <w:rFonts w:ascii="Times New Roman" w:hAnsi="Times New Roman"/>
          <w:szCs w:val="22"/>
        </w:rPr>
        <w:t>celom rade testo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Style w:val="Bacil"/>
          <w:rFonts w:ascii="Times New Roman" w:hAnsi="Times New Roman"/>
          <w:szCs w:val="22"/>
        </w:rPr>
        <w:t xml:space="preserve">in </w:t>
      </w:r>
      <w:proofErr w:type="spellStart"/>
      <w:r w:rsidRPr="00E56A67">
        <w:rPr>
          <w:rStyle w:val="Bacil"/>
          <w:rFonts w:ascii="Times New Roman" w:hAnsi="Times New Roman"/>
          <w:szCs w:val="22"/>
        </w:rPr>
        <w:t>vitr</w:t>
      </w:r>
      <w:r w:rsidR="005F2843" w:rsidRPr="00E56A67">
        <w:rPr>
          <w:rStyle w:val="Bacil"/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an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Pr="00E56A67">
        <w:rPr>
          <w:rStyle w:val="Bacil"/>
          <w:rFonts w:ascii="Times New Roman" w:hAnsi="Times New Roman"/>
          <w:szCs w:val="22"/>
        </w:rPr>
        <w:t xml:space="preserve">in </w:t>
      </w:r>
      <w:proofErr w:type="spellStart"/>
      <w:r w:rsidRPr="00E56A67">
        <w:rPr>
          <w:rStyle w:val="Bacil"/>
          <w:rFonts w:ascii="Times New Roman" w:hAnsi="Times New Roman"/>
          <w:szCs w:val="22"/>
        </w:rPr>
        <w:t>viv</w:t>
      </w:r>
      <w:r w:rsidR="005F2843" w:rsidRPr="00E56A67">
        <w:rPr>
          <w:rStyle w:val="Bacil"/>
          <w:rFonts w:ascii="Times New Roman" w:hAnsi="Times New Roman"/>
          <w:szCs w:val="22"/>
        </w:rPr>
        <w:t>o</w:t>
      </w:r>
      <w:proofErr w:type="spellEnd"/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s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nezistil</w:t>
      </w:r>
      <w:r w:rsidR="005F2843" w:rsidRPr="00E56A67">
        <w:rPr>
          <w:rFonts w:ascii="Times New Roman" w:hAnsi="Times New Roman"/>
          <w:szCs w:val="22"/>
        </w:rPr>
        <w:t xml:space="preserve">a </w:t>
      </w:r>
      <w:proofErr w:type="spellStart"/>
      <w:r w:rsidRPr="00E56A67">
        <w:rPr>
          <w:rFonts w:ascii="Times New Roman" w:hAnsi="Times New Roman"/>
          <w:szCs w:val="22"/>
        </w:rPr>
        <w:t>genotoxicita</w:t>
      </w:r>
      <w:proofErr w:type="spellEnd"/>
      <w:r w:rsidRPr="00E56A67">
        <w:rPr>
          <w:rFonts w:ascii="Times New Roman" w:hAnsi="Times New Roman"/>
          <w:szCs w:val="22"/>
        </w:rPr>
        <w:t>.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Štúdie reprodukčnej toxicity</w:t>
      </w:r>
      <w:r w:rsidR="00307548" w:rsidRPr="00E56A67">
        <w:rPr>
          <w:rFonts w:ascii="Times New Roman" w:hAnsi="Times New Roman"/>
          <w:szCs w:val="22"/>
        </w:rPr>
        <w:t xml:space="preserve"> u </w:t>
      </w:r>
      <w:r w:rsidRPr="00E56A67">
        <w:rPr>
          <w:rFonts w:ascii="Times New Roman" w:hAnsi="Times New Roman"/>
          <w:szCs w:val="22"/>
        </w:rPr>
        <w:t>potkano</w:t>
      </w:r>
      <w:r w:rsidR="005F2843" w:rsidRPr="00E56A67">
        <w:rPr>
          <w:rFonts w:ascii="Times New Roman" w:hAnsi="Times New Roman"/>
          <w:szCs w:val="22"/>
        </w:rPr>
        <w:t>v </w:t>
      </w:r>
      <w:r w:rsidRPr="00E56A67">
        <w:rPr>
          <w:rFonts w:ascii="Times New Roman" w:hAnsi="Times New Roman"/>
          <w:szCs w:val="22"/>
        </w:rPr>
        <w:t xml:space="preserve">preukázali, že </w:t>
      </w:r>
      <w:proofErr w:type="spellStart"/>
      <w:r w:rsidRPr="00E56A67">
        <w:rPr>
          <w:rFonts w:ascii="Times New Roman" w:hAnsi="Times New Roman"/>
          <w:szCs w:val="22"/>
        </w:rPr>
        <w:t>paroxetín</w:t>
      </w:r>
      <w:proofErr w:type="spellEnd"/>
      <w:r w:rsidRPr="00E56A67">
        <w:rPr>
          <w:rFonts w:ascii="Times New Roman" w:hAnsi="Times New Roman"/>
          <w:szCs w:val="22"/>
        </w:rPr>
        <w:t xml:space="preserve"> ovplyvňuje </w:t>
      </w:r>
      <w:proofErr w:type="spellStart"/>
      <w:r w:rsidRPr="00E56A67">
        <w:rPr>
          <w:rFonts w:ascii="Times New Roman" w:hAnsi="Times New Roman"/>
          <w:szCs w:val="22"/>
        </w:rPr>
        <w:t>fertilit</w:t>
      </w:r>
      <w:r w:rsidR="005F2843" w:rsidRPr="00E56A67">
        <w:rPr>
          <w:rFonts w:ascii="Times New Roman" w:hAnsi="Times New Roman"/>
          <w:szCs w:val="22"/>
        </w:rPr>
        <w:t>u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</w:t>
      </w:r>
      <w:r w:rsidR="001C5C2E" w:rsidRPr="00E56A67">
        <w:rPr>
          <w:rFonts w:ascii="Times New Roman" w:hAnsi="Times New Roman"/>
          <w:szCs w:val="22"/>
        </w:rPr>
        <w:t xml:space="preserve">samcov </w:t>
      </w:r>
      <w:r w:rsidR="00307548" w:rsidRPr="00E56A67">
        <w:rPr>
          <w:rFonts w:ascii="Times New Roman" w:hAnsi="Times New Roman"/>
          <w:szCs w:val="22"/>
        </w:rPr>
        <w:t>a </w:t>
      </w:r>
      <w:r w:rsidRPr="00E56A67">
        <w:rPr>
          <w:rFonts w:ascii="Times New Roman" w:hAnsi="Times New Roman"/>
          <w:szCs w:val="22"/>
        </w:rPr>
        <w:t xml:space="preserve">samíc </w:t>
      </w:r>
      <w:r w:rsidR="00442297" w:rsidRPr="00E56A67">
        <w:rPr>
          <w:rFonts w:ascii="Times New Roman" w:hAnsi="Times New Roman"/>
          <w:szCs w:val="22"/>
        </w:rPr>
        <w:t xml:space="preserve">znížením indexu </w:t>
      </w:r>
      <w:proofErr w:type="spellStart"/>
      <w:r w:rsidR="00442297" w:rsidRPr="00E56A67">
        <w:rPr>
          <w:rFonts w:ascii="Times New Roman" w:hAnsi="Times New Roman"/>
          <w:szCs w:val="22"/>
        </w:rPr>
        <w:t>fertility</w:t>
      </w:r>
      <w:proofErr w:type="spellEnd"/>
      <w:r w:rsidR="00307548" w:rsidRPr="00E56A67">
        <w:rPr>
          <w:rFonts w:ascii="Times New Roman" w:hAnsi="Times New Roman"/>
          <w:szCs w:val="22"/>
        </w:rPr>
        <w:t xml:space="preserve"> a </w:t>
      </w:r>
      <w:r w:rsidR="00442297" w:rsidRPr="00E56A67">
        <w:rPr>
          <w:rFonts w:ascii="Times New Roman" w:hAnsi="Times New Roman"/>
          <w:szCs w:val="22"/>
        </w:rPr>
        <w:t>početnosti tehotenstie</w:t>
      </w:r>
      <w:r w:rsidRPr="00E56A67">
        <w:rPr>
          <w:rFonts w:ascii="Times New Roman" w:hAnsi="Times New Roman"/>
          <w:szCs w:val="22"/>
        </w:rPr>
        <w:t>v.</w:t>
      </w:r>
      <w:r w:rsidR="00307548" w:rsidRPr="00E56A67">
        <w:rPr>
          <w:rFonts w:ascii="Times New Roman" w:hAnsi="Times New Roman"/>
          <w:szCs w:val="22"/>
        </w:rPr>
        <w:t xml:space="preserve"> </w:t>
      </w:r>
      <w:r w:rsidR="001C5C2E" w:rsidRPr="00E56A67">
        <w:rPr>
          <w:rFonts w:ascii="Times New Roman" w:hAnsi="Times New Roman"/>
          <w:szCs w:val="22"/>
        </w:rPr>
        <w:t>U </w:t>
      </w:r>
      <w:r w:rsidRPr="00E56A67">
        <w:rPr>
          <w:rFonts w:ascii="Times New Roman" w:hAnsi="Times New Roman"/>
          <w:szCs w:val="22"/>
        </w:rPr>
        <w:t>potkano</w:t>
      </w:r>
      <w:r w:rsidR="00C96AC3" w:rsidRPr="00E56A67">
        <w:rPr>
          <w:rFonts w:ascii="Times New Roman" w:hAnsi="Times New Roman"/>
          <w:szCs w:val="22"/>
        </w:rPr>
        <w:t xml:space="preserve">v </w:t>
      </w:r>
      <w:r w:rsidRPr="00E56A67">
        <w:rPr>
          <w:rFonts w:ascii="Times New Roman" w:hAnsi="Times New Roman"/>
          <w:szCs w:val="22"/>
        </w:rPr>
        <w:t>bol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pozorovaná zvýšená mortalit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mláďat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Pr="00E56A67">
        <w:rPr>
          <w:rFonts w:ascii="Times New Roman" w:hAnsi="Times New Roman"/>
          <w:szCs w:val="22"/>
        </w:rPr>
        <w:t xml:space="preserve">oneskorená osifikácia. </w:t>
      </w:r>
      <w:r w:rsidR="00442297" w:rsidRPr="00E56A67">
        <w:rPr>
          <w:rFonts w:ascii="Times New Roman" w:hAnsi="Times New Roman"/>
          <w:szCs w:val="22"/>
        </w:rPr>
        <w:t>Posledné uvedené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účinky pravdepodobne súvis</w:t>
      </w:r>
      <w:r w:rsidR="00442297" w:rsidRPr="00E56A67">
        <w:rPr>
          <w:rFonts w:ascii="Times New Roman" w:hAnsi="Times New Roman"/>
          <w:szCs w:val="22"/>
        </w:rPr>
        <w:t>ia</w:t>
      </w:r>
      <w:r w:rsidR="00307548" w:rsidRPr="00E56A67">
        <w:rPr>
          <w:rFonts w:ascii="Times New Roman" w:hAnsi="Times New Roman"/>
          <w:szCs w:val="22"/>
        </w:rPr>
        <w:t xml:space="preserve"> s </w:t>
      </w:r>
      <w:proofErr w:type="spellStart"/>
      <w:r w:rsidR="00442297" w:rsidRPr="00E56A67">
        <w:rPr>
          <w:rFonts w:ascii="Times New Roman" w:hAnsi="Times New Roman"/>
          <w:szCs w:val="22"/>
        </w:rPr>
        <w:t>maternálnou</w:t>
      </w:r>
      <w:proofErr w:type="spellEnd"/>
      <w:r w:rsidR="00442297" w:rsidRPr="00E56A67">
        <w:rPr>
          <w:rFonts w:ascii="Times New Roman" w:hAnsi="Times New Roman"/>
          <w:szCs w:val="22"/>
        </w:rPr>
        <w:t xml:space="preserve"> toxicitou</w:t>
      </w:r>
      <w:r w:rsidR="00307548" w:rsidRPr="00E56A67">
        <w:rPr>
          <w:rFonts w:ascii="Times New Roman" w:hAnsi="Times New Roman"/>
          <w:szCs w:val="22"/>
        </w:rPr>
        <w:t xml:space="preserve"> a </w:t>
      </w:r>
      <w:r w:rsidR="00442297" w:rsidRPr="00E56A67">
        <w:rPr>
          <w:rFonts w:ascii="Times New Roman" w:hAnsi="Times New Roman"/>
          <w:szCs w:val="22"/>
        </w:rPr>
        <w:t xml:space="preserve">nie sú považované </w:t>
      </w:r>
      <w:r w:rsidRPr="00E56A67">
        <w:rPr>
          <w:rFonts w:ascii="Times New Roman" w:hAnsi="Times New Roman"/>
          <w:szCs w:val="22"/>
        </w:rPr>
        <w:t>z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priamy účinok 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plod/novorodenca.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FARMACEUTICKÉ INFORMÁCIE</w:t>
      </w:r>
    </w:p>
    <w:p w:rsidR="00C978CD" w:rsidRPr="00E56A67" w:rsidRDefault="00E9367B" w:rsidP="00E56A67">
      <w:pPr>
        <w:pStyle w:val="Styl2"/>
        <w:spacing w:before="0" w:after="0"/>
      </w:pPr>
      <w:r w:rsidRPr="00E56A67">
        <w:t>Zoznam pomocných látok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7306F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</w:t>
      </w:r>
      <w:r w:rsidR="00414770" w:rsidRPr="00E56A67">
        <w:rPr>
          <w:rFonts w:ascii="Times New Roman" w:hAnsi="Times New Roman"/>
          <w:szCs w:val="22"/>
        </w:rPr>
        <w:t>ikrokryštalická</w:t>
      </w:r>
      <w:r w:rsidR="00E9367B" w:rsidRPr="00E56A67">
        <w:rPr>
          <w:rFonts w:ascii="Times New Roman" w:hAnsi="Times New Roman"/>
          <w:szCs w:val="22"/>
        </w:rPr>
        <w:t xml:space="preserve"> celulóz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="00C170D4" w:rsidRPr="00E56A67">
        <w:rPr>
          <w:rFonts w:ascii="Times New Roman" w:hAnsi="Times New Roman"/>
          <w:szCs w:val="22"/>
        </w:rPr>
        <w:t>(</w:t>
      </w:r>
      <w:r w:rsidR="00E9367B" w:rsidRPr="00E56A67">
        <w:rPr>
          <w:rFonts w:ascii="Times New Roman" w:hAnsi="Times New Roman"/>
          <w:szCs w:val="22"/>
        </w:rPr>
        <w:t>E</w:t>
      </w:r>
      <w:r w:rsidR="005B57D0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460</w:t>
      </w:r>
      <w:r w:rsidR="00C170D4" w:rsidRPr="00E56A67">
        <w:rPr>
          <w:rFonts w:ascii="Times New Roman" w:hAnsi="Times New Roman"/>
          <w:szCs w:val="22"/>
        </w:rPr>
        <w:t>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fosforečnan</w:t>
      </w:r>
      <w:r w:rsidR="005F2843" w:rsidRPr="00E56A67">
        <w:rPr>
          <w:rFonts w:ascii="Times New Roman" w:hAnsi="Times New Roman"/>
          <w:szCs w:val="22"/>
        </w:rPr>
        <w:t xml:space="preserve"> </w:t>
      </w:r>
      <w:r w:rsidRPr="00E56A67">
        <w:rPr>
          <w:rFonts w:ascii="Times New Roman" w:hAnsi="Times New Roman"/>
          <w:szCs w:val="22"/>
        </w:rPr>
        <w:t>vápenat</w:t>
      </w:r>
      <w:r w:rsidR="002278BA" w:rsidRPr="00E56A67">
        <w:rPr>
          <w:rFonts w:ascii="Times New Roman" w:hAnsi="Times New Roman"/>
          <w:szCs w:val="22"/>
        </w:rPr>
        <w:t xml:space="preserve">ý, </w:t>
      </w:r>
      <w:proofErr w:type="spellStart"/>
      <w:r w:rsidR="002278BA" w:rsidRPr="00E56A67">
        <w:rPr>
          <w:rFonts w:ascii="Times New Roman" w:hAnsi="Times New Roman"/>
          <w:szCs w:val="22"/>
        </w:rPr>
        <w:t>dihydrát</w:t>
      </w:r>
      <w:proofErr w:type="spellEnd"/>
      <w:r w:rsidR="002278BA" w:rsidRPr="00E56A67">
        <w:rPr>
          <w:rFonts w:ascii="Times New Roman" w:hAnsi="Times New Roman"/>
          <w:szCs w:val="22"/>
        </w:rPr>
        <w:t xml:space="preserve"> </w:t>
      </w:r>
      <w:r w:rsidR="005B57D0" w:rsidRPr="00E56A67">
        <w:rPr>
          <w:rFonts w:ascii="Times New Roman" w:hAnsi="Times New Roman"/>
          <w:szCs w:val="22"/>
        </w:rPr>
        <w:t xml:space="preserve"> </w:t>
      </w:r>
      <w:r w:rsidR="00C170D4" w:rsidRPr="00E56A67">
        <w:rPr>
          <w:rFonts w:ascii="Times New Roman" w:hAnsi="Times New Roman"/>
          <w:szCs w:val="22"/>
        </w:rPr>
        <w:t>(</w:t>
      </w:r>
      <w:r w:rsidR="005B57D0" w:rsidRPr="00E56A67">
        <w:rPr>
          <w:rFonts w:ascii="Times New Roman" w:hAnsi="Times New Roman"/>
          <w:szCs w:val="22"/>
        </w:rPr>
        <w:t>E 34</w:t>
      </w:r>
      <w:r w:rsidR="00C170D4" w:rsidRPr="00E56A67">
        <w:rPr>
          <w:rFonts w:ascii="Times New Roman" w:hAnsi="Times New Roman"/>
          <w:szCs w:val="22"/>
        </w:rPr>
        <w:t>1)</w:t>
      </w:r>
    </w:p>
    <w:p w:rsidR="00C978CD" w:rsidRPr="00E56A67" w:rsidRDefault="00E7306F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s</w:t>
      </w:r>
      <w:r w:rsidR="00E9367B" w:rsidRPr="00E56A67">
        <w:rPr>
          <w:rFonts w:ascii="Times New Roman" w:hAnsi="Times New Roman"/>
          <w:szCs w:val="22"/>
        </w:rPr>
        <w:t xml:space="preserve">odná soľ </w:t>
      </w:r>
      <w:proofErr w:type="spellStart"/>
      <w:r w:rsidR="00E9367B" w:rsidRPr="00E56A67">
        <w:rPr>
          <w:rFonts w:ascii="Times New Roman" w:hAnsi="Times New Roman"/>
          <w:szCs w:val="22"/>
        </w:rPr>
        <w:t>kroskarmelózy</w:t>
      </w:r>
      <w:proofErr w:type="spellEnd"/>
      <w:r w:rsidR="00E9367B" w:rsidRPr="00E56A67">
        <w:rPr>
          <w:rFonts w:ascii="Times New Roman" w:hAnsi="Times New Roman"/>
          <w:szCs w:val="22"/>
        </w:rPr>
        <w:t xml:space="preserve"> </w:t>
      </w:r>
      <w:r w:rsidR="00C170D4" w:rsidRPr="00E56A67">
        <w:rPr>
          <w:rFonts w:ascii="Times New Roman" w:hAnsi="Times New Roman"/>
          <w:szCs w:val="22"/>
        </w:rPr>
        <w:t>(</w:t>
      </w:r>
      <w:r w:rsidR="00E9367B" w:rsidRPr="00E56A67">
        <w:rPr>
          <w:rFonts w:ascii="Times New Roman" w:hAnsi="Times New Roman"/>
          <w:szCs w:val="22"/>
        </w:rPr>
        <w:t>E</w:t>
      </w:r>
      <w:r w:rsidR="005B57D0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468</w:t>
      </w:r>
      <w:r w:rsidR="00C170D4" w:rsidRPr="00E56A67">
        <w:rPr>
          <w:rFonts w:ascii="Times New Roman" w:hAnsi="Times New Roman"/>
          <w:szCs w:val="22"/>
        </w:rPr>
        <w:t>)</w:t>
      </w: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oxid kremičitý</w:t>
      </w:r>
      <w:r w:rsidR="002278BA" w:rsidRPr="00E56A67">
        <w:rPr>
          <w:rFonts w:ascii="Times New Roman" w:hAnsi="Times New Roman"/>
          <w:szCs w:val="22"/>
        </w:rPr>
        <w:t>, koloidný</w:t>
      </w:r>
      <w:r w:rsidRPr="00E56A67">
        <w:rPr>
          <w:rFonts w:ascii="Times New Roman" w:hAnsi="Times New Roman"/>
          <w:szCs w:val="22"/>
        </w:rPr>
        <w:t xml:space="preserve"> </w:t>
      </w:r>
      <w:r w:rsidR="00C170D4" w:rsidRPr="00E56A67">
        <w:rPr>
          <w:rFonts w:ascii="Times New Roman" w:hAnsi="Times New Roman"/>
          <w:szCs w:val="22"/>
        </w:rPr>
        <w:t>bezvodý (</w:t>
      </w:r>
      <w:r w:rsidRPr="00E56A67">
        <w:rPr>
          <w:rFonts w:ascii="Times New Roman" w:hAnsi="Times New Roman"/>
          <w:szCs w:val="22"/>
        </w:rPr>
        <w:t>E</w:t>
      </w:r>
      <w:r w:rsidR="005B57D0" w:rsidRPr="00E56A67">
        <w:rPr>
          <w:rFonts w:ascii="Times New Roman" w:hAnsi="Times New Roman"/>
          <w:szCs w:val="22"/>
        </w:rPr>
        <w:t> </w:t>
      </w:r>
      <w:r w:rsidRPr="00E56A67">
        <w:rPr>
          <w:rFonts w:ascii="Times New Roman" w:hAnsi="Times New Roman"/>
          <w:szCs w:val="22"/>
        </w:rPr>
        <w:t>551</w:t>
      </w:r>
      <w:r w:rsidR="00C170D4" w:rsidRPr="00E56A67">
        <w:rPr>
          <w:rFonts w:ascii="Times New Roman" w:hAnsi="Times New Roman"/>
          <w:szCs w:val="22"/>
        </w:rPr>
        <w:t>)</w:t>
      </w:r>
    </w:p>
    <w:p w:rsidR="00C978CD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stearan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horečnatý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r w:rsidR="00C170D4" w:rsidRPr="00E56A67">
        <w:rPr>
          <w:rFonts w:ascii="Times New Roman" w:hAnsi="Times New Roman"/>
          <w:szCs w:val="22"/>
        </w:rPr>
        <w:t>(</w:t>
      </w:r>
      <w:r w:rsidR="00E9367B" w:rsidRPr="00E56A67">
        <w:rPr>
          <w:rFonts w:ascii="Times New Roman" w:hAnsi="Times New Roman"/>
          <w:szCs w:val="22"/>
        </w:rPr>
        <w:t>E</w:t>
      </w:r>
      <w:r w:rsidR="005B57D0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470b</w:t>
      </w:r>
      <w:r w:rsidR="00C170D4" w:rsidRPr="00E56A67">
        <w:rPr>
          <w:rFonts w:ascii="Times New Roman" w:hAnsi="Times New Roman"/>
          <w:szCs w:val="22"/>
        </w:rPr>
        <w:t>)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Inkompatibility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Neaplikovateľné.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Ča</w:t>
      </w:r>
      <w:r w:rsidR="005F2843" w:rsidRPr="00E56A67">
        <w:t>s </w:t>
      </w:r>
      <w:r w:rsidRPr="00E56A67">
        <w:t>použiteľnosti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307548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3 </w:t>
      </w:r>
      <w:r w:rsidR="00E9367B" w:rsidRPr="00E56A67">
        <w:rPr>
          <w:rFonts w:ascii="Times New Roman" w:hAnsi="Times New Roman"/>
          <w:szCs w:val="22"/>
        </w:rPr>
        <w:t>roky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Špeciálne upozorneni</w:t>
      </w:r>
      <w:r w:rsidR="005F2843" w:rsidRPr="00E56A67">
        <w:t xml:space="preserve">a </w:t>
      </w:r>
      <w:r w:rsidRPr="00E56A67">
        <w:t>n</w:t>
      </w:r>
      <w:r w:rsidR="005F2843" w:rsidRPr="00E56A67">
        <w:t xml:space="preserve">a </w:t>
      </w:r>
      <w:r w:rsidRPr="00E56A67">
        <w:t>uchovávanie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Tent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 xml:space="preserve">liek nevyžaduje žiadne </w:t>
      </w:r>
      <w:r w:rsidR="005B57D0" w:rsidRPr="00E56A67">
        <w:rPr>
          <w:rFonts w:ascii="Times New Roman" w:hAnsi="Times New Roman"/>
          <w:szCs w:val="22"/>
        </w:rPr>
        <w:t xml:space="preserve">zvláštne podmienky </w:t>
      </w:r>
      <w:r w:rsidRPr="00E56A67">
        <w:rPr>
          <w:rFonts w:ascii="Times New Roman" w:hAnsi="Times New Roman"/>
          <w:szCs w:val="22"/>
        </w:rPr>
        <w:t>n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>uchovávanie.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lastRenderedPageBreak/>
        <w:t>Druh obal</w:t>
      </w:r>
      <w:r w:rsidR="005F2843" w:rsidRPr="00E56A67">
        <w:t>u</w:t>
      </w:r>
      <w:r w:rsidR="00307548" w:rsidRPr="00E56A67">
        <w:t xml:space="preserve"> a </w:t>
      </w:r>
      <w:r w:rsidRPr="00E56A67">
        <w:t>obsah balenia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PVC/</w:t>
      </w:r>
      <w:proofErr w:type="spellStart"/>
      <w:r w:rsidRPr="00E56A67">
        <w:rPr>
          <w:rFonts w:ascii="Times New Roman" w:hAnsi="Times New Roman"/>
          <w:szCs w:val="22"/>
        </w:rPr>
        <w:t>Al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blister</w:t>
      </w:r>
      <w:proofErr w:type="spellEnd"/>
      <w:r w:rsidRPr="00E56A67">
        <w:rPr>
          <w:rFonts w:ascii="Times New Roman" w:hAnsi="Times New Roman"/>
          <w:szCs w:val="22"/>
        </w:rPr>
        <w:t>: baleni</w:t>
      </w:r>
      <w:r w:rsidR="005F2843" w:rsidRPr="00E56A67">
        <w:rPr>
          <w:rFonts w:ascii="Times New Roman" w:hAnsi="Times New Roman"/>
          <w:szCs w:val="22"/>
        </w:rPr>
        <w:t xml:space="preserve">a </w:t>
      </w:r>
      <w:r w:rsidRPr="00E56A67">
        <w:rPr>
          <w:rFonts w:ascii="Times New Roman" w:hAnsi="Times New Roman"/>
          <w:szCs w:val="22"/>
        </w:rPr>
        <w:t xml:space="preserve">obsahujú 10, 14, </w:t>
      </w:r>
      <w:r w:rsidR="005B57D0" w:rsidRPr="00E56A67">
        <w:rPr>
          <w:rFonts w:ascii="Times New Roman" w:hAnsi="Times New Roman"/>
          <w:szCs w:val="22"/>
        </w:rPr>
        <w:t xml:space="preserve">20, </w:t>
      </w:r>
      <w:r w:rsidRPr="00E56A67">
        <w:rPr>
          <w:rFonts w:ascii="Times New Roman" w:hAnsi="Times New Roman"/>
          <w:szCs w:val="22"/>
        </w:rPr>
        <w:t xml:space="preserve">28, 30, </w:t>
      </w:r>
      <w:r w:rsidR="005B57D0" w:rsidRPr="00E56A67">
        <w:rPr>
          <w:rFonts w:ascii="Times New Roman" w:hAnsi="Times New Roman"/>
          <w:szCs w:val="22"/>
        </w:rPr>
        <w:t xml:space="preserve">50, </w:t>
      </w:r>
      <w:r w:rsidRPr="00E56A67">
        <w:rPr>
          <w:rFonts w:ascii="Times New Roman" w:hAnsi="Times New Roman"/>
          <w:szCs w:val="22"/>
        </w:rPr>
        <w:t xml:space="preserve">56, 60, 90, </w:t>
      </w:r>
      <w:r w:rsidR="005B57D0" w:rsidRPr="00E56A67">
        <w:rPr>
          <w:rFonts w:ascii="Times New Roman" w:hAnsi="Times New Roman"/>
          <w:szCs w:val="22"/>
        </w:rPr>
        <w:t xml:space="preserve">98, </w:t>
      </w:r>
      <w:r w:rsidR="00C16D35" w:rsidRPr="00E56A67">
        <w:rPr>
          <w:rFonts w:ascii="Times New Roman" w:hAnsi="Times New Roman"/>
          <w:szCs w:val="22"/>
        </w:rPr>
        <w:t xml:space="preserve">100, </w:t>
      </w:r>
      <w:r w:rsidRPr="00E56A67">
        <w:rPr>
          <w:rFonts w:ascii="Times New Roman" w:hAnsi="Times New Roman"/>
          <w:szCs w:val="22"/>
        </w:rPr>
        <w:t>120, 18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aleb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50</w:t>
      </w:r>
      <w:r w:rsidR="00307548" w:rsidRPr="00E56A67">
        <w:rPr>
          <w:rFonts w:ascii="Times New Roman" w:hAnsi="Times New Roman"/>
          <w:szCs w:val="22"/>
        </w:rPr>
        <w:t>0 </w:t>
      </w:r>
      <w:r w:rsidRPr="00E56A67">
        <w:rPr>
          <w:rFonts w:ascii="Times New Roman" w:hAnsi="Times New Roman"/>
          <w:szCs w:val="22"/>
        </w:rPr>
        <w:t>tabliet.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B50DA5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Na trh nemusia byť uvedené </w:t>
      </w:r>
      <w:r w:rsidR="00E9367B" w:rsidRPr="00E56A67">
        <w:rPr>
          <w:rFonts w:ascii="Times New Roman" w:hAnsi="Times New Roman"/>
          <w:szCs w:val="22"/>
        </w:rPr>
        <w:t>všetky veľkost</w:t>
      </w:r>
      <w:r w:rsidR="005F2843" w:rsidRPr="00E56A67">
        <w:rPr>
          <w:rFonts w:ascii="Times New Roman" w:hAnsi="Times New Roman"/>
          <w:szCs w:val="22"/>
        </w:rPr>
        <w:t xml:space="preserve">i </w:t>
      </w:r>
      <w:r w:rsidR="00E9367B" w:rsidRPr="00E56A67">
        <w:rPr>
          <w:rFonts w:ascii="Times New Roman" w:hAnsi="Times New Roman"/>
          <w:szCs w:val="22"/>
        </w:rPr>
        <w:t>baleni</w:t>
      </w:r>
      <w:r w:rsidR="005F2843" w:rsidRPr="00E56A67">
        <w:rPr>
          <w:rFonts w:ascii="Times New Roman" w:hAnsi="Times New Roman"/>
          <w:szCs w:val="22"/>
        </w:rPr>
        <w:t>a</w:t>
      </w:r>
      <w:r w:rsidR="006777E3" w:rsidRPr="00E56A67">
        <w:rPr>
          <w:rFonts w:ascii="Times New Roman" w:hAnsi="Times New Roman"/>
          <w:szCs w:val="22"/>
        </w:rPr>
        <w:t>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2"/>
        <w:spacing w:before="0" w:after="0"/>
      </w:pPr>
      <w:r w:rsidRPr="00E56A67">
        <w:t>Špeciálne opatreni</w:t>
      </w:r>
      <w:r w:rsidR="005F2843" w:rsidRPr="00E56A67">
        <w:t xml:space="preserve">a </w:t>
      </w:r>
      <w:r w:rsidRPr="00E56A67">
        <w:t>n</w:t>
      </w:r>
      <w:r w:rsidR="005F2843" w:rsidRPr="00E56A67">
        <w:t xml:space="preserve">a </w:t>
      </w:r>
      <w:r w:rsidRPr="00E56A67">
        <w:t>likvidáciu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Žiadne zvláštne požiadavky.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DRŽITEĽ ROZHODNUTI</w:t>
      </w:r>
      <w:r w:rsidR="005F2843" w:rsidRPr="00E56A67">
        <w:rPr>
          <w:szCs w:val="22"/>
          <w:lang w:val="sk-SK"/>
        </w:rPr>
        <w:t>A</w:t>
      </w:r>
      <w:r w:rsidR="00307548" w:rsidRPr="00E56A67">
        <w:rPr>
          <w:szCs w:val="22"/>
          <w:lang w:val="sk-SK"/>
        </w:rPr>
        <w:t xml:space="preserve"> o </w:t>
      </w:r>
      <w:r w:rsidRPr="00E56A67">
        <w:rPr>
          <w:szCs w:val="22"/>
          <w:lang w:val="sk-SK"/>
        </w:rPr>
        <w:t>REGISTRÁCII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E7306F" w:rsidRPr="00E56A67" w:rsidRDefault="00B248D6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MEDOCHEMIE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="00E9367B" w:rsidRPr="00E56A67">
        <w:rPr>
          <w:rFonts w:ascii="Times New Roman" w:hAnsi="Times New Roman"/>
          <w:szCs w:val="22"/>
        </w:rPr>
        <w:t>Ltd</w:t>
      </w:r>
      <w:proofErr w:type="spellEnd"/>
      <w:r w:rsidR="00E9367B" w:rsidRPr="00E56A67">
        <w:rPr>
          <w:rFonts w:ascii="Times New Roman" w:hAnsi="Times New Roman"/>
          <w:szCs w:val="22"/>
        </w:rPr>
        <w:t>.</w:t>
      </w:r>
    </w:p>
    <w:p w:rsidR="00E7306F" w:rsidRPr="00E56A67" w:rsidRDefault="008D485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1-1</w:t>
      </w:r>
      <w:r w:rsidR="00307548" w:rsidRPr="00E56A67">
        <w:rPr>
          <w:rFonts w:ascii="Times New Roman" w:hAnsi="Times New Roman"/>
          <w:szCs w:val="22"/>
        </w:rPr>
        <w:t>0 </w:t>
      </w:r>
      <w:proofErr w:type="spellStart"/>
      <w:r w:rsidRPr="00E56A67">
        <w:rPr>
          <w:rFonts w:ascii="Times New Roman" w:hAnsi="Times New Roman"/>
          <w:szCs w:val="22"/>
        </w:rPr>
        <w:t>Constantinoupoleos</w:t>
      </w:r>
      <w:proofErr w:type="spellEnd"/>
      <w:r w:rsidRPr="00E56A67">
        <w:rPr>
          <w:rFonts w:ascii="Times New Roman" w:hAnsi="Times New Roman"/>
          <w:szCs w:val="22"/>
        </w:rPr>
        <w:t xml:space="preserve"> </w:t>
      </w:r>
      <w:proofErr w:type="spellStart"/>
      <w:r w:rsidRPr="00E56A67">
        <w:rPr>
          <w:rFonts w:ascii="Times New Roman" w:hAnsi="Times New Roman"/>
          <w:szCs w:val="22"/>
        </w:rPr>
        <w:t>Street</w:t>
      </w:r>
      <w:proofErr w:type="spellEnd"/>
    </w:p>
    <w:p w:rsidR="00E7306F" w:rsidRPr="00E56A67" w:rsidRDefault="008D485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3011 </w:t>
      </w:r>
      <w:proofErr w:type="spellStart"/>
      <w:r w:rsidR="00E9367B" w:rsidRPr="00E56A67">
        <w:rPr>
          <w:rFonts w:ascii="Times New Roman" w:hAnsi="Times New Roman"/>
          <w:szCs w:val="22"/>
        </w:rPr>
        <w:t>Limassol</w:t>
      </w:r>
      <w:proofErr w:type="spellEnd"/>
    </w:p>
    <w:p w:rsidR="00C978CD" w:rsidRPr="00E56A67" w:rsidRDefault="00E9367B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Cyprus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REGISTRAČNÉ ČÍSLA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95447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ARKETI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2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>mg: 30/0482/06</w:t>
      </w:r>
      <w:r w:rsidR="00FC57D7" w:rsidRPr="00E56A67">
        <w:rPr>
          <w:rFonts w:ascii="Times New Roman" w:hAnsi="Times New Roman"/>
          <w:szCs w:val="22"/>
        </w:rPr>
        <w:t>-</w:t>
      </w:r>
      <w:r w:rsidR="00E9367B" w:rsidRPr="00E56A67">
        <w:rPr>
          <w:rFonts w:ascii="Times New Roman" w:hAnsi="Times New Roman"/>
          <w:szCs w:val="22"/>
        </w:rPr>
        <w:t>S</w:t>
      </w:r>
    </w:p>
    <w:p w:rsidR="00C978CD" w:rsidRPr="00E56A67" w:rsidRDefault="0095447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proofErr w:type="spellStart"/>
      <w:r w:rsidRPr="00E56A67">
        <w:rPr>
          <w:rFonts w:ascii="Times New Roman" w:hAnsi="Times New Roman"/>
          <w:szCs w:val="22"/>
        </w:rPr>
        <w:t>ARKETI</w:t>
      </w:r>
      <w:r w:rsidR="005F2843" w:rsidRPr="00E56A67">
        <w:rPr>
          <w:rFonts w:ascii="Times New Roman" w:hAnsi="Times New Roman"/>
          <w:szCs w:val="22"/>
        </w:rPr>
        <w:t>S</w:t>
      </w:r>
      <w:proofErr w:type="spellEnd"/>
      <w:r w:rsidR="005F2843" w:rsidRPr="00E56A67">
        <w:rPr>
          <w:rFonts w:ascii="Times New Roman" w:hAnsi="Times New Roman"/>
          <w:szCs w:val="22"/>
        </w:rPr>
        <w:t> </w:t>
      </w:r>
      <w:r w:rsidR="00E9367B" w:rsidRPr="00E56A67">
        <w:rPr>
          <w:rFonts w:ascii="Times New Roman" w:hAnsi="Times New Roman"/>
          <w:szCs w:val="22"/>
        </w:rPr>
        <w:t>3</w:t>
      </w:r>
      <w:r w:rsidR="00307548" w:rsidRPr="00E56A67">
        <w:rPr>
          <w:rFonts w:ascii="Times New Roman" w:hAnsi="Times New Roman"/>
          <w:szCs w:val="22"/>
        </w:rPr>
        <w:t>0 </w:t>
      </w:r>
      <w:r w:rsidR="00E9367B" w:rsidRPr="00E56A67">
        <w:rPr>
          <w:rFonts w:ascii="Times New Roman" w:hAnsi="Times New Roman"/>
          <w:szCs w:val="22"/>
        </w:rPr>
        <w:t>mg: 30/0483/06</w:t>
      </w:r>
      <w:r w:rsidR="00FC57D7" w:rsidRPr="00E56A67">
        <w:rPr>
          <w:rFonts w:ascii="Times New Roman" w:hAnsi="Times New Roman"/>
          <w:szCs w:val="22"/>
        </w:rPr>
        <w:t>-</w:t>
      </w:r>
      <w:r w:rsidR="00E9367B" w:rsidRPr="00E56A67">
        <w:rPr>
          <w:rFonts w:ascii="Times New Roman" w:hAnsi="Times New Roman"/>
          <w:szCs w:val="22"/>
        </w:rPr>
        <w:t>S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DÁTUM PRVEJ REGISTRÁCIE/ PREDĹŽENI</w:t>
      </w:r>
      <w:r w:rsidR="005F2843" w:rsidRPr="00E56A67">
        <w:rPr>
          <w:szCs w:val="22"/>
          <w:lang w:val="sk-SK"/>
        </w:rPr>
        <w:t xml:space="preserve">A </w:t>
      </w:r>
      <w:r w:rsidRPr="00E56A67">
        <w:rPr>
          <w:szCs w:val="22"/>
          <w:lang w:val="sk-SK"/>
        </w:rPr>
        <w:t>REGISTRÁCIE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B248D6" w:rsidRPr="00E56A67" w:rsidRDefault="00B9023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 xml:space="preserve">Dátum prvej registrácie: </w:t>
      </w:r>
      <w:r w:rsidR="006D674B" w:rsidRPr="00E56A67">
        <w:rPr>
          <w:rFonts w:ascii="Times New Roman" w:hAnsi="Times New Roman"/>
          <w:szCs w:val="22"/>
        </w:rPr>
        <w:t>28.</w:t>
      </w:r>
      <w:r w:rsidR="00E7306F" w:rsidRPr="00E56A67">
        <w:rPr>
          <w:rFonts w:ascii="Times New Roman" w:hAnsi="Times New Roman"/>
          <w:szCs w:val="22"/>
        </w:rPr>
        <w:t xml:space="preserve"> novembra </w:t>
      </w:r>
      <w:r w:rsidR="006D674B" w:rsidRPr="00E56A67">
        <w:rPr>
          <w:rFonts w:ascii="Times New Roman" w:hAnsi="Times New Roman"/>
          <w:szCs w:val="22"/>
        </w:rPr>
        <w:t>2006</w:t>
      </w:r>
    </w:p>
    <w:p w:rsidR="00C049A9" w:rsidRPr="00E56A67" w:rsidRDefault="00B90231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Dátum poslednéh</w:t>
      </w:r>
      <w:r w:rsidR="005F2843" w:rsidRPr="00E56A67">
        <w:rPr>
          <w:rFonts w:ascii="Times New Roman" w:hAnsi="Times New Roman"/>
          <w:szCs w:val="22"/>
        </w:rPr>
        <w:t xml:space="preserve">o </w:t>
      </w:r>
      <w:r w:rsidRPr="00E56A67">
        <w:rPr>
          <w:rFonts w:ascii="Times New Roman" w:hAnsi="Times New Roman"/>
          <w:szCs w:val="22"/>
        </w:rPr>
        <w:t>predĺženia</w:t>
      </w:r>
      <w:r w:rsidR="009B55B8" w:rsidRPr="00E56A67">
        <w:rPr>
          <w:rFonts w:ascii="Times New Roman" w:hAnsi="Times New Roman"/>
          <w:szCs w:val="22"/>
        </w:rPr>
        <w:t xml:space="preserve"> registrácie</w:t>
      </w:r>
      <w:r w:rsidRPr="00E56A67">
        <w:rPr>
          <w:rFonts w:ascii="Times New Roman" w:hAnsi="Times New Roman"/>
          <w:szCs w:val="22"/>
        </w:rPr>
        <w:t>:</w:t>
      </w:r>
      <w:r w:rsidR="008D485B" w:rsidRPr="00E56A67">
        <w:rPr>
          <w:rFonts w:ascii="Times New Roman" w:hAnsi="Times New Roman"/>
          <w:szCs w:val="22"/>
        </w:rPr>
        <w:t xml:space="preserve"> 12.</w:t>
      </w:r>
      <w:r w:rsidR="00E7306F" w:rsidRPr="00E56A67">
        <w:rPr>
          <w:rFonts w:ascii="Times New Roman" w:hAnsi="Times New Roman"/>
          <w:szCs w:val="22"/>
        </w:rPr>
        <w:t xml:space="preserve"> decembra </w:t>
      </w:r>
      <w:r w:rsidR="008D485B" w:rsidRPr="00E56A67">
        <w:rPr>
          <w:rFonts w:ascii="Times New Roman" w:hAnsi="Times New Roman"/>
          <w:szCs w:val="22"/>
        </w:rPr>
        <w:t>2013</w:t>
      </w: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E56A67" w:rsidRDefault="00DB76A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6AC3" w:rsidRPr="00E56A67" w:rsidRDefault="00E9367B" w:rsidP="00E56A67">
      <w:pPr>
        <w:pStyle w:val="Styl1"/>
        <w:spacing w:before="0" w:after="0"/>
        <w:rPr>
          <w:szCs w:val="22"/>
          <w:lang w:val="sk-SK"/>
        </w:rPr>
      </w:pPr>
      <w:r w:rsidRPr="00E56A67">
        <w:rPr>
          <w:szCs w:val="22"/>
          <w:lang w:val="sk-SK"/>
        </w:rPr>
        <w:t>DÁTUM REVÍZIE TEXTU</w:t>
      </w:r>
    </w:p>
    <w:p w:rsidR="002278BA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E56A67" w:rsidRDefault="002278BA" w:rsidP="00E56A67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E56A67">
        <w:rPr>
          <w:rFonts w:ascii="Times New Roman" w:hAnsi="Times New Roman"/>
          <w:szCs w:val="22"/>
        </w:rPr>
        <w:t>Máj 2019</w:t>
      </w:r>
    </w:p>
    <w:sectPr w:rsidR="00C978CD" w:rsidRPr="00E56A67" w:rsidSect="00E56A6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134" w:left="1418" w:header="737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35" w:rsidRDefault="00747F35" w:rsidP="00BA076B">
      <w:r>
        <w:separator/>
      </w:r>
    </w:p>
    <w:p w:rsidR="00747F35" w:rsidRDefault="00747F35"/>
    <w:p w:rsidR="00747F35" w:rsidRDefault="00747F35" w:rsidP="00313B0F"/>
  </w:endnote>
  <w:endnote w:type="continuationSeparator" w:id="0">
    <w:p w:rsidR="00747F35" w:rsidRDefault="00747F35" w:rsidP="00BA076B">
      <w:r>
        <w:continuationSeparator/>
      </w:r>
    </w:p>
    <w:p w:rsidR="00747F35" w:rsidRDefault="00747F35"/>
    <w:p w:rsidR="00747F35" w:rsidRDefault="00747F35" w:rsidP="00313B0F"/>
  </w:endnote>
  <w:endnote w:type="continuationNotice" w:id="1">
    <w:p w:rsidR="00747F35" w:rsidRDefault="00747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39" w:rsidRPr="00686F39" w:rsidRDefault="00686F39" w:rsidP="005F1936">
    <w:pPr>
      <w:pStyle w:val="Pta"/>
      <w:jc w:val="center"/>
      <w:rPr>
        <w:sz w:val="18"/>
        <w:szCs w:val="18"/>
      </w:rPr>
    </w:pPr>
    <w:r w:rsidRPr="00686F39">
      <w:rPr>
        <w:rStyle w:val="slostrany"/>
        <w:sz w:val="18"/>
        <w:szCs w:val="18"/>
      </w:rPr>
      <w:fldChar w:fldCharType="begin"/>
    </w:r>
    <w:r w:rsidRPr="00686F39">
      <w:rPr>
        <w:rStyle w:val="slostrany"/>
        <w:sz w:val="18"/>
        <w:szCs w:val="18"/>
      </w:rPr>
      <w:instrText xml:space="preserve"> PAGE </w:instrText>
    </w:r>
    <w:r w:rsidRPr="00686F39">
      <w:rPr>
        <w:rStyle w:val="slostrany"/>
        <w:sz w:val="18"/>
        <w:szCs w:val="18"/>
      </w:rPr>
      <w:fldChar w:fldCharType="separate"/>
    </w:r>
    <w:r w:rsidR="00612732">
      <w:rPr>
        <w:rStyle w:val="slostrany"/>
        <w:noProof/>
        <w:sz w:val="18"/>
        <w:szCs w:val="18"/>
      </w:rPr>
      <w:t>1</w:t>
    </w:r>
    <w:r w:rsidRPr="00686F39">
      <w:rPr>
        <w:rStyle w:val="slostrany"/>
        <w:sz w:val="18"/>
        <w:szCs w:val="18"/>
      </w:rPr>
      <w:fldChar w:fldCharType="end"/>
    </w:r>
    <w:r w:rsidRPr="00686F39">
      <w:rPr>
        <w:rStyle w:val="slostrany"/>
        <w:sz w:val="18"/>
        <w:szCs w:val="18"/>
      </w:rPr>
      <w:t>/</w:t>
    </w:r>
    <w:r w:rsidRPr="00686F39">
      <w:rPr>
        <w:rStyle w:val="slostrany"/>
        <w:sz w:val="18"/>
        <w:szCs w:val="18"/>
      </w:rPr>
      <w:fldChar w:fldCharType="begin"/>
    </w:r>
    <w:r w:rsidRPr="00686F39">
      <w:rPr>
        <w:rStyle w:val="slostrany"/>
        <w:sz w:val="18"/>
        <w:szCs w:val="18"/>
      </w:rPr>
      <w:instrText xml:space="preserve"> NUMPAGES </w:instrText>
    </w:r>
    <w:r w:rsidRPr="00686F39">
      <w:rPr>
        <w:rStyle w:val="slostrany"/>
        <w:sz w:val="18"/>
        <w:szCs w:val="18"/>
      </w:rPr>
      <w:fldChar w:fldCharType="separate"/>
    </w:r>
    <w:r w:rsidR="00612732">
      <w:rPr>
        <w:rStyle w:val="slostrany"/>
        <w:noProof/>
        <w:sz w:val="18"/>
        <w:szCs w:val="18"/>
      </w:rPr>
      <w:t>15</w:t>
    </w:r>
    <w:r w:rsidRPr="00686F39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39" w:rsidRDefault="00686F39" w:rsidP="00681CE4">
    <w:pPr>
      <w:pStyle w:val="Pta"/>
      <w:jc w:val="center"/>
    </w:pPr>
    <w:r w:rsidRPr="00501C91">
      <w:rPr>
        <w:rStyle w:val="slostrany"/>
        <w:szCs w:val="22"/>
      </w:rPr>
      <w:fldChar w:fldCharType="begin"/>
    </w:r>
    <w:r w:rsidRPr="00501C91">
      <w:rPr>
        <w:rStyle w:val="slostrany"/>
        <w:szCs w:val="22"/>
      </w:rPr>
      <w:instrText xml:space="preserve"> PAGE </w:instrText>
    </w:r>
    <w:r w:rsidRPr="00501C91">
      <w:rPr>
        <w:rStyle w:val="slostrany"/>
        <w:szCs w:val="22"/>
      </w:rPr>
      <w:fldChar w:fldCharType="separate"/>
    </w:r>
    <w:r>
      <w:rPr>
        <w:rStyle w:val="slostrany"/>
        <w:noProof/>
        <w:szCs w:val="22"/>
      </w:rPr>
      <w:t>1</w:t>
    </w:r>
    <w:r w:rsidRPr="00501C91">
      <w:rPr>
        <w:rStyle w:val="slostrany"/>
        <w:szCs w:val="22"/>
      </w:rPr>
      <w:fldChar w:fldCharType="end"/>
    </w:r>
    <w:r w:rsidRPr="00501C91">
      <w:rPr>
        <w:rStyle w:val="slostrany"/>
        <w:szCs w:val="22"/>
      </w:rPr>
      <w:t>/</w:t>
    </w:r>
    <w:r w:rsidRPr="00501C91">
      <w:rPr>
        <w:rStyle w:val="slostrany"/>
        <w:szCs w:val="22"/>
      </w:rPr>
      <w:fldChar w:fldCharType="begin"/>
    </w:r>
    <w:r w:rsidRPr="00501C91">
      <w:rPr>
        <w:rStyle w:val="slostrany"/>
        <w:szCs w:val="22"/>
      </w:rPr>
      <w:instrText xml:space="preserve"> NUMPAGES </w:instrText>
    </w:r>
    <w:r w:rsidRPr="00501C91">
      <w:rPr>
        <w:rStyle w:val="slostrany"/>
        <w:szCs w:val="22"/>
      </w:rPr>
      <w:fldChar w:fldCharType="separate"/>
    </w:r>
    <w:r w:rsidR="00612732">
      <w:rPr>
        <w:rStyle w:val="slostrany"/>
        <w:noProof/>
        <w:szCs w:val="22"/>
      </w:rPr>
      <w:t>15</w:t>
    </w:r>
    <w:r w:rsidRPr="00501C91">
      <w:rPr>
        <w:rStyle w:val="slostrany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35" w:rsidRDefault="00747F35" w:rsidP="00BA076B">
      <w:r>
        <w:separator/>
      </w:r>
    </w:p>
    <w:p w:rsidR="00747F35" w:rsidRDefault="00747F35"/>
    <w:p w:rsidR="00747F35" w:rsidRDefault="00747F35" w:rsidP="00313B0F"/>
  </w:footnote>
  <w:footnote w:type="continuationSeparator" w:id="0">
    <w:p w:rsidR="00747F35" w:rsidRDefault="00747F35" w:rsidP="00BA076B">
      <w:r>
        <w:continuationSeparator/>
      </w:r>
    </w:p>
    <w:p w:rsidR="00747F35" w:rsidRDefault="00747F35"/>
    <w:p w:rsidR="00747F35" w:rsidRDefault="00747F35" w:rsidP="00313B0F"/>
  </w:footnote>
  <w:footnote w:type="continuationNotice" w:id="1">
    <w:p w:rsidR="00747F35" w:rsidRDefault="00747F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39" w:rsidRDefault="00686F39"/>
  <w:p w:rsidR="00686F39" w:rsidRDefault="00686F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39" w:rsidRPr="00DB76AA" w:rsidRDefault="00686F39" w:rsidP="003F592A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 zmene</w:t>
    </w:r>
    <w:r w:rsidRPr="00DB76AA">
      <w:rPr>
        <w:sz w:val="18"/>
        <w:szCs w:val="18"/>
        <w:lang w:val="sk-SK"/>
      </w:rPr>
      <w:t xml:space="preserve">, ev.č.: </w:t>
    </w:r>
    <w:r w:rsidRPr="002278BA">
      <w:rPr>
        <w:sz w:val="18"/>
        <w:szCs w:val="18"/>
        <w:lang w:val="sk-SK"/>
      </w:rPr>
      <w:t xml:space="preserve"> 2018/</w:t>
    </w:r>
    <w:proofErr w:type="spellStart"/>
    <w:r w:rsidRPr="002278BA">
      <w:rPr>
        <w:sz w:val="18"/>
        <w:szCs w:val="18"/>
        <w:lang w:val="sk-SK"/>
      </w:rPr>
      <w:t>05595</w:t>
    </w:r>
    <w:r>
      <w:rPr>
        <w:sz w:val="18"/>
        <w:szCs w:val="18"/>
        <w:lang w:val="sk-SK"/>
      </w:rPr>
      <w:t>-ZME</w:t>
    </w:r>
    <w:proofErr w:type="spellEnd"/>
  </w:p>
  <w:p w:rsidR="00686F39" w:rsidRDefault="00686F39" w:rsidP="003F592A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ev.č. </w:t>
    </w:r>
    <w:r w:rsidRPr="00DB76AA">
      <w:rPr>
        <w:sz w:val="18"/>
        <w:szCs w:val="18"/>
        <w:lang w:val="sk-SK"/>
      </w:rPr>
      <w:t>2018/</w:t>
    </w:r>
    <w:proofErr w:type="spellStart"/>
    <w:r w:rsidRPr="00DB76AA">
      <w:rPr>
        <w:sz w:val="18"/>
        <w:szCs w:val="18"/>
        <w:lang w:val="sk-SK"/>
      </w:rPr>
      <w:t>07033</w:t>
    </w:r>
    <w:r>
      <w:rPr>
        <w:sz w:val="18"/>
        <w:szCs w:val="18"/>
        <w:lang w:val="sk-SK"/>
      </w:rPr>
      <w:t>-ZIA</w:t>
    </w:r>
    <w:proofErr w:type="spellEnd"/>
  </w:p>
  <w:p w:rsidR="00686F39" w:rsidRDefault="00686F3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39" w:rsidRPr="00DB76AA" w:rsidRDefault="00686F39" w:rsidP="003F4A54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 zmene</w:t>
    </w:r>
    <w:r w:rsidRPr="00DB76AA">
      <w:rPr>
        <w:sz w:val="18"/>
        <w:szCs w:val="18"/>
        <w:lang w:val="sk-SK"/>
      </w:rPr>
      <w:t xml:space="preserve">, ev.č.: </w:t>
    </w:r>
    <w:r w:rsidRPr="002278BA">
      <w:rPr>
        <w:sz w:val="18"/>
        <w:szCs w:val="18"/>
        <w:lang w:val="sk-SK"/>
      </w:rPr>
      <w:t xml:space="preserve"> 2018/</w:t>
    </w:r>
    <w:proofErr w:type="spellStart"/>
    <w:r w:rsidRPr="002278BA">
      <w:rPr>
        <w:sz w:val="18"/>
        <w:szCs w:val="18"/>
        <w:lang w:val="sk-SK"/>
      </w:rPr>
      <w:t>05595</w:t>
    </w:r>
    <w:r>
      <w:rPr>
        <w:sz w:val="18"/>
        <w:szCs w:val="18"/>
        <w:lang w:val="sk-SK"/>
      </w:rPr>
      <w:t>-ZME</w:t>
    </w:r>
    <w:proofErr w:type="spellEnd"/>
  </w:p>
  <w:p w:rsidR="00686F39" w:rsidRDefault="00686F39" w:rsidP="003F4A54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ev.č. </w:t>
    </w:r>
    <w:r w:rsidRPr="00DB76AA">
      <w:rPr>
        <w:sz w:val="18"/>
        <w:szCs w:val="18"/>
        <w:lang w:val="sk-SK"/>
      </w:rPr>
      <w:t>2018/</w:t>
    </w:r>
    <w:proofErr w:type="spellStart"/>
    <w:r w:rsidRPr="00DB76AA">
      <w:rPr>
        <w:sz w:val="18"/>
        <w:szCs w:val="18"/>
        <w:lang w:val="sk-SK"/>
      </w:rPr>
      <w:t>07033</w:t>
    </w:r>
    <w:r>
      <w:rPr>
        <w:sz w:val="18"/>
        <w:szCs w:val="18"/>
        <w:lang w:val="sk-SK"/>
      </w:rPr>
      <w:t>-ZIA</w:t>
    </w:r>
    <w:proofErr w:type="spellEnd"/>
  </w:p>
  <w:p w:rsidR="00686F39" w:rsidRPr="0015005B" w:rsidRDefault="00686F39" w:rsidP="00BA1225">
    <w:pPr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1FA91E"/>
    <w:multiLevelType w:val="hybridMultilevel"/>
    <w:tmpl w:val="47920B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CB1E77D"/>
    <w:multiLevelType w:val="hybridMultilevel"/>
    <w:tmpl w:val="0530BF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118417E"/>
    <w:multiLevelType w:val="hybridMultilevel"/>
    <w:tmpl w:val="722EE3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7F037C6"/>
    <w:multiLevelType w:val="hybridMultilevel"/>
    <w:tmpl w:val="B99613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74C7DB5"/>
    <w:multiLevelType w:val="hybridMultilevel"/>
    <w:tmpl w:val="2F9280B8"/>
    <w:lvl w:ilvl="0" w:tplc="8362D83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B8E5F"/>
    <w:multiLevelType w:val="hybridMultilevel"/>
    <w:tmpl w:val="2A7BEB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D4AA7"/>
    <w:multiLevelType w:val="multilevel"/>
    <w:tmpl w:val="F7DAF47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  <w15:person w15:author="Blanka Kváčová">
    <w15:presenceInfo w15:providerId="AD" w15:userId="S-1-5-21-2883121066-1603970394-1633130217-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F8"/>
    <w:rsid w:val="0000049E"/>
    <w:rsid w:val="00004278"/>
    <w:rsid w:val="0000795B"/>
    <w:rsid w:val="00013834"/>
    <w:rsid w:val="00014BCF"/>
    <w:rsid w:val="000225F6"/>
    <w:rsid w:val="00023D8D"/>
    <w:rsid w:val="00027974"/>
    <w:rsid w:val="00027C5E"/>
    <w:rsid w:val="000309E2"/>
    <w:rsid w:val="0003263D"/>
    <w:rsid w:val="00035A35"/>
    <w:rsid w:val="00041FAC"/>
    <w:rsid w:val="00046EBB"/>
    <w:rsid w:val="000473A1"/>
    <w:rsid w:val="00054005"/>
    <w:rsid w:val="000616EF"/>
    <w:rsid w:val="000828ED"/>
    <w:rsid w:val="00083B1D"/>
    <w:rsid w:val="0009647F"/>
    <w:rsid w:val="000967BE"/>
    <w:rsid w:val="000A7B41"/>
    <w:rsid w:val="000B2448"/>
    <w:rsid w:val="000B406E"/>
    <w:rsid w:val="000B4978"/>
    <w:rsid w:val="000C0147"/>
    <w:rsid w:val="000E3249"/>
    <w:rsid w:val="000E5BA4"/>
    <w:rsid w:val="00123A6E"/>
    <w:rsid w:val="001277F7"/>
    <w:rsid w:val="00130457"/>
    <w:rsid w:val="00130FFF"/>
    <w:rsid w:val="00134D3E"/>
    <w:rsid w:val="001477C3"/>
    <w:rsid w:val="0015005B"/>
    <w:rsid w:val="0015303B"/>
    <w:rsid w:val="00156856"/>
    <w:rsid w:val="00164691"/>
    <w:rsid w:val="001769CE"/>
    <w:rsid w:val="00186526"/>
    <w:rsid w:val="00192413"/>
    <w:rsid w:val="00193F53"/>
    <w:rsid w:val="00194BD8"/>
    <w:rsid w:val="001A470E"/>
    <w:rsid w:val="001C5C2E"/>
    <w:rsid w:val="001D267F"/>
    <w:rsid w:val="001D339D"/>
    <w:rsid w:val="001D34A9"/>
    <w:rsid w:val="001D6ADE"/>
    <w:rsid w:val="001D6B24"/>
    <w:rsid w:val="001D6CF3"/>
    <w:rsid w:val="001F00D6"/>
    <w:rsid w:val="002166D0"/>
    <w:rsid w:val="0022788E"/>
    <w:rsid w:val="002278BA"/>
    <w:rsid w:val="00234C85"/>
    <w:rsid w:val="00245900"/>
    <w:rsid w:val="0027047C"/>
    <w:rsid w:val="00271429"/>
    <w:rsid w:val="002812F7"/>
    <w:rsid w:val="00295062"/>
    <w:rsid w:val="002A1C7F"/>
    <w:rsid w:val="002B7304"/>
    <w:rsid w:val="002C02A6"/>
    <w:rsid w:val="002F04AE"/>
    <w:rsid w:val="002F2736"/>
    <w:rsid w:val="002F678E"/>
    <w:rsid w:val="00303B27"/>
    <w:rsid w:val="00307548"/>
    <w:rsid w:val="00313B0F"/>
    <w:rsid w:val="00316943"/>
    <w:rsid w:val="00321CE7"/>
    <w:rsid w:val="00333F35"/>
    <w:rsid w:val="0033796C"/>
    <w:rsid w:val="0035261C"/>
    <w:rsid w:val="003613E8"/>
    <w:rsid w:val="003934CA"/>
    <w:rsid w:val="003B1B06"/>
    <w:rsid w:val="003B7434"/>
    <w:rsid w:val="003C54F4"/>
    <w:rsid w:val="003D204E"/>
    <w:rsid w:val="003F4A54"/>
    <w:rsid w:val="003F592A"/>
    <w:rsid w:val="00406DEC"/>
    <w:rsid w:val="00407224"/>
    <w:rsid w:val="00414770"/>
    <w:rsid w:val="0042296D"/>
    <w:rsid w:val="00425589"/>
    <w:rsid w:val="00432D68"/>
    <w:rsid w:val="004353B8"/>
    <w:rsid w:val="00442297"/>
    <w:rsid w:val="004522E1"/>
    <w:rsid w:val="0045397C"/>
    <w:rsid w:val="0046177E"/>
    <w:rsid w:val="00461FE9"/>
    <w:rsid w:val="0046523D"/>
    <w:rsid w:val="00471DC3"/>
    <w:rsid w:val="00480CB9"/>
    <w:rsid w:val="0049481C"/>
    <w:rsid w:val="004A46B6"/>
    <w:rsid w:val="004A5BFB"/>
    <w:rsid w:val="004C01BD"/>
    <w:rsid w:val="004C5DFD"/>
    <w:rsid w:val="004D2778"/>
    <w:rsid w:val="004D338A"/>
    <w:rsid w:val="004D5054"/>
    <w:rsid w:val="004D7222"/>
    <w:rsid w:val="004D7264"/>
    <w:rsid w:val="004E37F2"/>
    <w:rsid w:val="004E7BE8"/>
    <w:rsid w:val="005038E5"/>
    <w:rsid w:val="0050409D"/>
    <w:rsid w:val="00504CA7"/>
    <w:rsid w:val="0050575E"/>
    <w:rsid w:val="005140F3"/>
    <w:rsid w:val="00521962"/>
    <w:rsid w:val="00523760"/>
    <w:rsid w:val="005271E5"/>
    <w:rsid w:val="005415C0"/>
    <w:rsid w:val="00542E5C"/>
    <w:rsid w:val="00564215"/>
    <w:rsid w:val="005671EE"/>
    <w:rsid w:val="00570C61"/>
    <w:rsid w:val="005734A8"/>
    <w:rsid w:val="00574A71"/>
    <w:rsid w:val="00581510"/>
    <w:rsid w:val="00593F66"/>
    <w:rsid w:val="005A3333"/>
    <w:rsid w:val="005B57D0"/>
    <w:rsid w:val="005C3827"/>
    <w:rsid w:val="005E12DE"/>
    <w:rsid w:val="005E7CD9"/>
    <w:rsid w:val="005E7FB6"/>
    <w:rsid w:val="005F1936"/>
    <w:rsid w:val="005F2843"/>
    <w:rsid w:val="0060107F"/>
    <w:rsid w:val="0060173A"/>
    <w:rsid w:val="0061187E"/>
    <w:rsid w:val="00612732"/>
    <w:rsid w:val="00613A1C"/>
    <w:rsid w:val="00615B98"/>
    <w:rsid w:val="00621E07"/>
    <w:rsid w:val="00631A17"/>
    <w:rsid w:val="0063351F"/>
    <w:rsid w:val="00636D84"/>
    <w:rsid w:val="00644E96"/>
    <w:rsid w:val="00667891"/>
    <w:rsid w:val="00671A3D"/>
    <w:rsid w:val="00673936"/>
    <w:rsid w:val="006777E3"/>
    <w:rsid w:val="00681CE4"/>
    <w:rsid w:val="00686F39"/>
    <w:rsid w:val="006967A5"/>
    <w:rsid w:val="006A2166"/>
    <w:rsid w:val="006B2897"/>
    <w:rsid w:val="006B7779"/>
    <w:rsid w:val="006D674B"/>
    <w:rsid w:val="006E4D21"/>
    <w:rsid w:val="006F6511"/>
    <w:rsid w:val="006F70C9"/>
    <w:rsid w:val="00703E45"/>
    <w:rsid w:val="00742CE1"/>
    <w:rsid w:val="00747F35"/>
    <w:rsid w:val="007672ED"/>
    <w:rsid w:val="00770DCD"/>
    <w:rsid w:val="007720B9"/>
    <w:rsid w:val="00777907"/>
    <w:rsid w:val="00781ECD"/>
    <w:rsid w:val="00783AB4"/>
    <w:rsid w:val="007851E0"/>
    <w:rsid w:val="00796224"/>
    <w:rsid w:val="00796AC9"/>
    <w:rsid w:val="007A4AC5"/>
    <w:rsid w:val="007B0A91"/>
    <w:rsid w:val="007B5A4A"/>
    <w:rsid w:val="007B63EB"/>
    <w:rsid w:val="007D30A2"/>
    <w:rsid w:val="007D31C6"/>
    <w:rsid w:val="007D5AC6"/>
    <w:rsid w:val="007E22B2"/>
    <w:rsid w:val="007F20AE"/>
    <w:rsid w:val="008047DE"/>
    <w:rsid w:val="00806354"/>
    <w:rsid w:val="0080739D"/>
    <w:rsid w:val="00812DA2"/>
    <w:rsid w:val="0082577A"/>
    <w:rsid w:val="00827C6D"/>
    <w:rsid w:val="00834A96"/>
    <w:rsid w:val="008422E3"/>
    <w:rsid w:val="008458BF"/>
    <w:rsid w:val="00855C24"/>
    <w:rsid w:val="008767B2"/>
    <w:rsid w:val="00886B67"/>
    <w:rsid w:val="00896879"/>
    <w:rsid w:val="008B4F4C"/>
    <w:rsid w:val="008B527F"/>
    <w:rsid w:val="008C1C17"/>
    <w:rsid w:val="008C5788"/>
    <w:rsid w:val="008D1198"/>
    <w:rsid w:val="008D485B"/>
    <w:rsid w:val="008E1DA2"/>
    <w:rsid w:val="008F52AA"/>
    <w:rsid w:val="00922CA4"/>
    <w:rsid w:val="00932BAC"/>
    <w:rsid w:val="00943F6A"/>
    <w:rsid w:val="00945AD4"/>
    <w:rsid w:val="0095447A"/>
    <w:rsid w:val="009549C6"/>
    <w:rsid w:val="009554D8"/>
    <w:rsid w:val="00955E16"/>
    <w:rsid w:val="009577B2"/>
    <w:rsid w:val="00957A81"/>
    <w:rsid w:val="00960591"/>
    <w:rsid w:val="009663E3"/>
    <w:rsid w:val="009679FE"/>
    <w:rsid w:val="009800AB"/>
    <w:rsid w:val="009810A2"/>
    <w:rsid w:val="0098316C"/>
    <w:rsid w:val="0098765F"/>
    <w:rsid w:val="0099183B"/>
    <w:rsid w:val="00994C7A"/>
    <w:rsid w:val="00994F6C"/>
    <w:rsid w:val="009B55B8"/>
    <w:rsid w:val="009B6C13"/>
    <w:rsid w:val="009D262A"/>
    <w:rsid w:val="009E4B2E"/>
    <w:rsid w:val="009F2567"/>
    <w:rsid w:val="009F27A5"/>
    <w:rsid w:val="009F3335"/>
    <w:rsid w:val="00A039FE"/>
    <w:rsid w:val="00A104A6"/>
    <w:rsid w:val="00A1676E"/>
    <w:rsid w:val="00A17612"/>
    <w:rsid w:val="00A20F9A"/>
    <w:rsid w:val="00A26BDE"/>
    <w:rsid w:val="00A37650"/>
    <w:rsid w:val="00A4590D"/>
    <w:rsid w:val="00A46D5E"/>
    <w:rsid w:val="00A50F53"/>
    <w:rsid w:val="00A62412"/>
    <w:rsid w:val="00A718DF"/>
    <w:rsid w:val="00A81246"/>
    <w:rsid w:val="00A84068"/>
    <w:rsid w:val="00A8538E"/>
    <w:rsid w:val="00A8685B"/>
    <w:rsid w:val="00A96A64"/>
    <w:rsid w:val="00AB046B"/>
    <w:rsid w:val="00AC20ED"/>
    <w:rsid w:val="00AD646D"/>
    <w:rsid w:val="00AE258C"/>
    <w:rsid w:val="00AE5EE5"/>
    <w:rsid w:val="00AE6502"/>
    <w:rsid w:val="00AF1267"/>
    <w:rsid w:val="00B00D90"/>
    <w:rsid w:val="00B0303F"/>
    <w:rsid w:val="00B06997"/>
    <w:rsid w:val="00B07356"/>
    <w:rsid w:val="00B1067C"/>
    <w:rsid w:val="00B153AF"/>
    <w:rsid w:val="00B15D01"/>
    <w:rsid w:val="00B17117"/>
    <w:rsid w:val="00B22184"/>
    <w:rsid w:val="00B248D6"/>
    <w:rsid w:val="00B35214"/>
    <w:rsid w:val="00B3562D"/>
    <w:rsid w:val="00B400E5"/>
    <w:rsid w:val="00B40B66"/>
    <w:rsid w:val="00B4696C"/>
    <w:rsid w:val="00B469F3"/>
    <w:rsid w:val="00B50DA5"/>
    <w:rsid w:val="00B73EB5"/>
    <w:rsid w:val="00B87FC3"/>
    <w:rsid w:val="00B90231"/>
    <w:rsid w:val="00B91DB6"/>
    <w:rsid w:val="00B95608"/>
    <w:rsid w:val="00BA076B"/>
    <w:rsid w:val="00BA1225"/>
    <w:rsid w:val="00BA5EA4"/>
    <w:rsid w:val="00BB6BF8"/>
    <w:rsid w:val="00BC2176"/>
    <w:rsid w:val="00BD245B"/>
    <w:rsid w:val="00BD53BE"/>
    <w:rsid w:val="00BD7091"/>
    <w:rsid w:val="00BE0B89"/>
    <w:rsid w:val="00BE144C"/>
    <w:rsid w:val="00BE1B78"/>
    <w:rsid w:val="00BF080F"/>
    <w:rsid w:val="00BF5B74"/>
    <w:rsid w:val="00BF680B"/>
    <w:rsid w:val="00C006DF"/>
    <w:rsid w:val="00C049A9"/>
    <w:rsid w:val="00C10147"/>
    <w:rsid w:val="00C12882"/>
    <w:rsid w:val="00C16D35"/>
    <w:rsid w:val="00C170D4"/>
    <w:rsid w:val="00C221B8"/>
    <w:rsid w:val="00C22ECD"/>
    <w:rsid w:val="00C23B71"/>
    <w:rsid w:val="00C35D6B"/>
    <w:rsid w:val="00C4457E"/>
    <w:rsid w:val="00C47913"/>
    <w:rsid w:val="00C63429"/>
    <w:rsid w:val="00C63D04"/>
    <w:rsid w:val="00C6671E"/>
    <w:rsid w:val="00C66CAB"/>
    <w:rsid w:val="00C754B9"/>
    <w:rsid w:val="00C80AA3"/>
    <w:rsid w:val="00C90C42"/>
    <w:rsid w:val="00C91089"/>
    <w:rsid w:val="00C93BF7"/>
    <w:rsid w:val="00C96AC3"/>
    <w:rsid w:val="00C978CD"/>
    <w:rsid w:val="00CA60E3"/>
    <w:rsid w:val="00CB2447"/>
    <w:rsid w:val="00CC007A"/>
    <w:rsid w:val="00CC4334"/>
    <w:rsid w:val="00CD298C"/>
    <w:rsid w:val="00CE77B7"/>
    <w:rsid w:val="00CF4344"/>
    <w:rsid w:val="00CF600F"/>
    <w:rsid w:val="00D24AA5"/>
    <w:rsid w:val="00D252F2"/>
    <w:rsid w:val="00D30DD9"/>
    <w:rsid w:val="00D42D33"/>
    <w:rsid w:val="00D472DB"/>
    <w:rsid w:val="00D500A9"/>
    <w:rsid w:val="00D553CB"/>
    <w:rsid w:val="00D63215"/>
    <w:rsid w:val="00D84F5B"/>
    <w:rsid w:val="00D96D83"/>
    <w:rsid w:val="00DA1899"/>
    <w:rsid w:val="00DA292E"/>
    <w:rsid w:val="00DA2DDF"/>
    <w:rsid w:val="00DA77D3"/>
    <w:rsid w:val="00DB4E15"/>
    <w:rsid w:val="00DB76AA"/>
    <w:rsid w:val="00DB7869"/>
    <w:rsid w:val="00DD53D4"/>
    <w:rsid w:val="00DE03AB"/>
    <w:rsid w:val="00DE6501"/>
    <w:rsid w:val="00E05660"/>
    <w:rsid w:val="00E074F9"/>
    <w:rsid w:val="00E10DC3"/>
    <w:rsid w:val="00E11BAC"/>
    <w:rsid w:val="00E1773F"/>
    <w:rsid w:val="00E202B2"/>
    <w:rsid w:val="00E303BA"/>
    <w:rsid w:val="00E319FA"/>
    <w:rsid w:val="00E31EBF"/>
    <w:rsid w:val="00E3436C"/>
    <w:rsid w:val="00E4095B"/>
    <w:rsid w:val="00E41E31"/>
    <w:rsid w:val="00E43C34"/>
    <w:rsid w:val="00E50090"/>
    <w:rsid w:val="00E519B5"/>
    <w:rsid w:val="00E56A67"/>
    <w:rsid w:val="00E7306F"/>
    <w:rsid w:val="00E764EA"/>
    <w:rsid w:val="00E84A2F"/>
    <w:rsid w:val="00E8783D"/>
    <w:rsid w:val="00E9223C"/>
    <w:rsid w:val="00E9367B"/>
    <w:rsid w:val="00E95EF8"/>
    <w:rsid w:val="00EA12D6"/>
    <w:rsid w:val="00EC5465"/>
    <w:rsid w:val="00EC7BB6"/>
    <w:rsid w:val="00ED1FC3"/>
    <w:rsid w:val="00ED3401"/>
    <w:rsid w:val="00EE0AE8"/>
    <w:rsid w:val="00EE7240"/>
    <w:rsid w:val="00F06587"/>
    <w:rsid w:val="00F174A8"/>
    <w:rsid w:val="00F23F4C"/>
    <w:rsid w:val="00F366DE"/>
    <w:rsid w:val="00F42821"/>
    <w:rsid w:val="00F4564F"/>
    <w:rsid w:val="00F56CC5"/>
    <w:rsid w:val="00F66AFF"/>
    <w:rsid w:val="00F74583"/>
    <w:rsid w:val="00FA2EF9"/>
    <w:rsid w:val="00FA754A"/>
    <w:rsid w:val="00FB26FF"/>
    <w:rsid w:val="00FB35C5"/>
    <w:rsid w:val="00FB4763"/>
    <w:rsid w:val="00FC3DFB"/>
    <w:rsid w:val="00FC57D7"/>
    <w:rsid w:val="00FD19C7"/>
    <w:rsid w:val="00FE4FA8"/>
    <w:rsid w:val="00FF0662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4D7222"/>
    <w:rPr>
      <w:rFonts w:ascii="Times New Roman" w:hAnsi="Times New Roman"/>
      <w:sz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36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C634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94C7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E95EF8"/>
    <w:pPr>
      <w:spacing w:before="100" w:beforeAutospacing="1" w:after="100" w:afterAutospacing="1"/>
    </w:pPr>
    <w:rPr>
      <w:sz w:val="24"/>
      <w:szCs w:val="24"/>
    </w:rPr>
  </w:style>
  <w:style w:type="character" w:customStyle="1" w:styleId="Bacil">
    <w:name w:val="Bacil"/>
    <w:qFormat/>
    <w:rsid w:val="00E9367B"/>
    <w:rPr>
      <w:i/>
    </w:rPr>
  </w:style>
  <w:style w:type="character" w:customStyle="1" w:styleId="Nadpis1Char">
    <w:name w:val="Nadpis 1 Char"/>
    <w:link w:val="Nadpis1"/>
    <w:uiPriority w:val="9"/>
    <w:rsid w:val="00E9367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Normlndobloku">
    <w:name w:val="Normální do bloku"/>
    <w:basedOn w:val="Normlny"/>
    <w:link w:val="NormlndoblokuChar"/>
    <w:autoRedefine/>
    <w:rsid w:val="00FB26FF"/>
    <w:pPr>
      <w:suppressAutoHyphens/>
      <w:spacing w:after="120"/>
      <w:jc w:val="both"/>
    </w:pPr>
    <w:rPr>
      <w:rFonts w:ascii="TimesNewRoman" w:eastAsia="Calibri" w:hAnsi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E56A67"/>
    <w:pPr>
      <w:numPr>
        <w:numId w:val="6"/>
      </w:numPr>
      <w:spacing w:after="0"/>
      <w:ind w:left="567" w:hanging="567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E9367B"/>
    <w:pPr>
      <w:numPr>
        <w:numId w:val="7"/>
      </w:numPr>
    </w:pPr>
  </w:style>
  <w:style w:type="paragraph" w:customStyle="1" w:styleId="SPCaPILhlavika">
    <w:name w:val="SPC a PIL hlavička"/>
    <w:basedOn w:val="Normlny"/>
    <w:autoRedefine/>
    <w:qFormat/>
    <w:rsid w:val="00E56A67"/>
    <w:pPr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027C5E"/>
    <w:pPr>
      <w:keepNext/>
      <w:numPr>
        <w:numId w:val="11"/>
      </w:numPr>
      <w:tabs>
        <w:tab w:val="clear" w:pos="360"/>
        <w:tab w:val="num" w:pos="660"/>
      </w:tabs>
      <w:spacing w:before="360" w:after="120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027C5E"/>
    <w:pPr>
      <w:keepNext/>
      <w:numPr>
        <w:ilvl w:val="1"/>
        <w:numId w:val="11"/>
      </w:numPr>
      <w:tabs>
        <w:tab w:val="clear" w:pos="360"/>
        <w:tab w:val="num" w:pos="550"/>
      </w:tabs>
      <w:spacing w:before="120" w:after="120"/>
      <w:ind w:left="0" w:firstLine="0"/>
    </w:pPr>
    <w:rPr>
      <w:b/>
      <w:bCs/>
      <w:szCs w:val="22"/>
      <w:lang w:val="sk-SK" w:eastAsia="en-US"/>
    </w:rPr>
  </w:style>
  <w:style w:type="paragraph" w:customStyle="1" w:styleId="Styl3">
    <w:name w:val="Styl3"/>
    <w:basedOn w:val="Normlndobloku"/>
    <w:rsid w:val="00E9367B"/>
    <w:pPr>
      <w:tabs>
        <w:tab w:val="left" w:pos="6946"/>
      </w:tabs>
      <w:suppressAutoHyphens w:val="0"/>
    </w:pPr>
    <w:rPr>
      <w:rFonts w:ascii="Times New Roman" w:eastAsia="Times New Roman" w:hAnsi="Times New Roman"/>
      <w:u w:val="single"/>
      <w:lang w:eastAsia="cs-CZ"/>
    </w:rPr>
  </w:style>
  <w:style w:type="character" w:customStyle="1" w:styleId="longtext1">
    <w:name w:val="long_text1"/>
    <w:rsid w:val="000616EF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A076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uiPriority w:val="99"/>
    <w:rsid w:val="00BA076B"/>
    <w:rPr>
      <w:rFonts w:ascii="Times New Roman" w:hAnsi="Times New Roman"/>
      <w:sz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BA076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semiHidden/>
    <w:rsid w:val="00BA076B"/>
    <w:rPr>
      <w:rFonts w:ascii="Times New Roman" w:hAnsi="Times New Roman"/>
      <w:sz w:val="22"/>
      <w:lang w:val="en-US"/>
    </w:rPr>
  </w:style>
  <w:style w:type="character" w:styleId="slostrany">
    <w:name w:val="page number"/>
    <w:basedOn w:val="Predvolenpsmoodseku"/>
    <w:rsid w:val="00BA076B"/>
  </w:style>
  <w:style w:type="character" w:customStyle="1" w:styleId="Nadpis4Char">
    <w:name w:val="Nadpis 4 Char"/>
    <w:link w:val="Nadpis4"/>
    <w:uiPriority w:val="9"/>
    <w:semiHidden/>
    <w:rsid w:val="00C63429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5589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425589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uiPriority w:val="99"/>
    <w:semiHidden/>
    <w:unhideWhenUsed/>
    <w:rsid w:val="009E4B2E"/>
    <w:rPr>
      <w:color w:val="0000FF"/>
      <w:u w:val="single"/>
    </w:rPr>
  </w:style>
  <w:style w:type="character" w:customStyle="1" w:styleId="NormlndoblokuChar">
    <w:name w:val="Normální do bloku Char"/>
    <w:link w:val="Normlndobloku"/>
    <w:rsid w:val="00FB26FF"/>
    <w:rPr>
      <w:rFonts w:ascii="TimesNewRoman" w:eastAsia="Calibri" w:hAnsi="TimesNewRoman" w:cs="TimesNewRoman"/>
      <w:sz w:val="22"/>
      <w:szCs w:val="24"/>
      <w:lang w:val="sk-SK" w:eastAsia="en-US"/>
    </w:rPr>
  </w:style>
  <w:style w:type="paragraph" w:styleId="Zkladntext3">
    <w:name w:val="Body Text 3"/>
    <w:basedOn w:val="Normlny"/>
    <w:rsid w:val="009F3335"/>
    <w:rPr>
      <w:rFonts w:ascii="Arial" w:hAnsi="Arial"/>
      <w:color w:val="FF0000"/>
      <w:sz w:val="20"/>
      <w:lang w:val="sk-SK" w:eastAsia="sk-SK"/>
    </w:rPr>
  </w:style>
  <w:style w:type="paragraph" w:customStyle="1" w:styleId="Styl2-2">
    <w:name w:val="Styl2-2"/>
    <w:basedOn w:val="Styl2"/>
    <w:next w:val="Normlny"/>
    <w:autoRedefine/>
    <w:qFormat/>
    <w:rsid w:val="00DB76AA"/>
    <w:pPr>
      <w:numPr>
        <w:ilvl w:val="0"/>
        <w:numId w:val="0"/>
      </w:numPr>
      <w:spacing w:before="0" w:after="0"/>
    </w:pPr>
    <w:rPr>
      <w:b w:val="0"/>
      <w:i/>
      <w:lang w:val="en-GB"/>
    </w:rPr>
  </w:style>
  <w:style w:type="paragraph" w:styleId="Revzia">
    <w:name w:val="Revision"/>
    <w:hidden/>
    <w:uiPriority w:val="99"/>
    <w:semiHidden/>
    <w:rsid w:val="003934CA"/>
    <w:rPr>
      <w:rFonts w:ascii="Times New Roman" w:hAnsi="Times New Roman"/>
      <w:sz w:val="22"/>
      <w:lang w:val="en-US"/>
    </w:rPr>
  </w:style>
  <w:style w:type="character" w:styleId="Odkaznakomentr">
    <w:name w:val="annotation reference"/>
    <w:uiPriority w:val="99"/>
    <w:semiHidden/>
    <w:unhideWhenUsed/>
    <w:rsid w:val="00FB35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5C5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FB35C5"/>
    <w:rPr>
      <w:rFonts w:ascii="Times New Roman" w:hAnsi="Times New Roman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5C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B35C5"/>
    <w:rPr>
      <w:rFonts w:ascii="Times New Roman" w:hAnsi="Times New Roman"/>
      <w:b/>
      <w:bCs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4D7222"/>
    <w:rPr>
      <w:rFonts w:ascii="Times New Roman" w:hAnsi="Times New Roman"/>
      <w:sz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36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C634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94C7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E95EF8"/>
    <w:pPr>
      <w:spacing w:before="100" w:beforeAutospacing="1" w:after="100" w:afterAutospacing="1"/>
    </w:pPr>
    <w:rPr>
      <w:sz w:val="24"/>
      <w:szCs w:val="24"/>
    </w:rPr>
  </w:style>
  <w:style w:type="character" w:customStyle="1" w:styleId="Bacil">
    <w:name w:val="Bacil"/>
    <w:qFormat/>
    <w:rsid w:val="00E9367B"/>
    <w:rPr>
      <w:i/>
    </w:rPr>
  </w:style>
  <w:style w:type="character" w:customStyle="1" w:styleId="Nadpis1Char">
    <w:name w:val="Nadpis 1 Char"/>
    <w:link w:val="Nadpis1"/>
    <w:uiPriority w:val="9"/>
    <w:rsid w:val="00E9367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Normlndobloku">
    <w:name w:val="Normální do bloku"/>
    <w:basedOn w:val="Normlny"/>
    <w:link w:val="NormlndoblokuChar"/>
    <w:autoRedefine/>
    <w:rsid w:val="00FB26FF"/>
    <w:pPr>
      <w:suppressAutoHyphens/>
      <w:spacing w:after="120"/>
      <w:jc w:val="both"/>
    </w:pPr>
    <w:rPr>
      <w:rFonts w:ascii="TimesNewRoman" w:eastAsia="Calibri" w:hAnsi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E56A67"/>
    <w:pPr>
      <w:numPr>
        <w:numId w:val="6"/>
      </w:numPr>
      <w:spacing w:after="0"/>
      <w:ind w:left="567" w:hanging="567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E9367B"/>
    <w:pPr>
      <w:numPr>
        <w:numId w:val="7"/>
      </w:numPr>
    </w:pPr>
  </w:style>
  <w:style w:type="paragraph" w:customStyle="1" w:styleId="SPCaPILhlavika">
    <w:name w:val="SPC a PIL hlavička"/>
    <w:basedOn w:val="Normlny"/>
    <w:autoRedefine/>
    <w:qFormat/>
    <w:rsid w:val="00E56A67"/>
    <w:pPr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027C5E"/>
    <w:pPr>
      <w:keepNext/>
      <w:numPr>
        <w:numId w:val="11"/>
      </w:numPr>
      <w:tabs>
        <w:tab w:val="clear" w:pos="360"/>
        <w:tab w:val="num" w:pos="660"/>
      </w:tabs>
      <w:spacing w:before="360" w:after="120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027C5E"/>
    <w:pPr>
      <w:keepNext/>
      <w:numPr>
        <w:ilvl w:val="1"/>
        <w:numId w:val="11"/>
      </w:numPr>
      <w:tabs>
        <w:tab w:val="clear" w:pos="360"/>
        <w:tab w:val="num" w:pos="550"/>
      </w:tabs>
      <w:spacing w:before="120" w:after="120"/>
      <w:ind w:left="0" w:firstLine="0"/>
    </w:pPr>
    <w:rPr>
      <w:b/>
      <w:bCs/>
      <w:szCs w:val="22"/>
      <w:lang w:val="sk-SK" w:eastAsia="en-US"/>
    </w:rPr>
  </w:style>
  <w:style w:type="paragraph" w:customStyle="1" w:styleId="Styl3">
    <w:name w:val="Styl3"/>
    <w:basedOn w:val="Normlndobloku"/>
    <w:rsid w:val="00E9367B"/>
    <w:pPr>
      <w:tabs>
        <w:tab w:val="left" w:pos="6946"/>
      </w:tabs>
      <w:suppressAutoHyphens w:val="0"/>
    </w:pPr>
    <w:rPr>
      <w:rFonts w:ascii="Times New Roman" w:eastAsia="Times New Roman" w:hAnsi="Times New Roman"/>
      <w:u w:val="single"/>
      <w:lang w:eastAsia="cs-CZ"/>
    </w:rPr>
  </w:style>
  <w:style w:type="character" w:customStyle="1" w:styleId="longtext1">
    <w:name w:val="long_text1"/>
    <w:rsid w:val="000616EF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A076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uiPriority w:val="99"/>
    <w:rsid w:val="00BA076B"/>
    <w:rPr>
      <w:rFonts w:ascii="Times New Roman" w:hAnsi="Times New Roman"/>
      <w:sz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BA076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semiHidden/>
    <w:rsid w:val="00BA076B"/>
    <w:rPr>
      <w:rFonts w:ascii="Times New Roman" w:hAnsi="Times New Roman"/>
      <w:sz w:val="22"/>
      <w:lang w:val="en-US"/>
    </w:rPr>
  </w:style>
  <w:style w:type="character" w:styleId="slostrany">
    <w:name w:val="page number"/>
    <w:basedOn w:val="Predvolenpsmoodseku"/>
    <w:rsid w:val="00BA076B"/>
  </w:style>
  <w:style w:type="character" w:customStyle="1" w:styleId="Nadpis4Char">
    <w:name w:val="Nadpis 4 Char"/>
    <w:link w:val="Nadpis4"/>
    <w:uiPriority w:val="9"/>
    <w:semiHidden/>
    <w:rsid w:val="00C63429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5589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425589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uiPriority w:val="99"/>
    <w:semiHidden/>
    <w:unhideWhenUsed/>
    <w:rsid w:val="009E4B2E"/>
    <w:rPr>
      <w:color w:val="0000FF"/>
      <w:u w:val="single"/>
    </w:rPr>
  </w:style>
  <w:style w:type="character" w:customStyle="1" w:styleId="NormlndoblokuChar">
    <w:name w:val="Normální do bloku Char"/>
    <w:link w:val="Normlndobloku"/>
    <w:rsid w:val="00FB26FF"/>
    <w:rPr>
      <w:rFonts w:ascii="TimesNewRoman" w:eastAsia="Calibri" w:hAnsi="TimesNewRoman" w:cs="TimesNewRoman"/>
      <w:sz w:val="22"/>
      <w:szCs w:val="24"/>
      <w:lang w:val="sk-SK" w:eastAsia="en-US"/>
    </w:rPr>
  </w:style>
  <w:style w:type="paragraph" w:styleId="Zkladntext3">
    <w:name w:val="Body Text 3"/>
    <w:basedOn w:val="Normlny"/>
    <w:rsid w:val="009F3335"/>
    <w:rPr>
      <w:rFonts w:ascii="Arial" w:hAnsi="Arial"/>
      <w:color w:val="FF0000"/>
      <w:sz w:val="20"/>
      <w:lang w:val="sk-SK" w:eastAsia="sk-SK"/>
    </w:rPr>
  </w:style>
  <w:style w:type="paragraph" w:customStyle="1" w:styleId="Styl2-2">
    <w:name w:val="Styl2-2"/>
    <w:basedOn w:val="Styl2"/>
    <w:next w:val="Normlny"/>
    <w:autoRedefine/>
    <w:qFormat/>
    <w:rsid w:val="00DB76AA"/>
    <w:pPr>
      <w:numPr>
        <w:ilvl w:val="0"/>
        <w:numId w:val="0"/>
      </w:numPr>
      <w:spacing w:before="0" w:after="0"/>
    </w:pPr>
    <w:rPr>
      <w:b w:val="0"/>
      <w:i/>
      <w:lang w:val="en-GB"/>
    </w:rPr>
  </w:style>
  <w:style w:type="paragraph" w:styleId="Revzia">
    <w:name w:val="Revision"/>
    <w:hidden/>
    <w:uiPriority w:val="99"/>
    <w:semiHidden/>
    <w:rsid w:val="003934CA"/>
    <w:rPr>
      <w:rFonts w:ascii="Times New Roman" w:hAnsi="Times New Roman"/>
      <w:sz w:val="22"/>
      <w:lang w:val="en-US"/>
    </w:rPr>
  </w:style>
  <w:style w:type="character" w:styleId="Odkaznakomentr">
    <w:name w:val="annotation reference"/>
    <w:uiPriority w:val="99"/>
    <w:semiHidden/>
    <w:unhideWhenUsed/>
    <w:rsid w:val="00FB35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5C5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FB35C5"/>
    <w:rPr>
      <w:rFonts w:ascii="Times New Roman" w:hAnsi="Times New Roman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5C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B35C5"/>
    <w:rPr>
      <w:rFonts w:ascii="Times New Roman" w:hAnsi="Times New Roman"/>
      <w:b/>
      <w:bCs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9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5873</Words>
  <Characters>38418</Characters>
  <Application>Microsoft Office Word</Application>
  <DocSecurity>0</DocSecurity>
  <Lines>320</Lines>
  <Paragraphs>88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[Version 7, 07/2005]</vt:lpstr>
      <vt:lpstr>[Version 7, 07/2005]</vt:lpstr>
    </vt:vector>
  </TitlesOfParts>
  <Company>Hewlett-Packard Company</Company>
  <LinksUpToDate>false</LinksUpToDate>
  <CharactersWithSpaces>44203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General-EMEA/248615/2005</dc:subject>
  <dc:creator>katarinaj</dc:creator>
  <cp:lastModifiedBy>Natalia </cp:lastModifiedBy>
  <cp:revision>3</cp:revision>
  <cp:lastPrinted>2019-05-23T13:48:00Z</cp:lastPrinted>
  <dcterms:created xsi:type="dcterms:W3CDTF">2019-05-23T13:24:00Z</dcterms:created>
  <dcterms:modified xsi:type="dcterms:W3CDTF">2019-05-23T13:48:00Z</dcterms:modified>
</cp:coreProperties>
</file>