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76025" w14:textId="77777777" w:rsidR="00C93ED6" w:rsidRPr="00FD4924" w:rsidRDefault="00C93ED6" w:rsidP="000132B4">
      <w:pPr>
        <w:tabs>
          <w:tab w:val="clear" w:pos="567"/>
          <w:tab w:val="left" w:pos="-1440"/>
          <w:tab w:val="left" w:pos="-720"/>
        </w:tabs>
        <w:spacing w:line="240" w:lineRule="auto"/>
        <w:jc w:val="both"/>
        <w:rPr>
          <w:b/>
          <w:noProof/>
          <w:szCs w:val="22"/>
          <w:lang w:val="sk-SK"/>
        </w:rPr>
      </w:pPr>
      <w:bookmarkStart w:id="0" w:name="_GoBack"/>
      <w:bookmarkEnd w:id="0"/>
    </w:p>
    <w:p w14:paraId="462023B6" w14:textId="77777777" w:rsidR="006330A8" w:rsidRPr="00FD4924" w:rsidRDefault="006330A8" w:rsidP="00711104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sk-SK"/>
        </w:rPr>
      </w:pPr>
    </w:p>
    <w:p w14:paraId="5A06E6C4" w14:textId="77777777" w:rsidR="00FD4924" w:rsidRPr="00FD4924" w:rsidRDefault="00FD4924" w:rsidP="00FD4924">
      <w:pPr>
        <w:tabs>
          <w:tab w:val="left" w:pos="2020"/>
        </w:tabs>
        <w:rPr>
          <w:b/>
          <w:bCs/>
          <w:szCs w:val="22"/>
          <w:lang w:val="sk-SK"/>
        </w:rPr>
      </w:pPr>
      <w:r w:rsidRPr="00FD4924">
        <w:rPr>
          <w:b/>
          <w:bCs/>
          <w:szCs w:val="22"/>
          <w:lang w:val="sk-SK"/>
        </w:rPr>
        <w:tab/>
      </w:r>
    </w:p>
    <w:p w14:paraId="55CFCB63" w14:textId="77777777" w:rsidR="00E453C3" w:rsidRPr="00261BCD" w:rsidRDefault="005C6C35" w:rsidP="00E453C3">
      <w:pPr>
        <w:jc w:val="center"/>
        <w:rPr>
          <w:b/>
          <w:szCs w:val="22"/>
          <w:lang w:val="sk-SK"/>
        </w:rPr>
      </w:pPr>
      <w:r w:rsidRPr="005C6C35">
        <w:rPr>
          <w:b/>
          <w:lang w:val="sk-SK"/>
        </w:rPr>
        <w:t>SÚHRN CHARAKTERISTICKÝCH VLASTNOSTÍ LIEKU</w:t>
      </w:r>
    </w:p>
    <w:p w14:paraId="1FBA7B2B" w14:textId="77777777" w:rsidR="006330A8" w:rsidRPr="00FD4924" w:rsidRDefault="006330A8" w:rsidP="00711104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14:paraId="5013F12B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1.</w:t>
      </w:r>
      <w:r w:rsidRPr="00FD4924">
        <w:rPr>
          <w:b/>
          <w:lang w:val="sk-SK"/>
        </w:rPr>
        <w:tab/>
        <w:t>NÁZOV LIEKU</w:t>
      </w:r>
    </w:p>
    <w:p w14:paraId="2817E294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14:paraId="375C0715" w14:textId="77777777" w:rsidR="006330A8" w:rsidRPr="00FD4924" w:rsidRDefault="0023271E" w:rsidP="00702178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proofErr w:type="spellStart"/>
      <w:r w:rsidRPr="0023271E">
        <w:rPr>
          <w:lang w:val="sk-SK"/>
        </w:rPr>
        <w:t>Met</w:t>
      </w:r>
      <w:r w:rsidR="00E453C3">
        <w:rPr>
          <w:lang w:val="sk-SK"/>
        </w:rPr>
        <w:t>h</w:t>
      </w:r>
      <w:r w:rsidRPr="0023271E">
        <w:rPr>
          <w:lang w:val="sk-SK"/>
        </w:rPr>
        <w:t>otrex</w:t>
      </w:r>
      <w:r w:rsidR="00E453C3">
        <w:rPr>
          <w:lang w:val="sk-SK"/>
        </w:rPr>
        <w:t>a</w:t>
      </w:r>
      <w:r w:rsidRPr="0023271E">
        <w:rPr>
          <w:lang w:val="sk-SK"/>
        </w:rPr>
        <w:t>t</w:t>
      </w:r>
      <w:proofErr w:type="spellEnd"/>
      <w:r w:rsidRPr="0023271E">
        <w:rPr>
          <w:lang w:val="sk-SK"/>
        </w:rPr>
        <w:t xml:space="preserve"> </w:t>
      </w:r>
      <w:proofErr w:type="spellStart"/>
      <w:r w:rsidRPr="0023271E">
        <w:rPr>
          <w:lang w:val="sk-SK"/>
        </w:rPr>
        <w:t>Accord</w:t>
      </w:r>
      <w:proofErr w:type="spellEnd"/>
      <w:r w:rsidR="00EA2E57">
        <w:rPr>
          <w:lang w:val="sk-SK"/>
        </w:rPr>
        <w:t xml:space="preserve"> </w:t>
      </w:r>
      <w:r w:rsidR="00C82733">
        <w:rPr>
          <w:lang w:val="sk-SK"/>
        </w:rPr>
        <w:t>100</w:t>
      </w:r>
      <w:r w:rsidR="00C82733" w:rsidRPr="00FD4924">
        <w:rPr>
          <w:lang w:val="sk-SK"/>
        </w:rPr>
        <w:t> </w:t>
      </w:r>
      <w:r w:rsidR="006330A8" w:rsidRPr="00FD4924">
        <w:rPr>
          <w:lang w:val="sk-SK"/>
        </w:rPr>
        <w:t xml:space="preserve">mg/ml </w:t>
      </w:r>
      <w:r w:rsidR="003C3C07">
        <w:rPr>
          <w:lang w:val="sk-SK"/>
        </w:rPr>
        <w:t xml:space="preserve">infúzny </w:t>
      </w:r>
      <w:r w:rsidR="00C82733">
        <w:rPr>
          <w:lang w:val="sk-SK"/>
        </w:rPr>
        <w:t xml:space="preserve">koncentrát </w:t>
      </w:r>
      <w:r w:rsidR="00C82733" w:rsidRPr="00FD4924">
        <w:rPr>
          <w:lang w:val="sk-SK"/>
        </w:rPr>
        <w:t xml:space="preserve"> </w:t>
      </w:r>
    </w:p>
    <w:p w14:paraId="608876C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6E40F147" w14:textId="77777777" w:rsidR="006330A8" w:rsidRPr="00FD4924" w:rsidRDefault="006330A8" w:rsidP="00702178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C7513D9" w14:textId="77777777" w:rsidR="006330A8" w:rsidRPr="00FD4924" w:rsidRDefault="006330A8" w:rsidP="00C27FE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2.</w:t>
      </w:r>
      <w:r w:rsidRPr="00FD4924">
        <w:rPr>
          <w:b/>
          <w:lang w:val="sk-SK"/>
        </w:rPr>
        <w:tab/>
        <w:t>KVALITATÍVNE A KVANTITATÍVNE ZLOŽENIE</w:t>
      </w:r>
    </w:p>
    <w:p w14:paraId="42874AC4" w14:textId="77777777" w:rsidR="006330A8" w:rsidRPr="00FD4924" w:rsidRDefault="006330A8" w:rsidP="00CE6EE2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5B4C205C" w14:textId="77777777"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Každý</w:t>
      </w:r>
      <w:r w:rsidR="006330A8" w:rsidRPr="00FD4924">
        <w:rPr>
          <w:lang w:val="sk-SK"/>
        </w:rPr>
        <w:t> ml roztoku obsahuj</w:t>
      </w:r>
      <w:r w:rsidR="00BF505F">
        <w:rPr>
          <w:lang w:val="sk-SK"/>
        </w:rPr>
        <w:t>e</w:t>
      </w:r>
      <w:r w:rsidR="006330A8" w:rsidRPr="00FD4924">
        <w:rPr>
          <w:lang w:val="sk-SK"/>
        </w:rPr>
        <w:t xml:space="preserve"> </w:t>
      </w:r>
      <w:r>
        <w:rPr>
          <w:lang w:val="sk-SK"/>
        </w:rPr>
        <w:t>100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mg </w:t>
      </w:r>
      <w:proofErr w:type="spellStart"/>
      <w:r w:rsidR="006330A8" w:rsidRPr="00FD4924">
        <w:rPr>
          <w:lang w:val="sk-SK"/>
        </w:rPr>
        <w:t>metotrexátu</w:t>
      </w:r>
      <w:proofErr w:type="spellEnd"/>
      <w:r w:rsidR="006330A8" w:rsidRPr="00FD4924">
        <w:rPr>
          <w:lang w:val="sk-SK"/>
        </w:rPr>
        <w:t>.</w:t>
      </w:r>
    </w:p>
    <w:p w14:paraId="12825D7D" w14:textId="77777777"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5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ml roztoku obsahuje 500 mg </w:t>
      </w:r>
      <w:proofErr w:type="spellStart"/>
      <w:r w:rsidR="006330A8" w:rsidRPr="00FD4924">
        <w:rPr>
          <w:lang w:val="sk-SK"/>
        </w:rPr>
        <w:t>metotrexátu</w:t>
      </w:r>
      <w:proofErr w:type="spellEnd"/>
      <w:r w:rsidR="006330A8" w:rsidRPr="00FD4924">
        <w:rPr>
          <w:lang w:val="sk-SK"/>
        </w:rPr>
        <w:t>.</w:t>
      </w:r>
    </w:p>
    <w:p w14:paraId="2E4945C0" w14:textId="77777777"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10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ml roztoku obsahuje </w:t>
      </w:r>
      <w:r w:rsidR="00A05F2B">
        <w:rPr>
          <w:lang w:val="sk-SK"/>
        </w:rPr>
        <w:t>1</w:t>
      </w:r>
      <w:r>
        <w:rPr>
          <w:lang w:val="sk-SK"/>
        </w:rPr>
        <w:t>00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 xml:space="preserve">mg </w:t>
      </w:r>
      <w:proofErr w:type="spellStart"/>
      <w:r w:rsidR="006330A8" w:rsidRPr="00FD4924">
        <w:rPr>
          <w:lang w:val="sk-SK"/>
        </w:rPr>
        <w:t>metotrexátu</w:t>
      </w:r>
      <w:proofErr w:type="spellEnd"/>
      <w:r w:rsidR="006330A8" w:rsidRPr="00FD4924">
        <w:rPr>
          <w:lang w:val="sk-SK"/>
        </w:rPr>
        <w:t>.</w:t>
      </w:r>
    </w:p>
    <w:p w14:paraId="4C059936" w14:textId="77777777" w:rsidR="00A05F2B" w:rsidRPr="00FD4924" w:rsidRDefault="00A05F2B" w:rsidP="00A05F2B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50</w:t>
      </w:r>
      <w:r w:rsidRPr="00FD4924">
        <w:rPr>
          <w:lang w:val="sk-SK"/>
        </w:rPr>
        <w:t xml:space="preserve"> ml roztoku obsahuje </w:t>
      </w:r>
      <w:r>
        <w:rPr>
          <w:lang w:val="sk-SK"/>
        </w:rPr>
        <w:t>500</w:t>
      </w:r>
      <w:r w:rsidRPr="00FD4924">
        <w:rPr>
          <w:lang w:val="sk-SK"/>
        </w:rPr>
        <w:t xml:space="preserve">0 mg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0DD38AE1" w14:textId="77777777" w:rsidR="006330A8" w:rsidRPr="00FD4924" w:rsidRDefault="006330A8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14:paraId="0783A08D" w14:textId="77777777" w:rsidR="006330A8" w:rsidRPr="00080F8C" w:rsidRDefault="006330A8" w:rsidP="00702178">
      <w:pPr>
        <w:pStyle w:val="EMEAEnBodyText"/>
        <w:autoSpaceDE w:val="0"/>
        <w:autoSpaceDN w:val="0"/>
        <w:adjustRightInd w:val="0"/>
        <w:spacing w:before="0"/>
        <w:jc w:val="left"/>
        <w:rPr>
          <w:bCs/>
          <w:noProof/>
          <w:szCs w:val="22"/>
          <w:lang w:val="sk-SK"/>
        </w:rPr>
      </w:pPr>
      <w:r w:rsidRPr="00080F8C">
        <w:rPr>
          <w:lang w:val="sk-SK"/>
        </w:rPr>
        <w:t xml:space="preserve">Pomocné látky so známym účinkom: </w:t>
      </w:r>
    </w:p>
    <w:p w14:paraId="5FB2E749" w14:textId="77777777"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10,60</w:t>
      </w:r>
      <w:r w:rsidR="006330A8" w:rsidRPr="00FD4924">
        <w:rPr>
          <w:lang w:val="sk-SK"/>
        </w:rPr>
        <w:t> mg/ml (0,</w:t>
      </w:r>
      <w:r>
        <w:rPr>
          <w:lang w:val="sk-SK"/>
        </w:rPr>
        <w:t>461</w:t>
      </w:r>
      <w:r w:rsidR="006330A8" w:rsidRPr="00FD4924">
        <w:rPr>
          <w:lang w:val="sk-SK"/>
        </w:rPr>
        <w:t> mmol/ml) sodíka.</w:t>
      </w:r>
    </w:p>
    <w:p w14:paraId="6D5FBFD9" w14:textId="77777777" w:rsidR="006330A8" w:rsidRPr="00FD4924" w:rsidRDefault="006330A8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sk-SK"/>
        </w:rPr>
      </w:pPr>
    </w:p>
    <w:p w14:paraId="0D4FC9FE" w14:textId="77777777"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lang w:val="sk-SK"/>
        </w:rPr>
        <w:t>Úplný zoznam pomocných látok, pozri časť 6.1.</w:t>
      </w:r>
    </w:p>
    <w:p w14:paraId="4904C6F3" w14:textId="77777777"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7514286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371FE3F" w14:textId="77777777" w:rsidR="006330A8" w:rsidRPr="00FD4924" w:rsidRDefault="006330A8" w:rsidP="003C1C17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FD4924">
        <w:rPr>
          <w:b/>
          <w:lang w:val="sk-SK"/>
        </w:rPr>
        <w:t>3.</w:t>
      </w:r>
      <w:r w:rsidRPr="00FD4924">
        <w:rPr>
          <w:b/>
          <w:lang w:val="sk-SK"/>
        </w:rPr>
        <w:tab/>
        <w:t>LIEKOVÁ FORMA</w:t>
      </w:r>
    </w:p>
    <w:p w14:paraId="2733A27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02ED4299" w14:textId="77777777" w:rsidR="006330A8" w:rsidRPr="00FD4924" w:rsidRDefault="003C3C07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Infúzny koncentrát</w:t>
      </w:r>
    </w:p>
    <w:p w14:paraId="63208900" w14:textId="77777777" w:rsidR="006330A8" w:rsidRPr="00FD4924" w:rsidRDefault="006330A8" w:rsidP="00C27FE2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2349F4A" w14:textId="77777777" w:rsidR="006330A8" w:rsidRPr="00FD4924" w:rsidRDefault="006330A8" w:rsidP="00CE6EE2">
      <w:pPr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>Číry, žltý roztok</w:t>
      </w:r>
      <w:r w:rsidR="00C82733">
        <w:rPr>
          <w:lang w:val="sk-SK"/>
        </w:rPr>
        <w:t xml:space="preserve"> s pH 7,0 až 9,0.</w:t>
      </w:r>
    </w:p>
    <w:p w14:paraId="67CFC60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28EBF266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EBF0B51" w14:textId="77777777"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FD4924">
        <w:rPr>
          <w:b/>
          <w:caps/>
          <w:lang w:val="sk-SK"/>
        </w:rPr>
        <w:t>4.</w:t>
      </w:r>
      <w:r w:rsidRPr="00FD4924">
        <w:rPr>
          <w:b/>
          <w:caps/>
          <w:lang w:val="sk-SK"/>
        </w:rPr>
        <w:tab/>
        <w:t>KLINICKÉ ÚDAJE</w:t>
      </w:r>
    </w:p>
    <w:p w14:paraId="02222195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26F0E0B" w14:textId="77777777" w:rsidR="006330A8" w:rsidRPr="00FD4924" w:rsidRDefault="006330A8" w:rsidP="003C1C17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4.1</w:t>
      </w:r>
      <w:r w:rsidRPr="00FD4924">
        <w:rPr>
          <w:b/>
          <w:lang w:val="sk-SK"/>
        </w:rPr>
        <w:tab/>
        <w:t>Terapeutické indikácie</w:t>
      </w:r>
    </w:p>
    <w:p w14:paraId="297AAFB0" w14:textId="77777777" w:rsidR="006330A8" w:rsidRPr="00FD4924" w:rsidRDefault="006330A8" w:rsidP="0084409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2B2CED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Akútna </w:t>
      </w:r>
      <w:proofErr w:type="spellStart"/>
      <w:r w:rsidR="005C6C35" w:rsidRPr="005C6C35">
        <w:rPr>
          <w:lang w:val="sk-SK"/>
        </w:rPr>
        <w:t>lymfoblastová</w:t>
      </w:r>
      <w:proofErr w:type="spellEnd"/>
      <w:r w:rsidRPr="00FD4924">
        <w:rPr>
          <w:lang w:val="sk-SK"/>
        </w:rPr>
        <w:t xml:space="preserve"> leukémia, </w:t>
      </w:r>
      <w:proofErr w:type="spellStart"/>
      <w:r w:rsidRPr="00FD4924">
        <w:rPr>
          <w:lang w:val="sk-SK"/>
        </w:rPr>
        <w:t>non</w:t>
      </w:r>
      <w:r w:rsidRPr="00FD4924">
        <w:rPr>
          <w:lang w:val="sk-SK"/>
        </w:rPr>
        <w:noBreakHyphen/>
        <w:t>Hodgkinov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lymfóm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osteosarkóm</w:t>
      </w:r>
      <w:proofErr w:type="spellEnd"/>
      <w:r w:rsidRPr="00FD4924">
        <w:rPr>
          <w:lang w:val="sk-SK"/>
        </w:rPr>
        <w:t xml:space="preserve">, </w:t>
      </w:r>
      <w:proofErr w:type="spellStart"/>
      <w:r w:rsidR="005A63BC" w:rsidRPr="00FD4924">
        <w:rPr>
          <w:lang w:val="sk-SK"/>
        </w:rPr>
        <w:t>adjuvan</w:t>
      </w:r>
      <w:r w:rsidR="005A63BC">
        <w:rPr>
          <w:lang w:val="sk-SK"/>
        </w:rPr>
        <w:t>tná</w:t>
      </w:r>
      <w:proofErr w:type="spellEnd"/>
      <w:r w:rsidR="005A63BC">
        <w:rPr>
          <w:lang w:val="sk-SK"/>
        </w:rPr>
        <w:t xml:space="preserve"> liečba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 </w:t>
      </w:r>
      <w:r w:rsidR="005A63BC">
        <w:rPr>
          <w:lang w:val="sk-SK"/>
        </w:rPr>
        <w:t>liečba</w:t>
      </w:r>
      <w:r w:rsidR="005A63BC" w:rsidRPr="00FD4924">
        <w:rPr>
          <w:lang w:val="sk-SK"/>
        </w:rPr>
        <w:t xml:space="preserve"> pokročil</w:t>
      </w:r>
      <w:r w:rsidR="005A63BC">
        <w:rPr>
          <w:lang w:val="sk-SK"/>
        </w:rPr>
        <w:t>ého</w:t>
      </w:r>
      <w:r w:rsidR="005A63BC" w:rsidRPr="00FD4924">
        <w:rPr>
          <w:lang w:val="sk-SK"/>
        </w:rPr>
        <w:t xml:space="preserve"> stav</w:t>
      </w:r>
      <w:r w:rsidR="005A63BC">
        <w:rPr>
          <w:lang w:val="sk-SK"/>
        </w:rPr>
        <w:t>u</w:t>
      </w:r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karcinómu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prsníka, </w:t>
      </w:r>
      <w:r w:rsidR="005A63BC" w:rsidRPr="00FD4924">
        <w:rPr>
          <w:lang w:val="sk-SK"/>
        </w:rPr>
        <w:t>metastatick</w:t>
      </w:r>
      <w:r w:rsidR="005A63BC">
        <w:rPr>
          <w:lang w:val="sk-SK"/>
        </w:rPr>
        <w:t>ý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alebo </w:t>
      </w:r>
      <w:proofErr w:type="spellStart"/>
      <w:r w:rsidR="005A63BC" w:rsidRPr="00FD4924">
        <w:rPr>
          <w:lang w:val="sk-SK"/>
        </w:rPr>
        <w:t>rekurentn</w:t>
      </w:r>
      <w:r w:rsidR="005A63BC">
        <w:rPr>
          <w:lang w:val="sk-SK"/>
        </w:rPr>
        <w:t>ý</w:t>
      </w:r>
      <w:proofErr w:type="spellEnd"/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hlavy alebo krku, </w:t>
      </w:r>
      <w:proofErr w:type="spellStart"/>
      <w:r w:rsidRPr="00FD4924">
        <w:rPr>
          <w:lang w:val="sk-SK"/>
        </w:rPr>
        <w:t>choriokarcinóm</w:t>
      </w:r>
      <w:proofErr w:type="spellEnd"/>
      <w:r w:rsidRPr="00FD4924">
        <w:rPr>
          <w:lang w:val="sk-SK"/>
        </w:rPr>
        <w:t xml:space="preserve"> a podobné </w:t>
      </w:r>
      <w:proofErr w:type="spellStart"/>
      <w:r w:rsidR="009A5BAB" w:rsidRPr="00FD4924">
        <w:rPr>
          <w:lang w:val="sk-SK"/>
        </w:rPr>
        <w:t>tro</w:t>
      </w:r>
      <w:r w:rsidR="009A5BAB">
        <w:rPr>
          <w:lang w:val="sk-SK"/>
        </w:rPr>
        <w:t>fob</w:t>
      </w:r>
      <w:r w:rsidR="009A5BAB" w:rsidRPr="00FD4924">
        <w:rPr>
          <w:lang w:val="sk-SK"/>
        </w:rPr>
        <w:t>lastické</w:t>
      </w:r>
      <w:proofErr w:type="spellEnd"/>
      <w:r w:rsidR="009A5BAB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choroby, </w:t>
      </w:r>
      <w:r w:rsidR="005A63BC" w:rsidRPr="00FD4924">
        <w:rPr>
          <w:lang w:val="sk-SK"/>
        </w:rPr>
        <w:t>pokročil</w:t>
      </w:r>
      <w:r w:rsidR="005A63BC">
        <w:rPr>
          <w:lang w:val="sk-SK"/>
        </w:rPr>
        <w:t>ý</w:t>
      </w:r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>močového mechúra.</w:t>
      </w:r>
    </w:p>
    <w:p w14:paraId="00B73C59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lang w:val="sk-SK"/>
        </w:rPr>
      </w:pPr>
    </w:p>
    <w:p w14:paraId="1092D510" w14:textId="77777777" w:rsidR="006330A8" w:rsidRPr="00FD4924" w:rsidRDefault="006330A8" w:rsidP="00C27FE2">
      <w:pPr>
        <w:numPr>
          <w:ilvl w:val="1"/>
          <w:numId w:val="26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Dávkovanie a spôsob podávania</w:t>
      </w:r>
    </w:p>
    <w:p w14:paraId="6C04792A" w14:textId="77777777" w:rsidR="006330A8" w:rsidRPr="00FD4924" w:rsidRDefault="006330A8" w:rsidP="00CE6EE2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</w:p>
    <w:tbl>
      <w:tblPr>
        <w:tblW w:w="9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6330A8" w:rsidRPr="00FD4924" w14:paraId="578D34DB" w14:textId="77777777" w:rsidTr="00AD483B">
        <w:tc>
          <w:tcPr>
            <w:tcW w:w="9287" w:type="dxa"/>
          </w:tcPr>
          <w:p w14:paraId="02A92800" w14:textId="77777777" w:rsidR="006330A8" w:rsidRPr="00FD4924" w:rsidRDefault="006330A8" w:rsidP="00702178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>UPOZORNENIE</w:t>
            </w:r>
          </w:p>
          <w:p w14:paraId="2E703AE1" w14:textId="77777777" w:rsidR="006330A8" w:rsidRPr="00FD4924" w:rsidRDefault="007E7D99" w:rsidP="00702178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FD4924">
              <w:rPr>
                <w:lang w:val="sk-SK"/>
              </w:rPr>
              <w:t xml:space="preserve">Ak sa </w:t>
            </w:r>
            <w:proofErr w:type="spellStart"/>
            <w:r w:rsidRPr="00FD4924">
              <w:rPr>
                <w:lang w:val="sk-SK"/>
              </w:rPr>
              <w:t>metotrexát</w:t>
            </w:r>
            <w:proofErr w:type="spellEnd"/>
            <w:r w:rsidRPr="00FD4924">
              <w:rPr>
                <w:lang w:val="sk-SK"/>
              </w:rPr>
              <w:t xml:space="preserve"> používa</w:t>
            </w:r>
            <w:r w:rsidR="006330A8" w:rsidRPr="00FD4924">
              <w:rPr>
                <w:lang w:val="sk-SK"/>
              </w:rPr>
              <w:t xml:space="preserve"> na liečbu </w:t>
            </w:r>
            <w:r w:rsidR="006330A8" w:rsidRPr="00FD4924">
              <w:rPr>
                <w:b/>
                <w:lang w:val="sk-SK"/>
              </w:rPr>
              <w:t>nádorových chorôb</w:t>
            </w:r>
            <w:r w:rsidRPr="00FD4924">
              <w:rPr>
                <w:b/>
                <w:lang w:val="sk-SK"/>
              </w:rPr>
              <w:t>,</w:t>
            </w:r>
            <w:r w:rsidR="006330A8" w:rsidRPr="00FD4924">
              <w:rPr>
                <w:b/>
                <w:lang w:val="sk-SK"/>
              </w:rPr>
              <w:t xml:space="preserve"> </w:t>
            </w:r>
            <w:r w:rsidRPr="00FD4924">
              <w:rPr>
                <w:b/>
                <w:lang w:val="sk-SK"/>
              </w:rPr>
              <w:t>dávka sa musí starostlivo upraviť</w:t>
            </w:r>
            <w:r w:rsidR="006330A8" w:rsidRPr="00FD4924">
              <w:rPr>
                <w:lang w:val="sk-SK"/>
              </w:rPr>
              <w:t xml:space="preserve"> v závislosti od plochy povrchu tela.</w:t>
            </w:r>
          </w:p>
          <w:p w14:paraId="228F8A08" w14:textId="77777777" w:rsidR="006330A8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FD4924">
              <w:rPr>
                <w:lang w:val="sk-SK"/>
              </w:rPr>
              <w:t xml:space="preserve">Po podaní </w:t>
            </w:r>
            <w:r w:rsidRPr="00FD4924">
              <w:rPr>
                <w:b/>
                <w:lang w:val="sk-SK"/>
              </w:rPr>
              <w:t xml:space="preserve">nesprávne vypočítaných </w:t>
            </w:r>
            <w:r w:rsidRPr="00FD4924">
              <w:rPr>
                <w:lang w:val="sk-SK"/>
              </w:rPr>
              <w:t xml:space="preserve">dávok boli zaznamenané fatálne prípady intoxikácie. </w:t>
            </w:r>
            <w:r w:rsidR="007E7D99" w:rsidRPr="00FD4924">
              <w:rPr>
                <w:lang w:val="sk-SK"/>
              </w:rPr>
              <w:t xml:space="preserve">Zdravotnícki </w:t>
            </w:r>
            <w:r w:rsidRPr="00FD4924">
              <w:rPr>
                <w:lang w:val="sk-SK"/>
              </w:rPr>
              <w:t xml:space="preserve">pracovníci a pacienti </w:t>
            </w:r>
            <w:r w:rsidR="00BC5F30" w:rsidRPr="00FD4924">
              <w:rPr>
                <w:lang w:val="sk-SK"/>
              </w:rPr>
              <w:t>majú</w:t>
            </w:r>
            <w:r w:rsidRPr="00FD4924">
              <w:rPr>
                <w:lang w:val="sk-SK"/>
              </w:rPr>
              <w:t xml:space="preserve"> byť vždy v plnej miere informovaní o toxických účinkoch.</w:t>
            </w:r>
          </w:p>
          <w:p w14:paraId="77AF198A" w14:textId="77777777" w:rsidR="00C82733" w:rsidRDefault="00C82733" w:rsidP="00702178">
            <w:pPr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</w:p>
          <w:p w14:paraId="1373ABA9" w14:textId="77777777" w:rsidR="00C82733" w:rsidRPr="00FD4924" w:rsidRDefault="00E90007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proofErr w:type="spellStart"/>
            <w:r>
              <w:rPr>
                <w:lang w:val="sk-SK"/>
              </w:rPr>
              <w:t>Methotrexat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Accord</w:t>
            </w:r>
            <w:proofErr w:type="spellEnd"/>
            <w:r w:rsidR="00C82733">
              <w:rPr>
                <w:lang w:val="sk-SK"/>
              </w:rPr>
              <w:t xml:space="preserve"> 100 mg/ml je hypertonický a nesmie sa podávať </w:t>
            </w:r>
            <w:proofErr w:type="spellStart"/>
            <w:r w:rsidR="00C82733">
              <w:rPr>
                <w:lang w:val="sk-SK"/>
              </w:rPr>
              <w:t>intratekálne</w:t>
            </w:r>
            <w:proofErr w:type="spellEnd"/>
            <w:r w:rsidR="00C82733">
              <w:rPr>
                <w:lang w:val="sk-SK"/>
              </w:rPr>
              <w:t xml:space="preserve">.  </w:t>
            </w:r>
          </w:p>
        </w:tc>
      </w:tr>
    </w:tbl>
    <w:p w14:paraId="5F3193D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C00A61A" w14:textId="77777777" w:rsidR="00C82733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Spôsob podávania</w:t>
      </w:r>
      <w:r w:rsidR="00DC59A8">
        <w:rPr>
          <w:lang w:val="sk-SK"/>
        </w:rPr>
        <w:t xml:space="preserve">: </w:t>
      </w:r>
    </w:p>
    <w:p w14:paraId="0FF0D983" w14:textId="77777777" w:rsidR="00C82733" w:rsidRDefault="00C82733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5D5348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Liečbu </w:t>
      </w:r>
      <w:r w:rsidR="00BC5F30" w:rsidRPr="00FD4924">
        <w:rPr>
          <w:lang w:val="sk-SK"/>
        </w:rPr>
        <w:t>má</w:t>
      </w:r>
      <w:r w:rsidRPr="00FD4924">
        <w:rPr>
          <w:lang w:val="sk-SK"/>
        </w:rPr>
        <w:t xml:space="preserve"> iniciovať alebo konzultovať lekár so širokou skúsenosťou v liečbe </w:t>
      </w:r>
      <w:proofErr w:type="spellStart"/>
      <w:r w:rsidRPr="00FD4924">
        <w:rPr>
          <w:lang w:val="sk-SK"/>
        </w:rPr>
        <w:t>cytostatikami</w:t>
      </w:r>
      <w:proofErr w:type="spellEnd"/>
      <w:r w:rsidRPr="00FD4924">
        <w:rPr>
          <w:lang w:val="sk-SK"/>
        </w:rPr>
        <w:t xml:space="preserve">. </w:t>
      </w:r>
    </w:p>
    <w:p w14:paraId="7F4E0DB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07209E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môže podávať </w:t>
      </w:r>
      <w:proofErr w:type="spellStart"/>
      <w:r w:rsidRPr="00FD4924">
        <w:rPr>
          <w:lang w:val="sk-SK"/>
        </w:rPr>
        <w:t>intramuskulárne</w:t>
      </w:r>
      <w:proofErr w:type="spellEnd"/>
      <w:r w:rsidRPr="00FD4924">
        <w:rPr>
          <w:lang w:val="sk-SK"/>
        </w:rPr>
        <w:t>, intravenózne</w:t>
      </w:r>
      <w:r w:rsidR="00DC59A8">
        <w:rPr>
          <w:lang w:val="sk-SK"/>
        </w:rPr>
        <w:t xml:space="preserve"> alebo</w:t>
      </w:r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intraarteriálne</w:t>
      </w:r>
      <w:proofErr w:type="spellEnd"/>
      <w:r w:rsidR="00DC59A8">
        <w:rPr>
          <w:lang w:val="sk-SK"/>
        </w:rPr>
        <w:t>.</w:t>
      </w:r>
      <w:r w:rsidR="003E2500">
        <w:rPr>
          <w:lang w:val="sk-SK"/>
        </w:rPr>
        <w:t xml:space="preserve"> </w:t>
      </w:r>
      <w:proofErr w:type="spellStart"/>
      <w:r w:rsidR="00E90007">
        <w:rPr>
          <w:lang w:val="sk-SK"/>
        </w:rPr>
        <w:t>Methotrexat</w:t>
      </w:r>
      <w:proofErr w:type="spellEnd"/>
      <w:r w:rsidR="00E90007">
        <w:rPr>
          <w:lang w:val="sk-SK"/>
        </w:rPr>
        <w:t xml:space="preserve"> </w:t>
      </w:r>
      <w:proofErr w:type="spellStart"/>
      <w:r w:rsidR="00E90007">
        <w:rPr>
          <w:lang w:val="sk-SK"/>
        </w:rPr>
        <w:t>Accord</w:t>
      </w:r>
      <w:proofErr w:type="spellEnd"/>
      <w:r w:rsidR="00DC59A8">
        <w:rPr>
          <w:lang w:val="sk-SK"/>
        </w:rPr>
        <w:t xml:space="preserve"> 100 mg/ml je hypertonický a nesmie sa podávať </w:t>
      </w:r>
      <w:proofErr w:type="spellStart"/>
      <w:r w:rsidRPr="00FD4924">
        <w:rPr>
          <w:lang w:val="sk-SK"/>
        </w:rPr>
        <w:t>intratekálne</w:t>
      </w:r>
      <w:proofErr w:type="spellEnd"/>
      <w:r w:rsidRPr="00FD4924">
        <w:rPr>
          <w:lang w:val="sk-SK"/>
        </w:rPr>
        <w:t>. Dávkovanie sa obvykle vypočíta na 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alebo </w:t>
      </w:r>
      <w:r w:rsidR="00187DBD" w:rsidRPr="00FD4924">
        <w:rPr>
          <w:lang w:val="sk-SK"/>
        </w:rPr>
        <w:t xml:space="preserve">podľa </w:t>
      </w:r>
      <w:r w:rsidRPr="00FD4924">
        <w:rPr>
          <w:lang w:val="sk-SK"/>
        </w:rPr>
        <w:t xml:space="preserve">telesnej hmotnosti. Dávky vyššie ako 100 mg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si vždy vyžadujú následné podanie kyseliny </w:t>
      </w:r>
      <w:proofErr w:type="spellStart"/>
      <w:r w:rsidRPr="00FD4924">
        <w:rPr>
          <w:lang w:val="sk-SK"/>
        </w:rPr>
        <w:t>folinovej</w:t>
      </w:r>
      <w:proofErr w:type="spellEnd"/>
      <w:r w:rsidRPr="00FD4924">
        <w:rPr>
          <w:lang w:val="sk-SK"/>
        </w:rPr>
        <w:t xml:space="preserve"> (pozri </w:t>
      </w:r>
      <w:r w:rsidR="00F704AB">
        <w:rPr>
          <w:lang w:val="sk-SK"/>
        </w:rPr>
        <w:t xml:space="preserve">záchrannú liečbu </w:t>
      </w:r>
      <w:proofErr w:type="spellStart"/>
      <w:r w:rsidR="0026168E">
        <w:rPr>
          <w:lang w:val="sk-SK"/>
        </w:rPr>
        <w:t>kalcium</w:t>
      </w:r>
      <w:r w:rsidR="00F704AB">
        <w:rPr>
          <w:lang w:val="sk-SK"/>
        </w:rPr>
        <w:t>folinátom</w:t>
      </w:r>
      <w:proofErr w:type="spellEnd"/>
      <w:r w:rsidRPr="00FD4924">
        <w:rPr>
          <w:lang w:val="sk-SK"/>
        </w:rPr>
        <w:t>).</w:t>
      </w:r>
    </w:p>
    <w:p w14:paraId="61F3326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9E1252E" w14:textId="77777777" w:rsidR="006330A8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Odporúčani</w:t>
      </w:r>
      <w:r w:rsidR="002321FE">
        <w:rPr>
          <w:lang w:val="sk-SK"/>
        </w:rPr>
        <w:t>e</w:t>
      </w:r>
      <w:r w:rsidRPr="00FD4924">
        <w:rPr>
          <w:lang w:val="sk-SK"/>
        </w:rPr>
        <w:t xml:space="preserve"> týkajúce sa aplikácie a dávkovania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u rôznych indikácií sa veľmi líšia. Niektoré bežné dávkovania, ktoré boli použité u rôznych indikácií, sú uvedené nižšie. Žiadne z týchto dávkovaní sa nemôže v súčasnosti charakterizovať ako štandardná terapia. Keďže odporúčania týkajúce sa aplikácie a dávkovania pri liečbe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pri vysokých a nízkych dávkovaniach rozchádzajú, uvádzame tu len najčastejšie používané predlohy. Dávky, spôsob a postupnosť podania sa musia konzultovať s aktuálne publikovanými protokolmi.</w:t>
      </w:r>
    </w:p>
    <w:p w14:paraId="5D5C4368" w14:textId="77777777" w:rsidR="002321FE" w:rsidRDefault="002321F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792C3A0" w14:textId="77777777" w:rsidR="002321FE" w:rsidRDefault="002321F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Pokyny týkajúce sa nariedenia</w:t>
      </w:r>
      <w:r w:rsidR="00180A86">
        <w:rPr>
          <w:lang w:val="sk-SK"/>
        </w:rPr>
        <w:t xml:space="preserve"> lieku sú uvedené v</w:t>
      </w:r>
      <w:r>
        <w:rPr>
          <w:lang w:val="sk-SK"/>
        </w:rPr>
        <w:t xml:space="preserve"> </w:t>
      </w:r>
      <w:r w:rsidRPr="00FD4924">
        <w:rPr>
          <w:lang w:val="sk-SK"/>
        </w:rPr>
        <w:t>čas</w:t>
      </w:r>
      <w:r w:rsidR="00180A86">
        <w:rPr>
          <w:lang w:val="sk-SK"/>
        </w:rPr>
        <w:t>ti</w:t>
      </w:r>
      <w:r w:rsidRPr="00FD4924">
        <w:rPr>
          <w:lang w:val="sk-SK"/>
        </w:rPr>
        <w:t> 6.</w:t>
      </w:r>
      <w:r w:rsidR="00180A86">
        <w:rPr>
          <w:lang w:val="sk-SK"/>
        </w:rPr>
        <w:t>6.</w:t>
      </w:r>
    </w:p>
    <w:p w14:paraId="1467989C" w14:textId="77777777" w:rsidR="00180A86" w:rsidRDefault="00180A86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5565716" w14:textId="77777777" w:rsidR="00180A86" w:rsidRPr="00E453C3" w:rsidRDefault="005C6C35" w:rsidP="00702178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C6C35">
        <w:rPr>
          <w:u w:val="single"/>
          <w:lang w:val="sk-SK"/>
        </w:rPr>
        <w:t xml:space="preserve">Dávkovanie: </w:t>
      </w:r>
    </w:p>
    <w:p w14:paraId="3C57CC9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F50C8C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môže podávať ako konvenčná liečba nízkymi dávkami, liečba strednými dávkami</w:t>
      </w:r>
      <w:r w:rsidR="00180A86">
        <w:rPr>
          <w:lang w:val="sk-SK"/>
        </w:rPr>
        <w:t xml:space="preserve"> a</w:t>
      </w:r>
      <w:r w:rsidRPr="00FD4924">
        <w:rPr>
          <w:lang w:val="sk-SK"/>
        </w:rPr>
        <w:t xml:space="preserve"> liečba vysokými dávkami.</w:t>
      </w:r>
    </w:p>
    <w:p w14:paraId="293225F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03E6979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Obvyklá liečba nízkymi dávkami: </w:t>
      </w:r>
      <w:r w:rsidRPr="00FD4924">
        <w:rPr>
          <w:lang w:val="sk-SK"/>
        </w:rPr>
        <w:t>15</w:t>
      </w:r>
      <w:r w:rsidRPr="00FD4924">
        <w:rPr>
          <w:lang w:val="sk-SK"/>
        </w:rPr>
        <w:noBreakHyphen/>
        <w:t>50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raz týždenne intravenózne alebo </w:t>
      </w:r>
      <w:proofErr w:type="spellStart"/>
      <w:r w:rsidRPr="00FD4924">
        <w:rPr>
          <w:lang w:val="sk-SK"/>
        </w:rPr>
        <w:t>intramuskulárne</w:t>
      </w:r>
      <w:proofErr w:type="spellEnd"/>
      <w:r w:rsidRPr="00FD4924">
        <w:rPr>
          <w:lang w:val="sk-SK"/>
        </w:rPr>
        <w:t xml:space="preserve"> v jednej alebo viacerých dávkach. 40</w:t>
      </w:r>
      <w:r w:rsidRPr="00FD4924">
        <w:rPr>
          <w:lang w:val="sk-SK"/>
        </w:rPr>
        <w:noBreakHyphen/>
        <w:t>60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(u rakoviny hlavy alebo krku) raz týždenne ako intravenózna </w:t>
      </w:r>
      <w:proofErr w:type="spellStart"/>
      <w:r w:rsidRPr="00FD4924">
        <w:rPr>
          <w:lang w:val="sk-SK"/>
        </w:rPr>
        <w:t>bolusová</w:t>
      </w:r>
      <w:proofErr w:type="spellEnd"/>
      <w:r w:rsidRPr="00FD4924">
        <w:rPr>
          <w:lang w:val="sk-SK"/>
        </w:rPr>
        <w:t xml:space="preserve"> injekcia.</w:t>
      </w:r>
    </w:p>
    <w:p w14:paraId="4052848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8B2EE8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 xml:space="preserve">Liečba strednou dávkou: </w:t>
      </w:r>
      <w:r w:rsidRPr="00FD4924">
        <w:rPr>
          <w:lang w:val="sk-SK"/>
        </w:rPr>
        <w:t>Medzi 100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až 1 000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v </w:t>
      </w:r>
      <w:r w:rsidR="007B208C" w:rsidRPr="00FD4924">
        <w:rPr>
          <w:lang w:val="sk-SK"/>
        </w:rPr>
        <w:t>jednorazovej</w:t>
      </w:r>
      <w:r w:rsidR="00187DBD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dávke. U pokročilej </w:t>
      </w:r>
      <w:proofErr w:type="spellStart"/>
      <w:r w:rsidRPr="00FD4924">
        <w:rPr>
          <w:lang w:val="sk-SK"/>
        </w:rPr>
        <w:t>skvamóznej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epiteliálnej</w:t>
      </w:r>
      <w:proofErr w:type="spellEnd"/>
      <w:r w:rsidRPr="00FD4924">
        <w:rPr>
          <w:lang w:val="sk-SK"/>
        </w:rPr>
        <w:t xml:space="preserve"> rakoviny alebo rakoviny močového mechúra možno podať </w:t>
      </w:r>
      <w:proofErr w:type="spellStart"/>
      <w:r w:rsidRPr="00FD4924">
        <w:rPr>
          <w:lang w:val="sk-SK"/>
        </w:rPr>
        <w:t>intermediálne</w:t>
      </w:r>
      <w:proofErr w:type="spellEnd"/>
      <w:r w:rsidRPr="00FD4924">
        <w:rPr>
          <w:lang w:val="sk-SK"/>
        </w:rPr>
        <w:t xml:space="preserve"> dávky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až do 100</w:t>
      </w:r>
      <w:r w:rsidRPr="00FD4924">
        <w:rPr>
          <w:lang w:val="sk-SK"/>
        </w:rPr>
        <w:noBreakHyphen/>
        <w:t>200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(pozri </w:t>
      </w:r>
      <w:r w:rsidR="00F704AB">
        <w:rPr>
          <w:lang w:val="sk-SK"/>
        </w:rPr>
        <w:t xml:space="preserve">záchrannú liečbu </w:t>
      </w:r>
      <w:proofErr w:type="spellStart"/>
      <w:r w:rsidR="00F704AB">
        <w:rPr>
          <w:lang w:val="sk-SK"/>
        </w:rPr>
        <w:t>folinátom</w:t>
      </w:r>
      <w:proofErr w:type="spellEnd"/>
      <w:r w:rsidR="00F704AB">
        <w:rPr>
          <w:lang w:val="sk-SK"/>
        </w:rPr>
        <w:t xml:space="preserve"> vápenatým</w:t>
      </w:r>
      <w:r w:rsidRPr="00FD4924">
        <w:rPr>
          <w:lang w:val="sk-SK"/>
        </w:rPr>
        <w:t>).</w:t>
      </w:r>
    </w:p>
    <w:p w14:paraId="4374C54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71C1C6C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Liečba vysokou dávkou: </w:t>
      </w:r>
      <w:r w:rsidRPr="00FD4924">
        <w:rPr>
          <w:lang w:val="sk-SK"/>
        </w:rPr>
        <w:t>U rôznych malígnych chorôb</w:t>
      </w:r>
      <w:r w:rsidR="00187DBD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malígneho </w:t>
      </w:r>
      <w:proofErr w:type="spellStart"/>
      <w:r w:rsidRPr="00FD4924">
        <w:rPr>
          <w:lang w:val="sk-SK"/>
        </w:rPr>
        <w:t>lymfómu</w:t>
      </w:r>
      <w:proofErr w:type="spellEnd"/>
      <w:r w:rsidRPr="00FD4924">
        <w:rPr>
          <w:lang w:val="sk-SK"/>
        </w:rPr>
        <w:t xml:space="preserve">, akútnej lymfatickej leukémie, </w:t>
      </w:r>
      <w:proofErr w:type="spellStart"/>
      <w:r w:rsidRPr="00FD4924">
        <w:rPr>
          <w:lang w:val="sk-SK"/>
        </w:rPr>
        <w:t>osteosarkómu</w:t>
      </w:r>
      <w:proofErr w:type="spellEnd"/>
      <w:r w:rsidRPr="00FD4924">
        <w:rPr>
          <w:lang w:val="sk-SK"/>
        </w:rPr>
        <w:t xml:space="preserve"> a metastatického </w:t>
      </w:r>
      <w:proofErr w:type="spellStart"/>
      <w:r w:rsidRPr="00FD4924">
        <w:rPr>
          <w:lang w:val="sk-SK"/>
        </w:rPr>
        <w:t>choriokarcinómu</w:t>
      </w:r>
      <w:proofErr w:type="spellEnd"/>
      <w:r w:rsidRPr="00FD4924">
        <w:rPr>
          <w:lang w:val="sk-SK"/>
        </w:rPr>
        <w:t xml:space="preserve"> možno nasadiť dávky 1 000 mg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alebo viac na 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podávané v priebehu 24</w:t>
      </w:r>
      <w:r w:rsidR="00180A86">
        <w:rPr>
          <w:lang w:val="sk-SK"/>
        </w:rPr>
        <w:t xml:space="preserve"> </w:t>
      </w:r>
      <w:r w:rsidRPr="00FD4924">
        <w:rPr>
          <w:lang w:val="sk-SK"/>
        </w:rPr>
        <w:t>hod</w:t>
      </w:r>
      <w:r w:rsidR="00180A86">
        <w:rPr>
          <w:lang w:val="sk-SK"/>
        </w:rPr>
        <w:t>ín</w:t>
      </w:r>
      <w:r w:rsidRPr="00FD4924">
        <w:rPr>
          <w:lang w:val="sk-SK"/>
        </w:rPr>
        <w:t xml:space="preserve">. </w:t>
      </w:r>
      <w:r w:rsidR="00180A86">
        <w:rPr>
          <w:lang w:val="sk-SK"/>
        </w:rPr>
        <w:t xml:space="preserve">Po liečbe vysokými dávkami </w:t>
      </w:r>
      <w:proofErr w:type="spellStart"/>
      <w:r w:rsidRPr="00FD4924">
        <w:rPr>
          <w:lang w:val="sk-SK"/>
        </w:rPr>
        <w:t>metotrexát</w:t>
      </w:r>
      <w:r w:rsidR="00180A86">
        <w:rPr>
          <w:lang w:val="sk-SK"/>
        </w:rPr>
        <w:t>u</w:t>
      </w:r>
      <w:proofErr w:type="spellEnd"/>
      <w:r w:rsidR="00180A86">
        <w:rPr>
          <w:lang w:val="sk-SK"/>
        </w:rPr>
        <w:t xml:space="preserve"> musí nasledovať </w:t>
      </w:r>
      <w:r w:rsidR="00D22779">
        <w:rPr>
          <w:lang w:val="sk-SK"/>
        </w:rPr>
        <w:t xml:space="preserve">záchranná </w:t>
      </w:r>
      <w:r w:rsidR="00180A86">
        <w:rPr>
          <w:lang w:val="sk-SK"/>
        </w:rPr>
        <w:t>liečba</w:t>
      </w:r>
      <w:r w:rsidRPr="00FD4924">
        <w:rPr>
          <w:lang w:val="sk-SK"/>
        </w:rPr>
        <w:t xml:space="preserve"> vo forme podania </w:t>
      </w:r>
      <w:proofErr w:type="spellStart"/>
      <w:r w:rsidRPr="00FD4924">
        <w:rPr>
          <w:lang w:val="sk-SK"/>
        </w:rPr>
        <w:t>folinátu</w:t>
      </w:r>
      <w:proofErr w:type="spellEnd"/>
      <w:r w:rsidRPr="00FD4924">
        <w:rPr>
          <w:lang w:val="sk-SK"/>
        </w:rPr>
        <w:t xml:space="preserve"> vápenatého</w:t>
      </w:r>
      <w:r w:rsidR="00D22779">
        <w:rPr>
          <w:lang w:val="sk-SK"/>
        </w:rPr>
        <w:t xml:space="preserve"> (ďalšie </w:t>
      </w:r>
      <w:r w:rsidR="00C72968">
        <w:rPr>
          <w:lang w:val="sk-SK"/>
        </w:rPr>
        <w:t xml:space="preserve">informácie sú uvedené v liečebnom protokole, pozri záchrannú liečbu </w:t>
      </w:r>
      <w:proofErr w:type="spellStart"/>
      <w:r w:rsidR="00C72968">
        <w:rPr>
          <w:lang w:val="sk-SK"/>
        </w:rPr>
        <w:t>folinátom</w:t>
      </w:r>
      <w:proofErr w:type="spellEnd"/>
      <w:r w:rsidR="00C72968">
        <w:rPr>
          <w:lang w:val="sk-SK"/>
        </w:rPr>
        <w:t xml:space="preserve"> vápenatým</w:t>
      </w:r>
      <w:r w:rsidRPr="00FD4924">
        <w:rPr>
          <w:lang w:val="sk-SK"/>
        </w:rPr>
        <w:t xml:space="preserve">). </w:t>
      </w:r>
    </w:p>
    <w:p w14:paraId="31F4B0A4" w14:textId="77777777" w:rsidR="006330A8" w:rsidRPr="00FD4924" w:rsidRDefault="00F704AB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lang w:val="sk-SK"/>
        </w:rPr>
        <w:t xml:space="preserve">Záchranná liečba </w:t>
      </w:r>
      <w:proofErr w:type="spellStart"/>
      <w:r>
        <w:rPr>
          <w:lang w:val="sk-SK"/>
        </w:rPr>
        <w:t>folinátom</w:t>
      </w:r>
      <w:proofErr w:type="spellEnd"/>
      <w:r>
        <w:rPr>
          <w:lang w:val="sk-SK"/>
        </w:rPr>
        <w:t xml:space="preserve"> vápenatým</w:t>
      </w:r>
      <w:r w:rsidR="006330A8" w:rsidRPr="00FD4924">
        <w:rPr>
          <w:lang w:val="sk-SK"/>
        </w:rPr>
        <w:t>.</w:t>
      </w:r>
    </w:p>
    <w:p w14:paraId="13295B5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Keďže dávkovací režim pri </w:t>
      </w:r>
      <w:r w:rsidR="00F704AB">
        <w:rPr>
          <w:lang w:val="sk-SK"/>
        </w:rPr>
        <w:t xml:space="preserve">záchrannej liečbe </w:t>
      </w:r>
      <w:proofErr w:type="spellStart"/>
      <w:r w:rsidR="00F704AB">
        <w:rPr>
          <w:lang w:val="sk-SK"/>
        </w:rPr>
        <w:t>folinátom</w:t>
      </w:r>
      <w:proofErr w:type="spellEnd"/>
      <w:r w:rsidR="00F704AB">
        <w:rPr>
          <w:lang w:val="sk-SK"/>
        </w:rPr>
        <w:t xml:space="preserve"> vápenatým</w:t>
      </w:r>
      <w:r w:rsidRPr="00FD4924">
        <w:rPr>
          <w:lang w:val="sk-SK"/>
        </w:rPr>
        <w:t xml:space="preserve"> veľmi závisí od dávkovania a spôsobu podania stredných alebo vysokých dávok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</w:t>
      </w:r>
      <w:r w:rsidR="00F704AB">
        <w:rPr>
          <w:lang w:val="sk-SK"/>
        </w:rPr>
        <w:t xml:space="preserve">dávkovací </w:t>
      </w:r>
      <w:r w:rsidRPr="00FD4924">
        <w:rPr>
          <w:lang w:val="sk-SK"/>
        </w:rPr>
        <w:t xml:space="preserve">protokol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</w:t>
      </w:r>
      <w:r w:rsidR="00F704AB">
        <w:rPr>
          <w:lang w:val="sk-SK"/>
        </w:rPr>
        <w:t xml:space="preserve">určuje </w:t>
      </w:r>
      <w:r w:rsidRPr="00FD4924">
        <w:rPr>
          <w:lang w:val="sk-SK"/>
        </w:rPr>
        <w:t xml:space="preserve">dávkovací režim terapie </w:t>
      </w:r>
      <w:proofErr w:type="spellStart"/>
      <w:r w:rsidRPr="00FD4924">
        <w:rPr>
          <w:lang w:val="sk-SK"/>
        </w:rPr>
        <w:t>folinátom</w:t>
      </w:r>
      <w:proofErr w:type="spellEnd"/>
      <w:r w:rsidRPr="00FD4924">
        <w:rPr>
          <w:lang w:val="sk-SK"/>
        </w:rPr>
        <w:t xml:space="preserve"> vápenatým. Preto je najlepšie preštudovať si k aplikovanej strednej alebo vysokej dávke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protokol o dávkovaní a spôsobe podávania </w:t>
      </w:r>
      <w:proofErr w:type="spellStart"/>
      <w:r w:rsidRPr="00FD4924">
        <w:rPr>
          <w:lang w:val="sk-SK"/>
        </w:rPr>
        <w:t>folinátu</w:t>
      </w:r>
      <w:proofErr w:type="spellEnd"/>
      <w:r w:rsidRPr="00FD4924">
        <w:rPr>
          <w:lang w:val="sk-SK"/>
        </w:rPr>
        <w:t xml:space="preserve"> vápenatého. </w:t>
      </w:r>
    </w:p>
    <w:p w14:paraId="34A1272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5684FF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 w:eastAsia="hu-HU"/>
        </w:rPr>
      </w:pPr>
      <w:r w:rsidRPr="00FD4924">
        <w:rPr>
          <w:lang w:val="sk-SK"/>
        </w:rPr>
        <w:t xml:space="preserve">Okrem podania </w:t>
      </w:r>
      <w:proofErr w:type="spellStart"/>
      <w:r w:rsidRPr="00FD4924">
        <w:rPr>
          <w:lang w:val="sk-SK"/>
        </w:rPr>
        <w:t>folinátu</w:t>
      </w:r>
      <w:proofErr w:type="spellEnd"/>
      <w:r w:rsidRPr="00FD4924">
        <w:rPr>
          <w:lang w:val="sk-SK"/>
        </w:rPr>
        <w:t xml:space="preserve"> vápenatého sú integrálnou súčasťou terapie </w:t>
      </w:r>
      <w:proofErr w:type="spellStart"/>
      <w:r w:rsidRPr="00FD4924">
        <w:rPr>
          <w:lang w:val="sk-SK"/>
        </w:rPr>
        <w:t>folinátom</w:t>
      </w:r>
      <w:proofErr w:type="spellEnd"/>
      <w:r w:rsidRPr="00FD4924">
        <w:rPr>
          <w:lang w:val="sk-SK"/>
        </w:rPr>
        <w:t xml:space="preserve"> vápenatým opatrenia na zabezpečenie rýchlej exkrécie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(udržanie vysokej </w:t>
      </w:r>
      <w:proofErr w:type="spellStart"/>
      <w:r w:rsidRPr="00FD4924">
        <w:rPr>
          <w:lang w:val="sk-SK"/>
        </w:rPr>
        <w:t>diurézy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alkalizácia</w:t>
      </w:r>
      <w:proofErr w:type="spellEnd"/>
      <w:r w:rsidRPr="00FD4924">
        <w:rPr>
          <w:lang w:val="sk-SK"/>
        </w:rPr>
        <w:t xml:space="preserve"> moču). Obličkové funkcie sa musia monitorovať denným meraním sérového </w:t>
      </w:r>
      <w:proofErr w:type="spellStart"/>
      <w:r w:rsidRPr="00FD4924">
        <w:rPr>
          <w:lang w:val="sk-SK"/>
        </w:rPr>
        <w:t>kreatinínu</w:t>
      </w:r>
      <w:proofErr w:type="spellEnd"/>
      <w:r w:rsidRPr="00FD4924">
        <w:rPr>
          <w:lang w:val="sk-SK"/>
        </w:rPr>
        <w:t>.</w:t>
      </w:r>
    </w:p>
    <w:p w14:paraId="2DCFE10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 w:eastAsia="hu-HU"/>
        </w:rPr>
      </w:pPr>
    </w:p>
    <w:p w14:paraId="1AF811B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szCs w:val="22"/>
          <w:highlight w:val="yellow"/>
          <w:lang w:val="sk-SK"/>
        </w:rPr>
      </w:pPr>
      <w:r w:rsidRPr="00FD4924">
        <w:rPr>
          <w:b/>
          <w:lang w:val="sk-SK"/>
        </w:rPr>
        <w:t>Dospelí</w:t>
      </w:r>
    </w:p>
    <w:p w14:paraId="39CCB3AF" w14:textId="77777777" w:rsidR="006330A8" w:rsidRPr="00FD4924" w:rsidRDefault="006330A8" w:rsidP="00702178">
      <w:pPr>
        <w:rPr>
          <w:b/>
          <w:bCs/>
          <w:szCs w:val="22"/>
          <w:lang w:val="sk-SK" w:eastAsia="sv-SE"/>
        </w:rPr>
      </w:pPr>
    </w:p>
    <w:p w14:paraId="7D16135E" w14:textId="77777777"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lang w:val="sk-SK"/>
        </w:rPr>
        <w:t xml:space="preserve">Akútna </w:t>
      </w:r>
      <w:proofErr w:type="spellStart"/>
      <w:r w:rsidR="001D522E" w:rsidRPr="00FD4924">
        <w:rPr>
          <w:b/>
          <w:lang w:val="sk-SK"/>
        </w:rPr>
        <w:t>lymfo</w:t>
      </w:r>
      <w:r w:rsidR="001D522E">
        <w:rPr>
          <w:b/>
          <w:lang w:val="sk-SK"/>
        </w:rPr>
        <w:t>blastová</w:t>
      </w:r>
      <w:proofErr w:type="spellEnd"/>
      <w:r w:rsidR="001D522E" w:rsidRPr="00FD4924">
        <w:rPr>
          <w:b/>
          <w:lang w:val="sk-SK"/>
        </w:rPr>
        <w:t xml:space="preserve"> </w:t>
      </w:r>
      <w:r w:rsidRPr="00FD4924">
        <w:rPr>
          <w:b/>
          <w:lang w:val="sk-SK"/>
        </w:rPr>
        <w:t>leukémia (ALL)</w:t>
      </w:r>
    </w:p>
    <w:p w14:paraId="52F1F25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 xml:space="preserve">V nízkych dávkach sa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aplikuje v rozsahu komplexných liečebných protokolov pre udržanie </w:t>
      </w:r>
      <w:proofErr w:type="spellStart"/>
      <w:r w:rsidRPr="00FD4924">
        <w:rPr>
          <w:lang w:val="sk-SK"/>
        </w:rPr>
        <w:t>remisie</w:t>
      </w:r>
      <w:proofErr w:type="spellEnd"/>
      <w:r w:rsidRPr="00FD4924">
        <w:rPr>
          <w:lang w:val="sk-SK"/>
        </w:rPr>
        <w:t xml:space="preserve"> u dospelých s akútnou </w:t>
      </w:r>
      <w:proofErr w:type="spellStart"/>
      <w:r w:rsidR="001D522E" w:rsidRPr="00FD4924">
        <w:rPr>
          <w:lang w:val="sk-SK"/>
        </w:rPr>
        <w:t>lymfo</w:t>
      </w:r>
      <w:r w:rsidR="001D522E">
        <w:rPr>
          <w:lang w:val="sk-SK"/>
        </w:rPr>
        <w:t>blastov</w:t>
      </w:r>
      <w:r w:rsidR="001D522E" w:rsidRPr="00FD4924">
        <w:rPr>
          <w:lang w:val="sk-SK"/>
        </w:rPr>
        <w:t>ou</w:t>
      </w:r>
      <w:proofErr w:type="spellEnd"/>
      <w:r w:rsidR="001D522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leukémiou. Normálne </w:t>
      </w:r>
      <w:r w:rsidR="001E3A18" w:rsidRPr="00FD4924">
        <w:rPr>
          <w:lang w:val="sk-SK"/>
        </w:rPr>
        <w:t xml:space="preserve">jednorazové </w:t>
      </w:r>
      <w:r w:rsidRPr="00FD4924">
        <w:rPr>
          <w:lang w:val="sk-SK"/>
        </w:rPr>
        <w:t>dávky sa nachádzajú v rozpätí 20</w:t>
      </w:r>
      <w:r w:rsidRPr="00FD4924">
        <w:rPr>
          <w:lang w:val="sk-SK"/>
        </w:rPr>
        <w:noBreakHyphen/>
        <w:t>40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 Udržiavacia dávka u ALL je 15</w:t>
      </w:r>
      <w:r w:rsidRPr="00FD4924">
        <w:rPr>
          <w:lang w:val="sk-SK"/>
        </w:rPr>
        <w:noBreakHyphen/>
        <w:t>30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raz alebo dva razy týždenne.</w:t>
      </w:r>
    </w:p>
    <w:p w14:paraId="26EAAA6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>Iné príklady:</w:t>
      </w:r>
    </w:p>
    <w:p w14:paraId="13971C9D" w14:textId="77777777"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3,3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v kombinácii s </w:t>
      </w:r>
      <w:r w:rsidR="001E3A18" w:rsidRPr="00FD4924">
        <w:rPr>
          <w:lang w:val="sk-SK"/>
        </w:rPr>
        <w:t xml:space="preserve">inou </w:t>
      </w:r>
      <w:proofErr w:type="spellStart"/>
      <w:r w:rsidR="001E3A18" w:rsidRPr="00FD4924">
        <w:rPr>
          <w:lang w:val="sk-SK"/>
        </w:rPr>
        <w:t>cytostatickou</w:t>
      </w:r>
      <w:proofErr w:type="spellEnd"/>
      <w:r w:rsidR="001E3A18" w:rsidRPr="00FD4924">
        <w:rPr>
          <w:lang w:val="sk-SK"/>
        </w:rPr>
        <w:t xml:space="preserve"> látkou </w:t>
      </w:r>
      <w:r w:rsidRPr="00FD4924">
        <w:rPr>
          <w:lang w:val="sk-SK"/>
        </w:rPr>
        <w:t>raz denne po dobu 4</w:t>
      </w:r>
      <w:r w:rsidRPr="00FD4924">
        <w:rPr>
          <w:lang w:val="sk-SK"/>
        </w:rPr>
        <w:noBreakHyphen/>
        <w:t>6 týždňov.</w:t>
      </w:r>
    </w:p>
    <w:p w14:paraId="2731708E" w14:textId="77777777"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2,5 mg/kg každý týždeň.</w:t>
      </w:r>
    </w:p>
    <w:p w14:paraId="2EB7AFEF" w14:textId="77777777"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Režim vysokých dávok medzi 1 až 12 g/m2 (i. v. 1</w:t>
      </w:r>
      <w:r w:rsidRPr="00FD4924">
        <w:rPr>
          <w:lang w:val="sk-SK"/>
        </w:rPr>
        <w:noBreakHyphen/>
        <w:t>6 h) opakovaných každý 1</w:t>
      </w:r>
      <w:r w:rsidRPr="00FD4924">
        <w:rPr>
          <w:lang w:val="sk-SK"/>
        </w:rPr>
        <w:noBreakHyphen/>
        <w:t>3 týždne.</w:t>
      </w:r>
    </w:p>
    <w:p w14:paraId="57E52E14" w14:textId="77777777"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20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v kombinácii s </w:t>
      </w:r>
      <w:r w:rsidR="001E3A18" w:rsidRPr="00FD4924">
        <w:rPr>
          <w:lang w:val="sk-SK"/>
        </w:rPr>
        <w:t xml:space="preserve">inou </w:t>
      </w:r>
      <w:proofErr w:type="spellStart"/>
      <w:r w:rsidR="001E3A18" w:rsidRPr="00FD4924">
        <w:rPr>
          <w:lang w:val="sk-SK"/>
        </w:rPr>
        <w:t>cytostatickou</w:t>
      </w:r>
      <w:proofErr w:type="spellEnd"/>
      <w:r w:rsidR="001E3A18" w:rsidRPr="00FD4924">
        <w:rPr>
          <w:lang w:val="sk-SK"/>
        </w:rPr>
        <w:t xml:space="preserve"> látkou </w:t>
      </w:r>
      <w:r w:rsidRPr="00FD4924">
        <w:rPr>
          <w:lang w:val="sk-SK"/>
        </w:rPr>
        <w:t>raz týždenne.</w:t>
      </w:r>
    </w:p>
    <w:p w14:paraId="0E258F5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</w:p>
    <w:p w14:paraId="51F87017" w14:textId="77777777"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lang w:val="sk-SK"/>
        </w:rPr>
        <w:t>Karcinóm prsníka</w:t>
      </w:r>
    </w:p>
    <w:p w14:paraId="42F115BF" w14:textId="77777777"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lang w:val="sk-SK"/>
        </w:rPr>
        <w:t xml:space="preserve">Cyklická kombinácia s </w:t>
      </w:r>
      <w:proofErr w:type="spellStart"/>
      <w:r w:rsidRPr="00FD4924">
        <w:rPr>
          <w:lang w:val="sk-SK"/>
        </w:rPr>
        <w:t>cyklofosfamidom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fluorouracilom</w:t>
      </w:r>
      <w:proofErr w:type="spellEnd"/>
      <w:r w:rsidRPr="00FD4924">
        <w:rPr>
          <w:lang w:val="sk-SK"/>
        </w:rPr>
        <w:t xml:space="preserve"> sa používa ako </w:t>
      </w:r>
      <w:proofErr w:type="spellStart"/>
      <w:r w:rsidRPr="00FD4924">
        <w:rPr>
          <w:lang w:val="sk-SK"/>
        </w:rPr>
        <w:t>adjuvantná</w:t>
      </w:r>
      <w:proofErr w:type="spellEnd"/>
      <w:r w:rsidRPr="00FD4924">
        <w:rPr>
          <w:lang w:val="sk-SK"/>
        </w:rPr>
        <w:t xml:space="preserve"> liečba po radikálnej </w:t>
      </w:r>
      <w:proofErr w:type="spellStart"/>
      <w:r w:rsidRPr="00FD4924">
        <w:rPr>
          <w:lang w:val="sk-SK"/>
        </w:rPr>
        <w:t>mastektómii</w:t>
      </w:r>
      <w:proofErr w:type="spellEnd"/>
      <w:r w:rsidRPr="00FD4924">
        <w:rPr>
          <w:lang w:val="sk-SK"/>
        </w:rPr>
        <w:t xml:space="preserve"> u primárnej rakoviny prsníka s pozitívnymi lymfatickými uzlinami v </w:t>
      </w:r>
      <w:r w:rsidRPr="00FD4924">
        <w:rPr>
          <w:lang w:val="sk-SK"/>
        </w:rPr>
        <w:lastRenderedPageBreak/>
        <w:t xml:space="preserve">podpazuší. Dávka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je 40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intravenózne v prvý a ôsmy deň cyklu. Liečba sa opakuje v trojtýždňových intervaloch.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v intravenóznych dávkach 10</w:t>
      </w:r>
      <w:r w:rsidRPr="00FD4924">
        <w:rPr>
          <w:lang w:val="sk-SK"/>
        </w:rPr>
        <w:noBreakHyphen/>
        <w:t>60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môže byť zahrnutý do cyklických združených režimov s inými </w:t>
      </w:r>
      <w:proofErr w:type="spellStart"/>
      <w:r w:rsidRPr="00FD4924">
        <w:rPr>
          <w:lang w:val="sk-SK"/>
        </w:rPr>
        <w:t>cytotoxickými</w:t>
      </w:r>
      <w:proofErr w:type="spellEnd"/>
      <w:r w:rsidRPr="00FD4924">
        <w:rPr>
          <w:lang w:val="sk-SK"/>
        </w:rPr>
        <w:t xml:space="preserve"> liekmi pri liečbe pokročilej rakoviny prsníka. </w:t>
      </w:r>
    </w:p>
    <w:p w14:paraId="35DC0FBD" w14:textId="77777777" w:rsidR="006330A8" w:rsidRPr="00FD4924" w:rsidRDefault="006330A8" w:rsidP="00702178">
      <w:pPr>
        <w:rPr>
          <w:szCs w:val="22"/>
          <w:lang w:val="sk-SK" w:eastAsia="sv-SE"/>
        </w:rPr>
      </w:pPr>
    </w:p>
    <w:p w14:paraId="565486D9" w14:textId="77777777" w:rsidR="006330A8" w:rsidRPr="00FD4924" w:rsidRDefault="006330A8" w:rsidP="00702178">
      <w:pPr>
        <w:rPr>
          <w:szCs w:val="22"/>
          <w:lang w:val="sk-SK" w:eastAsia="sv-SE"/>
        </w:rPr>
      </w:pPr>
      <w:proofErr w:type="spellStart"/>
      <w:r w:rsidRPr="00FD4924">
        <w:rPr>
          <w:b/>
          <w:lang w:val="sk-SK"/>
        </w:rPr>
        <w:t>Osteosarkóm</w:t>
      </w:r>
      <w:proofErr w:type="spellEnd"/>
    </w:p>
    <w:p w14:paraId="03C60DB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 xml:space="preserve">Efektívna </w:t>
      </w:r>
      <w:proofErr w:type="spellStart"/>
      <w:r w:rsidRPr="00FD4924">
        <w:rPr>
          <w:lang w:val="sk-SK"/>
        </w:rPr>
        <w:t>adjuvantná</w:t>
      </w:r>
      <w:proofErr w:type="spellEnd"/>
      <w:r w:rsidRPr="00FD4924">
        <w:rPr>
          <w:lang w:val="sk-SK"/>
        </w:rPr>
        <w:t xml:space="preserve"> chemoterapia si vyžaduje podávanie rôznych </w:t>
      </w:r>
      <w:proofErr w:type="spellStart"/>
      <w:r w:rsidRPr="00FD4924">
        <w:rPr>
          <w:lang w:val="sk-SK"/>
        </w:rPr>
        <w:t>cytotoxických</w:t>
      </w:r>
      <w:proofErr w:type="spellEnd"/>
      <w:r w:rsidRPr="00FD4924">
        <w:rPr>
          <w:lang w:val="sk-SK"/>
        </w:rPr>
        <w:t xml:space="preserve"> chemoterapeutických liekov. Okrem vysokej dávky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</w:t>
      </w:r>
      <w:r w:rsidR="001D522E">
        <w:rPr>
          <w:lang w:val="sk-SK"/>
        </w:rPr>
        <w:t>o</w:t>
      </w:r>
      <w:r w:rsidRPr="00FD4924">
        <w:rPr>
          <w:lang w:val="sk-SK"/>
        </w:rPr>
        <w:t xml:space="preserve"> </w:t>
      </w:r>
      <w:r w:rsidR="001D522E">
        <w:rPr>
          <w:lang w:val="sk-SK"/>
        </w:rPr>
        <w:t>záchrannou liečbou</w:t>
      </w:r>
      <w:r w:rsidRPr="00FD4924">
        <w:rPr>
          <w:lang w:val="sk-SK"/>
        </w:rPr>
        <w:t xml:space="preserve"> </w:t>
      </w:r>
      <w:proofErr w:type="spellStart"/>
      <w:r w:rsidR="001D522E" w:rsidRPr="00FD4924">
        <w:rPr>
          <w:lang w:val="sk-SK"/>
        </w:rPr>
        <w:t>folinát</w:t>
      </w:r>
      <w:r w:rsidR="001D522E">
        <w:rPr>
          <w:lang w:val="sk-SK"/>
        </w:rPr>
        <w:t>om</w:t>
      </w:r>
      <w:proofErr w:type="spellEnd"/>
      <w:r w:rsidR="001D522E" w:rsidRPr="00FD4924">
        <w:rPr>
          <w:lang w:val="sk-SK"/>
        </w:rPr>
        <w:t xml:space="preserve"> vápenat</w:t>
      </w:r>
      <w:r w:rsidR="001D522E">
        <w:rPr>
          <w:lang w:val="sk-SK"/>
        </w:rPr>
        <w:t>ým</w:t>
      </w:r>
      <w:r w:rsidR="001D522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sa môže podať </w:t>
      </w:r>
      <w:proofErr w:type="spellStart"/>
      <w:r w:rsidRPr="00FD4924">
        <w:rPr>
          <w:lang w:val="sk-SK"/>
        </w:rPr>
        <w:t>doxorubicín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cisplatina</w:t>
      </w:r>
      <w:proofErr w:type="spellEnd"/>
      <w:r w:rsidRPr="00FD4924">
        <w:rPr>
          <w:lang w:val="sk-SK"/>
        </w:rPr>
        <w:t xml:space="preserve"> a kombinácia </w:t>
      </w:r>
      <w:proofErr w:type="spellStart"/>
      <w:r w:rsidRPr="00FD4924">
        <w:rPr>
          <w:lang w:val="sk-SK"/>
        </w:rPr>
        <w:t>bleomycínu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cyklofosfamidu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daktinomycínu</w:t>
      </w:r>
      <w:proofErr w:type="spellEnd"/>
      <w:r w:rsidRPr="00FD4924">
        <w:rPr>
          <w:lang w:val="sk-SK"/>
        </w:rPr>
        <w:t xml:space="preserve"> (BCD).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používa vo vysokých dávkach (8 000</w:t>
      </w:r>
      <w:r w:rsidRPr="00FD4924">
        <w:rPr>
          <w:lang w:val="sk-SK"/>
        </w:rPr>
        <w:noBreakHyphen/>
        <w:t>12 000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>) raz týždenne. Ak dávka nepostačuje na to, aby sa na konci infúzie dosiahla reálna sérová koncentrácia 10</w:t>
      </w:r>
      <w:r w:rsidRPr="00FD4924">
        <w:rPr>
          <w:vertAlign w:val="superscript"/>
          <w:lang w:val="sk-SK"/>
        </w:rPr>
        <w:noBreakHyphen/>
        <w:t>3</w:t>
      </w:r>
      <w:r w:rsidRPr="00FD4924">
        <w:rPr>
          <w:lang w:val="sk-SK"/>
        </w:rPr>
        <w:t> mol/L, dávka sa môže zvýšiť pri následnej liečbe na 15 g/m</w:t>
      </w:r>
      <w:r w:rsidR="005C6C35" w:rsidRPr="005C6C35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</w:t>
      </w:r>
      <w:r w:rsidR="004434D4" w:rsidRPr="00FD4924">
        <w:rPr>
          <w:lang w:val="sk-SK"/>
        </w:rPr>
        <w:t>Nutn</w:t>
      </w:r>
      <w:r w:rsidR="004434D4">
        <w:rPr>
          <w:lang w:val="sk-SK"/>
        </w:rPr>
        <w:t>á</w:t>
      </w:r>
      <w:r w:rsidR="004434D4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je </w:t>
      </w:r>
      <w:r w:rsidR="004434D4">
        <w:rPr>
          <w:lang w:val="sk-SK"/>
        </w:rPr>
        <w:t>záchranná liečba</w:t>
      </w:r>
      <w:r w:rsidRPr="00FD4924">
        <w:rPr>
          <w:lang w:val="sk-SK"/>
        </w:rPr>
        <w:t xml:space="preserve"> </w:t>
      </w:r>
      <w:proofErr w:type="spellStart"/>
      <w:r w:rsidR="004434D4" w:rsidRPr="00FD4924">
        <w:rPr>
          <w:lang w:val="sk-SK"/>
        </w:rPr>
        <w:t>folinát</w:t>
      </w:r>
      <w:r w:rsidR="004434D4">
        <w:rPr>
          <w:lang w:val="sk-SK"/>
        </w:rPr>
        <w:t>om</w:t>
      </w:r>
      <w:proofErr w:type="spellEnd"/>
      <w:r w:rsidR="004434D4" w:rsidRPr="00FD4924">
        <w:rPr>
          <w:lang w:val="sk-SK"/>
        </w:rPr>
        <w:t xml:space="preserve"> vápenat</w:t>
      </w:r>
      <w:r w:rsidR="004434D4">
        <w:rPr>
          <w:lang w:val="sk-SK"/>
        </w:rPr>
        <w:t>ým</w:t>
      </w:r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tiež používal ako samostatná liečba v metastatických prípadoch </w:t>
      </w:r>
      <w:proofErr w:type="spellStart"/>
      <w:r w:rsidRPr="00FD4924">
        <w:rPr>
          <w:lang w:val="sk-SK"/>
        </w:rPr>
        <w:t>osteosarkómu</w:t>
      </w:r>
      <w:proofErr w:type="spellEnd"/>
      <w:r w:rsidRPr="00FD4924">
        <w:rPr>
          <w:lang w:val="sk-SK"/>
        </w:rPr>
        <w:t>.</w:t>
      </w:r>
    </w:p>
    <w:p w14:paraId="6009325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</w:p>
    <w:p w14:paraId="5BDD4663" w14:textId="77777777"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u w:val="single"/>
          <w:lang w:val="sk-SK"/>
        </w:rPr>
        <w:t>Starší pacienti</w:t>
      </w:r>
    </w:p>
    <w:p w14:paraId="52E23DC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FD4924">
        <w:rPr>
          <w:lang w:val="sk-SK"/>
        </w:rPr>
        <w:t xml:space="preserve">O znížení dávky </w:t>
      </w:r>
      <w:r w:rsidR="001E3A18" w:rsidRPr="00FD4924">
        <w:rPr>
          <w:lang w:val="sk-SK"/>
        </w:rPr>
        <w:t>sa má</w:t>
      </w:r>
      <w:r w:rsidRPr="00FD4924">
        <w:rPr>
          <w:lang w:val="sk-SK"/>
        </w:rPr>
        <w:t xml:space="preserve"> uvažovať u starších pacientov kvôli zníženej funkcii pečene a obličiek, ako aj pre nižšie zásoby </w:t>
      </w:r>
      <w:proofErr w:type="spellStart"/>
      <w:r w:rsidRPr="00FD4924">
        <w:rPr>
          <w:lang w:val="sk-SK"/>
        </w:rPr>
        <w:t>folátu</w:t>
      </w:r>
      <w:proofErr w:type="spellEnd"/>
      <w:r w:rsidRPr="00FD4924">
        <w:rPr>
          <w:lang w:val="sk-SK"/>
        </w:rPr>
        <w:t>, ktoré sa vyskytujú vo vyššom veku.</w:t>
      </w:r>
    </w:p>
    <w:p w14:paraId="4C69A24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B83A8E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Pacienti s poruchou funkcie obličiek</w:t>
      </w:r>
    </w:p>
    <w:p w14:paraId="54F48734" w14:textId="77777777" w:rsidR="006330A8" w:rsidRPr="00FD4924" w:rsidRDefault="006330A8" w:rsidP="00702178">
      <w:pPr>
        <w:rPr>
          <w:color w:val="000000"/>
          <w:sz w:val="24"/>
          <w:szCs w:val="24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musí opatrne používať u pacientov s poruchou funkcie obličiek. Dávkovacie režimy sa musia upraviť podľa </w:t>
      </w:r>
      <w:proofErr w:type="spellStart"/>
      <w:r w:rsidRPr="00FD4924">
        <w:rPr>
          <w:lang w:val="sk-SK"/>
        </w:rPr>
        <w:t>klírensu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kreatinínu</w:t>
      </w:r>
      <w:proofErr w:type="spellEnd"/>
      <w:r w:rsidRPr="00FD4924">
        <w:rPr>
          <w:lang w:val="sk-SK"/>
        </w:rPr>
        <w:t xml:space="preserve"> a sérových koncentrácií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</w:t>
      </w:r>
    </w:p>
    <w:p w14:paraId="43F3C070" w14:textId="77777777" w:rsidR="006330A8" w:rsidRPr="00FD4924" w:rsidRDefault="006330A8" w:rsidP="00702178">
      <w:pPr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FD4924">
        <w:rPr>
          <w:color w:val="000000"/>
          <w:lang w:val="sk-SK"/>
        </w:rPr>
        <w:t xml:space="preserve">Ak je </w:t>
      </w:r>
      <w:proofErr w:type="spellStart"/>
      <w:r w:rsidRPr="00FD4924">
        <w:rPr>
          <w:color w:val="000000"/>
          <w:lang w:val="sk-SK"/>
        </w:rPr>
        <w:t>klírens</w:t>
      </w:r>
      <w:proofErr w:type="spellEnd"/>
      <w:r w:rsidRPr="00FD4924">
        <w:rPr>
          <w:color w:val="000000"/>
          <w:lang w:val="sk-SK"/>
        </w:rPr>
        <w:t xml:space="preserve"> </w:t>
      </w:r>
      <w:proofErr w:type="spellStart"/>
      <w:r w:rsidRPr="00FD4924">
        <w:rPr>
          <w:color w:val="000000"/>
          <w:lang w:val="sk-SK"/>
        </w:rPr>
        <w:t>kreatinínu</w:t>
      </w:r>
      <w:proofErr w:type="spellEnd"/>
      <w:r w:rsidRPr="00FD4924">
        <w:rPr>
          <w:color w:val="000000"/>
          <w:lang w:val="sk-SK"/>
        </w:rPr>
        <w:t xml:space="preserve"> (ml/min) &gt;50, môže sa podať 100 %, dávka MTX. </w:t>
      </w:r>
    </w:p>
    <w:p w14:paraId="792A6DC3" w14:textId="77777777" w:rsidR="006330A8" w:rsidRPr="00FD4924" w:rsidRDefault="006330A8" w:rsidP="00C27FE2">
      <w:pPr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FD4924">
        <w:rPr>
          <w:color w:val="000000"/>
          <w:lang w:val="sk-SK"/>
        </w:rPr>
        <w:t xml:space="preserve">Ak je </w:t>
      </w:r>
      <w:proofErr w:type="spellStart"/>
      <w:r w:rsidRPr="00FD4924">
        <w:rPr>
          <w:color w:val="000000"/>
          <w:lang w:val="sk-SK"/>
        </w:rPr>
        <w:t>klírens</w:t>
      </w:r>
      <w:proofErr w:type="spellEnd"/>
      <w:r w:rsidRPr="00FD4924">
        <w:rPr>
          <w:color w:val="000000"/>
          <w:lang w:val="sk-SK"/>
        </w:rPr>
        <w:t xml:space="preserve"> </w:t>
      </w:r>
      <w:proofErr w:type="spellStart"/>
      <w:r w:rsidRPr="00FD4924">
        <w:rPr>
          <w:color w:val="000000"/>
          <w:lang w:val="sk-SK"/>
        </w:rPr>
        <w:t>kreatinínu</w:t>
      </w:r>
      <w:proofErr w:type="spellEnd"/>
      <w:r w:rsidRPr="00FD4924">
        <w:rPr>
          <w:color w:val="000000"/>
          <w:lang w:val="sk-SK"/>
        </w:rPr>
        <w:t xml:space="preserve"> (ml/min) 20</w:t>
      </w:r>
      <w:r w:rsidRPr="00FD4924">
        <w:rPr>
          <w:color w:val="000000"/>
          <w:lang w:val="sk-SK"/>
        </w:rPr>
        <w:noBreakHyphen/>
        <w:t xml:space="preserve">50, môže sa podať </w:t>
      </w:r>
      <w:r w:rsidR="001E3A18" w:rsidRPr="00FD4924">
        <w:rPr>
          <w:color w:val="000000"/>
          <w:lang w:val="sk-SK"/>
        </w:rPr>
        <w:t xml:space="preserve">50% </w:t>
      </w:r>
      <w:r w:rsidRPr="00FD4924">
        <w:rPr>
          <w:color w:val="000000"/>
          <w:lang w:val="sk-SK"/>
        </w:rPr>
        <w:t>dávk</w:t>
      </w:r>
      <w:r w:rsidR="001E3A18" w:rsidRPr="00FD4924">
        <w:rPr>
          <w:color w:val="000000"/>
          <w:lang w:val="sk-SK"/>
        </w:rPr>
        <w:t>y</w:t>
      </w:r>
      <w:r w:rsidRPr="00FD4924">
        <w:rPr>
          <w:color w:val="000000"/>
          <w:lang w:val="sk-SK"/>
        </w:rPr>
        <w:t xml:space="preserve"> MTX. </w:t>
      </w:r>
    </w:p>
    <w:p w14:paraId="6BC1D350" w14:textId="77777777" w:rsidR="006330A8" w:rsidRPr="00FD4924" w:rsidRDefault="004434D4" w:rsidP="00702178">
      <w:pPr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color w:val="000000"/>
          <w:lang w:val="sk-SK"/>
        </w:rPr>
        <w:t xml:space="preserve">  </w:t>
      </w:r>
      <w:r w:rsidR="006330A8" w:rsidRPr="00FD4924">
        <w:rPr>
          <w:color w:val="000000"/>
          <w:lang w:val="sk-SK"/>
        </w:rPr>
        <w:t xml:space="preserve"> </w:t>
      </w:r>
      <w:r w:rsidR="006330A8" w:rsidRPr="00FD4924">
        <w:rPr>
          <w:lang w:val="sk-SK"/>
        </w:rPr>
        <w:t xml:space="preserve">Ak je </w:t>
      </w:r>
      <w:proofErr w:type="spellStart"/>
      <w:r w:rsidR="006330A8" w:rsidRPr="00FD4924">
        <w:rPr>
          <w:lang w:val="sk-SK"/>
        </w:rPr>
        <w:t>klírens</w:t>
      </w:r>
      <w:proofErr w:type="spellEnd"/>
      <w:r w:rsidR="006330A8" w:rsidRPr="00FD4924">
        <w:rPr>
          <w:lang w:val="sk-SK"/>
        </w:rPr>
        <w:t xml:space="preserve"> </w:t>
      </w:r>
      <w:proofErr w:type="spellStart"/>
      <w:r w:rsidR="006330A8" w:rsidRPr="00FD4924">
        <w:rPr>
          <w:lang w:val="sk-SK"/>
        </w:rPr>
        <w:t>kreatinínu</w:t>
      </w:r>
      <w:proofErr w:type="spellEnd"/>
      <w:r w:rsidR="006330A8" w:rsidRPr="00FD4924">
        <w:rPr>
          <w:lang w:val="sk-SK"/>
        </w:rPr>
        <w:t xml:space="preserve"> (ml/min) </w:t>
      </w:r>
      <w:r w:rsidR="006330A8" w:rsidRPr="00FD4924">
        <w:rPr>
          <w:color w:val="000000"/>
          <w:lang w:val="sk-SK"/>
        </w:rPr>
        <w:t>&lt;</w:t>
      </w:r>
      <w:r w:rsidR="006330A8" w:rsidRPr="00FD4924">
        <w:rPr>
          <w:lang w:val="sk-SK"/>
        </w:rPr>
        <w:t>20, MTX sa nesmie podať.</w:t>
      </w:r>
    </w:p>
    <w:p w14:paraId="05D49F7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highlight w:val="yellow"/>
          <w:lang w:val="sk-SK"/>
        </w:rPr>
      </w:pPr>
    </w:p>
    <w:p w14:paraId="48F69EBA" w14:textId="77777777" w:rsidR="006330A8" w:rsidRPr="00FD4924" w:rsidRDefault="006330A8" w:rsidP="00702178">
      <w:pPr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Pacienti s poruchou funkcie pečene</w:t>
      </w:r>
    </w:p>
    <w:p w14:paraId="3834212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musí podávať </w:t>
      </w:r>
      <w:r w:rsidR="001E3A18" w:rsidRPr="00FD4924">
        <w:rPr>
          <w:lang w:val="sk-SK"/>
        </w:rPr>
        <w:t>s veľ</w:t>
      </w:r>
      <w:r w:rsidR="001B0BE5" w:rsidRPr="00FD4924">
        <w:rPr>
          <w:lang w:val="sk-SK"/>
        </w:rPr>
        <w:t>k</w:t>
      </w:r>
      <w:r w:rsidR="001E3A18" w:rsidRPr="00FD4924">
        <w:rPr>
          <w:lang w:val="sk-SK"/>
        </w:rPr>
        <w:t>ou opatrnosťou</w:t>
      </w:r>
      <w:r w:rsidRPr="00FD4924">
        <w:rPr>
          <w:lang w:val="sk-SK"/>
        </w:rPr>
        <w:t xml:space="preserve">, ak ho vôbec podať pacientom so signifikantnou aktuálnou alebo predošlou chorobou pečene, najmä ak bola zapríčinená alkoholom.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je kontraindikovaný, ak sú hodnoty </w:t>
      </w:r>
      <w:proofErr w:type="spellStart"/>
      <w:r w:rsidRPr="00FD4924">
        <w:rPr>
          <w:lang w:val="sk-SK"/>
        </w:rPr>
        <w:t>bilirubínu</w:t>
      </w:r>
      <w:proofErr w:type="spellEnd"/>
      <w:r w:rsidRPr="00FD4924">
        <w:rPr>
          <w:lang w:val="sk-SK"/>
        </w:rPr>
        <w:t xml:space="preserve"> &gt;5 mg/dl (85,5 </w:t>
      </w:r>
      <w:proofErr w:type="spellStart"/>
      <w:r w:rsidRPr="00FD4924">
        <w:rPr>
          <w:lang w:val="sk-SK"/>
        </w:rPr>
        <w:t>μmol</w:t>
      </w:r>
      <w:proofErr w:type="spellEnd"/>
      <w:r w:rsidRPr="00FD4924">
        <w:rPr>
          <w:lang w:val="sk-SK"/>
        </w:rPr>
        <w:t>/L).</w:t>
      </w:r>
    </w:p>
    <w:p w14:paraId="42E7EDD8" w14:textId="77777777" w:rsidR="00DC1E25" w:rsidRDefault="00DC1E2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V prípade trvalého zvýšenia pečeňových enzýmov je treba uvážiť zníženie dávky alebo prerušenie liečby.</w:t>
      </w:r>
    </w:p>
    <w:p w14:paraId="569C3ECD" w14:textId="77777777" w:rsidR="00702178" w:rsidRPr="00FD4924" w:rsidRDefault="00DC1E2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  </w:t>
      </w:r>
    </w:p>
    <w:p w14:paraId="43221551" w14:textId="77777777" w:rsidR="00702178" w:rsidRPr="00E453C3" w:rsidRDefault="005C6C35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5C6C35">
        <w:rPr>
          <w:i/>
          <w:szCs w:val="22"/>
          <w:lang w:val="sk-SK"/>
        </w:rPr>
        <w:t>Pediatrická populácia</w:t>
      </w:r>
    </w:p>
    <w:p w14:paraId="0D988BE9" w14:textId="77777777" w:rsidR="006330A8" w:rsidRPr="00FD4924" w:rsidRDefault="00702178" w:rsidP="00702178">
      <w:pPr>
        <w:autoSpaceDE w:val="0"/>
        <w:autoSpaceDN w:val="0"/>
        <w:adjustRightInd w:val="0"/>
        <w:spacing w:line="240" w:lineRule="auto"/>
        <w:rPr>
          <w:iCs/>
          <w:szCs w:val="22"/>
          <w:highlight w:val="yellow"/>
          <w:lang w:val="sk-SK"/>
        </w:rPr>
      </w:pPr>
      <w:proofErr w:type="spellStart"/>
      <w:r w:rsidRPr="00FD4924">
        <w:rPr>
          <w:szCs w:val="22"/>
          <w:lang w:val="sk-SK"/>
        </w:rPr>
        <w:t>Metotrexát</w:t>
      </w:r>
      <w:proofErr w:type="spellEnd"/>
      <w:r w:rsidR="001B0BE5" w:rsidRPr="00FD4924">
        <w:rPr>
          <w:szCs w:val="22"/>
          <w:lang w:val="sk-SK"/>
        </w:rPr>
        <w:t xml:space="preserve"> sa musí používať s opatrnosťou u pediatrických pacientov. Liečba by sa mala riadiť aktuálne platnými liečebnými protokolmi pre deti (pozri časť 4.4).</w:t>
      </w:r>
    </w:p>
    <w:p w14:paraId="303C2810" w14:textId="77777777" w:rsidR="007034C8" w:rsidRDefault="007034C8" w:rsidP="00702178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</w:p>
    <w:p w14:paraId="0ED9AD0E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FD4924">
        <w:rPr>
          <w:b/>
          <w:lang w:val="sk-SK"/>
        </w:rPr>
        <w:t>4.3</w:t>
      </w:r>
      <w:r w:rsidRPr="00FD4924">
        <w:rPr>
          <w:b/>
          <w:lang w:val="sk-SK"/>
        </w:rPr>
        <w:tab/>
        <w:t>Kontraindikácie</w:t>
      </w:r>
    </w:p>
    <w:p w14:paraId="4FD0B140" w14:textId="77777777"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42CC2D0" w14:textId="77777777" w:rsidR="006330A8" w:rsidRPr="00FD4924" w:rsidRDefault="006330A8" w:rsidP="004434D4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Precitlivenosť na </w:t>
      </w:r>
      <w:proofErr w:type="spellStart"/>
      <w:r w:rsidR="00E453C3">
        <w:rPr>
          <w:lang w:val="sk-SK"/>
        </w:rPr>
        <w:t>metotrexát</w:t>
      </w:r>
      <w:proofErr w:type="spellEnd"/>
      <w:r w:rsidR="001B0BE5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alebo ktorúkoľvek </w:t>
      </w:r>
      <w:r w:rsidR="00824138" w:rsidRPr="00FD4924">
        <w:rPr>
          <w:lang w:val="sk-SK"/>
        </w:rPr>
        <w:t xml:space="preserve">z </w:t>
      </w:r>
      <w:r w:rsidRPr="00FD4924">
        <w:rPr>
          <w:lang w:val="sk-SK"/>
        </w:rPr>
        <w:t>pomocn</w:t>
      </w:r>
      <w:r w:rsidR="00824138" w:rsidRPr="00FD4924">
        <w:rPr>
          <w:lang w:val="sk-SK"/>
        </w:rPr>
        <w:t>ých</w:t>
      </w:r>
      <w:r w:rsidRPr="00FD4924">
        <w:rPr>
          <w:lang w:val="sk-SK"/>
        </w:rPr>
        <w:t xml:space="preserve"> lát</w:t>
      </w:r>
      <w:r w:rsidR="00824138" w:rsidRPr="00FD4924">
        <w:rPr>
          <w:lang w:val="sk-SK"/>
        </w:rPr>
        <w:t>ok</w:t>
      </w:r>
      <w:r w:rsidR="001B0BE5" w:rsidRPr="00FD4924">
        <w:rPr>
          <w:lang w:val="sk-SK"/>
        </w:rPr>
        <w:t xml:space="preserve"> </w:t>
      </w:r>
      <w:r w:rsidR="001B0BE5" w:rsidRPr="00FD4924">
        <w:rPr>
          <w:noProof/>
          <w:szCs w:val="22"/>
          <w:lang w:val="sk-SK"/>
        </w:rPr>
        <w:t>uvedených v časti 6.1.</w:t>
      </w:r>
    </w:p>
    <w:p w14:paraId="143A61E2" w14:textId="77777777" w:rsidR="006330A8" w:rsidRPr="00FD4924" w:rsidRDefault="006330A8" w:rsidP="003C1C17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Ťažká </w:t>
      </w:r>
      <w:proofErr w:type="spellStart"/>
      <w:r w:rsidR="00824138" w:rsidRPr="00FD4924">
        <w:rPr>
          <w:lang w:val="sk-SK"/>
        </w:rPr>
        <w:t>insuficiencia</w:t>
      </w:r>
      <w:proofErr w:type="spellEnd"/>
      <w:r w:rsidR="00824138" w:rsidRPr="00FD4924">
        <w:rPr>
          <w:lang w:val="sk-SK"/>
        </w:rPr>
        <w:t xml:space="preserve"> </w:t>
      </w:r>
      <w:r w:rsidRPr="00FD4924">
        <w:rPr>
          <w:lang w:val="sk-SK"/>
        </w:rPr>
        <w:t>pečene (pozri časť 4.2).</w:t>
      </w:r>
    </w:p>
    <w:p w14:paraId="1EC9D70C" w14:textId="77777777" w:rsidR="006330A8" w:rsidRPr="00FD4924" w:rsidRDefault="006330A8" w:rsidP="0084409A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Abúzus</w:t>
      </w:r>
      <w:proofErr w:type="spellEnd"/>
      <w:r w:rsidRPr="00FD4924">
        <w:rPr>
          <w:lang w:val="sk-SK"/>
        </w:rPr>
        <w:t xml:space="preserve"> alkoholu.</w:t>
      </w:r>
    </w:p>
    <w:p w14:paraId="404BA6D3" w14:textId="77777777"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Ťažká </w:t>
      </w:r>
      <w:proofErr w:type="spellStart"/>
      <w:r w:rsidR="00824138" w:rsidRPr="00FD4924">
        <w:rPr>
          <w:lang w:val="sk-SK"/>
        </w:rPr>
        <w:t>insuficiencia</w:t>
      </w:r>
      <w:proofErr w:type="spellEnd"/>
      <w:r w:rsidRPr="00FD4924">
        <w:rPr>
          <w:lang w:val="sk-SK"/>
        </w:rPr>
        <w:t xml:space="preserve"> obličiek (</w:t>
      </w:r>
      <w:proofErr w:type="spellStart"/>
      <w:r w:rsidRPr="00FD4924">
        <w:rPr>
          <w:lang w:val="sk-SK"/>
        </w:rPr>
        <w:t>klírens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kreatinínu</w:t>
      </w:r>
      <w:proofErr w:type="spellEnd"/>
      <w:r w:rsidRPr="00FD4924">
        <w:rPr>
          <w:lang w:val="sk-SK"/>
        </w:rPr>
        <w:t xml:space="preserve"> menší ako 20 ml/min, pozri časť 4.2).</w:t>
      </w:r>
    </w:p>
    <w:p w14:paraId="314BC0B9" w14:textId="77777777" w:rsidR="006330A8" w:rsidRPr="00FD4924" w:rsidRDefault="0082413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Už existujúca </w:t>
      </w:r>
      <w:r w:rsidR="006330A8" w:rsidRPr="00FD4924">
        <w:rPr>
          <w:lang w:val="sk-SK"/>
        </w:rPr>
        <w:t xml:space="preserve">krvná </w:t>
      </w:r>
      <w:proofErr w:type="spellStart"/>
      <w:r w:rsidR="006330A8" w:rsidRPr="00FD4924">
        <w:rPr>
          <w:lang w:val="sk-SK"/>
        </w:rPr>
        <w:t>dyskrázia</w:t>
      </w:r>
      <w:proofErr w:type="spellEnd"/>
      <w:r w:rsidR="006330A8" w:rsidRPr="00FD4924">
        <w:rPr>
          <w:lang w:val="sk-SK"/>
        </w:rPr>
        <w:t xml:space="preserve">, ako je </w:t>
      </w:r>
      <w:proofErr w:type="spellStart"/>
      <w:r w:rsidR="006330A8" w:rsidRPr="00FD4924">
        <w:rPr>
          <w:lang w:val="sk-SK"/>
        </w:rPr>
        <w:t>hypoplázia</w:t>
      </w:r>
      <w:proofErr w:type="spellEnd"/>
      <w:r w:rsidR="006330A8" w:rsidRPr="00FD4924">
        <w:rPr>
          <w:lang w:val="sk-SK"/>
        </w:rPr>
        <w:t xml:space="preserve"> kostnej drene, </w:t>
      </w:r>
      <w:proofErr w:type="spellStart"/>
      <w:r w:rsidR="006330A8" w:rsidRPr="00FD4924">
        <w:rPr>
          <w:lang w:val="sk-SK"/>
        </w:rPr>
        <w:t>leukopénia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trombocytopénia</w:t>
      </w:r>
      <w:proofErr w:type="spellEnd"/>
      <w:r w:rsidR="006330A8" w:rsidRPr="00FD4924">
        <w:rPr>
          <w:lang w:val="sk-SK"/>
        </w:rPr>
        <w:t xml:space="preserve"> alebo </w:t>
      </w:r>
      <w:r w:rsidRPr="00FD4924">
        <w:rPr>
          <w:lang w:val="sk-SK"/>
        </w:rPr>
        <w:t xml:space="preserve">signifikantná </w:t>
      </w:r>
      <w:r w:rsidR="006330A8" w:rsidRPr="00FD4924">
        <w:rPr>
          <w:lang w:val="sk-SK"/>
        </w:rPr>
        <w:t>anémia.</w:t>
      </w:r>
    </w:p>
    <w:p w14:paraId="422D4B67" w14:textId="77777777"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Závažné akútne alebo chronické infekcie, ako </w:t>
      </w:r>
      <w:r w:rsidR="00824138" w:rsidRPr="00FD4924">
        <w:rPr>
          <w:lang w:val="sk-SK"/>
        </w:rPr>
        <w:t xml:space="preserve">je </w:t>
      </w:r>
      <w:r w:rsidRPr="00FD4924">
        <w:rPr>
          <w:lang w:val="sk-SK"/>
        </w:rPr>
        <w:t>tuberkulóza a HIV.</w:t>
      </w:r>
    </w:p>
    <w:p w14:paraId="5EB29239" w14:textId="77777777"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Vredy v ústnej dutine a známa aktívna </w:t>
      </w:r>
      <w:proofErr w:type="spellStart"/>
      <w:r w:rsidRPr="00FD4924">
        <w:rPr>
          <w:lang w:val="sk-SK"/>
        </w:rPr>
        <w:t>gastrointestinálna</w:t>
      </w:r>
      <w:proofErr w:type="spellEnd"/>
      <w:r w:rsidRPr="00FD4924">
        <w:rPr>
          <w:lang w:val="sk-SK"/>
        </w:rPr>
        <w:t xml:space="preserve"> vredová choroba.</w:t>
      </w:r>
    </w:p>
    <w:p w14:paraId="03A06C74" w14:textId="77777777" w:rsidR="00B03851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Tehotenstvo</w:t>
      </w:r>
      <w:r w:rsidR="00B03851">
        <w:rPr>
          <w:lang w:val="sk-SK"/>
        </w:rPr>
        <w:t xml:space="preserve"> a</w:t>
      </w:r>
      <w:r w:rsidRPr="00FD4924">
        <w:rPr>
          <w:lang w:val="sk-SK"/>
        </w:rPr>
        <w:t xml:space="preserve"> dojčenie (pozri časť 4.6).</w:t>
      </w:r>
    </w:p>
    <w:p w14:paraId="3C6D4627" w14:textId="77777777"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Súbežná vakcinácia so živými vakcínami.</w:t>
      </w:r>
    </w:p>
    <w:p w14:paraId="47291FDB" w14:textId="77777777"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FB7FEA9" w14:textId="77777777"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4.4</w:t>
      </w:r>
      <w:r w:rsidRPr="00FD4924">
        <w:rPr>
          <w:b/>
          <w:lang w:val="sk-SK"/>
        </w:rPr>
        <w:tab/>
        <w:t>Osobitné upozornenia a opatrenia pri používaní</w:t>
      </w:r>
    </w:p>
    <w:p w14:paraId="20B154AA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E09CB3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Bola </w:t>
      </w:r>
      <w:r w:rsidR="00824138" w:rsidRPr="00FD4924">
        <w:rPr>
          <w:lang w:val="sk-SK"/>
        </w:rPr>
        <w:t xml:space="preserve">hlásená </w:t>
      </w:r>
      <w:r w:rsidRPr="00FD4924">
        <w:rPr>
          <w:lang w:val="sk-SK"/>
        </w:rPr>
        <w:t xml:space="preserve">fatálna toxicita v spojitosti s intravenóznym podaním </w:t>
      </w:r>
      <w:r w:rsidR="00824138" w:rsidRPr="00FD4924">
        <w:rPr>
          <w:lang w:val="sk-SK"/>
        </w:rPr>
        <w:t xml:space="preserve">z dôvodu nesprávneho výpočtu </w:t>
      </w:r>
      <w:r w:rsidRPr="00FD4924">
        <w:rPr>
          <w:lang w:val="sk-SK"/>
        </w:rPr>
        <w:t>dávky. Osobitnú pozornosť je treba venovať výpočtu dávky (pozri časť 4.2. Dávkovanie a spôsob podávania).</w:t>
      </w:r>
    </w:p>
    <w:p w14:paraId="68C68F9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06536F2" w14:textId="77777777" w:rsidR="009D4441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lastRenderedPageBreak/>
        <w:t xml:space="preserve">Vzhľadom na </w:t>
      </w:r>
      <w:r w:rsidR="00824138" w:rsidRPr="00FD4924">
        <w:rPr>
          <w:lang w:val="sk-SK"/>
        </w:rPr>
        <w:t xml:space="preserve">riziko </w:t>
      </w:r>
      <w:r w:rsidRPr="00FD4924">
        <w:rPr>
          <w:lang w:val="sk-SK"/>
        </w:rPr>
        <w:t xml:space="preserve">ťažkých toxických reakcií (ktoré môžu byť fatálne), smie sa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používať len pri život ohrozujúcich </w:t>
      </w:r>
      <w:proofErr w:type="spellStart"/>
      <w:r w:rsidRPr="00FD4924">
        <w:rPr>
          <w:lang w:val="sk-SK"/>
        </w:rPr>
        <w:t>neoplastických</w:t>
      </w:r>
      <w:proofErr w:type="spellEnd"/>
      <w:r w:rsidRPr="00FD4924">
        <w:rPr>
          <w:lang w:val="sk-SK"/>
        </w:rPr>
        <w:t xml:space="preserve"> chorobách. Počas liečby malignít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boli zaznamenané úmrtia. Lekár musí informovať pacienta o </w:t>
      </w:r>
      <w:r w:rsidR="00824138" w:rsidRPr="00FD4924">
        <w:rPr>
          <w:lang w:val="sk-SK"/>
        </w:rPr>
        <w:t>riziku</w:t>
      </w:r>
      <w:r w:rsidRPr="00FD4924">
        <w:rPr>
          <w:lang w:val="sk-SK"/>
        </w:rPr>
        <w:t xml:space="preserve"> liečb</w:t>
      </w:r>
      <w:r w:rsidR="00824138" w:rsidRPr="00FD4924">
        <w:rPr>
          <w:lang w:val="sk-SK"/>
        </w:rPr>
        <w:t>y</w:t>
      </w:r>
      <w:r w:rsidRPr="00FD4924">
        <w:rPr>
          <w:lang w:val="sk-SK"/>
        </w:rPr>
        <w:t xml:space="preserve"> a musí pacienta neprestajne sledovať.</w:t>
      </w:r>
    </w:p>
    <w:p w14:paraId="44EA57B9" w14:textId="77777777" w:rsidR="009D4441" w:rsidRDefault="009D4441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0105200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proofErr w:type="spellStart"/>
      <w:r w:rsidRPr="004352D2">
        <w:rPr>
          <w:b/>
          <w:lang w:val="sk-SK"/>
        </w:rPr>
        <w:t>Fertilita</w:t>
      </w:r>
      <w:proofErr w:type="spellEnd"/>
    </w:p>
    <w:p w14:paraId="2D268C2A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4352D2">
        <w:rPr>
          <w:lang w:val="sk-SK"/>
        </w:rPr>
        <w:t xml:space="preserve">Bolo hlásené, že počas liečby a krátko po jej ukončení </w:t>
      </w:r>
      <w:proofErr w:type="spellStart"/>
      <w:r w:rsidRPr="004352D2">
        <w:rPr>
          <w:lang w:val="sk-SK"/>
        </w:rPr>
        <w:t>metotrexát</w:t>
      </w:r>
      <w:proofErr w:type="spellEnd"/>
      <w:r w:rsidRPr="004352D2">
        <w:rPr>
          <w:lang w:val="sk-SK"/>
        </w:rPr>
        <w:t xml:space="preserve"> spôsobuje u ľudí </w:t>
      </w:r>
      <w:proofErr w:type="spellStart"/>
      <w:r w:rsidRPr="004352D2">
        <w:rPr>
          <w:lang w:val="sk-SK"/>
        </w:rPr>
        <w:t>oligospermiu</w:t>
      </w:r>
      <w:proofErr w:type="spellEnd"/>
      <w:r w:rsidRPr="004352D2">
        <w:rPr>
          <w:lang w:val="sk-SK"/>
        </w:rPr>
        <w:t xml:space="preserve">, menštruačnú dysfunkciu a </w:t>
      </w:r>
      <w:proofErr w:type="spellStart"/>
      <w:r w:rsidRPr="004352D2">
        <w:rPr>
          <w:lang w:val="sk-SK"/>
        </w:rPr>
        <w:t>amenoreu</w:t>
      </w:r>
      <w:proofErr w:type="spellEnd"/>
      <w:r w:rsidRPr="004352D2">
        <w:rPr>
          <w:lang w:val="sk-SK"/>
        </w:rPr>
        <w:t xml:space="preserve"> a počas obdobia jeho podávania takisto oslabenú plodnosť, čím ovplyvňuje </w:t>
      </w:r>
      <w:proofErr w:type="spellStart"/>
      <w:r w:rsidRPr="004352D2">
        <w:rPr>
          <w:lang w:val="sk-SK"/>
        </w:rPr>
        <w:t>spermatogenézu</w:t>
      </w:r>
      <w:proofErr w:type="spellEnd"/>
      <w:r w:rsidRPr="004352D2">
        <w:rPr>
          <w:lang w:val="sk-SK"/>
        </w:rPr>
        <w:t xml:space="preserve"> a </w:t>
      </w:r>
      <w:proofErr w:type="spellStart"/>
      <w:r w:rsidRPr="004352D2">
        <w:rPr>
          <w:lang w:val="sk-SK"/>
        </w:rPr>
        <w:t>oogenézu</w:t>
      </w:r>
      <w:proofErr w:type="spellEnd"/>
      <w:r w:rsidRPr="004352D2">
        <w:rPr>
          <w:lang w:val="sk-SK"/>
        </w:rPr>
        <w:t xml:space="preserve"> – tieto účinky bývajú po prerušení liečby reverzibilné. </w:t>
      </w:r>
    </w:p>
    <w:p w14:paraId="3ADBE9A5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19F363C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proofErr w:type="spellStart"/>
      <w:r w:rsidRPr="004352D2">
        <w:rPr>
          <w:b/>
          <w:lang w:val="sk-SK"/>
        </w:rPr>
        <w:t>Teratogenicita</w:t>
      </w:r>
      <w:proofErr w:type="spellEnd"/>
      <w:r w:rsidRPr="004352D2">
        <w:rPr>
          <w:b/>
          <w:lang w:val="sk-SK"/>
        </w:rPr>
        <w:t xml:space="preserve"> – reprodukčné riziká </w:t>
      </w:r>
    </w:p>
    <w:p w14:paraId="73F066B9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4352D2">
        <w:rPr>
          <w:lang w:val="sk-SK"/>
        </w:rPr>
        <w:t>Metotrexát</w:t>
      </w:r>
      <w:proofErr w:type="spellEnd"/>
      <w:r w:rsidRPr="004352D2">
        <w:rPr>
          <w:lang w:val="sk-SK"/>
        </w:rPr>
        <w:t xml:space="preserve"> spôsobuje u ľudí </w:t>
      </w:r>
      <w:proofErr w:type="spellStart"/>
      <w:r w:rsidRPr="004352D2">
        <w:rPr>
          <w:lang w:val="sk-SK"/>
        </w:rPr>
        <w:t>embryotoxicitu</w:t>
      </w:r>
      <w:proofErr w:type="spellEnd"/>
      <w:r w:rsidRPr="004352D2">
        <w:rPr>
          <w:lang w:val="sk-SK"/>
        </w:rPr>
        <w:t xml:space="preserve">, prerušenie tehotenstva a </w:t>
      </w:r>
      <w:proofErr w:type="spellStart"/>
      <w:r w:rsidRPr="004352D2">
        <w:rPr>
          <w:lang w:val="sk-SK"/>
        </w:rPr>
        <w:t>fetálne</w:t>
      </w:r>
      <w:proofErr w:type="spellEnd"/>
      <w:r w:rsidRPr="004352D2">
        <w:rPr>
          <w:lang w:val="sk-SK"/>
        </w:rPr>
        <w:t xml:space="preserve"> </w:t>
      </w:r>
      <w:proofErr w:type="spellStart"/>
      <w:r w:rsidRPr="004352D2">
        <w:rPr>
          <w:lang w:val="sk-SK"/>
        </w:rPr>
        <w:t>malformácie</w:t>
      </w:r>
      <w:proofErr w:type="spellEnd"/>
      <w:r w:rsidRPr="004352D2">
        <w:rPr>
          <w:lang w:val="sk-SK"/>
        </w:rPr>
        <w:t xml:space="preserve">. Možné riziká účinkov na reprodukciu, prerušenie tehotenstva a vrodené </w:t>
      </w:r>
      <w:proofErr w:type="spellStart"/>
      <w:r w:rsidRPr="004352D2">
        <w:rPr>
          <w:lang w:val="sk-SK"/>
        </w:rPr>
        <w:t>malformácie</w:t>
      </w:r>
      <w:proofErr w:type="spellEnd"/>
      <w:r w:rsidRPr="004352D2">
        <w:rPr>
          <w:lang w:val="sk-SK"/>
        </w:rPr>
        <w:t xml:space="preserve"> sa preto majú prediskutovať s pacientkami v plodnom veku (pozri časť.4.6). V prípade neonkologických indikácií sa pred použitím lieku </w:t>
      </w:r>
      <w:proofErr w:type="spellStart"/>
      <w:r w:rsidRPr="004352D2">
        <w:rPr>
          <w:lang w:val="sk-SK"/>
        </w:rPr>
        <w:t>Metotrexát</w:t>
      </w:r>
      <w:proofErr w:type="spellEnd"/>
      <w:r w:rsidRPr="004352D2">
        <w:rPr>
          <w:lang w:val="sk-SK"/>
        </w:rPr>
        <w:t xml:space="preserve"> </w:t>
      </w:r>
      <w:proofErr w:type="spellStart"/>
      <w:r w:rsidRPr="004352D2">
        <w:rPr>
          <w:lang w:val="sk-SK"/>
        </w:rPr>
        <w:t>Accord</w:t>
      </w:r>
      <w:proofErr w:type="spellEnd"/>
      <w:r w:rsidRPr="004352D2">
        <w:rPr>
          <w:lang w:val="sk-SK"/>
        </w:rPr>
        <w:t xml:space="preserve"> musí potvrdiť neprítomnosť tehotenstva. Ak liečbu podstupujú ženy vo veku pohlavnej zrelosti, počas liečby a aspoň šesť mesiacov po nej sa musí pristúpiť k účinnej antikoncepcii.</w:t>
      </w:r>
    </w:p>
    <w:p w14:paraId="68A1B99F" w14:textId="77777777" w:rsidR="00341198" w:rsidRPr="004352D2" w:rsidRDefault="00341198" w:rsidP="0034119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47F890C" w14:textId="1F5AF0B1" w:rsidR="006330A8" w:rsidRPr="004352D2" w:rsidRDefault="00341198" w:rsidP="0034119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4352D2">
        <w:rPr>
          <w:lang w:val="sk-SK"/>
        </w:rPr>
        <w:t>Pre poradenstvo v oblasti antikoncepcie pre mužov pozri časť 4.6.</w:t>
      </w:r>
      <w:r w:rsidR="006330A8" w:rsidRPr="004352D2">
        <w:rPr>
          <w:lang w:val="sk-SK"/>
        </w:rPr>
        <w:t xml:space="preserve"> </w:t>
      </w:r>
    </w:p>
    <w:p w14:paraId="4BB94822" w14:textId="77777777" w:rsidR="006330A8" w:rsidRPr="004352D2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4128CB3" w14:textId="77777777" w:rsidR="001B0BE5" w:rsidRPr="00FD4924" w:rsidRDefault="001B0BE5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r w:rsidRPr="00FD4924">
        <w:rPr>
          <w:b/>
          <w:lang w:val="sk-SK"/>
        </w:rPr>
        <w:t>Syndróm nádorového rozpadu</w:t>
      </w:r>
    </w:p>
    <w:p w14:paraId="36AC9FA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Tak ako iné </w:t>
      </w:r>
      <w:proofErr w:type="spellStart"/>
      <w:r w:rsidRPr="00FD4924">
        <w:rPr>
          <w:lang w:val="sk-SK"/>
        </w:rPr>
        <w:t>cytotoxické</w:t>
      </w:r>
      <w:proofErr w:type="spellEnd"/>
      <w:r w:rsidRPr="00FD4924">
        <w:rPr>
          <w:lang w:val="sk-SK"/>
        </w:rPr>
        <w:t xml:space="preserve"> lieky,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môže vyvolať syndróm nádorového rozpadu u pacientov s rýchlo rastúcimi nádormi. Primeraná podporná liečba a farmakologické opatrenia môžu predísť alebo zmierniť takéto komplikácie.</w:t>
      </w:r>
    </w:p>
    <w:p w14:paraId="1775570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B97A7F2" w14:textId="77777777" w:rsidR="001B0BE5" w:rsidRPr="00FD4924" w:rsidRDefault="001B0BE5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proofErr w:type="spellStart"/>
      <w:r w:rsidRPr="00FD4924">
        <w:rPr>
          <w:b/>
          <w:lang w:val="sk-SK"/>
        </w:rPr>
        <w:t>Metotrexát</w:t>
      </w:r>
      <w:proofErr w:type="spellEnd"/>
      <w:r w:rsidRPr="00FD4924">
        <w:rPr>
          <w:b/>
          <w:lang w:val="sk-SK"/>
        </w:rPr>
        <w:t xml:space="preserve"> a </w:t>
      </w:r>
      <w:proofErr w:type="spellStart"/>
      <w:r w:rsidRPr="00FD4924">
        <w:rPr>
          <w:b/>
          <w:lang w:val="sk-SK"/>
        </w:rPr>
        <w:t>nesteroidné</w:t>
      </w:r>
      <w:proofErr w:type="spellEnd"/>
      <w:r w:rsidRPr="00FD4924">
        <w:rPr>
          <w:b/>
          <w:lang w:val="sk-SK"/>
        </w:rPr>
        <w:t xml:space="preserve"> protizápalové lieky (NSAID)</w:t>
      </w:r>
    </w:p>
    <w:p w14:paraId="5412959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Neočakávaná ťažká (</w:t>
      </w:r>
      <w:r w:rsidR="00CE5D58" w:rsidRPr="00FD4924">
        <w:rPr>
          <w:lang w:val="sk-SK"/>
        </w:rPr>
        <w:t>vrátane fatálnej</w:t>
      </w:r>
      <w:r w:rsidRPr="00FD4924">
        <w:rPr>
          <w:lang w:val="sk-SK"/>
        </w:rPr>
        <w:t xml:space="preserve">) </w:t>
      </w:r>
      <w:proofErr w:type="spellStart"/>
      <w:r w:rsidRPr="00FD4924">
        <w:rPr>
          <w:lang w:val="sk-SK"/>
        </w:rPr>
        <w:t>myelosupresia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aplastická</w:t>
      </w:r>
      <w:proofErr w:type="spellEnd"/>
      <w:r w:rsidRPr="00FD4924">
        <w:rPr>
          <w:lang w:val="sk-SK"/>
        </w:rPr>
        <w:t xml:space="preserve"> anémia a </w:t>
      </w:r>
      <w:proofErr w:type="spellStart"/>
      <w:r w:rsidRPr="00FD4924">
        <w:rPr>
          <w:lang w:val="sk-SK"/>
        </w:rPr>
        <w:t>gastrointestinálna</w:t>
      </w:r>
      <w:proofErr w:type="spellEnd"/>
      <w:r w:rsidRPr="00FD4924">
        <w:rPr>
          <w:lang w:val="sk-SK"/>
        </w:rPr>
        <w:t xml:space="preserve"> toxicita bola zaznamenaná v spojitosti so súčasnou liečbou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(obvykle vo vysokej dávke) a </w:t>
      </w:r>
      <w:proofErr w:type="spellStart"/>
      <w:r w:rsidRPr="00FD4924">
        <w:rPr>
          <w:lang w:val="sk-SK"/>
        </w:rPr>
        <w:t>nesteroidnými</w:t>
      </w:r>
      <w:proofErr w:type="spellEnd"/>
      <w:r w:rsidRPr="00FD4924">
        <w:rPr>
          <w:lang w:val="sk-SK"/>
        </w:rPr>
        <w:t xml:space="preserve"> protizápalovými liekmi (NSAID) (pozri</w:t>
      </w:r>
      <w:r w:rsidR="00B73BDE">
        <w:rPr>
          <w:lang w:val="sk-SK"/>
        </w:rPr>
        <w:t xml:space="preserve"> časť</w:t>
      </w:r>
      <w:r w:rsidRPr="00FD4924">
        <w:rPr>
          <w:lang w:val="sk-SK"/>
        </w:rPr>
        <w:t xml:space="preserve"> 4.5 Liekové a iné interakcie).</w:t>
      </w:r>
    </w:p>
    <w:p w14:paraId="68011E1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DED261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Súčasná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a rádioterapiou môže zvýšiť riziko </w:t>
      </w:r>
      <w:proofErr w:type="spellStart"/>
      <w:r w:rsidRPr="00FD4924">
        <w:rPr>
          <w:lang w:val="sk-SK"/>
        </w:rPr>
        <w:t>nekrózy</w:t>
      </w:r>
      <w:proofErr w:type="spellEnd"/>
      <w:r w:rsidRPr="00FD4924">
        <w:rPr>
          <w:lang w:val="sk-SK"/>
        </w:rPr>
        <w:t xml:space="preserve"> mäkkých tkanív a </w:t>
      </w:r>
      <w:proofErr w:type="spellStart"/>
      <w:r w:rsidRPr="00FD4924">
        <w:rPr>
          <w:lang w:val="sk-SK"/>
        </w:rPr>
        <w:t>osteonekrózy</w:t>
      </w:r>
      <w:proofErr w:type="spellEnd"/>
      <w:r w:rsidRPr="00FD4924">
        <w:rPr>
          <w:lang w:val="sk-SK"/>
        </w:rPr>
        <w:t>.</w:t>
      </w:r>
    </w:p>
    <w:p w14:paraId="5DDAF4E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3F1423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 xml:space="preserve">Intravenózne podanie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môže vyústiť do akútnej encefalitídy a akútnej </w:t>
      </w:r>
      <w:proofErr w:type="spellStart"/>
      <w:r w:rsidRPr="00FD4924">
        <w:rPr>
          <w:lang w:val="sk-SK"/>
        </w:rPr>
        <w:t>encefalopatie</w:t>
      </w:r>
      <w:proofErr w:type="spellEnd"/>
      <w:r w:rsidRPr="00FD4924">
        <w:rPr>
          <w:lang w:val="sk-SK"/>
        </w:rPr>
        <w:t xml:space="preserve"> s možným fatálnym výsledkom.</w:t>
      </w:r>
    </w:p>
    <w:p w14:paraId="49870A9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CADC999" w14:textId="77777777" w:rsidR="001B0BE5" w:rsidRPr="00FD4924" w:rsidRDefault="001272A8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proofErr w:type="spellStart"/>
      <w:r w:rsidRPr="00FD4924">
        <w:rPr>
          <w:b/>
          <w:lang w:val="sk-SK"/>
        </w:rPr>
        <w:t>Metotrexát</w:t>
      </w:r>
      <w:proofErr w:type="spellEnd"/>
      <w:r w:rsidRPr="00FD4924">
        <w:rPr>
          <w:b/>
          <w:lang w:val="sk-SK"/>
        </w:rPr>
        <w:t xml:space="preserve"> a </w:t>
      </w:r>
      <w:proofErr w:type="spellStart"/>
      <w:r w:rsidRPr="00FD4924">
        <w:rPr>
          <w:b/>
          <w:lang w:val="sk-SK"/>
        </w:rPr>
        <w:t>pleurálny</w:t>
      </w:r>
      <w:proofErr w:type="spellEnd"/>
      <w:r w:rsidRPr="00FD4924">
        <w:rPr>
          <w:b/>
          <w:lang w:val="sk-SK"/>
        </w:rPr>
        <w:t xml:space="preserve"> výpotok</w:t>
      </w:r>
      <w:r w:rsidR="001B0BE5" w:rsidRPr="00FD4924">
        <w:rPr>
          <w:b/>
          <w:lang w:val="sk-SK"/>
        </w:rPr>
        <w:t>/</w:t>
      </w:r>
      <w:r w:rsidRPr="00FD4924">
        <w:rPr>
          <w:b/>
          <w:lang w:val="sk-SK"/>
        </w:rPr>
        <w:t xml:space="preserve"> </w:t>
      </w:r>
      <w:proofErr w:type="spellStart"/>
      <w:r w:rsidR="001B0BE5" w:rsidRPr="00FD4924">
        <w:rPr>
          <w:b/>
          <w:lang w:val="sk-SK"/>
        </w:rPr>
        <w:t>ascites</w:t>
      </w:r>
      <w:proofErr w:type="spellEnd"/>
    </w:p>
    <w:p w14:paraId="121BD9C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vylučuje z nahromadených tekutín (napr. </w:t>
      </w:r>
      <w:proofErr w:type="spellStart"/>
      <w:r w:rsidRPr="00FD4924">
        <w:rPr>
          <w:lang w:val="sk-SK"/>
        </w:rPr>
        <w:t>pleuráln</w:t>
      </w:r>
      <w:r w:rsidR="001272A8" w:rsidRPr="00FD4924">
        <w:rPr>
          <w:lang w:val="sk-SK"/>
        </w:rPr>
        <w:t>y</w:t>
      </w:r>
      <w:proofErr w:type="spellEnd"/>
      <w:r w:rsidR="001272A8" w:rsidRPr="00FD4924">
        <w:rPr>
          <w:lang w:val="sk-SK"/>
        </w:rPr>
        <w:t xml:space="preserve"> výpotok</w:t>
      </w:r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ascites</w:t>
      </w:r>
      <w:proofErr w:type="spellEnd"/>
      <w:r w:rsidRPr="00FD4924">
        <w:rPr>
          <w:lang w:val="sk-SK"/>
        </w:rPr>
        <w:t xml:space="preserve">) pomaly. Dôsledkom toho je predĺžený </w:t>
      </w:r>
      <w:r w:rsidR="005A1ACF" w:rsidRPr="00FD4924">
        <w:rPr>
          <w:lang w:val="sk-SK"/>
        </w:rPr>
        <w:t xml:space="preserve">terminálny </w:t>
      </w:r>
      <w:r w:rsidRPr="00FD4924">
        <w:rPr>
          <w:lang w:val="sk-SK"/>
        </w:rPr>
        <w:t xml:space="preserve">polčas a neočakávaná toxicita. U pacientov s významným nahromadením tekutín sa odporúča vykonať pred liečbou drenáž tekutín a monitorovať plazmatické hladiny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</w:t>
      </w:r>
    </w:p>
    <w:p w14:paraId="517DC5E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11D6A35" w14:textId="77777777" w:rsidR="006330A8" w:rsidRPr="00FD4924" w:rsidRDefault="006330A8" w:rsidP="00702178">
      <w:pPr>
        <w:rPr>
          <w:szCs w:val="22"/>
          <w:lang w:val="sk-SK"/>
        </w:rPr>
      </w:pPr>
      <w:r w:rsidRPr="00FD4924">
        <w:rPr>
          <w:lang w:val="sk-SK"/>
        </w:rPr>
        <w:t xml:space="preserve">Ak sa vyskytne </w:t>
      </w:r>
      <w:proofErr w:type="spellStart"/>
      <w:r w:rsidRPr="00FD4924">
        <w:rPr>
          <w:lang w:val="sk-SK"/>
        </w:rPr>
        <w:t>stomatitída</w:t>
      </w:r>
      <w:proofErr w:type="spellEnd"/>
      <w:r w:rsidRPr="00FD4924">
        <w:rPr>
          <w:lang w:val="sk-SK"/>
        </w:rPr>
        <w:t xml:space="preserve">, </w:t>
      </w:r>
      <w:r w:rsidR="005A1ACF" w:rsidRPr="00FD4924">
        <w:rPr>
          <w:lang w:val="sk-SK"/>
        </w:rPr>
        <w:t>hnačka</w:t>
      </w:r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hemateméza</w:t>
      </w:r>
      <w:proofErr w:type="spellEnd"/>
      <w:r w:rsidRPr="00FD4924">
        <w:rPr>
          <w:lang w:val="sk-SK"/>
        </w:rPr>
        <w:t xml:space="preserve"> alebo čierna stolica, terapia </w:t>
      </w:r>
      <w:proofErr w:type="spellStart"/>
      <w:r w:rsidRPr="00FD4924">
        <w:rPr>
          <w:lang w:val="sk-SK"/>
        </w:rPr>
        <w:t>metotrexát</w:t>
      </w:r>
      <w:r w:rsidR="005A1ACF" w:rsidRPr="00FD4924">
        <w:rPr>
          <w:lang w:val="sk-SK"/>
        </w:rPr>
        <w:t>om</w:t>
      </w:r>
      <w:proofErr w:type="spellEnd"/>
      <w:r w:rsidRPr="00FD4924">
        <w:rPr>
          <w:lang w:val="sk-SK"/>
        </w:rPr>
        <w:t xml:space="preserve"> sa musí prerušiť kvôli nebezpečenstvu </w:t>
      </w:r>
      <w:proofErr w:type="spellStart"/>
      <w:r w:rsidRPr="00FD4924">
        <w:rPr>
          <w:lang w:val="sk-SK"/>
        </w:rPr>
        <w:t>hemoragickej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enteritídy</w:t>
      </w:r>
      <w:proofErr w:type="spellEnd"/>
      <w:r w:rsidRPr="00FD4924">
        <w:rPr>
          <w:lang w:val="sk-SK"/>
        </w:rPr>
        <w:t xml:space="preserve"> alebo smrti v dôsledku perforácie </w:t>
      </w:r>
      <w:proofErr w:type="spellStart"/>
      <w:r w:rsidRPr="00FD4924">
        <w:rPr>
          <w:lang w:val="sk-SK"/>
        </w:rPr>
        <w:t>intestína</w:t>
      </w:r>
      <w:proofErr w:type="spellEnd"/>
      <w:r w:rsidRPr="00FD4924">
        <w:rPr>
          <w:lang w:val="sk-SK"/>
        </w:rPr>
        <w:t xml:space="preserve"> alebo dehydratácie (pozri časť 4.8. Nežiaduce účinky). </w:t>
      </w:r>
    </w:p>
    <w:p w14:paraId="40805DCD" w14:textId="77777777" w:rsidR="006330A8" w:rsidRPr="00FD4924" w:rsidRDefault="006330A8" w:rsidP="00702178">
      <w:pPr>
        <w:rPr>
          <w:szCs w:val="22"/>
          <w:lang w:val="sk-SK"/>
        </w:rPr>
      </w:pPr>
    </w:p>
    <w:p w14:paraId="179B668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Stavy, </w:t>
      </w:r>
      <w:r w:rsidR="005A1ACF" w:rsidRPr="00FD4924">
        <w:rPr>
          <w:lang w:val="sk-SK"/>
        </w:rPr>
        <w:t xml:space="preserve">pri </w:t>
      </w:r>
      <w:r w:rsidRPr="00FD4924">
        <w:rPr>
          <w:lang w:val="sk-SK"/>
        </w:rPr>
        <w:t xml:space="preserve">ktorých </w:t>
      </w:r>
      <w:r w:rsidR="005A1ACF" w:rsidRPr="00FD4924">
        <w:rPr>
          <w:lang w:val="sk-SK"/>
        </w:rPr>
        <w:t>je</w:t>
      </w:r>
      <w:r w:rsidRPr="00FD4924">
        <w:rPr>
          <w:lang w:val="sk-SK"/>
        </w:rPr>
        <w:t xml:space="preserve"> nedostat</w:t>
      </w:r>
      <w:r w:rsidR="005A1ACF" w:rsidRPr="00FD4924">
        <w:rPr>
          <w:lang w:val="sk-SK"/>
        </w:rPr>
        <w:t>ok</w:t>
      </w:r>
      <w:r w:rsidRPr="00FD4924">
        <w:rPr>
          <w:lang w:val="sk-SK"/>
        </w:rPr>
        <w:t xml:space="preserve"> kyseliny </w:t>
      </w:r>
      <w:r w:rsidR="0026168E">
        <w:rPr>
          <w:lang w:val="sk-SK"/>
        </w:rPr>
        <w:t>listovej</w:t>
      </w:r>
      <w:r w:rsidRPr="00FD4924">
        <w:rPr>
          <w:lang w:val="sk-SK"/>
        </w:rPr>
        <w:t xml:space="preserve">, môžu zvýšiť riziko </w:t>
      </w:r>
      <w:proofErr w:type="spellStart"/>
      <w:r w:rsidRPr="00FD4924">
        <w:rPr>
          <w:lang w:val="sk-SK"/>
        </w:rPr>
        <w:t>metotrexátovej</w:t>
      </w:r>
      <w:proofErr w:type="spellEnd"/>
      <w:r w:rsidRPr="00FD4924">
        <w:rPr>
          <w:lang w:val="sk-SK"/>
        </w:rPr>
        <w:t xml:space="preserve"> toxicity.</w:t>
      </w:r>
    </w:p>
    <w:p w14:paraId="3FBA0A5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F2B5A4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 liečbe vysokými dávkami </w:t>
      </w:r>
      <w:r w:rsidR="00F87CEA">
        <w:rPr>
          <w:lang w:val="sk-SK"/>
        </w:rPr>
        <w:t xml:space="preserve">sa </w:t>
      </w:r>
      <w:r w:rsidRPr="00FD4924">
        <w:rPr>
          <w:lang w:val="sk-SK"/>
        </w:rPr>
        <w:t xml:space="preserve">nesmie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miešať s roztokmi, ktoré obsahujú </w:t>
      </w:r>
      <w:proofErr w:type="spellStart"/>
      <w:r w:rsidRPr="00FD4924">
        <w:rPr>
          <w:lang w:val="sk-SK"/>
        </w:rPr>
        <w:t>konzervanty</w:t>
      </w:r>
      <w:proofErr w:type="spellEnd"/>
      <w:r w:rsidRPr="00FD4924">
        <w:rPr>
          <w:lang w:val="sk-SK"/>
        </w:rPr>
        <w:t xml:space="preserve"> (pozri tiež 6.6).</w:t>
      </w:r>
    </w:p>
    <w:p w14:paraId="1D33829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C253C5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Neodporúča sa používať u dojčiat roztoky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ktoré ako </w:t>
      </w:r>
      <w:proofErr w:type="spellStart"/>
      <w:r w:rsidRPr="00FD4924">
        <w:rPr>
          <w:lang w:val="sk-SK"/>
        </w:rPr>
        <w:t>konzervant</w:t>
      </w:r>
      <w:proofErr w:type="spellEnd"/>
      <w:r w:rsidRPr="00FD4924">
        <w:rPr>
          <w:lang w:val="sk-SK"/>
        </w:rPr>
        <w:t xml:space="preserve"> obsahujú </w:t>
      </w:r>
      <w:proofErr w:type="spellStart"/>
      <w:r w:rsidRPr="00FD4924">
        <w:rPr>
          <w:lang w:val="sk-SK"/>
        </w:rPr>
        <w:t>benzylalkohol</w:t>
      </w:r>
      <w:proofErr w:type="spellEnd"/>
      <w:r w:rsidRPr="00FD4924">
        <w:rPr>
          <w:lang w:val="sk-SK"/>
        </w:rPr>
        <w:t xml:space="preserve">. U dojčiat, ktorým intravenózne podali roztoky obsahujúce </w:t>
      </w:r>
      <w:proofErr w:type="spellStart"/>
      <w:r w:rsidRPr="00FD4924">
        <w:rPr>
          <w:lang w:val="sk-SK"/>
        </w:rPr>
        <w:t>benzylalkohol</w:t>
      </w:r>
      <w:proofErr w:type="spellEnd"/>
      <w:r w:rsidRPr="00FD4924">
        <w:rPr>
          <w:lang w:val="sk-SK"/>
        </w:rPr>
        <w:t xml:space="preserve">, bol zaznamenaný syndróm dýchavičnosti s fatálnym </w:t>
      </w:r>
      <w:r w:rsidR="005A1ACF" w:rsidRPr="00FD4924">
        <w:rPr>
          <w:lang w:val="sk-SK"/>
        </w:rPr>
        <w:t>následkom</w:t>
      </w:r>
      <w:r w:rsidRPr="00FD4924">
        <w:rPr>
          <w:lang w:val="sk-SK"/>
        </w:rPr>
        <w:t xml:space="preserve">. </w:t>
      </w:r>
      <w:r w:rsidR="005A1ACF" w:rsidRPr="00FD4924">
        <w:rPr>
          <w:lang w:val="sk-SK"/>
        </w:rPr>
        <w:t>Symptómy zahŕňajú</w:t>
      </w:r>
      <w:r w:rsidRPr="00FD4924">
        <w:rPr>
          <w:lang w:val="sk-SK"/>
        </w:rPr>
        <w:t xml:space="preserve"> rýchly nástup respiračných problémov, hypotenziu, bradykardiu a kardiovaskulárny kolaps. </w:t>
      </w:r>
    </w:p>
    <w:p w14:paraId="1B89720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14:paraId="02E88A3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r w:rsidRPr="00FD4924">
        <w:rPr>
          <w:b/>
          <w:lang w:val="sk-SK"/>
        </w:rPr>
        <w:t>Infekcie alebo imunologické stavy</w:t>
      </w:r>
    </w:p>
    <w:p w14:paraId="2E0BAD6F" w14:textId="77777777" w:rsidR="006330A8" w:rsidRPr="00FD4924" w:rsidRDefault="005A1ACF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lastRenderedPageBreak/>
        <w:t>kou opatrnosťou</w:t>
      </w:r>
      <w:r w:rsidR="006330A8" w:rsidRPr="00FD4924">
        <w:rPr>
          <w:lang w:val="sk-SK"/>
        </w:rPr>
        <w:t xml:space="preserve"> v spojitosti s aktívnou infekciou a je obvykle kontraindikovan</w:t>
      </w:r>
      <w:r w:rsidR="002A17FF" w:rsidRPr="00FD4924">
        <w:rPr>
          <w:lang w:val="sk-SK"/>
        </w:rPr>
        <w:t>ý</w:t>
      </w:r>
      <w:r w:rsidR="006330A8" w:rsidRPr="00FD4924">
        <w:rPr>
          <w:lang w:val="sk-SK"/>
        </w:rPr>
        <w:t xml:space="preserve"> u pacientov s </w:t>
      </w:r>
      <w:proofErr w:type="spellStart"/>
      <w:r w:rsidR="006330A8" w:rsidRPr="00FD4924">
        <w:rPr>
          <w:lang w:val="sk-SK"/>
        </w:rPr>
        <w:t>manifestnou</w:t>
      </w:r>
      <w:proofErr w:type="spellEnd"/>
      <w:r w:rsidR="006330A8" w:rsidRPr="00FD4924">
        <w:rPr>
          <w:lang w:val="sk-SK"/>
        </w:rPr>
        <w:t xml:space="preserve"> </w:t>
      </w:r>
      <w:proofErr w:type="spellStart"/>
      <w:r w:rsidR="006330A8" w:rsidRPr="00FD4924">
        <w:rPr>
          <w:lang w:val="sk-SK"/>
        </w:rPr>
        <w:t>imunosupresiou</w:t>
      </w:r>
      <w:proofErr w:type="spellEnd"/>
      <w:r w:rsidR="006330A8" w:rsidRPr="00FD4924">
        <w:rPr>
          <w:lang w:val="sk-SK"/>
        </w:rPr>
        <w:t xml:space="preserve">, alebo v prípadoch, kde </w:t>
      </w:r>
      <w:proofErr w:type="spellStart"/>
      <w:r w:rsidR="006330A8" w:rsidRPr="00FD4924">
        <w:rPr>
          <w:lang w:val="sk-SK"/>
        </w:rPr>
        <w:t>imunodeficiencia</w:t>
      </w:r>
      <w:proofErr w:type="spellEnd"/>
      <w:r w:rsidR="006330A8" w:rsidRPr="00FD4924">
        <w:rPr>
          <w:lang w:val="sk-SK"/>
        </w:rPr>
        <w:t xml:space="preserve"> je dokázaná laboratórnymi skúškami. </w:t>
      </w:r>
    </w:p>
    <w:p w14:paraId="1109576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Môže sa vyskytnúť pneumónia (ktorá v určitých prípadoch môže viesť k zlyhaniu dýchania). V spojitosti s liečbou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môžu vyskytnúť potenciálne fatálne oportúnne infekcie </w:t>
      </w:r>
      <w:r w:rsidR="002A17FF" w:rsidRPr="00FD4924">
        <w:rPr>
          <w:lang w:val="sk-SK"/>
        </w:rPr>
        <w:t xml:space="preserve">vrátane </w:t>
      </w:r>
      <w:r w:rsidRPr="00FD4924">
        <w:rPr>
          <w:lang w:val="sk-SK"/>
        </w:rPr>
        <w:t xml:space="preserve"> pneumónie </w:t>
      </w:r>
      <w:r w:rsidR="002A17FF" w:rsidRPr="00FD4924">
        <w:rPr>
          <w:lang w:val="sk-SK"/>
        </w:rPr>
        <w:t xml:space="preserve">vyvolanej </w:t>
      </w:r>
      <w:proofErr w:type="spellStart"/>
      <w:r w:rsidRPr="00FD4924">
        <w:rPr>
          <w:i/>
          <w:lang w:val="sk-SK"/>
        </w:rPr>
        <w:t>Pneumocystits</w:t>
      </w:r>
      <w:proofErr w:type="spellEnd"/>
      <w:r w:rsidRPr="00FD4924">
        <w:rPr>
          <w:i/>
          <w:lang w:val="sk-SK"/>
        </w:rPr>
        <w:t xml:space="preserve"> </w:t>
      </w:r>
      <w:proofErr w:type="spellStart"/>
      <w:r w:rsidRPr="00FD4924">
        <w:rPr>
          <w:i/>
          <w:lang w:val="sk-SK"/>
        </w:rPr>
        <w:t>carinii</w:t>
      </w:r>
      <w:proofErr w:type="spellEnd"/>
      <w:r w:rsidRPr="00FD4924">
        <w:rPr>
          <w:lang w:val="sk-SK"/>
        </w:rPr>
        <w:t xml:space="preserve">. Keď sa u pacienta prejavia </w:t>
      </w:r>
      <w:proofErr w:type="spellStart"/>
      <w:r w:rsidRPr="00FD4924">
        <w:rPr>
          <w:lang w:val="sk-SK"/>
        </w:rPr>
        <w:t>pulmonárne</w:t>
      </w:r>
      <w:proofErr w:type="spellEnd"/>
      <w:r w:rsidRPr="00FD4924">
        <w:rPr>
          <w:lang w:val="sk-SK"/>
        </w:rPr>
        <w:t xml:space="preserve"> príznaky, treba vziať do úvahy možnosť pneumónie vyvolanej </w:t>
      </w:r>
      <w:proofErr w:type="spellStart"/>
      <w:r w:rsidRPr="00FD4924">
        <w:rPr>
          <w:i/>
          <w:lang w:val="sk-SK"/>
        </w:rPr>
        <w:t>Pneumocystis</w:t>
      </w:r>
      <w:proofErr w:type="spellEnd"/>
      <w:r w:rsidRPr="00FD4924">
        <w:rPr>
          <w:i/>
          <w:lang w:val="sk-SK"/>
        </w:rPr>
        <w:t xml:space="preserve"> </w:t>
      </w:r>
      <w:proofErr w:type="spellStart"/>
      <w:r w:rsidRPr="00FD4924">
        <w:rPr>
          <w:i/>
          <w:lang w:val="sk-SK"/>
        </w:rPr>
        <w:t>carinii</w:t>
      </w:r>
      <w:proofErr w:type="spellEnd"/>
      <w:r w:rsidRPr="00FD4924">
        <w:rPr>
          <w:lang w:val="sk-SK"/>
        </w:rPr>
        <w:t xml:space="preserve"> (pozri časť 4.8).</w:t>
      </w:r>
    </w:p>
    <w:p w14:paraId="2E6B510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14:paraId="66114DD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proofErr w:type="spellStart"/>
      <w:r w:rsidRPr="00FD4924">
        <w:rPr>
          <w:b/>
          <w:lang w:val="sk-SK"/>
        </w:rPr>
        <w:t>Imunizácia</w:t>
      </w:r>
      <w:proofErr w:type="spellEnd"/>
    </w:p>
    <w:p w14:paraId="40E517F0" w14:textId="77777777" w:rsidR="006330A8" w:rsidRPr="00FD4924" w:rsidRDefault="001272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="006330A8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môže spôsobiť rušenie výsledkov imunologických testov.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</w:t>
      </w:r>
      <w:r w:rsidR="006330A8" w:rsidRPr="00FD4924">
        <w:rPr>
          <w:lang w:val="sk-SK"/>
        </w:rPr>
        <w:t xml:space="preserve">môže byť spojená s menej efektívnou imunologickou odpoveďou na vakcináciu. Osobitnú opatrnosť si vyžaduje prítomnosť </w:t>
      </w:r>
      <w:proofErr w:type="spellStart"/>
      <w:r w:rsidR="00AA70C4" w:rsidRPr="00FD4924">
        <w:rPr>
          <w:lang w:val="sk-SK"/>
        </w:rPr>
        <w:t>in</w:t>
      </w:r>
      <w:r w:rsidR="006330A8" w:rsidRPr="00FD4924">
        <w:rPr>
          <w:lang w:val="sk-SK"/>
        </w:rPr>
        <w:t>aktívnych</w:t>
      </w:r>
      <w:proofErr w:type="spellEnd"/>
      <w:r w:rsidR="006330A8" w:rsidRPr="00FD4924">
        <w:rPr>
          <w:lang w:val="sk-SK"/>
        </w:rPr>
        <w:t xml:space="preserve"> chronických infekcií (napr. herpes </w:t>
      </w:r>
      <w:proofErr w:type="spellStart"/>
      <w:r w:rsidR="006330A8" w:rsidRPr="00FD4924">
        <w:rPr>
          <w:lang w:val="sk-SK"/>
        </w:rPr>
        <w:t>zoster</w:t>
      </w:r>
      <w:proofErr w:type="spellEnd"/>
      <w:r w:rsidR="006330A8" w:rsidRPr="00FD4924">
        <w:rPr>
          <w:lang w:val="sk-SK"/>
        </w:rPr>
        <w:t xml:space="preserve">, tuberkulóza, hepatitída B alebo C), </w:t>
      </w:r>
      <w:r w:rsidR="00AA70C4" w:rsidRPr="00FD4924">
        <w:rPr>
          <w:lang w:val="sk-SK"/>
        </w:rPr>
        <w:t>kvôli možnej aktivácii</w:t>
      </w:r>
      <w:r w:rsidR="006330A8" w:rsidRPr="00FD4924">
        <w:rPr>
          <w:lang w:val="sk-SK"/>
        </w:rPr>
        <w:t xml:space="preserve">. </w:t>
      </w:r>
      <w:proofErr w:type="spellStart"/>
      <w:r w:rsidR="006330A8" w:rsidRPr="00FD4924">
        <w:rPr>
          <w:lang w:val="sk-SK"/>
        </w:rPr>
        <w:t>Imunizácia</w:t>
      </w:r>
      <w:proofErr w:type="spellEnd"/>
      <w:r w:rsidR="006330A8" w:rsidRPr="00FD4924">
        <w:rPr>
          <w:lang w:val="sk-SK"/>
        </w:rPr>
        <w:t xml:space="preserve"> živými vírusmi sa spravidla neodporúča. </w:t>
      </w:r>
    </w:p>
    <w:p w14:paraId="2FD4274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8F4C25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i/>
          <w:lang w:val="sk-SK"/>
        </w:rPr>
        <w:t>Kožná toxicita:</w:t>
      </w:r>
      <w:r w:rsidRPr="00FD4924">
        <w:rPr>
          <w:i/>
          <w:lang w:val="sk-SK"/>
        </w:rPr>
        <w:t xml:space="preserve"> </w:t>
      </w:r>
      <w:r w:rsidRPr="00FD4924">
        <w:rPr>
          <w:lang w:val="sk-SK"/>
        </w:rPr>
        <w:t xml:space="preserve">Vzhľadom na </w:t>
      </w:r>
      <w:r w:rsidR="00AA70C4" w:rsidRPr="00FD4924">
        <w:rPr>
          <w:lang w:val="sk-SK"/>
        </w:rPr>
        <w:t xml:space="preserve">riziko </w:t>
      </w:r>
      <w:proofErr w:type="spellStart"/>
      <w:r w:rsidRPr="00FD4924">
        <w:rPr>
          <w:lang w:val="sk-SK"/>
        </w:rPr>
        <w:t>fototoxicity</w:t>
      </w:r>
      <w:proofErr w:type="spellEnd"/>
      <w:r w:rsidRPr="00FD4924">
        <w:rPr>
          <w:lang w:val="sk-SK"/>
        </w:rPr>
        <w:t xml:space="preserve"> sa pacient musí vyhýbať slnečnému svetlu a soláriu.</w:t>
      </w:r>
    </w:p>
    <w:p w14:paraId="60D13A42" w14:textId="77777777" w:rsidR="003D5757" w:rsidRDefault="003D5757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5B4D31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r w:rsidRPr="00FD4924">
        <w:rPr>
          <w:b/>
          <w:lang w:val="sk-SK"/>
        </w:rPr>
        <w:t>Sledovanie liečby</w:t>
      </w:r>
    </w:p>
    <w:p w14:paraId="1513D0E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Pacienti</w:t>
      </w:r>
      <w:r w:rsidR="00E67527">
        <w:rPr>
          <w:lang w:val="sk-SK"/>
        </w:rPr>
        <w:t>, ktorí zaháji</w:t>
      </w:r>
      <w:r w:rsidRPr="00FD4924">
        <w:rPr>
          <w:lang w:val="sk-SK"/>
        </w:rPr>
        <w:t xml:space="preserve"> lieč</w:t>
      </w:r>
      <w:r w:rsidR="00E67527">
        <w:rPr>
          <w:lang w:val="sk-SK"/>
        </w:rPr>
        <w:t>bu</w:t>
      </w:r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metotrexátom</w:t>
      </w:r>
      <w:proofErr w:type="spellEnd"/>
      <w:r w:rsidR="00E67527">
        <w:rPr>
          <w:lang w:val="sk-SK"/>
        </w:rPr>
        <w:t>,</w:t>
      </w:r>
      <w:r w:rsidRPr="00FD4924">
        <w:rPr>
          <w:lang w:val="sk-SK"/>
        </w:rPr>
        <w:t xml:space="preserve"> musia byť starostlivo sledovaní, aby sa toxické účinky aplikovaného liečiva mohli okamžite zistiť. Analýz</w:t>
      </w:r>
      <w:r w:rsidR="00E67527">
        <w:rPr>
          <w:lang w:val="sk-SK"/>
        </w:rPr>
        <w:t>a</w:t>
      </w:r>
      <w:r w:rsidRPr="00FD4924">
        <w:rPr>
          <w:lang w:val="sk-SK"/>
        </w:rPr>
        <w:t xml:space="preserve"> pred liečbou musia zahŕňať diferenciálny krvný obraz s počtom doštičiek, pečeňové enzýmy, testy na infekčnú hepatitídu B a C, funkčné testy obličiek a RTG </w:t>
      </w:r>
      <w:r w:rsidR="00E67527">
        <w:rPr>
          <w:lang w:val="sk-SK"/>
        </w:rPr>
        <w:t>hrudníka</w:t>
      </w:r>
      <w:r w:rsidRPr="00FD4924">
        <w:rPr>
          <w:lang w:val="sk-SK"/>
        </w:rPr>
        <w:t xml:space="preserve">. Toxické účinky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sa môžu vyskytnúť dokonca aj pri nízkych dávkach a preto je starostlivé sledovanie liečených pacientov také dôležité. Väčšina nežiaducich účinkov je reverzibilná, ak sú včas </w:t>
      </w:r>
      <w:r w:rsidR="003D5757" w:rsidRPr="00FD4924">
        <w:rPr>
          <w:lang w:val="sk-SK"/>
        </w:rPr>
        <w:t>detegované</w:t>
      </w:r>
      <w:r w:rsidRPr="00FD4924">
        <w:rPr>
          <w:lang w:val="sk-SK"/>
        </w:rPr>
        <w:t>.</w:t>
      </w:r>
    </w:p>
    <w:p w14:paraId="3442382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B715B9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Monitoring sa musí vykonať na začiatku liečby alebo keď sa zmení dávka, alebo počas období narast</w:t>
      </w:r>
      <w:r w:rsidR="00B37E60">
        <w:rPr>
          <w:lang w:val="sk-SK"/>
        </w:rPr>
        <w:t>ajúceho</w:t>
      </w:r>
      <w:r w:rsidRPr="00FD4924">
        <w:rPr>
          <w:lang w:val="sk-SK"/>
        </w:rPr>
        <w:t xml:space="preserve"> rizik</w:t>
      </w:r>
      <w:r w:rsidR="00B37E60">
        <w:rPr>
          <w:lang w:val="sk-SK"/>
        </w:rPr>
        <w:t>a</w:t>
      </w:r>
      <w:r w:rsidRPr="00FD4924">
        <w:rPr>
          <w:lang w:val="sk-SK"/>
        </w:rPr>
        <w:t xml:space="preserve"> zvýšených hladín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(napr. pri dehydratácii). </w:t>
      </w:r>
    </w:p>
    <w:p w14:paraId="76D4138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0FF557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 je to nutné, musí sa uskutočniť </w:t>
      </w:r>
      <w:proofErr w:type="spellStart"/>
      <w:r w:rsidRPr="00FD4924">
        <w:rPr>
          <w:lang w:val="sk-SK"/>
        </w:rPr>
        <w:t>biopsia</w:t>
      </w:r>
      <w:proofErr w:type="spellEnd"/>
      <w:r w:rsidRPr="00FD4924">
        <w:rPr>
          <w:lang w:val="sk-SK"/>
        </w:rPr>
        <w:t xml:space="preserve"> kostnej drene. </w:t>
      </w:r>
    </w:p>
    <w:p w14:paraId="1E7E0A6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461BAED" w14:textId="77777777" w:rsidR="006330A8" w:rsidRPr="00FD4924" w:rsidRDefault="006330A8" w:rsidP="00702178">
      <w:pPr>
        <w:autoSpaceDE w:val="0"/>
        <w:rPr>
          <w:szCs w:val="22"/>
          <w:lang w:val="sk-SK"/>
        </w:rPr>
      </w:pPr>
      <w:r w:rsidRPr="00FD4924">
        <w:rPr>
          <w:b/>
          <w:lang w:val="sk-SK"/>
        </w:rPr>
        <w:t xml:space="preserve">Monitorovanie sérovej hladiny </w:t>
      </w:r>
      <w:proofErr w:type="spellStart"/>
      <w:r w:rsidRPr="00FD4924">
        <w:rPr>
          <w:b/>
          <w:lang w:val="sk-SK"/>
        </w:rPr>
        <w:t>metotrexátu</w:t>
      </w:r>
      <w:proofErr w:type="spellEnd"/>
      <w:r w:rsidRPr="00FD4924">
        <w:rPr>
          <w:lang w:val="sk-SK"/>
        </w:rPr>
        <w:t xml:space="preserve"> môže významne zredukovať toxicitu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nutnosť rutinného sledovania sérovej hladiny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závisí od dávkovania alebo liečebného protokolu. </w:t>
      </w:r>
    </w:p>
    <w:p w14:paraId="144D081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A3B323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b/>
          <w:lang w:val="sk-SK"/>
        </w:rPr>
        <w:t>Leukopénia</w:t>
      </w:r>
      <w:proofErr w:type="spellEnd"/>
      <w:r w:rsidRPr="00FD4924">
        <w:rPr>
          <w:b/>
          <w:lang w:val="sk-SK"/>
        </w:rPr>
        <w:t xml:space="preserve"> a </w:t>
      </w:r>
      <w:proofErr w:type="spellStart"/>
      <w:r w:rsidRPr="00FD4924">
        <w:rPr>
          <w:b/>
          <w:lang w:val="sk-SK"/>
        </w:rPr>
        <w:t>trombocytopénia</w:t>
      </w:r>
      <w:proofErr w:type="spellEnd"/>
      <w:r w:rsidRPr="00FD4924">
        <w:rPr>
          <w:b/>
          <w:lang w:val="sk-SK"/>
        </w:rPr>
        <w:t xml:space="preserve"> </w:t>
      </w:r>
      <w:r w:rsidRPr="00FD4924">
        <w:rPr>
          <w:lang w:val="sk-SK"/>
        </w:rPr>
        <w:t>sa obvykle vyskytujú 4</w:t>
      </w:r>
      <w:r w:rsidRPr="00FD4924">
        <w:rPr>
          <w:lang w:val="sk-SK"/>
        </w:rPr>
        <w:noBreakHyphen/>
        <w:t xml:space="preserve">14 dní po podaní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Rekurencia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leukopénie</w:t>
      </w:r>
      <w:proofErr w:type="spellEnd"/>
      <w:r w:rsidRPr="00FD4924">
        <w:rPr>
          <w:lang w:val="sk-SK"/>
        </w:rPr>
        <w:t xml:space="preserve"> sa môže v zriedkavých prípadoch vyskytnúť 12</w:t>
      </w:r>
      <w:r w:rsidRPr="00FD4924">
        <w:rPr>
          <w:lang w:val="sk-SK"/>
        </w:rPr>
        <w:noBreakHyphen/>
        <w:t xml:space="preserve">21 dní po podaní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V liečbe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má pokračovať len vtedy, ak </w:t>
      </w:r>
      <w:r w:rsidR="00AA70C4" w:rsidRPr="00FD4924">
        <w:rPr>
          <w:lang w:val="sk-SK"/>
        </w:rPr>
        <w:t xml:space="preserve">prínos preváži riziko </w:t>
      </w:r>
      <w:r w:rsidRPr="00FD4924">
        <w:rPr>
          <w:lang w:val="sk-SK"/>
        </w:rPr>
        <w:t xml:space="preserve">ťažkej </w:t>
      </w:r>
      <w:proofErr w:type="spellStart"/>
      <w:r w:rsidRPr="00FD4924">
        <w:rPr>
          <w:lang w:val="sk-SK"/>
        </w:rPr>
        <w:t>myelosupresie</w:t>
      </w:r>
      <w:proofErr w:type="spellEnd"/>
      <w:r w:rsidRPr="00FD4924">
        <w:rPr>
          <w:lang w:val="sk-SK"/>
        </w:rPr>
        <w:t xml:space="preserve"> (pozri časť 4.2).</w:t>
      </w:r>
    </w:p>
    <w:p w14:paraId="7C02511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FEE4C93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b/>
          <w:lang w:val="sk-SK"/>
        </w:rPr>
        <w:t>Hematopoietická</w:t>
      </w:r>
      <w:proofErr w:type="spellEnd"/>
      <w:r w:rsidRPr="00FD4924">
        <w:rPr>
          <w:b/>
          <w:lang w:val="sk-SK"/>
        </w:rPr>
        <w:t xml:space="preserve"> </w:t>
      </w:r>
      <w:proofErr w:type="spellStart"/>
      <w:r w:rsidRPr="00FD4924">
        <w:rPr>
          <w:b/>
          <w:lang w:val="sk-SK"/>
        </w:rPr>
        <w:t>supresia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Hematopoietická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supresia</w:t>
      </w:r>
      <w:proofErr w:type="spellEnd"/>
      <w:r w:rsidRPr="00FD4924">
        <w:rPr>
          <w:lang w:val="sk-SK"/>
        </w:rPr>
        <w:t xml:space="preserve"> vyvolaná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môže vyskytnúť náhle a pri očividne bezpečných dávkach. V prípade akéhokoľvek signifikantného poklesu leukocytov alebo krvných doštičiek sa musí liečba okamžite prerušiť a nasadiť primeraná podporná liečba. Pacienta je treba inštruovať, aby hlásil všetky znaky a symptómy naznačujúce infekciu. U pacientov, ktorí zároveň užívajú </w:t>
      </w:r>
      <w:proofErr w:type="spellStart"/>
      <w:r w:rsidRPr="00FD4924">
        <w:rPr>
          <w:lang w:val="sk-SK"/>
        </w:rPr>
        <w:t>hematotoxické</w:t>
      </w:r>
      <w:proofErr w:type="spellEnd"/>
      <w:r w:rsidRPr="00FD4924">
        <w:rPr>
          <w:lang w:val="sk-SK"/>
        </w:rPr>
        <w:t xml:space="preserve"> lieky (napr. </w:t>
      </w:r>
      <w:proofErr w:type="spellStart"/>
      <w:r w:rsidRPr="00FD4924">
        <w:rPr>
          <w:lang w:val="sk-SK"/>
        </w:rPr>
        <w:t>leflunomid</w:t>
      </w:r>
      <w:proofErr w:type="spellEnd"/>
      <w:r w:rsidR="002C19F7">
        <w:rPr>
          <w:lang w:val="sk-SK"/>
        </w:rPr>
        <w:t xml:space="preserve">, </w:t>
      </w:r>
      <w:proofErr w:type="spellStart"/>
      <w:r w:rsidR="002C19F7">
        <w:rPr>
          <w:lang w:val="sk-SK"/>
        </w:rPr>
        <w:t>trimetoprim</w:t>
      </w:r>
      <w:proofErr w:type="spellEnd"/>
      <w:r w:rsidR="002C19F7">
        <w:rPr>
          <w:lang w:val="sk-SK"/>
        </w:rPr>
        <w:t>/</w:t>
      </w:r>
      <w:proofErr w:type="spellStart"/>
      <w:r w:rsidR="002C19F7">
        <w:rPr>
          <w:lang w:val="sk-SK"/>
        </w:rPr>
        <w:t>co-trimoxazol</w:t>
      </w:r>
      <w:proofErr w:type="spellEnd"/>
      <w:r w:rsidR="002C19F7">
        <w:rPr>
          <w:lang w:val="sk-SK"/>
        </w:rPr>
        <w:t xml:space="preserve"> a </w:t>
      </w:r>
      <w:proofErr w:type="spellStart"/>
      <w:r w:rsidR="002C19F7">
        <w:rPr>
          <w:lang w:val="sk-SK"/>
        </w:rPr>
        <w:t>cytarabín</w:t>
      </w:r>
      <w:proofErr w:type="spellEnd"/>
      <w:r w:rsidRPr="00FD4924">
        <w:rPr>
          <w:lang w:val="sk-SK"/>
        </w:rPr>
        <w:t>), sa musí starostlivo sledovať krvný obraz a počet krvných doštičiek.</w:t>
      </w:r>
    </w:p>
    <w:p w14:paraId="73FCA69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E903DE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b/>
          <w:lang w:val="sk-SK"/>
        </w:rPr>
        <w:t>Funkčné pečeňové testy:</w:t>
      </w:r>
      <w:r w:rsidRPr="00FD4924">
        <w:rPr>
          <w:i/>
          <w:lang w:val="sk-SK"/>
        </w:rPr>
        <w:t xml:space="preserve"> </w:t>
      </w:r>
      <w:r w:rsidRPr="00FD4924">
        <w:rPr>
          <w:lang w:val="sk-SK"/>
        </w:rPr>
        <w:t xml:space="preserve">Osobitnú pozornosť je treba venovať </w:t>
      </w:r>
      <w:r w:rsidR="00AA70C4" w:rsidRPr="00FD4924">
        <w:rPr>
          <w:lang w:val="sk-SK"/>
        </w:rPr>
        <w:t xml:space="preserve">nástupu </w:t>
      </w:r>
      <w:r w:rsidRPr="00FD4924">
        <w:rPr>
          <w:lang w:val="sk-SK"/>
        </w:rPr>
        <w:t xml:space="preserve">pečeňovej toxicity. Liečba sa </w:t>
      </w:r>
      <w:r w:rsidR="00700930" w:rsidRPr="00FD4924">
        <w:rPr>
          <w:lang w:val="sk-SK"/>
        </w:rPr>
        <w:t xml:space="preserve">nemá </w:t>
      </w:r>
      <w:r w:rsidRPr="00FD4924">
        <w:rPr>
          <w:lang w:val="sk-SK"/>
        </w:rPr>
        <w:t xml:space="preserve">začať alebo sa musí prerušiť, ak sú </w:t>
      </w:r>
      <w:r w:rsidR="00700930" w:rsidRPr="00FD4924">
        <w:rPr>
          <w:lang w:val="sk-SK"/>
        </w:rPr>
        <w:t>akékoľvek abnormality</w:t>
      </w:r>
      <w:r w:rsidRPr="00FD4924">
        <w:rPr>
          <w:lang w:val="sk-SK"/>
        </w:rPr>
        <w:t xml:space="preserve"> vo funkčných pečeňových testoch alebo pečeňových </w:t>
      </w:r>
      <w:proofErr w:type="spellStart"/>
      <w:r w:rsidRPr="00FD4924">
        <w:rPr>
          <w:lang w:val="sk-SK"/>
        </w:rPr>
        <w:t>biopsiách</w:t>
      </w:r>
      <w:proofErr w:type="spellEnd"/>
      <w:r w:rsidRPr="00FD4924">
        <w:rPr>
          <w:lang w:val="sk-SK"/>
        </w:rPr>
        <w:t xml:space="preserve">, alebo ak sa tieto vyvinú počas terapie. Takéto abnormality sa musia vrátiť k normálu v priebehu dvoch týždňov, po ktorých môže lekár rozhodnúť o pokračovaní liečby. Musí sa uskutočniť ďalší výskum, či sériové chemické testy </w:t>
      </w:r>
      <w:r w:rsidR="007435ED">
        <w:rPr>
          <w:lang w:val="sk-SK"/>
        </w:rPr>
        <w:t xml:space="preserve">funkcie </w:t>
      </w:r>
      <w:r w:rsidRPr="00FD4924">
        <w:rPr>
          <w:lang w:val="sk-SK"/>
        </w:rPr>
        <w:t xml:space="preserve">pečene alebo </w:t>
      </w:r>
      <w:proofErr w:type="spellStart"/>
      <w:r w:rsidRPr="00FD4924">
        <w:rPr>
          <w:lang w:val="sk-SK"/>
        </w:rPr>
        <w:t>propeptid</w:t>
      </w:r>
      <w:proofErr w:type="spellEnd"/>
      <w:r w:rsidRPr="00FD4924">
        <w:rPr>
          <w:lang w:val="sk-SK"/>
        </w:rPr>
        <w:t xml:space="preserve"> kolagénu typu III dokážu adekvátne detegovať </w:t>
      </w:r>
      <w:proofErr w:type="spellStart"/>
      <w:r w:rsidRPr="00FD4924">
        <w:rPr>
          <w:lang w:val="sk-SK"/>
        </w:rPr>
        <w:t>hepatotoxicitu</w:t>
      </w:r>
      <w:proofErr w:type="spellEnd"/>
      <w:r w:rsidRPr="00FD4924">
        <w:rPr>
          <w:lang w:val="sk-SK"/>
        </w:rPr>
        <w:t xml:space="preserve">. Toto hodnotenie </w:t>
      </w:r>
      <w:r w:rsidR="00700930" w:rsidRPr="00FD4924">
        <w:rPr>
          <w:lang w:val="sk-SK"/>
        </w:rPr>
        <w:t>má</w:t>
      </w:r>
      <w:r w:rsidRPr="00FD4924">
        <w:rPr>
          <w:lang w:val="sk-SK"/>
        </w:rPr>
        <w:t xml:space="preserve"> rozlišovať medzi pacientmi bez akýchkoľvek rizikových faktorov a pacientov s rizikovými faktormi, medzi ktorými je napr. nadmerné pitie alkoholu v minulosti, pretrvávajúce zvýšenie pečeňových enzýmov, anamnéza ochorenia pečene, rodinná anamnéza dedičných porúch pečene, diabetes mellitus, obezita a predchádzajúci kontakt s </w:t>
      </w:r>
      <w:proofErr w:type="spellStart"/>
      <w:r w:rsidRPr="00FD4924">
        <w:rPr>
          <w:lang w:val="sk-SK"/>
        </w:rPr>
        <w:t>hepatotoxickými</w:t>
      </w:r>
      <w:proofErr w:type="spellEnd"/>
      <w:r w:rsidRPr="00FD4924">
        <w:rPr>
          <w:lang w:val="sk-SK"/>
        </w:rPr>
        <w:t xml:space="preserve"> liekmi alebo chemikáliami a predĺžená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alebo kumulatívne dávky o veľkosti 1,5 g a viac.</w:t>
      </w:r>
    </w:p>
    <w:p w14:paraId="3EA2DC2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8E45781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lastRenderedPageBreak/>
        <w:t xml:space="preserve">Skríning </w:t>
      </w:r>
      <w:r w:rsidR="00587115" w:rsidRPr="00FD4924">
        <w:rPr>
          <w:lang w:val="sk-SK"/>
        </w:rPr>
        <w:t>pečeňových</w:t>
      </w:r>
      <w:r w:rsidRPr="00FD4924">
        <w:rPr>
          <w:lang w:val="sk-SK"/>
        </w:rPr>
        <w:t xml:space="preserve"> enzýmov</w:t>
      </w:r>
      <w:r w:rsidR="00700930" w:rsidRPr="00FD4924">
        <w:rPr>
          <w:lang w:val="sk-SK"/>
        </w:rPr>
        <w:t xml:space="preserve"> v sére</w:t>
      </w:r>
      <w:r w:rsidRPr="00FD4924">
        <w:rPr>
          <w:b/>
          <w:lang w:val="sk-SK"/>
        </w:rPr>
        <w:t>:</w:t>
      </w:r>
      <w:r w:rsidRPr="00FD4924">
        <w:rPr>
          <w:lang w:val="sk-SK"/>
        </w:rPr>
        <w:t xml:space="preserve"> Bol zaznamenaný 13</w:t>
      </w:r>
      <w:r w:rsidRPr="00FD4924">
        <w:rPr>
          <w:lang w:val="sk-SK"/>
        </w:rPr>
        <w:noBreakHyphen/>
        <w:t xml:space="preserve">20 % výskyt prechodného zvýšenia hladín </w:t>
      </w:r>
      <w:proofErr w:type="spellStart"/>
      <w:r w:rsidRPr="00FD4924">
        <w:rPr>
          <w:lang w:val="sk-SK"/>
        </w:rPr>
        <w:t>transamináz</w:t>
      </w:r>
      <w:proofErr w:type="spellEnd"/>
      <w:r w:rsidRPr="00FD4924">
        <w:rPr>
          <w:lang w:val="sk-SK"/>
        </w:rPr>
        <w:t xml:space="preserve"> na dvoj</w:t>
      </w:r>
      <w:r w:rsidRPr="00FD4924">
        <w:rPr>
          <w:lang w:val="sk-SK"/>
        </w:rPr>
        <w:noBreakHyphen/>
        <w:t xml:space="preserve"> až trojnásobok hornej hranice normálu. V prípade trvalého zvýšenia </w:t>
      </w:r>
      <w:r w:rsidR="00587115" w:rsidRPr="00FD4924">
        <w:rPr>
          <w:lang w:val="sk-SK"/>
        </w:rPr>
        <w:t>pečeňových</w:t>
      </w:r>
      <w:r w:rsidRPr="00FD4924">
        <w:rPr>
          <w:lang w:val="sk-SK"/>
        </w:rPr>
        <w:t xml:space="preserve"> enzýmov je nutné uvážiť zníženie dávky alebo prerušenie liečby.</w:t>
      </w:r>
    </w:p>
    <w:p w14:paraId="3AFD9E1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EA6DB55" w14:textId="77777777" w:rsidR="001272A8" w:rsidRPr="00FD4924" w:rsidRDefault="001272A8" w:rsidP="00702178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szCs w:val="22"/>
          <w:lang w:val="sk-SK"/>
        </w:rPr>
        <w:t xml:space="preserve">Inzulín </w:t>
      </w:r>
      <w:proofErr w:type="spellStart"/>
      <w:r w:rsidRPr="00FD4924">
        <w:rPr>
          <w:b/>
          <w:szCs w:val="22"/>
          <w:lang w:val="sk-SK"/>
        </w:rPr>
        <w:t>dependentný</w:t>
      </w:r>
      <w:proofErr w:type="spellEnd"/>
      <w:r w:rsidRPr="00FD4924">
        <w:rPr>
          <w:b/>
          <w:szCs w:val="22"/>
          <w:lang w:val="sk-SK"/>
        </w:rPr>
        <w:t xml:space="preserve"> diabetes</w:t>
      </w:r>
    </w:p>
    <w:p w14:paraId="523912D6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Pacienti, ktorí trpia </w:t>
      </w:r>
      <w:r w:rsidR="00587115" w:rsidRPr="00FD4924">
        <w:rPr>
          <w:lang w:val="sk-SK"/>
        </w:rPr>
        <w:t xml:space="preserve">inzulín </w:t>
      </w:r>
      <w:proofErr w:type="spellStart"/>
      <w:r w:rsidR="00587115" w:rsidRPr="00FD4924">
        <w:rPr>
          <w:lang w:val="sk-SK"/>
        </w:rPr>
        <w:t>dependentným</w:t>
      </w:r>
      <w:proofErr w:type="spellEnd"/>
      <w:r w:rsidR="00587115" w:rsidRPr="00FD4924">
        <w:rPr>
          <w:lang w:val="sk-SK"/>
        </w:rPr>
        <w:t xml:space="preserve"> diabetom</w:t>
      </w:r>
      <w:r w:rsidRPr="00FD4924">
        <w:rPr>
          <w:lang w:val="sk-SK"/>
        </w:rPr>
        <w:t>, musia byť starostlivo sledovaní</w:t>
      </w:r>
      <w:r w:rsidR="00587115" w:rsidRPr="00FD4924">
        <w:rPr>
          <w:lang w:val="sk-SK"/>
        </w:rPr>
        <w:t>, pretože sa</w:t>
      </w:r>
      <w:r w:rsidRPr="00FD4924">
        <w:rPr>
          <w:lang w:val="sk-SK"/>
        </w:rPr>
        <w:t xml:space="preserve"> môže vyskytnúť cirhóza pečene a zvýšenie </w:t>
      </w:r>
      <w:proofErr w:type="spellStart"/>
      <w:r w:rsidRPr="00FD4924">
        <w:rPr>
          <w:lang w:val="sk-SK"/>
        </w:rPr>
        <w:t>transamináz</w:t>
      </w:r>
      <w:proofErr w:type="spellEnd"/>
      <w:r w:rsidRPr="00FD4924">
        <w:rPr>
          <w:lang w:val="sk-SK"/>
        </w:rPr>
        <w:t xml:space="preserve">. </w:t>
      </w:r>
    </w:p>
    <w:p w14:paraId="7294761A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Vzhľadom na potenciálny toxický účinok na pečeň nesmú sa počas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podávať ďalšie </w:t>
      </w:r>
      <w:proofErr w:type="spellStart"/>
      <w:r w:rsidRPr="00FD4924">
        <w:rPr>
          <w:lang w:val="sk-SK"/>
        </w:rPr>
        <w:t>hepatotoxické</w:t>
      </w:r>
      <w:proofErr w:type="spellEnd"/>
      <w:r w:rsidRPr="00FD4924">
        <w:rPr>
          <w:lang w:val="sk-SK"/>
        </w:rPr>
        <w:t xml:space="preserve"> lieky, </w:t>
      </w:r>
      <w:r w:rsidRPr="00FD4924">
        <w:rPr>
          <w:i/>
          <w:lang w:val="sk-SK"/>
        </w:rPr>
        <w:t>pokiaľ ich podávanie nie je jednoznačne nevyhnutné</w:t>
      </w:r>
      <w:r w:rsidRPr="00FD4924">
        <w:rPr>
          <w:lang w:val="sk-SK"/>
        </w:rPr>
        <w:t xml:space="preserve"> a treba sa vyhýbať konzumu alkoholu alebo ho z veľkej miery obmedziť (pozri časť 4.5). U pacientov, ktorí zároveň užívajú iné </w:t>
      </w:r>
      <w:proofErr w:type="spellStart"/>
      <w:r w:rsidRPr="00FD4924">
        <w:rPr>
          <w:lang w:val="sk-SK"/>
        </w:rPr>
        <w:t>hepatotoxické</w:t>
      </w:r>
      <w:proofErr w:type="spellEnd"/>
      <w:r w:rsidRPr="00FD4924">
        <w:rPr>
          <w:lang w:val="sk-SK"/>
        </w:rPr>
        <w:t xml:space="preserve"> lieky (napr. </w:t>
      </w:r>
      <w:proofErr w:type="spellStart"/>
      <w:r w:rsidRPr="00FD4924">
        <w:rPr>
          <w:lang w:val="sk-SK"/>
        </w:rPr>
        <w:t>leflunomid</w:t>
      </w:r>
      <w:proofErr w:type="spellEnd"/>
      <w:r w:rsidRPr="00FD4924">
        <w:rPr>
          <w:lang w:val="sk-SK"/>
        </w:rPr>
        <w:t>)</w:t>
      </w:r>
      <w:r w:rsidR="005D7F20" w:rsidRPr="00FD4924">
        <w:rPr>
          <w:lang w:val="sk-SK"/>
        </w:rPr>
        <w:t>,</w:t>
      </w:r>
      <w:r w:rsidRPr="00FD4924">
        <w:rPr>
          <w:lang w:val="sk-SK"/>
        </w:rPr>
        <w:t xml:space="preserve"> sa musí zaviesť dôslednejšie sledovanie pečeňových enzýmov. To isté je treba mať na pamäti, ak sa pacientovi zároveň podávajú </w:t>
      </w:r>
      <w:proofErr w:type="spellStart"/>
      <w:r w:rsidRPr="00FD4924">
        <w:rPr>
          <w:lang w:val="sk-SK"/>
        </w:rPr>
        <w:t>hepatotoxické</w:t>
      </w:r>
      <w:proofErr w:type="spellEnd"/>
      <w:r w:rsidRPr="00FD4924">
        <w:rPr>
          <w:lang w:val="sk-SK"/>
        </w:rPr>
        <w:t xml:space="preserve"> lieky.</w:t>
      </w:r>
    </w:p>
    <w:p w14:paraId="4483C5E5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E4BC52D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Malígne </w:t>
      </w:r>
      <w:proofErr w:type="spellStart"/>
      <w:r w:rsidRPr="00FD4924">
        <w:rPr>
          <w:lang w:val="sk-SK"/>
        </w:rPr>
        <w:t>lymfómy</w:t>
      </w:r>
      <w:proofErr w:type="spellEnd"/>
      <w:r w:rsidRPr="00FD4924">
        <w:rPr>
          <w:lang w:val="sk-SK"/>
        </w:rPr>
        <w:t xml:space="preserve"> sa môžu vyskytnúť u pacientov, ktorí </w:t>
      </w:r>
      <w:r w:rsidR="005D7F20" w:rsidRPr="00FD4924">
        <w:rPr>
          <w:lang w:val="sk-SK"/>
        </w:rPr>
        <w:t xml:space="preserve">sú liečení </w:t>
      </w:r>
      <w:r w:rsidRPr="00FD4924">
        <w:rPr>
          <w:lang w:val="sk-SK"/>
        </w:rPr>
        <w:t xml:space="preserve">nízkymi dávkami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; v takom prípade sa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musí vysadiť. Ak nedôjde k spontánnemu regresu </w:t>
      </w:r>
      <w:proofErr w:type="spellStart"/>
      <w:r w:rsidRPr="00FD4924">
        <w:rPr>
          <w:lang w:val="sk-SK"/>
        </w:rPr>
        <w:t>lymfómov</w:t>
      </w:r>
      <w:proofErr w:type="spellEnd"/>
      <w:r w:rsidRPr="00FD4924">
        <w:rPr>
          <w:lang w:val="sk-SK"/>
        </w:rPr>
        <w:t xml:space="preserve">, je nutné nasadiť </w:t>
      </w:r>
      <w:proofErr w:type="spellStart"/>
      <w:r w:rsidRPr="00FD4924">
        <w:rPr>
          <w:lang w:val="sk-SK"/>
        </w:rPr>
        <w:t>cytotoxickú</w:t>
      </w:r>
      <w:proofErr w:type="spellEnd"/>
      <w:r w:rsidRPr="00FD4924">
        <w:rPr>
          <w:lang w:val="sk-SK"/>
        </w:rPr>
        <w:t xml:space="preserve"> liečbu. </w:t>
      </w:r>
    </w:p>
    <w:p w14:paraId="0BD800CE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8A38DD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lang w:val="sk-SK"/>
        </w:rPr>
        <w:t xml:space="preserve">Funkcia obličiek: </w:t>
      </w:r>
      <w:r w:rsidRPr="00FD4924">
        <w:rPr>
          <w:lang w:val="sk-SK"/>
        </w:rPr>
        <w:t xml:space="preserve">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musí u pacientov s poruchou funkcie obličiek sledovať pomocou funkčných obličkových testov a </w:t>
      </w:r>
      <w:proofErr w:type="spellStart"/>
      <w:r w:rsidR="005D7F20" w:rsidRPr="00FD4924">
        <w:rPr>
          <w:lang w:val="sk-SK"/>
        </w:rPr>
        <w:t>urinoanalýzou</w:t>
      </w:r>
      <w:proofErr w:type="spellEnd"/>
      <w:r w:rsidRPr="00FD4924">
        <w:rPr>
          <w:lang w:val="sk-SK"/>
        </w:rPr>
        <w:t xml:space="preserve">, nakoľko funkčná porucha obličiek má za následok zníženie eliminácie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, čo môže vyvolať ťažké nežiaduce reakcie.</w:t>
      </w:r>
    </w:p>
    <w:p w14:paraId="3584607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276AC6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 prípade </w:t>
      </w:r>
      <w:r w:rsidR="001B5D17" w:rsidRPr="00FD4924">
        <w:rPr>
          <w:lang w:val="sk-SK"/>
        </w:rPr>
        <w:t>možn</w:t>
      </w:r>
      <w:r w:rsidR="001B5D17">
        <w:rPr>
          <w:lang w:val="sk-SK"/>
        </w:rPr>
        <w:t>ej</w:t>
      </w:r>
      <w:r w:rsidR="001B5D17" w:rsidRPr="00FD4924">
        <w:rPr>
          <w:lang w:val="sk-SK"/>
        </w:rPr>
        <w:t xml:space="preserve"> </w:t>
      </w:r>
      <w:r w:rsidR="001B5D17">
        <w:rPr>
          <w:lang w:val="sk-SK"/>
        </w:rPr>
        <w:t>poruchy funkcie</w:t>
      </w:r>
      <w:r w:rsidR="001B5D17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obličiek (napr. u starších pacientov) je nutné dôkladne monitorovať funkciu obličiek. To platí najmä v prípade súčasného podávania liekov, ktoré ovplyvňujú vylučovanie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čo spôsobuje poškodenie obličiek (napr. </w:t>
      </w:r>
      <w:proofErr w:type="spellStart"/>
      <w:r w:rsidRPr="00FD4924">
        <w:rPr>
          <w:lang w:val="sk-SK"/>
        </w:rPr>
        <w:t>nesteroidné</w:t>
      </w:r>
      <w:proofErr w:type="spellEnd"/>
      <w:r w:rsidRPr="00FD4924">
        <w:rPr>
          <w:lang w:val="sk-SK"/>
        </w:rPr>
        <w:t xml:space="preserve"> protizápalové lieky), alebo ktoré môžu viesť k </w:t>
      </w:r>
      <w:proofErr w:type="spellStart"/>
      <w:r w:rsidRPr="00FD4924">
        <w:rPr>
          <w:lang w:val="sk-SK"/>
        </w:rPr>
        <w:t>hematopoietickej</w:t>
      </w:r>
      <w:proofErr w:type="spellEnd"/>
      <w:r w:rsidRPr="00FD4924">
        <w:rPr>
          <w:lang w:val="sk-SK"/>
        </w:rPr>
        <w:t xml:space="preserve"> poruche. Dehydratácia môže tiež </w:t>
      </w:r>
      <w:r w:rsidR="001B5D17" w:rsidRPr="00FD4924">
        <w:rPr>
          <w:lang w:val="sk-SK"/>
        </w:rPr>
        <w:t>potenciovať</w:t>
      </w:r>
      <w:r w:rsidRPr="00FD4924">
        <w:rPr>
          <w:lang w:val="sk-SK"/>
        </w:rPr>
        <w:t xml:space="preserve"> toxicitu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Odporúča sa </w:t>
      </w:r>
      <w:proofErr w:type="spellStart"/>
      <w:r w:rsidRPr="00FD4924">
        <w:rPr>
          <w:lang w:val="sk-SK"/>
        </w:rPr>
        <w:t>alkalizácia</w:t>
      </w:r>
      <w:proofErr w:type="spellEnd"/>
      <w:r w:rsidRPr="00FD4924">
        <w:rPr>
          <w:lang w:val="sk-SK"/>
        </w:rPr>
        <w:t xml:space="preserve"> moču a zvýšenie </w:t>
      </w:r>
      <w:proofErr w:type="spellStart"/>
      <w:r w:rsidRPr="00FD4924">
        <w:rPr>
          <w:lang w:val="sk-SK"/>
        </w:rPr>
        <w:t>diurézy</w:t>
      </w:r>
      <w:proofErr w:type="spellEnd"/>
      <w:r w:rsidRPr="00FD4924">
        <w:rPr>
          <w:lang w:val="sk-SK"/>
        </w:rPr>
        <w:t xml:space="preserve">. </w:t>
      </w:r>
    </w:p>
    <w:p w14:paraId="0DC08AB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E974BA7" w14:textId="77777777" w:rsidR="006330A8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lang w:val="sk-SK"/>
        </w:rPr>
        <w:t xml:space="preserve">Dýchací systém: </w:t>
      </w:r>
      <w:r w:rsidRPr="00FD4924">
        <w:rPr>
          <w:lang w:val="sk-SK"/>
        </w:rPr>
        <w:t xml:space="preserve">Môže sa vyskytnúť akútna alebo chronická </w:t>
      </w:r>
      <w:proofErr w:type="spellStart"/>
      <w:r w:rsidRPr="00FD4924">
        <w:rPr>
          <w:lang w:val="sk-SK"/>
        </w:rPr>
        <w:t>intersticiálna</w:t>
      </w:r>
      <w:proofErr w:type="spellEnd"/>
      <w:r w:rsidRPr="00FD4924">
        <w:rPr>
          <w:lang w:val="sk-SK"/>
        </w:rPr>
        <w:t xml:space="preserve"> </w:t>
      </w:r>
      <w:proofErr w:type="spellStart"/>
      <w:r w:rsidR="00E13970" w:rsidRPr="00FD4924">
        <w:rPr>
          <w:lang w:val="sk-SK"/>
        </w:rPr>
        <w:t>pneumonitída</w:t>
      </w:r>
      <w:proofErr w:type="spellEnd"/>
      <w:r w:rsidRPr="00FD4924">
        <w:rPr>
          <w:lang w:val="sk-SK"/>
        </w:rPr>
        <w:t xml:space="preserve"> často spojená s </w:t>
      </w:r>
      <w:proofErr w:type="spellStart"/>
      <w:r w:rsidRPr="00FD4924">
        <w:rPr>
          <w:lang w:val="sk-SK"/>
        </w:rPr>
        <w:t>eozinofíliou</w:t>
      </w:r>
      <w:proofErr w:type="spellEnd"/>
      <w:r w:rsidRPr="00FD4924">
        <w:rPr>
          <w:lang w:val="sk-SK"/>
        </w:rPr>
        <w:t xml:space="preserve"> v krvi; boli zaznamenané úmrtia. Medzi typické príznaky patria: </w:t>
      </w:r>
      <w:proofErr w:type="spellStart"/>
      <w:r w:rsidRPr="00FD4924">
        <w:rPr>
          <w:lang w:val="sk-SK"/>
        </w:rPr>
        <w:t>dyspnoe</w:t>
      </w:r>
      <w:proofErr w:type="spellEnd"/>
      <w:r w:rsidRPr="00FD4924">
        <w:rPr>
          <w:lang w:val="sk-SK"/>
        </w:rPr>
        <w:t xml:space="preserve">, kašeľ (najmä suchý neproduktívny kašeľ) a horúčka, kvôli ktorej musia byť pacienti monitorovaní pri každej následnej prehliadke. Pacienti </w:t>
      </w:r>
      <w:r w:rsidR="00E13970" w:rsidRPr="00FD4924">
        <w:rPr>
          <w:lang w:val="sk-SK"/>
        </w:rPr>
        <w:t>majú</w:t>
      </w:r>
      <w:r w:rsidRPr="00FD4924">
        <w:rPr>
          <w:lang w:val="sk-SK"/>
        </w:rPr>
        <w:t xml:space="preserve"> byť informovaní o </w:t>
      </w:r>
      <w:r w:rsidR="00E13970" w:rsidRPr="00FD4924">
        <w:rPr>
          <w:lang w:val="sk-SK"/>
        </w:rPr>
        <w:t xml:space="preserve">riziku </w:t>
      </w:r>
      <w:proofErr w:type="spellStart"/>
      <w:r w:rsidRPr="00FD4924">
        <w:rPr>
          <w:lang w:val="sk-SK"/>
        </w:rPr>
        <w:t>pneumonitídy</w:t>
      </w:r>
      <w:proofErr w:type="spellEnd"/>
      <w:r w:rsidRPr="00FD4924">
        <w:rPr>
          <w:lang w:val="sk-SK"/>
        </w:rPr>
        <w:t xml:space="preserve"> a dostať odporúčanie, aby sa v prípade, že sa u nich vyvinie perzistujúci kašeľ alebo </w:t>
      </w:r>
      <w:proofErr w:type="spellStart"/>
      <w:r w:rsidRPr="00FD4924">
        <w:rPr>
          <w:lang w:val="sk-SK"/>
        </w:rPr>
        <w:t>dyspnoe</w:t>
      </w:r>
      <w:proofErr w:type="spellEnd"/>
      <w:r w:rsidRPr="00FD4924">
        <w:rPr>
          <w:lang w:val="sk-SK"/>
        </w:rPr>
        <w:t xml:space="preserve">, okamžite spojili so svojím ošetrujúcim lekárom. </w:t>
      </w:r>
    </w:p>
    <w:p w14:paraId="7D3E1B15" w14:textId="77777777" w:rsidR="00651FE2" w:rsidRDefault="00651FE2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2A1F787" w14:textId="77777777" w:rsidR="00651FE2" w:rsidRDefault="00651FE2" w:rsidP="00651FE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651FE2">
        <w:rPr>
          <w:lang w:val="sk-SK"/>
        </w:rPr>
        <w:t xml:space="preserve">Okrem toho bolo hlásené alveolárne krvácanie v pľúcach pri používaní </w:t>
      </w:r>
      <w:proofErr w:type="spellStart"/>
      <w:r w:rsidRPr="00651FE2">
        <w:rPr>
          <w:lang w:val="sk-SK"/>
        </w:rPr>
        <w:t>metotrexátu</w:t>
      </w:r>
      <w:proofErr w:type="spellEnd"/>
      <w:r w:rsidRPr="00651FE2">
        <w:rPr>
          <w:lang w:val="sk-SK"/>
        </w:rPr>
        <w:t xml:space="preserve"> v</w:t>
      </w:r>
      <w:r>
        <w:rPr>
          <w:lang w:val="sk-SK"/>
        </w:rPr>
        <w:t> </w:t>
      </w:r>
      <w:r w:rsidRPr="00651FE2">
        <w:rPr>
          <w:lang w:val="sk-SK"/>
        </w:rPr>
        <w:t>reumatologických</w:t>
      </w:r>
      <w:r>
        <w:rPr>
          <w:lang w:val="sk-SK"/>
        </w:rPr>
        <w:t xml:space="preserve"> </w:t>
      </w:r>
      <w:r w:rsidRPr="00651FE2">
        <w:rPr>
          <w:lang w:val="sk-SK"/>
        </w:rPr>
        <w:t xml:space="preserve">a súvisiacich indikáciách. Táto príhoda môže tiež súvisieť s </w:t>
      </w:r>
      <w:proofErr w:type="spellStart"/>
      <w:r w:rsidRPr="00651FE2">
        <w:rPr>
          <w:lang w:val="sk-SK"/>
        </w:rPr>
        <w:t>vaskulitídou</w:t>
      </w:r>
      <w:proofErr w:type="spellEnd"/>
      <w:r w:rsidRPr="00651FE2">
        <w:rPr>
          <w:lang w:val="sk-SK"/>
        </w:rPr>
        <w:t xml:space="preserve"> a inými </w:t>
      </w:r>
      <w:proofErr w:type="spellStart"/>
      <w:r w:rsidRPr="00651FE2">
        <w:rPr>
          <w:lang w:val="sk-SK"/>
        </w:rPr>
        <w:t>komorbiditami</w:t>
      </w:r>
      <w:proofErr w:type="spellEnd"/>
      <w:r w:rsidRPr="00651FE2">
        <w:rPr>
          <w:lang w:val="sk-SK"/>
        </w:rPr>
        <w:t>. Pri</w:t>
      </w:r>
      <w:r>
        <w:rPr>
          <w:lang w:val="sk-SK"/>
        </w:rPr>
        <w:t xml:space="preserve"> </w:t>
      </w:r>
      <w:r w:rsidRPr="00651FE2">
        <w:rPr>
          <w:lang w:val="sk-SK"/>
        </w:rPr>
        <w:t>podozrení na alveolárne krvácanie v pľúcach je potrebné zvážiť rýchle vyšetrenie na potvrdenie</w:t>
      </w:r>
      <w:r>
        <w:rPr>
          <w:lang w:val="sk-SK"/>
        </w:rPr>
        <w:t xml:space="preserve"> </w:t>
      </w:r>
      <w:r w:rsidRPr="00651FE2">
        <w:rPr>
          <w:lang w:val="sk-SK"/>
        </w:rPr>
        <w:t>diagnózy.</w:t>
      </w:r>
    </w:p>
    <w:p w14:paraId="2AA1DC79" w14:textId="77777777" w:rsidR="00651FE2" w:rsidRPr="00FD4924" w:rsidRDefault="00651FE2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E93CD0D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musí </w:t>
      </w:r>
      <w:r w:rsidR="00E13970" w:rsidRPr="00FD4924">
        <w:rPr>
          <w:lang w:val="sk-SK"/>
        </w:rPr>
        <w:t xml:space="preserve">vysadiť </w:t>
      </w:r>
      <w:r w:rsidRPr="00FD4924">
        <w:rPr>
          <w:lang w:val="sk-SK"/>
        </w:rPr>
        <w:t xml:space="preserve">u pacientov s </w:t>
      </w:r>
      <w:proofErr w:type="spellStart"/>
      <w:r w:rsidRPr="00FD4924">
        <w:rPr>
          <w:lang w:val="sk-SK"/>
        </w:rPr>
        <w:t>pulmonárnymi</w:t>
      </w:r>
      <w:proofErr w:type="spellEnd"/>
      <w:r w:rsidRPr="00FD4924">
        <w:rPr>
          <w:lang w:val="sk-SK"/>
        </w:rPr>
        <w:t xml:space="preserve"> príznakmi a </w:t>
      </w:r>
      <w:r w:rsidR="00E13970" w:rsidRPr="00FD4924">
        <w:rPr>
          <w:lang w:val="sk-SK"/>
        </w:rPr>
        <w:t>musí sa vykonať úplné vyšetrenie</w:t>
      </w:r>
      <w:r w:rsidRPr="00FD4924">
        <w:rPr>
          <w:lang w:val="sk-SK"/>
        </w:rPr>
        <w:t xml:space="preserve"> (</w:t>
      </w:r>
      <w:r w:rsidR="00E13970" w:rsidRPr="00FD4924">
        <w:rPr>
          <w:lang w:val="sk-SK"/>
        </w:rPr>
        <w:t xml:space="preserve">vrátane </w:t>
      </w:r>
      <w:r w:rsidRPr="00FD4924">
        <w:rPr>
          <w:lang w:val="sk-SK"/>
        </w:rPr>
        <w:t xml:space="preserve">RTG hrudníka), aby sa vylúčila infekcia. Pri podozrení na pľúcnu chorobu vyvolanú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musí nasadiť liečba </w:t>
      </w:r>
      <w:proofErr w:type="spellStart"/>
      <w:r w:rsidRPr="00FD4924">
        <w:rPr>
          <w:lang w:val="sk-SK"/>
        </w:rPr>
        <w:t>kortikosteroidmi</w:t>
      </w:r>
      <w:proofErr w:type="spellEnd"/>
      <w:r w:rsidRPr="00FD4924">
        <w:rPr>
          <w:lang w:val="sk-SK"/>
        </w:rPr>
        <w:t xml:space="preserve"> a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sa nesmie obnoviť. </w:t>
      </w:r>
    </w:p>
    <w:p w14:paraId="272E1CF4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Pulmonárne</w:t>
      </w:r>
      <w:proofErr w:type="spellEnd"/>
      <w:r w:rsidRPr="00FD4924">
        <w:rPr>
          <w:lang w:val="sk-SK"/>
        </w:rPr>
        <w:t xml:space="preserve"> symptómy si vyžadujú rýchlu diagnózu a prerušenie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Pneumonitída</w:t>
      </w:r>
      <w:proofErr w:type="spellEnd"/>
      <w:r w:rsidRPr="00FD4924">
        <w:rPr>
          <w:lang w:val="sk-SK"/>
        </w:rPr>
        <w:t xml:space="preserve"> sa môže vyskytnúť pri všetkých dávkach.</w:t>
      </w:r>
    </w:p>
    <w:p w14:paraId="2F197D15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FE04A31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lang w:val="sk-SK"/>
        </w:rPr>
        <w:t xml:space="preserve">Vitamínové prípravky </w:t>
      </w:r>
      <w:r w:rsidRPr="00FD4924">
        <w:rPr>
          <w:lang w:val="sk-SK"/>
        </w:rPr>
        <w:t xml:space="preserve">alebo iné produkty obsahujúce kyselinu listovú, kyselinu </w:t>
      </w:r>
      <w:proofErr w:type="spellStart"/>
      <w:r w:rsidRPr="00FD4924">
        <w:rPr>
          <w:lang w:val="sk-SK"/>
        </w:rPr>
        <w:t>folínovú</w:t>
      </w:r>
      <w:proofErr w:type="spellEnd"/>
      <w:r w:rsidRPr="00FD4924">
        <w:rPr>
          <w:lang w:val="sk-SK"/>
        </w:rPr>
        <w:t xml:space="preserve"> alebo ich deriváty môžu znížiť účinnosť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</w:t>
      </w:r>
    </w:p>
    <w:p w14:paraId="5A8B498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C900F6B" w14:textId="77777777" w:rsidR="006330A8" w:rsidRPr="00E453C3" w:rsidRDefault="005C6C35" w:rsidP="00702178">
      <w:pPr>
        <w:rPr>
          <w:bCs/>
          <w:iCs/>
          <w:szCs w:val="22"/>
          <w:u w:val="single"/>
          <w:lang w:val="sk-SK"/>
        </w:rPr>
      </w:pPr>
      <w:r w:rsidRPr="005C6C35">
        <w:rPr>
          <w:u w:val="single"/>
          <w:lang w:val="sk-SK"/>
        </w:rPr>
        <w:t>Pediatrická populácia</w:t>
      </w:r>
    </w:p>
    <w:p w14:paraId="2DAC33C5" w14:textId="77777777" w:rsidR="006330A8" w:rsidRPr="00FD4924" w:rsidRDefault="00BF116C" w:rsidP="00702178">
      <w:pPr>
        <w:autoSpaceDE w:val="0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má používať u pediatrických pacientov s opatrnosťou</w:t>
      </w:r>
      <w:r w:rsidR="006330A8" w:rsidRPr="00FD4924">
        <w:rPr>
          <w:lang w:val="sk-SK"/>
        </w:rPr>
        <w:t xml:space="preserve">. Liečba sa musí pridržiavať aktuálne publikovaných liečebných protokolov pre </w:t>
      </w:r>
      <w:r w:rsidR="002C19F7">
        <w:rPr>
          <w:lang w:val="sk-SK"/>
        </w:rPr>
        <w:t>pediatrickú populáciu</w:t>
      </w:r>
      <w:r w:rsidR="006330A8" w:rsidRPr="00FD4924">
        <w:rPr>
          <w:lang w:val="sk-SK"/>
        </w:rPr>
        <w:t xml:space="preserve">. Medzi pediatrickými pacientmi s akútnou </w:t>
      </w:r>
      <w:proofErr w:type="spellStart"/>
      <w:r w:rsidR="006330A8" w:rsidRPr="00FD4924">
        <w:rPr>
          <w:lang w:val="sk-SK"/>
        </w:rPr>
        <w:t>lymfoblastickou</w:t>
      </w:r>
      <w:proofErr w:type="spellEnd"/>
      <w:r w:rsidR="006330A8" w:rsidRPr="00FD4924">
        <w:rPr>
          <w:lang w:val="sk-SK"/>
        </w:rPr>
        <w:t xml:space="preserve"> leukémiou, ktorí boli liečení intravenózne podanou strednou dávkou </w:t>
      </w:r>
      <w:proofErr w:type="spellStart"/>
      <w:r w:rsidR="006330A8" w:rsidRPr="00FD4924">
        <w:rPr>
          <w:lang w:val="sk-SK"/>
        </w:rPr>
        <w:t>metotrexátu</w:t>
      </w:r>
      <w:proofErr w:type="spellEnd"/>
      <w:r w:rsidR="006330A8" w:rsidRPr="00FD4924">
        <w:rPr>
          <w:lang w:val="sk-SK"/>
        </w:rPr>
        <w:t xml:space="preserve"> (1 g/m</w:t>
      </w:r>
      <w:r w:rsidR="006330A8" w:rsidRPr="00FD4924">
        <w:rPr>
          <w:vertAlign w:val="superscript"/>
          <w:lang w:val="sk-SK"/>
        </w:rPr>
        <w:t>2</w:t>
      </w:r>
      <w:r w:rsidR="006330A8" w:rsidRPr="00FD4924">
        <w:rPr>
          <w:lang w:val="sk-SK"/>
        </w:rPr>
        <w:t xml:space="preserve">), bola s neočakávane zvýšenou frekvenciou zaznamenaná závažná </w:t>
      </w:r>
      <w:proofErr w:type="spellStart"/>
      <w:r w:rsidR="006330A8" w:rsidRPr="00FD4924">
        <w:rPr>
          <w:lang w:val="sk-SK"/>
        </w:rPr>
        <w:t>neurotoxicita</w:t>
      </w:r>
      <w:proofErr w:type="spellEnd"/>
      <w:r w:rsidR="006330A8" w:rsidRPr="00FD4924">
        <w:rPr>
          <w:lang w:val="sk-SK"/>
        </w:rPr>
        <w:t xml:space="preserve">, ktorá sa manifestovala generalizovanými alebo fokálnymi záchvatmi. Pri </w:t>
      </w:r>
      <w:r w:rsidR="006330A8" w:rsidRPr="00FD4924">
        <w:rPr>
          <w:lang w:val="sk-SK"/>
        </w:rPr>
        <w:lastRenderedPageBreak/>
        <w:t xml:space="preserve">diagnostických zobrazovacích štúdiách bola u symptomatických pacientov často zaznamenaná </w:t>
      </w:r>
      <w:proofErr w:type="spellStart"/>
      <w:r w:rsidR="006330A8" w:rsidRPr="00FD4924">
        <w:rPr>
          <w:lang w:val="sk-SK"/>
        </w:rPr>
        <w:t>leukoencefalopatia</w:t>
      </w:r>
      <w:proofErr w:type="spellEnd"/>
      <w:r w:rsidR="006330A8" w:rsidRPr="00FD4924">
        <w:rPr>
          <w:lang w:val="sk-SK"/>
        </w:rPr>
        <w:t xml:space="preserve"> a/alebo </w:t>
      </w:r>
      <w:proofErr w:type="spellStart"/>
      <w:r w:rsidR="006330A8" w:rsidRPr="00FD4924">
        <w:rPr>
          <w:lang w:val="sk-SK"/>
        </w:rPr>
        <w:t>mikroangiopatické</w:t>
      </w:r>
      <w:proofErr w:type="spellEnd"/>
      <w:r w:rsidR="006330A8" w:rsidRPr="00FD4924">
        <w:rPr>
          <w:lang w:val="sk-SK"/>
        </w:rPr>
        <w:t xml:space="preserve"> kalcifikácie. </w:t>
      </w:r>
    </w:p>
    <w:p w14:paraId="424AD360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B9BD64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lang w:val="sk-SK"/>
        </w:rPr>
        <w:t>Starší pacienti</w:t>
      </w:r>
    </w:p>
    <w:p w14:paraId="34792C4D" w14:textId="375FB081" w:rsidR="006330A8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Pre zhoršenú funkciu pečene a obličiek ako aj pre znížené zásoby kyseliny listovej je nutné u starších pacientov brať do úvahy pomerne nízke dávky. Títo pacienti musia byť dôkladne sledovaní, aby sa včas zistili príznaky toxicity.</w:t>
      </w:r>
    </w:p>
    <w:p w14:paraId="27A5682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14:paraId="0F9891E2" w14:textId="77777777" w:rsidR="006330A8" w:rsidRPr="00FD4924" w:rsidRDefault="006330A8" w:rsidP="00702178">
      <w:pPr>
        <w:tabs>
          <w:tab w:val="clear" w:pos="567"/>
          <w:tab w:val="left" w:pos="0"/>
        </w:tabs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Sodík</w:t>
      </w:r>
    </w:p>
    <w:p w14:paraId="6B21410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Injekcia </w:t>
      </w:r>
      <w:proofErr w:type="spellStart"/>
      <w:r w:rsidRPr="00FD4924">
        <w:rPr>
          <w:lang w:val="sk-SK"/>
        </w:rPr>
        <w:t>metotrexátu</w:t>
      </w:r>
      <w:proofErr w:type="spellEnd"/>
      <w:r w:rsidR="0055238D">
        <w:rPr>
          <w:lang w:val="sk-SK"/>
        </w:rPr>
        <w:t xml:space="preserve"> 100 mg/ml obsahuje 193,98</w:t>
      </w:r>
      <w:r w:rsidRPr="00FD4924">
        <w:rPr>
          <w:lang w:val="sk-SK"/>
        </w:rPr>
        <w:t xml:space="preserve"> (</w:t>
      </w:r>
      <w:r w:rsidR="0055238D">
        <w:rPr>
          <w:lang w:val="sk-SK"/>
        </w:rPr>
        <w:t>8,436</w:t>
      </w:r>
      <w:r w:rsidRPr="00FD4924">
        <w:rPr>
          <w:lang w:val="sk-SK"/>
        </w:rPr>
        <w:t> mg) sodíka</w:t>
      </w:r>
      <w:r w:rsidR="0055238D">
        <w:rPr>
          <w:lang w:val="sk-SK"/>
        </w:rPr>
        <w:t xml:space="preserve"> maximálnej dennej dávke</w:t>
      </w:r>
      <w:r w:rsidRPr="00FD4924">
        <w:rPr>
          <w:lang w:val="sk-SK"/>
        </w:rPr>
        <w:t>. Tento údaj je treba vziať do úvahy u pacientov, ktorí držia diétu zameranú na kontrolu sodíka.</w:t>
      </w:r>
    </w:p>
    <w:p w14:paraId="75C9612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</w:p>
    <w:p w14:paraId="49A1998B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4.5</w:t>
      </w:r>
      <w:r w:rsidRPr="00FD4924">
        <w:rPr>
          <w:b/>
          <w:lang w:val="sk-SK"/>
        </w:rPr>
        <w:tab/>
        <w:t>Liekové a iné interakcie</w:t>
      </w:r>
    </w:p>
    <w:p w14:paraId="578C4B20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C2AFE77" w14:textId="77777777" w:rsidR="001272A8" w:rsidRPr="00FD4924" w:rsidRDefault="001272A8" w:rsidP="00702178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FD4924">
        <w:rPr>
          <w:i/>
          <w:noProof/>
          <w:szCs w:val="22"/>
          <w:lang w:val="sk-SK"/>
        </w:rPr>
        <w:t>Ciproflacín</w:t>
      </w:r>
    </w:p>
    <w:p w14:paraId="5870EE06" w14:textId="77777777" w:rsidR="004F0640" w:rsidRPr="00FD4924" w:rsidRDefault="004F0640" w:rsidP="004F064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szCs w:val="22"/>
          <w:lang w:val="sk-SK"/>
        </w:rPr>
        <w:t xml:space="preserve">Možné zníženie vylučovania </w:t>
      </w:r>
      <w:proofErr w:type="spellStart"/>
      <w:r w:rsidRPr="00FD4924">
        <w:rPr>
          <w:szCs w:val="22"/>
          <w:lang w:val="sk-SK"/>
        </w:rPr>
        <w:t>metotrexátu</w:t>
      </w:r>
      <w:proofErr w:type="spellEnd"/>
      <w:r w:rsidRPr="00FD4924">
        <w:rPr>
          <w:szCs w:val="22"/>
          <w:lang w:val="sk-SK"/>
        </w:rPr>
        <w:t xml:space="preserve"> (zvýšené riziko toxicity).</w:t>
      </w:r>
    </w:p>
    <w:p w14:paraId="7F68515D" w14:textId="77777777" w:rsidR="001272A8" w:rsidRPr="00FD4924" w:rsidRDefault="001272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006604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proofErr w:type="spellStart"/>
      <w:r w:rsidRPr="00FD4924">
        <w:rPr>
          <w:i/>
          <w:lang w:val="sk-SK"/>
        </w:rPr>
        <w:t>Nesteroidné</w:t>
      </w:r>
      <w:proofErr w:type="spellEnd"/>
      <w:r w:rsidRPr="00FD4924">
        <w:rPr>
          <w:i/>
          <w:lang w:val="sk-SK"/>
        </w:rPr>
        <w:t xml:space="preserve"> protizápalové lieky (NSAID)</w:t>
      </w:r>
    </w:p>
    <w:p w14:paraId="6FA8A1F7" w14:textId="16480CEE" w:rsidR="006330A8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NSAID </w:t>
      </w:r>
      <w:r w:rsidR="00BF116C" w:rsidRPr="00FD4924">
        <w:rPr>
          <w:lang w:val="sk-SK"/>
        </w:rPr>
        <w:t xml:space="preserve">lieky </w:t>
      </w:r>
      <w:r w:rsidRPr="00FD4924">
        <w:rPr>
          <w:lang w:val="sk-SK"/>
        </w:rPr>
        <w:t xml:space="preserve">sa </w:t>
      </w:r>
      <w:r w:rsidR="00BF116C" w:rsidRPr="00FD4924">
        <w:rPr>
          <w:lang w:val="sk-SK"/>
        </w:rPr>
        <w:t xml:space="preserve">nesmú </w:t>
      </w:r>
      <w:r w:rsidRPr="00FD4924">
        <w:rPr>
          <w:lang w:val="sk-SK"/>
        </w:rPr>
        <w:t xml:space="preserve">podať pred alebo súčasne s vysokými dávkami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používanými pri liečbe takých stavov, ako je </w:t>
      </w:r>
      <w:proofErr w:type="spellStart"/>
      <w:r w:rsidRPr="00FD4924">
        <w:rPr>
          <w:lang w:val="sk-SK"/>
        </w:rPr>
        <w:t>osteosarkóm</w:t>
      </w:r>
      <w:proofErr w:type="spellEnd"/>
      <w:r w:rsidRPr="00FD4924">
        <w:rPr>
          <w:lang w:val="sk-SK"/>
        </w:rPr>
        <w:t xml:space="preserve">. Pri súčasnom podávaní </w:t>
      </w:r>
      <w:proofErr w:type="spellStart"/>
      <w:r w:rsidRPr="00FD4924">
        <w:rPr>
          <w:lang w:val="sk-SK"/>
        </w:rPr>
        <w:t>nesteroidných</w:t>
      </w:r>
      <w:proofErr w:type="spellEnd"/>
      <w:r w:rsidRPr="00FD4924">
        <w:rPr>
          <w:lang w:val="sk-SK"/>
        </w:rPr>
        <w:t xml:space="preserve"> protizápalových liekov (NSAID) 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vo vysokých dávkach boli zaznamenané zvýšené a predĺžené sérové hladiny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ktoré mali za následok smrť v dôsledku ťažkej hematologickej a </w:t>
      </w:r>
      <w:proofErr w:type="spellStart"/>
      <w:r w:rsidRPr="00FD4924">
        <w:rPr>
          <w:lang w:val="sk-SK"/>
        </w:rPr>
        <w:t>gastrointestinálnej</w:t>
      </w:r>
      <w:proofErr w:type="spellEnd"/>
      <w:r w:rsidRPr="00FD4924">
        <w:rPr>
          <w:lang w:val="sk-SK"/>
        </w:rPr>
        <w:t xml:space="preserve"> toxicity. Podľa publikovaných hlásení prípravky NSAIDS a </w:t>
      </w:r>
      <w:proofErr w:type="spellStart"/>
      <w:r w:rsidRPr="00FD4924">
        <w:rPr>
          <w:lang w:val="sk-SK"/>
        </w:rPr>
        <w:t>salicyláty</w:t>
      </w:r>
      <w:proofErr w:type="spellEnd"/>
      <w:r w:rsidRPr="00FD4924">
        <w:rPr>
          <w:lang w:val="sk-SK"/>
        </w:rPr>
        <w:t xml:space="preserve"> znížili </w:t>
      </w:r>
      <w:proofErr w:type="spellStart"/>
      <w:r w:rsidRPr="00FD4924">
        <w:rPr>
          <w:lang w:val="sk-SK"/>
        </w:rPr>
        <w:t>tubulárnu</w:t>
      </w:r>
      <w:proofErr w:type="spellEnd"/>
      <w:r w:rsidRPr="00FD4924">
        <w:rPr>
          <w:lang w:val="sk-SK"/>
        </w:rPr>
        <w:t xml:space="preserve"> sekréciu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u zvieracích modelov a môžu zvýšiť jeho toxicitu zvýšením hladín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Súčasná liečba prípravkami NSAID a nízkymi dávkami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si z týchto dôvodov vyžaduje opatrnosť.</w:t>
      </w:r>
    </w:p>
    <w:p w14:paraId="72B0645B" w14:textId="77777777" w:rsidR="00341198" w:rsidRDefault="0034119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97E4FDC" w14:textId="451FE6EC" w:rsidR="00341198" w:rsidRPr="00A402A6" w:rsidRDefault="00341198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A402A6">
        <w:rPr>
          <w:i/>
          <w:szCs w:val="22"/>
          <w:lang w:val="sk-SK"/>
        </w:rPr>
        <w:t xml:space="preserve">Oxid dusný </w:t>
      </w:r>
    </w:p>
    <w:p w14:paraId="6C9904CE" w14:textId="316FC21F" w:rsidR="00794CD7" w:rsidRPr="00FD4924" w:rsidRDefault="00794CD7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Používanie oxidu dusného predstavuje možné riziko účinku </w:t>
      </w:r>
      <w:proofErr w:type="spellStart"/>
      <w:r>
        <w:rPr>
          <w:szCs w:val="22"/>
          <w:lang w:val="sk-SK"/>
        </w:rPr>
        <w:t>metotrexátu</w:t>
      </w:r>
      <w:proofErr w:type="spellEnd"/>
      <w:r>
        <w:rPr>
          <w:szCs w:val="22"/>
          <w:lang w:val="sk-SK"/>
        </w:rPr>
        <w:t xml:space="preserve"> na</w:t>
      </w:r>
      <w:r w:rsidR="00AA0149">
        <w:rPr>
          <w:szCs w:val="22"/>
          <w:lang w:val="sk-SK"/>
        </w:rPr>
        <w:t xml:space="preserve"> metabolizmus</w:t>
      </w:r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folát</w:t>
      </w:r>
      <w:r w:rsidR="00AA0149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, ktorý vyvoláva zvýšenú toxicitu, ako napr. závažná nepredvídateľná </w:t>
      </w:r>
      <w:proofErr w:type="spellStart"/>
      <w:r>
        <w:rPr>
          <w:szCs w:val="22"/>
          <w:lang w:val="sk-SK"/>
        </w:rPr>
        <w:t>myelosupresia</w:t>
      </w:r>
      <w:proofErr w:type="spellEnd"/>
      <w:r w:rsidR="00AA1130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stomatitída</w:t>
      </w:r>
      <w:proofErr w:type="spellEnd"/>
      <w:r w:rsidR="00AA1130">
        <w:rPr>
          <w:szCs w:val="22"/>
          <w:lang w:val="sk-SK"/>
        </w:rPr>
        <w:t xml:space="preserve"> </w:t>
      </w:r>
      <w:r w:rsidR="00AA0149">
        <w:rPr>
          <w:szCs w:val="22"/>
          <w:lang w:val="sk-SK"/>
        </w:rPr>
        <w:t>a</w:t>
      </w:r>
      <w:r w:rsidR="00AA1130">
        <w:rPr>
          <w:szCs w:val="22"/>
          <w:lang w:val="sk-SK"/>
        </w:rPr>
        <w:t> </w:t>
      </w:r>
      <w:proofErr w:type="spellStart"/>
      <w:r w:rsidR="00AA1130">
        <w:rPr>
          <w:szCs w:val="22"/>
          <w:lang w:val="sk-SK"/>
        </w:rPr>
        <w:t>neurotoxitída</w:t>
      </w:r>
      <w:proofErr w:type="spellEnd"/>
      <w:r w:rsidR="00AA1130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spojená s </w:t>
      </w:r>
      <w:proofErr w:type="spellStart"/>
      <w:r>
        <w:rPr>
          <w:szCs w:val="22"/>
          <w:lang w:val="sk-SK"/>
        </w:rPr>
        <w:t>intratekálnym</w:t>
      </w:r>
      <w:proofErr w:type="spellEnd"/>
      <w:r>
        <w:rPr>
          <w:szCs w:val="22"/>
          <w:lang w:val="sk-SK"/>
        </w:rPr>
        <w:t xml:space="preserve"> podaním. Hoci je tento účinok možné znížiť podaním </w:t>
      </w:r>
      <w:proofErr w:type="spellStart"/>
      <w:r>
        <w:rPr>
          <w:szCs w:val="22"/>
          <w:lang w:val="sk-SK"/>
        </w:rPr>
        <w:t>kalciumfolinátu</w:t>
      </w:r>
      <w:proofErr w:type="spellEnd"/>
      <w:r>
        <w:rPr>
          <w:szCs w:val="22"/>
          <w:lang w:val="sk-SK"/>
        </w:rPr>
        <w:t>, súčasnému užívaniu je nutné sa vyhýbať.</w:t>
      </w:r>
    </w:p>
    <w:p w14:paraId="335A6B9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2EDDE78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Leflunomid</w:t>
      </w:r>
      <w:proofErr w:type="spellEnd"/>
    </w:p>
    <w:p w14:paraId="1207186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v kombinácii s </w:t>
      </w:r>
      <w:proofErr w:type="spellStart"/>
      <w:r w:rsidRPr="00FD4924">
        <w:rPr>
          <w:lang w:val="sk-SK"/>
        </w:rPr>
        <w:t>leflunomidom</w:t>
      </w:r>
      <w:proofErr w:type="spellEnd"/>
      <w:r w:rsidRPr="00FD4924">
        <w:rPr>
          <w:lang w:val="sk-SK"/>
        </w:rPr>
        <w:t xml:space="preserve"> môže zvýšiť riziko </w:t>
      </w:r>
      <w:proofErr w:type="spellStart"/>
      <w:r w:rsidRPr="00FD4924">
        <w:rPr>
          <w:lang w:val="sk-SK"/>
        </w:rPr>
        <w:t>pancytopénie</w:t>
      </w:r>
      <w:proofErr w:type="spellEnd"/>
      <w:r w:rsidRPr="00FD4924">
        <w:rPr>
          <w:lang w:val="sk-SK"/>
        </w:rPr>
        <w:t>.</w:t>
      </w:r>
    </w:p>
    <w:p w14:paraId="3541024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1A00971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Probenecid</w:t>
      </w:r>
      <w:proofErr w:type="spellEnd"/>
    </w:p>
    <w:p w14:paraId="23B008A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Probenecid</w:t>
      </w:r>
      <w:proofErr w:type="spellEnd"/>
      <w:r w:rsidRPr="00FD4924">
        <w:rPr>
          <w:lang w:val="sk-SK"/>
        </w:rPr>
        <w:t xml:space="preserve"> znižuje </w:t>
      </w:r>
      <w:proofErr w:type="spellStart"/>
      <w:r w:rsidRPr="00FD4924">
        <w:rPr>
          <w:lang w:val="sk-SK"/>
        </w:rPr>
        <w:t>renálny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tubulárny</w:t>
      </w:r>
      <w:proofErr w:type="spellEnd"/>
      <w:r w:rsidRPr="00FD4924">
        <w:rPr>
          <w:lang w:val="sk-SK"/>
        </w:rPr>
        <w:t xml:space="preserve"> transport, a preto je nutné vyhnúť sa jeho použitiu spolu s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>.</w:t>
      </w:r>
    </w:p>
    <w:p w14:paraId="3349696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25C7F3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Penicilíny</w:t>
      </w:r>
    </w:p>
    <w:p w14:paraId="518A083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Penicilíny môžu obmedziť </w:t>
      </w:r>
      <w:proofErr w:type="spellStart"/>
      <w:r w:rsidRPr="00FD4924">
        <w:rPr>
          <w:lang w:val="sk-SK"/>
        </w:rPr>
        <w:t>renálny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klírens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Pri kombinácii s vysokými a nízkymi dávkami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bola pozorovaná hematologická a </w:t>
      </w:r>
      <w:proofErr w:type="spellStart"/>
      <w:r w:rsidRPr="00FD4924">
        <w:rPr>
          <w:lang w:val="sk-SK"/>
        </w:rPr>
        <w:t>gastrointestinálna</w:t>
      </w:r>
      <w:proofErr w:type="spellEnd"/>
      <w:r w:rsidRPr="00FD4924">
        <w:rPr>
          <w:lang w:val="sk-SK"/>
        </w:rPr>
        <w:t xml:space="preserve"> toxicita.</w:t>
      </w:r>
    </w:p>
    <w:p w14:paraId="3769597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5F9A8C1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Perorálne antibiotiká</w:t>
      </w:r>
    </w:p>
    <w:p w14:paraId="46FC2D7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Perorálne antibiotiká, ako tetracyklín, </w:t>
      </w:r>
      <w:proofErr w:type="spellStart"/>
      <w:r w:rsidRPr="00FD4924">
        <w:rPr>
          <w:lang w:val="sk-SK"/>
        </w:rPr>
        <w:t>chloramfenikol</w:t>
      </w:r>
      <w:proofErr w:type="spellEnd"/>
      <w:r w:rsidRPr="00FD4924">
        <w:rPr>
          <w:lang w:val="sk-SK"/>
        </w:rPr>
        <w:t xml:space="preserve"> a neabsorbovateľné širokospektrálne antibiotiká môžu znížiť </w:t>
      </w:r>
      <w:proofErr w:type="spellStart"/>
      <w:r w:rsidRPr="00FD4924">
        <w:rPr>
          <w:lang w:val="sk-SK"/>
        </w:rPr>
        <w:t>intestinálnu</w:t>
      </w:r>
      <w:proofErr w:type="spellEnd"/>
      <w:r w:rsidRPr="00FD4924">
        <w:rPr>
          <w:lang w:val="sk-SK"/>
        </w:rPr>
        <w:t xml:space="preserve"> absorpciu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alebo interferovať s </w:t>
      </w:r>
      <w:proofErr w:type="spellStart"/>
      <w:r w:rsidRPr="00FD4924">
        <w:rPr>
          <w:lang w:val="sk-SK"/>
        </w:rPr>
        <w:t>enterohepatálnym</w:t>
      </w:r>
      <w:proofErr w:type="spellEnd"/>
      <w:r w:rsidRPr="00FD4924">
        <w:rPr>
          <w:lang w:val="sk-SK"/>
        </w:rPr>
        <w:t xml:space="preserve"> obehom inhibíciou črevnej flóry, a tým znížiť aj metabolizmus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baktériami. V izolovaných prípadoch, ako u </w:t>
      </w:r>
      <w:proofErr w:type="spellStart"/>
      <w:r w:rsidRPr="00FD4924">
        <w:rPr>
          <w:lang w:val="sk-SK"/>
        </w:rPr>
        <w:t>trimetoprim</w:t>
      </w:r>
      <w:proofErr w:type="spellEnd"/>
      <w:r w:rsidRPr="00FD4924">
        <w:rPr>
          <w:lang w:val="sk-SK"/>
        </w:rPr>
        <w:t>/</w:t>
      </w:r>
      <w:proofErr w:type="spellStart"/>
      <w:r w:rsidRPr="00FD4924">
        <w:rPr>
          <w:lang w:val="sk-SK"/>
        </w:rPr>
        <w:t>sulfametoxazolu</w:t>
      </w:r>
      <w:proofErr w:type="spellEnd"/>
      <w:r w:rsidRPr="00FD4924">
        <w:rPr>
          <w:lang w:val="sk-SK"/>
        </w:rPr>
        <w:t xml:space="preserve"> bola hlásená zvýšená </w:t>
      </w:r>
      <w:proofErr w:type="spellStart"/>
      <w:r w:rsidRPr="00FD4924">
        <w:rPr>
          <w:lang w:val="sk-SK"/>
        </w:rPr>
        <w:t>myelosupresia</w:t>
      </w:r>
      <w:proofErr w:type="spellEnd"/>
      <w:r w:rsidRPr="00FD4924">
        <w:rPr>
          <w:lang w:val="sk-SK"/>
        </w:rPr>
        <w:t xml:space="preserve"> u pacientov liečených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, pravdepodobne v dôsledku zníženej </w:t>
      </w:r>
      <w:proofErr w:type="spellStart"/>
      <w:r w:rsidRPr="00FD4924">
        <w:rPr>
          <w:lang w:val="sk-SK"/>
        </w:rPr>
        <w:t>tubulárnej</w:t>
      </w:r>
      <w:proofErr w:type="spellEnd"/>
      <w:r w:rsidRPr="00FD4924">
        <w:rPr>
          <w:lang w:val="sk-SK"/>
        </w:rPr>
        <w:t xml:space="preserve"> sekrécie a/alebo zvýšeného </w:t>
      </w:r>
      <w:proofErr w:type="spellStart"/>
      <w:r w:rsidRPr="00FD4924">
        <w:rPr>
          <w:lang w:val="sk-SK"/>
        </w:rPr>
        <w:t>antifolátového</w:t>
      </w:r>
      <w:proofErr w:type="spellEnd"/>
      <w:r w:rsidRPr="00FD4924">
        <w:rPr>
          <w:lang w:val="sk-SK"/>
        </w:rPr>
        <w:t xml:space="preserve"> účinku.</w:t>
      </w:r>
    </w:p>
    <w:p w14:paraId="5369C88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1C3FFFF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Chemoterapeutické lieky</w:t>
      </w:r>
    </w:p>
    <w:p w14:paraId="5E4BCE1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Zvýšenie </w:t>
      </w:r>
      <w:proofErr w:type="spellStart"/>
      <w:r w:rsidRPr="00FD4924">
        <w:rPr>
          <w:lang w:val="sk-SK"/>
        </w:rPr>
        <w:t>renálnej</w:t>
      </w:r>
      <w:proofErr w:type="spellEnd"/>
      <w:r w:rsidRPr="00FD4924">
        <w:rPr>
          <w:lang w:val="sk-SK"/>
        </w:rPr>
        <w:t xml:space="preserve"> toxicity možno pozorovať pri podávaní vysokých dávok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v kombinácii s potenciálne </w:t>
      </w:r>
      <w:proofErr w:type="spellStart"/>
      <w:r w:rsidRPr="00FD4924">
        <w:rPr>
          <w:lang w:val="sk-SK"/>
        </w:rPr>
        <w:t>nefrotoxickými</w:t>
      </w:r>
      <w:proofErr w:type="spellEnd"/>
      <w:r w:rsidRPr="00FD4924">
        <w:rPr>
          <w:lang w:val="sk-SK"/>
        </w:rPr>
        <w:t xml:space="preserve"> chemoterapeutickými látkami (napr. </w:t>
      </w:r>
      <w:proofErr w:type="spellStart"/>
      <w:r w:rsidRPr="00FD4924">
        <w:rPr>
          <w:lang w:val="sk-SK"/>
        </w:rPr>
        <w:t>cisplatinou</w:t>
      </w:r>
      <w:proofErr w:type="spellEnd"/>
      <w:r w:rsidRPr="00FD4924">
        <w:rPr>
          <w:lang w:val="sk-SK"/>
        </w:rPr>
        <w:t>).</w:t>
      </w:r>
    </w:p>
    <w:p w14:paraId="1D2F4CD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3AA4665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Rádioterapia</w:t>
      </w:r>
    </w:p>
    <w:p w14:paraId="4FF7105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lastRenderedPageBreak/>
        <w:t xml:space="preserve">Súbežná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a rádioterapiou môže zvýšiť riziko </w:t>
      </w:r>
      <w:proofErr w:type="spellStart"/>
      <w:r w:rsidRPr="00FD4924">
        <w:rPr>
          <w:lang w:val="sk-SK"/>
        </w:rPr>
        <w:t>nekrózy</w:t>
      </w:r>
      <w:proofErr w:type="spellEnd"/>
      <w:r w:rsidRPr="00FD4924">
        <w:rPr>
          <w:lang w:val="sk-SK"/>
        </w:rPr>
        <w:t xml:space="preserve"> mäkkých tkanív a </w:t>
      </w:r>
      <w:proofErr w:type="spellStart"/>
      <w:r w:rsidRPr="00FD4924">
        <w:rPr>
          <w:lang w:val="sk-SK"/>
        </w:rPr>
        <w:t>osteonekrózy</w:t>
      </w:r>
      <w:proofErr w:type="spellEnd"/>
      <w:r w:rsidRPr="00FD4924">
        <w:rPr>
          <w:lang w:val="sk-SK"/>
        </w:rPr>
        <w:t>.</w:t>
      </w:r>
    </w:p>
    <w:p w14:paraId="5439BEC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659B45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proofErr w:type="spellStart"/>
      <w:r w:rsidRPr="00FD4924">
        <w:rPr>
          <w:i/>
          <w:lang w:val="sk-SK"/>
        </w:rPr>
        <w:t>Cytarabín</w:t>
      </w:r>
      <w:proofErr w:type="spellEnd"/>
    </w:p>
    <w:p w14:paraId="7A68165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Súčasná liečba </w:t>
      </w:r>
      <w:proofErr w:type="spellStart"/>
      <w:r w:rsidRPr="00FD4924">
        <w:rPr>
          <w:lang w:val="sk-SK"/>
        </w:rPr>
        <w:t>cytarabínom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môže zvýšiť riziko ťažkých neurologických vedľajších účinkov siahajúcich od bolesti hlavy až po paralýzu, kómu a epizódy podobné mozgovej mŕtvici. </w:t>
      </w:r>
    </w:p>
    <w:p w14:paraId="062EE6C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5058E11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Hepatotoxické</w:t>
      </w:r>
      <w:proofErr w:type="spellEnd"/>
      <w:r w:rsidRPr="00FD4924">
        <w:rPr>
          <w:i/>
          <w:lang w:val="sk-SK"/>
        </w:rPr>
        <w:t xml:space="preserve"> lieky</w:t>
      </w:r>
    </w:p>
    <w:p w14:paraId="7CBF5BE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Riziko zvýšenej </w:t>
      </w:r>
      <w:proofErr w:type="spellStart"/>
      <w:r w:rsidRPr="00FD4924">
        <w:rPr>
          <w:lang w:val="sk-SK"/>
        </w:rPr>
        <w:t>hepatotoxicity</w:t>
      </w:r>
      <w:proofErr w:type="spellEnd"/>
      <w:r w:rsidRPr="00FD4924">
        <w:rPr>
          <w:lang w:val="sk-SK"/>
        </w:rPr>
        <w:t xml:space="preserve">, keď sa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podáva súčasne s inými </w:t>
      </w:r>
      <w:proofErr w:type="spellStart"/>
      <w:r w:rsidRPr="00FD4924">
        <w:rPr>
          <w:lang w:val="sk-SK"/>
        </w:rPr>
        <w:t>hepatotoxickými</w:t>
      </w:r>
      <w:proofErr w:type="spellEnd"/>
      <w:r w:rsidRPr="00FD4924">
        <w:rPr>
          <w:lang w:val="sk-SK"/>
        </w:rPr>
        <w:t xml:space="preserve"> liekmi, zatiaľ nebolo preskúmané. No </w:t>
      </w:r>
      <w:proofErr w:type="spellStart"/>
      <w:r w:rsidRPr="00FD4924">
        <w:rPr>
          <w:lang w:val="sk-SK"/>
        </w:rPr>
        <w:t>hepatotoxicita</w:t>
      </w:r>
      <w:proofErr w:type="spellEnd"/>
      <w:r w:rsidRPr="00FD4924">
        <w:rPr>
          <w:lang w:val="sk-SK"/>
        </w:rPr>
        <w:t xml:space="preserve"> bola v takýchto prípadoch zaznamenaná. Pacienti, ktorí sú súčasne liečení liekmi so známym </w:t>
      </w:r>
      <w:proofErr w:type="spellStart"/>
      <w:r w:rsidRPr="00FD4924">
        <w:rPr>
          <w:lang w:val="sk-SK"/>
        </w:rPr>
        <w:t>hepatotoxickým</w:t>
      </w:r>
      <w:proofErr w:type="spellEnd"/>
      <w:r w:rsidRPr="00FD4924">
        <w:rPr>
          <w:lang w:val="sk-SK"/>
        </w:rPr>
        <w:t xml:space="preserve"> účinkom (napr. </w:t>
      </w:r>
      <w:proofErr w:type="spellStart"/>
      <w:r w:rsidRPr="00FD4924">
        <w:rPr>
          <w:lang w:val="sk-SK"/>
        </w:rPr>
        <w:t>leflunomid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azatioprín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sulfasalazín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retinoidy</w:t>
      </w:r>
      <w:proofErr w:type="spellEnd"/>
      <w:r w:rsidRPr="00FD4924">
        <w:rPr>
          <w:lang w:val="sk-SK"/>
        </w:rPr>
        <w:t xml:space="preserve">), musia byť dôkladne monitorovaní na príznaky akéhokoľvek zvýšenia </w:t>
      </w:r>
      <w:proofErr w:type="spellStart"/>
      <w:r w:rsidRPr="00FD4924">
        <w:rPr>
          <w:lang w:val="sk-SK"/>
        </w:rPr>
        <w:t>hepatotoxicity</w:t>
      </w:r>
      <w:proofErr w:type="spellEnd"/>
      <w:r w:rsidRPr="00FD4924">
        <w:rPr>
          <w:lang w:val="sk-SK"/>
        </w:rPr>
        <w:t xml:space="preserve">. </w:t>
      </w:r>
    </w:p>
    <w:p w14:paraId="5434DFF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0B80F21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Teofylín</w:t>
      </w:r>
      <w:proofErr w:type="spellEnd"/>
    </w:p>
    <w:p w14:paraId="6CD4B47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môže znížiť </w:t>
      </w:r>
      <w:proofErr w:type="spellStart"/>
      <w:r w:rsidRPr="00FD4924">
        <w:rPr>
          <w:lang w:val="sk-SK"/>
        </w:rPr>
        <w:t>klírens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teofylínu</w:t>
      </w:r>
      <w:proofErr w:type="spellEnd"/>
      <w:r w:rsidRPr="00FD4924">
        <w:rPr>
          <w:lang w:val="sk-SK"/>
        </w:rPr>
        <w:t xml:space="preserve">. Preto sa hladiny </w:t>
      </w:r>
      <w:proofErr w:type="spellStart"/>
      <w:r w:rsidRPr="00FD4924">
        <w:rPr>
          <w:lang w:val="sk-SK"/>
        </w:rPr>
        <w:t>teofylínu</w:t>
      </w:r>
      <w:proofErr w:type="spellEnd"/>
      <w:r w:rsidRPr="00FD4924">
        <w:rPr>
          <w:lang w:val="sk-SK"/>
        </w:rPr>
        <w:t xml:space="preserve"> musia monitorovať počas súčasnej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>.</w:t>
      </w:r>
    </w:p>
    <w:p w14:paraId="371B73E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333AFDF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Merkaptopurín</w:t>
      </w:r>
      <w:proofErr w:type="spellEnd"/>
    </w:p>
    <w:p w14:paraId="792E201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zvyšuje obsah </w:t>
      </w:r>
      <w:proofErr w:type="spellStart"/>
      <w:r w:rsidRPr="00FD4924">
        <w:rPr>
          <w:lang w:val="sk-SK"/>
        </w:rPr>
        <w:t>merkaptopurínu</w:t>
      </w:r>
      <w:proofErr w:type="spellEnd"/>
      <w:r w:rsidRPr="00FD4924">
        <w:rPr>
          <w:lang w:val="sk-SK"/>
        </w:rPr>
        <w:t xml:space="preserve"> v plazme. Preto si kombinácia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merkaptopurínu</w:t>
      </w:r>
      <w:proofErr w:type="spellEnd"/>
      <w:r w:rsidRPr="00FD4924">
        <w:rPr>
          <w:lang w:val="sk-SK"/>
        </w:rPr>
        <w:t xml:space="preserve"> môže vyžadovať úpravu dávky.</w:t>
      </w:r>
    </w:p>
    <w:p w14:paraId="7992A62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highlight w:val="yellow"/>
          <w:lang w:val="sk-SK"/>
        </w:rPr>
      </w:pPr>
    </w:p>
    <w:p w14:paraId="09FD8AE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Liečivá s vysokou väzbou na plazmatické proteíny</w:t>
      </w:r>
    </w:p>
    <w:p w14:paraId="5EC76EB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čiastočne viaže na sérový albumín. </w:t>
      </w:r>
      <w:proofErr w:type="spellStart"/>
      <w:r w:rsidRPr="00FD4924">
        <w:rPr>
          <w:lang w:val="sk-SK"/>
        </w:rPr>
        <w:t>Vytesňovaním</w:t>
      </w:r>
      <w:proofErr w:type="spellEnd"/>
      <w:r w:rsidRPr="00FD4924">
        <w:rPr>
          <w:lang w:val="sk-SK"/>
        </w:rPr>
        <w:t xml:space="preserve"> z väzobných miest môžu liečivá s vysokou väzobnou afinitou, ako </w:t>
      </w:r>
      <w:proofErr w:type="spellStart"/>
      <w:r w:rsidRPr="00FD4924">
        <w:rPr>
          <w:lang w:val="sk-SK"/>
        </w:rPr>
        <w:t>salicyláty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fenylbutazón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fenytoín</w:t>
      </w:r>
      <w:proofErr w:type="spellEnd"/>
      <w:r w:rsidRPr="00FD4924">
        <w:rPr>
          <w:lang w:val="sk-SK"/>
        </w:rPr>
        <w:t xml:space="preserve"> a sulfónamidy, zvýšiť toxicitu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23EEC99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1AB90D76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Furosemid</w:t>
      </w:r>
      <w:proofErr w:type="spellEnd"/>
    </w:p>
    <w:p w14:paraId="48462CA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Kvôli </w:t>
      </w:r>
      <w:proofErr w:type="spellStart"/>
      <w:r w:rsidRPr="00FD4924">
        <w:rPr>
          <w:lang w:val="sk-SK"/>
        </w:rPr>
        <w:t>kompetitívnej</w:t>
      </w:r>
      <w:proofErr w:type="spellEnd"/>
      <w:r w:rsidRPr="00FD4924">
        <w:rPr>
          <w:lang w:val="sk-SK"/>
        </w:rPr>
        <w:t xml:space="preserve"> inhibícii </w:t>
      </w:r>
      <w:proofErr w:type="spellStart"/>
      <w:r w:rsidRPr="00FD4924">
        <w:rPr>
          <w:lang w:val="sk-SK"/>
        </w:rPr>
        <w:t>tubulárnej</w:t>
      </w:r>
      <w:proofErr w:type="spellEnd"/>
      <w:r w:rsidRPr="00FD4924">
        <w:rPr>
          <w:lang w:val="sk-SK"/>
        </w:rPr>
        <w:t xml:space="preserve"> sekrécie môže pri súčasnom podávaní </w:t>
      </w:r>
      <w:proofErr w:type="spellStart"/>
      <w:r w:rsidRPr="00FD4924">
        <w:rPr>
          <w:lang w:val="sk-SK"/>
        </w:rPr>
        <w:t>furosemidu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dôjsť k zvýšeniu hladín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472BD2C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774189B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Vitamíny</w:t>
      </w:r>
    </w:p>
    <w:p w14:paraId="284CE329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lang w:val="sk-SK"/>
        </w:rPr>
      </w:pPr>
      <w:r w:rsidRPr="00FD4924">
        <w:rPr>
          <w:lang w:val="sk-SK"/>
        </w:rPr>
        <w:t xml:space="preserve">Vitamínové prípravky obsahujúce kyselinu listovú alebo jej deriváty môžu zapríčiniť obmedzenú odpoveď na systémovo podaný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, no stavy, v ktorých je nedostatok kyseliny listovej, môžu zvýšiť riziko toxicity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28B35FDB" w14:textId="77777777" w:rsidR="00C27FE2" w:rsidRPr="00FD4924" w:rsidRDefault="00C27FE2" w:rsidP="00702178">
      <w:pPr>
        <w:tabs>
          <w:tab w:val="clear" w:pos="567"/>
        </w:tabs>
        <w:spacing w:line="240" w:lineRule="auto"/>
        <w:rPr>
          <w:lang w:val="sk-SK"/>
        </w:rPr>
      </w:pPr>
    </w:p>
    <w:p w14:paraId="047124BC" w14:textId="77777777" w:rsidR="00C27FE2" w:rsidRPr="00FD4924" w:rsidRDefault="00C27FE2" w:rsidP="00C27FE2">
      <w:pPr>
        <w:rPr>
          <w:rFonts w:cs="Calibri"/>
          <w:i/>
          <w:szCs w:val="22"/>
          <w:lang w:val="sk-SK"/>
        </w:rPr>
      </w:pPr>
      <w:r w:rsidRPr="00FD4924">
        <w:rPr>
          <w:rFonts w:cs="Calibri"/>
          <w:i/>
          <w:szCs w:val="22"/>
          <w:lang w:val="sk-SK"/>
        </w:rPr>
        <w:t>Inhibítory protónovej pumpy</w:t>
      </w:r>
    </w:p>
    <w:p w14:paraId="039B016A" w14:textId="77777777" w:rsidR="006330A8" w:rsidRDefault="00C27FE2" w:rsidP="00702178">
      <w:pPr>
        <w:tabs>
          <w:tab w:val="clear" w:pos="567"/>
        </w:tabs>
        <w:spacing w:line="240" w:lineRule="auto"/>
        <w:rPr>
          <w:rFonts w:cs="Calibri"/>
          <w:szCs w:val="22"/>
          <w:lang w:val="sk-SK"/>
        </w:rPr>
      </w:pPr>
      <w:r w:rsidRPr="00FD4924">
        <w:rPr>
          <w:rFonts w:cs="Calibri"/>
          <w:szCs w:val="22"/>
          <w:lang w:val="sk-SK"/>
        </w:rPr>
        <w:t>Údaje z vedeckej literatúry ukazujú, že súčasné</w:t>
      </w:r>
      <w:r w:rsidR="003450A5" w:rsidRPr="00FD4924">
        <w:rPr>
          <w:rFonts w:cs="Calibri"/>
          <w:szCs w:val="22"/>
          <w:lang w:val="sk-SK"/>
        </w:rPr>
        <w:t xml:space="preserve"> podávanie inhi</w:t>
      </w:r>
      <w:r w:rsidRPr="00FD4924">
        <w:rPr>
          <w:rFonts w:cs="Calibri"/>
          <w:szCs w:val="22"/>
          <w:lang w:val="sk-SK"/>
        </w:rPr>
        <w:t>bítorov prot</w:t>
      </w:r>
      <w:r w:rsidR="003450A5" w:rsidRPr="00FD4924">
        <w:rPr>
          <w:rFonts w:cs="Calibri"/>
          <w:szCs w:val="22"/>
          <w:lang w:val="sk-SK"/>
        </w:rPr>
        <w:t xml:space="preserve">ónovej pumpy a </w:t>
      </w:r>
      <w:proofErr w:type="spellStart"/>
      <w:r w:rsidR="003450A5" w:rsidRPr="00FD4924">
        <w:rPr>
          <w:rFonts w:cs="Calibri"/>
          <w:szCs w:val="22"/>
          <w:lang w:val="sk-SK"/>
        </w:rPr>
        <w:t>meto</w:t>
      </w:r>
      <w:r w:rsidRPr="00FD4924">
        <w:rPr>
          <w:rFonts w:cs="Calibri"/>
          <w:szCs w:val="22"/>
          <w:lang w:val="sk-SK"/>
        </w:rPr>
        <w:t>trexátu</w:t>
      </w:r>
      <w:proofErr w:type="spellEnd"/>
      <w:r w:rsidRPr="00FD4924">
        <w:rPr>
          <w:rFonts w:cs="Calibri"/>
          <w:szCs w:val="22"/>
          <w:lang w:val="sk-SK"/>
        </w:rPr>
        <w:t xml:space="preserve"> môže mať najmä pri vyšších dávkach za následok zvýšené a predĺžené plazmatické hladiny </w:t>
      </w:r>
      <w:proofErr w:type="spellStart"/>
      <w:r w:rsidRPr="00FD4924">
        <w:rPr>
          <w:rFonts w:cs="Calibri"/>
          <w:szCs w:val="22"/>
          <w:lang w:val="sk-SK"/>
        </w:rPr>
        <w:t>metotrexátu</w:t>
      </w:r>
      <w:proofErr w:type="spellEnd"/>
      <w:r w:rsidRPr="00FD4924">
        <w:rPr>
          <w:rFonts w:cs="Calibri"/>
          <w:szCs w:val="22"/>
          <w:lang w:val="sk-SK"/>
        </w:rPr>
        <w:t xml:space="preserve"> a/ alebo jeho </w:t>
      </w:r>
      <w:proofErr w:type="spellStart"/>
      <w:r w:rsidRPr="00FD4924">
        <w:rPr>
          <w:rFonts w:cs="Calibri"/>
          <w:szCs w:val="22"/>
          <w:lang w:val="sk-SK"/>
        </w:rPr>
        <w:t>metabolitu</w:t>
      </w:r>
      <w:proofErr w:type="spellEnd"/>
      <w:r w:rsidR="003450A5" w:rsidRPr="00FD4924">
        <w:rPr>
          <w:rFonts w:cs="Calibri"/>
          <w:szCs w:val="22"/>
          <w:lang w:val="sk-SK"/>
        </w:rPr>
        <w:t xml:space="preserve">, čo môže viesť k </w:t>
      </w:r>
      <w:proofErr w:type="spellStart"/>
      <w:r w:rsidR="003450A5" w:rsidRPr="00FD4924">
        <w:rPr>
          <w:rFonts w:cs="Calibri"/>
          <w:szCs w:val="22"/>
          <w:lang w:val="sk-SK"/>
        </w:rPr>
        <w:t>metotrexátovej</w:t>
      </w:r>
      <w:proofErr w:type="spellEnd"/>
      <w:r w:rsidR="003450A5" w:rsidRPr="00FD4924">
        <w:rPr>
          <w:rFonts w:cs="Calibri"/>
          <w:szCs w:val="22"/>
          <w:lang w:val="sk-SK"/>
        </w:rPr>
        <w:t xml:space="preserve"> toxicite.</w:t>
      </w:r>
    </w:p>
    <w:p w14:paraId="6C91ED10" w14:textId="77777777" w:rsidR="00B825BE" w:rsidRPr="00FD4924" w:rsidRDefault="00B825BE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5406970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4.6.</w:t>
      </w:r>
      <w:r w:rsidRPr="00FD4924">
        <w:rPr>
          <w:b/>
          <w:lang w:val="sk-SK"/>
        </w:rPr>
        <w:tab/>
      </w:r>
      <w:proofErr w:type="spellStart"/>
      <w:r w:rsidRPr="00FD4924">
        <w:rPr>
          <w:b/>
          <w:lang w:val="sk-SK"/>
        </w:rPr>
        <w:t>Fertilita</w:t>
      </w:r>
      <w:proofErr w:type="spellEnd"/>
      <w:r w:rsidRPr="00FD4924">
        <w:rPr>
          <w:b/>
          <w:lang w:val="sk-SK"/>
        </w:rPr>
        <w:t>, gravidita a laktácia</w:t>
      </w:r>
    </w:p>
    <w:p w14:paraId="2A0E2FB9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</w:p>
    <w:p w14:paraId="23B71658" w14:textId="077EE46F" w:rsidR="00794CD7" w:rsidRDefault="00794CD7" w:rsidP="00794CD7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 xml:space="preserve">Ženy vo fertilnom veku / antikoncepcia u žien </w:t>
      </w:r>
    </w:p>
    <w:p w14:paraId="41E0F1B4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Ženy nesmú počas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otehotnieť a musia počas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a aspoň 6 mesiacov po liečbe používať účinnú antikoncepciu (pozri časť 4.4). Ženy vo fertilnom veku je pred začatím liečby potrebné informovať o rizikách </w:t>
      </w:r>
      <w:proofErr w:type="spellStart"/>
      <w:r>
        <w:rPr>
          <w:lang w:val="sk-SK"/>
        </w:rPr>
        <w:t>malformácií</w:t>
      </w:r>
      <w:proofErr w:type="spellEnd"/>
      <w:r>
        <w:rPr>
          <w:lang w:val="sk-SK"/>
        </w:rPr>
        <w:t xml:space="preserve"> spojených s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a prijatím vhodných opatrení, napr. tehotenským testom, sa musí s istotou vylúčiť každú existujúcu graviditu. Tehotenské testy sa počas liečby musia opakovať ako klinicky požadované (napr. po akejkoľvek prestávke v užívaní antikoncepcie). Pacientkam v reprodukčnom veku sa musí poskytnúť poradenstvo v oblasti prevencie a plánovania tehotenstva. </w:t>
      </w:r>
    </w:p>
    <w:p w14:paraId="6DA56805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</w:p>
    <w:p w14:paraId="7D947BA7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>Antikoncepcia u mužov</w:t>
      </w:r>
    </w:p>
    <w:p w14:paraId="4458AEFA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Prítomnosť </w:t>
      </w:r>
      <w:proofErr w:type="spellStart"/>
      <w:r>
        <w:rPr>
          <w:lang w:val="sk-SK"/>
        </w:rPr>
        <w:t>metotrexátu</w:t>
      </w:r>
      <w:proofErr w:type="spellEnd"/>
      <w:r>
        <w:rPr>
          <w:lang w:val="sk-SK"/>
        </w:rPr>
        <w:t xml:space="preserve"> v semene nie je známa. Vo zvieracích štúdiách sa ukázalo, že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je </w:t>
      </w:r>
      <w:proofErr w:type="spellStart"/>
      <w:r>
        <w:rPr>
          <w:lang w:val="sk-SK"/>
        </w:rPr>
        <w:t>genotoxický</w:t>
      </w:r>
      <w:proofErr w:type="spellEnd"/>
      <w:r>
        <w:rPr>
          <w:lang w:val="sk-SK"/>
        </w:rPr>
        <w:t xml:space="preserve"> do takej miery, že riziko </w:t>
      </w:r>
      <w:proofErr w:type="spellStart"/>
      <w:r>
        <w:rPr>
          <w:lang w:val="sk-SK"/>
        </w:rPr>
        <w:t>genotoxických</w:t>
      </w:r>
      <w:proofErr w:type="spellEnd"/>
      <w:r>
        <w:rPr>
          <w:lang w:val="sk-SK"/>
        </w:rPr>
        <w:t xml:space="preserve"> účinkov na spermie sa nedá úplne vylúčiť. Obmedzený klinický dôkaz nenaznačuje zvýšené riziko </w:t>
      </w:r>
      <w:proofErr w:type="spellStart"/>
      <w:r>
        <w:rPr>
          <w:lang w:val="sk-SK"/>
        </w:rPr>
        <w:t>malformácií</w:t>
      </w:r>
      <w:proofErr w:type="spellEnd"/>
      <w:r>
        <w:rPr>
          <w:lang w:val="sk-SK"/>
        </w:rPr>
        <w:t xml:space="preserve"> alebo prirodzeného prerušenia tehotenstva po otcovskej expozícii nízkym dávkam </w:t>
      </w:r>
      <w:proofErr w:type="spellStart"/>
      <w:r>
        <w:rPr>
          <w:lang w:val="sk-SK"/>
        </w:rPr>
        <w:t>metotrexátu</w:t>
      </w:r>
      <w:proofErr w:type="spellEnd"/>
      <w:r>
        <w:rPr>
          <w:lang w:val="sk-SK"/>
        </w:rPr>
        <w:t xml:space="preserve"> (menej ako 30 mg/týždeň). V prípade </w:t>
      </w:r>
      <w:r>
        <w:rPr>
          <w:lang w:val="sk-SK"/>
        </w:rPr>
        <w:lastRenderedPageBreak/>
        <w:t xml:space="preserve">vyšších dávok neexistujú dostatočné údaje, na základe ktorých by bolo možné odhadnúť riziko </w:t>
      </w:r>
      <w:proofErr w:type="spellStart"/>
      <w:r>
        <w:rPr>
          <w:lang w:val="sk-SK"/>
        </w:rPr>
        <w:t>malformácií</w:t>
      </w:r>
      <w:proofErr w:type="spellEnd"/>
      <w:r>
        <w:rPr>
          <w:lang w:val="sk-SK"/>
        </w:rPr>
        <w:t xml:space="preserve"> alebo prirodzeného prerušenia tehotenstva po otcovskej expozícii.</w:t>
      </w:r>
    </w:p>
    <w:p w14:paraId="193D89A9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</w:p>
    <w:p w14:paraId="0319B373" w14:textId="68D6CDE4" w:rsidR="006330A8" w:rsidRPr="00FD4924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V rámci preventívnych opatrení sa sexuálne aktívnym pacientom alebo ich partnerkám odporúča používať spoľahlivú antikoncepciu počas liečby pacienta alebo aspoň 6 mesiacov po ukončení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. Počas liečby alebo 6 mesiacov po prerušení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sa mužom neodporúča darovať semeno.</w:t>
      </w:r>
    </w:p>
    <w:p w14:paraId="087D6532" w14:textId="77777777" w:rsidR="00794CD7" w:rsidRDefault="00794CD7" w:rsidP="00C27FE2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</w:p>
    <w:p w14:paraId="0C05FA61" w14:textId="7D4984ED" w:rsidR="003450A5" w:rsidRPr="00FD4924" w:rsidRDefault="003450A5" w:rsidP="00C27FE2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FD4924">
        <w:rPr>
          <w:u w:val="single"/>
          <w:lang w:val="sk-SK"/>
        </w:rPr>
        <w:t>Gravidita</w:t>
      </w:r>
      <w:r w:rsidR="00B825BE">
        <w:rPr>
          <w:u w:val="single"/>
          <w:lang w:val="sk-SK"/>
        </w:rPr>
        <w:t>:</w:t>
      </w:r>
    </w:p>
    <w:p w14:paraId="2886F6BE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je počas tehotenstva kontraindikovaný v neonkologických indikáciách (pozri časť 4.3). Ak dôjde počas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a do šiestich mesiacov po nej ku gravidite, lekár má pacientov informovať o riziku škodlivých účinkov na dieťa súvisiacich s liečbou a je potrebné vykonať ultrasonografické vyšetrenia na potvrdenie normálneho vývinu plodu. V štúdiách na zvieratách sa preukázala reprodukčná toxicita </w:t>
      </w:r>
      <w:proofErr w:type="spellStart"/>
      <w:r>
        <w:rPr>
          <w:lang w:val="sk-SK"/>
        </w:rPr>
        <w:t>metotrexátu</w:t>
      </w:r>
      <w:proofErr w:type="spellEnd"/>
      <w:r>
        <w:rPr>
          <w:lang w:val="sk-SK"/>
        </w:rPr>
        <w:t xml:space="preserve">, najmä počas prvého </w:t>
      </w:r>
      <w:proofErr w:type="spellStart"/>
      <w:r>
        <w:rPr>
          <w:lang w:val="sk-SK"/>
        </w:rPr>
        <w:t>trimestra</w:t>
      </w:r>
      <w:proofErr w:type="spellEnd"/>
      <w:r>
        <w:rPr>
          <w:lang w:val="sk-SK"/>
        </w:rPr>
        <w:t xml:space="preserve"> (pozri časť 5.3). Preukázalo sa, že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je pre ľudí </w:t>
      </w:r>
      <w:proofErr w:type="spellStart"/>
      <w:r>
        <w:rPr>
          <w:lang w:val="sk-SK"/>
        </w:rPr>
        <w:t>teratogénny</w:t>
      </w:r>
      <w:proofErr w:type="spellEnd"/>
      <w:r>
        <w:rPr>
          <w:lang w:val="sk-SK"/>
        </w:rPr>
        <w:t xml:space="preserve">; bolo hlásené, že spôsobuje smrť plodu, prerušenia tehotenstva a/alebo vrodené abnormality (napr. také, ktoré sa týkajú </w:t>
      </w:r>
      <w:proofErr w:type="spellStart"/>
      <w:r>
        <w:rPr>
          <w:lang w:val="sk-SK"/>
        </w:rPr>
        <w:t>kranofaciálnej</w:t>
      </w:r>
      <w:proofErr w:type="spellEnd"/>
      <w:r>
        <w:rPr>
          <w:lang w:val="sk-SK"/>
        </w:rPr>
        <w:t xml:space="preserve">, kardiovaskulárnej, centrálnej nervovej sústavy a sústavy končatín). </w:t>
      </w:r>
    </w:p>
    <w:p w14:paraId="5CB4B043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ADAE0FF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je silný ľudský </w:t>
      </w:r>
      <w:proofErr w:type="spellStart"/>
      <w:r>
        <w:rPr>
          <w:lang w:val="sk-SK"/>
        </w:rPr>
        <w:t>teratogén</w:t>
      </w:r>
      <w:proofErr w:type="spellEnd"/>
      <w:r>
        <w:rPr>
          <w:lang w:val="sk-SK"/>
        </w:rPr>
        <w:t xml:space="preserve">, ktorý je v prípade expozície počas tehotenstva sprevádzaný zvýšeným rizikom spontánnych prerušení tehotenstva, obmedzenia vnútromaternicového rastu a vrodených </w:t>
      </w:r>
      <w:proofErr w:type="spellStart"/>
      <w:r>
        <w:rPr>
          <w:lang w:val="sk-SK"/>
        </w:rPr>
        <w:t>malformácií</w:t>
      </w:r>
      <w:proofErr w:type="spellEnd"/>
      <w:r>
        <w:rPr>
          <w:lang w:val="sk-SK"/>
        </w:rPr>
        <w:t xml:space="preserve">. </w:t>
      </w:r>
    </w:p>
    <w:p w14:paraId="59F64444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7A5D64B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• Spontánne prerušenia tehotenstva boli hlásené v 42,5 % prípadov tehotných žien, ktoré boli vystavené </w:t>
      </w:r>
      <w:proofErr w:type="spellStart"/>
      <w:r>
        <w:rPr>
          <w:lang w:val="sk-SK"/>
        </w:rPr>
        <w:t>nízkodávkovej</w:t>
      </w:r>
      <w:proofErr w:type="spellEnd"/>
      <w:r>
        <w:rPr>
          <w:lang w:val="sk-SK"/>
        </w:rPr>
        <w:t xml:space="preserve"> liečbe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(menej ako 30 mg/týždeň), v porovnaní s hlásenou mierou 22,5 % u </w:t>
      </w:r>
      <w:proofErr w:type="spellStart"/>
      <w:r>
        <w:rPr>
          <w:lang w:val="sk-SK"/>
        </w:rPr>
        <w:t>pacientok</w:t>
      </w:r>
      <w:proofErr w:type="spellEnd"/>
      <w:r>
        <w:rPr>
          <w:lang w:val="sk-SK"/>
        </w:rPr>
        <w:t xml:space="preserve"> s rovnakým ochorením, ktoré boli liečené inými liekmi ako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>.</w:t>
      </w:r>
    </w:p>
    <w:p w14:paraId="101AE32D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289E659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• Hlavné vrodené chyby sa vyskytli u 6,6 % živonarodených detí žien vystavených </w:t>
      </w:r>
      <w:proofErr w:type="spellStart"/>
      <w:r>
        <w:rPr>
          <w:lang w:val="sk-SK"/>
        </w:rPr>
        <w:t>nízkodávkovej</w:t>
      </w:r>
      <w:proofErr w:type="spellEnd"/>
      <w:r>
        <w:rPr>
          <w:lang w:val="sk-SK"/>
        </w:rPr>
        <w:t xml:space="preserve"> liečbe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 xml:space="preserve"> (menej ako 30 mg/týždeň) počas tehotenstva v porovnaní s približne 4 % živonarodených detí u </w:t>
      </w:r>
      <w:proofErr w:type="spellStart"/>
      <w:r>
        <w:rPr>
          <w:lang w:val="sk-SK"/>
        </w:rPr>
        <w:t>pacientok</w:t>
      </w:r>
      <w:proofErr w:type="spellEnd"/>
      <w:r>
        <w:rPr>
          <w:lang w:val="sk-SK"/>
        </w:rPr>
        <w:t xml:space="preserve"> s rovnakým ochorením, ktoré boli liečené iným liekom ako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>.</w:t>
      </w:r>
    </w:p>
    <w:p w14:paraId="2F56DC98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2597B3A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Čo sa týka expozície </w:t>
      </w:r>
      <w:proofErr w:type="spellStart"/>
      <w:r>
        <w:rPr>
          <w:lang w:val="sk-SK"/>
        </w:rPr>
        <w:t>metotrexátu</w:t>
      </w:r>
      <w:proofErr w:type="spellEnd"/>
      <w:r>
        <w:rPr>
          <w:lang w:val="sk-SK"/>
        </w:rPr>
        <w:t xml:space="preserve"> počas tehotenstva s dávkou viac ako 30 mg/týždeň, dostupné sú nedostatočné údaje; očakáva sa však vyšší výskyt spontánnych prerušení tehotenstva a vrodených </w:t>
      </w:r>
      <w:proofErr w:type="spellStart"/>
      <w:r>
        <w:rPr>
          <w:lang w:val="sk-SK"/>
        </w:rPr>
        <w:t>malformácií</w:t>
      </w:r>
      <w:proofErr w:type="spellEnd"/>
      <w:r>
        <w:rPr>
          <w:lang w:val="sk-SK"/>
        </w:rPr>
        <w:t xml:space="preserve">, najmä pri dávkach, ktoré sa v onkologických indikáciách bežne používajú. </w:t>
      </w:r>
    </w:p>
    <w:p w14:paraId="2DD928E7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F02EEAB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Ak sa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prestal užívať pred počatím, boli hlásené normálne tehotenstvá. </w:t>
      </w:r>
    </w:p>
    <w:p w14:paraId="2E8B24A3" w14:textId="77777777" w:rsidR="00794CD7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C63062C" w14:textId="659A297C" w:rsidR="006330A8" w:rsidRDefault="00794CD7" w:rsidP="00794CD7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Pri použití v onkol</w:t>
      </w:r>
      <w:r w:rsidR="003A5E29">
        <w:rPr>
          <w:lang w:val="sk-SK"/>
        </w:rPr>
        <w:t>o</w:t>
      </w:r>
      <w:r>
        <w:rPr>
          <w:lang w:val="sk-SK"/>
        </w:rPr>
        <w:t xml:space="preserve">gických indikáciách sa </w:t>
      </w:r>
      <w:proofErr w:type="spellStart"/>
      <w:r>
        <w:rPr>
          <w:lang w:val="sk-SK"/>
        </w:rPr>
        <w:t>metotrexát</w:t>
      </w:r>
      <w:proofErr w:type="spellEnd"/>
      <w:r>
        <w:rPr>
          <w:lang w:val="sk-SK"/>
        </w:rPr>
        <w:t xml:space="preserve"> nesmie podávať počas tehotenstva, najmä v priebehu prvého </w:t>
      </w:r>
      <w:proofErr w:type="spellStart"/>
      <w:r>
        <w:rPr>
          <w:lang w:val="sk-SK"/>
        </w:rPr>
        <w:t>trimestra</w:t>
      </w:r>
      <w:proofErr w:type="spellEnd"/>
      <w:r>
        <w:rPr>
          <w:lang w:val="sk-SK"/>
        </w:rPr>
        <w:t xml:space="preserve">. V každom individuálnom prípade treba zvážiť prínos liečby vo vzťahu k možným rizikám pre plod. Ak sa tento liek používa počas tehotenstva, alebo ak pacientka otehotnie počas liečby </w:t>
      </w:r>
      <w:proofErr w:type="spellStart"/>
      <w:r>
        <w:rPr>
          <w:lang w:val="sk-SK"/>
        </w:rPr>
        <w:t>metotrexátom</w:t>
      </w:r>
      <w:proofErr w:type="spellEnd"/>
      <w:r>
        <w:rPr>
          <w:lang w:val="sk-SK"/>
        </w:rPr>
        <w:t>, pacientka musí byť upozornená na možné riziká pre plod.</w:t>
      </w:r>
    </w:p>
    <w:p w14:paraId="5DF0B9E3" w14:textId="77777777" w:rsidR="00B825BE" w:rsidRPr="00FD4924" w:rsidRDefault="00B825B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7182A4E" w14:textId="77777777"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FD4924">
        <w:rPr>
          <w:u w:val="single"/>
          <w:lang w:val="sk-SK"/>
        </w:rPr>
        <w:t>Dojčenie</w:t>
      </w:r>
      <w:r w:rsidR="00B825BE">
        <w:rPr>
          <w:u w:val="single"/>
          <w:lang w:val="sk-SK"/>
        </w:rPr>
        <w:t>:</w:t>
      </w:r>
    </w:p>
    <w:p w14:paraId="751BE14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prechádza do materského mlieka v takých množstvách, že je rizikom pre dieťa dokonca aj pri terapeutických dávkach. Preto sa musí dojčenie v priebehu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prerušiť</w:t>
      </w:r>
      <w:r w:rsidR="00B825BE">
        <w:rPr>
          <w:lang w:val="sk-SK"/>
        </w:rPr>
        <w:t xml:space="preserve"> (pozri časť4.3)</w:t>
      </w:r>
      <w:r w:rsidRPr="00FD4924">
        <w:rPr>
          <w:lang w:val="sk-SK"/>
        </w:rPr>
        <w:t xml:space="preserve">. </w:t>
      </w:r>
    </w:p>
    <w:p w14:paraId="499F47A0" w14:textId="77777777"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E8B9A51" w14:textId="77777777"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proofErr w:type="spellStart"/>
      <w:r w:rsidRPr="00FD4924">
        <w:rPr>
          <w:u w:val="single"/>
          <w:lang w:val="sk-SK"/>
        </w:rPr>
        <w:t>Fertilita</w:t>
      </w:r>
      <w:proofErr w:type="spellEnd"/>
      <w:r w:rsidR="00B825BE">
        <w:rPr>
          <w:u w:val="single"/>
          <w:lang w:val="sk-SK"/>
        </w:rPr>
        <w:t>:</w:t>
      </w:r>
    </w:p>
    <w:p w14:paraId="4CAC036C" w14:textId="317B43B7" w:rsidR="00CE6EE2" w:rsidRPr="00FD4924" w:rsidRDefault="00794CD7" w:rsidP="00702178">
      <w:pPr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Metotrexát ovplyvňuje spermatogenézu a oogenézu a môže znižovať plodnosť. Bolo hlásené, že metotrexát u ľudí spôsobuje oligospermiu, menštruačnú dysfunkciu a amenoreu. Tieto účinky bývajú vo väčšine prípadov po prerušení liečby reverzibilné. V onkologických indikáciách ženám, ktoré plánujú otehotnieť, sa odporúča vyhľadať pred liečbou genetické poradenské centrum, ak je to možné, a muži by sa mali pred začatím liečby poradiť ohľadom možnosti konzervácie spermií, keďže metotrexát môže vo vyšších dávkach byť génotoxický (pozri časť 4.4).</w:t>
      </w:r>
    </w:p>
    <w:p w14:paraId="7E0C1295" w14:textId="77777777" w:rsidR="00CE6EE2" w:rsidRPr="00FD4924" w:rsidRDefault="00CE6EE2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031E1DB" w14:textId="77777777" w:rsidR="006330A8" w:rsidRPr="00FD4924" w:rsidRDefault="006330A8" w:rsidP="00C27FE2">
      <w:pPr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4.7</w:t>
      </w:r>
      <w:r w:rsidRPr="00FD4924">
        <w:rPr>
          <w:b/>
          <w:lang w:val="sk-SK"/>
        </w:rPr>
        <w:tab/>
        <w:t>Ovplyvnenie schopnosti viesť vozidlá a obsluhovať stroje</w:t>
      </w:r>
    </w:p>
    <w:p w14:paraId="04B24EA0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77F0F3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lastRenderedPageBreak/>
        <w:t>Keďže únava a závrat</w:t>
      </w:r>
      <w:r w:rsidR="00C5297E" w:rsidRPr="00FD4924">
        <w:rPr>
          <w:lang w:val="sk-SK"/>
        </w:rPr>
        <w:t xml:space="preserve"> sa môžu vyskytnúť ako nežiaduci účinok</w:t>
      </w:r>
      <w:r w:rsidRPr="00FD4924">
        <w:rPr>
          <w:lang w:val="sk-SK"/>
        </w:rPr>
        <w:t xml:space="preserve">, môže byť narušená reakčná schopnosť a úsudok, čo je treba vziať do úvahy napríklad pri riadení vozidla alebo pri výkone práce vyžadujúcej vysoký stupeň presnosti. </w:t>
      </w:r>
    </w:p>
    <w:p w14:paraId="70778892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4BF2FD7" w14:textId="77777777" w:rsidR="006330A8" w:rsidRPr="00FD4924" w:rsidRDefault="006330A8" w:rsidP="00702178">
      <w:p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4.8</w:t>
      </w:r>
      <w:r w:rsidRPr="00FD4924">
        <w:rPr>
          <w:b/>
          <w:lang w:val="sk-SK"/>
        </w:rPr>
        <w:tab/>
        <w:t>Nežiaduce účinky</w:t>
      </w:r>
    </w:p>
    <w:p w14:paraId="259B2D0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14:paraId="4D1B9B9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  <w:r w:rsidRPr="00FD4924">
        <w:rPr>
          <w:i/>
          <w:lang w:val="sk-SK"/>
        </w:rPr>
        <w:t>Liečba obvyklými a vysokými dávkami</w:t>
      </w:r>
    </w:p>
    <w:p w14:paraId="372DE513" w14:textId="77777777" w:rsidR="00732682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Výskyt a stupeň závažnosti nežiaducich účinkov závisí od podanej dávky, trvania expozície a spôsobu podania, no vedľajšie účinky boli pozorované pri všetkých dávkach a môžu sa vyskytnúť kedykoľvek počas liečby. Väčšina nežiaducich účinkov je reverzibilná, ak sú </w:t>
      </w:r>
      <w:r w:rsidR="00FA2FAB" w:rsidRPr="00FD4924">
        <w:rPr>
          <w:lang w:val="sk-SK"/>
        </w:rPr>
        <w:t>detegované</w:t>
      </w:r>
      <w:r w:rsidR="00FA2FAB">
        <w:rPr>
          <w:lang w:val="sk-SK"/>
        </w:rPr>
        <w:t xml:space="preserve"> </w:t>
      </w:r>
      <w:r w:rsidR="00FA2FAB" w:rsidRPr="00FD4924">
        <w:rPr>
          <w:lang w:val="sk-SK"/>
        </w:rPr>
        <w:t>v</w:t>
      </w:r>
      <w:r w:rsidR="00FA2FAB">
        <w:rPr>
          <w:lang w:val="sk-SK"/>
        </w:rPr>
        <w:t> počiatočnom štádiu</w:t>
      </w:r>
      <w:r w:rsidRPr="00FD4924">
        <w:rPr>
          <w:lang w:val="sk-SK"/>
        </w:rPr>
        <w:t xml:space="preserve">. Keď sa vyskytnú závažné reakcie, musí sa znížiť dávka alebo prerušiť liečba a musia sa inicializovať primerané opatrenia (pozri </w:t>
      </w:r>
      <w:r w:rsidR="00C34C68">
        <w:rPr>
          <w:lang w:val="sk-SK"/>
        </w:rPr>
        <w:t xml:space="preserve">časť </w:t>
      </w:r>
      <w:r w:rsidRPr="00FD4924">
        <w:rPr>
          <w:lang w:val="sk-SK"/>
        </w:rPr>
        <w:t xml:space="preserve">4.9). Ak sa pokračuje v liečbe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, musí sa to robiť opatrne po primeranej úvahe, či pacient potrebuje tento liek aj naďalej. </w:t>
      </w:r>
      <w:r w:rsidR="00732682" w:rsidRPr="00FD4924">
        <w:rPr>
          <w:lang w:val="sk-SK"/>
        </w:rPr>
        <w:t xml:space="preserve">Vyžaduje sa zvýšená bdelosť s ohľadom na akýkoľvek opätovný výskyt toxicity. </w:t>
      </w:r>
    </w:p>
    <w:p w14:paraId="76B9DA3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>Najčastejšie hlásen</w:t>
      </w:r>
      <w:r w:rsidR="00732682" w:rsidRPr="00FD4924">
        <w:rPr>
          <w:lang w:val="sk-SK"/>
        </w:rPr>
        <w:t>é</w:t>
      </w:r>
      <w:r w:rsidRPr="00FD4924">
        <w:rPr>
          <w:lang w:val="sk-SK"/>
        </w:rPr>
        <w:t xml:space="preserve"> nežiaduc</w:t>
      </w:r>
      <w:r w:rsidR="00732682" w:rsidRPr="00FD4924">
        <w:rPr>
          <w:lang w:val="sk-SK"/>
        </w:rPr>
        <w:t>e</w:t>
      </w:r>
      <w:r w:rsidRPr="00FD4924">
        <w:rPr>
          <w:lang w:val="sk-SK"/>
        </w:rPr>
        <w:t xml:space="preserve"> účink</w:t>
      </w:r>
      <w:r w:rsidR="00732682" w:rsidRPr="00FD4924">
        <w:rPr>
          <w:lang w:val="sk-SK"/>
        </w:rPr>
        <w:t>y</w:t>
      </w:r>
      <w:r w:rsidRPr="00FD4924">
        <w:rPr>
          <w:lang w:val="sk-SK"/>
        </w:rPr>
        <w:t xml:space="preserve"> zahŕňa</w:t>
      </w:r>
      <w:r w:rsidR="00732682" w:rsidRPr="00FD4924">
        <w:rPr>
          <w:lang w:val="sk-SK"/>
        </w:rPr>
        <w:t>jú</w:t>
      </w:r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ulceratívnu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stomatitídu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leukopéniu</w:t>
      </w:r>
      <w:proofErr w:type="spellEnd"/>
      <w:r w:rsidRPr="00FD4924">
        <w:rPr>
          <w:lang w:val="sk-SK"/>
        </w:rPr>
        <w:t>, nauzeu a nadúvanie</w:t>
      </w:r>
      <w:r w:rsidR="006E1A92" w:rsidRPr="00FD4924">
        <w:rPr>
          <w:lang w:val="sk-SK"/>
        </w:rPr>
        <w:t>/opuch</w:t>
      </w:r>
      <w:r w:rsidRPr="00FD4924">
        <w:rPr>
          <w:lang w:val="sk-SK"/>
        </w:rPr>
        <w:t xml:space="preserve">. Iné často hlásené nežiaduce účinky sú: pocit indispozície, neobvyklá unavenosť, zimnica a horúčka, závrat, znížená odolnosť proti infekciám. Liečba kyselinou </w:t>
      </w:r>
      <w:proofErr w:type="spellStart"/>
      <w:r w:rsidRPr="00FD4924">
        <w:rPr>
          <w:lang w:val="sk-SK"/>
        </w:rPr>
        <w:t>folínovou</w:t>
      </w:r>
      <w:proofErr w:type="spellEnd"/>
      <w:r w:rsidRPr="00FD4924">
        <w:rPr>
          <w:lang w:val="sk-SK"/>
        </w:rPr>
        <w:t xml:space="preserve"> počas liečby vysokými dávkami môže rušiť alebo zmierniť rad nežiaducich účinkov. V prípade, že sa objavia príznaky </w:t>
      </w:r>
      <w:proofErr w:type="spellStart"/>
      <w:r w:rsidRPr="00FD4924">
        <w:rPr>
          <w:lang w:val="sk-SK"/>
        </w:rPr>
        <w:t>leukopénie</w:t>
      </w:r>
      <w:proofErr w:type="spellEnd"/>
      <w:r w:rsidRPr="00FD4924">
        <w:rPr>
          <w:lang w:val="sk-SK"/>
        </w:rPr>
        <w:t>, odporúča sa dočasné prerušenie liečby.</w:t>
      </w:r>
    </w:p>
    <w:p w14:paraId="52F5B21E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005"/>
        <w:gridCol w:w="1212"/>
        <w:gridCol w:w="1292"/>
        <w:gridCol w:w="1514"/>
        <w:gridCol w:w="1738"/>
        <w:gridCol w:w="1013"/>
      </w:tblGrid>
      <w:tr w:rsidR="006330A8" w:rsidRPr="00FD4924" w14:paraId="580CED6A" w14:textId="77777777" w:rsidTr="00261BCD">
        <w:tc>
          <w:tcPr>
            <w:tcW w:w="1513" w:type="dxa"/>
          </w:tcPr>
          <w:p w14:paraId="36BF1B04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lang w:val="sk-SK"/>
              </w:rPr>
              <w:t xml:space="preserve">Trieda orgánových systémov </w:t>
            </w:r>
          </w:p>
        </w:tc>
        <w:tc>
          <w:tcPr>
            <w:tcW w:w="1005" w:type="dxa"/>
          </w:tcPr>
          <w:p w14:paraId="5C7C346E" w14:textId="77777777" w:rsidR="006330A8" w:rsidRDefault="006330A8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 xml:space="preserve">Veľmi časté </w:t>
            </w:r>
          </w:p>
          <w:p w14:paraId="23F440D8" w14:textId="77777777" w:rsidR="00243A42" w:rsidRPr="00FD4924" w:rsidRDefault="00243A42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b/>
                <w:bCs/>
                <w:sz w:val="18"/>
                <w:szCs w:val="18"/>
                <w:lang w:val="sk-SK"/>
              </w:rPr>
            </w:pPr>
            <w:r w:rsidRPr="00243A42">
              <w:rPr>
                <w:b/>
                <w:bCs/>
                <w:sz w:val="18"/>
                <w:szCs w:val="18"/>
                <w:lang w:val="en-US"/>
              </w:rPr>
              <w:t>(</w:t>
            </w:r>
            <w:r w:rsidRPr="00243A42">
              <w:rPr>
                <w:b/>
                <w:bCs/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b/>
                <w:bCs/>
                <w:sz w:val="18"/>
                <w:szCs w:val="18"/>
                <w:lang w:val="en-US"/>
              </w:rPr>
              <w:t>1/10)</w:t>
            </w:r>
          </w:p>
        </w:tc>
        <w:tc>
          <w:tcPr>
            <w:tcW w:w="1212" w:type="dxa"/>
          </w:tcPr>
          <w:p w14:paraId="6C6872FC" w14:textId="77777777" w:rsidR="00243A42" w:rsidRDefault="006330A8" w:rsidP="00C27FE2">
            <w:pPr>
              <w:pStyle w:val="Default"/>
              <w:tabs>
                <w:tab w:val="left" w:pos="567"/>
              </w:tabs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Časté</w:t>
            </w:r>
          </w:p>
          <w:p w14:paraId="7E10298D" w14:textId="77777777" w:rsidR="006330A8" w:rsidRPr="00FD4924" w:rsidRDefault="00243A42" w:rsidP="00C27F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243A42">
              <w:rPr>
                <w:sz w:val="18"/>
                <w:szCs w:val="18"/>
                <w:lang w:val="en-US"/>
              </w:rPr>
              <w:t>(</w:t>
            </w:r>
            <w:r w:rsidRPr="00243A42">
              <w:rPr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sz w:val="18"/>
                <w:szCs w:val="18"/>
                <w:lang w:val="en-US"/>
              </w:rPr>
              <w:t xml:space="preserve">1/100 </w:t>
            </w:r>
            <w:proofErr w:type="spellStart"/>
            <w:r>
              <w:rPr>
                <w:sz w:val="18"/>
                <w:szCs w:val="18"/>
                <w:lang w:val="en-US"/>
              </w:rPr>
              <w:t>až</w:t>
            </w:r>
            <w:proofErr w:type="spellEnd"/>
            <w:r w:rsidRPr="00243A42">
              <w:rPr>
                <w:sz w:val="18"/>
                <w:szCs w:val="18"/>
                <w:lang w:val="en-US"/>
              </w:rPr>
              <w:t xml:space="preserve"> &lt;1/10 )</w:t>
            </w:r>
            <w:r w:rsidR="006330A8"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14:paraId="4D16F7BD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052AEEB2" w14:textId="77777777" w:rsidR="006330A8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Menej časté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14:paraId="5B13DEC1" w14:textId="77777777" w:rsidR="00243A42" w:rsidRPr="00FD4924" w:rsidRDefault="00243A42" w:rsidP="00243A4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243A42">
              <w:rPr>
                <w:sz w:val="18"/>
                <w:szCs w:val="18"/>
                <w:lang w:val="en-US"/>
              </w:rPr>
              <w:t>(</w:t>
            </w:r>
            <w:r w:rsidRPr="00243A42">
              <w:rPr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sz w:val="18"/>
                <w:szCs w:val="18"/>
                <w:lang w:val="en-US"/>
              </w:rPr>
              <w:t xml:space="preserve">1/1,000 </w:t>
            </w:r>
            <w:proofErr w:type="spellStart"/>
            <w:r>
              <w:rPr>
                <w:sz w:val="18"/>
                <w:szCs w:val="18"/>
                <w:lang w:val="en-US"/>
              </w:rPr>
              <w:t>až</w:t>
            </w:r>
            <w:proofErr w:type="spellEnd"/>
            <w:r w:rsidRPr="00243A42">
              <w:rPr>
                <w:sz w:val="18"/>
                <w:szCs w:val="18"/>
                <w:lang w:val="en-US"/>
              </w:rPr>
              <w:t xml:space="preserve"> &lt;1/100)</w:t>
            </w:r>
          </w:p>
        </w:tc>
        <w:tc>
          <w:tcPr>
            <w:tcW w:w="1514" w:type="dxa"/>
          </w:tcPr>
          <w:p w14:paraId="245585E1" w14:textId="77777777" w:rsidR="006330A8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Zriedkavé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14:paraId="7FFDD490" w14:textId="77777777" w:rsidR="006D790A" w:rsidRPr="00FD4924" w:rsidRDefault="006D790A" w:rsidP="006D790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6D790A">
              <w:rPr>
                <w:sz w:val="18"/>
                <w:szCs w:val="18"/>
                <w:lang w:val="en-US"/>
              </w:rPr>
              <w:t>(</w:t>
            </w:r>
            <w:r w:rsidRPr="006D790A">
              <w:rPr>
                <w:sz w:val="18"/>
                <w:szCs w:val="18"/>
                <w:lang w:val="en-US"/>
              </w:rPr>
              <w:sym w:font="Symbol" w:char="F0B3"/>
            </w:r>
            <w:r w:rsidRPr="006D790A">
              <w:rPr>
                <w:sz w:val="18"/>
                <w:szCs w:val="18"/>
                <w:lang w:val="en-US"/>
              </w:rPr>
              <w:t xml:space="preserve">1/10,000 </w:t>
            </w:r>
            <w:proofErr w:type="spellStart"/>
            <w:r>
              <w:rPr>
                <w:sz w:val="18"/>
                <w:szCs w:val="18"/>
                <w:lang w:val="en-US"/>
              </w:rPr>
              <w:t>až</w:t>
            </w:r>
            <w:proofErr w:type="spellEnd"/>
            <w:r w:rsidRPr="006D790A">
              <w:rPr>
                <w:sz w:val="18"/>
                <w:szCs w:val="18"/>
                <w:lang w:val="en-US"/>
              </w:rPr>
              <w:t xml:space="preserve"> &lt;1/1,000)</w:t>
            </w:r>
          </w:p>
        </w:tc>
        <w:tc>
          <w:tcPr>
            <w:tcW w:w="1738" w:type="dxa"/>
          </w:tcPr>
          <w:p w14:paraId="47D0919F" w14:textId="77777777" w:rsidR="006D790A" w:rsidRDefault="006330A8" w:rsidP="0084409A">
            <w:pPr>
              <w:pStyle w:val="Default"/>
              <w:tabs>
                <w:tab w:val="left" w:pos="567"/>
              </w:tabs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Veľmi zriedkavé</w:t>
            </w:r>
          </w:p>
          <w:p w14:paraId="276F5D9A" w14:textId="77777777" w:rsidR="006330A8" w:rsidRPr="00FD4924" w:rsidRDefault="006D790A" w:rsidP="0084409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6D790A">
              <w:rPr>
                <w:sz w:val="18"/>
                <w:szCs w:val="18"/>
                <w:lang w:val="en-US"/>
              </w:rPr>
              <w:t>(&lt;1/10,000)</w:t>
            </w:r>
            <w:r w:rsidR="006330A8" w:rsidRPr="00FD4924">
              <w:rPr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013" w:type="dxa"/>
          </w:tcPr>
          <w:p w14:paraId="76669271" w14:textId="77777777" w:rsidR="006330A8" w:rsidRPr="00080F8C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ind w:left="-108"/>
              <w:rPr>
                <w:bCs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Neznáme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  <w:r w:rsidR="00C34C68" w:rsidRPr="00080F8C">
              <w:rPr>
                <w:bCs/>
                <w:sz w:val="18"/>
                <w:szCs w:val="18"/>
                <w:lang w:val="sk-SK"/>
              </w:rPr>
              <w:t>(z</w:t>
            </w:r>
            <w:r w:rsidR="006D790A">
              <w:rPr>
                <w:bCs/>
                <w:sz w:val="18"/>
                <w:szCs w:val="18"/>
                <w:lang w:val="sk-SK"/>
              </w:rPr>
              <w:t xml:space="preserve"> </w:t>
            </w:r>
            <w:r w:rsidR="00C34C68" w:rsidRPr="00080F8C">
              <w:rPr>
                <w:bCs/>
                <w:sz w:val="18"/>
                <w:szCs w:val="18"/>
                <w:lang w:val="sk-SK"/>
              </w:rPr>
              <w:t>dostupných údajov)</w:t>
            </w:r>
          </w:p>
        </w:tc>
      </w:tr>
      <w:tr w:rsidR="006330A8" w:rsidRPr="00341198" w14:paraId="199F64BF" w14:textId="77777777" w:rsidTr="00261BCD">
        <w:tc>
          <w:tcPr>
            <w:tcW w:w="1513" w:type="dxa"/>
          </w:tcPr>
          <w:p w14:paraId="02FCD8CC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Infekcie a nákazy </w:t>
            </w:r>
          </w:p>
        </w:tc>
        <w:tc>
          <w:tcPr>
            <w:tcW w:w="1005" w:type="dxa"/>
          </w:tcPr>
          <w:p w14:paraId="3915C30E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12E8CBBB" w14:textId="77777777" w:rsidR="006330A8" w:rsidRPr="008C148B" w:rsidRDefault="005C6C35" w:rsidP="00CE6EE2">
            <w:pPr>
              <w:pStyle w:val="Default"/>
              <w:tabs>
                <w:tab w:val="left" w:pos="567"/>
              </w:tabs>
              <w:rPr>
                <w:i/>
                <w:color w:val="auto"/>
                <w:sz w:val="18"/>
                <w:szCs w:val="18"/>
                <w:lang w:val="sk-SK"/>
              </w:rPr>
            </w:pPr>
            <w:r w:rsidRPr="005C6C35">
              <w:rPr>
                <w:i/>
                <w:sz w:val="18"/>
                <w:lang w:val="sk-SK"/>
              </w:rPr>
              <w:t xml:space="preserve">Herpes </w:t>
            </w:r>
            <w:proofErr w:type="spellStart"/>
            <w:r w:rsidRPr="005C6C35">
              <w:rPr>
                <w:i/>
                <w:sz w:val="18"/>
                <w:lang w:val="sk-SK"/>
              </w:rPr>
              <w:t>zoster</w:t>
            </w:r>
            <w:proofErr w:type="spellEnd"/>
          </w:p>
        </w:tc>
        <w:tc>
          <w:tcPr>
            <w:tcW w:w="1292" w:type="dxa"/>
          </w:tcPr>
          <w:p w14:paraId="07DC6EAC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14:paraId="2E8E76A1" w14:textId="77777777"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738" w:type="dxa"/>
          </w:tcPr>
          <w:p w14:paraId="2A69D688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Sepsa, oportúnn</w:t>
            </w:r>
            <w:r w:rsidR="001D27E2" w:rsidRPr="00FD4924">
              <w:rPr>
                <w:sz w:val="18"/>
                <w:lang w:val="sk-SK"/>
              </w:rPr>
              <w:t>e</w:t>
            </w:r>
          </w:p>
          <w:p w14:paraId="3957E34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infekcie (v niektorých prípadoch </w:t>
            </w:r>
          </w:p>
          <w:p w14:paraId="7BB77D7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môžu byť fatálne)</w:t>
            </w:r>
          </w:p>
          <w:p w14:paraId="4954906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infekcie spôsobené</w:t>
            </w:r>
          </w:p>
          <w:p w14:paraId="4C33866B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cytomegalovírusom</w:t>
            </w:r>
            <w:proofErr w:type="spellEnd"/>
          </w:p>
        </w:tc>
        <w:tc>
          <w:tcPr>
            <w:tcW w:w="1013" w:type="dxa"/>
          </w:tcPr>
          <w:p w14:paraId="6FB8A50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341198" w14:paraId="12D353EA" w14:textId="77777777" w:rsidTr="00261BCD">
        <w:tc>
          <w:tcPr>
            <w:tcW w:w="1513" w:type="dxa"/>
          </w:tcPr>
          <w:p w14:paraId="12E8A238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srdca a srdcovej činnosti</w:t>
            </w:r>
          </w:p>
        </w:tc>
        <w:tc>
          <w:tcPr>
            <w:tcW w:w="1005" w:type="dxa"/>
          </w:tcPr>
          <w:p w14:paraId="01A405FB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0C86142D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0EC0B959" w14:textId="77777777" w:rsidR="006330A8" w:rsidRPr="00FD4924" w:rsidDel="00381F2B" w:rsidRDefault="006330A8" w:rsidP="00CE6EE2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14:paraId="129356C0" w14:textId="77777777" w:rsidR="006330A8" w:rsidRPr="00FD4924" w:rsidRDefault="00385DD6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>
              <w:rPr>
                <w:sz w:val="18"/>
                <w:lang w:val="sk-SK"/>
              </w:rPr>
              <w:t>P</w:t>
            </w:r>
            <w:r w:rsidR="006330A8" w:rsidRPr="00FD4924">
              <w:rPr>
                <w:sz w:val="18"/>
                <w:lang w:val="sk-SK"/>
              </w:rPr>
              <w:t>erikardiálna</w:t>
            </w:r>
            <w:proofErr w:type="spellEnd"/>
          </w:p>
          <w:p w14:paraId="3973C38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efúzia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  <w:r w:rsidR="00385DD6">
              <w:rPr>
                <w:sz w:val="18"/>
                <w:lang w:val="sk-SK"/>
              </w:rPr>
              <w:t xml:space="preserve"> </w:t>
            </w:r>
            <w:proofErr w:type="spellStart"/>
            <w:r w:rsidR="00385DD6">
              <w:rPr>
                <w:sz w:val="18"/>
                <w:lang w:val="sk-SK"/>
              </w:rPr>
              <w:t>perikarditída</w:t>
            </w:r>
            <w:proofErr w:type="spellEnd"/>
            <w:r w:rsidR="00385DD6">
              <w:rPr>
                <w:sz w:val="18"/>
                <w:lang w:val="sk-SK"/>
              </w:rPr>
              <w:t>,</w:t>
            </w:r>
          </w:p>
          <w:p w14:paraId="2921D87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perikardiálna</w:t>
            </w:r>
            <w:proofErr w:type="spellEnd"/>
          </w:p>
          <w:p w14:paraId="127A4678" w14:textId="77777777" w:rsidR="006330A8" w:rsidRPr="00FD4924" w:rsidDel="00381F2B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tamponáda</w:t>
            </w:r>
            <w:proofErr w:type="spellEnd"/>
          </w:p>
        </w:tc>
        <w:tc>
          <w:tcPr>
            <w:tcW w:w="1738" w:type="dxa"/>
          </w:tcPr>
          <w:p w14:paraId="77EE190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  <w:tc>
          <w:tcPr>
            <w:tcW w:w="1013" w:type="dxa"/>
          </w:tcPr>
          <w:p w14:paraId="0442D43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14:paraId="23215A90" w14:textId="77777777" w:rsidTr="00261BCD">
        <w:tc>
          <w:tcPr>
            <w:tcW w:w="1513" w:type="dxa"/>
          </w:tcPr>
          <w:p w14:paraId="5046F200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Poruchy krvi a lymfatického systému </w:t>
            </w:r>
          </w:p>
        </w:tc>
        <w:tc>
          <w:tcPr>
            <w:tcW w:w="1005" w:type="dxa"/>
          </w:tcPr>
          <w:p w14:paraId="4CBEDA78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50CFF9B8" w14:textId="77777777" w:rsidR="006330A8" w:rsidRPr="00FD4924" w:rsidRDefault="006330A8" w:rsidP="00261BCD">
            <w:pPr>
              <w:pStyle w:val="Default"/>
              <w:tabs>
                <w:tab w:val="left" w:pos="567"/>
              </w:tabs>
              <w:ind w:left="-108" w:right="-108" w:firstLine="68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leukocytopénia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trombocytopénia</w:t>
            </w:r>
            <w:proofErr w:type="spellEnd"/>
            <w:r w:rsidRPr="00FD4924">
              <w:rPr>
                <w:sz w:val="18"/>
                <w:lang w:val="sk-SK"/>
              </w:rPr>
              <w:t xml:space="preserve"> a anémia </w:t>
            </w:r>
          </w:p>
        </w:tc>
        <w:tc>
          <w:tcPr>
            <w:tcW w:w="1292" w:type="dxa"/>
          </w:tcPr>
          <w:p w14:paraId="55ABF6A9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Pancytopénia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4122A409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agranulocytóza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8FBC3A9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hematopoietické</w:t>
            </w:r>
            <w:proofErr w:type="spellEnd"/>
          </w:p>
          <w:p w14:paraId="1D8E14CC" w14:textId="77777777" w:rsidR="006330A8" w:rsidRPr="00FD4924" w:rsidRDefault="008C148B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>
              <w:rPr>
                <w:sz w:val="18"/>
                <w:lang w:val="sk-SK"/>
              </w:rPr>
              <w:t>poruchy</w:t>
            </w:r>
          </w:p>
        </w:tc>
        <w:tc>
          <w:tcPr>
            <w:tcW w:w="1514" w:type="dxa"/>
          </w:tcPr>
          <w:p w14:paraId="6EC086E3" w14:textId="77777777" w:rsidR="006330A8" w:rsidRPr="00FD4924" w:rsidRDefault="001D27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Megaloblastová</w:t>
            </w:r>
            <w:proofErr w:type="spellEnd"/>
          </w:p>
          <w:p w14:paraId="6B0395D1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anémia</w:t>
            </w:r>
          </w:p>
        </w:tc>
        <w:tc>
          <w:tcPr>
            <w:tcW w:w="1738" w:type="dxa"/>
          </w:tcPr>
          <w:p w14:paraId="03976DB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Ťažké priebehy </w:t>
            </w:r>
            <w:r w:rsidR="001D27E2" w:rsidRPr="00FD4924">
              <w:rPr>
                <w:sz w:val="18"/>
                <w:lang w:val="sk-SK"/>
              </w:rPr>
              <w:t>útlmu</w:t>
            </w:r>
          </w:p>
          <w:p w14:paraId="6359940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kostnej drene,</w:t>
            </w:r>
          </w:p>
          <w:p w14:paraId="7E91668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aplastická</w:t>
            </w:r>
            <w:proofErr w:type="spellEnd"/>
            <w:r w:rsidRPr="00FD4924">
              <w:rPr>
                <w:sz w:val="18"/>
                <w:lang w:val="sk-SK"/>
              </w:rPr>
              <w:t xml:space="preserve"> anémia.</w:t>
            </w:r>
          </w:p>
          <w:p w14:paraId="2B171E8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Lymfadenopatia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4823B825" w14:textId="7E3E8B0B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eozinofília</w:t>
            </w:r>
            <w:proofErr w:type="spellEnd"/>
          </w:p>
          <w:p w14:paraId="37E05BBE" w14:textId="77777777" w:rsidR="00794CD7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 </w:t>
            </w:r>
            <w:proofErr w:type="spellStart"/>
            <w:r w:rsidRPr="00FD4924">
              <w:rPr>
                <w:sz w:val="18"/>
                <w:lang w:val="sk-SK"/>
              </w:rPr>
              <w:t>neutropénia</w:t>
            </w:r>
            <w:proofErr w:type="spellEnd"/>
            <w:r w:rsidR="00794CD7">
              <w:rPr>
                <w:sz w:val="18"/>
                <w:lang w:val="sk-SK"/>
              </w:rPr>
              <w:t>,</w:t>
            </w:r>
          </w:p>
          <w:p w14:paraId="1D5C3C02" w14:textId="30C2AFD5" w:rsidR="006330A8" w:rsidRPr="00FD4924" w:rsidRDefault="00794CD7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proofErr w:type="spellStart"/>
            <w:r>
              <w:rPr>
                <w:sz w:val="18"/>
                <w:lang w:val="sk-SK"/>
              </w:rPr>
              <w:t>lymfoproliferatívne</w:t>
            </w:r>
            <w:proofErr w:type="spellEnd"/>
            <w:r>
              <w:rPr>
                <w:sz w:val="18"/>
                <w:lang w:val="sk-SK"/>
              </w:rPr>
              <w:t xml:space="preserve"> ochorenia</w:t>
            </w:r>
            <w:r w:rsidR="006330A8"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013" w:type="dxa"/>
          </w:tcPr>
          <w:p w14:paraId="7676E70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Hemorágie</w:t>
            </w:r>
            <w:proofErr w:type="spellEnd"/>
            <w:r w:rsidRPr="00FD4924">
              <w:rPr>
                <w:sz w:val="18"/>
                <w:lang w:val="sk-SK"/>
              </w:rPr>
              <w:t>, hematóm</w:t>
            </w:r>
          </w:p>
          <w:p w14:paraId="4A89CA43" w14:textId="77777777" w:rsidR="00CE6EE2" w:rsidRPr="00FD4924" w:rsidDel="00EA366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14:paraId="150C2A74" w14:textId="77777777" w:rsidTr="00261BCD">
        <w:tc>
          <w:tcPr>
            <w:tcW w:w="1513" w:type="dxa"/>
          </w:tcPr>
          <w:p w14:paraId="519C0135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Poruchy imunitného systému </w:t>
            </w:r>
          </w:p>
        </w:tc>
        <w:tc>
          <w:tcPr>
            <w:tcW w:w="1005" w:type="dxa"/>
          </w:tcPr>
          <w:p w14:paraId="68E71F40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05A6C1A8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695FF09E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Anafylaktoidné</w:t>
            </w:r>
            <w:proofErr w:type="spellEnd"/>
            <w:r w:rsidRPr="00FD4924">
              <w:rPr>
                <w:sz w:val="18"/>
                <w:lang w:val="sk-SK"/>
              </w:rPr>
              <w:t xml:space="preserve"> reakcie, alergická </w:t>
            </w:r>
            <w:proofErr w:type="spellStart"/>
            <w:r w:rsidRPr="00FD4924">
              <w:rPr>
                <w:sz w:val="18"/>
                <w:lang w:val="sk-SK"/>
              </w:rPr>
              <w:t>vaskulitída</w:t>
            </w:r>
            <w:proofErr w:type="spellEnd"/>
          </w:p>
        </w:tc>
        <w:tc>
          <w:tcPr>
            <w:tcW w:w="1514" w:type="dxa"/>
          </w:tcPr>
          <w:p w14:paraId="209ECC25" w14:textId="77777777"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738" w:type="dxa"/>
          </w:tcPr>
          <w:p w14:paraId="070A6CC1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Imunosupresia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35FADC44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hypogamaglobulinémia</w:t>
            </w:r>
            <w:proofErr w:type="spellEnd"/>
          </w:p>
        </w:tc>
        <w:tc>
          <w:tcPr>
            <w:tcW w:w="1013" w:type="dxa"/>
          </w:tcPr>
          <w:p w14:paraId="73E0E05C" w14:textId="77777777" w:rsidR="006330A8" w:rsidRPr="00FD4924" w:rsidDel="00AB7F58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980FAF" w:rsidRPr="00FD4924" w14:paraId="688D2BAB" w14:textId="77777777" w:rsidTr="00261BCD">
        <w:tc>
          <w:tcPr>
            <w:tcW w:w="1513" w:type="dxa"/>
          </w:tcPr>
          <w:p w14:paraId="0EC54F87" w14:textId="77777777" w:rsidR="00980FAF" w:rsidRPr="00FD4924" w:rsidRDefault="00980FAF" w:rsidP="00702178">
            <w:pPr>
              <w:pStyle w:val="Default"/>
              <w:tabs>
                <w:tab w:val="left" w:pos="567"/>
              </w:tabs>
              <w:rPr>
                <w:sz w:val="18"/>
                <w:lang w:val="sk-SK"/>
              </w:rPr>
            </w:pPr>
            <w:r w:rsidRPr="00980FAF">
              <w:rPr>
                <w:sz w:val="18"/>
                <w:lang w:val="sk-SK"/>
              </w:rPr>
              <w:t>Poruchy metabolizmu a výživy</w:t>
            </w:r>
          </w:p>
        </w:tc>
        <w:tc>
          <w:tcPr>
            <w:tcW w:w="1005" w:type="dxa"/>
          </w:tcPr>
          <w:p w14:paraId="4288A80A" w14:textId="77777777" w:rsidR="00980FAF" w:rsidRPr="00FD4924" w:rsidRDefault="00980FAF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0FA351BD" w14:textId="77777777" w:rsidR="00980FAF" w:rsidRPr="00FD4924" w:rsidRDefault="00980FAF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07838BCB" w14:textId="77777777" w:rsidR="00980FAF" w:rsidRPr="00FD4924" w:rsidDel="00980FAF" w:rsidRDefault="00980FAF" w:rsidP="00CE6EE2">
            <w:pPr>
              <w:pStyle w:val="Default"/>
              <w:tabs>
                <w:tab w:val="left" w:pos="567"/>
              </w:tabs>
              <w:rPr>
                <w:sz w:val="18"/>
                <w:lang w:val="sk-SK"/>
              </w:rPr>
            </w:pPr>
          </w:p>
        </w:tc>
        <w:tc>
          <w:tcPr>
            <w:tcW w:w="1514" w:type="dxa"/>
          </w:tcPr>
          <w:p w14:paraId="5C968CD6" w14:textId="77777777" w:rsidR="00980FAF" w:rsidRPr="00FD4924" w:rsidRDefault="00980FAF" w:rsidP="003C1C17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>
              <w:rPr>
                <w:color w:val="auto"/>
                <w:sz w:val="18"/>
                <w:szCs w:val="18"/>
                <w:lang w:val="sk-SK"/>
              </w:rPr>
              <w:t>Diabetes mellitus</w:t>
            </w:r>
          </w:p>
        </w:tc>
        <w:tc>
          <w:tcPr>
            <w:tcW w:w="1738" w:type="dxa"/>
          </w:tcPr>
          <w:p w14:paraId="16A5E063" w14:textId="77777777" w:rsidR="00980FAF" w:rsidRPr="00FD4924" w:rsidRDefault="00980FAF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lang w:val="sk-SK"/>
              </w:rPr>
            </w:pPr>
          </w:p>
        </w:tc>
        <w:tc>
          <w:tcPr>
            <w:tcW w:w="1013" w:type="dxa"/>
          </w:tcPr>
          <w:p w14:paraId="749DE5FE" w14:textId="77777777" w:rsidR="00980FAF" w:rsidRPr="00FD4924" w:rsidDel="00AB7F58" w:rsidRDefault="00980FAF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14:paraId="35F0AB0F" w14:textId="77777777" w:rsidTr="00261BCD">
        <w:tc>
          <w:tcPr>
            <w:tcW w:w="1513" w:type="dxa"/>
          </w:tcPr>
          <w:p w14:paraId="0AD13CA1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Psychické poruchy </w:t>
            </w:r>
          </w:p>
        </w:tc>
        <w:tc>
          <w:tcPr>
            <w:tcW w:w="1005" w:type="dxa"/>
          </w:tcPr>
          <w:p w14:paraId="180FA97C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2BE5A7FB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246A08EC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14:paraId="12E51D2E" w14:textId="77777777"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738" w:type="dxa"/>
          </w:tcPr>
          <w:p w14:paraId="7A9D2036" w14:textId="77777777" w:rsidR="006330A8" w:rsidRPr="00FD4924" w:rsidRDefault="006330A8" w:rsidP="0084409A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color w:val="auto"/>
                <w:sz w:val="18"/>
                <w:lang w:val="sk-SK"/>
              </w:rPr>
              <w:t>Nespavosť</w:t>
            </w:r>
            <w:r w:rsidR="00CE6EE2" w:rsidRPr="00FD4924">
              <w:rPr>
                <w:color w:val="auto"/>
                <w:sz w:val="18"/>
                <w:lang w:val="sk-SK"/>
              </w:rPr>
              <w:t>, kognitívna dysfunkcia</w:t>
            </w:r>
          </w:p>
        </w:tc>
        <w:tc>
          <w:tcPr>
            <w:tcW w:w="1013" w:type="dxa"/>
          </w:tcPr>
          <w:p w14:paraId="78E9A1CA" w14:textId="77777777" w:rsidR="006330A8" w:rsidRPr="00FD4924" w:rsidRDefault="00CE6EE2" w:rsidP="00702178">
            <w:pPr>
              <w:pStyle w:val="Default"/>
              <w:tabs>
                <w:tab w:val="left" w:pos="567"/>
              </w:tabs>
              <w:spacing w:line="260" w:lineRule="exact"/>
              <w:ind w:hanging="108"/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color w:val="auto"/>
                <w:sz w:val="18"/>
                <w:lang w:val="sk-SK"/>
              </w:rPr>
              <w:t>P</w:t>
            </w:r>
            <w:r w:rsidR="006330A8" w:rsidRPr="00FD4924">
              <w:rPr>
                <w:color w:val="auto"/>
                <w:sz w:val="18"/>
                <w:lang w:val="sk-SK"/>
              </w:rPr>
              <w:t>sychóza</w:t>
            </w:r>
          </w:p>
        </w:tc>
      </w:tr>
      <w:tr w:rsidR="006330A8" w:rsidRPr="00FD4924" w14:paraId="48C89160" w14:textId="77777777" w:rsidTr="00261BCD">
        <w:tc>
          <w:tcPr>
            <w:tcW w:w="1513" w:type="dxa"/>
          </w:tcPr>
          <w:p w14:paraId="6CDF2ED8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nervového systému</w:t>
            </w:r>
          </w:p>
        </w:tc>
        <w:tc>
          <w:tcPr>
            <w:tcW w:w="1005" w:type="dxa"/>
          </w:tcPr>
          <w:p w14:paraId="491510D9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483442C0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 hlavy, závrat,</w:t>
            </w:r>
          </w:p>
          <w:p w14:paraId="17F1AB80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ospalosť</w:t>
            </w:r>
          </w:p>
        </w:tc>
        <w:tc>
          <w:tcPr>
            <w:tcW w:w="1292" w:type="dxa"/>
          </w:tcPr>
          <w:p w14:paraId="2D4D089F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Vertigo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7F507B4C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zmätenosť,</w:t>
            </w:r>
          </w:p>
          <w:p w14:paraId="4D97140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depresia,</w:t>
            </w:r>
          </w:p>
          <w:p w14:paraId="37E7853E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záchvaty, kŕče, </w:t>
            </w:r>
            <w:proofErr w:type="spellStart"/>
            <w:r w:rsidRPr="00FD4924">
              <w:rPr>
                <w:sz w:val="18"/>
                <w:lang w:val="sk-SK"/>
              </w:rPr>
              <w:t>encefalopatia</w:t>
            </w:r>
            <w:proofErr w:type="spellEnd"/>
          </w:p>
        </w:tc>
        <w:tc>
          <w:tcPr>
            <w:tcW w:w="1514" w:type="dxa"/>
          </w:tcPr>
          <w:p w14:paraId="47EF604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Ťažko </w:t>
            </w:r>
          </w:p>
          <w:p w14:paraId="454E86C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poškodený zrak,</w:t>
            </w:r>
          </w:p>
          <w:p w14:paraId="7096209D" w14:textId="77777777" w:rsidR="006330A8" w:rsidRPr="00FD4924" w:rsidRDefault="006330A8" w:rsidP="00157A9D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zmeny nálady, </w:t>
            </w:r>
            <w:proofErr w:type="spellStart"/>
            <w:r w:rsidRPr="00FD4924">
              <w:rPr>
                <w:sz w:val="18"/>
                <w:lang w:val="sk-SK"/>
              </w:rPr>
              <w:t>paréza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r w:rsidR="00157A9D">
              <w:rPr>
                <w:sz w:val="18"/>
                <w:lang w:val="sk-SK"/>
              </w:rPr>
              <w:t>porucha reči</w:t>
            </w:r>
            <w:r w:rsidRPr="00FD4924">
              <w:rPr>
                <w:sz w:val="18"/>
                <w:lang w:val="sk-SK"/>
              </w:rPr>
              <w:t xml:space="preserve"> </w:t>
            </w:r>
            <w:r w:rsidR="001D27E2" w:rsidRPr="00FD4924">
              <w:rPr>
                <w:sz w:val="18"/>
                <w:lang w:val="sk-SK"/>
              </w:rPr>
              <w:t xml:space="preserve">vrátane </w:t>
            </w:r>
            <w:proofErr w:type="spellStart"/>
            <w:r w:rsidRPr="00FD4924">
              <w:rPr>
                <w:sz w:val="18"/>
                <w:lang w:val="sk-SK"/>
              </w:rPr>
              <w:t>dysartrie</w:t>
            </w:r>
            <w:proofErr w:type="spellEnd"/>
            <w:r w:rsidRPr="00FD4924">
              <w:rPr>
                <w:sz w:val="18"/>
                <w:lang w:val="sk-SK"/>
              </w:rPr>
              <w:t xml:space="preserve"> a </w:t>
            </w:r>
            <w:r w:rsidRPr="00FD4924">
              <w:rPr>
                <w:lang w:val="sk-SK"/>
              </w:rPr>
              <w:br/>
            </w:r>
            <w:r w:rsidRPr="00FD4924">
              <w:rPr>
                <w:sz w:val="18"/>
                <w:lang w:val="sk-SK"/>
              </w:rPr>
              <w:t xml:space="preserve">afázie, </w:t>
            </w:r>
            <w:proofErr w:type="spellStart"/>
            <w:r w:rsidRPr="00FD4924">
              <w:rPr>
                <w:sz w:val="18"/>
                <w:lang w:val="sk-SK"/>
              </w:rPr>
              <w:t>myelopatia</w:t>
            </w:r>
            <w:proofErr w:type="spellEnd"/>
          </w:p>
        </w:tc>
        <w:tc>
          <w:tcPr>
            <w:tcW w:w="1738" w:type="dxa"/>
          </w:tcPr>
          <w:p w14:paraId="4A6E257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Bolesť, svalová asténia</w:t>
            </w:r>
          </w:p>
          <w:p w14:paraId="7E9F240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alebo </w:t>
            </w:r>
            <w:proofErr w:type="spellStart"/>
            <w:r w:rsidRPr="00FD4924">
              <w:rPr>
                <w:sz w:val="18"/>
                <w:lang w:val="sk-SK"/>
              </w:rPr>
              <w:t>parestézia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3A35574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končatín, </w:t>
            </w:r>
            <w:proofErr w:type="spellStart"/>
            <w:r w:rsidRPr="00FD4924">
              <w:rPr>
                <w:sz w:val="18"/>
                <w:lang w:val="sk-SK"/>
              </w:rPr>
              <w:t>myasténia</w:t>
            </w:r>
            <w:proofErr w:type="spellEnd"/>
            <w:r w:rsidRPr="00FD4924">
              <w:rPr>
                <w:sz w:val="18"/>
                <w:lang w:val="sk-SK"/>
              </w:rPr>
              <w:t>, zmeny</w:t>
            </w:r>
          </w:p>
          <w:p w14:paraId="2B618CF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chuťového zmyslu (kovová</w:t>
            </w:r>
          </w:p>
          <w:p w14:paraId="5869C19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chuť), </w:t>
            </w:r>
            <w:proofErr w:type="spellStart"/>
            <w:r w:rsidRPr="00FD4924">
              <w:rPr>
                <w:sz w:val="18"/>
                <w:lang w:val="sk-SK"/>
              </w:rPr>
              <w:t>meningizmus</w:t>
            </w:r>
            <w:proofErr w:type="spellEnd"/>
          </w:p>
          <w:p w14:paraId="6C3479D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(paralýza, vracanie),</w:t>
            </w:r>
          </w:p>
          <w:p w14:paraId="34344CCF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 xml:space="preserve">akútna aseptická </w:t>
            </w:r>
            <w:proofErr w:type="spellStart"/>
            <w:r w:rsidRPr="00FD4924">
              <w:rPr>
                <w:sz w:val="18"/>
                <w:lang w:val="sk-SK"/>
              </w:rPr>
              <w:t>meningitída</w:t>
            </w:r>
            <w:proofErr w:type="spellEnd"/>
          </w:p>
        </w:tc>
        <w:tc>
          <w:tcPr>
            <w:tcW w:w="1013" w:type="dxa"/>
          </w:tcPr>
          <w:p w14:paraId="55737126" w14:textId="77777777" w:rsidR="006330A8" w:rsidRPr="00FD4924" w:rsidDel="00697E0E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341198" w14:paraId="04415B22" w14:textId="77777777" w:rsidTr="00261BCD">
        <w:tc>
          <w:tcPr>
            <w:tcW w:w="1513" w:type="dxa"/>
          </w:tcPr>
          <w:p w14:paraId="517DF028" w14:textId="77777777"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oka</w:t>
            </w:r>
          </w:p>
        </w:tc>
        <w:tc>
          <w:tcPr>
            <w:tcW w:w="1005" w:type="dxa"/>
          </w:tcPr>
          <w:p w14:paraId="67731807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456DBB28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1DB1B59D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14:paraId="459117D5" w14:textId="77777777" w:rsidR="006330A8" w:rsidRPr="00FD4924" w:rsidRDefault="00CE6EE2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</w:t>
            </w:r>
            <w:r w:rsidR="006330A8" w:rsidRPr="00FD4924">
              <w:rPr>
                <w:sz w:val="18"/>
                <w:lang w:val="sk-SK"/>
              </w:rPr>
              <w:t xml:space="preserve">oruchy videnia, zastreté videnie </w:t>
            </w:r>
          </w:p>
        </w:tc>
        <w:tc>
          <w:tcPr>
            <w:tcW w:w="1738" w:type="dxa"/>
          </w:tcPr>
          <w:p w14:paraId="6A4C3160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Konjunktivitída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080F1867" w14:textId="77777777" w:rsidR="006330A8" w:rsidRPr="00FD4924" w:rsidRDefault="006330A8" w:rsidP="0084409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Retinopatia</w:t>
            </w:r>
            <w:proofErr w:type="spellEnd"/>
            <w:r w:rsidRPr="00FD4924">
              <w:rPr>
                <w:sz w:val="18"/>
                <w:lang w:val="sk-SK"/>
              </w:rPr>
              <w:t xml:space="preserve">, prechodná slepota/strata zraku, </w:t>
            </w:r>
            <w:proofErr w:type="spellStart"/>
            <w:r w:rsidRPr="00FD4924">
              <w:rPr>
                <w:sz w:val="18"/>
                <w:lang w:val="sk-SK"/>
              </w:rPr>
              <w:t>periorbitálny</w:t>
            </w:r>
            <w:proofErr w:type="spellEnd"/>
            <w:r w:rsidRPr="00FD4924">
              <w:rPr>
                <w:sz w:val="18"/>
                <w:lang w:val="sk-SK"/>
              </w:rPr>
              <w:t xml:space="preserve"> edém, </w:t>
            </w:r>
            <w:r w:rsidRPr="00FD4924">
              <w:rPr>
                <w:lang w:val="sk-SK"/>
              </w:rPr>
              <w:br/>
            </w:r>
            <w:proofErr w:type="spellStart"/>
            <w:r w:rsidRPr="00FD4924">
              <w:rPr>
                <w:sz w:val="18"/>
                <w:lang w:val="sk-SK"/>
              </w:rPr>
              <w:t>blefaritída</w:t>
            </w:r>
            <w:proofErr w:type="spellEnd"/>
            <w:r w:rsidRPr="00FD4924">
              <w:rPr>
                <w:sz w:val="18"/>
                <w:lang w:val="sk-SK"/>
              </w:rPr>
              <w:t xml:space="preserve">, epifora, </w:t>
            </w:r>
            <w:proofErr w:type="spellStart"/>
            <w:r w:rsidRPr="00FD4924">
              <w:rPr>
                <w:sz w:val="18"/>
                <w:lang w:val="sk-SK"/>
              </w:rPr>
              <w:t>fotofóbia</w:t>
            </w:r>
            <w:proofErr w:type="spellEnd"/>
          </w:p>
        </w:tc>
        <w:tc>
          <w:tcPr>
            <w:tcW w:w="1013" w:type="dxa"/>
          </w:tcPr>
          <w:p w14:paraId="4627E9CE" w14:textId="77777777" w:rsidR="006330A8" w:rsidRPr="00FD4924" w:rsidDel="002B68D0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14:paraId="1CCFBBA8" w14:textId="77777777" w:rsidTr="00261BCD">
        <w:tc>
          <w:tcPr>
            <w:tcW w:w="1513" w:type="dxa"/>
          </w:tcPr>
          <w:p w14:paraId="5A51CBEA" w14:textId="77777777" w:rsidR="006330A8" w:rsidRPr="00FD4924" w:rsidRDefault="005C6C35" w:rsidP="00080F8C">
            <w:pPr>
              <w:pStyle w:val="Default"/>
              <w:tabs>
                <w:tab w:val="center" w:pos="781"/>
              </w:tabs>
              <w:rPr>
                <w:b/>
                <w:sz w:val="18"/>
                <w:szCs w:val="18"/>
                <w:lang w:val="sk-SK"/>
              </w:rPr>
            </w:pPr>
            <w:r w:rsidRPr="005C6C35">
              <w:rPr>
                <w:sz w:val="18"/>
                <w:lang w:val="it-IT"/>
              </w:rPr>
              <w:t>Benígne a malígne nádory, vrátane nešpecifikovaných novotvarov (cysty a polypy)</w:t>
            </w:r>
          </w:p>
        </w:tc>
        <w:tc>
          <w:tcPr>
            <w:tcW w:w="1005" w:type="dxa"/>
          </w:tcPr>
          <w:p w14:paraId="0F08C26D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5E179115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4925C964" w14:textId="77777777"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</w:t>
            </w:r>
            <w:r w:rsidR="006330A8" w:rsidRPr="00FD4924">
              <w:rPr>
                <w:sz w:val="18"/>
                <w:lang w:val="sk-SK"/>
              </w:rPr>
              <w:t>ndividuálne prípady</w:t>
            </w:r>
          </w:p>
          <w:p w14:paraId="49ABD75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lymfómu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07138E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ktoré sa zmenšili</w:t>
            </w:r>
          </w:p>
          <w:p w14:paraId="72A0483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 počet</w:t>
            </w:r>
          </w:p>
          <w:p w14:paraId="09FF211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prípadov po</w:t>
            </w:r>
            <w:r w:rsidR="001D27E2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 xml:space="preserve">tom, </w:t>
            </w:r>
            <w:r w:rsidR="001D27E2" w:rsidRPr="00FD4924">
              <w:rPr>
                <w:sz w:val="18"/>
                <w:lang w:val="sk-SK"/>
              </w:rPr>
              <w:t>čo</w:t>
            </w:r>
          </w:p>
          <w:p w14:paraId="1BA5A21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metotrexátová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3C46FB7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liečba </w:t>
            </w:r>
          </w:p>
          <w:p w14:paraId="0A29817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bola</w:t>
            </w:r>
          </w:p>
          <w:p w14:paraId="2FE16289" w14:textId="631AABFF" w:rsidR="006330A8" w:rsidRPr="00FD4924" w:rsidRDefault="006330A8" w:rsidP="00A402A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</w:t>
            </w:r>
            <w:r w:rsidRPr="004352D2">
              <w:rPr>
                <w:sz w:val="18"/>
                <w:lang w:val="sk-SK"/>
              </w:rPr>
              <w:t xml:space="preserve">rušená. </w:t>
            </w:r>
          </w:p>
        </w:tc>
        <w:tc>
          <w:tcPr>
            <w:tcW w:w="1514" w:type="dxa"/>
          </w:tcPr>
          <w:p w14:paraId="748DF802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14:paraId="0570678E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Syndróm nádorového rozpadu</w:t>
            </w:r>
          </w:p>
        </w:tc>
        <w:tc>
          <w:tcPr>
            <w:tcW w:w="1013" w:type="dxa"/>
          </w:tcPr>
          <w:p w14:paraId="44416BC2" w14:textId="77777777" w:rsidR="006330A8" w:rsidRPr="00FD4924" w:rsidDel="002B68D0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</w:tr>
      <w:tr w:rsidR="006330A8" w:rsidRPr="00FD4924" w14:paraId="04A27754" w14:textId="77777777" w:rsidTr="00261BCD">
        <w:tc>
          <w:tcPr>
            <w:tcW w:w="1513" w:type="dxa"/>
          </w:tcPr>
          <w:p w14:paraId="685EEF20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ciev</w:t>
            </w:r>
          </w:p>
        </w:tc>
        <w:tc>
          <w:tcPr>
            <w:tcW w:w="1005" w:type="dxa"/>
          </w:tcPr>
          <w:p w14:paraId="1D088953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6B8901CD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14:paraId="02170EB6" w14:textId="77777777"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Vaskulitída</w:t>
            </w:r>
            <w:proofErr w:type="spellEnd"/>
          </w:p>
        </w:tc>
        <w:tc>
          <w:tcPr>
            <w:tcW w:w="1514" w:type="dxa"/>
          </w:tcPr>
          <w:p w14:paraId="499C0BB2" w14:textId="77777777" w:rsidR="006330A8" w:rsidRPr="00FD4924" w:rsidRDefault="00CE6EE2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H</w:t>
            </w:r>
            <w:r w:rsidR="006330A8" w:rsidRPr="00FD4924">
              <w:rPr>
                <w:sz w:val="18"/>
                <w:lang w:val="sk-SK"/>
              </w:rPr>
              <w:t xml:space="preserve">ypotenzia, reakcie vo forme </w:t>
            </w:r>
            <w:proofErr w:type="spellStart"/>
            <w:r w:rsidR="006330A8" w:rsidRPr="00FD4924">
              <w:rPr>
                <w:sz w:val="18"/>
                <w:lang w:val="sk-SK"/>
              </w:rPr>
              <w:t>tromboembolických</w:t>
            </w:r>
            <w:proofErr w:type="spellEnd"/>
            <w:r w:rsidR="006330A8" w:rsidRPr="00FD4924">
              <w:rPr>
                <w:sz w:val="18"/>
                <w:lang w:val="sk-SK"/>
              </w:rPr>
              <w:t xml:space="preserve"> príhod (</w:t>
            </w:r>
            <w:r w:rsidR="001D27E2" w:rsidRPr="00FD4924">
              <w:rPr>
                <w:sz w:val="18"/>
                <w:lang w:val="sk-SK"/>
              </w:rPr>
              <w:t>vrátane</w:t>
            </w:r>
            <w:r w:rsidR="006330A8" w:rsidRPr="00FD4924">
              <w:rPr>
                <w:sz w:val="18"/>
                <w:lang w:val="sk-SK"/>
              </w:rPr>
              <w:t xml:space="preserve"> </w:t>
            </w:r>
            <w:proofErr w:type="spellStart"/>
            <w:r w:rsidR="001D27E2" w:rsidRPr="00FD4924">
              <w:rPr>
                <w:sz w:val="18"/>
                <w:lang w:val="sk-SK"/>
              </w:rPr>
              <w:t>arteriálnej</w:t>
            </w:r>
            <w:proofErr w:type="spellEnd"/>
            <w:r w:rsidR="001D27E2" w:rsidRPr="00FD4924">
              <w:rPr>
                <w:sz w:val="18"/>
                <w:lang w:val="sk-SK"/>
              </w:rPr>
              <w:t xml:space="preserve"> </w:t>
            </w:r>
            <w:r w:rsidR="006330A8" w:rsidRPr="00FD4924">
              <w:rPr>
                <w:sz w:val="18"/>
                <w:lang w:val="sk-SK"/>
              </w:rPr>
              <w:t xml:space="preserve">trombózy, cerebrálnej trombózy, tromboflebitídy, trombózy hlbokých žíl, trombózy </w:t>
            </w:r>
            <w:proofErr w:type="spellStart"/>
            <w:r w:rsidR="006330A8" w:rsidRPr="00FD4924">
              <w:rPr>
                <w:sz w:val="18"/>
                <w:lang w:val="sk-SK"/>
              </w:rPr>
              <w:t>retinálnych</w:t>
            </w:r>
            <w:proofErr w:type="spellEnd"/>
            <w:r w:rsidR="006330A8" w:rsidRPr="00FD4924">
              <w:rPr>
                <w:sz w:val="18"/>
                <w:lang w:val="sk-SK"/>
              </w:rPr>
              <w:t xml:space="preserve"> vén, pľúcny </w:t>
            </w:r>
            <w:proofErr w:type="spellStart"/>
            <w:r w:rsidR="006330A8" w:rsidRPr="00FD4924">
              <w:rPr>
                <w:sz w:val="18"/>
                <w:lang w:val="sk-SK"/>
              </w:rPr>
              <w:t>embolizmus</w:t>
            </w:r>
            <w:proofErr w:type="spellEnd"/>
            <w:r w:rsidR="006330A8" w:rsidRPr="00FD4924">
              <w:rPr>
                <w:sz w:val="18"/>
                <w:lang w:val="sk-SK"/>
              </w:rPr>
              <w:t xml:space="preserve">) </w:t>
            </w:r>
          </w:p>
        </w:tc>
        <w:tc>
          <w:tcPr>
            <w:tcW w:w="1738" w:type="dxa"/>
          </w:tcPr>
          <w:p w14:paraId="0279929F" w14:textId="77777777" w:rsidR="006330A8" w:rsidRPr="00FD4924" w:rsidRDefault="006330A8" w:rsidP="003C1C1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013" w:type="dxa"/>
          </w:tcPr>
          <w:p w14:paraId="0CFA97E9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Cerebrálny edém, </w:t>
            </w:r>
            <w:proofErr w:type="spellStart"/>
            <w:r w:rsidRPr="00FD4924">
              <w:rPr>
                <w:sz w:val="18"/>
                <w:lang w:val="sk-SK"/>
              </w:rPr>
              <w:t>petechie</w:t>
            </w:r>
            <w:proofErr w:type="spellEnd"/>
          </w:p>
        </w:tc>
      </w:tr>
      <w:tr w:rsidR="006330A8" w:rsidRPr="00FD4924" w14:paraId="1267E924" w14:textId="77777777" w:rsidTr="00261BCD">
        <w:tc>
          <w:tcPr>
            <w:tcW w:w="1513" w:type="dxa"/>
          </w:tcPr>
          <w:p w14:paraId="67C88607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Poruchy dýchacej sústavy, hrudníka a </w:t>
            </w:r>
            <w:proofErr w:type="spellStart"/>
            <w:r w:rsidRPr="00FD4924">
              <w:rPr>
                <w:sz w:val="18"/>
                <w:lang w:val="sk-SK"/>
              </w:rPr>
              <w:t>mediastína</w:t>
            </w:r>
            <w:proofErr w:type="spellEnd"/>
          </w:p>
        </w:tc>
        <w:tc>
          <w:tcPr>
            <w:tcW w:w="1005" w:type="dxa"/>
          </w:tcPr>
          <w:p w14:paraId="12CAB827" w14:textId="77777777"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14:paraId="06077B8D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Pulmonálne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681B795B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komplikácie spôsobené</w:t>
            </w:r>
          </w:p>
          <w:p w14:paraId="010B8D8D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intersticiálnou</w:t>
            </w:r>
            <w:proofErr w:type="spellEnd"/>
          </w:p>
          <w:p w14:paraId="33420682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alveolitídou</w:t>
            </w:r>
            <w:proofErr w:type="spellEnd"/>
            <w:r w:rsidRPr="00FD4924">
              <w:rPr>
                <w:sz w:val="18"/>
                <w:lang w:val="sk-SK"/>
              </w:rPr>
              <w:t>/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proofErr w:type="spellStart"/>
            <w:r w:rsidRPr="00FD4924">
              <w:rPr>
                <w:sz w:val="18"/>
                <w:lang w:val="sk-SK"/>
              </w:rPr>
              <w:t>pneumonitídou</w:t>
            </w:r>
            <w:proofErr w:type="spellEnd"/>
          </w:p>
          <w:p w14:paraId="07006A1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 súvisiace úmrtia</w:t>
            </w:r>
          </w:p>
          <w:p w14:paraId="35F3CB6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(nezávisle od</w:t>
            </w:r>
          </w:p>
          <w:p w14:paraId="64CF80C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dávky a trvania</w:t>
            </w:r>
          </w:p>
          <w:p w14:paraId="078C3D9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metotrexátovej</w:t>
            </w:r>
            <w:proofErr w:type="spellEnd"/>
          </w:p>
          <w:p w14:paraId="2A23A7E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terapie).</w:t>
            </w:r>
          </w:p>
          <w:p w14:paraId="34ECAE1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Typické symptómy</w:t>
            </w:r>
          </w:p>
          <w:p w14:paraId="76DFA78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môžu byť: celková</w:t>
            </w:r>
          </w:p>
          <w:p w14:paraId="7D2A096E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choroba; suchý,</w:t>
            </w:r>
          </w:p>
          <w:p w14:paraId="50B8ADAE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dráždivý kašeľ;</w:t>
            </w:r>
          </w:p>
          <w:p w14:paraId="57EBDBA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dýchavičnosť</w:t>
            </w:r>
          </w:p>
          <w:p w14:paraId="0E558D2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progredujúca</w:t>
            </w:r>
            <w:proofErr w:type="spellEnd"/>
            <w:r w:rsidRPr="00FD4924">
              <w:rPr>
                <w:sz w:val="18"/>
                <w:lang w:val="sk-SK"/>
              </w:rPr>
              <w:t xml:space="preserve"> do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proofErr w:type="spellStart"/>
            <w:r w:rsidRPr="00FD4924">
              <w:rPr>
                <w:sz w:val="18"/>
                <w:lang w:val="sk-SK"/>
              </w:rPr>
              <w:t>dyspnoe</w:t>
            </w:r>
            <w:proofErr w:type="spellEnd"/>
            <w:r w:rsidRPr="00FD4924">
              <w:rPr>
                <w:sz w:val="18"/>
                <w:lang w:val="sk-SK"/>
              </w:rPr>
              <w:t xml:space="preserve"> v pokoji,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>bolesti hrudníka, horúčky.</w:t>
            </w:r>
          </w:p>
          <w:p w14:paraId="0314C69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 sa takéto</w:t>
            </w:r>
          </w:p>
          <w:p w14:paraId="4F137C4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komplikácie</w:t>
            </w:r>
          </w:p>
          <w:p w14:paraId="3992849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predpokladajú,</w:t>
            </w:r>
          </w:p>
          <w:p w14:paraId="44F5371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lastRenderedPageBreak/>
              <w:t>metotrexátová</w:t>
            </w:r>
            <w:proofErr w:type="spellEnd"/>
          </w:p>
          <w:p w14:paraId="0E4F944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liečba sa musí</w:t>
            </w:r>
          </w:p>
          <w:p w14:paraId="1DF8F5C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prerušiť</w:t>
            </w:r>
          </w:p>
          <w:p w14:paraId="72F8FE9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okamžite a</w:t>
            </w:r>
          </w:p>
          <w:p w14:paraId="554D103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infekcie</w:t>
            </w:r>
          </w:p>
          <w:p w14:paraId="08743B4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</w:t>
            </w:r>
            <w:r w:rsidR="00AE2D03" w:rsidRPr="00FD4924">
              <w:rPr>
                <w:sz w:val="18"/>
                <w:lang w:val="sk-SK"/>
              </w:rPr>
              <w:t>vrátane</w:t>
            </w:r>
          </w:p>
          <w:p w14:paraId="6E1364E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pneumónie)</w:t>
            </w:r>
          </w:p>
          <w:p w14:paraId="791264F4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sa musia vylúčiť. </w:t>
            </w:r>
          </w:p>
        </w:tc>
        <w:tc>
          <w:tcPr>
            <w:tcW w:w="1292" w:type="dxa"/>
          </w:tcPr>
          <w:p w14:paraId="51B7D4A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lastRenderedPageBreak/>
              <w:t>Pulmonálna</w:t>
            </w:r>
            <w:proofErr w:type="spellEnd"/>
          </w:p>
          <w:p w14:paraId="14662027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ind w:right="-108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fibróza</w:t>
            </w:r>
            <w:proofErr w:type="spellEnd"/>
          </w:p>
        </w:tc>
        <w:tc>
          <w:tcPr>
            <w:tcW w:w="1514" w:type="dxa"/>
          </w:tcPr>
          <w:p w14:paraId="2CEC39F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Faryngitída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</w:p>
          <w:p w14:paraId="7D7831E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apnoe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071FA38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bronchiálna</w:t>
            </w:r>
          </w:p>
          <w:p w14:paraId="63D1D48D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astma.</w:t>
            </w:r>
          </w:p>
        </w:tc>
        <w:tc>
          <w:tcPr>
            <w:tcW w:w="1738" w:type="dxa"/>
          </w:tcPr>
          <w:p w14:paraId="03D402E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Pneumocystis</w:t>
            </w:r>
            <w:proofErr w:type="spellEnd"/>
          </w:p>
          <w:p w14:paraId="777F73E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carinii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  <w:proofErr w:type="spellStart"/>
            <w:r w:rsidRPr="00FD4924">
              <w:rPr>
                <w:sz w:val="18"/>
                <w:lang w:val="sk-SK"/>
              </w:rPr>
              <w:t>pneumonia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F8DB8D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dýchavičnosť,</w:t>
            </w:r>
          </w:p>
          <w:p w14:paraId="2AF9B14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chronická</w:t>
            </w:r>
          </w:p>
          <w:p w14:paraId="4811E2A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obštrukčná</w:t>
            </w:r>
          </w:p>
          <w:p w14:paraId="71310AE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choroba</w:t>
            </w:r>
          </w:p>
          <w:p w14:paraId="017CA29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pľúc. Infekcie</w:t>
            </w:r>
          </w:p>
          <w:p w14:paraId="2575CD1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</w:t>
            </w:r>
            <w:r w:rsidR="00AE2D03" w:rsidRPr="00FD4924">
              <w:rPr>
                <w:sz w:val="18"/>
                <w:lang w:val="sk-SK"/>
              </w:rPr>
              <w:t>vrátane</w:t>
            </w:r>
          </w:p>
          <w:p w14:paraId="33492C6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pneumónie)</w:t>
            </w:r>
          </w:p>
          <w:p w14:paraId="1939D40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boli tiež</w:t>
            </w:r>
          </w:p>
          <w:p w14:paraId="5A88203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zaznamenané.</w:t>
            </w:r>
          </w:p>
          <w:p w14:paraId="3348D65B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Pleuráln</w:t>
            </w:r>
            <w:r w:rsidR="00185F89" w:rsidRPr="00FD4924">
              <w:rPr>
                <w:sz w:val="18"/>
                <w:lang w:val="sk-SK"/>
              </w:rPr>
              <w:t>y</w:t>
            </w:r>
            <w:proofErr w:type="spellEnd"/>
            <w:r w:rsidR="00185F89" w:rsidRPr="00FD4924">
              <w:rPr>
                <w:sz w:val="18"/>
                <w:lang w:val="sk-SK"/>
              </w:rPr>
              <w:t xml:space="preserve"> výpotok</w:t>
            </w:r>
          </w:p>
        </w:tc>
        <w:tc>
          <w:tcPr>
            <w:tcW w:w="1013" w:type="dxa"/>
          </w:tcPr>
          <w:p w14:paraId="0C54204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Akútny pľúcny edém</w:t>
            </w:r>
          </w:p>
        </w:tc>
      </w:tr>
      <w:tr w:rsidR="006330A8" w:rsidRPr="00341198" w14:paraId="30153EB9" w14:textId="77777777" w:rsidTr="00261BCD">
        <w:tc>
          <w:tcPr>
            <w:tcW w:w="1513" w:type="dxa"/>
          </w:tcPr>
          <w:p w14:paraId="3767C246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Poruchy </w:t>
            </w:r>
            <w:proofErr w:type="spellStart"/>
            <w:r w:rsidRPr="00FD4924">
              <w:rPr>
                <w:sz w:val="18"/>
                <w:lang w:val="sk-SK"/>
              </w:rPr>
              <w:t>gastrointestinálneho</w:t>
            </w:r>
            <w:proofErr w:type="spellEnd"/>
            <w:r w:rsidRPr="00FD4924">
              <w:rPr>
                <w:sz w:val="18"/>
                <w:lang w:val="sk-SK"/>
              </w:rPr>
              <w:t xml:space="preserve"> traktu</w:t>
            </w:r>
          </w:p>
        </w:tc>
        <w:tc>
          <w:tcPr>
            <w:tcW w:w="1005" w:type="dxa"/>
          </w:tcPr>
          <w:p w14:paraId="2294DA1D" w14:textId="77777777" w:rsidR="006330A8" w:rsidRPr="00FD4924" w:rsidRDefault="006330A8" w:rsidP="00C27F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Strata chuti do jedla,</w:t>
            </w:r>
          </w:p>
          <w:p w14:paraId="4380467A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nauzea,</w:t>
            </w:r>
          </w:p>
          <w:p w14:paraId="2B1C9C26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vracanie,</w:t>
            </w:r>
          </w:p>
          <w:p w14:paraId="039F31E1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 brucha,</w:t>
            </w:r>
          </w:p>
          <w:p w14:paraId="0D493093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</w:t>
            </w:r>
          </w:p>
          <w:p w14:paraId="4BD934D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 </w:t>
            </w:r>
            <w:proofErr w:type="spellStart"/>
            <w:r w:rsidRPr="00FD4924">
              <w:rPr>
                <w:sz w:val="18"/>
                <w:lang w:val="sk-SK"/>
              </w:rPr>
              <w:t>ulcerácie</w:t>
            </w:r>
            <w:proofErr w:type="spellEnd"/>
          </w:p>
          <w:p w14:paraId="66CD1A3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slizničnej</w:t>
            </w:r>
          </w:p>
          <w:p w14:paraId="657357F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membrány </w:t>
            </w:r>
          </w:p>
          <w:p w14:paraId="150384F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úst a</w:t>
            </w:r>
          </w:p>
          <w:p w14:paraId="4310BB7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hltana</w:t>
            </w:r>
          </w:p>
          <w:p w14:paraId="73F4A5D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(najmä počas prvých</w:t>
            </w:r>
          </w:p>
          <w:p w14:paraId="0B8BDCC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24</w:t>
            </w:r>
            <w:r w:rsidRPr="00FD4924">
              <w:rPr>
                <w:sz w:val="18"/>
                <w:lang w:val="sk-SK"/>
              </w:rPr>
              <w:noBreakHyphen/>
              <w:t>48 hodín</w:t>
            </w:r>
          </w:p>
          <w:p w14:paraId="0FA0F7C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</w:t>
            </w:r>
          </w:p>
          <w:p w14:paraId="2D4EB6C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podaní</w:t>
            </w:r>
          </w:p>
          <w:p w14:paraId="3FC6EB8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metotrexátu</w:t>
            </w:r>
            <w:proofErr w:type="spellEnd"/>
            <w:r w:rsidRPr="00FD4924">
              <w:rPr>
                <w:sz w:val="18"/>
                <w:lang w:val="sk-SK"/>
              </w:rPr>
              <w:t>).</w:t>
            </w:r>
          </w:p>
          <w:p w14:paraId="4D47525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Stomatitída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442ED6CE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dyspepsia</w:t>
            </w:r>
            <w:proofErr w:type="spellEnd"/>
          </w:p>
        </w:tc>
        <w:tc>
          <w:tcPr>
            <w:tcW w:w="1212" w:type="dxa"/>
          </w:tcPr>
          <w:p w14:paraId="53F378B2" w14:textId="77777777"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</w:t>
            </w:r>
            <w:r w:rsidR="00AE2D03" w:rsidRPr="00FD4924">
              <w:rPr>
                <w:sz w:val="18"/>
                <w:lang w:val="sk-SK"/>
              </w:rPr>
              <w:t xml:space="preserve">načka </w:t>
            </w:r>
            <w:r w:rsidR="006330A8" w:rsidRPr="00FD4924">
              <w:rPr>
                <w:sz w:val="18"/>
                <w:lang w:val="sk-SK"/>
              </w:rPr>
              <w:t>(najmä počas</w:t>
            </w:r>
          </w:p>
          <w:p w14:paraId="3E6A390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prvých 24</w:t>
            </w:r>
            <w:r w:rsidRPr="00FD4924">
              <w:rPr>
                <w:sz w:val="18"/>
                <w:lang w:val="sk-SK"/>
              </w:rPr>
              <w:noBreakHyphen/>
              <w:t>48</w:t>
            </w:r>
          </w:p>
          <w:p w14:paraId="0C1A9EC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hodín po</w:t>
            </w:r>
          </w:p>
          <w:p w14:paraId="74492A7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podaní</w:t>
            </w:r>
          </w:p>
          <w:p w14:paraId="35EE83E6" w14:textId="77777777"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metotrexátu</w:t>
            </w:r>
            <w:proofErr w:type="spellEnd"/>
            <w:r w:rsidRPr="00FD4924">
              <w:rPr>
                <w:sz w:val="18"/>
                <w:lang w:val="sk-SK"/>
              </w:rPr>
              <w:t>).</w:t>
            </w:r>
          </w:p>
        </w:tc>
        <w:tc>
          <w:tcPr>
            <w:tcW w:w="1292" w:type="dxa"/>
          </w:tcPr>
          <w:p w14:paraId="1A46EDCB" w14:textId="77777777" w:rsidR="006330A8" w:rsidRPr="00FD4924" w:rsidRDefault="00CE6EE2" w:rsidP="00080F8C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G</w:t>
            </w:r>
            <w:r w:rsidR="006330A8" w:rsidRPr="00FD4924">
              <w:rPr>
                <w:sz w:val="18"/>
                <w:lang w:val="sk-SK"/>
              </w:rPr>
              <w:t>astrointestinálne</w:t>
            </w:r>
            <w:proofErr w:type="spellEnd"/>
            <w:r w:rsidR="006330A8" w:rsidRPr="00FD4924">
              <w:rPr>
                <w:sz w:val="18"/>
                <w:lang w:val="sk-SK"/>
              </w:rPr>
              <w:t xml:space="preserve"> krvácanie a vredy, </w:t>
            </w:r>
            <w:proofErr w:type="spellStart"/>
            <w:r w:rsidR="006330A8" w:rsidRPr="00FD4924">
              <w:rPr>
                <w:sz w:val="18"/>
                <w:lang w:val="sk-SK"/>
              </w:rPr>
              <w:t>pankreatitída</w:t>
            </w:r>
            <w:proofErr w:type="spellEnd"/>
          </w:p>
        </w:tc>
        <w:tc>
          <w:tcPr>
            <w:tcW w:w="1514" w:type="dxa"/>
          </w:tcPr>
          <w:p w14:paraId="2E1D330E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Gingivitída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enteritída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meléna</w:t>
            </w:r>
            <w:proofErr w:type="spellEnd"/>
            <w:r w:rsidRPr="00FD4924">
              <w:rPr>
                <w:sz w:val="18"/>
                <w:lang w:val="sk-SK"/>
              </w:rPr>
              <w:t xml:space="preserve"> (krvavá stolica), </w:t>
            </w:r>
            <w:proofErr w:type="spellStart"/>
            <w:r w:rsidRPr="00FD4924">
              <w:rPr>
                <w:sz w:val="18"/>
                <w:lang w:val="sk-SK"/>
              </w:rPr>
              <w:t>malabsorpcia</w:t>
            </w:r>
            <w:proofErr w:type="spellEnd"/>
          </w:p>
        </w:tc>
        <w:tc>
          <w:tcPr>
            <w:tcW w:w="1738" w:type="dxa"/>
          </w:tcPr>
          <w:p w14:paraId="313C5D4E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Hemateméza</w:t>
            </w:r>
            <w:proofErr w:type="spellEnd"/>
            <w:r w:rsidRPr="00FD4924">
              <w:rPr>
                <w:sz w:val="18"/>
                <w:lang w:val="sk-SK"/>
              </w:rPr>
              <w:t xml:space="preserve"> (vracanie krvi), toxický </w:t>
            </w:r>
            <w:proofErr w:type="spellStart"/>
            <w:r w:rsidRPr="00FD4924">
              <w:rPr>
                <w:sz w:val="18"/>
                <w:lang w:val="sk-SK"/>
              </w:rPr>
              <w:t>megakolón</w:t>
            </w:r>
            <w:proofErr w:type="spellEnd"/>
          </w:p>
        </w:tc>
        <w:tc>
          <w:tcPr>
            <w:tcW w:w="1013" w:type="dxa"/>
          </w:tcPr>
          <w:p w14:paraId="73D43C2B" w14:textId="77777777" w:rsidR="006330A8" w:rsidRPr="00FD4924" w:rsidRDefault="006330A8" w:rsidP="00702178">
            <w:pPr>
              <w:tabs>
                <w:tab w:val="clear" w:pos="567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-108"/>
              <w:rPr>
                <w:sz w:val="18"/>
                <w:szCs w:val="18"/>
                <w:lang w:val="sk-SK" w:eastAsia="en-GB"/>
              </w:rPr>
            </w:pPr>
          </w:p>
        </w:tc>
      </w:tr>
      <w:tr w:rsidR="006330A8" w:rsidRPr="00FD4924" w14:paraId="7B9F55FA" w14:textId="77777777" w:rsidTr="00261BCD">
        <w:tc>
          <w:tcPr>
            <w:tcW w:w="1513" w:type="dxa"/>
          </w:tcPr>
          <w:p w14:paraId="3A1417D9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pečene a žlčových ciest</w:t>
            </w:r>
          </w:p>
        </w:tc>
        <w:tc>
          <w:tcPr>
            <w:tcW w:w="1005" w:type="dxa"/>
          </w:tcPr>
          <w:p w14:paraId="2FE3B51A" w14:textId="77777777" w:rsidR="006330A8" w:rsidRPr="00FD4924" w:rsidRDefault="006330A8" w:rsidP="00C27F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Zvýšenie</w:t>
            </w:r>
          </w:p>
          <w:p w14:paraId="4DA7750B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pečeňových</w:t>
            </w:r>
          </w:p>
          <w:p w14:paraId="2C421597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enzýmov</w:t>
            </w:r>
          </w:p>
          <w:p w14:paraId="7E431F96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(ALAT, ASAT,</w:t>
            </w:r>
          </w:p>
          <w:p w14:paraId="701FC69C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alkalickej </w:t>
            </w:r>
          </w:p>
          <w:p w14:paraId="0E13381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fosfatázy</w:t>
            </w:r>
            <w:proofErr w:type="spellEnd"/>
            <w:r w:rsidRPr="00FD4924">
              <w:rPr>
                <w:sz w:val="18"/>
                <w:lang w:val="sk-SK"/>
              </w:rPr>
              <w:t xml:space="preserve"> a</w:t>
            </w:r>
          </w:p>
          <w:p w14:paraId="125BE071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bilirubínu</w:t>
            </w:r>
            <w:proofErr w:type="spellEnd"/>
            <w:r w:rsidRPr="00FD4924">
              <w:rPr>
                <w:sz w:val="18"/>
                <w:lang w:val="sk-SK"/>
              </w:rPr>
              <w:t>).</w:t>
            </w:r>
          </w:p>
        </w:tc>
        <w:tc>
          <w:tcPr>
            <w:tcW w:w="1212" w:type="dxa"/>
          </w:tcPr>
          <w:p w14:paraId="69BDFBDB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14:paraId="3873F23A" w14:textId="77777777" w:rsidR="006330A8" w:rsidRPr="00FD4924" w:rsidRDefault="00AE2D03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Rozvoj hromadenia tuku</w:t>
            </w:r>
          </w:p>
          <w:p w14:paraId="5320639A" w14:textId="77777777" w:rsidR="006330A8" w:rsidRPr="00FD4924" w:rsidRDefault="00AE2D03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 pečeni</w:t>
            </w:r>
            <w:r w:rsidR="006330A8" w:rsidRPr="00FD4924">
              <w:rPr>
                <w:sz w:val="18"/>
                <w:lang w:val="sk-SK"/>
              </w:rPr>
              <w:t>,</w:t>
            </w:r>
          </w:p>
          <w:p w14:paraId="1C99DE3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fibróza</w:t>
            </w:r>
            <w:proofErr w:type="spellEnd"/>
            <w:r w:rsidRPr="00FD4924">
              <w:rPr>
                <w:sz w:val="18"/>
                <w:lang w:val="sk-SK"/>
              </w:rPr>
              <w:t xml:space="preserve"> a</w:t>
            </w:r>
          </w:p>
          <w:p w14:paraId="55EDD01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cirhóza (vyskytuje</w:t>
            </w:r>
          </w:p>
          <w:p w14:paraId="1F542D5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sa často</w:t>
            </w:r>
          </w:p>
          <w:p w14:paraId="7B5B29AE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napriek pravidelnému</w:t>
            </w:r>
          </w:p>
          <w:p w14:paraId="735AED5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monitorovaniu,</w:t>
            </w:r>
          </w:p>
          <w:p w14:paraId="024F5F6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normálne hodnoty</w:t>
            </w:r>
          </w:p>
          <w:p w14:paraId="3A0B823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pečeňových enzýmov);</w:t>
            </w:r>
          </w:p>
          <w:p w14:paraId="668FD16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diabetick</w:t>
            </w:r>
            <w:r w:rsidR="007C729D">
              <w:rPr>
                <w:sz w:val="18"/>
                <w:lang w:val="sk-SK"/>
              </w:rPr>
              <w:t>ý metabolizmus</w:t>
            </w:r>
            <w:r w:rsidRPr="00FD4924">
              <w:rPr>
                <w:sz w:val="18"/>
                <w:lang w:val="sk-SK"/>
              </w:rPr>
              <w:t>;</w:t>
            </w:r>
          </w:p>
          <w:p w14:paraId="366211B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pokles sérového</w:t>
            </w:r>
          </w:p>
          <w:p w14:paraId="6B4EB8DA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albumínu.</w:t>
            </w:r>
          </w:p>
        </w:tc>
        <w:tc>
          <w:tcPr>
            <w:tcW w:w="1514" w:type="dxa"/>
          </w:tcPr>
          <w:p w14:paraId="46166A72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Akútna hepatitída a </w:t>
            </w:r>
            <w:proofErr w:type="spellStart"/>
            <w:r w:rsidRPr="00FD4924">
              <w:rPr>
                <w:sz w:val="18"/>
                <w:lang w:val="sk-SK"/>
              </w:rPr>
              <w:t>hepatotoxicita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738" w:type="dxa"/>
          </w:tcPr>
          <w:p w14:paraId="64FE7CF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Reaktivácia </w:t>
            </w:r>
          </w:p>
          <w:p w14:paraId="120C081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chronickej hepatitídy,</w:t>
            </w:r>
          </w:p>
          <w:p w14:paraId="729FFCD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akútna pečeňová</w:t>
            </w:r>
          </w:p>
          <w:p w14:paraId="7EB4197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degenerácia.</w:t>
            </w:r>
          </w:p>
          <w:p w14:paraId="5E43295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Okrem toho bol pozorovaný</w:t>
            </w:r>
          </w:p>
          <w:p w14:paraId="51954FA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herpes </w:t>
            </w:r>
            <w:proofErr w:type="spellStart"/>
            <w:r w:rsidRPr="00FD4924">
              <w:rPr>
                <w:sz w:val="18"/>
                <w:lang w:val="sk-SK"/>
              </w:rPr>
              <w:t>simplex</w:t>
            </w:r>
            <w:proofErr w:type="spellEnd"/>
          </w:p>
          <w:p w14:paraId="681DDF8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hepatitída a</w:t>
            </w:r>
          </w:p>
          <w:p w14:paraId="5D1650A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pečeňová </w:t>
            </w:r>
          </w:p>
          <w:p w14:paraId="3C202EF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insuficiencia</w:t>
            </w:r>
            <w:proofErr w:type="spellEnd"/>
          </w:p>
          <w:p w14:paraId="39B6AAF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(pozri tiež poznámky</w:t>
            </w:r>
          </w:p>
          <w:p w14:paraId="2FC8F15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týkajúce sa </w:t>
            </w:r>
          </w:p>
          <w:p w14:paraId="4AE0426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biopsie</w:t>
            </w:r>
            <w:proofErr w:type="spellEnd"/>
            <w:r w:rsidRPr="00FD4924">
              <w:rPr>
                <w:sz w:val="18"/>
                <w:lang w:val="sk-SK"/>
              </w:rPr>
              <w:t xml:space="preserve"> pečene</w:t>
            </w:r>
          </w:p>
          <w:p w14:paraId="185FECB8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v časti 4.4).</w:t>
            </w:r>
          </w:p>
        </w:tc>
        <w:tc>
          <w:tcPr>
            <w:tcW w:w="1013" w:type="dxa"/>
          </w:tcPr>
          <w:p w14:paraId="33090205" w14:textId="77777777" w:rsidR="006330A8" w:rsidRPr="00FD4924" w:rsidDel="006E7243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Metabo</w:t>
            </w:r>
            <w:r w:rsidR="00AE2D03" w:rsidRPr="00FD4924">
              <w:rPr>
                <w:sz w:val="18"/>
                <w:lang w:val="sk-SK"/>
              </w:rPr>
              <w:t>-</w:t>
            </w:r>
            <w:r w:rsidRPr="00FD4924">
              <w:rPr>
                <w:sz w:val="18"/>
                <w:lang w:val="sk-SK"/>
              </w:rPr>
              <w:t>lická</w:t>
            </w:r>
            <w:proofErr w:type="spellEnd"/>
            <w:r w:rsidRPr="00FD4924">
              <w:rPr>
                <w:sz w:val="18"/>
                <w:lang w:val="sk-SK"/>
              </w:rPr>
              <w:t xml:space="preserve"> porucha</w:t>
            </w:r>
          </w:p>
        </w:tc>
      </w:tr>
      <w:tr w:rsidR="006330A8" w:rsidRPr="00FD4924" w14:paraId="495CAED1" w14:textId="77777777" w:rsidTr="00261BCD">
        <w:tc>
          <w:tcPr>
            <w:tcW w:w="1513" w:type="dxa"/>
          </w:tcPr>
          <w:p w14:paraId="2AB241B2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kože a podkožného tkaniva</w:t>
            </w:r>
          </w:p>
        </w:tc>
        <w:tc>
          <w:tcPr>
            <w:tcW w:w="1005" w:type="dxa"/>
          </w:tcPr>
          <w:p w14:paraId="138F1678" w14:textId="77777777"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14:paraId="735DB409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Exantém, </w:t>
            </w:r>
            <w:proofErr w:type="spellStart"/>
            <w:r w:rsidRPr="00FD4924">
              <w:rPr>
                <w:sz w:val="18"/>
                <w:lang w:val="sk-SK"/>
              </w:rPr>
              <w:t>erytém</w:t>
            </w:r>
            <w:proofErr w:type="spellEnd"/>
            <w:r w:rsidRPr="00FD4924">
              <w:rPr>
                <w:sz w:val="18"/>
                <w:lang w:val="sk-SK"/>
              </w:rPr>
              <w:t>, svrbenie</w:t>
            </w:r>
          </w:p>
        </w:tc>
        <w:tc>
          <w:tcPr>
            <w:tcW w:w="1292" w:type="dxa"/>
          </w:tcPr>
          <w:p w14:paraId="6CD0B12E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Žihľavka,</w:t>
            </w:r>
          </w:p>
          <w:p w14:paraId="1D2A31EA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fotosenzitivita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76C9AFC0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pigmentácia</w:t>
            </w:r>
          </w:p>
          <w:p w14:paraId="32685F7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kože, strata vlasov,</w:t>
            </w:r>
          </w:p>
          <w:p w14:paraId="69236F3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zvýšenie</w:t>
            </w:r>
          </w:p>
          <w:p w14:paraId="0F6E44A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reumatoidných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144DADC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uzlíkov, herpes</w:t>
            </w:r>
          </w:p>
          <w:p w14:paraId="0310EB6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zoster</w:t>
            </w:r>
            <w:proofErr w:type="spellEnd"/>
            <w:r w:rsidRPr="00FD4924">
              <w:rPr>
                <w:sz w:val="18"/>
                <w:lang w:val="sk-SK"/>
              </w:rPr>
              <w:t xml:space="preserve">, bolestivé </w:t>
            </w:r>
          </w:p>
          <w:p w14:paraId="3B23EA7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lézie</w:t>
            </w:r>
          </w:p>
          <w:p w14:paraId="6BE7CB5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psoriatického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  <w:proofErr w:type="spellStart"/>
            <w:r w:rsidRPr="00FD4924">
              <w:rPr>
                <w:sz w:val="18"/>
                <w:lang w:val="sk-SK"/>
              </w:rPr>
              <w:t>plaku</w:t>
            </w:r>
            <w:proofErr w:type="spellEnd"/>
            <w:r w:rsidRPr="00FD4924">
              <w:rPr>
                <w:sz w:val="18"/>
                <w:lang w:val="sk-SK"/>
              </w:rPr>
              <w:t>;</w:t>
            </w:r>
          </w:p>
          <w:p w14:paraId="3670210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ťažké toxické</w:t>
            </w:r>
          </w:p>
          <w:p w14:paraId="06B0806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reakcie:</w:t>
            </w:r>
          </w:p>
          <w:p w14:paraId="3C3BE93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vaskulitída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16E69A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herpetiformná</w:t>
            </w:r>
            <w:proofErr w:type="spellEnd"/>
          </w:p>
          <w:p w14:paraId="63D7E58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erupcia </w:t>
            </w:r>
          </w:p>
          <w:p w14:paraId="6C8CB51E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kože, </w:t>
            </w:r>
            <w:proofErr w:type="spellStart"/>
            <w:r w:rsidRPr="00FD4924">
              <w:rPr>
                <w:sz w:val="18"/>
                <w:lang w:val="sk-SK"/>
              </w:rPr>
              <w:t>Stevens</w:t>
            </w:r>
            <w:proofErr w:type="spellEnd"/>
            <w:r w:rsidRPr="00FD4924">
              <w:rPr>
                <w:sz w:val="18"/>
                <w:lang w:val="sk-SK"/>
              </w:rPr>
              <w:noBreakHyphen/>
            </w:r>
          </w:p>
          <w:p w14:paraId="6D0D3AA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Johnsonov</w:t>
            </w:r>
            <w:proofErr w:type="spellEnd"/>
          </w:p>
          <w:p w14:paraId="2F8F20B6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syndróm, toxická</w:t>
            </w:r>
          </w:p>
          <w:p w14:paraId="20E6A11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epidermálna</w:t>
            </w:r>
            <w:proofErr w:type="spellEnd"/>
          </w:p>
          <w:p w14:paraId="4ABEA0F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nekrolýza</w:t>
            </w:r>
            <w:proofErr w:type="spellEnd"/>
          </w:p>
          <w:p w14:paraId="0E31BA4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</w:t>
            </w:r>
            <w:proofErr w:type="spellStart"/>
            <w:r w:rsidRPr="00FD4924">
              <w:rPr>
                <w:sz w:val="18"/>
                <w:lang w:val="sk-SK"/>
              </w:rPr>
              <w:t>Lyellov</w:t>
            </w:r>
            <w:proofErr w:type="spellEnd"/>
          </w:p>
          <w:p w14:paraId="24C44FD9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syndróm).</w:t>
            </w:r>
          </w:p>
        </w:tc>
        <w:tc>
          <w:tcPr>
            <w:tcW w:w="1514" w:type="dxa"/>
          </w:tcPr>
          <w:p w14:paraId="1A37FCB2" w14:textId="77777777"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Z</w:t>
            </w:r>
            <w:r w:rsidR="006330A8" w:rsidRPr="00FD4924">
              <w:rPr>
                <w:sz w:val="18"/>
                <w:lang w:val="sk-SK"/>
              </w:rPr>
              <w:t xml:space="preserve">výšené </w:t>
            </w:r>
          </w:p>
          <w:p w14:paraId="70E5E95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pigmentové</w:t>
            </w:r>
          </w:p>
          <w:p w14:paraId="3F36978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zmeny</w:t>
            </w:r>
          </w:p>
          <w:p w14:paraId="2C603B4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nechtov, akné,</w:t>
            </w:r>
          </w:p>
          <w:p w14:paraId="02CE40A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petechie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3D93DD5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ekchymózy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C9EA6F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erythema</w:t>
            </w:r>
            <w:proofErr w:type="spellEnd"/>
          </w:p>
          <w:p w14:paraId="1D79806C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multiforme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5940656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kožné</w:t>
            </w:r>
          </w:p>
          <w:p w14:paraId="167F2D2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erytematózne</w:t>
            </w:r>
            <w:proofErr w:type="spellEnd"/>
          </w:p>
          <w:p w14:paraId="27F34FD7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erupcie.</w:t>
            </w:r>
          </w:p>
        </w:tc>
        <w:tc>
          <w:tcPr>
            <w:tcW w:w="1738" w:type="dxa"/>
          </w:tcPr>
          <w:p w14:paraId="3C4AA07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Furunkulóza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teleangiektáza</w:t>
            </w:r>
            <w:proofErr w:type="spellEnd"/>
            <w:r w:rsidRPr="00FD4924">
              <w:rPr>
                <w:sz w:val="18"/>
                <w:lang w:val="sk-SK"/>
              </w:rPr>
              <w:t xml:space="preserve">, akútna </w:t>
            </w:r>
            <w:proofErr w:type="spellStart"/>
            <w:r w:rsidRPr="00FD4924">
              <w:rPr>
                <w:sz w:val="18"/>
                <w:lang w:val="sk-SK"/>
              </w:rPr>
              <w:t>paronychia</w:t>
            </w:r>
            <w:proofErr w:type="spellEnd"/>
            <w:r w:rsidRPr="00FD4924">
              <w:rPr>
                <w:sz w:val="18"/>
                <w:lang w:val="sk-SK"/>
              </w:rPr>
              <w:t>, Okrem toho</w:t>
            </w:r>
          </w:p>
          <w:p w14:paraId="15FA689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nokardióza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428A682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histoplazmóza</w:t>
            </w:r>
            <w:proofErr w:type="spellEnd"/>
            <w:r w:rsidRPr="00FD4924">
              <w:rPr>
                <w:sz w:val="18"/>
                <w:lang w:val="sk-SK"/>
              </w:rPr>
              <w:t xml:space="preserve"> a</w:t>
            </w:r>
          </w:p>
          <w:p w14:paraId="52C99194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cryptococcus</w:t>
            </w:r>
            <w:proofErr w:type="spellEnd"/>
          </w:p>
          <w:p w14:paraId="19E2C192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mycosis</w:t>
            </w:r>
            <w:proofErr w:type="spellEnd"/>
            <w:r w:rsidRPr="00FD4924">
              <w:rPr>
                <w:sz w:val="18"/>
                <w:lang w:val="sk-SK"/>
              </w:rPr>
              <w:t xml:space="preserve"> a</w:t>
            </w:r>
          </w:p>
          <w:p w14:paraId="2B28B99C" w14:textId="77777777" w:rsidR="006330A8" w:rsidRPr="00FD4924" w:rsidRDefault="001F766B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diseminovaný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  <w:r w:rsidR="006330A8" w:rsidRPr="00FD4924">
              <w:rPr>
                <w:sz w:val="18"/>
                <w:lang w:val="sk-SK"/>
              </w:rPr>
              <w:t>herpes</w:t>
            </w:r>
          </w:p>
          <w:p w14:paraId="546558A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simplex</w:t>
            </w:r>
            <w:proofErr w:type="spellEnd"/>
            <w:r w:rsidRPr="00FD4924">
              <w:rPr>
                <w:sz w:val="18"/>
                <w:lang w:val="sk-SK"/>
              </w:rPr>
              <w:t xml:space="preserve"> bol</w:t>
            </w:r>
            <w:r w:rsidR="001F766B" w:rsidRPr="00FD4924">
              <w:rPr>
                <w:sz w:val="18"/>
                <w:lang w:val="sk-SK"/>
              </w:rPr>
              <w:t>i</w:t>
            </w:r>
          </w:p>
          <w:p w14:paraId="4F070DB5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hlásen</w:t>
            </w:r>
            <w:r w:rsidR="001F766B" w:rsidRPr="00FD4924">
              <w:rPr>
                <w:sz w:val="18"/>
                <w:lang w:val="sk-SK"/>
              </w:rPr>
              <w:t>é</w:t>
            </w:r>
            <w:r w:rsidRPr="00FD4924">
              <w:rPr>
                <w:sz w:val="18"/>
                <w:lang w:val="sk-SK"/>
              </w:rPr>
              <w:t>.</w:t>
            </w:r>
          </w:p>
          <w:p w14:paraId="5CA5A91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 xml:space="preserve">Alergická </w:t>
            </w:r>
            <w:proofErr w:type="spellStart"/>
            <w:r w:rsidRPr="00FD4924">
              <w:rPr>
                <w:sz w:val="18"/>
                <w:lang w:val="sk-SK"/>
              </w:rPr>
              <w:t>vaskulitída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5A543350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hidradenitída</w:t>
            </w:r>
            <w:proofErr w:type="spellEnd"/>
          </w:p>
        </w:tc>
        <w:tc>
          <w:tcPr>
            <w:tcW w:w="1013" w:type="dxa"/>
          </w:tcPr>
          <w:p w14:paraId="6B41761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lastRenderedPageBreak/>
              <w:t>Exfoliatívna</w:t>
            </w:r>
            <w:proofErr w:type="spellEnd"/>
            <w:r w:rsidRPr="00FD4924">
              <w:rPr>
                <w:sz w:val="18"/>
                <w:lang w:val="sk-SK"/>
              </w:rPr>
              <w:t xml:space="preserve"> dermatitída, </w:t>
            </w:r>
            <w:proofErr w:type="spellStart"/>
            <w:r w:rsidRPr="00FD4924">
              <w:rPr>
                <w:sz w:val="18"/>
                <w:lang w:val="sk-SK"/>
              </w:rPr>
              <w:t>nekróza</w:t>
            </w:r>
            <w:proofErr w:type="spellEnd"/>
            <w:r w:rsidRPr="00FD4924">
              <w:rPr>
                <w:sz w:val="18"/>
                <w:lang w:val="sk-SK"/>
              </w:rPr>
              <w:t xml:space="preserve"> kože,</w:t>
            </w:r>
          </w:p>
        </w:tc>
      </w:tr>
      <w:tr w:rsidR="006330A8" w:rsidRPr="00341198" w14:paraId="4D81E81E" w14:textId="77777777" w:rsidTr="00261BCD">
        <w:tc>
          <w:tcPr>
            <w:tcW w:w="1513" w:type="dxa"/>
          </w:tcPr>
          <w:p w14:paraId="03AB6D02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kostrovej a svalovej sústavy a spojivového tkaniva</w:t>
            </w:r>
          </w:p>
        </w:tc>
        <w:tc>
          <w:tcPr>
            <w:tcW w:w="1005" w:type="dxa"/>
          </w:tcPr>
          <w:p w14:paraId="62819A79" w14:textId="77777777"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14:paraId="21100F5E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14:paraId="002A42D9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Osteoporóza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artralgia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myalgia</w:t>
            </w:r>
            <w:proofErr w:type="spellEnd"/>
          </w:p>
        </w:tc>
        <w:tc>
          <w:tcPr>
            <w:tcW w:w="1514" w:type="dxa"/>
          </w:tcPr>
          <w:p w14:paraId="70532D0F" w14:textId="77777777" w:rsidR="006330A8" w:rsidRPr="00FD4924" w:rsidRDefault="00CE6EE2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Ú</w:t>
            </w:r>
            <w:r w:rsidR="006330A8" w:rsidRPr="00FD4924">
              <w:rPr>
                <w:sz w:val="18"/>
                <w:lang w:val="sk-SK"/>
              </w:rPr>
              <w:t>navová zlomenina</w:t>
            </w:r>
          </w:p>
        </w:tc>
        <w:tc>
          <w:tcPr>
            <w:tcW w:w="1738" w:type="dxa"/>
          </w:tcPr>
          <w:p w14:paraId="41F49B6D" w14:textId="77777777" w:rsidR="006330A8" w:rsidRPr="00FD4924" w:rsidRDefault="006330A8" w:rsidP="003C1C1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013" w:type="dxa"/>
          </w:tcPr>
          <w:p w14:paraId="5FFB79F0" w14:textId="09BDC198" w:rsidR="006330A8" w:rsidRPr="00FD4924" w:rsidRDefault="00794CD7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>
              <w:rPr>
                <w:sz w:val="18"/>
                <w:szCs w:val="18"/>
                <w:lang w:val="sk-SK" w:eastAsia="en-GB"/>
              </w:rPr>
              <w:t>Osteonekróza</w:t>
            </w:r>
            <w:proofErr w:type="spellEnd"/>
            <w:r>
              <w:rPr>
                <w:sz w:val="18"/>
                <w:szCs w:val="18"/>
                <w:lang w:val="sk-SK" w:eastAsia="en-GB"/>
              </w:rPr>
              <w:t xml:space="preserve"> čeľuste (sekundárny stav po </w:t>
            </w:r>
            <w:proofErr w:type="spellStart"/>
            <w:r>
              <w:rPr>
                <w:sz w:val="18"/>
                <w:szCs w:val="18"/>
                <w:lang w:val="sk-SK" w:eastAsia="en-GB"/>
              </w:rPr>
              <w:t>lymfoproliferatívnych</w:t>
            </w:r>
            <w:proofErr w:type="spellEnd"/>
            <w:r>
              <w:rPr>
                <w:sz w:val="18"/>
                <w:szCs w:val="18"/>
                <w:lang w:val="sk-SK" w:eastAsia="en-GB"/>
              </w:rPr>
              <w:t xml:space="preserve"> ochoreniach)</w:t>
            </w:r>
          </w:p>
        </w:tc>
      </w:tr>
      <w:tr w:rsidR="006330A8" w:rsidRPr="00FD4924" w14:paraId="4F6E7219" w14:textId="77777777" w:rsidTr="00261BCD">
        <w:tc>
          <w:tcPr>
            <w:tcW w:w="1513" w:type="dxa"/>
          </w:tcPr>
          <w:p w14:paraId="0BB2B160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obličiek a močových ciest</w:t>
            </w:r>
          </w:p>
        </w:tc>
        <w:tc>
          <w:tcPr>
            <w:tcW w:w="1005" w:type="dxa"/>
          </w:tcPr>
          <w:p w14:paraId="614B679F" w14:textId="77777777"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14:paraId="24D31DFF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14:paraId="5232944E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 a</w:t>
            </w:r>
          </w:p>
          <w:p w14:paraId="797057EA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ulcerácia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65E99535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močového mechúra</w:t>
            </w:r>
          </w:p>
          <w:p w14:paraId="4D0DECFE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(možno s </w:t>
            </w:r>
          </w:p>
          <w:p w14:paraId="2A49A4D7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hematúriou</w:t>
            </w:r>
            <w:proofErr w:type="spellEnd"/>
            <w:r w:rsidRPr="00FD4924">
              <w:rPr>
                <w:sz w:val="18"/>
                <w:lang w:val="sk-SK"/>
              </w:rPr>
              <w:t>),</w:t>
            </w:r>
          </w:p>
          <w:p w14:paraId="66459A67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dyzúria</w:t>
            </w:r>
            <w:proofErr w:type="spellEnd"/>
            <w:r w:rsidRPr="00FD4924">
              <w:rPr>
                <w:sz w:val="18"/>
                <w:lang w:val="sk-SK"/>
              </w:rPr>
              <w:t>.</w:t>
            </w:r>
          </w:p>
        </w:tc>
        <w:tc>
          <w:tcPr>
            <w:tcW w:w="1514" w:type="dxa"/>
          </w:tcPr>
          <w:p w14:paraId="17415A8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Zlyhanie obličiek,</w:t>
            </w:r>
          </w:p>
          <w:p w14:paraId="4139CEB8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oligúria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61BC4A19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anúria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0F739872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azotémia</w:t>
            </w:r>
            <w:proofErr w:type="spellEnd"/>
            <w:r w:rsidRPr="00FD4924">
              <w:rPr>
                <w:sz w:val="18"/>
                <w:lang w:val="sk-SK"/>
              </w:rPr>
              <w:t xml:space="preserve">, </w:t>
            </w:r>
            <w:proofErr w:type="spellStart"/>
            <w:r w:rsidRPr="00FD4924">
              <w:rPr>
                <w:sz w:val="18"/>
                <w:lang w:val="sk-SK"/>
              </w:rPr>
              <w:t>hyperurikémia</w:t>
            </w:r>
            <w:proofErr w:type="spellEnd"/>
            <w:r w:rsidRPr="00FD4924">
              <w:rPr>
                <w:sz w:val="18"/>
                <w:lang w:val="sk-SK"/>
              </w:rPr>
              <w:t xml:space="preserve">, zvýšený sérový </w:t>
            </w:r>
            <w:proofErr w:type="spellStart"/>
            <w:r w:rsidRPr="00FD4924">
              <w:rPr>
                <w:sz w:val="18"/>
                <w:lang w:val="sk-SK"/>
              </w:rPr>
              <w:t>kreatinín</w:t>
            </w:r>
            <w:proofErr w:type="spellEnd"/>
            <w:r w:rsidRPr="00FD4924">
              <w:rPr>
                <w:sz w:val="18"/>
                <w:lang w:val="sk-SK"/>
              </w:rPr>
              <w:t xml:space="preserve"> a hladina </w:t>
            </w:r>
            <w:proofErr w:type="spellStart"/>
            <w:r w:rsidRPr="00FD4924">
              <w:rPr>
                <w:sz w:val="18"/>
                <w:lang w:val="sk-SK"/>
              </w:rPr>
              <w:t>urey</w:t>
            </w:r>
            <w:proofErr w:type="spellEnd"/>
          </w:p>
        </w:tc>
        <w:tc>
          <w:tcPr>
            <w:tcW w:w="1738" w:type="dxa"/>
          </w:tcPr>
          <w:p w14:paraId="60AC0E73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Proteinúra</w:t>
            </w:r>
            <w:proofErr w:type="spellEnd"/>
          </w:p>
        </w:tc>
        <w:tc>
          <w:tcPr>
            <w:tcW w:w="1013" w:type="dxa"/>
          </w:tcPr>
          <w:p w14:paraId="43B34518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341198" w14:paraId="17B6BA07" w14:textId="77777777" w:rsidTr="00261BCD">
        <w:tc>
          <w:tcPr>
            <w:tcW w:w="1513" w:type="dxa"/>
          </w:tcPr>
          <w:p w14:paraId="5B1C14C1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reprodukčného systému a prsníkov</w:t>
            </w:r>
          </w:p>
        </w:tc>
        <w:tc>
          <w:tcPr>
            <w:tcW w:w="1005" w:type="dxa"/>
          </w:tcPr>
          <w:p w14:paraId="5F550AA0" w14:textId="77777777"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14:paraId="5C858626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14:paraId="09783A79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 a</w:t>
            </w:r>
          </w:p>
          <w:p w14:paraId="6467DF30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ulcerácia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  <w:p w14:paraId="7FEA2D38" w14:textId="77777777" w:rsidR="006330A8" w:rsidRPr="00FD4924" w:rsidRDefault="006330A8" w:rsidP="0084409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vagíny</w:t>
            </w:r>
          </w:p>
        </w:tc>
        <w:tc>
          <w:tcPr>
            <w:tcW w:w="1514" w:type="dxa"/>
          </w:tcPr>
          <w:p w14:paraId="55D5B60D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14:paraId="02B6028B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Strata libida,</w:t>
            </w:r>
          </w:p>
          <w:p w14:paraId="1B8C3E9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impotencia,</w:t>
            </w:r>
          </w:p>
          <w:p w14:paraId="6E4A64F3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oligospermia</w:t>
            </w:r>
            <w:proofErr w:type="spellEnd"/>
            <w:r w:rsidRPr="00FD4924">
              <w:rPr>
                <w:sz w:val="18"/>
                <w:lang w:val="sk-SK"/>
              </w:rPr>
              <w:t>,</w:t>
            </w:r>
          </w:p>
          <w:p w14:paraId="370FA84D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porucha</w:t>
            </w:r>
          </w:p>
          <w:p w14:paraId="6EB86CB5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menštruácie, vaginálny výtok, neplodnosť, </w:t>
            </w:r>
            <w:proofErr w:type="spellStart"/>
            <w:r w:rsidRPr="00FD4924">
              <w:rPr>
                <w:sz w:val="18"/>
                <w:lang w:val="sk-SK"/>
              </w:rPr>
              <w:t>gynekomastia</w:t>
            </w:r>
            <w:proofErr w:type="spellEnd"/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013" w:type="dxa"/>
          </w:tcPr>
          <w:p w14:paraId="342F5AAF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14:paraId="1E3D6C5C" w14:textId="77777777" w:rsidTr="00261BCD">
        <w:tc>
          <w:tcPr>
            <w:tcW w:w="1513" w:type="dxa"/>
          </w:tcPr>
          <w:p w14:paraId="580B58D6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Celkové poruchy a reakcie v mieste podania</w:t>
            </w:r>
          </w:p>
        </w:tc>
        <w:tc>
          <w:tcPr>
            <w:tcW w:w="1005" w:type="dxa"/>
          </w:tcPr>
          <w:p w14:paraId="465BEFB8" w14:textId="77777777"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14:paraId="500847D9" w14:textId="77777777"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14:paraId="68B94026" w14:textId="77777777"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Ťažké alergické </w:t>
            </w:r>
          </w:p>
          <w:p w14:paraId="25DED65C" w14:textId="77777777"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reakcie</w:t>
            </w:r>
          </w:p>
          <w:p w14:paraId="70D2581E" w14:textId="77777777"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progredujúce</w:t>
            </w:r>
            <w:proofErr w:type="spellEnd"/>
            <w:r w:rsidRPr="00FD4924">
              <w:rPr>
                <w:sz w:val="18"/>
                <w:lang w:val="sk-SK"/>
              </w:rPr>
              <w:t xml:space="preserve"> do</w:t>
            </w:r>
          </w:p>
          <w:p w14:paraId="508B68CA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proofErr w:type="spellStart"/>
            <w:r w:rsidRPr="00FD4924">
              <w:rPr>
                <w:sz w:val="18"/>
                <w:lang w:val="sk-SK"/>
              </w:rPr>
              <w:t>anafylaktického</w:t>
            </w:r>
            <w:proofErr w:type="spellEnd"/>
          </w:p>
          <w:p w14:paraId="0F3FEAD2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šoku;</w:t>
            </w:r>
          </w:p>
        </w:tc>
        <w:tc>
          <w:tcPr>
            <w:tcW w:w="1514" w:type="dxa"/>
          </w:tcPr>
          <w:p w14:paraId="2220412C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14:paraId="4A71086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Horúčka, porucha</w:t>
            </w:r>
          </w:p>
          <w:p w14:paraId="6D5B5172" w14:textId="77777777"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proofErr w:type="spellStart"/>
            <w:r w:rsidRPr="00FD4924">
              <w:rPr>
                <w:sz w:val="18"/>
                <w:lang w:val="sk-SK"/>
              </w:rPr>
              <w:t>hojivosti</w:t>
            </w:r>
            <w:proofErr w:type="spellEnd"/>
            <w:r w:rsidRPr="00FD4924">
              <w:rPr>
                <w:sz w:val="18"/>
                <w:lang w:val="sk-SK"/>
              </w:rPr>
              <w:t xml:space="preserve"> rán.</w:t>
            </w:r>
          </w:p>
        </w:tc>
        <w:tc>
          <w:tcPr>
            <w:tcW w:w="1013" w:type="dxa"/>
          </w:tcPr>
          <w:p w14:paraId="635064F1" w14:textId="77777777"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</w:tbl>
    <w:p w14:paraId="3572D419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14:paraId="113F924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Nasledujúce nežiaduce účinky boli tiež zaznamenané, no ich </w:t>
      </w:r>
      <w:r w:rsidR="001F766B" w:rsidRPr="00FD4924">
        <w:rPr>
          <w:lang w:val="sk-SK"/>
        </w:rPr>
        <w:t xml:space="preserve">frekvencia </w:t>
      </w:r>
      <w:r w:rsidRPr="00FD4924">
        <w:rPr>
          <w:lang w:val="sk-SK"/>
        </w:rPr>
        <w:t>nebol</w:t>
      </w:r>
      <w:r w:rsidR="001F766B" w:rsidRPr="00FD4924">
        <w:rPr>
          <w:lang w:val="sk-SK"/>
        </w:rPr>
        <w:t>a</w:t>
      </w:r>
      <w:r w:rsidRPr="00FD4924">
        <w:rPr>
          <w:lang w:val="sk-SK"/>
        </w:rPr>
        <w:t xml:space="preserve"> stanoven</w:t>
      </w:r>
      <w:r w:rsidR="001F766B" w:rsidRPr="00FD4924">
        <w:rPr>
          <w:lang w:val="sk-SK"/>
        </w:rPr>
        <w:t>á</w:t>
      </w:r>
      <w:r w:rsidRPr="00FD4924">
        <w:rPr>
          <w:lang w:val="sk-SK"/>
        </w:rPr>
        <w:t xml:space="preserve">: </w:t>
      </w:r>
      <w:proofErr w:type="spellStart"/>
      <w:r w:rsidRPr="00FD4924">
        <w:rPr>
          <w:lang w:val="sk-SK"/>
        </w:rPr>
        <w:t>Pneumocystis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carinii</w:t>
      </w:r>
      <w:proofErr w:type="spellEnd"/>
      <w:r w:rsidRPr="00FD4924">
        <w:rPr>
          <w:lang w:val="sk-SK"/>
        </w:rPr>
        <w:t xml:space="preserve"> pneum</w:t>
      </w:r>
      <w:r w:rsidR="001F766B" w:rsidRPr="00FD4924">
        <w:rPr>
          <w:lang w:val="sk-SK"/>
        </w:rPr>
        <w:t>ó</w:t>
      </w:r>
      <w:r w:rsidRPr="00FD4924">
        <w:rPr>
          <w:lang w:val="sk-SK"/>
        </w:rPr>
        <w:t>nia, (</w:t>
      </w:r>
      <w:r w:rsidR="001F766B" w:rsidRPr="00FD4924">
        <w:rPr>
          <w:lang w:val="sk-SK"/>
        </w:rPr>
        <w:t xml:space="preserve">vrátane </w:t>
      </w:r>
      <w:r w:rsidRPr="00FD4924">
        <w:rPr>
          <w:lang w:val="sk-SK"/>
        </w:rPr>
        <w:t>reverzibilných prípadov), úmrtie plodu, poškodenie plodu, potrat.</w:t>
      </w:r>
    </w:p>
    <w:p w14:paraId="4EDBADC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sk-SK"/>
        </w:rPr>
      </w:pPr>
    </w:p>
    <w:p w14:paraId="5CA641B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sk-SK"/>
        </w:rPr>
      </w:pPr>
      <w:r w:rsidRPr="00FD4924">
        <w:rPr>
          <w:b/>
          <w:i/>
          <w:lang w:val="sk-SK"/>
        </w:rPr>
        <w:t>Systémová toxicita orgánov</w:t>
      </w:r>
    </w:p>
    <w:p w14:paraId="71332F6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53AEE8F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Lymfóm</w:t>
      </w:r>
      <w:proofErr w:type="spellEnd"/>
    </w:p>
    <w:p w14:paraId="782C6ED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Malígny </w:t>
      </w:r>
      <w:proofErr w:type="spellStart"/>
      <w:r w:rsidRPr="00FD4924">
        <w:rPr>
          <w:lang w:val="sk-SK"/>
        </w:rPr>
        <w:t>lymfóm</w:t>
      </w:r>
      <w:proofErr w:type="spellEnd"/>
      <w:r w:rsidRPr="00FD4924">
        <w:rPr>
          <w:lang w:val="sk-SK"/>
        </w:rPr>
        <w:t xml:space="preserve">, ktorý môže prejsť do </w:t>
      </w:r>
      <w:proofErr w:type="spellStart"/>
      <w:r w:rsidRPr="00FD4924">
        <w:rPr>
          <w:lang w:val="sk-SK"/>
        </w:rPr>
        <w:t>remisie</w:t>
      </w:r>
      <w:proofErr w:type="spellEnd"/>
      <w:r w:rsidRPr="00FD4924">
        <w:rPr>
          <w:lang w:val="sk-SK"/>
        </w:rPr>
        <w:t xml:space="preserve"> po prerušení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, sa môže vyskytnúť u pacientov, ktorí dostávajú liečbu nízkymi dávkami, a preto nemusí byť nutná nejaká </w:t>
      </w:r>
      <w:proofErr w:type="spellStart"/>
      <w:r w:rsidRPr="00FD4924">
        <w:rPr>
          <w:lang w:val="sk-SK"/>
        </w:rPr>
        <w:t>cytotoxická</w:t>
      </w:r>
      <w:proofErr w:type="spellEnd"/>
      <w:r w:rsidRPr="00FD4924">
        <w:rPr>
          <w:lang w:val="sk-SK"/>
        </w:rPr>
        <w:t xml:space="preserve"> liečba. Ak </w:t>
      </w:r>
      <w:proofErr w:type="spellStart"/>
      <w:r w:rsidRPr="00FD4924">
        <w:rPr>
          <w:lang w:val="sk-SK"/>
        </w:rPr>
        <w:t>lymfóm</w:t>
      </w:r>
      <w:proofErr w:type="spellEnd"/>
      <w:r w:rsidRPr="00FD4924">
        <w:rPr>
          <w:lang w:val="sk-SK"/>
        </w:rPr>
        <w:t xml:space="preserve"> neustupuje, musí sa prerušiť podávanie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iniciovať primeraná liečba.</w:t>
      </w:r>
    </w:p>
    <w:p w14:paraId="5BA5653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73295F9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Hematologická toxicita</w:t>
      </w:r>
    </w:p>
    <w:p w14:paraId="15446DC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môže potlačiť </w:t>
      </w:r>
      <w:proofErr w:type="spellStart"/>
      <w:r w:rsidRPr="00FD4924">
        <w:rPr>
          <w:lang w:val="sk-SK"/>
        </w:rPr>
        <w:t>hemopoézu</w:t>
      </w:r>
      <w:proofErr w:type="spellEnd"/>
      <w:r w:rsidRPr="00FD4924">
        <w:rPr>
          <w:lang w:val="sk-SK"/>
        </w:rPr>
        <w:t xml:space="preserve"> a zapríčiniť anémiu, </w:t>
      </w:r>
      <w:proofErr w:type="spellStart"/>
      <w:r w:rsidRPr="00FD4924">
        <w:rPr>
          <w:lang w:val="sk-SK"/>
        </w:rPr>
        <w:t>aplastickú</w:t>
      </w:r>
      <w:proofErr w:type="spellEnd"/>
      <w:r w:rsidRPr="00FD4924">
        <w:rPr>
          <w:lang w:val="sk-SK"/>
        </w:rPr>
        <w:t xml:space="preserve"> anémiu, </w:t>
      </w:r>
      <w:proofErr w:type="spellStart"/>
      <w:r w:rsidRPr="00FD4924">
        <w:rPr>
          <w:lang w:val="sk-SK"/>
        </w:rPr>
        <w:t>pancytopéniu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leukopéniu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neutropéniu</w:t>
      </w:r>
      <w:proofErr w:type="spellEnd"/>
      <w:r w:rsidRPr="00FD4924">
        <w:rPr>
          <w:lang w:val="sk-SK"/>
        </w:rPr>
        <w:t xml:space="preserve"> a/alebo </w:t>
      </w:r>
      <w:proofErr w:type="spellStart"/>
      <w:r w:rsidRPr="00FD4924">
        <w:rPr>
          <w:lang w:val="sk-SK"/>
        </w:rPr>
        <w:t>trombocytopéniu</w:t>
      </w:r>
      <w:proofErr w:type="spellEnd"/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musí podávať s opatrnosťou </w:t>
      </w:r>
      <w:r w:rsidRPr="00FD4924">
        <w:rPr>
          <w:lang w:val="sk-SK"/>
        </w:rPr>
        <w:lastRenderedPageBreak/>
        <w:t xml:space="preserve">pacientom s malignitami a základnými faktormi ovplyvňujúcimi </w:t>
      </w:r>
      <w:proofErr w:type="spellStart"/>
      <w:r w:rsidRPr="00FD4924">
        <w:rPr>
          <w:lang w:val="sk-SK"/>
        </w:rPr>
        <w:t>hematopoézu</w:t>
      </w:r>
      <w:proofErr w:type="spellEnd"/>
      <w:r w:rsidRPr="00FD4924">
        <w:rPr>
          <w:lang w:val="sk-SK"/>
        </w:rPr>
        <w:t xml:space="preserve">. Pri liečbe </w:t>
      </w:r>
      <w:proofErr w:type="spellStart"/>
      <w:r w:rsidRPr="00FD4924">
        <w:rPr>
          <w:lang w:val="sk-SK"/>
        </w:rPr>
        <w:t>neoplastických</w:t>
      </w:r>
      <w:proofErr w:type="spellEnd"/>
      <w:r w:rsidRPr="00FD4924">
        <w:rPr>
          <w:lang w:val="sk-SK"/>
        </w:rPr>
        <w:t xml:space="preserve"> </w:t>
      </w:r>
      <w:r w:rsidR="00D234D3" w:rsidRPr="00FD4924">
        <w:rPr>
          <w:lang w:val="sk-SK"/>
        </w:rPr>
        <w:t xml:space="preserve">ochorení sa </w:t>
      </w:r>
      <w:r w:rsidRPr="00FD4924">
        <w:rPr>
          <w:lang w:val="sk-SK"/>
        </w:rPr>
        <w:t xml:space="preserve">smie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podávať za predpokladu, že potenciálne výhody </w:t>
      </w:r>
      <w:r w:rsidR="00D234D3" w:rsidRPr="00FD4924">
        <w:rPr>
          <w:lang w:val="sk-SK"/>
        </w:rPr>
        <w:t xml:space="preserve">prevažujú </w:t>
      </w:r>
      <w:r w:rsidRPr="00FD4924">
        <w:rPr>
          <w:lang w:val="sk-SK"/>
        </w:rPr>
        <w:t xml:space="preserve">riziko </w:t>
      </w:r>
      <w:proofErr w:type="spellStart"/>
      <w:r w:rsidRPr="00FD4924">
        <w:rPr>
          <w:lang w:val="sk-SK"/>
        </w:rPr>
        <w:t>myelosupresie</w:t>
      </w:r>
      <w:proofErr w:type="spellEnd"/>
      <w:r w:rsidRPr="00FD4924">
        <w:rPr>
          <w:lang w:val="sk-SK"/>
        </w:rPr>
        <w:t>.</w:t>
      </w:r>
    </w:p>
    <w:p w14:paraId="7D337FE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3BBF4F6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Pľúca</w:t>
      </w:r>
    </w:p>
    <w:p w14:paraId="35563E7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Pľúcne choroby spôsobené </w:t>
      </w:r>
      <w:proofErr w:type="spellStart"/>
      <w:r w:rsidRPr="00FD4924">
        <w:rPr>
          <w:lang w:val="sk-SK"/>
        </w:rPr>
        <w:t>metotrexátom</w:t>
      </w:r>
      <w:proofErr w:type="spellEnd"/>
      <w:r w:rsidR="00D234D3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akútnej alebo chronickej </w:t>
      </w:r>
      <w:proofErr w:type="spellStart"/>
      <w:r w:rsidRPr="00FD4924">
        <w:rPr>
          <w:lang w:val="sk-SK"/>
        </w:rPr>
        <w:t>intersticiálnej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pneumonitídy</w:t>
      </w:r>
      <w:proofErr w:type="spellEnd"/>
      <w:r w:rsidRPr="00FD4924">
        <w:rPr>
          <w:lang w:val="sk-SK"/>
        </w:rPr>
        <w:t xml:space="preserve">, sú potenciálne nebezpečnou komplikáciou, ktorá sa môže vyskytnúť kedykoľvek v priebehu liečby. Tento nežiaduci účinok bol </w:t>
      </w:r>
      <w:r w:rsidR="00D234D3" w:rsidRPr="00FD4924">
        <w:rPr>
          <w:lang w:val="sk-SK"/>
        </w:rPr>
        <w:t xml:space="preserve">hlásený </w:t>
      </w:r>
      <w:r w:rsidRPr="00FD4924">
        <w:rPr>
          <w:lang w:val="sk-SK"/>
        </w:rPr>
        <w:t xml:space="preserve">pri nízkych dávkach a nie vždy je úplne reverzibilný. Boli zaznamenané úmrtia. Príznaky postihnutia pľúc alebo symptómy ako suchý neproduktívny kašeľ, horúčka, bolesti v hrudi, </w:t>
      </w:r>
      <w:proofErr w:type="spellStart"/>
      <w:r w:rsidRPr="00FD4924">
        <w:rPr>
          <w:lang w:val="sk-SK"/>
        </w:rPr>
        <w:t>dyspnoe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hypoxémia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infiltrát</w:t>
      </w:r>
      <w:proofErr w:type="spellEnd"/>
      <w:r w:rsidRPr="00FD4924">
        <w:rPr>
          <w:lang w:val="sk-SK"/>
        </w:rPr>
        <w:t xml:space="preserve"> na RTG snímku pľúc, alebo nešpecifická </w:t>
      </w:r>
      <w:proofErr w:type="spellStart"/>
      <w:r w:rsidRPr="00FD4924">
        <w:rPr>
          <w:lang w:val="sk-SK"/>
        </w:rPr>
        <w:t>pneumonitída</w:t>
      </w:r>
      <w:proofErr w:type="spellEnd"/>
      <w:r w:rsidRPr="00FD4924">
        <w:rPr>
          <w:lang w:val="sk-SK"/>
        </w:rPr>
        <w:t xml:space="preserve">, ktoré sa objavujú v súvislosti s </w:t>
      </w:r>
      <w:proofErr w:type="spellStart"/>
      <w:r w:rsidRPr="00FD4924">
        <w:rPr>
          <w:lang w:val="sk-SK"/>
        </w:rPr>
        <w:t>metotrexátovou</w:t>
      </w:r>
      <w:proofErr w:type="spellEnd"/>
      <w:r w:rsidRPr="00FD4924">
        <w:rPr>
          <w:lang w:val="sk-SK"/>
        </w:rPr>
        <w:t xml:space="preserve"> terapiou, môžu indikovať potenciálne závažné poškodenie a vyžadujú si prerušenie liečby a dôkladné vyšetrenie. Zmeny na pľúcach sa môžu vyskytnúť pri všetkých dávkach. Je nutné vylúčiť možnosť infekcie (</w:t>
      </w:r>
      <w:r w:rsidR="00D234D3" w:rsidRPr="00FD4924">
        <w:rPr>
          <w:lang w:val="sk-SK"/>
        </w:rPr>
        <w:t xml:space="preserve">vrátane </w:t>
      </w:r>
      <w:r w:rsidRPr="00FD4924">
        <w:rPr>
          <w:lang w:val="sk-SK"/>
        </w:rPr>
        <w:t>pneumónie).</w:t>
      </w:r>
    </w:p>
    <w:p w14:paraId="48A84F5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7BF7FE0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Gastrointestinálna</w:t>
      </w:r>
      <w:proofErr w:type="spellEnd"/>
      <w:r w:rsidRPr="00FD4924">
        <w:rPr>
          <w:i/>
          <w:lang w:val="sk-SK"/>
        </w:rPr>
        <w:t xml:space="preserve"> toxicita</w:t>
      </w:r>
    </w:p>
    <w:p w14:paraId="73D9AC2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Ak sa dostaví vracanie, </w:t>
      </w:r>
      <w:r w:rsidR="00D234D3" w:rsidRPr="00FD4924">
        <w:rPr>
          <w:lang w:val="sk-SK"/>
        </w:rPr>
        <w:t xml:space="preserve">hnačka </w:t>
      </w:r>
      <w:r w:rsidRPr="00FD4924">
        <w:rPr>
          <w:lang w:val="sk-SK"/>
        </w:rPr>
        <w:t xml:space="preserve">alebo </w:t>
      </w:r>
      <w:proofErr w:type="spellStart"/>
      <w:r w:rsidRPr="00FD4924">
        <w:rPr>
          <w:lang w:val="sk-SK"/>
        </w:rPr>
        <w:t>stomatitída</w:t>
      </w:r>
      <w:proofErr w:type="spellEnd"/>
      <w:r w:rsidRPr="00FD4924">
        <w:rPr>
          <w:lang w:val="sk-SK"/>
        </w:rPr>
        <w:t xml:space="preserve"> s následnou dehydratáciou, musí sa terapia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prerušiť, kým sa pacient nezotaví. Môže sa vyskytnúť </w:t>
      </w:r>
      <w:proofErr w:type="spellStart"/>
      <w:r w:rsidRPr="00FD4924">
        <w:rPr>
          <w:lang w:val="sk-SK"/>
        </w:rPr>
        <w:t>hemoragická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enteritída</w:t>
      </w:r>
      <w:proofErr w:type="spellEnd"/>
      <w:r w:rsidRPr="00FD4924">
        <w:rPr>
          <w:lang w:val="sk-SK"/>
        </w:rPr>
        <w:t xml:space="preserve"> a úmrtie zapríčinené perforáciou </w:t>
      </w:r>
      <w:proofErr w:type="spellStart"/>
      <w:r w:rsidRPr="00FD4924">
        <w:rPr>
          <w:lang w:val="sk-SK"/>
        </w:rPr>
        <w:t>intestína</w:t>
      </w:r>
      <w:proofErr w:type="spellEnd"/>
      <w:r w:rsidRPr="00FD4924">
        <w:rPr>
          <w:lang w:val="sk-SK"/>
        </w:rPr>
        <w:t xml:space="preserve">. U pacientov s </w:t>
      </w:r>
      <w:proofErr w:type="spellStart"/>
      <w:r w:rsidRPr="00FD4924">
        <w:rPr>
          <w:lang w:val="sk-SK"/>
        </w:rPr>
        <w:t>peptickým</w:t>
      </w:r>
      <w:proofErr w:type="spellEnd"/>
      <w:r w:rsidRPr="00FD4924">
        <w:rPr>
          <w:lang w:val="sk-SK"/>
        </w:rPr>
        <w:t xml:space="preserve"> vredom alebo </w:t>
      </w:r>
      <w:proofErr w:type="spellStart"/>
      <w:r w:rsidRPr="00FD4924">
        <w:rPr>
          <w:lang w:val="sk-SK"/>
        </w:rPr>
        <w:t>ulceratívnou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kolitídou</w:t>
      </w:r>
      <w:proofErr w:type="spellEnd"/>
      <w:r w:rsidRPr="00FD4924">
        <w:rPr>
          <w:lang w:val="sk-SK"/>
        </w:rPr>
        <w:t xml:space="preserve"> sa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musí používať veľmi opatrne. </w:t>
      </w:r>
      <w:proofErr w:type="spellStart"/>
      <w:r w:rsidRPr="00FD4924">
        <w:rPr>
          <w:lang w:val="sk-SK"/>
        </w:rPr>
        <w:t>Stomatitíde</w:t>
      </w:r>
      <w:proofErr w:type="spellEnd"/>
      <w:r w:rsidRPr="00FD4924">
        <w:rPr>
          <w:lang w:val="sk-SK"/>
        </w:rPr>
        <w:t xml:space="preserve"> možno predísť alebo ju zmierniť ústnymi </w:t>
      </w:r>
      <w:r w:rsidR="00D234D3" w:rsidRPr="00FD4924">
        <w:rPr>
          <w:lang w:val="sk-SK"/>
        </w:rPr>
        <w:t xml:space="preserve">výplachmi </w:t>
      </w:r>
      <w:r w:rsidRPr="00FD4924">
        <w:rPr>
          <w:lang w:val="sk-SK"/>
        </w:rPr>
        <w:t xml:space="preserve">kyselinou </w:t>
      </w:r>
      <w:proofErr w:type="spellStart"/>
      <w:r w:rsidRPr="00FD4924">
        <w:rPr>
          <w:lang w:val="sk-SK"/>
        </w:rPr>
        <w:t>folínovou</w:t>
      </w:r>
      <w:proofErr w:type="spellEnd"/>
      <w:r w:rsidRPr="00FD4924">
        <w:rPr>
          <w:lang w:val="sk-SK"/>
        </w:rPr>
        <w:t>.</w:t>
      </w:r>
    </w:p>
    <w:p w14:paraId="00AD80C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1B31FF7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Pečeň</w:t>
      </w:r>
    </w:p>
    <w:p w14:paraId="6822B31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predstavuje potenciálne riziko akútnej hepatitídy a chronickej </w:t>
      </w:r>
      <w:proofErr w:type="spellStart"/>
      <w:r w:rsidRPr="00FD4924">
        <w:rPr>
          <w:lang w:val="sk-SK"/>
        </w:rPr>
        <w:t>hepatotoxicity</w:t>
      </w:r>
      <w:proofErr w:type="spellEnd"/>
      <w:r w:rsidRPr="00FD4924">
        <w:rPr>
          <w:lang w:val="sk-SK"/>
        </w:rPr>
        <w:t xml:space="preserve"> (</w:t>
      </w:r>
      <w:proofErr w:type="spellStart"/>
      <w:r w:rsidRPr="00FD4924">
        <w:rPr>
          <w:lang w:val="sk-SK"/>
        </w:rPr>
        <w:t>fibróza</w:t>
      </w:r>
      <w:proofErr w:type="spellEnd"/>
      <w:r w:rsidRPr="00FD4924">
        <w:rPr>
          <w:lang w:val="sk-SK"/>
        </w:rPr>
        <w:t xml:space="preserve"> a cirhóza). Chronická toxicita je potenciálne fatálna a vyskytuje sa často po dlhodobom používaní (vo všeobecnosti po 2 rokoch a viac) a po celkovej kumulatívnej dávke väčšej ako 1,5 g. V štúdiách </w:t>
      </w:r>
      <w:proofErr w:type="spellStart"/>
      <w:r w:rsidRPr="00FD4924">
        <w:rPr>
          <w:lang w:val="sk-SK"/>
        </w:rPr>
        <w:t>psoriatických</w:t>
      </w:r>
      <w:proofErr w:type="spellEnd"/>
      <w:r w:rsidRPr="00FD4924">
        <w:rPr>
          <w:lang w:val="sk-SK"/>
        </w:rPr>
        <w:t xml:space="preserve"> pacientov sa </w:t>
      </w:r>
      <w:proofErr w:type="spellStart"/>
      <w:r w:rsidRPr="00FD4924">
        <w:rPr>
          <w:lang w:val="sk-SK"/>
        </w:rPr>
        <w:t>hepatotoxicita</w:t>
      </w:r>
      <w:proofErr w:type="spellEnd"/>
      <w:r w:rsidRPr="00FD4924">
        <w:rPr>
          <w:lang w:val="sk-SK"/>
        </w:rPr>
        <w:t xml:space="preserve"> javila ako proporcionálna ku kumulatívnej dávke a bola </w:t>
      </w:r>
      <w:proofErr w:type="spellStart"/>
      <w:r w:rsidRPr="00FD4924">
        <w:rPr>
          <w:lang w:val="sk-SK"/>
        </w:rPr>
        <w:t>potencovaná</w:t>
      </w:r>
      <w:proofErr w:type="spellEnd"/>
      <w:r w:rsidRPr="00FD4924">
        <w:rPr>
          <w:lang w:val="sk-SK"/>
        </w:rPr>
        <w:t xml:space="preserve"> alkoholizmom, nadváhou, diabetom a vekom.</w:t>
      </w:r>
    </w:p>
    <w:p w14:paraId="163DD23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Po liečbe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možno často pozorovať prechodné zhoršenie hodnôt pečeňových enzýmov, ktoré si obvykle nevyžaduje prispôsobenie liečby. Existujúce abnormálne pečeňové hodnoty a/alebo zníženie sérového albumínu môže indikovať ťažkú </w:t>
      </w:r>
      <w:proofErr w:type="spellStart"/>
      <w:r w:rsidRPr="00FD4924">
        <w:rPr>
          <w:lang w:val="sk-SK"/>
        </w:rPr>
        <w:t>hepatotoxicitu</w:t>
      </w:r>
      <w:proofErr w:type="spellEnd"/>
      <w:r w:rsidRPr="00FD4924">
        <w:rPr>
          <w:lang w:val="sk-SK"/>
        </w:rPr>
        <w:t>.</w:t>
      </w:r>
    </w:p>
    <w:p w14:paraId="5CB72B9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vyvolal reaktiváciu infekcií hepatitídy B a nové prepuknutie infekcií hepatitídy C, ktoré v niektorých prípadoch skončili úmrtím. Niektoré prípady reaktivácie hepatitídy B sa vyskytli po prerušení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. Je nutné vykonať klinické a laboratórne </w:t>
      </w:r>
      <w:r w:rsidR="00D234D3" w:rsidRPr="00FD4924">
        <w:rPr>
          <w:lang w:val="sk-SK"/>
        </w:rPr>
        <w:t>testy</w:t>
      </w:r>
      <w:r w:rsidRPr="00FD4924">
        <w:rPr>
          <w:lang w:val="sk-SK"/>
        </w:rPr>
        <w:t xml:space="preserve">, aby sa </w:t>
      </w:r>
      <w:r w:rsidR="00D234D3" w:rsidRPr="00FD4924">
        <w:rPr>
          <w:lang w:val="sk-SK"/>
        </w:rPr>
        <w:t xml:space="preserve">výskyt </w:t>
      </w:r>
      <w:r w:rsidRPr="00FD4924">
        <w:rPr>
          <w:lang w:val="sk-SK"/>
        </w:rPr>
        <w:t>akýkoľvek výskyt ochoren</w:t>
      </w:r>
      <w:r w:rsidR="00D234D3" w:rsidRPr="00FD4924">
        <w:rPr>
          <w:lang w:val="sk-SK"/>
        </w:rPr>
        <w:t>ia pečene</w:t>
      </w:r>
      <w:r w:rsidRPr="00FD4924">
        <w:rPr>
          <w:lang w:val="sk-SK"/>
        </w:rPr>
        <w:t xml:space="preserve"> u pacientov s predchádzajúcimi infekciami hepatitídou B alebo C. Na základe týchto vyšetrení sa môže preukázať, že liečba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je pre niektorých pacientov nevhodná. </w:t>
      </w:r>
    </w:p>
    <w:p w14:paraId="7A108AAF" w14:textId="77777777" w:rsidR="00D234D3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 prípade, že </w:t>
      </w:r>
      <w:r w:rsidR="00D234D3" w:rsidRPr="00FD4924">
        <w:rPr>
          <w:lang w:val="sk-SK"/>
        </w:rPr>
        <w:t xml:space="preserve">funkcia </w:t>
      </w:r>
      <w:r w:rsidRPr="00FD4924">
        <w:rPr>
          <w:lang w:val="sk-SK"/>
        </w:rPr>
        <w:t xml:space="preserve">pečene </w:t>
      </w:r>
      <w:r w:rsidR="00D234D3" w:rsidRPr="00FD4924">
        <w:rPr>
          <w:lang w:val="sk-SK"/>
        </w:rPr>
        <w:t>je poškodená</w:t>
      </w:r>
      <w:r w:rsidRPr="00FD4924">
        <w:rPr>
          <w:lang w:val="sk-SK"/>
        </w:rPr>
        <w:t xml:space="preserve">, môžu sa nežiaduce účinky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(najmä </w:t>
      </w:r>
      <w:proofErr w:type="spellStart"/>
      <w:r w:rsidRPr="00FD4924">
        <w:rPr>
          <w:lang w:val="sk-SK"/>
        </w:rPr>
        <w:t>stomatitída</w:t>
      </w:r>
      <w:proofErr w:type="spellEnd"/>
      <w:r w:rsidRPr="00FD4924">
        <w:rPr>
          <w:lang w:val="sk-SK"/>
        </w:rPr>
        <w:t>) zhoršiť.</w:t>
      </w:r>
      <w:r w:rsidR="00D234D3" w:rsidRPr="00FD4924">
        <w:rPr>
          <w:lang w:val="sk-SK"/>
        </w:rPr>
        <w:t xml:space="preserve"> </w:t>
      </w:r>
    </w:p>
    <w:p w14:paraId="67A5504F" w14:textId="77777777" w:rsidR="00D234D3" w:rsidRPr="00FD4924" w:rsidRDefault="00D234D3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C06E6E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Obličky</w:t>
      </w:r>
    </w:p>
    <w:p w14:paraId="3FD4FD9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môže zapríčiniť poškodenie </w:t>
      </w:r>
      <w:r w:rsidR="003C1C17" w:rsidRPr="00FD4924">
        <w:rPr>
          <w:lang w:val="sk-SK"/>
        </w:rPr>
        <w:t>obličiek</w:t>
      </w:r>
      <w:r w:rsidRPr="00FD4924">
        <w:rPr>
          <w:lang w:val="sk-SK"/>
        </w:rPr>
        <w:t xml:space="preserve">, ktoré napokon vyústi do akútneho zlyhania obličiek. Funkcia obličiek sa môže po liečbe vysokými dávkami zhoršiť do takej miery, že dôjde k inhibícii vylučovania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čoho dôsledkom môže byť systémová </w:t>
      </w:r>
      <w:proofErr w:type="spellStart"/>
      <w:r w:rsidRPr="00FD4924">
        <w:rPr>
          <w:lang w:val="sk-SK"/>
        </w:rPr>
        <w:t>metotrexátová</w:t>
      </w:r>
      <w:proofErr w:type="spellEnd"/>
      <w:r w:rsidRPr="00FD4924">
        <w:rPr>
          <w:lang w:val="sk-SK"/>
        </w:rPr>
        <w:t xml:space="preserve"> toxicita. Aby sa predišlo zlyhaniu obličiek,</w:t>
      </w:r>
      <w:r w:rsidR="00BB3A29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odporúča sa </w:t>
      </w:r>
      <w:proofErr w:type="spellStart"/>
      <w:r w:rsidRPr="00FD4924">
        <w:rPr>
          <w:lang w:val="sk-SK"/>
        </w:rPr>
        <w:t>alkalizácia</w:t>
      </w:r>
      <w:proofErr w:type="spellEnd"/>
      <w:r w:rsidRPr="00FD4924">
        <w:rPr>
          <w:lang w:val="sk-SK"/>
        </w:rPr>
        <w:t xml:space="preserve"> moču a primeraný príjem tekutín (najmenej 3 l denne). Odporúča sa meranie sérového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funkcie obličiek.</w:t>
      </w:r>
    </w:p>
    <w:p w14:paraId="6911633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5B19361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Koža</w:t>
      </w:r>
    </w:p>
    <w:p w14:paraId="713DC24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Závažné, v niektorých prípadoch fatálne reakcie kože</w:t>
      </w:r>
      <w:r w:rsidR="002603FF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toxickej </w:t>
      </w:r>
      <w:proofErr w:type="spellStart"/>
      <w:r w:rsidRPr="00FD4924">
        <w:rPr>
          <w:lang w:val="sk-SK"/>
        </w:rPr>
        <w:t>epidermálnej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nekrolýzy</w:t>
      </w:r>
      <w:proofErr w:type="spellEnd"/>
      <w:r w:rsidRPr="00FD4924">
        <w:rPr>
          <w:lang w:val="sk-SK"/>
        </w:rPr>
        <w:t xml:space="preserve"> (</w:t>
      </w:r>
      <w:proofErr w:type="spellStart"/>
      <w:r w:rsidRPr="00FD4924">
        <w:rPr>
          <w:lang w:val="sk-SK"/>
        </w:rPr>
        <w:t>Lyellov</w:t>
      </w:r>
      <w:proofErr w:type="spellEnd"/>
      <w:r w:rsidRPr="00FD4924">
        <w:rPr>
          <w:lang w:val="sk-SK"/>
        </w:rPr>
        <w:t xml:space="preserve"> syndróm), </w:t>
      </w:r>
      <w:proofErr w:type="spellStart"/>
      <w:r w:rsidRPr="00FD4924">
        <w:rPr>
          <w:lang w:val="sk-SK"/>
        </w:rPr>
        <w:t>Stevens</w:t>
      </w:r>
      <w:r w:rsidRPr="00FD4924">
        <w:rPr>
          <w:lang w:val="sk-SK"/>
        </w:rPr>
        <w:noBreakHyphen/>
        <w:t>Johnsonov</w:t>
      </w:r>
      <w:proofErr w:type="spellEnd"/>
      <w:r w:rsidRPr="00FD4924">
        <w:rPr>
          <w:lang w:val="sk-SK"/>
        </w:rPr>
        <w:t xml:space="preserve"> syndróm a </w:t>
      </w:r>
      <w:proofErr w:type="spellStart"/>
      <w:r w:rsidRPr="00FD4924">
        <w:rPr>
          <w:lang w:val="sk-SK"/>
        </w:rPr>
        <w:t>multiformný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erytém</w:t>
      </w:r>
      <w:proofErr w:type="spellEnd"/>
      <w:r w:rsidRPr="00FD4924">
        <w:rPr>
          <w:lang w:val="sk-SK"/>
        </w:rPr>
        <w:t xml:space="preserve"> boli zaznamenané v rozpätí niekoľkých dní perorálnej, </w:t>
      </w:r>
      <w:proofErr w:type="spellStart"/>
      <w:r w:rsidRPr="00FD4924">
        <w:rPr>
          <w:lang w:val="sk-SK"/>
        </w:rPr>
        <w:t>intramuskulárnej</w:t>
      </w:r>
      <w:proofErr w:type="spellEnd"/>
      <w:r w:rsidRPr="00FD4924">
        <w:rPr>
          <w:lang w:val="sk-SK"/>
        </w:rPr>
        <w:t xml:space="preserve"> </w:t>
      </w:r>
      <w:r w:rsidR="001666E1">
        <w:rPr>
          <w:lang w:val="sk-SK"/>
        </w:rPr>
        <w:t xml:space="preserve">alebo </w:t>
      </w:r>
      <w:r w:rsidRPr="00FD4924">
        <w:rPr>
          <w:lang w:val="sk-SK"/>
        </w:rPr>
        <w:t xml:space="preserve">intravenóznej j liečby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jednorazovými alebo opakovanými dávkami. Radiačná dermatitída a popálenina od slnka sa môžu po použití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zvýrazniť.</w:t>
      </w:r>
    </w:p>
    <w:p w14:paraId="69535CD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3E1E44F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CNS</w:t>
      </w:r>
    </w:p>
    <w:p w14:paraId="2A48271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U pacientov, ktorí podstúpili </w:t>
      </w:r>
      <w:proofErr w:type="spellStart"/>
      <w:r w:rsidRPr="00FD4924">
        <w:rPr>
          <w:lang w:val="sk-SK"/>
        </w:rPr>
        <w:t>kraniospinálnu</w:t>
      </w:r>
      <w:proofErr w:type="spellEnd"/>
      <w:r w:rsidRPr="00FD4924">
        <w:rPr>
          <w:lang w:val="sk-SK"/>
        </w:rPr>
        <w:t xml:space="preserve"> rádioterapiu, boli po intravenóznej liečbe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zaznamenané prípady </w:t>
      </w:r>
      <w:proofErr w:type="spellStart"/>
      <w:r w:rsidRPr="00FD4924">
        <w:rPr>
          <w:lang w:val="sk-SK"/>
        </w:rPr>
        <w:t>leukoencefalopatie</w:t>
      </w:r>
      <w:proofErr w:type="spellEnd"/>
      <w:r w:rsidRPr="00FD4924">
        <w:rPr>
          <w:lang w:val="sk-SK"/>
        </w:rPr>
        <w:t xml:space="preserve">. Ťažká </w:t>
      </w:r>
      <w:proofErr w:type="spellStart"/>
      <w:r w:rsidRPr="00FD4924">
        <w:rPr>
          <w:lang w:val="sk-SK"/>
        </w:rPr>
        <w:t>neurotoxicita</w:t>
      </w:r>
      <w:proofErr w:type="spellEnd"/>
      <w:r w:rsidRPr="00FD4924">
        <w:rPr>
          <w:lang w:val="sk-SK"/>
        </w:rPr>
        <w:t xml:space="preserve"> často manifestovaná v generalizovanej </w:t>
      </w:r>
      <w:r w:rsidRPr="00FD4924">
        <w:rPr>
          <w:lang w:val="sk-SK"/>
        </w:rPr>
        <w:lastRenderedPageBreak/>
        <w:t xml:space="preserve">forme alebo ako fokálne záchvaty bola zaznamenaná s neočakávaným zvýšením výskytu u detí s akútnou </w:t>
      </w:r>
      <w:proofErr w:type="spellStart"/>
      <w:r w:rsidRPr="00FD4924">
        <w:rPr>
          <w:lang w:val="sk-SK"/>
        </w:rPr>
        <w:t>lymfoblastickou</w:t>
      </w:r>
      <w:proofErr w:type="spellEnd"/>
      <w:r w:rsidRPr="00FD4924">
        <w:rPr>
          <w:lang w:val="sk-SK"/>
        </w:rPr>
        <w:t xml:space="preserve"> leukémiou liečenou mierne vysokou dávkou intravenózne podaného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(1 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). Pri RTG vyšetreniach symptomatických pacientov bola často zistená </w:t>
      </w:r>
      <w:proofErr w:type="spellStart"/>
      <w:r w:rsidRPr="00FD4924">
        <w:rPr>
          <w:lang w:val="sk-SK"/>
        </w:rPr>
        <w:t>leukoencefalopatia</w:t>
      </w:r>
      <w:proofErr w:type="spellEnd"/>
      <w:r w:rsidRPr="00FD4924">
        <w:rPr>
          <w:lang w:val="sk-SK"/>
        </w:rPr>
        <w:t xml:space="preserve"> a/alebo </w:t>
      </w:r>
      <w:proofErr w:type="spellStart"/>
      <w:r w:rsidRPr="00FD4924">
        <w:rPr>
          <w:lang w:val="sk-SK"/>
        </w:rPr>
        <w:t>mikroangiopatické</w:t>
      </w:r>
      <w:proofErr w:type="spellEnd"/>
      <w:r w:rsidRPr="00FD4924">
        <w:rPr>
          <w:lang w:val="sk-SK"/>
        </w:rPr>
        <w:t xml:space="preserve"> kalcifikácie. </w:t>
      </w:r>
    </w:p>
    <w:p w14:paraId="2D10B77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55BDBD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  <w:r w:rsidRPr="00FD4924">
        <w:rPr>
          <w:lang w:val="sk-SK"/>
        </w:rPr>
        <w:t xml:space="preserve">Chronická </w:t>
      </w:r>
      <w:proofErr w:type="spellStart"/>
      <w:r w:rsidRPr="00FD4924">
        <w:rPr>
          <w:lang w:val="sk-SK"/>
        </w:rPr>
        <w:t>leukoencefalopatia</w:t>
      </w:r>
      <w:proofErr w:type="spellEnd"/>
      <w:r w:rsidRPr="00FD4924">
        <w:rPr>
          <w:lang w:val="sk-SK"/>
        </w:rPr>
        <w:t xml:space="preserve"> bola tiež zaznamenaná u pacientov liečených opakovanými vysokými dávkami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spolu s kyselinou </w:t>
      </w:r>
      <w:proofErr w:type="spellStart"/>
      <w:r w:rsidRPr="00FD4924">
        <w:rPr>
          <w:lang w:val="sk-SK"/>
        </w:rPr>
        <w:t>folínovou</w:t>
      </w:r>
      <w:proofErr w:type="spellEnd"/>
      <w:r w:rsidRPr="00FD4924">
        <w:rPr>
          <w:lang w:val="sk-SK"/>
        </w:rPr>
        <w:t xml:space="preserve">, dokonca bez súčasnej </w:t>
      </w:r>
      <w:proofErr w:type="spellStart"/>
      <w:r w:rsidRPr="00FD4924">
        <w:rPr>
          <w:lang w:val="sk-SK"/>
        </w:rPr>
        <w:t>kraniálnej</w:t>
      </w:r>
      <w:proofErr w:type="spellEnd"/>
      <w:r w:rsidRPr="00FD4924">
        <w:rPr>
          <w:lang w:val="sk-SK"/>
        </w:rPr>
        <w:t xml:space="preserve"> rádioterapie. Prerušenie </w:t>
      </w:r>
      <w:proofErr w:type="spellStart"/>
      <w:r w:rsidRPr="00FD4924">
        <w:rPr>
          <w:lang w:val="sk-SK"/>
        </w:rPr>
        <w:t>metotrexátovej</w:t>
      </w:r>
      <w:proofErr w:type="spellEnd"/>
      <w:r w:rsidRPr="00FD4924">
        <w:rPr>
          <w:lang w:val="sk-SK"/>
        </w:rPr>
        <w:t xml:space="preserve"> liečby neviedlo vždy k plnému zotaveniu pacienta. </w:t>
      </w:r>
      <w:proofErr w:type="spellStart"/>
      <w:r w:rsidRPr="00FD4924">
        <w:rPr>
          <w:lang w:val="sk-SK"/>
        </w:rPr>
        <w:t>Leukoencefalopatia</w:t>
      </w:r>
      <w:proofErr w:type="spellEnd"/>
      <w:r w:rsidRPr="00FD4924">
        <w:rPr>
          <w:lang w:val="sk-SK"/>
        </w:rPr>
        <w:t xml:space="preserve"> bola tiež zaznamenaná u pacientov liečených tabletami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600EF35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</w:p>
    <w:p w14:paraId="38996DA0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U pacientov, ktorí sa podrobili liečbe vysokými dávkami, bol pozorovaný prechodný akútny neurologický syndróm, Manifestácie tohto neurologického syndrómu môžu zahrnovať abnormálne správanie, fokálne </w:t>
      </w:r>
      <w:proofErr w:type="spellStart"/>
      <w:r w:rsidRPr="00FD4924">
        <w:rPr>
          <w:lang w:val="sk-SK"/>
        </w:rPr>
        <w:t>senzomotorické</w:t>
      </w:r>
      <w:proofErr w:type="spellEnd"/>
      <w:r w:rsidRPr="00FD4924">
        <w:rPr>
          <w:lang w:val="sk-SK"/>
        </w:rPr>
        <w:t xml:space="preserve"> symptómy </w:t>
      </w:r>
      <w:r w:rsidR="002603FF" w:rsidRPr="00FD4924">
        <w:rPr>
          <w:lang w:val="sk-SK"/>
        </w:rPr>
        <w:t xml:space="preserve">vrátane </w:t>
      </w:r>
      <w:r w:rsidRPr="00FD4924">
        <w:rPr>
          <w:lang w:val="sk-SK"/>
        </w:rPr>
        <w:t>prechodnej slepoty a abnormálnych reflexov. Presná príčina je nejasná.</w:t>
      </w:r>
    </w:p>
    <w:p w14:paraId="710F6EF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Prípady neurologických vedľajších účinkov siahajúcich od bolesti hlavy po paralýzu, kómu až po príhody podobné mozgovej mŕtvici boli </w:t>
      </w:r>
      <w:r w:rsidR="002603FF" w:rsidRPr="00FD4924">
        <w:rPr>
          <w:lang w:val="sk-SK"/>
        </w:rPr>
        <w:t xml:space="preserve">hlásené </w:t>
      </w:r>
      <w:r w:rsidRPr="00FD4924">
        <w:rPr>
          <w:lang w:val="sk-SK"/>
        </w:rPr>
        <w:t xml:space="preserve">najmä u detí a dospievajúcich, ktorí dostávali súčasnú medikáciu s </w:t>
      </w:r>
      <w:proofErr w:type="spellStart"/>
      <w:r w:rsidRPr="00FD4924">
        <w:rPr>
          <w:lang w:val="sk-SK"/>
        </w:rPr>
        <w:t>cytarabínom</w:t>
      </w:r>
      <w:proofErr w:type="spellEnd"/>
      <w:r w:rsidRPr="00FD4924">
        <w:rPr>
          <w:lang w:val="sk-SK"/>
        </w:rPr>
        <w:t>.</w:t>
      </w:r>
    </w:p>
    <w:p w14:paraId="7821ADE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F19A0EE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proofErr w:type="spellStart"/>
      <w:r w:rsidRPr="00FD4924">
        <w:rPr>
          <w:i/>
          <w:lang w:val="sk-SK"/>
        </w:rPr>
        <w:t>Intratekálna</w:t>
      </w:r>
      <w:proofErr w:type="spellEnd"/>
      <w:r w:rsidRPr="00FD4924">
        <w:rPr>
          <w:i/>
          <w:lang w:val="sk-SK"/>
        </w:rPr>
        <w:t xml:space="preserve"> terapia</w:t>
      </w:r>
    </w:p>
    <w:p w14:paraId="553FA9D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Subakútna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neurotoxicita</w:t>
      </w:r>
      <w:proofErr w:type="spellEnd"/>
      <w:r w:rsidRPr="00FD4924">
        <w:rPr>
          <w:lang w:val="sk-SK"/>
        </w:rPr>
        <w:t xml:space="preserve"> je obvykle reverzibilná po prerušení podávania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0663A61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5"/>
        <w:gridCol w:w="2684"/>
      </w:tblGrid>
      <w:tr w:rsidR="006330A8" w:rsidRPr="00FD4924" w14:paraId="2702ADDE" w14:textId="77777777">
        <w:tc>
          <w:tcPr>
            <w:tcW w:w="0" w:type="auto"/>
          </w:tcPr>
          <w:p w14:paraId="37E7023E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>Trieda orgánových systémov</w:t>
            </w:r>
          </w:p>
        </w:tc>
        <w:tc>
          <w:tcPr>
            <w:tcW w:w="0" w:type="auto"/>
          </w:tcPr>
          <w:p w14:paraId="344DC81C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 xml:space="preserve">Časté (&gt;1/100) </w:t>
            </w:r>
          </w:p>
        </w:tc>
      </w:tr>
      <w:tr w:rsidR="006330A8" w:rsidRPr="00FD4924" w14:paraId="6608C911" w14:textId="77777777">
        <w:tc>
          <w:tcPr>
            <w:tcW w:w="0" w:type="auto"/>
          </w:tcPr>
          <w:p w14:paraId="2CD4F35E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Poruchy centrálneho a periférneho</w:t>
            </w:r>
          </w:p>
          <w:p w14:paraId="00892F33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nervového systému</w:t>
            </w:r>
          </w:p>
        </w:tc>
        <w:tc>
          <w:tcPr>
            <w:tcW w:w="0" w:type="auto"/>
          </w:tcPr>
          <w:p w14:paraId="29E46709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Bolesť hlavy, chemická</w:t>
            </w:r>
          </w:p>
          <w:p w14:paraId="3A517DE4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FD4924">
              <w:rPr>
                <w:lang w:val="sk-SK"/>
              </w:rPr>
              <w:t>arachnoiditída</w:t>
            </w:r>
            <w:proofErr w:type="spellEnd"/>
            <w:r w:rsidRPr="00FD4924">
              <w:rPr>
                <w:lang w:val="sk-SK"/>
              </w:rPr>
              <w:t xml:space="preserve">, </w:t>
            </w:r>
            <w:proofErr w:type="spellStart"/>
            <w:r w:rsidRPr="00FD4924">
              <w:rPr>
                <w:lang w:val="sk-SK"/>
              </w:rPr>
              <w:t>subakútna</w:t>
            </w:r>
            <w:proofErr w:type="spellEnd"/>
          </w:p>
          <w:p w14:paraId="63576CF4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FD4924">
              <w:rPr>
                <w:lang w:val="sk-SK"/>
              </w:rPr>
              <w:t>neurotoxicita</w:t>
            </w:r>
            <w:proofErr w:type="spellEnd"/>
            <w:r w:rsidRPr="00FD4924">
              <w:rPr>
                <w:lang w:val="sk-SK"/>
              </w:rPr>
              <w:t xml:space="preserve">, </w:t>
            </w:r>
            <w:proofErr w:type="spellStart"/>
            <w:r w:rsidRPr="00FD4924">
              <w:rPr>
                <w:lang w:val="sk-SK"/>
              </w:rPr>
              <w:t>nekrotizujúca</w:t>
            </w:r>
            <w:proofErr w:type="spellEnd"/>
          </w:p>
          <w:p w14:paraId="2BFBBBFC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proofErr w:type="spellStart"/>
            <w:r w:rsidRPr="00FD4924">
              <w:rPr>
                <w:lang w:val="sk-SK"/>
              </w:rPr>
              <w:t>demyelinizujúca</w:t>
            </w:r>
            <w:proofErr w:type="spellEnd"/>
          </w:p>
          <w:p w14:paraId="7367893C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proofErr w:type="spellStart"/>
            <w:r w:rsidRPr="00FD4924">
              <w:rPr>
                <w:lang w:val="sk-SK"/>
              </w:rPr>
              <w:t>leukoencefalopatia</w:t>
            </w:r>
            <w:proofErr w:type="spellEnd"/>
            <w:r w:rsidRPr="00FD4924">
              <w:rPr>
                <w:lang w:val="sk-SK"/>
              </w:rPr>
              <w:t xml:space="preserve"> </w:t>
            </w:r>
          </w:p>
        </w:tc>
      </w:tr>
      <w:tr w:rsidR="006330A8" w:rsidRPr="00FD4924" w14:paraId="70D66B2C" w14:textId="77777777">
        <w:tc>
          <w:tcPr>
            <w:tcW w:w="0" w:type="auto"/>
          </w:tcPr>
          <w:p w14:paraId="7A167E31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 xml:space="preserve">Poruchy </w:t>
            </w:r>
            <w:proofErr w:type="spellStart"/>
            <w:r w:rsidRPr="00FD4924">
              <w:rPr>
                <w:lang w:val="sk-SK"/>
              </w:rPr>
              <w:t>gastrointestinálneho</w:t>
            </w:r>
            <w:proofErr w:type="spellEnd"/>
            <w:r w:rsidRPr="00FD4924">
              <w:rPr>
                <w:lang w:val="sk-SK"/>
              </w:rPr>
              <w:t xml:space="preserve"> traktu</w:t>
            </w:r>
          </w:p>
        </w:tc>
        <w:tc>
          <w:tcPr>
            <w:tcW w:w="0" w:type="auto"/>
          </w:tcPr>
          <w:p w14:paraId="4BF42904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 xml:space="preserve">Nevoľnosť a vracanie </w:t>
            </w:r>
          </w:p>
        </w:tc>
      </w:tr>
      <w:tr w:rsidR="006330A8" w:rsidRPr="00FD4924" w14:paraId="0425AD29" w14:textId="77777777">
        <w:tc>
          <w:tcPr>
            <w:tcW w:w="0" w:type="auto"/>
          </w:tcPr>
          <w:p w14:paraId="6CDA6653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Celkové poruchy a</w:t>
            </w:r>
          </w:p>
          <w:p w14:paraId="11947B5C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 xml:space="preserve">a reakcie v mieste </w:t>
            </w:r>
          </w:p>
          <w:p w14:paraId="084D3FFB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podania</w:t>
            </w:r>
          </w:p>
        </w:tc>
        <w:tc>
          <w:tcPr>
            <w:tcW w:w="0" w:type="auto"/>
          </w:tcPr>
          <w:p w14:paraId="169C4592" w14:textId="77777777"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Horúčka</w:t>
            </w:r>
          </w:p>
        </w:tc>
      </w:tr>
    </w:tbl>
    <w:p w14:paraId="3470BD6F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szCs w:val="22"/>
          <w:highlight w:val="yellow"/>
          <w:lang w:val="sk-SK"/>
        </w:rPr>
      </w:pPr>
    </w:p>
    <w:p w14:paraId="6420265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Chemická </w:t>
      </w:r>
      <w:proofErr w:type="spellStart"/>
      <w:r w:rsidRPr="00FD4924">
        <w:rPr>
          <w:i/>
          <w:lang w:val="sk-SK"/>
        </w:rPr>
        <w:t>arachnoiditída</w:t>
      </w:r>
      <w:proofErr w:type="spellEnd"/>
      <w:r w:rsidRPr="00FD4924">
        <w:rPr>
          <w:i/>
          <w:lang w:val="sk-SK"/>
        </w:rPr>
        <w:t xml:space="preserve">, </w:t>
      </w:r>
      <w:r w:rsidRPr="00FD4924">
        <w:rPr>
          <w:lang w:val="sk-SK"/>
        </w:rPr>
        <w:t xml:space="preserve">ktorá sa môže vyskytnúť niekoľko hodín po </w:t>
      </w:r>
      <w:proofErr w:type="spellStart"/>
      <w:r w:rsidRPr="00FD4924">
        <w:rPr>
          <w:lang w:val="sk-SK"/>
        </w:rPr>
        <w:t>intratekálnom</w:t>
      </w:r>
      <w:proofErr w:type="spellEnd"/>
      <w:r w:rsidRPr="00FD4924">
        <w:rPr>
          <w:lang w:val="sk-SK"/>
        </w:rPr>
        <w:t xml:space="preserve"> podaní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, je charakterizovaná bolesťou hlavy, bolesťou </w:t>
      </w:r>
      <w:r w:rsidR="001F1292">
        <w:rPr>
          <w:lang w:val="sk-SK"/>
        </w:rPr>
        <w:t>chrbta</w:t>
      </w:r>
      <w:r w:rsidRPr="00FD4924">
        <w:rPr>
          <w:lang w:val="sk-SK"/>
        </w:rPr>
        <w:t xml:space="preserve">, stuhnutým krkom, vracaním, horúčkou, </w:t>
      </w:r>
      <w:proofErr w:type="spellStart"/>
      <w:r w:rsidRPr="00FD4924">
        <w:rPr>
          <w:lang w:val="sk-SK"/>
        </w:rPr>
        <w:t>meningizmom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pleocytózou</w:t>
      </w:r>
      <w:proofErr w:type="spellEnd"/>
      <w:r w:rsidRPr="00FD4924">
        <w:rPr>
          <w:lang w:val="sk-SK"/>
        </w:rPr>
        <w:t xml:space="preserve"> v </w:t>
      </w:r>
      <w:proofErr w:type="spellStart"/>
      <w:r w:rsidRPr="00FD4924">
        <w:rPr>
          <w:lang w:val="sk-SK"/>
        </w:rPr>
        <w:t>cerebrospinálnej</w:t>
      </w:r>
      <w:proofErr w:type="spellEnd"/>
      <w:r w:rsidRPr="00FD4924">
        <w:rPr>
          <w:lang w:val="sk-SK"/>
        </w:rPr>
        <w:t xml:space="preserve"> tekutine podobnej CST u bakteriálnej </w:t>
      </w:r>
      <w:proofErr w:type="spellStart"/>
      <w:r w:rsidRPr="00FD4924">
        <w:rPr>
          <w:lang w:val="sk-SK"/>
        </w:rPr>
        <w:t>meningitídy</w:t>
      </w:r>
      <w:proofErr w:type="spellEnd"/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Arachnoiditída</w:t>
      </w:r>
      <w:proofErr w:type="spellEnd"/>
      <w:r w:rsidRPr="00FD4924">
        <w:rPr>
          <w:lang w:val="sk-SK"/>
        </w:rPr>
        <w:t xml:space="preserve"> spravidla vymizne v priebehu niekoľkých dní.</w:t>
      </w:r>
    </w:p>
    <w:p w14:paraId="406C8BD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i/>
          <w:lang w:val="sk-SK"/>
        </w:rPr>
        <w:t>Subakútna</w:t>
      </w:r>
      <w:proofErr w:type="spellEnd"/>
      <w:r w:rsidRPr="00FD4924">
        <w:rPr>
          <w:i/>
          <w:lang w:val="sk-SK"/>
        </w:rPr>
        <w:t xml:space="preserve"> </w:t>
      </w:r>
      <w:proofErr w:type="spellStart"/>
      <w:r w:rsidRPr="00FD4924">
        <w:rPr>
          <w:i/>
          <w:lang w:val="sk-SK"/>
        </w:rPr>
        <w:t>neurotoxicita</w:t>
      </w:r>
      <w:proofErr w:type="spellEnd"/>
      <w:r w:rsidRPr="00FD4924">
        <w:rPr>
          <w:lang w:val="sk-SK"/>
        </w:rPr>
        <w:t xml:space="preserve">, obvykle po často opakovanom </w:t>
      </w:r>
      <w:proofErr w:type="spellStart"/>
      <w:r w:rsidRPr="00FD4924">
        <w:rPr>
          <w:lang w:val="sk-SK"/>
        </w:rPr>
        <w:t>intratekálnom</w:t>
      </w:r>
      <w:proofErr w:type="spellEnd"/>
      <w:r w:rsidRPr="00FD4924">
        <w:rPr>
          <w:lang w:val="sk-SK"/>
        </w:rPr>
        <w:t xml:space="preserve"> podaní, najviac ovplyvňuje motorické funkcie v mozgu alebo v mieche. Môže sa objaviť </w:t>
      </w:r>
      <w:proofErr w:type="spellStart"/>
      <w:r w:rsidRPr="00FD4924">
        <w:rPr>
          <w:lang w:val="sk-SK"/>
        </w:rPr>
        <w:t>paraparéza</w:t>
      </w:r>
      <w:proofErr w:type="spellEnd"/>
      <w:r w:rsidRPr="00FD4924">
        <w:rPr>
          <w:lang w:val="sk-SK"/>
        </w:rPr>
        <w:t xml:space="preserve">/paraplégia so zapojením jedného alebo viacerých </w:t>
      </w:r>
      <w:proofErr w:type="spellStart"/>
      <w:r w:rsidRPr="00FD4924">
        <w:rPr>
          <w:lang w:val="sk-SK"/>
        </w:rPr>
        <w:t>spinálnych</w:t>
      </w:r>
      <w:proofErr w:type="spellEnd"/>
      <w:r w:rsidRPr="00FD4924">
        <w:rPr>
          <w:lang w:val="sk-SK"/>
        </w:rPr>
        <w:t xml:space="preserve"> nervových koreňov, </w:t>
      </w:r>
      <w:proofErr w:type="spellStart"/>
      <w:r w:rsidR="00160AAC" w:rsidRPr="00FD4924">
        <w:rPr>
          <w:lang w:val="sk-SK"/>
        </w:rPr>
        <w:t>tetraplégia</w:t>
      </w:r>
      <w:proofErr w:type="spellEnd"/>
      <w:r w:rsidR="00160AAC"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cerebelárna</w:t>
      </w:r>
      <w:proofErr w:type="spellEnd"/>
      <w:r w:rsidRPr="00FD4924">
        <w:rPr>
          <w:lang w:val="sk-SK"/>
        </w:rPr>
        <w:t xml:space="preserve"> dysfunkcia, paralýza </w:t>
      </w:r>
      <w:proofErr w:type="spellStart"/>
      <w:r w:rsidRPr="00FD4924">
        <w:rPr>
          <w:lang w:val="sk-SK"/>
        </w:rPr>
        <w:t>kraniálneho</w:t>
      </w:r>
      <w:proofErr w:type="spellEnd"/>
      <w:r w:rsidRPr="00FD4924">
        <w:rPr>
          <w:lang w:val="sk-SK"/>
        </w:rPr>
        <w:t xml:space="preserve"> nervu a epileptické záchvaty. </w:t>
      </w:r>
    </w:p>
    <w:p w14:paraId="1F3E5B1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i/>
          <w:lang w:val="sk-SK"/>
        </w:rPr>
        <w:t>Nekrotizujúca</w:t>
      </w:r>
      <w:proofErr w:type="spellEnd"/>
      <w:r w:rsidRPr="00FD4924">
        <w:rPr>
          <w:i/>
          <w:lang w:val="sk-SK"/>
        </w:rPr>
        <w:t xml:space="preserve"> </w:t>
      </w:r>
      <w:proofErr w:type="spellStart"/>
      <w:r w:rsidRPr="00FD4924">
        <w:rPr>
          <w:i/>
          <w:lang w:val="sk-SK"/>
        </w:rPr>
        <w:t>demyelinizujúca</w:t>
      </w:r>
      <w:proofErr w:type="spellEnd"/>
      <w:r w:rsidRPr="00FD4924">
        <w:rPr>
          <w:i/>
          <w:lang w:val="sk-SK"/>
        </w:rPr>
        <w:t xml:space="preserve"> </w:t>
      </w:r>
      <w:proofErr w:type="spellStart"/>
      <w:r w:rsidRPr="00FD4924">
        <w:rPr>
          <w:i/>
          <w:lang w:val="sk-SK"/>
        </w:rPr>
        <w:t>leukoencefalopatia</w:t>
      </w:r>
      <w:proofErr w:type="spellEnd"/>
      <w:r w:rsidRPr="00FD4924">
        <w:rPr>
          <w:i/>
          <w:lang w:val="sk-SK"/>
        </w:rPr>
        <w:t xml:space="preserve"> </w:t>
      </w:r>
      <w:r w:rsidRPr="00FD4924">
        <w:rPr>
          <w:lang w:val="sk-SK"/>
        </w:rPr>
        <w:t xml:space="preserve">sa môže objaviť niekoľko mesiacov alebo rokov po začiatku </w:t>
      </w:r>
      <w:proofErr w:type="spellStart"/>
      <w:r w:rsidRPr="00FD4924">
        <w:rPr>
          <w:lang w:val="sk-SK"/>
        </w:rPr>
        <w:t>intratekálnej</w:t>
      </w:r>
      <w:proofErr w:type="spellEnd"/>
      <w:r w:rsidRPr="00FD4924">
        <w:rPr>
          <w:lang w:val="sk-SK"/>
        </w:rPr>
        <w:t xml:space="preserve"> terapie. Stav je charakterizovaný progresívnou neurologickou </w:t>
      </w:r>
      <w:proofErr w:type="spellStart"/>
      <w:r w:rsidRPr="00FD4924">
        <w:rPr>
          <w:lang w:val="sk-SK"/>
        </w:rPr>
        <w:t>deterioráciou</w:t>
      </w:r>
      <w:proofErr w:type="spellEnd"/>
      <w:r w:rsidRPr="00FD4924">
        <w:rPr>
          <w:lang w:val="sk-SK"/>
        </w:rPr>
        <w:t xml:space="preserve"> so </w:t>
      </w:r>
      <w:r w:rsidR="00B50226">
        <w:rPr>
          <w:lang w:val="sk-SK"/>
        </w:rPr>
        <w:t>pozvoľným</w:t>
      </w:r>
      <w:r w:rsidRPr="00FD4924">
        <w:rPr>
          <w:lang w:val="sk-SK"/>
        </w:rPr>
        <w:t xml:space="preserve"> </w:t>
      </w:r>
      <w:r w:rsidR="00E509EF" w:rsidRPr="00FD4924">
        <w:rPr>
          <w:lang w:val="sk-SK"/>
        </w:rPr>
        <w:t>ná</w:t>
      </w:r>
      <w:r w:rsidR="00E509EF">
        <w:rPr>
          <w:lang w:val="sk-SK"/>
        </w:rPr>
        <w:t>stupom</w:t>
      </w:r>
      <w:r w:rsidRPr="00FD4924">
        <w:rPr>
          <w:lang w:val="sk-SK"/>
        </w:rPr>
        <w:t xml:space="preserve">, zmätenosťou, podráždenosťou a </w:t>
      </w:r>
      <w:proofErr w:type="spellStart"/>
      <w:r w:rsidRPr="00FD4924">
        <w:rPr>
          <w:lang w:val="sk-SK"/>
        </w:rPr>
        <w:t>somnolenciou</w:t>
      </w:r>
      <w:proofErr w:type="spellEnd"/>
      <w:r w:rsidRPr="00FD4924">
        <w:rPr>
          <w:lang w:val="sk-SK"/>
        </w:rPr>
        <w:t xml:space="preserve">. Napokon sa môže vyskytnúť ťažká demencia, </w:t>
      </w:r>
      <w:proofErr w:type="spellStart"/>
      <w:r w:rsidRPr="00FD4924">
        <w:rPr>
          <w:lang w:val="sk-SK"/>
        </w:rPr>
        <w:t>dyzartria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ataxia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spasticita</w:t>
      </w:r>
      <w:proofErr w:type="spellEnd"/>
      <w:r w:rsidRPr="00FD4924">
        <w:rPr>
          <w:lang w:val="sk-SK"/>
        </w:rPr>
        <w:t xml:space="preserve">, kŕče a kóma. Stav môže byť fatálny. </w:t>
      </w:r>
      <w:proofErr w:type="spellStart"/>
      <w:r w:rsidRPr="00FD4924">
        <w:rPr>
          <w:lang w:val="sk-SK"/>
        </w:rPr>
        <w:t>Leukoencefalopatia</w:t>
      </w:r>
      <w:proofErr w:type="spellEnd"/>
      <w:r w:rsidRPr="00FD4924">
        <w:rPr>
          <w:lang w:val="sk-SK"/>
        </w:rPr>
        <w:t xml:space="preserve"> sa objavuje predovšetkým u pacientov, ktorí dostali veľké množstvá </w:t>
      </w:r>
      <w:proofErr w:type="spellStart"/>
      <w:r w:rsidRPr="00FD4924">
        <w:rPr>
          <w:lang w:val="sk-SK"/>
        </w:rPr>
        <w:t>intratekálne</w:t>
      </w:r>
      <w:proofErr w:type="spellEnd"/>
      <w:r w:rsidRPr="00FD4924">
        <w:rPr>
          <w:lang w:val="sk-SK"/>
        </w:rPr>
        <w:t xml:space="preserve"> podaného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v kombinácii s </w:t>
      </w:r>
      <w:proofErr w:type="spellStart"/>
      <w:r w:rsidRPr="00FD4924">
        <w:rPr>
          <w:lang w:val="sk-SK"/>
        </w:rPr>
        <w:t>kraniálnou</w:t>
      </w:r>
      <w:proofErr w:type="spellEnd"/>
      <w:r w:rsidRPr="00FD4924">
        <w:rPr>
          <w:lang w:val="sk-SK"/>
        </w:rPr>
        <w:t xml:space="preserve"> rádioterapiou a/alebo systémovo podaným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>.</w:t>
      </w:r>
    </w:p>
    <w:p w14:paraId="3639C8A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Príznaky </w:t>
      </w:r>
      <w:proofErr w:type="spellStart"/>
      <w:r w:rsidRPr="00FD4924">
        <w:rPr>
          <w:lang w:val="sk-SK"/>
        </w:rPr>
        <w:t>neurotoxicity</w:t>
      </w:r>
      <w:proofErr w:type="spellEnd"/>
      <w:r w:rsidRPr="00FD4924">
        <w:rPr>
          <w:lang w:val="sk-SK"/>
        </w:rPr>
        <w:t xml:space="preserve"> (</w:t>
      </w:r>
      <w:proofErr w:type="spellStart"/>
      <w:r w:rsidRPr="00FD4924">
        <w:rPr>
          <w:lang w:val="sk-SK"/>
        </w:rPr>
        <w:t>meningitída</w:t>
      </w:r>
      <w:proofErr w:type="spellEnd"/>
      <w:r w:rsidRPr="00FD4924">
        <w:rPr>
          <w:lang w:val="sk-SK"/>
        </w:rPr>
        <w:t xml:space="preserve">, prechodná alebo trvalá </w:t>
      </w:r>
      <w:proofErr w:type="spellStart"/>
      <w:r w:rsidRPr="00FD4924">
        <w:rPr>
          <w:lang w:val="sk-SK"/>
        </w:rPr>
        <w:t>paréza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encefalopatia</w:t>
      </w:r>
      <w:proofErr w:type="spellEnd"/>
      <w:r w:rsidRPr="00FD4924">
        <w:rPr>
          <w:lang w:val="sk-SK"/>
        </w:rPr>
        <w:t xml:space="preserve">) sa musia sledovať po </w:t>
      </w:r>
      <w:proofErr w:type="spellStart"/>
      <w:r w:rsidRPr="00FD4924">
        <w:rPr>
          <w:lang w:val="sk-SK"/>
        </w:rPr>
        <w:t>intratekálnom</w:t>
      </w:r>
      <w:proofErr w:type="spellEnd"/>
      <w:r w:rsidRPr="00FD4924">
        <w:rPr>
          <w:lang w:val="sk-SK"/>
        </w:rPr>
        <w:t xml:space="preserve"> podaní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>.</w:t>
      </w:r>
    </w:p>
    <w:p w14:paraId="61D401E4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D596365" w14:textId="77777777" w:rsidR="003C1C17" w:rsidRPr="00FD4924" w:rsidRDefault="003C1C17" w:rsidP="003C1C1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D4924">
        <w:rPr>
          <w:noProof/>
          <w:szCs w:val="22"/>
          <w:u w:val="single"/>
          <w:lang w:val="sk-SK"/>
        </w:rPr>
        <w:t>Hlásenie podozrení na nežiaduce reakcie</w:t>
      </w:r>
    </w:p>
    <w:p w14:paraId="0946CBD2" w14:textId="77777777" w:rsidR="003C1C17" w:rsidRPr="00FD4924" w:rsidRDefault="003C1C17" w:rsidP="003C1C17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D4924">
        <w:rPr>
          <w:noProof/>
          <w:szCs w:val="22"/>
          <w:lang w:val="sk-SK"/>
        </w:rPr>
        <w:t>Hlásenie podozrení na nežiaduce reakcie po registrácii lieku je dôležité.</w:t>
      </w:r>
      <w:r w:rsidRPr="00FD4924">
        <w:rPr>
          <w:szCs w:val="22"/>
          <w:lang w:val="sk-SK"/>
        </w:rPr>
        <w:t xml:space="preserve"> </w:t>
      </w:r>
      <w:r w:rsidRPr="00FD4924">
        <w:rPr>
          <w:noProof/>
          <w:szCs w:val="22"/>
          <w:lang w:val="sk-SK"/>
        </w:rPr>
        <w:t>Umožňuje priebežné monitorovanie pomeru prínosu</w:t>
      </w:r>
      <w:r w:rsidRPr="00FD4924">
        <w:rPr>
          <w:lang w:val="sk-SK"/>
        </w:rPr>
        <w:t xml:space="preserve"> a</w:t>
      </w:r>
      <w:r w:rsidRPr="00FD4924">
        <w:rPr>
          <w:noProof/>
          <w:szCs w:val="22"/>
          <w:lang w:val="sk-SK"/>
        </w:rPr>
        <w:t> rizika lieku.</w:t>
      </w:r>
      <w:r w:rsidRPr="00FD4924">
        <w:rPr>
          <w:szCs w:val="22"/>
          <w:lang w:val="sk-SK"/>
        </w:rPr>
        <w:t xml:space="preserve"> Od </w:t>
      </w:r>
      <w:r w:rsidRPr="00FD4924">
        <w:rPr>
          <w:noProof/>
          <w:szCs w:val="22"/>
          <w:lang w:val="sk-SK"/>
        </w:rPr>
        <w:t>zdravotníckych pracovníkov sa vyžaduje, aby hlásili akékoľvek podozrenia na nežiaduce reakcie prostredníctvom národného systému hlásenia uvedeného</w:t>
      </w:r>
      <w:r w:rsidR="001516DB" w:rsidRPr="00FD4924">
        <w:rPr>
          <w:noProof/>
          <w:szCs w:val="22"/>
          <w:lang w:val="sk-SK"/>
        </w:rPr>
        <w:t xml:space="preserve"> </w:t>
      </w:r>
      <w:r w:rsidR="005C6C35" w:rsidRPr="00111A81">
        <w:rPr>
          <w:noProof/>
          <w:szCs w:val="22"/>
          <w:highlight w:val="lightGray"/>
          <w:lang w:val="sk-SK"/>
        </w:rPr>
        <w:t>v </w:t>
      </w:r>
      <w:hyperlink r:id="rId7" w:history="1">
        <w:r w:rsidR="005C6C35" w:rsidRPr="00111A81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5C6C35" w:rsidRPr="005C6C35">
        <w:rPr>
          <w:noProof/>
          <w:szCs w:val="22"/>
          <w:lang w:val="sk-SK"/>
        </w:rPr>
        <w:t>.</w:t>
      </w:r>
    </w:p>
    <w:p w14:paraId="7C05FE9E" w14:textId="77777777" w:rsidR="00482E9F" w:rsidRPr="00FD4924" w:rsidRDefault="00482E9F" w:rsidP="003C1C1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0D05F09B" w14:textId="77777777" w:rsidR="00FD4F58" w:rsidRPr="00FD4924" w:rsidRDefault="00FD4F58" w:rsidP="00FD4F58">
      <w:pPr>
        <w:tabs>
          <w:tab w:val="clear" w:pos="567"/>
        </w:tabs>
        <w:spacing w:line="240" w:lineRule="auto"/>
        <w:rPr>
          <w:szCs w:val="22"/>
          <w:lang w:val="sk-SK" w:eastAsia="zh-CN"/>
        </w:rPr>
      </w:pPr>
    </w:p>
    <w:p w14:paraId="37EC31DE" w14:textId="77777777"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4.9</w:t>
      </w:r>
      <w:r w:rsidRPr="00FD4924">
        <w:rPr>
          <w:b/>
          <w:lang w:val="sk-SK"/>
        </w:rPr>
        <w:tab/>
        <w:t>Predávkovanie</w:t>
      </w:r>
    </w:p>
    <w:p w14:paraId="7B41D707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7E32F6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Skúsenosť s predávkovaním tohto lieku je vo všeobecnosti spojená s perorálnou a </w:t>
      </w:r>
      <w:proofErr w:type="spellStart"/>
      <w:r w:rsidRPr="00FD4924">
        <w:rPr>
          <w:lang w:val="sk-SK"/>
        </w:rPr>
        <w:t>intratekálnou</w:t>
      </w:r>
      <w:proofErr w:type="spellEnd"/>
      <w:r w:rsidRPr="00FD4924">
        <w:rPr>
          <w:lang w:val="sk-SK"/>
        </w:rPr>
        <w:t xml:space="preserve"> liečbou, hoci predávkovanie v spojitosti s intravenóznym a </w:t>
      </w:r>
      <w:proofErr w:type="spellStart"/>
      <w:r w:rsidRPr="00FD4924">
        <w:rPr>
          <w:lang w:val="sk-SK"/>
        </w:rPr>
        <w:t>intramuskulárnym</w:t>
      </w:r>
      <w:proofErr w:type="spellEnd"/>
      <w:r w:rsidRPr="00FD4924">
        <w:rPr>
          <w:lang w:val="sk-SK"/>
        </w:rPr>
        <w:t xml:space="preserve"> podaním bolo tiež zaznamenané.</w:t>
      </w:r>
    </w:p>
    <w:p w14:paraId="519DCEF1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E18D58F" w14:textId="77777777" w:rsidR="006330A8" w:rsidRPr="00FD4924" w:rsidRDefault="00160AAC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Hlásenia p</w:t>
      </w:r>
      <w:r w:rsidR="006330A8" w:rsidRPr="00FD4924">
        <w:rPr>
          <w:lang w:val="sk-SK"/>
        </w:rPr>
        <w:t>erorálne</w:t>
      </w:r>
      <w:r w:rsidRPr="00FD4924">
        <w:rPr>
          <w:lang w:val="sk-SK"/>
        </w:rPr>
        <w:t>ho</w:t>
      </w:r>
      <w:r w:rsidR="006330A8" w:rsidRPr="00FD4924">
        <w:rPr>
          <w:lang w:val="sk-SK"/>
        </w:rPr>
        <w:t xml:space="preserve"> predávkovania boli často zavinené náhodným denným namiesto týždenným užívaním lieku. Najčastejšie </w:t>
      </w:r>
      <w:r w:rsidRPr="00FD4924">
        <w:rPr>
          <w:lang w:val="sk-SK"/>
        </w:rPr>
        <w:t xml:space="preserve">hlásené </w:t>
      </w:r>
      <w:r w:rsidR="006330A8" w:rsidRPr="00FD4924">
        <w:rPr>
          <w:lang w:val="sk-SK"/>
        </w:rPr>
        <w:t>príznaky po perorálnom predávkovaní zahr</w:t>
      </w:r>
      <w:r w:rsidRPr="00FD4924">
        <w:rPr>
          <w:lang w:val="sk-SK"/>
        </w:rPr>
        <w:t>ň</w:t>
      </w:r>
      <w:r w:rsidR="006330A8" w:rsidRPr="00FD4924">
        <w:rPr>
          <w:lang w:val="sk-SK"/>
        </w:rPr>
        <w:t xml:space="preserve">ujú symptómy a príznaky pozorované pri farmakologických dávkach, najmä hematologické a </w:t>
      </w:r>
      <w:proofErr w:type="spellStart"/>
      <w:r w:rsidR="006330A8" w:rsidRPr="00FD4924">
        <w:rPr>
          <w:lang w:val="sk-SK"/>
        </w:rPr>
        <w:t>gastrointestinálne</w:t>
      </w:r>
      <w:proofErr w:type="spellEnd"/>
      <w:r w:rsidR="006330A8" w:rsidRPr="00FD4924">
        <w:rPr>
          <w:lang w:val="sk-SK"/>
        </w:rPr>
        <w:t xml:space="preserve"> reakcie, ako sú: </w:t>
      </w:r>
      <w:proofErr w:type="spellStart"/>
      <w:r w:rsidR="006330A8" w:rsidRPr="00FD4924">
        <w:rPr>
          <w:lang w:val="sk-SK"/>
        </w:rPr>
        <w:t>leukopénia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trombocytopénia</w:t>
      </w:r>
      <w:proofErr w:type="spellEnd"/>
      <w:r w:rsidR="006330A8" w:rsidRPr="00FD4924">
        <w:rPr>
          <w:lang w:val="sk-SK"/>
        </w:rPr>
        <w:t xml:space="preserve">, anémia, </w:t>
      </w:r>
      <w:proofErr w:type="spellStart"/>
      <w:r w:rsidR="006330A8" w:rsidRPr="00FD4924">
        <w:rPr>
          <w:lang w:val="sk-SK"/>
        </w:rPr>
        <w:t>pancytopénia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neutropénia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myelosupresia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mukozitída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stomatitída</w:t>
      </w:r>
      <w:proofErr w:type="spellEnd"/>
      <w:r w:rsidR="006330A8" w:rsidRPr="00FD4924">
        <w:rPr>
          <w:lang w:val="sk-SK"/>
        </w:rPr>
        <w:t xml:space="preserve">, perorálna </w:t>
      </w:r>
      <w:proofErr w:type="spellStart"/>
      <w:r w:rsidR="006330A8" w:rsidRPr="00FD4924">
        <w:rPr>
          <w:lang w:val="sk-SK"/>
        </w:rPr>
        <w:t>ulcerácia</w:t>
      </w:r>
      <w:proofErr w:type="spellEnd"/>
      <w:r w:rsidR="006330A8" w:rsidRPr="00FD4924">
        <w:rPr>
          <w:lang w:val="sk-SK"/>
        </w:rPr>
        <w:t xml:space="preserve">, nauzea, vracanie, </w:t>
      </w:r>
      <w:proofErr w:type="spellStart"/>
      <w:r w:rsidR="006330A8" w:rsidRPr="00FD4924">
        <w:rPr>
          <w:lang w:val="sk-SK"/>
        </w:rPr>
        <w:t>gastrointestinálna</w:t>
      </w:r>
      <w:proofErr w:type="spellEnd"/>
      <w:r w:rsidR="006330A8" w:rsidRPr="00FD4924">
        <w:rPr>
          <w:lang w:val="sk-SK"/>
        </w:rPr>
        <w:t xml:space="preserve"> </w:t>
      </w:r>
      <w:proofErr w:type="spellStart"/>
      <w:r w:rsidR="006330A8" w:rsidRPr="00FD4924">
        <w:rPr>
          <w:lang w:val="sk-SK"/>
        </w:rPr>
        <w:t>ulcerácia</w:t>
      </w:r>
      <w:proofErr w:type="spellEnd"/>
      <w:r w:rsidR="006330A8" w:rsidRPr="00FD4924">
        <w:rPr>
          <w:lang w:val="sk-SK"/>
        </w:rPr>
        <w:t xml:space="preserve">, </w:t>
      </w:r>
      <w:proofErr w:type="spellStart"/>
      <w:r w:rsidR="006330A8" w:rsidRPr="00FD4924">
        <w:rPr>
          <w:lang w:val="sk-SK"/>
        </w:rPr>
        <w:t>gastrointestinálne</w:t>
      </w:r>
      <w:proofErr w:type="spellEnd"/>
      <w:r w:rsidR="006330A8" w:rsidRPr="00FD4924">
        <w:rPr>
          <w:lang w:val="sk-SK"/>
        </w:rPr>
        <w:t xml:space="preserve"> krvácanie. V </w:t>
      </w:r>
      <w:r w:rsidRPr="00FD4924">
        <w:rPr>
          <w:lang w:val="sk-SK"/>
        </w:rPr>
        <w:t xml:space="preserve">určitých </w:t>
      </w:r>
      <w:r w:rsidR="006330A8" w:rsidRPr="00FD4924">
        <w:rPr>
          <w:lang w:val="sk-SK"/>
        </w:rPr>
        <w:t>prípadoch neboli zaznamenané žiadne symptómy. V spojitosti s predávkovaním boli zaznamenané úmrtia. V týchto prípadoch boli tiež hlásené stavy zahr</w:t>
      </w:r>
      <w:r w:rsidRPr="00FD4924">
        <w:rPr>
          <w:lang w:val="sk-SK"/>
        </w:rPr>
        <w:t>ň</w:t>
      </w:r>
      <w:r w:rsidR="006330A8" w:rsidRPr="00FD4924">
        <w:rPr>
          <w:lang w:val="sk-SK"/>
        </w:rPr>
        <w:t xml:space="preserve">ujúce sepsu alebo septický šok, zlyhanie obličiek a </w:t>
      </w:r>
      <w:proofErr w:type="spellStart"/>
      <w:r w:rsidR="006330A8" w:rsidRPr="00FD4924">
        <w:rPr>
          <w:lang w:val="sk-SK"/>
        </w:rPr>
        <w:t>aplastick</w:t>
      </w:r>
      <w:r w:rsidR="00222B7A" w:rsidRPr="00FD4924">
        <w:rPr>
          <w:lang w:val="sk-SK"/>
        </w:rPr>
        <w:t>ú</w:t>
      </w:r>
      <w:proofErr w:type="spellEnd"/>
      <w:r w:rsidR="006330A8" w:rsidRPr="00FD4924">
        <w:rPr>
          <w:lang w:val="sk-SK"/>
        </w:rPr>
        <w:t xml:space="preserve"> anémi</w:t>
      </w:r>
      <w:r w:rsidR="00222B7A" w:rsidRPr="00FD4924">
        <w:rPr>
          <w:lang w:val="sk-SK"/>
        </w:rPr>
        <w:t>u</w:t>
      </w:r>
      <w:r w:rsidR="006330A8" w:rsidRPr="00FD4924">
        <w:rPr>
          <w:lang w:val="sk-SK"/>
        </w:rPr>
        <w:t>.</w:t>
      </w:r>
    </w:p>
    <w:p w14:paraId="09C598E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C87BA7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Najčastejšie symptómy </w:t>
      </w:r>
      <w:proofErr w:type="spellStart"/>
      <w:r w:rsidRPr="00FD4924">
        <w:rPr>
          <w:lang w:val="sk-SK"/>
        </w:rPr>
        <w:t>intratekálneho</w:t>
      </w:r>
      <w:proofErr w:type="spellEnd"/>
      <w:r w:rsidRPr="00FD4924">
        <w:rPr>
          <w:lang w:val="sk-SK"/>
        </w:rPr>
        <w:t xml:space="preserve"> predávkovania sú symptómy CNS, ako bolesť hlavy, nauzea a vracanie, záchvaty alebo kŕče a akútna toxická </w:t>
      </w:r>
      <w:proofErr w:type="spellStart"/>
      <w:r w:rsidRPr="00FD4924">
        <w:rPr>
          <w:lang w:val="sk-SK"/>
        </w:rPr>
        <w:t>encefalopatia</w:t>
      </w:r>
      <w:proofErr w:type="spellEnd"/>
      <w:r w:rsidRPr="00FD4924">
        <w:rPr>
          <w:lang w:val="sk-SK"/>
        </w:rPr>
        <w:t xml:space="preserve">. V </w:t>
      </w:r>
      <w:r w:rsidR="00222B7A" w:rsidRPr="00FD4924">
        <w:rPr>
          <w:lang w:val="sk-SK"/>
        </w:rPr>
        <w:t xml:space="preserve">určitých </w:t>
      </w:r>
      <w:r w:rsidRPr="00FD4924">
        <w:rPr>
          <w:lang w:val="sk-SK"/>
        </w:rPr>
        <w:t xml:space="preserve">prípadoch neboli </w:t>
      </w:r>
      <w:r w:rsidR="00222B7A" w:rsidRPr="00FD4924">
        <w:rPr>
          <w:lang w:val="sk-SK"/>
        </w:rPr>
        <w:t xml:space="preserve">hlásené </w:t>
      </w:r>
      <w:r w:rsidRPr="00FD4924">
        <w:rPr>
          <w:lang w:val="sk-SK"/>
        </w:rPr>
        <w:t xml:space="preserve">žiadne symptómy. Existujú hlásenia o úmrtiach po </w:t>
      </w:r>
      <w:proofErr w:type="spellStart"/>
      <w:r w:rsidRPr="00FD4924">
        <w:rPr>
          <w:lang w:val="sk-SK"/>
        </w:rPr>
        <w:t>intratekálnom</w:t>
      </w:r>
      <w:proofErr w:type="spellEnd"/>
      <w:r w:rsidRPr="00FD4924">
        <w:rPr>
          <w:lang w:val="sk-SK"/>
        </w:rPr>
        <w:t xml:space="preserve"> predávkovaní. V týchto prípadoch existujú aj hlásenia o </w:t>
      </w:r>
      <w:proofErr w:type="spellStart"/>
      <w:r w:rsidRPr="00FD4924">
        <w:rPr>
          <w:lang w:val="sk-SK"/>
        </w:rPr>
        <w:t>cerebelárnej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herniácii</w:t>
      </w:r>
      <w:proofErr w:type="spellEnd"/>
      <w:r w:rsidRPr="00FD4924">
        <w:rPr>
          <w:lang w:val="sk-SK"/>
        </w:rPr>
        <w:t xml:space="preserve"> sprevádzanej zvýšeným </w:t>
      </w:r>
      <w:proofErr w:type="spellStart"/>
      <w:r w:rsidRPr="00FD4924">
        <w:rPr>
          <w:lang w:val="sk-SK"/>
        </w:rPr>
        <w:t>intrakraniálnym</w:t>
      </w:r>
      <w:proofErr w:type="spellEnd"/>
      <w:r w:rsidRPr="00FD4924">
        <w:rPr>
          <w:lang w:val="sk-SK"/>
        </w:rPr>
        <w:t xml:space="preserve"> tlakom a toxickou </w:t>
      </w:r>
      <w:proofErr w:type="spellStart"/>
      <w:r w:rsidRPr="00FD4924">
        <w:rPr>
          <w:lang w:val="sk-SK"/>
        </w:rPr>
        <w:t>encefalopatiou</w:t>
      </w:r>
      <w:proofErr w:type="spellEnd"/>
      <w:r w:rsidRPr="00FD4924">
        <w:rPr>
          <w:lang w:val="sk-SK"/>
        </w:rPr>
        <w:t xml:space="preserve">. </w:t>
      </w:r>
    </w:p>
    <w:p w14:paraId="7E0984A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14:paraId="4E32ECA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Odporúčan</w:t>
      </w:r>
      <w:r w:rsidR="00222B7A" w:rsidRPr="00FD4924">
        <w:rPr>
          <w:i/>
          <w:lang w:val="sk-SK"/>
        </w:rPr>
        <w:t>á liečba</w:t>
      </w:r>
    </w:p>
    <w:p w14:paraId="12ACE755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D4924">
        <w:rPr>
          <w:i/>
          <w:lang w:val="sk-SK"/>
        </w:rPr>
        <w:t>Antidotová</w:t>
      </w:r>
      <w:proofErr w:type="spellEnd"/>
      <w:r w:rsidRPr="00FD4924">
        <w:rPr>
          <w:i/>
          <w:lang w:val="sk-SK"/>
        </w:rPr>
        <w:t xml:space="preserve"> liečba: </w:t>
      </w:r>
      <w:r w:rsidR="00222B7A" w:rsidRPr="00FD4924">
        <w:rPr>
          <w:lang w:val="sk-SK"/>
        </w:rPr>
        <w:t xml:space="preserve">Kyselina </w:t>
      </w:r>
      <w:proofErr w:type="spellStart"/>
      <w:r w:rsidR="00222B7A" w:rsidRPr="00FD4924">
        <w:rPr>
          <w:lang w:val="sk-SK"/>
        </w:rPr>
        <w:t>folínová</w:t>
      </w:r>
      <w:proofErr w:type="spellEnd"/>
      <w:r w:rsidR="00222B7A" w:rsidRPr="00FD4924">
        <w:rPr>
          <w:lang w:val="sk-SK"/>
        </w:rPr>
        <w:t xml:space="preserve"> sa má podať </w:t>
      </w:r>
      <w:proofErr w:type="spellStart"/>
      <w:r w:rsidR="00222B7A" w:rsidRPr="00FD4924">
        <w:rPr>
          <w:lang w:val="sk-SK"/>
        </w:rPr>
        <w:t>parenterálne</w:t>
      </w:r>
      <w:proofErr w:type="spellEnd"/>
      <w:r w:rsidR="00222B7A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v dávke, ktorá sa rovná prinajmenšom dávke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ktorá by sa mala podať kdekoľvek je to možné v priebehu jednej hodiny. Kyselina </w:t>
      </w:r>
      <w:proofErr w:type="spellStart"/>
      <w:r w:rsidRPr="00FD4924">
        <w:rPr>
          <w:lang w:val="sk-SK"/>
        </w:rPr>
        <w:t>folínová</w:t>
      </w:r>
      <w:proofErr w:type="spellEnd"/>
      <w:r w:rsidRPr="00FD4924">
        <w:rPr>
          <w:lang w:val="sk-SK"/>
        </w:rPr>
        <w:t xml:space="preserve"> je indikovaná, aby minimalizovala toxicitu a pôsobila proti účinku nadmernej dávky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Liečba kyselinou </w:t>
      </w:r>
      <w:proofErr w:type="spellStart"/>
      <w:r w:rsidRPr="00FD4924">
        <w:rPr>
          <w:lang w:val="sk-SK"/>
        </w:rPr>
        <w:t>folínovou</w:t>
      </w:r>
      <w:proofErr w:type="spellEnd"/>
      <w:r w:rsidRPr="00FD4924">
        <w:rPr>
          <w:lang w:val="sk-SK"/>
        </w:rPr>
        <w:t xml:space="preserve"> sa musí iniciovať tak rýchlo, ako je to len možné. Čím dlhší je interval medzi podaním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 iniciáciou kyseliny </w:t>
      </w:r>
      <w:proofErr w:type="spellStart"/>
      <w:r w:rsidRPr="00FD4924">
        <w:rPr>
          <w:lang w:val="sk-SK"/>
        </w:rPr>
        <w:t>folínovej</w:t>
      </w:r>
      <w:proofErr w:type="spellEnd"/>
      <w:r w:rsidRPr="00FD4924">
        <w:rPr>
          <w:lang w:val="sk-SK"/>
        </w:rPr>
        <w:t xml:space="preserve">, o tom menší je účinok kyseliny </w:t>
      </w:r>
      <w:proofErr w:type="spellStart"/>
      <w:r w:rsidRPr="00FD4924">
        <w:rPr>
          <w:lang w:val="sk-SK"/>
        </w:rPr>
        <w:t>folínovej</w:t>
      </w:r>
      <w:proofErr w:type="spellEnd"/>
      <w:r w:rsidRPr="00FD4924">
        <w:rPr>
          <w:lang w:val="sk-SK"/>
        </w:rPr>
        <w:t xml:space="preserve"> pri potláčaní toxického efektu. Monitorovanie sérových koncentrácií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je nutné preto, aby lekár bol schopný určiť optimálnu dávku kyseliny </w:t>
      </w:r>
      <w:proofErr w:type="spellStart"/>
      <w:r w:rsidRPr="00FD4924">
        <w:rPr>
          <w:lang w:val="sk-SK"/>
        </w:rPr>
        <w:t>folínovej</w:t>
      </w:r>
      <w:proofErr w:type="spellEnd"/>
      <w:r w:rsidRPr="00FD4924">
        <w:rPr>
          <w:lang w:val="sk-SK"/>
        </w:rPr>
        <w:t xml:space="preserve"> a dĺžku liečby.</w:t>
      </w:r>
    </w:p>
    <w:p w14:paraId="0E33719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69A3D5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V prípade </w:t>
      </w:r>
      <w:r w:rsidR="00222B7A" w:rsidRPr="00FD4924">
        <w:rPr>
          <w:lang w:val="sk-SK"/>
        </w:rPr>
        <w:t>veľkého predávkovania</w:t>
      </w:r>
      <w:r w:rsidRPr="00FD4924">
        <w:rPr>
          <w:lang w:val="sk-SK"/>
        </w:rPr>
        <w:t xml:space="preserve"> môže byť potrebná hydratácia a </w:t>
      </w:r>
      <w:proofErr w:type="spellStart"/>
      <w:r w:rsidRPr="00FD4924">
        <w:rPr>
          <w:lang w:val="sk-SK"/>
        </w:rPr>
        <w:t>alkalizácia</w:t>
      </w:r>
      <w:proofErr w:type="spellEnd"/>
      <w:r w:rsidRPr="00FD4924">
        <w:rPr>
          <w:lang w:val="sk-SK"/>
        </w:rPr>
        <w:t xml:space="preserve"> moču, aby sa predišlo vyzrážaniu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a/alebo jeho </w:t>
      </w:r>
      <w:proofErr w:type="spellStart"/>
      <w:r w:rsidRPr="00FD4924">
        <w:rPr>
          <w:lang w:val="sk-SK"/>
        </w:rPr>
        <w:t>metabolitov</w:t>
      </w:r>
      <w:proofErr w:type="spellEnd"/>
      <w:r w:rsidRPr="00FD4924">
        <w:rPr>
          <w:lang w:val="sk-SK"/>
        </w:rPr>
        <w:t xml:space="preserve"> v </w:t>
      </w:r>
      <w:proofErr w:type="spellStart"/>
      <w:r w:rsidRPr="00FD4924">
        <w:rPr>
          <w:lang w:val="sk-SK"/>
        </w:rPr>
        <w:t>renálnych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tubulách</w:t>
      </w:r>
      <w:proofErr w:type="spellEnd"/>
      <w:r w:rsidRPr="00FD4924">
        <w:rPr>
          <w:lang w:val="sk-SK"/>
        </w:rPr>
        <w:t xml:space="preserve">. Ukázalo sa, že ani štandardná hemodialýza, ani </w:t>
      </w:r>
      <w:proofErr w:type="spellStart"/>
      <w:r w:rsidRPr="00FD4924">
        <w:rPr>
          <w:lang w:val="sk-SK"/>
        </w:rPr>
        <w:t>peritoneálna</w:t>
      </w:r>
      <w:proofErr w:type="spellEnd"/>
      <w:r w:rsidRPr="00FD4924">
        <w:rPr>
          <w:lang w:val="sk-SK"/>
        </w:rPr>
        <w:t xml:space="preserve"> dialýza nedokážu urýchliť elimináciu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. Pri intoxikácii </w:t>
      </w:r>
      <w:proofErr w:type="spellStart"/>
      <w:r w:rsidRPr="00FD4924">
        <w:rPr>
          <w:lang w:val="sk-SK"/>
        </w:rPr>
        <w:t>metotrexátom</w:t>
      </w:r>
      <w:proofErr w:type="spellEnd"/>
      <w:r w:rsidRPr="00FD4924">
        <w:rPr>
          <w:lang w:val="sk-SK"/>
        </w:rPr>
        <w:t xml:space="preserve"> je možné skúsiť akútnu </w:t>
      </w:r>
      <w:proofErr w:type="spellStart"/>
      <w:r w:rsidRPr="00FD4924">
        <w:rPr>
          <w:lang w:val="sk-SK"/>
        </w:rPr>
        <w:t>intermitentnú</w:t>
      </w:r>
      <w:proofErr w:type="spellEnd"/>
      <w:r w:rsidRPr="00FD4924">
        <w:rPr>
          <w:lang w:val="sk-SK"/>
        </w:rPr>
        <w:t xml:space="preserve"> hemodialýzu s použitím vysoko </w:t>
      </w:r>
      <w:proofErr w:type="spellStart"/>
      <w:r w:rsidRPr="00FD4924">
        <w:rPr>
          <w:lang w:val="sk-SK"/>
        </w:rPr>
        <w:t>permeabilného</w:t>
      </w:r>
      <w:proofErr w:type="spellEnd"/>
      <w:r w:rsidRPr="00FD4924">
        <w:rPr>
          <w:lang w:val="sk-SK"/>
        </w:rPr>
        <w:t xml:space="preserve"> dialyzačného prístroja. </w:t>
      </w:r>
    </w:p>
    <w:p w14:paraId="462F4FD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017289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Intratekálne</w:t>
      </w:r>
      <w:proofErr w:type="spellEnd"/>
      <w:r w:rsidRPr="00FD4924">
        <w:rPr>
          <w:lang w:val="sk-SK"/>
        </w:rPr>
        <w:t xml:space="preserve"> predávkovanie si môže vyžadovať intenzívne systémové podporné opatrenia, ako je systémové podanie vysokých dávok kyseliny </w:t>
      </w:r>
      <w:proofErr w:type="spellStart"/>
      <w:r w:rsidRPr="00FD4924">
        <w:rPr>
          <w:lang w:val="sk-SK"/>
        </w:rPr>
        <w:t>folínovej</w:t>
      </w:r>
      <w:proofErr w:type="spellEnd"/>
      <w:r w:rsidRPr="00FD4924">
        <w:rPr>
          <w:lang w:val="sk-SK"/>
        </w:rPr>
        <w:t xml:space="preserve">, alkalickej </w:t>
      </w:r>
      <w:proofErr w:type="spellStart"/>
      <w:r w:rsidRPr="00FD4924">
        <w:rPr>
          <w:lang w:val="sk-SK"/>
        </w:rPr>
        <w:t>diurézy</w:t>
      </w:r>
      <w:proofErr w:type="spellEnd"/>
      <w:r w:rsidRPr="00FD4924">
        <w:rPr>
          <w:lang w:val="sk-SK"/>
        </w:rPr>
        <w:t xml:space="preserve">, akútnej drenáže CSF a </w:t>
      </w:r>
      <w:proofErr w:type="spellStart"/>
      <w:r w:rsidRPr="00FD4924">
        <w:rPr>
          <w:lang w:val="sk-SK"/>
        </w:rPr>
        <w:t>ventrikulárnu</w:t>
      </w:r>
      <w:proofErr w:type="spellEnd"/>
      <w:r w:rsidRPr="00FD4924">
        <w:rPr>
          <w:lang w:val="sk-SK"/>
        </w:rPr>
        <w:t xml:space="preserve"> lumbálnu </w:t>
      </w:r>
      <w:proofErr w:type="spellStart"/>
      <w:r w:rsidRPr="00FD4924">
        <w:rPr>
          <w:lang w:val="sk-SK"/>
        </w:rPr>
        <w:t>perfúziu</w:t>
      </w:r>
      <w:proofErr w:type="spellEnd"/>
      <w:r w:rsidRPr="00FD4924">
        <w:rPr>
          <w:lang w:val="sk-SK"/>
        </w:rPr>
        <w:t>.</w:t>
      </w:r>
    </w:p>
    <w:p w14:paraId="337D5D95" w14:textId="77777777" w:rsidR="000E5E6C" w:rsidRPr="00FD4924" w:rsidRDefault="000E5E6C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B7BFB76" w14:textId="77777777" w:rsidR="000E5E6C" w:rsidRPr="00FD4924" w:rsidRDefault="000E5E6C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E6AD202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5.</w:t>
      </w:r>
      <w:r w:rsidRPr="00FD4924">
        <w:rPr>
          <w:b/>
          <w:lang w:val="sk-SK"/>
        </w:rPr>
        <w:tab/>
        <w:t>FARMAKOLOGICKÉ VLASTNOSTI</w:t>
      </w:r>
    </w:p>
    <w:p w14:paraId="33075F2F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CDB5A5A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5.1</w:t>
      </w:r>
      <w:r w:rsidRPr="00FD4924">
        <w:rPr>
          <w:b/>
          <w:lang w:val="sk-SK"/>
        </w:rPr>
        <w:tab/>
      </w:r>
      <w:proofErr w:type="spellStart"/>
      <w:r w:rsidRPr="00FD4924">
        <w:rPr>
          <w:b/>
          <w:lang w:val="sk-SK"/>
        </w:rPr>
        <w:t>Farmakodynamické</w:t>
      </w:r>
      <w:proofErr w:type="spellEnd"/>
      <w:r w:rsidRPr="00FD4924">
        <w:rPr>
          <w:b/>
          <w:lang w:val="sk-SK"/>
        </w:rPr>
        <w:t xml:space="preserve"> vlastnosti</w:t>
      </w:r>
    </w:p>
    <w:p w14:paraId="46260516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B9E0764" w14:textId="77777777"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lang w:val="sk-SK"/>
        </w:rPr>
      </w:pPr>
      <w:proofErr w:type="spellStart"/>
      <w:r w:rsidRPr="00FD4924">
        <w:rPr>
          <w:lang w:val="sk-SK"/>
        </w:rPr>
        <w:t>Farmakoterapeutická</w:t>
      </w:r>
      <w:proofErr w:type="spellEnd"/>
      <w:r w:rsidRPr="00FD4924">
        <w:rPr>
          <w:lang w:val="sk-SK"/>
        </w:rPr>
        <w:t xml:space="preserve"> skupina: </w:t>
      </w:r>
      <w:proofErr w:type="spellStart"/>
      <w:r w:rsidRPr="00FD4924">
        <w:rPr>
          <w:lang w:val="sk-SK"/>
        </w:rPr>
        <w:t>Cytostatická</w:t>
      </w:r>
      <w:proofErr w:type="spellEnd"/>
      <w:r w:rsidRPr="00FD4924">
        <w:rPr>
          <w:lang w:val="sk-SK"/>
        </w:rPr>
        <w:t xml:space="preserve"> látka: </w:t>
      </w:r>
      <w:proofErr w:type="spellStart"/>
      <w:r w:rsidRPr="00FD4924">
        <w:rPr>
          <w:lang w:val="sk-SK"/>
        </w:rPr>
        <w:t>analóg</w:t>
      </w:r>
      <w:r w:rsidR="00E453C3">
        <w:rPr>
          <w:lang w:val="sk-SK"/>
        </w:rPr>
        <w:t>y</w:t>
      </w:r>
      <w:proofErr w:type="spellEnd"/>
      <w:r w:rsidRPr="00FD4924">
        <w:rPr>
          <w:lang w:val="sk-SK"/>
        </w:rPr>
        <w:t xml:space="preserve"> kyseliny listovej</w:t>
      </w:r>
    </w:p>
    <w:p w14:paraId="388E5E78" w14:textId="77777777"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lang w:val="sk-SK"/>
        </w:rPr>
        <w:t>ATC kód: L01BA01</w:t>
      </w:r>
    </w:p>
    <w:p w14:paraId="48CB04F3" w14:textId="77777777" w:rsidR="006330A8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</w:p>
    <w:p w14:paraId="2F89B293" w14:textId="77777777" w:rsidR="00595C09" w:rsidRPr="00FD4924" w:rsidRDefault="005C6C35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5C6C35">
        <w:rPr>
          <w:noProof/>
          <w:szCs w:val="22"/>
          <w:u w:val="single"/>
          <w:lang w:val="sk-SK"/>
        </w:rPr>
        <w:t>Mechanizmus účinku</w:t>
      </w:r>
      <w:r w:rsidR="00595C09">
        <w:rPr>
          <w:noProof/>
          <w:szCs w:val="22"/>
          <w:lang w:val="sk-SK"/>
        </w:rPr>
        <w:t>:</w:t>
      </w:r>
    </w:p>
    <w:p w14:paraId="50947224" w14:textId="77777777" w:rsidR="00595C09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je antagonista kyseliny </w:t>
      </w:r>
      <w:r w:rsidR="0026168E">
        <w:rPr>
          <w:lang w:val="sk-SK"/>
        </w:rPr>
        <w:t>listovej</w:t>
      </w:r>
      <w:r w:rsidR="0026168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s </w:t>
      </w:r>
      <w:proofErr w:type="spellStart"/>
      <w:r w:rsidRPr="00FD4924">
        <w:rPr>
          <w:lang w:val="sk-SK"/>
        </w:rPr>
        <w:t>cytostatickým</w:t>
      </w:r>
      <w:proofErr w:type="spellEnd"/>
      <w:r w:rsidRPr="00FD4924">
        <w:rPr>
          <w:lang w:val="sk-SK"/>
        </w:rPr>
        <w:t xml:space="preserve"> účinkom.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inhibuje</w:t>
      </w:r>
      <w:proofErr w:type="spellEnd"/>
      <w:r w:rsidRPr="00FD4924">
        <w:rPr>
          <w:lang w:val="sk-SK"/>
        </w:rPr>
        <w:t xml:space="preserve"> konverziu kyseliny </w:t>
      </w:r>
      <w:r w:rsidR="0026168E">
        <w:rPr>
          <w:lang w:val="sk-SK"/>
        </w:rPr>
        <w:t>listovej</w:t>
      </w:r>
      <w:r w:rsidR="0026168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na kyselinu </w:t>
      </w:r>
      <w:proofErr w:type="spellStart"/>
      <w:r w:rsidRPr="00FD4924">
        <w:rPr>
          <w:lang w:val="sk-SK"/>
        </w:rPr>
        <w:t>tetrahydrofóliovú</w:t>
      </w:r>
      <w:proofErr w:type="spellEnd"/>
      <w:r w:rsidRPr="00FD4924">
        <w:rPr>
          <w:lang w:val="sk-SK"/>
        </w:rPr>
        <w:t xml:space="preserve">, keďže táto zlúčenina má väčšiu afinitu pre enzým </w:t>
      </w:r>
      <w:proofErr w:type="spellStart"/>
      <w:r w:rsidRPr="00FD4924">
        <w:rPr>
          <w:lang w:val="sk-SK"/>
        </w:rPr>
        <w:t>dihydrofolátreduktázu</w:t>
      </w:r>
      <w:proofErr w:type="spellEnd"/>
      <w:r w:rsidRPr="00FD4924">
        <w:rPr>
          <w:lang w:val="sk-SK"/>
        </w:rPr>
        <w:t xml:space="preserve"> ako prirodzený substrát kyseliny </w:t>
      </w:r>
      <w:r w:rsidR="0026168E">
        <w:rPr>
          <w:lang w:val="sk-SK"/>
        </w:rPr>
        <w:t>listovej</w:t>
      </w:r>
      <w:r w:rsidRPr="00FD4924">
        <w:rPr>
          <w:lang w:val="sk-SK"/>
        </w:rPr>
        <w:t xml:space="preserve">. V dôsledku toho je </w:t>
      </w:r>
      <w:proofErr w:type="spellStart"/>
      <w:r w:rsidRPr="00FD4924">
        <w:rPr>
          <w:lang w:val="sk-SK"/>
        </w:rPr>
        <w:t>inhibovaná</w:t>
      </w:r>
      <w:proofErr w:type="spellEnd"/>
      <w:r w:rsidRPr="00FD4924">
        <w:rPr>
          <w:lang w:val="sk-SK"/>
        </w:rPr>
        <w:t xml:space="preserve"> syntéza DNA a tvorba nových buniek. Účinok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je špecifický </w:t>
      </w:r>
      <w:r w:rsidR="001E7F1B">
        <w:rPr>
          <w:lang w:val="sk-SK"/>
        </w:rPr>
        <w:t>pre</w:t>
      </w:r>
      <w:r w:rsidR="001E7F1B" w:rsidRPr="00FD4924">
        <w:rPr>
          <w:lang w:val="sk-SK"/>
        </w:rPr>
        <w:t xml:space="preserve"> </w:t>
      </w:r>
      <w:r w:rsidRPr="00FD4924">
        <w:rPr>
          <w:lang w:val="sk-SK"/>
        </w:rPr>
        <w:t>S</w:t>
      </w:r>
      <w:r w:rsidRPr="00FD4924">
        <w:rPr>
          <w:lang w:val="sk-SK"/>
        </w:rPr>
        <w:noBreakHyphen/>
        <w:t xml:space="preserve">fázu. </w:t>
      </w:r>
    </w:p>
    <w:p w14:paraId="69EBA684" w14:textId="77777777" w:rsidR="00595C09" w:rsidRDefault="00595C09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060152F" w14:textId="77777777" w:rsidR="00595C09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Klinická účinnosť a bezpečnosť</w:t>
      </w:r>
      <w:r w:rsidR="00595C09">
        <w:rPr>
          <w:lang w:val="sk-SK"/>
        </w:rPr>
        <w:t xml:space="preserve">: </w:t>
      </w:r>
    </w:p>
    <w:p w14:paraId="51196FE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Aktívne </w:t>
      </w:r>
      <w:proofErr w:type="spellStart"/>
      <w:r w:rsidR="000E5E6C" w:rsidRPr="00FD4924">
        <w:rPr>
          <w:lang w:val="sk-SK"/>
        </w:rPr>
        <w:t>proliferujúce</w:t>
      </w:r>
      <w:proofErr w:type="spellEnd"/>
      <w:r w:rsidR="000E5E6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tkanivá ako malígne bunky, kostná dreň, plodové bunky, epitel a </w:t>
      </w:r>
      <w:proofErr w:type="spellStart"/>
      <w:r w:rsidRPr="00FD4924">
        <w:rPr>
          <w:lang w:val="sk-SK"/>
        </w:rPr>
        <w:t>bukálna</w:t>
      </w:r>
      <w:proofErr w:type="spellEnd"/>
      <w:r w:rsidRPr="00FD4924">
        <w:rPr>
          <w:lang w:val="sk-SK"/>
        </w:rPr>
        <w:t xml:space="preserve"> </w:t>
      </w:r>
      <w:r w:rsidR="000E5E6C" w:rsidRPr="00FD4924">
        <w:rPr>
          <w:lang w:val="sk-SK"/>
        </w:rPr>
        <w:t xml:space="preserve">a </w:t>
      </w:r>
      <w:proofErr w:type="spellStart"/>
      <w:r w:rsidRPr="00FD4924">
        <w:rPr>
          <w:lang w:val="sk-SK"/>
        </w:rPr>
        <w:t>intestinálna</w:t>
      </w:r>
      <w:proofErr w:type="spellEnd"/>
      <w:r w:rsidRPr="00FD4924">
        <w:rPr>
          <w:lang w:val="sk-SK"/>
        </w:rPr>
        <w:t xml:space="preserve"> </w:t>
      </w:r>
      <w:proofErr w:type="spellStart"/>
      <w:r w:rsidRPr="00FD4924">
        <w:rPr>
          <w:lang w:val="sk-SK"/>
        </w:rPr>
        <w:t>mukóza</w:t>
      </w:r>
      <w:proofErr w:type="spellEnd"/>
      <w:r w:rsidRPr="00FD4924">
        <w:rPr>
          <w:lang w:val="sk-SK"/>
        </w:rPr>
        <w:t xml:space="preserve"> sú vo všeobecnosti najvnímavejšie </w:t>
      </w:r>
      <w:r w:rsidR="000E5E6C" w:rsidRPr="00FD4924">
        <w:rPr>
          <w:lang w:val="sk-SK"/>
        </w:rPr>
        <w:t xml:space="preserve">na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>.</w:t>
      </w:r>
    </w:p>
    <w:p w14:paraId="57E619B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174D7BF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lastRenderedPageBreak/>
        <w:t>5.2</w:t>
      </w:r>
      <w:r w:rsidRPr="00FD4924">
        <w:rPr>
          <w:b/>
          <w:lang w:val="sk-SK"/>
        </w:rPr>
        <w:tab/>
      </w:r>
      <w:proofErr w:type="spellStart"/>
      <w:r w:rsidRPr="00FD4924">
        <w:rPr>
          <w:b/>
          <w:lang w:val="sk-SK"/>
        </w:rPr>
        <w:t>Farmakokinetické</w:t>
      </w:r>
      <w:proofErr w:type="spellEnd"/>
      <w:r w:rsidRPr="00FD4924">
        <w:rPr>
          <w:b/>
          <w:lang w:val="sk-SK"/>
        </w:rPr>
        <w:t xml:space="preserve"> vlastnosti</w:t>
      </w:r>
    </w:p>
    <w:p w14:paraId="6A858D8E" w14:textId="77777777"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</w:p>
    <w:p w14:paraId="20947241" w14:textId="77777777"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Absorpcia</w:t>
      </w:r>
      <w:r w:rsidR="00893471">
        <w:rPr>
          <w:lang w:val="sk-SK"/>
        </w:rPr>
        <w:t>:</w:t>
      </w:r>
    </w:p>
    <w:p w14:paraId="79EFF024" w14:textId="77777777" w:rsidR="00893471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Po intravenóznom podaní najvyššie sérové koncentrácie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sa dosiahnu po približne 0,5</w:t>
      </w:r>
      <w:r w:rsidRPr="00FD4924">
        <w:rPr>
          <w:lang w:val="sk-SK"/>
        </w:rPr>
        <w:noBreakHyphen/>
        <w:t xml:space="preserve">1 hod. Sú tu široké </w:t>
      </w:r>
      <w:proofErr w:type="spellStart"/>
      <w:r w:rsidRPr="00FD4924">
        <w:rPr>
          <w:lang w:val="sk-SK"/>
        </w:rPr>
        <w:t>interindividuálne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intraindividuálne</w:t>
      </w:r>
      <w:proofErr w:type="spellEnd"/>
      <w:r w:rsidRPr="00FD4924">
        <w:rPr>
          <w:lang w:val="sk-SK"/>
        </w:rPr>
        <w:t xml:space="preserve"> výkyvy, najmä pri opakovaných dávkach. </w:t>
      </w:r>
      <w:r w:rsidR="000E5E6C" w:rsidRPr="00FD4924">
        <w:rPr>
          <w:lang w:val="sk-SK"/>
        </w:rPr>
        <w:t>Saturácia</w:t>
      </w:r>
      <w:r w:rsidRPr="00FD4924">
        <w:rPr>
          <w:lang w:val="sk-SK"/>
        </w:rPr>
        <w:t xml:space="preserve"> perorálnej absorpcie </w:t>
      </w:r>
      <w:r w:rsidR="000E5E6C" w:rsidRPr="00FD4924">
        <w:rPr>
          <w:lang w:val="sk-SK"/>
        </w:rPr>
        <w:t xml:space="preserve">sa vyskytuje </w:t>
      </w:r>
      <w:r w:rsidRPr="00FD4924">
        <w:rPr>
          <w:lang w:val="sk-SK"/>
        </w:rPr>
        <w:t>pri dávkach vyšších ako 30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</w:t>
      </w:r>
    </w:p>
    <w:p w14:paraId="04DC8EB1" w14:textId="77777777" w:rsidR="00893471" w:rsidRDefault="00893471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C5AC849" w14:textId="77777777"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Distribúcia</w:t>
      </w:r>
      <w:r w:rsidR="00893471">
        <w:rPr>
          <w:lang w:val="sk-SK"/>
        </w:rPr>
        <w:t xml:space="preserve">: </w:t>
      </w:r>
    </w:p>
    <w:p w14:paraId="61C263E5" w14:textId="77777777" w:rsidR="00893471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Približne polovica absorbovaného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je viazaná na plazmatické proteíny, no väzba je reverzibilná a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ľahko </w:t>
      </w:r>
      <w:proofErr w:type="spellStart"/>
      <w:r w:rsidRPr="00FD4924">
        <w:rPr>
          <w:lang w:val="sk-SK"/>
        </w:rPr>
        <w:t>difunduje</w:t>
      </w:r>
      <w:proofErr w:type="spellEnd"/>
      <w:r w:rsidRPr="00FD4924">
        <w:rPr>
          <w:lang w:val="sk-SK"/>
        </w:rPr>
        <w:t xml:space="preserve"> do buniek, pričom najvyššie koncentrácie dosahuje v pečeni, slezine a v obličkách, kde ho možno nájsť vo forme </w:t>
      </w:r>
      <w:proofErr w:type="spellStart"/>
      <w:r w:rsidRPr="00FD4924">
        <w:rPr>
          <w:lang w:val="sk-SK"/>
        </w:rPr>
        <w:t>polyglutamátu</w:t>
      </w:r>
      <w:proofErr w:type="spellEnd"/>
      <w:r w:rsidRPr="00FD4924">
        <w:rPr>
          <w:lang w:val="sk-SK"/>
        </w:rPr>
        <w:t xml:space="preserve">, ktorý môže byť zadržaný po dobu niekoľkých týždňov alebo mesiacov.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tiež prechádza v menšej miere do </w:t>
      </w:r>
      <w:proofErr w:type="spellStart"/>
      <w:r w:rsidRPr="00FD4924">
        <w:rPr>
          <w:lang w:val="sk-SK"/>
        </w:rPr>
        <w:t>cerebrospinálnej</w:t>
      </w:r>
      <w:proofErr w:type="spellEnd"/>
      <w:r w:rsidRPr="00FD4924">
        <w:rPr>
          <w:lang w:val="sk-SK"/>
        </w:rPr>
        <w:t xml:space="preserve"> tekutiny. </w:t>
      </w:r>
    </w:p>
    <w:p w14:paraId="797F3E0D" w14:textId="77777777" w:rsidR="00893471" w:rsidRDefault="00893471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217C6E36" w14:textId="77777777"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5C6C35">
        <w:rPr>
          <w:u w:val="single"/>
          <w:lang w:val="sk-SK"/>
        </w:rPr>
        <w:t>Biotransformácia</w:t>
      </w:r>
      <w:proofErr w:type="spellEnd"/>
      <w:r w:rsidRPr="005C6C35">
        <w:rPr>
          <w:u w:val="single"/>
          <w:lang w:val="sk-SK"/>
        </w:rPr>
        <w:t xml:space="preserve"> a eliminácia</w:t>
      </w:r>
      <w:r w:rsidR="00893471">
        <w:rPr>
          <w:lang w:val="sk-SK"/>
        </w:rPr>
        <w:t>:</w:t>
      </w:r>
    </w:p>
    <w:p w14:paraId="3D9CE04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Polčas je približne 3 až 10 hodín u liečby nízkymi dávkami a približne 8 až 15 hodín pri </w:t>
      </w:r>
      <w:proofErr w:type="spellStart"/>
      <w:r w:rsidRPr="00FD4924">
        <w:rPr>
          <w:lang w:val="sk-SK"/>
        </w:rPr>
        <w:t>vysokodávkovej</w:t>
      </w:r>
      <w:proofErr w:type="spellEnd"/>
      <w:r w:rsidRPr="00FD4924">
        <w:rPr>
          <w:lang w:val="sk-SK"/>
        </w:rPr>
        <w:t xml:space="preserve"> terapii. Eliminácia z plazmy je trojfázová a väčšina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sa vylúči nezmenená močom do 24 hodín. </w:t>
      </w:r>
    </w:p>
    <w:p w14:paraId="46545197" w14:textId="77777777" w:rsidR="006330A8" w:rsidRPr="00FD4924" w:rsidRDefault="006330A8" w:rsidP="0070217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</w:p>
    <w:p w14:paraId="2BCAF33C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5.3 Predklinické údaje o bezpečnosti</w:t>
      </w:r>
    </w:p>
    <w:p w14:paraId="23E2156C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35C94CB" w14:textId="77777777"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 xml:space="preserve">Štúdie na zvieratách ukázali, že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poškodzuje plodnosť a že je </w:t>
      </w:r>
      <w:proofErr w:type="spellStart"/>
      <w:r w:rsidRPr="00FD4924">
        <w:rPr>
          <w:lang w:val="sk-SK"/>
        </w:rPr>
        <w:t>embryotoxický</w:t>
      </w:r>
      <w:proofErr w:type="spellEnd"/>
      <w:r w:rsidRPr="00FD4924">
        <w:rPr>
          <w:lang w:val="sk-SK"/>
        </w:rPr>
        <w:t xml:space="preserve">, </w:t>
      </w:r>
      <w:proofErr w:type="spellStart"/>
      <w:r w:rsidRPr="00FD4924">
        <w:rPr>
          <w:lang w:val="sk-SK"/>
        </w:rPr>
        <w:t>fetotoxický</w:t>
      </w:r>
      <w:proofErr w:type="spellEnd"/>
      <w:r w:rsidRPr="00FD4924">
        <w:rPr>
          <w:lang w:val="sk-SK"/>
        </w:rPr>
        <w:t xml:space="preserve"> a </w:t>
      </w:r>
      <w:proofErr w:type="spellStart"/>
      <w:r w:rsidRPr="00FD4924">
        <w:rPr>
          <w:lang w:val="sk-SK"/>
        </w:rPr>
        <w:t>teratogénny</w:t>
      </w:r>
      <w:proofErr w:type="spellEnd"/>
      <w:r w:rsidRPr="00FD4924">
        <w:rPr>
          <w:lang w:val="sk-SK"/>
        </w:rPr>
        <w:t xml:space="preserve">. </w:t>
      </w: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je mutagénny in </w:t>
      </w:r>
      <w:proofErr w:type="spellStart"/>
      <w:r w:rsidRPr="00FD4924">
        <w:rPr>
          <w:lang w:val="sk-SK"/>
        </w:rPr>
        <w:t>vivo</w:t>
      </w:r>
      <w:proofErr w:type="spellEnd"/>
      <w:r w:rsidRPr="00FD4924">
        <w:rPr>
          <w:lang w:val="sk-SK"/>
        </w:rPr>
        <w:t xml:space="preserve"> a in vitro, no </w:t>
      </w:r>
      <w:r w:rsidR="000E5E6C" w:rsidRPr="00FD4924">
        <w:rPr>
          <w:lang w:val="sk-SK"/>
        </w:rPr>
        <w:t xml:space="preserve">klinický </w:t>
      </w:r>
      <w:r w:rsidRPr="00FD4924">
        <w:rPr>
          <w:lang w:val="sk-SK"/>
        </w:rPr>
        <w:t xml:space="preserve">význam nie je </w:t>
      </w:r>
      <w:r w:rsidR="000E5E6C" w:rsidRPr="00FD4924">
        <w:rPr>
          <w:lang w:val="sk-SK"/>
        </w:rPr>
        <w:t>známy</w:t>
      </w:r>
      <w:r w:rsidRPr="00FD4924">
        <w:rPr>
          <w:lang w:val="sk-SK"/>
        </w:rPr>
        <w:t xml:space="preserve">, pretože štúdie </w:t>
      </w:r>
      <w:proofErr w:type="spellStart"/>
      <w:r w:rsidRPr="00FD4924">
        <w:rPr>
          <w:lang w:val="sk-SK"/>
        </w:rPr>
        <w:t>karcinogenicity</w:t>
      </w:r>
      <w:proofErr w:type="spellEnd"/>
      <w:r w:rsidRPr="00FD4924">
        <w:rPr>
          <w:lang w:val="sk-SK"/>
        </w:rPr>
        <w:t xml:space="preserve"> na potkanoch priniesli rozdielne výsledky.</w:t>
      </w:r>
    </w:p>
    <w:p w14:paraId="01C5114F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14:paraId="0035A3D9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14:paraId="24DB6C64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6.</w:t>
      </w:r>
      <w:r w:rsidRPr="00FD4924">
        <w:rPr>
          <w:b/>
          <w:lang w:val="sk-SK"/>
        </w:rPr>
        <w:tab/>
        <w:t>FARMACEUTICKÉ INFORMÁCIE</w:t>
      </w:r>
    </w:p>
    <w:p w14:paraId="10D9F76A" w14:textId="77777777"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4F564D8" w14:textId="77777777" w:rsidR="006330A8" w:rsidRPr="00FD4924" w:rsidRDefault="006330A8" w:rsidP="00CE6E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6.1</w:t>
      </w:r>
      <w:r w:rsidRPr="00FD4924">
        <w:rPr>
          <w:b/>
          <w:lang w:val="sk-SK"/>
        </w:rPr>
        <w:tab/>
        <w:t>Zoznam pomocných látok</w:t>
      </w:r>
    </w:p>
    <w:p w14:paraId="252A62F3" w14:textId="77777777" w:rsidR="006330A8" w:rsidRPr="00FD4924" w:rsidRDefault="006330A8" w:rsidP="003C1C17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622CBC2" w14:textId="77777777" w:rsidR="00071219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Hydroxid sodný </w:t>
      </w:r>
    </w:p>
    <w:p w14:paraId="5FEFB641" w14:textId="77777777" w:rsidR="006330A8" w:rsidRPr="00FD4924" w:rsidRDefault="000E5E6C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Voda na injekciu</w:t>
      </w:r>
    </w:p>
    <w:p w14:paraId="0A2FC138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5144082" w14:textId="77777777"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6.2</w:t>
      </w:r>
      <w:r w:rsidRPr="00FD4924">
        <w:rPr>
          <w:b/>
          <w:lang w:val="sk-SK"/>
        </w:rPr>
        <w:tab/>
        <w:t>Inkompatibility</w:t>
      </w:r>
    </w:p>
    <w:p w14:paraId="54FB99C9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34796B3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V dôsledku absencie štúdií kompatibility sa tento liek nesmie miešať s inými liekmi s výnimkou tých, ktoré sú uvedené v časti 6.6.</w:t>
      </w:r>
    </w:p>
    <w:p w14:paraId="7C6D3354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45729B6" w14:textId="77777777"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6.3</w:t>
      </w:r>
      <w:r w:rsidRPr="00FD4924">
        <w:rPr>
          <w:b/>
          <w:lang w:val="sk-SK"/>
        </w:rPr>
        <w:tab/>
        <w:t>Čas použiteľnosti</w:t>
      </w:r>
    </w:p>
    <w:p w14:paraId="1EE7D8E7" w14:textId="77777777"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F78C8B8" w14:textId="77777777"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 xml:space="preserve">Neotvorené liekovky </w:t>
      </w:r>
      <w:r w:rsidRPr="00FD4924">
        <w:rPr>
          <w:lang w:val="sk-SK"/>
        </w:rPr>
        <w:noBreakHyphen/>
        <w:t xml:space="preserve"> </w:t>
      </w:r>
      <w:r w:rsidR="00917C91">
        <w:rPr>
          <w:lang w:val="sk-SK"/>
        </w:rPr>
        <w:t>24</w:t>
      </w:r>
      <w:r w:rsidR="00917C91" w:rsidRPr="00FD4924">
        <w:rPr>
          <w:lang w:val="sk-SK"/>
        </w:rPr>
        <w:t> </w:t>
      </w:r>
      <w:r w:rsidRPr="00FD4924">
        <w:rPr>
          <w:lang w:val="sk-SK"/>
        </w:rPr>
        <w:t>mesiacov.</w:t>
      </w:r>
    </w:p>
    <w:p w14:paraId="17B91A88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 xml:space="preserve">Liekovka po prvom otvorení </w:t>
      </w:r>
      <w:r w:rsidRPr="00FD4924">
        <w:rPr>
          <w:lang w:val="sk-SK"/>
        </w:rPr>
        <w:noBreakHyphen/>
        <w:t xml:space="preserve"> liek sa musí použiť ihneď po otvorení.</w:t>
      </w:r>
    </w:p>
    <w:p w14:paraId="333B8529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D7040C0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>Po zriedení</w:t>
      </w:r>
    </w:p>
    <w:p w14:paraId="2670CAD6" w14:textId="77777777" w:rsidR="006330A8" w:rsidRPr="00FD4924" w:rsidRDefault="004735E3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 xml:space="preserve">Chemická a fyzikálna stabilita zriedeného roztoku bola preukázaná v roztoku glukózy (5%) a roztoku chloridu sodného (0,9%) v koncentráciách 5mg/ml a 20 mg/ml po dobu 36 hodín pri teplote 20 až 25 °C a 35 dní pri teplote 2 až 8 °C. Zriedený liek je stabilný v oboch rozpúšťadlách v oboch koncentráciách po dobu 36 hodín pri teplote </w:t>
      </w:r>
      <w:r w:rsidRPr="00E0651E">
        <w:rPr>
          <w:szCs w:val="22"/>
          <w:lang w:val="sk-SK"/>
        </w:rPr>
        <w:t>20 až 25 °C a 35 dní</w:t>
      </w:r>
      <w:r>
        <w:rPr>
          <w:szCs w:val="22"/>
          <w:lang w:val="sk-SK"/>
        </w:rPr>
        <w:t xml:space="preserve"> pri teplote 2</w:t>
      </w:r>
      <w:r w:rsidRPr="00E0651E">
        <w:rPr>
          <w:szCs w:val="22"/>
          <w:lang w:val="sk-SK"/>
        </w:rPr>
        <w:t xml:space="preserve"> až </w:t>
      </w:r>
      <w:r>
        <w:rPr>
          <w:szCs w:val="22"/>
          <w:lang w:val="sk-SK"/>
        </w:rPr>
        <w:t xml:space="preserve">8 °C. </w:t>
      </w:r>
      <w:r w:rsidR="006330A8" w:rsidRPr="00FD4924">
        <w:rPr>
          <w:lang w:val="sk-SK"/>
        </w:rPr>
        <w:t>Z mikrobiologického hľadiska sa nariedený</w:t>
      </w:r>
      <w:r w:rsidR="000E5E6C" w:rsidRPr="00FD4924">
        <w:rPr>
          <w:lang w:val="sk-SK"/>
        </w:rPr>
        <w:t xml:space="preserve"> </w:t>
      </w:r>
      <w:r w:rsidR="006330A8" w:rsidRPr="00FD4924">
        <w:rPr>
          <w:lang w:val="sk-SK"/>
        </w:rPr>
        <w:t xml:space="preserve">produkt </w:t>
      </w:r>
      <w:r w:rsidR="000E5E6C" w:rsidRPr="00FD4924">
        <w:rPr>
          <w:lang w:val="sk-SK"/>
        </w:rPr>
        <w:t xml:space="preserve">má </w:t>
      </w:r>
      <w:r w:rsidR="006330A8" w:rsidRPr="00FD4924">
        <w:rPr>
          <w:lang w:val="sk-SK"/>
        </w:rPr>
        <w:t>okamžite použiť. Ak sa ihneď nepoužije, za dobu uchovávania roztoku pripraveného na použitie a podmienky pred jeho použitím zodpovedá používateľ.</w:t>
      </w:r>
      <w:r w:rsidRPr="004735E3">
        <w:rPr>
          <w:snapToGrid w:val="0"/>
          <w:szCs w:val="22"/>
          <w:lang w:val="sk-SK"/>
        </w:rPr>
        <w:t xml:space="preserve"> </w:t>
      </w:r>
      <w:r>
        <w:rPr>
          <w:snapToGrid w:val="0"/>
          <w:szCs w:val="22"/>
          <w:lang w:val="sk-SK"/>
        </w:rPr>
        <w:t>Liek sa môže uchovávať pri teplote 2 až 8 °C nie dlhšie ako 24 hodín pred podaním, pokiaľ roztok nebol nariedený za kontrolovaných a validovaných aseptických podmienok.</w:t>
      </w:r>
    </w:p>
    <w:p w14:paraId="5022395A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BFF01B8" w14:textId="77777777"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6.4</w:t>
      </w:r>
      <w:r w:rsidRPr="00FD4924">
        <w:rPr>
          <w:b/>
          <w:lang w:val="sk-SK"/>
        </w:rPr>
        <w:tab/>
        <w:t>Špeciálne upozornenia na uchovávanie</w:t>
      </w:r>
    </w:p>
    <w:p w14:paraId="10F1C963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lang w:val="sk-SK"/>
        </w:rPr>
      </w:pPr>
    </w:p>
    <w:p w14:paraId="26C790C4" w14:textId="77777777" w:rsidR="006330A8" w:rsidRPr="00FD4924" w:rsidRDefault="006330A8" w:rsidP="003C1C17">
      <w:pPr>
        <w:tabs>
          <w:tab w:val="clear" w:pos="567"/>
        </w:tabs>
        <w:spacing w:line="240" w:lineRule="auto"/>
        <w:rPr>
          <w:lang w:val="sk-SK"/>
        </w:rPr>
      </w:pPr>
      <w:r w:rsidRPr="00FD4924">
        <w:rPr>
          <w:lang w:val="sk-SK"/>
        </w:rPr>
        <w:t xml:space="preserve">Uchovávajte pri teplote pod </w:t>
      </w:r>
      <w:r w:rsidR="00337DF2">
        <w:rPr>
          <w:lang w:val="sk-SK"/>
        </w:rPr>
        <w:t>30</w:t>
      </w:r>
      <w:r w:rsidR="00337DF2" w:rsidRPr="00FD4924">
        <w:rPr>
          <w:lang w:val="sk-SK"/>
        </w:rPr>
        <w:t> </w:t>
      </w:r>
      <w:r w:rsidRPr="00FD4924">
        <w:rPr>
          <w:lang w:val="sk-SK"/>
        </w:rPr>
        <w:t>°C.</w:t>
      </w:r>
    </w:p>
    <w:p w14:paraId="510972B6" w14:textId="77777777" w:rsidR="006330A8" w:rsidRPr="00FD4924" w:rsidRDefault="006330A8" w:rsidP="0084409A">
      <w:pPr>
        <w:tabs>
          <w:tab w:val="clear" w:pos="567"/>
        </w:tabs>
        <w:spacing w:line="240" w:lineRule="auto"/>
        <w:rPr>
          <w:lang w:val="sk-SK"/>
        </w:rPr>
      </w:pPr>
    </w:p>
    <w:p w14:paraId="7282A334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sk-SK"/>
        </w:rPr>
      </w:pPr>
      <w:r w:rsidRPr="00FD4924">
        <w:rPr>
          <w:lang w:val="sk-SK"/>
        </w:rPr>
        <w:lastRenderedPageBreak/>
        <w:t>Podmienky uchovávania po riedení, pozri časť 6.3.</w:t>
      </w:r>
    </w:p>
    <w:p w14:paraId="18BC0218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FA92476" w14:textId="77777777" w:rsidR="006330A8" w:rsidRPr="00FD4924" w:rsidRDefault="006330A8" w:rsidP="00080F8C">
      <w:pPr>
        <w:numPr>
          <w:ilvl w:val="1"/>
          <w:numId w:val="11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 xml:space="preserve">Druh obalu a obsah balenia </w:t>
      </w:r>
    </w:p>
    <w:p w14:paraId="16E8C997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B8A701B" w14:textId="77777777" w:rsidR="006330A8" w:rsidRPr="00FD4924" w:rsidRDefault="008335D9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lang w:val="sk-SK"/>
        </w:rPr>
        <w:t>5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ml balení: </w:t>
      </w:r>
      <w:r>
        <w:rPr>
          <w:lang w:val="sk-SK"/>
        </w:rPr>
        <w:t xml:space="preserve">5ml </w:t>
      </w:r>
      <w:proofErr w:type="spellStart"/>
      <w:r>
        <w:rPr>
          <w:lang w:val="sk-SK"/>
        </w:rPr>
        <w:t>trubičková</w:t>
      </w:r>
      <w:proofErr w:type="spellEnd"/>
      <w:r>
        <w:rPr>
          <w:lang w:val="sk-SK"/>
        </w:rPr>
        <w:t xml:space="preserve"> č</w:t>
      </w:r>
      <w:r w:rsidR="006330A8" w:rsidRPr="00FD4924">
        <w:rPr>
          <w:lang w:val="sk-SK"/>
        </w:rPr>
        <w:t>íra sklená liekovka typ</w:t>
      </w:r>
      <w:r w:rsidR="00620073">
        <w:rPr>
          <w:lang w:val="sk-SK"/>
        </w:rPr>
        <w:t>u</w:t>
      </w:r>
      <w:r w:rsidR="006330A8" w:rsidRPr="00FD4924">
        <w:rPr>
          <w:lang w:val="sk-SK"/>
        </w:rPr>
        <w:t xml:space="preserve"> I, uzavretá šedou </w:t>
      </w:r>
      <w:proofErr w:type="spellStart"/>
      <w:r w:rsidR="006330A8" w:rsidRPr="00FD4924">
        <w:rPr>
          <w:lang w:val="sk-SK"/>
        </w:rPr>
        <w:t>butylovou</w:t>
      </w:r>
      <w:proofErr w:type="spellEnd"/>
      <w:r w:rsidR="006330A8" w:rsidRPr="00FD4924">
        <w:rPr>
          <w:lang w:val="sk-SK"/>
        </w:rPr>
        <w:t xml:space="preserve"> gumovou zátkou a </w:t>
      </w:r>
      <w:r>
        <w:rPr>
          <w:lang w:val="sk-SK"/>
        </w:rPr>
        <w:t>hliníkovým</w:t>
      </w:r>
      <w:r w:rsidRPr="00FD4924">
        <w:rPr>
          <w:lang w:val="sk-SK"/>
        </w:rPr>
        <w:t xml:space="preserve"> </w:t>
      </w:r>
      <w:r w:rsidR="000E5E6C" w:rsidRPr="00FD4924">
        <w:rPr>
          <w:lang w:val="sk-SK"/>
        </w:rPr>
        <w:t>vyklápacím viečkom</w:t>
      </w:r>
      <w:r w:rsidR="00620073">
        <w:rPr>
          <w:lang w:val="sk-SK"/>
        </w:rPr>
        <w:t xml:space="preserve"> kráľovskej modrej farby</w:t>
      </w:r>
      <w:r w:rsidR="006330A8" w:rsidRPr="00FD4924">
        <w:rPr>
          <w:lang w:val="sk-SK"/>
        </w:rPr>
        <w:t xml:space="preserve">. </w:t>
      </w:r>
    </w:p>
    <w:p w14:paraId="08FBBC3D" w14:textId="77777777" w:rsidR="006330A8" w:rsidRPr="00FD4924" w:rsidRDefault="00620073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lang w:val="sk-SK"/>
        </w:rPr>
        <w:t>10</w:t>
      </w:r>
      <w:r w:rsidR="006330A8" w:rsidRPr="00FD4924">
        <w:rPr>
          <w:lang w:val="sk-SK"/>
        </w:rPr>
        <w:t xml:space="preserve"> ml balení: </w:t>
      </w:r>
      <w:r>
        <w:rPr>
          <w:lang w:val="sk-SK"/>
        </w:rPr>
        <w:t xml:space="preserve">10 ml </w:t>
      </w:r>
      <w:proofErr w:type="spellStart"/>
      <w:r>
        <w:rPr>
          <w:lang w:val="sk-SK"/>
        </w:rPr>
        <w:t>trubičková</w:t>
      </w:r>
      <w:proofErr w:type="spellEnd"/>
      <w:r>
        <w:rPr>
          <w:lang w:val="sk-SK"/>
        </w:rPr>
        <w:t xml:space="preserve"> č</w:t>
      </w:r>
      <w:r w:rsidR="006330A8" w:rsidRPr="00FD4924">
        <w:rPr>
          <w:lang w:val="sk-SK"/>
        </w:rPr>
        <w:t>íra sklená liekovka typ</w:t>
      </w:r>
      <w:r>
        <w:rPr>
          <w:lang w:val="sk-SK"/>
        </w:rPr>
        <w:t>u</w:t>
      </w:r>
      <w:r w:rsidR="006330A8" w:rsidRPr="00FD4924">
        <w:rPr>
          <w:lang w:val="sk-SK"/>
        </w:rPr>
        <w:t xml:space="preserve"> I, uzavretá šedou </w:t>
      </w:r>
      <w:proofErr w:type="spellStart"/>
      <w:r w:rsidR="006330A8" w:rsidRPr="00FD4924">
        <w:rPr>
          <w:lang w:val="sk-SK"/>
        </w:rPr>
        <w:t>butylovou</w:t>
      </w:r>
      <w:proofErr w:type="spellEnd"/>
      <w:r w:rsidR="006330A8" w:rsidRPr="00FD4924">
        <w:rPr>
          <w:lang w:val="sk-SK"/>
        </w:rPr>
        <w:t xml:space="preserve"> gumovou zátkou a </w:t>
      </w:r>
      <w:r w:rsidR="008423B9">
        <w:rPr>
          <w:lang w:val="sk-SK"/>
        </w:rPr>
        <w:t xml:space="preserve">červeným </w:t>
      </w:r>
      <w:r w:rsidR="008125B8">
        <w:rPr>
          <w:lang w:val="sk-SK"/>
        </w:rPr>
        <w:t>hliníkový</w:t>
      </w:r>
      <w:r w:rsidR="008423B9">
        <w:rPr>
          <w:lang w:val="sk-SK"/>
        </w:rPr>
        <w:t>m</w:t>
      </w:r>
      <w:r w:rsidR="008125B8">
        <w:rPr>
          <w:lang w:val="sk-SK"/>
        </w:rPr>
        <w:t xml:space="preserve"> </w:t>
      </w:r>
      <w:r w:rsidR="000E5E6C" w:rsidRPr="00FD4924">
        <w:rPr>
          <w:lang w:val="sk-SK"/>
        </w:rPr>
        <w:t>vyklápacím viečkom</w:t>
      </w:r>
      <w:r w:rsidR="006330A8" w:rsidRPr="00FD4924">
        <w:rPr>
          <w:lang w:val="sk-SK"/>
        </w:rPr>
        <w:t>.</w:t>
      </w:r>
    </w:p>
    <w:p w14:paraId="3C713086" w14:textId="77777777" w:rsidR="00B375CD" w:rsidRDefault="00B375CD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>
        <w:rPr>
          <w:lang w:val="sk-SK"/>
        </w:rPr>
        <w:t>50 ml</w:t>
      </w:r>
      <w:r w:rsidR="006330A8" w:rsidRPr="00FD4924">
        <w:rPr>
          <w:lang w:val="sk-SK"/>
        </w:rPr>
        <w:t xml:space="preserve">: </w:t>
      </w:r>
      <w:r>
        <w:rPr>
          <w:lang w:val="sk-SK"/>
        </w:rPr>
        <w:t xml:space="preserve">50 ml </w:t>
      </w:r>
      <w:proofErr w:type="spellStart"/>
      <w:r>
        <w:rPr>
          <w:lang w:val="sk-SK"/>
        </w:rPr>
        <w:t>trubičková</w:t>
      </w:r>
      <w:proofErr w:type="spellEnd"/>
      <w:r>
        <w:rPr>
          <w:lang w:val="sk-SK"/>
        </w:rPr>
        <w:t xml:space="preserve"> číra sklená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>liekovka</w:t>
      </w:r>
      <w:r>
        <w:rPr>
          <w:lang w:val="sk-SK"/>
        </w:rPr>
        <w:t xml:space="preserve"> typu I, uzavretá šedou </w:t>
      </w:r>
      <w:proofErr w:type="spellStart"/>
      <w:r>
        <w:rPr>
          <w:lang w:val="sk-SK"/>
        </w:rPr>
        <w:t>butylovou</w:t>
      </w:r>
      <w:proofErr w:type="spellEnd"/>
      <w:r>
        <w:rPr>
          <w:lang w:val="sk-SK"/>
        </w:rPr>
        <w:t xml:space="preserve"> gumovou zátkou a žltým hliníkovým vyklápacím viečkom.</w:t>
      </w:r>
    </w:p>
    <w:p w14:paraId="5D5F5FA4" w14:textId="77777777" w:rsidR="00B375CD" w:rsidRDefault="00B375CD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</w:p>
    <w:p w14:paraId="2EE5040D" w14:textId="77777777" w:rsidR="006330A8" w:rsidRPr="00FD4924" w:rsidRDefault="006330A8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 w:rsidRPr="00FD4924">
        <w:rPr>
          <w:lang w:val="sk-SK"/>
        </w:rPr>
        <w:t xml:space="preserve"> </w:t>
      </w:r>
      <w:r w:rsidR="00B375CD">
        <w:rPr>
          <w:lang w:val="sk-SK"/>
        </w:rPr>
        <w:t xml:space="preserve">Veľkosť balenia: 1 liekovka </w:t>
      </w:r>
      <w:r w:rsidRPr="00FD4924">
        <w:rPr>
          <w:lang w:val="sk-SK"/>
        </w:rPr>
        <w:t xml:space="preserve">v lepenkovej škatuli pre </w:t>
      </w:r>
      <w:r w:rsidR="00B375CD">
        <w:rPr>
          <w:lang w:val="sk-SK"/>
        </w:rPr>
        <w:t>5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 xml:space="preserve">ml, </w:t>
      </w:r>
      <w:r w:rsidR="00B375CD">
        <w:rPr>
          <w:lang w:val="sk-SK"/>
        </w:rPr>
        <w:t>10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 xml:space="preserve">ml a </w:t>
      </w:r>
      <w:r w:rsidR="00B375CD">
        <w:rPr>
          <w:lang w:val="sk-SK"/>
        </w:rPr>
        <w:t>50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>ml balenia.</w:t>
      </w:r>
    </w:p>
    <w:p w14:paraId="22D928A9" w14:textId="77777777" w:rsidR="006330A8" w:rsidRPr="00FD4924" w:rsidRDefault="00FC7782" w:rsidP="00CE6E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>
        <w:rPr>
          <w:lang w:val="sk-SK"/>
        </w:rPr>
        <w:t xml:space="preserve">                             </w:t>
      </w:r>
      <w:r w:rsidR="00B375CD">
        <w:rPr>
          <w:lang w:val="sk-SK"/>
        </w:rPr>
        <w:t>5</w:t>
      </w:r>
      <w:r w:rsidR="00B375CD" w:rsidRPr="00FD4924">
        <w:rPr>
          <w:lang w:val="sk-SK"/>
        </w:rPr>
        <w:t> </w:t>
      </w:r>
      <w:r w:rsidR="006330A8" w:rsidRPr="00FD4924">
        <w:rPr>
          <w:lang w:val="sk-SK"/>
        </w:rPr>
        <w:t xml:space="preserve">liekoviek </w:t>
      </w:r>
      <w:r w:rsidR="00B375CD">
        <w:rPr>
          <w:lang w:val="sk-SK"/>
        </w:rPr>
        <w:t>v lepenkovej škatuli pre</w:t>
      </w:r>
      <w:r w:rsidR="006330A8" w:rsidRPr="00FD4924">
        <w:rPr>
          <w:lang w:val="sk-SK"/>
        </w:rPr>
        <w:t xml:space="preserve"> </w:t>
      </w:r>
      <w:r>
        <w:rPr>
          <w:lang w:val="sk-SK"/>
        </w:rPr>
        <w:t>5 ml, 1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 xml:space="preserve">ml a </w:t>
      </w:r>
      <w:r>
        <w:rPr>
          <w:lang w:val="sk-SK"/>
        </w:rPr>
        <w:t>5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>ml</w:t>
      </w:r>
      <w:r w:rsidR="00B375CD">
        <w:rPr>
          <w:lang w:val="sk-SK"/>
        </w:rPr>
        <w:t xml:space="preserve"> balenia</w:t>
      </w:r>
      <w:r w:rsidR="006330A8" w:rsidRPr="00FD4924">
        <w:rPr>
          <w:lang w:val="sk-SK"/>
        </w:rPr>
        <w:t>.</w:t>
      </w:r>
    </w:p>
    <w:p w14:paraId="7FF9AF3C" w14:textId="77777777" w:rsidR="006330A8" w:rsidRPr="00FD4924" w:rsidRDefault="006330A8" w:rsidP="003C1C17">
      <w:pPr>
        <w:tabs>
          <w:tab w:val="clear" w:pos="567"/>
        </w:tabs>
        <w:spacing w:line="240" w:lineRule="auto"/>
        <w:rPr>
          <w:lang w:val="sk-SK"/>
        </w:rPr>
      </w:pPr>
    </w:p>
    <w:p w14:paraId="28C49AD1" w14:textId="77777777" w:rsidR="00071219" w:rsidRDefault="00071219" w:rsidP="00080F8C">
      <w:pPr>
        <w:tabs>
          <w:tab w:val="clear" w:pos="567"/>
        </w:tabs>
        <w:spacing w:line="240" w:lineRule="auto"/>
        <w:rPr>
          <w:lang w:val="sk-SK"/>
        </w:rPr>
      </w:pPr>
      <w:r w:rsidRPr="00071219">
        <w:rPr>
          <w:lang w:val="sk-SK"/>
        </w:rPr>
        <w:t>Na trh nemusia byť uvedené všetky veľkosti balenia.</w:t>
      </w:r>
    </w:p>
    <w:p w14:paraId="19740DE2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445554C" w14:textId="77777777"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bookmarkStart w:id="1" w:name="OLE_LINK1"/>
      <w:r w:rsidRPr="00FD4924">
        <w:rPr>
          <w:b/>
          <w:lang w:val="sk-SK"/>
        </w:rPr>
        <w:t>6.6</w:t>
      </w:r>
      <w:r w:rsidRPr="00FD4924">
        <w:rPr>
          <w:b/>
          <w:lang w:val="sk-SK"/>
        </w:rPr>
        <w:tab/>
        <w:t>Špeciálne opatrenia na likvidáciu a iné zaobchádzanie s liekom</w:t>
      </w:r>
    </w:p>
    <w:p w14:paraId="42E5EEF2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bookmarkEnd w:id="1"/>
    <w:p w14:paraId="0A0C8572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Pred použitím sa musí roztok </w:t>
      </w:r>
      <w:r w:rsidR="00C93ED6" w:rsidRPr="00FD4924">
        <w:rPr>
          <w:lang w:val="sk-SK"/>
        </w:rPr>
        <w:t xml:space="preserve">vizuálne </w:t>
      </w:r>
      <w:r w:rsidRPr="00FD4924">
        <w:rPr>
          <w:lang w:val="sk-SK"/>
        </w:rPr>
        <w:t>kontrolovať. Môže sa používať iba číry roztok, ktorý neobsahuje žiadne čiastočky.</w:t>
      </w:r>
    </w:p>
    <w:p w14:paraId="1D681D7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E400B4B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Injekcia </w:t>
      </w:r>
      <w:proofErr w:type="spellStart"/>
      <w:r w:rsidRPr="00FD4924">
        <w:rPr>
          <w:lang w:val="sk-SK"/>
        </w:rPr>
        <w:t>metotrexátu</w:t>
      </w:r>
      <w:proofErr w:type="spellEnd"/>
      <w:r w:rsidRPr="00FD4924">
        <w:rPr>
          <w:lang w:val="sk-SK"/>
        </w:rPr>
        <w:t xml:space="preserve"> sa musí ďalej zriediť primeraným médiom bez akéhokoľvek konzervačného prostriedku, ako je roztok glukózy (5 %) alebo roztok chloridu sodného (0,9 %).</w:t>
      </w:r>
    </w:p>
    <w:p w14:paraId="39FE0FA4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2AAE6C9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 manipulácii je treba vziať do úvahy nasledujúce všeobecné odporúčania: Liek </w:t>
      </w:r>
      <w:r w:rsidR="00C93ED6" w:rsidRPr="00FD4924">
        <w:rPr>
          <w:lang w:val="sk-SK"/>
        </w:rPr>
        <w:t>majú</w:t>
      </w:r>
      <w:r w:rsidRPr="00FD4924">
        <w:rPr>
          <w:lang w:val="sk-SK"/>
        </w:rPr>
        <w:t xml:space="preserve"> používať a podávať len zaškolení pracovníci, nariedenie roztoku sa musí uskutočniť v určených priestoroch, ktoré sú upravené tak, aby chránili personál a životné prostredie (napr. bezpečnostné kabíny); pracovníci musia nosiť ochranný odev (včítane rukavíc, ochrany </w:t>
      </w:r>
      <w:r w:rsidR="00C93ED6" w:rsidRPr="00FD4924">
        <w:rPr>
          <w:lang w:val="sk-SK"/>
        </w:rPr>
        <w:t xml:space="preserve">očí </w:t>
      </w:r>
      <w:r w:rsidRPr="00FD4924">
        <w:rPr>
          <w:lang w:val="sk-SK"/>
        </w:rPr>
        <w:t xml:space="preserve">a masiek, ak sú potrebné). </w:t>
      </w:r>
    </w:p>
    <w:p w14:paraId="51648F8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9E3E898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Gravidné pracovníčky zdravotnej starostlivosti nesmú manipulovať alebo podávať </w:t>
      </w:r>
      <w:r w:rsidR="00092E97">
        <w:rPr>
          <w:lang w:val="sk-SK"/>
        </w:rPr>
        <w:t xml:space="preserve">injekcie </w:t>
      </w:r>
      <w:proofErr w:type="spellStart"/>
      <w:r w:rsidR="00092E97">
        <w:rPr>
          <w:lang w:val="sk-SK"/>
        </w:rPr>
        <w:t>m</w:t>
      </w:r>
      <w:r w:rsidRPr="00FD4924">
        <w:rPr>
          <w:lang w:val="sk-SK"/>
        </w:rPr>
        <w:t>etotrex</w:t>
      </w:r>
      <w:r w:rsidR="00092E97">
        <w:rPr>
          <w:lang w:val="sk-SK"/>
        </w:rPr>
        <w:t>á</w:t>
      </w:r>
      <w:r w:rsidRPr="00FD4924">
        <w:rPr>
          <w:lang w:val="sk-SK"/>
        </w:rPr>
        <w:t>t</w:t>
      </w:r>
      <w:r w:rsidR="00092E97">
        <w:rPr>
          <w:lang w:val="sk-SK"/>
        </w:rPr>
        <w:t>u</w:t>
      </w:r>
      <w:proofErr w:type="spellEnd"/>
      <w:r w:rsidRPr="00FD4924">
        <w:rPr>
          <w:lang w:val="sk-SK"/>
        </w:rPr>
        <w:t>.</w:t>
      </w:r>
    </w:p>
    <w:p w14:paraId="575ED6ED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C68156A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FD4924">
        <w:rPr>
          <w:lang w:val="sk-SK"/>
        </w:rPr>
        <w:t>Metotrexát</w:t>
      </w:r>
      <w:proofErr w:type="spellEnd"/>
      <w:r w:rsidRPr="00FD4924">
        <w:rPr>
          <w:lang w:val="sk-SK"/>
        </w:rPr>
        <w:t xml:space="preserve"> sa nesmie dostať do styku s kožou alebo sliznicou. V prípade kontaminácie sa musí postihnutá oblasť okamžite opláchnuť výdatným množstvom vody najmenej po dobu 10 minút.</w:t>
      </w:r>
    </w:p>
    <w:p w14:paraId="700A831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E54AFE6" w14:textId="77777777" w:rsidR="006330A8" w:rsidRPr="00FD4924" w:rsidRDefault="006330A8" w:rsidP="00702178">
      <w:pPr>
        <w:rPr>
          <w:szCs w:val="22"/>
          <w:lang w:val="sk-SK"/>
        </w:rPr>
      </w:pPr>
      <w:r w:rsidRPr="00FD4924">
        <w:rPr>
          <w:lang w:val="sk-SK"/>
        </w:rPr>
        <w:t>Len na jedno použitie. Akýkoľvek nepoužitý roztok sa musí zlikvidovať. Odpad sa musí opatrne naložiť do vhodných oddelených kontajnerov, jasne označiť štítkom podľa ich obsahu (</w:t>
      </w:r>
      <w:r w:rsidR="00C93ED6" w:rsidRPr="00FD4924">
        <w:rPr>
          <w:lang w:val="sk-SK"/>
        </w:rPr>
        <w:t xml:space="preserve">keďže </w:t>
      </w:r>
      <w:r w:rsidRPr="00FD4924">
        <w:rPr>
          <w:lang w:val="sk-SK"/>
        </w:rPr>
        <w:t xml:space="preserve">telesné tekutiny pacienta a výlučky </w:t>
      </w:r>
      <w:r w:rsidR="00C80B86" w:rsidRPr="00FD4924">
        <w:rPr>
          <w:lang w:val="sk-SK"/>
        </w:rPr>
        <w:t>môž</w:t>
      </w:r>
      <w:r w:rsidR="00C80B86">
        <w:rPr>
          <w:lang w:val="sk-SK"/>
        </w:rPr>
        <w:t>u</w:t>
      </w:r>
      <w:r w:rsidR="00C80B86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tiež obsahovať značné množstvá </w:t>
      </w:r>
      <w:proofErr w:type="spellStart"/>
      <w:r w:rsidRPr="00FD4924">
        <w:rPr>
          <w:lang w:val="sk-SK"/>
        </w:rPr>
        <w:t>antineoplastických</w:t>
      </w:r>
      <w:proofErr w:type="spellEnd"/>
      <w:r w:rsidRPr="00FD4924">
        <w:rPr>
          <w:lang w:val="sk-SK"/>
        </w:rPr>
        <w:t xml:space="preserve"> </w:t>
      </w:r>
      <w:r w:rsidR="00C93ED6" w:rsidRPr="00FD4924">
        <w:rPr>
          <w:lang w:val="sk-SK"/>
        </w:rPr>
        <w:t xml:space="preserve">látok, </w:t>
      </w:r>
      <w:r w:rsidR="00C80B86">
        <w:rPr>
          <w:lang w:val="sk-SK"/>
        </w:rPr>
        <w:t>od</w:t>
      </w:r>
      <w:r w:rsidR="00C80B86" w:rsidRPr="00FD4924">
        <w:rPr>
          <w:lang w:val="sk-SK"/>
        </w:rPr>
        <w:t>por</w:t>
      </w:r>
      <w:r w:rsidR="00C80B86">
        <w:rPr>
          <w:lang w:val="sk-SK"/>
        </w:rPr>
        <w:t>ú</w:t>
      </w:r>
      <w:r w:rsidR="00C80B86" w:rsidRPr="00FD4924">
        <w:rPr>
          <w:lang w:val="sk-SK"/>
        </w:rPr>
        <w:t>č</w:t>
      </w:r>
      <w:r w:rsidR="00C80B86">
        <w:rPr>
          <w:lang w:val="sk-SK"/>
        </w:rPr>
        <w:t>a</w:t>
      </w:r>
      <w:r w:rsidR="00C80B86" w:rsidRPr="00FD4924">
        <w:rPr>
          <w:lang w:val="sk-SK"/>
        </w:rPr>
        <w:t xml:space="preserve"> </w:t>
      </w:r>
      <w:r w:rsidRPr="00FD4924">
        <w:rPr>
          <w:lang w:val="sk-SK"/>
        </w:rPr>
        <w:t>sa, aby sa s tekutinami a výlučkami a s materiálom, ako je nimi kontaminovaná posteľná bielizeň, nakladalo ako s nebezpečným odpadom) Nepoužitý liek alebo odpad má byť zlikvidovaný v súlade s miestnymi požiadavkami</w:t>
      </w:r>
      <w:r w:rsidR="00EB56E5" w:rsidRPr="00FD4924">
        <w:rPr>
          <w:lang w:val="sk-SK"/>
        </w:rPr>
        <w:t xml:space="preserve"> </w:t>
      </w:r>
      <w:r w:rsidRPr="00FD4924">
        <w:rPr>
          <w:lang w:val="sk-SK"/>
        </w:rPr>
        <w:t>spálením.</w:t>
      </w:r>
    </w:p>
    <w:p w14:paraId="71ECE597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830C64C" w14:textId="77777777"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Pripravené musia byť primerané postupy pre prípad náhodnej kontaminácie v dôsledku rozliatia; vystavenie personálu </w:t>
      </w:r>
      <w:proofErr w:type="spellStart"/>
      <w:r w:rsidRPr="00FD4924">
        <w:rPr>
          <w:lang w:val="sk-SK"/>
        </w:rPr>
        <w:t>antineoplastickým</w:t>
      </w:r>
      <w:proofErr w:type="spellEnd"/>
      <w:r w:rsidRPr="00FD4924">
        <w:rPr>
          <w:lang w:val="sk-SK"/>
        </w:rPr>
        <w:t xml:space="preserve"> činidlám sa musí zaznamenať a monitorovať.</w:t>
      </w:r>
    </w:p>
    <w:p w14:paraId="72340F93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2465C8F" w14:textId="77777777" w:rsidR="00EB56E5" w:rsidRPr="00FD4924" w:rsidRDefault="00EB56E5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059B1FD" w14:textId="77777777" w:rsidR="006330A8" w:rsidRPr="00FD4924" w:rsidRDefault="006330A8" w:rsidP="00EB56E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7.</w:t>
      </w:r>
      <w:r w:rsidRPr="00FD4924">
        <w:rPr>
          <w:b/>
          <w:lang w:val="sk-SK"/>
        </w:rPr>
        <w:tab/>
        <w:t>DRŽITEĽ ROZHODNUTIA O REGISTRÁCII</w:t>
      </w:r>
    </w:p>
    <w:p w14:paraId="3C0E2129" w14:textId="77777777"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51AEB41" w14:textId="77777777" w:rsidR="007C1E25" w:rsidRDefault="007C1E25" w:rsidP="007C1E25">
      <w:pPr>
        <w:rPr>
          <w:szCs w:val="22"/>
          <w:lang w:val="sk-SK" w:eastAsia="sk-SK"/>
        </w:rPr>
      </w:pPr>
      <w:r>
        <w:rPr>
          <w:szCs w:val="22"/>
        </w:rPr>
        <w:t xml:space="preserve">Accord Healthcare </w:t>
      </w:r>
      <w:proofErr w:type="spellStart"/>
      <w:r>
        <w:rPr>
          <w:szCs w:val="22"/>
        </w:rPr>
        <w:t>Polska</w:t>
      </w:r>
      <w:proofErr w:type="spellEnd"/>
      <w:r>
        <w:rPr>
          <w:szCs w:val="22"/>
        </w:rPr>
        <w:t xml:space="preserve"> Sp. z </w:t>
      </w:r>
      <w:proofErr w:type="spellStart"/>
      <w:r>
        <w:rPr>
          <w:szCs w:val="22"/>
        </w:rPr>
        <w:t>o.o</w:t>
      </w:r>
      <w:proofErr w:type="spellEnd"/>
      <w:r>
        <w:rPr>
          <w:szCs w:val="22"/>
        </w:rPr>
        <w:t>.</w:t>
      </w:r>
    </w:p>
    <w:p w14:paraId="74BFC96B" w14:textId="77777777" w:rsidR="007C1E25" w:rsidRDefault="007C1E25" w:rsidP="007C1E25">
      <w:pPr>
        <w:rPr>
          <w:szCs w:val="22"/>
          <w:lang w:val="en-US" w:eastAsia="cs-CZ"/>
        </w:rPr>
      </w:pPr>
      <w:proofErr w:type="spellStart"/>
      <w:r>
        <w:rPr>
          <w:szCs w:val="22"/>
        </w:rPr>
        <w:t>Taśmowa</w:t>
      </w:r>
      <w:proofErr w:type="spellEnd"/>
      <w:r>
        <w:rPr>
          <w:szCs w:val="22"/>
        </w:rPr>
        <w:t xml:space="preserve"> 7</w:t>
      </w:r>
    </w:p>
    <w:p w14:paraId="7C9EFF89" w14:textId="77777777" w:rsidR="007C1E25" w:rsidRDefault="007C1E25" w:rsidP="007C1E25">
      <w:pPr>
        <w:rPr>
          <w:szCs w:val="22"/>
        </w:rPr>
      </w:pPr>
      <w:r>
        <w:rPr>
          <w:szCs w:val="22"/>
        </w:rPr>
        <w:t xml:space="preserve">02-677 </w:t>
      </w:r>
      <w:proofErr w:type="spellStart"/>
      <w:r>
        <w:rPr>
          <w:szCs w:val="22"/>
        </w:rPr>
        <w:t>Varšava</w:t>
      </w:r>
      <w:proofErr w:type="spellEnd"/>
    </w:p>
    <w:p w14:paraId="7ABE19BC" w14:textId="77777777" w:rsidR="007C1E25" w:rsidRPr="00BF31BA" w:rsidDel="00BC08B7" w:rsidRDefault="007C1E25" w:rsidP="007C1E25">
      <w:pPr>
        <w:tabs>
          <w:tab w:val="num" w:pos="0"/>
        </w:tabs>
        <w:ind w:right="29"/>
        <w:jc w:val="both"/>
        <w:rPr>
          <w:szCs w:val="22"/>
          <w:lang w:eastAsia="ja-JP"/>
        </w:rPr>
      </w:pPr>
      <w:proofErr w:type="spellStart"/>
      <w:r>
        <w:rPr>
          <w:szCs w:val="22"/>
        </w:rPr>
        <w:t>Poľsko</w:t>
      </w:r>
      <w:proofErr w:type="spellEnd"/>
    </w:p>
    <w:p w14:paraId="69EE41F2" w14:textId="77777777" w:rsidR="007C1E25" w:rsidRPr="00FD4924" w:rsidRDefault="007C1E25" w:rsidP="007C1E2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464DC78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C6AD596" w14:textId="77777777"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8.</w:t>
      </w:r>
      <w:r w:rsidRPr="00FD4924">
        <w:rPr>
          <w:b/>
          <w:lang w:val="sk-SK"/>
        </w:rPr>
        <w:tab/>
        <w:t xml:space="preserve">REGISTRAČNÉ ČÍSLO </w:t>
      </w:r>
    </w:p>
    <w:p w14:paraId="0990CE36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343A49E" w14:textId="77777777" w:rsidR="00BF6624" w:rsidRPr="000A7207" w:rsidRDefault="00BF6624" w:rsidP="00BF6624">
      <w:pPr>
        <w:jc w:val="both"/>
        <w:rPr>
          <w:szCs w:val="22"/>
          <w:lang w:val="sk-SK"/>
        </w:rPr>
      </w:pPr>
      <w:r w:rsidRPr="000A7207">
        <w:rPr>
          <w:szCs w:val="22"/>
          <w:lang w:val="sk-SK"/>
        </w:rPr>
        <w:t xml:space="preserve">Reg. č.: </w:t>
      </w:r>
      <w:r w:rsidR="0042649A" w:rsidRPr="0042649A">
        <w:rPr>
          <w:szCs w:val="22"/>
          <w:lang w:val="sk-SK"/>
        </w:rPr>
        <w:t>44/0420/16-S</w:t>
      </w:r>
    </w:p>
    <w:p w14:paraId="250F0150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BB23194" w14:textId="77777777"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E24DA9A" w14:textId="77777777" w:rsidR="006330A8" w:rsidRPr="00FD4924" w:rsidRDefault="006330A8" w:rsidP="00EB56E5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FD4924">
        <w:rPr>
          <w:b/>
          <w:lang w:val="sk-SK"/>
        </w:rPr>
        <w:t>9.</w:t>
      </w:r>
      <w:r w:rsidRPr="00FD4924">
        <w:rPr>
          <w:b/>
          <w:lang w:val="sk-SK"/>
        </w:rPr>
        <w:tab/>
        <w:t>DÁTUM PRVEJ REGISTRÁCIE/PREDĹŽENIA REGISTRÁCIE</w:t>
      </w:r>
    </w:p>
    <w:p w14:paraId="36E305A3" w14:textId="77777777" w:rsidR="006330A8" w:rsidRPr="00FD4924" w:rsidRDefault="006330A8" w:rsidP="00EB56E5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14:paraId="3E5C00D4" w14:textId="77777777" w:rsidR="006330A8" w:rsidRDefault="007C1E2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Dátum prvej registrácie: </w:t>
      </w:r>
      <w:r w:rsidR="00596995">
        <w:rPr>
          <w:noProof/>
          <w:szCs w:val="22"/>
          <w:lang w:val="sk-SK"/>
        </w:rPr>
        <w:t>28/11/2016</w:t>
      </w:r>
    </w:p>
    <w:p w14:paraId="6A988AD9" w14:textId="77777777" w:rsidR="00596995" w:rsidRDefault="0059699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9138BC2" w14:textId="77777777" w:rsidR="007C1E25" w:rsidRPr="00FD4924" w:rsidRDefault="007C1E2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DE58503" w14:textId="77777777"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10.</w:t>
      </w:r>
      <w:r w:rsidRPr="00FD4924">
        <w:rPr>
          <w:b/>
          <w:lang w:val="sk-SK"/>
        </w:rPr>
        <w:tab/>
        <w:t>DÁTUM REVÍZIE TEXTU</w:t>
      </w:r>
    </w:p>
    <w:p w14:paraId="692CC7E3" w14:textId="77777777"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5FD3CC8" w14:textId="114553E5" w:rsidR="006330A8" w:rsidRPr="00B95567" w:rsidRDefault="00852D28" w:rsidP="007021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>
        <w:rPr>
          <w:szCs w:val="22"/>
          <w:lang w:val="sk-SK"/>
        </w:rPr>
        <w:t>07/2019</w:t>
      </w:r>
    </w:p>
    <w:sectPr w:rsidR="006330A8" w:rsidRPr="00B95567" w:rsidSect="00232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72192" w14:textId="77777777" w:rsidR="007E57E9" w:rsidRDefault="007E57E9">
      <w:r>
        <w:separator/>
      </w:r>
    </w:p>
  </w:endnote>
  <w:endnote w:type="continuationSeparator" w:id="0">
    <w:p w14:paraId="60E9B9CE" w14:textId="77777777" w:rsidR="007E57E9" w:rsidRDefault="007E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F0E1B" w14:textId="77777777" w:rsidR="00852D28" w:rsidRDefault="00852D2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8334F" w14:textId="77777777" w:rsidR="003A5E29" w:rsidRDefault="003A5E29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2A6">
      <w:rPr>
        <w:noProof/>
      </w:rPr>
      <w:t>19</w:t>
    </w:r>
    <w:r>
      <w:fldChar w:fldCharType="end"/>
    </w:r>
  </w:p>
  <w:p w14:paraId="173508A3" w14:textId="77777777" w:rsidR="003A5E29" w:rsidRDefault="003A5E2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3D377" w14:textId="77777777" w:rsidR="00852D28" w:rsidRDefault="00852D2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72686" w14:textId="77777777" w:rsidR="007E57E9" w:rsidRDefault="007E57E9">
      <w:r>
        <w:separator/>
      </w:r>
    </w:p>
  </w:footnote>
  <w:footnote w:type="continuationSeparator" w:id="0">
    <w:p w14:paraId="66DA5697" w14:textId="77777777" w:rsidR="007E57E9" w:rsidRDefault="007E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21A6E" w14:textId="77777777" w:rsidR="00852D28" w:rsidRDefault="00852D2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922C2" w14:textId="77777777" w:rsidR="00852D28" w:rsidRDefault="00852D28" w:rsidP="00852D28">
    <w:pPr>
      <w:spacing w:line="276" w:lineRule="auto"/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2018/07706-ZIB</w:t>
    </w:r>
  </w:p>
  <w:p w14:paraId="2144B9EE" w14:textId="77777777" w:rsidR="003A5E29" w:rsidRDefault="003A5E2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51AAB" w14:textId="418304A2" w:rsidR="003A5E29" w:rsidRDefault="003A5E29" w:rsidP="00AA0149">
    <w:pPr>
      <w:spacing w:line="276" w:lineRule="auto"/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2018/07706-ZIB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F86998"/>
    <w:multiLevelType w:val="hybridMultilevel"/>
    <w:tmpl w:val="7814F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9662D29"/>
    <w:multiLevelType w:val="hybridMultilevel"/>
    <w:tmpl w:val="277C38E4"/>
    <w:lvl w:ilvl="0" w:tplc="A3880A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F089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185D56B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1CC739DF"/>
    <w:multiLevelType w:val="hybridMultilevel"/>
    <w:tmpl w:val="98F69596"/>
    <w:lvl w:ilvl="0" w:tplc="135E7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2488BB26">
      <w:start w:val="163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4A7C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5E94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80E8C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D04A2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B3B4A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CF384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662E7C3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9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90675"/>
    <w:multiLevelType w:val="hybridMultilevel"/>
    <w:tmpl w:val="AB600EA0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7F91B6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9472A"/>
    <w:multiLevelType w:val="hybridMultilevel"/>
    <w:tmpl w:val="A06263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34" w15:restartNumberingAfterBreak="0">
    <w:nsid w:val="5DB65E2B"/>
    <w:multiLevelType w:val="hybridMultilevel"/>
    <w:tmpl w:val="65D64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2224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B28D9"/>
    <w:multiLevelType w:val="hybridMultilevel"/>
    <w:tmpl w:val="24786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5" w15:restartNumberingAfterBreak="0">
    <w:nsid w:val="70582B87"/>
    <w:multiLevelType w:val="hybridMultilevel"/>
    <w:tmpl w:val="E33CFF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3"/>
  </w:num>
  <w:num w:numId="5">
    <w:abstractNumId w:val="16"/>
  </w:num>
  <w:num w:numId="6">
    <w:abstractNumId w:val="29"/>
  </w:num>
  <w:num w:numId="7">
    <w:abstractNumId w:val="28"/>
  </w:num>
  <w:num w:numId="8">
    <w:abstractNumId w:val="12"/>
  </w:num>
  <w:num w:numId="9">
    <w:abstractNumId w:val="41"/>
  </w:num>
  <w:num w:numId="10">
    <w:abstractNumId w:val="42"/>
  </w:num>
  <w:num w:numId="11">
    <w:abstractNumId w:val="22"/>
  </w:num>
  <w:num w:numId="12">
    <w:abstractNumId w:val="18"/>
  </w:num>
  <w:num w:numId="13">
    <w:abstractNumId w:val="3"/>
  </w:num>
  <w:num w:numId="14">
    <w:abstractNumId w:val="40"/>
  </w:num>
  <w:num w:numId="15">
    <w:abstractNumId w:val="26"/>
  </w:num>
  <w:num w:numId="16">
    <w:abstractNumId w:val="46"/>
  </w:num>
  <w:num w:numId="17">
    <w:abstractNumId w:val="13"/>
  </w:num>
  <w:num w:numId="18">
    <w:abstractNumId w:val="2"/>
  </w:num>
  <w:num w:numId="19">
    <w:abstractNumId w:val="23"/>
  </w:num>
  <w:num w:numId="20">
    <w:abstractNumId w:val="4"/>
  </w:num>
  <w:num w:numId="21">
    <w:abstractNumId w:val="9"/>
  </w:num>
  <w:num w:numId="22">
    <w:abstractNumId w:val="33"/>
  </w:num>
  <w:num w:numId="23">
    <w:abstractNumId w:val="39"/>
  </w:num>
  <w:num w:numId="24">
    <w:abstractNumId w:val="32"/>
  </w:num>
  <w:num w:numId="25">
    <w:abstractNumId w:val="17"/>
  </w:num>
  <w:num w:numId="26">
    <w:abstractNumId w:val="15"/>
  </w:num>
  <w:num w:numId="27">
    <w:abstractNumId w:val="27"/>
  </w:num>
  <w:num w:numId="28">
    <w:abstractNumId w:val="30"/>
  </w:num>
  <w:num w:numId="29">
    <w:abstractNumId w:val="19"/>
  </w:num>
  <w:num w:numId="30">
    <w:abstractNumId w:val="14"/>
  </w:num>
  <w:num w:numId="31">
    <w:abstractNumId w:val="37"/>
  </w:num>
  <w:num w:numId="32">
    <w:abstractNumId w:val="38"/>
  </w:num>
  <w:num w:numId="33">
    <w:abstractNumId w:val="36"/>
  </w:num>
  <w:num w:numId="34">
    <w:abstractNumId w:val="20"/>
  </w:num>
  <w:num w:numId="35">
    <w:abstractNumId w:val="5"/>
  </w:num>
  <w:num w:numId="36">
    <w:abstractNumId w:val="47"/>
  </w:num>
  <w:num w:numId="37">
    <w:abstractNumId w:val="45"/>
  </w:num>
  <w:num w:numId="38">
    <w:abstractNumId w:val="25"/>
  </w:num>
  <w:num w:numId="39">
    <w:abstractNumId w:val="24"/>
  </w:num>
  <w:num w:numId="40">
    <w:abstractNumId w:val="8"/>
  </w:num>
  <w:num w:numId="41">
    <w:abstractNumId w:val="10"/>
  </w:num>
  <w:num w:numId="4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3">
    <w:abstractNumId w:val="11"/>
  </w:num>
  <w:num w:numId="44">
    <w:abstractNumId w:val="21"/>
  </w:num>
  <w:num w:numId="45">
    <w:abstractNumId w:val="6"/>
  </w:num>
  <w:num w:numId="46">
    <w:abstractNumId w:val="7"/>
  </w:num>
  <w:num w:numId="47">
    <w:abstractNumId w:val="35"/>
  </w:num>
  <w:num w:numId="48">
    <w:abstractNumId w:val="34"/>
  </w:num>
  <w:num w:numId="49">
    <w:abstractNumId w:val="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AB2A61"/>
    <w:rsid w:val="00000AF2"/>
    <w:rsid w:val="0000564D"/>
    <w:rsid w:val="00007B27"/>
    <w:rsid w:val="000132B4"/>
    <w:rsid w:val="000137EB"/>
    <w:rsid w:val="000144F4"/>
    <w:rsid w:val="00024A14"/>
    <w:rsid w:val="0003110D"/>
    <w:rsid w:val="00042E98"/>
    <w:rsid w:val="00045023"/>
    <w:rsid w:val="00045FFD"/>
    <w:rsid w:val="000501B3"/>
    <w:rsid w:val="000507D0"/>
    <w:rsid w:val="00054414"/>
    <w:rsid w:val="00054B4E"/>
    <w:rsid w:val="00056513"/>
    <w:rsid w:val="00071219"/>
    <w:rsid w:val="00080F8C"/>
    <w:rsid w:val="00083537"/>
    <w:rsid w:val="00083EB9"/>
    <w:rsid w:val="00085F2C"/>
    <w:rsid w:val="00092AEE"/>
    <w:rsid w:val="00092E97"/>
    <w:rsid w:val="00093533"/>
    <w:rsid w:val="00093778"/>
    <w:rsid w:val="000A13FA"/>
    <w:rsid w:val="000A243F"/>
    <w:rsid w:val="000A7207"/>
    <w:rsid w:val="000B7FCF"/>
    <w:rsid w:val="000C031F"/>
    <w:rsid w:val="000C635D"/>
    <w:rsid w:val="000D1E8C"/>
    <w:rsid w:val="000D2CC1"/>
    <w:rsid w:val="000D326F"/>
    <w:rsid w:val="000E0465"/>
    <w:rsid w:val="000E3648"/>
    <w:rsid w:val="000E5C23"/>
    <w:rsid w:val="000E5E6C"/>
    <w:rsid w:val="000E603D"/>
    <w:rsid w:val="000E62EE"/>
    <w:rsid w:val="000F2CE7"/>
    <w:rsid w:val="0010081D"/>
    <w:rsid w:val="00102AC6"/>
    <w:rsid w:val="00103961"/>
    <w:rsid w:val="00104DC1"/>
    <w:rsid w:val="00111A81"/>
    <w:rsid w:val="00112FC1"/>
    <w:rsid w:val="00113442"/>
    <w:rsid w:val="00114843"/>
    <w:rsid w:val="001164D8"/>
    <w:rsid w:val="001168FE"/>
    <w:rsid w:val="00117032"/>
    <w:rsid w:val="001179A2"/>
    <w:rsid w:val="00121FD8"/>
    <w:rsid w:val="00123688"/>
    <w:rsid w:val="00123E1B"/>
    <w:rsid w:val="001272A8"/>
    <w:rsid w:val="00134FD7"/>
    <w:rsid w:val="001417C3"/>
    <w:rsid w:val="00144738"/>
    <w:rsid w:val="00145657"/>
    <w:rsid w:val="00146D1B"/>
    <w:rsid w:val="00147532"/>
    <w:rsid w:val="001516DB"/>
    <w:rsid w:val="00152A44"/>
    <w:rsid w:val="00155115"/>
    <w:rsid w:val="00157A9D"/>
    <w:rsid w:val="00160AAC"/>
    <w:rsid w:val="0016501E"/>
    <w:rsid w:val="001666E1"/>
    <w:rsid w:val="001802F4"/>
    <w:rsid w:val="00180A86"/>
    <w:rsid w:val="0018187C"/>
    <w:rsid w:val="00185A23"/>
    <w:rsid w:val="00185F89"/>
    <w:rsid w:val="00187DBD"/>
    <w:rsid w:val="001957ED"/>
    <w:rsid w:val="00195C93"/>
    <w:rsid w:val="001B0BE5"/>
    <w:rsid w:val="001B55E7"/>
    <w:rsid w:val="001B58B9"/>
    <w:rsid w:val="001B5D17"/>
    <w:rsid w:val="001B6E1B"/>
    <w:rsid w:val="001B752A"/>
    <w:rsid w:val="001C04D2"/>
    <w:rsid w:val="001C51D7"/>
    <w:rsid w:val="001C7B9B"/>
    <w:rsid w:val="001D27E2"/>
    <w:rsid w:val="001D3B96"/>
    <w:rsid w:val="001D522E"/>
    <w:rsid w:val="001D5E16"/>
    <w:rsid w:val="001E061D"/>
    <w:rsid w:val="001E132F"/>
    <w:rsid w:val="001E3A18"/>
    <w:rsid w:val="001E7F1B"/>
    <w:rsid w:val="001F1292"/>
    <w:rsid w:val="001F1A35"/>
    <w:rsid w:val="001F224C"/>
    <w:rsid w:val="001F5A04"/>
    <w:rsid w:val="001F5B7A"/>
    <w:rsid w:val="001F766B"/>
    <w:rsid w:val="00200966"/>
    <w:rsid w:val="002037AB"/>
    <w:rsid w:val="00206369"/>
    <w:rsid w:val="002119AA"/>
    <w:rsid w:val="002148A6"/>
    <w:rsid w:val="00220ABF"/>
    <w:rsid w:val="00222785"/>
    <w:rsid w:val="00222B7A"/>
    <w:rsid w:val="00223F19"/>
    <w:rsid w:val="00232049"/>
    <w:rsid w:val="002321FE"/>
    <w:rsid w:val="0023271E"/>
    <w:rsid w:val="00234403"/>
    <w:rsid w:val="00237B34"/>
    <w:rsid w:val="00241A82"/>
    <w:rsid w:val="00243A42"/>
    <w:rsid w:val="00247B6F"/>
    <w:rsid w:val="002563C9"/>
    <w:rsid w:val="002603FF"/>
    <w:rsid w:val="0026168E"/>
    <w:rsid w:val="00261BCD"/>
    <w:rsid w:val="00270133"/>
    <w:rsid w:val="002711E0"/>
    <w:rsid w:val="0027714E"/>
    <w:rsid w:val="002807BC"/>
    <w:rsid w:val="00283811"/>
    <w:rsid w:val="002862E8"/>
    <w:rsid w:val="002903A2"/>
    <w:rsid w:val="002917E7"/>
    <w:rsid w:val="00292C26"/>
    <w:rsid w:val="00296635"/>
    <w:rsid w:val="002A161B"/>
    <w:rsid w:val="002A17FF"/>
    <w:rsid w:val="002A389B"/>
    <w:rsid w:val="002A7D05"/>
    <w:rsid w:val="002B0268"/>
    <w:rsid w:val="002B0FD0"/>
    <w:rsid w:val="002B52BE"/>
    <w:rsid w:val="002B5474"/>
    <w:rsid w:val="002B68D0"/>
    <w:rsid w:val="002C19F7"/>
    <w:rsid w:val="002C582A"/>
    <w:rsid w:val="002D20D9"/>
    <w:rsid w:val="002D7FD0"/>
    <w:rsid w:val="002E3D59"/>
    <w:rsid w:val="002E5A73"/>
    <w:rsid w:val="002F4500"/>
    <w:rsid w:val="002F46A6"/>
    <w:rsid w:val="002F57B8"/>
    <w:rsid w:val="002F73A8"/>
    <w:rsid w:val="003008A3"/>
    <w:rsid w:val="00304A52"/>
    <w:rsid w:val="003061DD"/>
    <w:rsid w:val="00306D10"/>
    <w:rsid w:val="00307887"/>
    <w:rsid w:val="00316850"/>
    <w:rsid w:val="003208F7"/>
    <w:rsid w:val="00322AFD"/>
    <w:rsid w:val="003246ED"/>
    <w:rsid w:val="00325491"/>
    <w:rsid w:val="00334DF6"/>
    <w:rsid w:val="00337DF2"/>
    <w:rsid w:val="00341198"/>
    <w:rsid w:val="00342265"/>
    <w:rsid w:val="00342E99"/>
    <w:rsid w:val="003446A9"/>
    <w:rsid w:val="003450A5"/>
    <w:rsid w:val="00345B2F"/>
    <w:rsid w:val="003475DA"/>
    <w:rsid w:val="00352D71"/>
    <w:rsid w:val="00353806"/>
    <w:rsid w:val="003573A8"/>
    <w:rsid w:val="00357864"/>
    <w:rsid w:val="00357F19"/>
    <w:rsid w:val="00366402"/>
    <w:rsid w:val="00366DD1"/>
    <w:rsid w:val="00374A25"/>
    <w:rsid w:val="00380947"/>
    <w:rsid w:val="00381CCC"/>
    <w:rsid w:val="00381F2B"/>
    <w:rsid w:val="00383224"/>
    <w:rsid w:val="00383F7B"/>
    <w:rsid w:val="00384092"/>
    <w:rsid w:val="00385DD6"/>
    <w:rsid w:val="003933BC"/>
    <w:rsid w:val="003935C8"/>
    <w:rsid w:val="00395623"/>
    <w:rsid w:val="00397565"/>
    <w:rsid w:val="003A0946"/>
    <w:rsid w:val="003A3005"/>
    <w:rsid w:val="003A43D8"/>
    <w:rsid w:val="003A56E6"/>
    <w:rsid w:val="003A5E29"/>
    <w:rsid w:val="003B128A"/>
    <w:rsid w:val="003B2D2F"/>
    <w:rsid w:val="003B4AC2"/>
    <w:rsid w:val="003C1C17"/>
    <w:rsid w:val="003C3C07"/>
    <w:rsid w:val="003C419E"/>
    <w:rsid w:val="003C471D"/>
    <w:rsid w:val="003C4AA2"/>
    <w:rsid w:val="003D142B"/>
    <w:rsid w:val="003D2877"/>
    <w:rsid w:val="003D5757"/>
    <w:rsid w:val="003E2500"/>
    <w:rsid w:val="003E5954"/>
    <w:rsid w:val="003E6B90"/>
    <w:rsid w:val="003E7EB0"/>
    <w:rsid w:val="003F140B"/>
    <w:rsid w:val="003F2A6E"/>
    <w:rsid w:val="003F41FA"/>
    <w:rsid w:val="00401CD9"/>
    <w:rsid w:val="00401E37"/>
    <w:rsid w:val="00407320"/>
    <w:rsid w:val="00411995"/>
    <w:rsid w:val="0041540E"/>
    <w:rsid w:val="00416243"/>
    <w:rsid w:val="00422530"/>
    <w:rsid w:val="004247B2"/>
    <w:rsid w:val="0042649A"/>
    <w:rsid w:val="00430346"/>
    <w:rsid w:val="00433ABB"/>
    <w:rsid w:val="00434B00"/>
    <w:rsid w:val="004352D2"/>
    <w:rsid w:val="0044071B"/>
    <w:rsid w:val="004408B6"/>
    <w:rsid w:val="004434D4"/>
    <w:rsid w:val="004442CC"/>
    <w:rsid w:val="00450A1C"/>
    <w:rsid w:val="00450A9C"/>
    <w:rsid w:val="00451E2C"/>
    <w:rsid w:val="00452257"/>
    <w:rsid w:val="00454296"/>
    <w:rsid w:val="004549A8"/>
    <w:rsid w:val="00460633"/>
    <w:rsid w:val="0046207D"/>
    <w:rsid w:val="00462902"/>
    <w:rsid w:val="00462C55"/>
    <w:rsid w:val="0046675F"/>
    <w:rsid w:val="004735E3"/>
    <w:rsid w:val="004811A8"/>
    <w:rsid w:val="00481F52"/>
    <w:rsid w:val="00482E9F"/>
    <w:rsid w:val="004913E1"/>
    <w:rsid w:val="004935AD"/>
    <w:rsid w:val="004937E8"/>
    <w:rsid w:val="00495FF5"/>
    <w:rsid w:val="004A4DD1"/>
    <w:rsid w:val="004B0288"/>
    <w:rsid w:val="004B03F4"/>
    <w:rsid w:val="004B0EA0"/>
    <w:rsid w:val="004B2855"/>
    <w:rsid w:val="004C27A4"/>
    <w:rsid w:val="004D2047"/>
    <w:rsid w:val="004D51EA"/>
    <w:rsid w:val="004D572C"/>
    <w:rsid w:val="004D5D92"/>
    <w:rsid w:val="004E3C87"/>
    <w:rsid w:val="004E3EF4"/>
    <w:rsid w:val="004F0515"/>
    <w:rsid w:val="004F0640"/>
    <w:rsid w:val="004F3540"/>
    <w:rsid w:val="004F4A6A"/>
    <w:rsid w:val="00504B0F"/>
    <w:rsid w:val="00506600"/>
    <w:rsid w:val="005116A8"/>
    <w:rsid w:val="00511DD6"/>
    <w:rsid w:val="005133C1"/>
    <w:rsid w:val="00513763"/>
    <w:rsid w:val="00517131"/>
    <w:rsid w:val="005211F4"/>
    <w:rsid w:val="00522EA7"/>
    <w:rsid w:val="0052532A"/>
    <w:rsid w:val="00530196"/>
    <w:rsid w:val="0053591F"/>
    <w:rsid w:val="00536C29"/>
    <w:rsid w:val="00537AA3"/>
    <w:rsid w:val="00540F56"/>
    <w:rsid w:val="00545B0F"/>
    <w:rsid w:val="00545D05"/>
    <w:rsid w:val="00546794"/>
    <w:rsid w:val="0055238D"/>
    <w:rsid w:val="005530CC"/>
    <w:rsid w:val="00555AC3"/>
    <w:rsid w:val="00555BE3"/>
    <w:rsid w:val="0055688F"/>
    <w:rsid w:val="005571F5"/>
    <w:rsid w:val="005579D3"/>
    <w:rsid w:val="00560D07"/>
    <w:rsid w:val="00561CEA"/>
    <w:rsid w:val="00563399"/>
    <w:rsid w:val="00563B9C"/>
    <w:rsid w:val="005670AC"/>
    <w:rsid w:val="005678B5"/>
    <w:rsid w:val="00567B33"/>
    <w:rsid w:val="00573BCC"/>
    <w:rsid w:val="00573F31"/>
    <w:rsid w:val="00574F3A"/>
    <w:rsid w:val="005776F1"/>
    <w:rsid w:val="00581ED6"/>
    <w:rsid w:val="00587115"/>
    <w:rsid w:val="005908A3"/>
    <w:rsid w:val="00593F37"/>
    <w:rsid w:val="00594B58"/>
    <w:rsid w:val="00595C09"/>
    <w:rsid w:val="00596995"/>
    <w:rsid w:val="005969DF"/>
    <w:rsid w:val="005A1ACF"/>
    <w:rsid w:val="005A21E0"/>
    <w:rsid w:val="005A2725"/>
    <w:rsid w:val="005A5830"/>
    <w:rsid w:val="005A63BC"/>
    <w:rsid w:val="005A73AD"/>
    <w:rsid w:val="005B001D"/>
    <w:rsid w:val="005B7D46"/>
    <w:rsid w:val="005C447F"/>
    <w:rsid w:val="005C6C35"/>
    <w:rsid w:val="005C70E2"/>
    <w:rsid w:val="005D26C8"/>
    <w:rsid w:val="005D2953"/>
    <w:rsid w:val="005D54E7"/>
    <w:rsid w:val="005D7F20"/>
    <w:rsid w:val="005E1F53"/>
    <w:rsid w:val="005E2F59"/>
    <w:rsid w:val="005E4987"/>
    <w:rsid w:val="005E73F9"/>
    <w:rsid w:val="005E7695"/>
    <w:rsid w:val="005F2287"/>
    <w:rsid w:val="005F4C50"/>
    <w:rsid w:val="005F7862"/>
    <w:rsid w:val="0061070B"/>
    <w:rsid w:val="006119FF"/>
    <w:rsid w:val="00620073"/>
    <w:rsid w:val="00621D7E"/>
    <w:rsid w:val="00621DAD"/>
    <w:rsid w:val="00623B4E"/>
    <w:rsid w:val="00623E9F"/>
    <w:rsid w:val="0062578A"/>
    <w:rsid w:val="006330A8"/>
    <w:rsid w:val="00633757"/>
    <w:rsid w:val="00636B37"/>
    <w:rsid w:val="00636C82"/>
    <w:rsid w:val="00641944"/>
    <w:rsid w:val="00647C77"/>
    <w:rsid w:val="00651FE2"/>
    <w:rsid w:val="00661965"/>
    <w:rsid w:val="006674AD"/>
    <w:rsid w:val="00670AB7"/>
    <w:rsid w:val="00670D82"/>
    <w:rsid w:val="00672B86"/>
    <w:rsid w:val="00673E85"/>
    <w:rsid w:val="00680092"/>
    <w:rsid w:val="00681797"/>
    <w:rsid w:val="00683AA1"/>
    <w:rsid w:val="00686E80"/>
    <w:rsid w:val="0069111D"/>
    <w:rsid w:val="0069567A"/>
    <w:rsid w:val="0069782C"/>
    <w:rsid w:val="00697E0E"/>
    <w:rsid w:val="006B0D2C"/>
    <w:rsid w:val="006B23D2"/>
    <w:rsid w:val="006B6796"/>
    <w:rsid w:val="006C31DD"/>
    <w:rsid w:val="006D24CF"/>
    <w:rsid w:val="006D5044"/>
    <w:rsid w:val="006D790A"/>
    <w:rsid w:val="006E142A"/>
    <w:rsid w:val="006E14E6"/>
    <w:rsid w:val="006E1A92"/>
    <w:rsid w:val="006E5300"/>
    <w:rsid w:val="006E57B5"/>
    <w:rsid w:val="006E7243"/>
    <w:rsid w:val="006F36B1"/>
    <w:rsid w:val="006F6DB6"/>
    <w:rsid w:val="007001AF"/>
    <w:rsid w:val="00700930"/>
    <w:rsid w:val="00702178"/>
    <w:rsid w:val="007034C8"/>
    <w:rsid w:val="00711104"/>
    <w:rsid w:val="007115DC"/>
    <w:rsid w:val="007136AD"/>
    <w:rsid w:val="00715BE3"/>
    <w:rsid w:val="007230F4"/>
    <w:rsid w:val="0072342B"/>
    <w:rsid w:val="00724613"/>
    <w:rsid w:val="00725180"/>
    <w:rsid w:val="0072738F"/>
    <w:rsid w:val="007276F1"/>
    <w:rsid w:val="0073019A"/>
    <w:rsid w:val="00730ABD"/>
    <w:rsid w:val="00731125"/>
    <w:rsid w:val="00732682"/>
    <w:rsid w:val="00733D93"/>
    <w:rsid w:val="00736C88"/>
    <w:rsid w:val="007435ED"/>
    <w:rsid w:val="00745209"/>
    <w:rsid w:val="00750ACC"/>
    <w:rsid w:val="00753196"/>
    <w:rsid w:val="00755C74"/>
    <w:rsid w:val="0076298E"/>
    <w:rsid w:val="00777991"/>
    <w:rsid w:val="0078485B"/>
    <w:rsid w:val="00784CA6"/>
    <w:rsid w:val="0078513C"/>
    <w:rsid w:val="00787CD7"/>
    <w:rsid w:val="00793AA1"/>
    <w:rsid w:val="00794CD7"/>
    <w:rsid w:val="007A00DE"/>
    <w:rsid w:val="007A0A9B"/>
    <w:rsid w:val="007A33F5"/>
    <w:rsid w:val="007B1DA2"/>
    <w:rsid w:val="007B208C"/>
    <w:rsid w:val="007C14EE"/>
    <w:rsid w:val="007C1E25"/>
    <w:rsid w:val="007C40DF"/>
    <w:rsid w:val="007C729D"/>
    <w:rsid w:val="007D197A"/>
    <w:rsid w:val="007D3972"/>
    <w:rsid w:val="007E1D8A"/>
    <w:rsid w:val="007E51E8"/>
    <w:rsid w:val="007E57E9"/>
    <w:rsid w:val="007E72CC"/>
    <w:rsid w:val="007E7D99"/>
    <w:rsid w:val="007F0B2F"/>
    <w:rsid w:val="007F3B6D"/>
    <w:rsid w:val="007F3EF3"/>
    <w:rsid w:val="007F7D58"/>
    <w:rsid w:val="00802AA5"/>
    <w:rsid w:val="0080647B"/>
    <w:rsid w:val="008067EC"/>
    <w:rsid w:val="00807A6A"/>
    <w:rsid w:val="00811A49"/>
    <w:rsid w:val="008125B8"/>
    <w:rsid w:val="00813766"/>
    <w:rsid w:val="00813D26"/>
    <w:rsid w:val="008179B3"/>
    <w:rsid w:val="00821F3E"/>
    <w:rsid w:val="00822B27"/>
    <w:rsid w:val="00824138"/>
    <w:rsid w:val="00824EAE"/>
    <w:rsid w:val="008277F8"/>
    <w:rsid w:val="008300A8"/>
    <w:rsid w:val="00832947"/>
    <w:rsid w:val="0083297C"/>
    <w:rsid w:val="008335D9"/>
    <w:rsid w:val="008417BD"/>
    <w:rsid w:val="008423B9"/>
    <w:rsid w:val="00842995"/>
    <w:rsid w:val="0084409A"/>
    <w:rsid w:val="00852D28"/>
    <w:rsid w:val="008571DB"/>
    <w:rsid w:val="00857253"/>
    <w:rsid w:val="00861ABD"/>
    <w:rsid w:val="00865705"/>
    <w:rsid w:val="00867861"/>
    <w:rsid w:val="00867E20"/>
    <w:rsid w:val="008745DD"/>
    <w:rsid w:val="008766C1"/>
    <w:rsid w:val="00880E14"/>
    <w:rsid w:val="0088770E"/>
    <w:rsid w:val="00887A3C"/>
    <w:rsid w:val="00892BF2"/>
    <w:rsid w:val="00893471"/>
    <w:rsid w:val="0089716E"/>
    <w:rsid w:val="008A0E37"/>
    <w:rsid w:val="008A2587"/>
    <w:rsid w:val="008A5336"/>
    <w:rsid w:val="008A568F"/>
    <w:rsid w:val="008A61C2"/>
    <w:rsid w:val="008A670B"/>
    <w:rsid w:val="008B1488"/>
    <w:rsid w:val="008B35B0"/>
    <w:rsid w:val="008B3F7F"/>
    <w:rsid w:val="008B6F40"/>
    <w:rsid w:val="008B70B8"/>
    <w:rsid w:val="008C0B67"/>
    <w:rsid w:val="008C0BD7"/>
    <w:rsid w:val="008C148B"/>
    <w:rsid w:val="008C2C7B"/>
    <w:rsid w:val="008D092C"/>
    <w:rsid w:val="008D161A"/>
    <w:rsid w:val="008D5ACC"/>
    <w:rsid w:val="008D7F9C"/>
    <w:rsid w:val="008E2D5C"/>
    <w:rsid w:val="008F158A"/>
    <w:rsid w:val="008F2B15"/>
    <w:rsid w:val="008F2DBB"/>
    <w:rsid w:val="008F4199"/>
    <w:rsid w:val="008F47A8"/>
    <w:rsid w:val="008F58E5"/>
    <w:rsid w:val="009032BB"/>
    <w:rsid w:val="00904FE9"/>
    <w:rsid w:val="009063F9"/>
    <w:rsid w:val="00906EC6"/>
    <w:rsid w:val="00907A28"/>
    <w:rsid w:val="00910A2F"/>
    <w:rsid w:val="00913406"/>
    <w:rsid w:val="00917434"/>
    <w:rsid w:val="00917C91"/>
    <w:rsid w:val="00923E42"/>
    <w:rsid w:val="00924BD8"/>
    <w:rsid w:val="0092543F"/>
    <w:rsid w:val="009254F5"/>
    <w:rsid w:val="00930E1D"/>
    <w:rsid w:val="0093312E"/>
    <w:rsid w:val="009346B3"/>
    <w:rsid w:val="00936CE7"/>
    <w:rsid w:val="009446C9"/>
    <w:rsid w:val="0094692F"/>
    <w:rsid w:val="00947379"/>
    <w:rsid w:val="009533D1"/>
    <w:rsid w:val="00953EF0"/>
    <w:rsid w:val="00954A4E"/>
    <w:rsid w:val="00955D73"/>
    <w:rsid w:val="00956067"/>
    <w:rsid w:val="00956D38"/>
    <w:rsid w:val="0095789C"/>
    <w:rsid w:val="009631BC"/>
    <w:rsid w:val="0096430E"/>
    <w:rsid w:val="009655EE"/>
    <w:rsid w:val="009658C6"/>
    <w:rsid w:val="00966B1C"/>
    <w:rsid w:val="00967D26"/>
    <w:rsid w:val="00972A46"/>
    <w:rsid w:val="00975615"/>
    <w:rsid w:val="00977F0D"/>
    <w:rsid w:val="00980FAF"/>
    <w:rsid w:val="00985AC2"/>
    <w:rsid w:val="00985C24"/>
    <w:rsid w:val="00986884"/>
    <w:rsid w:val="00991B9D"/>
    <w:rsid w:val="00992828"/>
    <w:rsid w:val="00993C0D"/>
    <w:rsid w:val="009A02A4"/>
    <w:rsid w:val="009A4DF1"/>
    <w:rsid w:val="009A5BAB"/>
    <w:rsid w:val="009B04E1"/>
    <w:rsid w:val="009B0BCC"/>
    <w:rsid w:val="009B3FD4"/>
    <w:rsid w:val="009B7C3B"/>
    <w:rsid w:val="009C01DA"/>
    <w:rsid w:val="009C3230"/>
    <w:rsid w:val="009D3E7A"/>
    <w:rsid w:val="009D4441"/>
    <w:rsid w:val="009D666D"/>
    <w:rsid w:val="009E025E"/>
    <w:rsid w:val="009E0A99"/>
    <w:rsid w:val="009E32B2"/>
    <w:rsid w:val="009E6395"/>
    <w:rsid w:val="009E7AE9"/>
    <w:rsid w:val="00A0231C"/>
    <w:rsid w:val="00A03F83"/>
    <w:rsid w:val="00A0415E"/>
    <w:rsid w:val="00A05EC1"/>
    <w:rsid w:val="00A05F2B"/>
    <w:rsid w:val="00A071EB"/>
    <w:rsid w:val="00A078AE"/>
    <w:rsid w:val="00A110A8"/>
    <w:rsid w:val="00A118D0"/>
    <w:rsid w:val="00A14EB8"/>
    <w:rsid w:val="00A16DF6"/>
    <w:rsid w:val="00A1760C"/>
    <w:rsid w:val="00A23AAA"/>
    <w:rsid w:val="00A23F2F"/>
    <w:rsid w:val="00A32E6F"/>
    <w:rsid w:val="00A3679B"/>
    <w:rsid w:val="00A402A6"/>
    <w:rsid w:val="00A41737"/>
    <w:rsid w:val="00A50379"/>
    <w:rsid w:val="00A51B0F"/>
    <w:rsid w:val="00A54D6F"/>
    <w:rsid w:val="00A5727F"/>
    <w:rsid w:val="00A6103D"/>
    <w:rsid w:val="00A6771F"/>
    <w:rsid w:val="00A71020"/>
    <w:rsid w:val="00A71F67"/>
    <w:rsid w:val="00A721BF"/>
    <w:rsid w:val="00A74DE8"/>
    <w:rsid w:val="00A76863"/>
    <w:rsid w:val="00A772E6"/>
    <w:rsid w:val="00A812A0"/>
    <w:rsid w:val="00A95D8A"/>
    <w:rsid w:val="00A972CE"/>
    <w:rsid w:val="00AA0149"/>
    <w:rsid w:val="00AA1130"/>
    <w:rsid w:val="00AA70C4"/>
    <w:rsid w:val="00AB01DB"/>
    <w:rsid w:val="00AB0804"/>
    <w:rsid w:val="00AB19F8"/>
    <w:rsid w:val="00AB2638"/>
    <w:rsid w:val="00AB2A61"/>
    <w:rsid w:val="00AB62F3"/>
    <w:rsid w:val="00AB6357"/>
    <w:rsid w:val="00AB7F58"/>
    <w:rsid w:val="00AC3777"/>
    <w:rsid w:val="00AC6391"/>
    <w:rsid w:val="00AC71CE"/>
    <w:rsid w:val="00AD0AA3"/>
    <w:rsid w:val="00AD483B"/>
    <w:rsid w:val="00AD5E35"/>
    <w:rsid w:val="00AD774F"/>
    <w:rsid w:val="00AD7915"/>
    <w:rsid w:val="00AD7CAB"/>
    <w:rsid w:val="00AE04D8"/>
    <w:rsid w:val="00AE2D03"/>
    <w:rsid w:val="00AE68B1"/>
    <w:rsid w:val="00AF11DA"/>
    <w:rsid w:val="00AF5252"/>
    <w:rsid w:val="00AF7689"/>
    <w:rsid w:val="00B01D32"/>
    <w:rsid w:val="00B01FFA"/>
    <w:rsid w:val="00B03851"/>
    <w:rsid w:val="00B04828"/>
    <w:rsid w:val="00B06068"/>
    <w:rsid w:val="00B11189"/>
    <w:rsid w:val="00B1209D"/>
    <w:rsid w:val="00B23951"/>
    <w:rsid w:val="00B25858"/>
    <w:rsid w:val="00B27F21"/>
    <w:rsid w:val="00B304A0"/>
    <w:rsid w:val="00B32959"/>
    <w:rsid w:val="00B33169"/>
    <w:rsid w:val="00B36036"/>
    <w:rsid w:val="00B36967"/>
    <w:rsid w:val="00B375CD"/>
    <w:rsid w:val="00B37E60"/>
    <w:rsid w:val="00B50226"/>
    <w:rsid w:val="00B51ED7"/>
    <w:rsid w:val="00B559A4"/>
    <w:rsid w:val="00B57EB2"/>
    <w:rsid w:val="00B60E9D"/>
    <w:rsid w:val="00B60ED6"/>
    <w:rsid w:val="00B635E9"/>
    <w:rsid w:val="00B637E6"/>
    <w:rsid w:val="00B722EA"/>
    <w:rsid w:val="00B73BDE"/>
    <w:rsid w:val="00B825BE"/>
    <w:rsid w:val="00B829B5"/>
    <w:rsid w:val="00B87027"/>
    <w:rsid w:val="00B87894"/>
    <w:rsid w:val="00B90E2B"/>
    <w:rsid w:val="00B93AE5"/>
    <w:rsid w:val="00B95567"/>
    <w:rsid w:val="00BA198D"/>
    <w:rsid w:val="00BA5AD3"/>
    <w:rsid w:val="00BA7CAB"/>
    <w:rsid w:val="00BB06F8"/>
    <w:rsid w:val="00BB223E"/>
    <w:rsid w:val="00BB36E5"/>
    <w:rsid w:val="00BB3A29"/>
    <w:rsid w:val="00BC151F"/>
    <w:rsid w:val="00BC381A"/>
    <w:rsid w:val="00BC4E55"/>
    <w:rsid w:val="00BC5ADB"/>
    <w:rsid w:val="00BC5F30"/>
    <w:rsid w:val="00BC7F56"/>
    <w:rsid w:val="00BD3D56"/>
    <w:rsid w:val="00BD4FFD"/>
    <w:rsid w:val="00BD72E9"/>
    <w:rsid w:val="00BD7D13"/>
    <w:rsid w:val="00BE006A"/>
    <w:rsid w:val="00BE0312"/>
    <w:rsid w:val="00BF116C"/>
    <w:rsid w:val="00BF204C"/>
    <w:rsid w:val="00BF2808"/>
    <w:rsid w:val="00BF3D30"/>
    <w:rsid w:val="00BF505F"/>
    <w:rsid w:val="00BF5C64"/>
    <w:rsid w:val="00BF6197"/>
    <w:rsid w:val="00BF6624"/>
    <w:rsid w:val="00C07A47"/>
    <w:rsid w:val="00C11186"/>
    <w:rsid w:val="00C12A54"/>
    <w:rsid w:val="00C12EC5"/>
    <w:rsid w:val="00C16206"/>
    <w:rsid w:val="00C21299"/>
    <w:rsid w:val="00C27FE2"/>
    <w:rsid w:val="00C32DFF"/>
    <w:rsid w:val="00C34C68"/>
    <w:rsid w:val="00C36F9F"/>
    <w:rsid w:val="00C4101E"/>
    <w:rsid w:val="00C42BCD"/>
    <w:rsid w:val="00C42CEF"/>
    <w:rsid w:val="00C47531"/>
    <w:rsid w:val="00C519BC"/>
    <w:rsid w:val="00C527F1"/>
    <w:rsid w:val="00C5297E"/>
    <w:rsid w:val="00C54AAE"/>
    <w:rsid w:val="00C66D05"/>
    <w:rsid w:val="00C701EB"/>
    <w:rsid w:val="00C718D6"/>
    <w:rsid w:val="00C72968"/>
    <w:rsid w:val="00C80B86"/>
    <w:rsid w:val="00C81C5D"/>
    <w:rsid w:val="00C82733"/>
    <w:rsid w:val="00C829E5"/>
    <w:rsid w:val="00C835E9"/>
    <w:rsid w:val="00C84C05"/>
    <w:rsid w:val="00C87B59"/>
    <w:rsid w:val="00C90F9A"/>
    <w:rsid w:val="00C91F3D"/>
    <w:rsid w:val="00C93ED4"/>
    <w:rsid w:val="00C93ED6"/>
    <w:rsid w:val="00C97D96"/>
    <w:rsid w:val="00CA037B"/>
    <w:rsid w:val="00CB11FD"/>
    <w:rsid w:val="00CB5D56"/>
    <w:rsid w:val="00CB6B0C"/>
    <w:rsid w:val="00CC5289"/>
    <w:rsid w:val="00CC5A2F"/>
    <w:rsid w:val="00CD13AB"/>
    <w:rsid w:val="00CD5BA3"/>
    <w:rsid w:val="00CE20C9"/>
    <w:rsid w:val="00CE51EF"/>
    <w:rsid w:val="00CE5D58"/>
    <w:rsid w:val="00CE6EE2"/>
    <w:rsid w:val="00CF1CF0"/>
    <w:rsid w:val="00CF2FE2"/>
    <w:rsid w:val="00CF39EB"/>
    <w:rsid w:val="00D06B09"/>
    <w:rsid w:val="00D11A44"/>
    <w:rsid w:val="00D12019"/>
    <w:rsid w:val="00D127F6"/>
    <w:rsid w:val="00D13681"/>
    <w:rsid w:val="00D137F1"/>
    <w:rsid w:val="00D143B9"/>
    <w:rsid w:val="00D173BF"/>
    <w:rsid w:val="00D2108D"/>
    <w:rsid w:val="00D22779"/>
    <w:rsid w:val="00D234D3"/>
    <w:rsid w:val="00D241D6"/>
    <w:rsid w:val="00D25C13"/>
    <w:rsid w:val="00D26052"/>
    <w:rsid w:val="00D335E1"/>
    <w:rsid w:val="00D40593"/>
    <w:rsid w:val="00D51039"/>
    <w:rsid w:val="00D51781"/>
    <w:rsid w:val="00D6300D"/>
    <w:rsid w:val="00D650EA"/>
    <w:rsid w:val="00D658A1"/>
    <w:rsid w:val="00D65AF8"/>
    <w:rsid w:val="00D72828"/>
    <w:rsid w:val="00D73D90"/>
    <w:rsid w:val="00D82831"/>
    <w:rsid w:val="00D84ACD"/>
    <w:rsid w:val="00D9104A"/>
    <w:rsid w:val="00D94FDA"/>
    <w:rsid w:val="00D9609C"/>
    <w:rsid w:val="00D97CDC"/>
    <w:rsid w:val="00DA0138"/>
    <w:rsid w:val="00DA1C81"/>
    <w:rsid w:val="00DA2E6A"/>
    <w:rsid w:val="00DA6B23"/>
    <w:rsid w:val="00DA6BF7"/>
    <w:rsid w:val="00DB0561"/>
    <w:rsid w:val="00DB1885"/>
    <w:rsid w:val="00DB333D"/>
    <w:rsid w:val="00DB338C"/>
    <w:rsid w:val="00DC1E25"/>
    <w:rsid w:val="00DC2F05"/>
    <w:rsid w:val="00DC3CD5"/>
    <w:rsid w:val="00DC591E"/>
    <w:rsid w:val="00DC59A8"/>
    <w:rsid w:val="00DC6C4E"/>
    <w:rsid w:val="00DD134C"/>
    <w:rsid w:val="00DD7D78"/>
    <w:rsid w:val="00DD7D83"/>
    <w:rsid w:val="00DE04BF"/>
    <w:rsid w:val="00DE5219"/>
    <w:rsid w:val="00DE6813"/>
    <w:rsid w:val="00DF60DD"/>
    <w:rsid w:val="00DF6A24"/>
    <w:rsid w:val="00DF6D9D"/>
    <w:rsid w:val="00E00200"/>
    <w:rsid w:val="00E00E5A"/>
    <w:rsid w:val="00E024C9"/>
    <w:rsid w:val="00E0651E"/>
    <w:rsid w:val="00E069F4"/>
    <w:rsid w:val="00E125B2"/>
    <w:rsid w:val="00E12B76"/>
    <w:rsid w:val="00E134CA"/>
    <w:rsid w:val="00E1368C"/>
    <w:rsid w:val="00E13970"/>
    <w:rsid w:val="00E15F3D"/>
    <w:rsid w:val="00E2786A"/>
    <w:rsid w:val="00E341B2"/>
    <w:rsid w:val="00E40AFE"/>
    <w:rsid w:val="00E41D74"/>
    <w:rsid w:val="00E4201E"/>
    <w:rsid w:val="00E453C3"/>
    <w:rsid w:val="00E509EF"/>
    <w:rsid w:val="00E514F6"/>
    <w:rsid w:val="00E51933"/>
    <w:rsid w:val="00E52298"/>
    <w:rsid w:val="00E5387C"/>
    <w:rsid w:val="00E56DE5"/>
    <w:rsid w:val="00E6182B"/>
    <w:rsid w:val="00E67073"/>
    <w:rsid w:val="00E67527"/>
    <w:rsid w:val="00E703CF"/>
    <w:rsid w:val="00E70D2D"/>
    <w:rsid w:val="00E77802"/>
    <w:rsid w:val="00E80533"/>
    <w:rsid w:val="00E81988"/>
    <w:rsid w:val="00E90007"/>
    <w:rsid w:val="00E945AE"/>
    <w:rsid w:val="00E96952"/>
    <w:rsid w:val="00EA2E57"/>
    <w:rsid w:val="00EA3664"/>
    <w:rsid w:val="00EA4234"/>
    <w:rsid w:val="00EB0721"/>
    <w:rsid w:val="00EB1625"/>
    <w:rsid w:val="00EB2028"/>
    <w:rsid w:val="00EB56E5"/>
    <w:rsid w:val="00EB65B5"/>
    <w:rsid w:val="00EB6F35"/>
    <w:rsid w:val="00EC1455"/>
    <w:rsid w:val="00EC4729"/>
    <w:rsid w:val="00ED5C42"/>
    <w:rsid w:val="00ED7873"/>
    <w:rsid w:val="00EE0847"/>
    <w:rsid w:val="00EE5177"/>
    <w:rsid w:val="00EF0AD5"/>
    <w:rsid w:val="00EF3328"/>
    <w:rsid w:val="00EF7339"/>
    <w:rsid w:val="00EF7CE4"/>
    <w:rsid w:val="00F04C9B"/>
    <w:rsid w:val="00F07958"/>
    <w:rsid w:val="00F1102D"/>
    <w:rsid w:val="00F12567"/>
    <w:rsid w:val="00F12DFE"/>
    <w:rsid w:val="00F17DA1"/>
    <w:rsid w:val="00F2215A"/>
    <w:rsid w:val="00F22CE3"/>
    <w:rsid w:val="00F30D5F"/>
    <w:rsid w:val="00F3737D"/>
    <w:rsid w:val="00F4263A"/>
    <w:rsid w:val="00F5265F"/>
    <w:rsid w:val="00F652A8"/>
    <w:rsid w:val="00F65444"/>
    <w:rsid w:val="00F668CE"/>
    <w:rsid w:val="00F66DD1"/>
    <w:rsid w:val="00F704AB"/>
    <w:rsid w:val="00F7075C"/>
    <w:rsid w:val="00F70921"/>
    <w:rsid w:val="00F7696E"/>
    <w:rsid w:val="00F80D97"/>
    <w:rsid w:val="00F86A9D"/>
    <w:rsid w:val="00F87CEA"/>
    <w:rsid w:val="00F906B4"/>
    <w:rsid w:val="00F92259"/>
    <w:rsid w:val="00F95FC2"/>
    <w:rsid w:val="00F96AF2"/>
    <w:rsid w:val="00F972DE"/>
    <w:rsid w:val="00FA023B"/>
    <w:rsid w:val="00FA2FAB"/>
    <w:rsid w:val="00FA5972"/>
    <w:rsid w:val="00FA7A30"/>
    <w:rsid w:val="00FB3E63"/>
    <w:rsid w:val="00FC09A9"/>
    <w:rsid w:val="00FC105E"/>
    <w:rsid w:val="00FC150E"/>
    <w:rsid w:val="00FC1852"/>
    <w:rsid w:val="00FC1C26"/>
    <w:rsid w:val="00FC22A5"/>
    <w:rsid w:val="00FC2658"/>
    <w:rsid w:val="00FC4488"/>
    <w:rsid w:val="00FC7782"/>
    <w:rsid w:val="00FD19C1"/>
    <w:rsid w:val="00FD2CE4"/>
    <w:rsid w:val="00FD36FA"/>
    <w:rsid w:val="00FD3E82"/>
    <w:rsid w:val="00FD4924"/>
    <w:rsid w:val="00FD4F58"/>
    <w:rsid w:val="00FD7D25"/>
    <w:rsid w:val="00FE0BA3"/>
    <w:rsid w:val="00FE2C21"/>
    <w:rsid w:val="00FE38DE"/>
    <w:rsid w:val="00FE58C1"/>
    <w:rsid w:val="00FF4279"/>
    <w:rsid w:val="00FF42DE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9B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0E5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00E5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00E5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00E5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00E5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0E5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E00E5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9"/>
    <w:qFormat/>
    <w:rsid w:val="00E00E5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9"/>
    <w:qFormat/>
    <w:rsid w:val="00E00E5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E00E5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787CD7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787CD7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787CD7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787CD7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787CD7"/>
    <w:rPr>
      <w:rFonts w:ascii="Calibri" w:hAnsi="Calibri" w:cs="Times New Roman"/>
      <w:b/>
      <w:bCs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787CD7"/>
    <w:rPr>
      <w:rFonts w:ascii="Calibri" w:hAnsi="Calibri" w:cs="Times New Roman"/>
      <w:sz w:val="24"/>
      <w:szCs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787CD7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787CD7"/>
    <w:rPr>
      <w:rFonts w:ascii="Cambria" w:hAnsi="Cambria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rsid w:val="00E00E5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Nadpis1Char">
    <w:name w:val="Nadpis 1 Char"/>
    <w:link w:val="Nadpis1"/>
    <w:uiPriority w:val="99"/>
    <w:locked/>
    <w:rsid w:val="00787CD7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Pta">
    <w:name w:val="footer"/>
    <w:basedOn w:val="Normlny"/>
    <w:link w:val="PtaChar"/>
    <w:uiPriority w:val="99"/>
    <w:rsid w:val="00E00E5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HlavikaChar">
    <w:name w:val="Hlavička Char"/>
    <w:link w:val="Hlavika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character" w:styleId="slostrany">
    <w:name w:val="page number"/>
    <w:uiPriority w:val="99"/>
    <w:rsid w:val="00E00E5A"/>
    <w:rPr>
      <w:rFonts w:cs="Times New Roman"/>
    </w:rPr>
  </w:style>
  <w:style w:type="character" w:customStyle="1" w:styleId="PtaChar">
    <w:name w:val="Päta Char"/>
    <w:link w:val="Pta"/>
    <w:uiPriority w:val="99"/>
    <w:locked/>
    <w:rsid w:val="00787CD7"/>
    <w:rPr>
      <w:rFonts w:cs="Times New Roman"/>
      <w:sz w:val="20"/>
      <w:szCs w:val="20"/>
      <w:lang w:val="en-GB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E00E5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link w:val="Zkladntext3Char"/>
    <w:uiPriority w:val="99"/>
    <w:rsid w:val="00E00E5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E00E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kladntext3Char">
    <w:name w:val="Základný text 3 Char"/>
    <w:link w:val="Zkladntext3"/>
    <w:uiPriority w:val="99"/>
    <w:semiHidden/>
    <w:locked/>
    <w:rsid w:val="00787CD7"/>
    <w:rPr>
      <w:rFonts w:cs="Times New Roman"/>
      <w:sz w:val="16"/>
      <w:szCs w:val="16"/>
      <w:lang w:val="en-GB" w:eastAsia="en-US"/>
    </w:rPr>
  </w:style>
  <w:style w:type="paragraph" w:styleId="Zkladntext">
    <w:name w:val="Body Text"/>
    <w:basedOn w:val="Normlny"/>
    <w:link w:val="ZkladntextChar"/>
    <w:uiPriority w:val="99"/>
    <w:rsid w:val="00E00E5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E00E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Char">
    <w:name w:val="Základný text Char"/>
    <w:link w:val="Zkladntext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character" w:styleId="Odkaznakomentr">
    <w:name w:val="annotation reference"/>
    <w:uiPriority w:val="99"/>
    <w:semiHidden/>
    <w:rsid w:val="00E00E5A"/>
    <w:rPr>
      <w:rFonts w:cs="Times New Roman"/>
      <w:sz w:val="16"/>
    </w:rPr>
  </w:style>
  <w:style w:type="character" w:customStyle="1" w:styleId="Zkladntext2Char">
    <w:name w:val="Základný text 2 Char"/>
    <w:link w:val="Zkladntext2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E00E5A"/>
    <w:rPr>
      <w:sz w:val="20"/>
    </w:rPr>
  </w:style>
  <w:style w:type="paragraph" w:customStyle="1" w:styleId="EMEAEnBodyText">
    <w:name w:val="EMEA En Body Text"/>
    <w:basedOn w:val="Normlny"/>
    <w:uiPriority w:val="99"/>
    <w:rsid w:val="00E00E5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TextkomentraChar">
    <w:name w:val="Text komentára Char"/>
    <w:link w:val="Textkomentra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E00E5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sid w:val="00E00E5A"/>
    <w:rPr>
      <w:rFonts w:cs="Times New Roman"/>
      <w:color w:val="0000FF"/>
      <w:u w:val="singl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787CD7"/>
    <w:rPr>
      <w:rFonts w:cs="Times New Roman"/>
      <w:sz w:val="2"/>
      <w:lang w:val="en-GB" w:eastAsia="en-US"/>
    </w:rPr>
  </w:style>
  <w:style w:type="paragraph" w:customStyle="1" w:styleId="AHeader1">
    <w:name w:val="AHeader 1"/>
    <w:basedOn w:val="Normlny"/>
    <w:uiPriority w:val="99"/>
    <w:rsid w:val="00E00E5A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E00E5A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uiPriority w:val="99"/>
    <w:rsid w:val="00E00E5A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E00E5A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E00E5A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rsid w:val="00E00E5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uiPriority w:val="99"/>
    <w:rsid w:val="00E00E5A"/>
    <w:rPr>
      <w:rFonts w:cs="Times New Roman"/>
      <w:color w:val="800080"/>
      <w:u w:val="singl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787CD7"/>
    <w:rPr>
      <w:rFonts w:cs="Times New Roman"/>
      <w:sz w:val="16"/>
      <w:szCs w:val="16"/>
      <w:lang w:val="en-GB" w:eastAsia="en-US"/>
    </w:rPr>
  </w:style>
  <w:style w:type="paragraph" w:styleId="Normlnywebov">
    <w:name w:val="Normal (Web)"/>
    <w:basedOn w:val="Normlny"/>
    <w:uiPriority w:val="99"/>
    <w:rsid w:val="00E00E5A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E00E5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D82831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link w:val="Textbubliny"/>
    <w:uiPriority w:val="99"/>
    <w:semiHidden/>
    <w:locked/>
    <w:rsid w:val="00787CD7"/>
    <w:rPr>
      <w:rFonts w:cs="Times New Roman"/>
      <w:sz w:val="2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00E5A"/>
    <w:rPr>
      <w:b/>
      <w:bCs/>
    </w:rPr>
  </w:style>
  <w:style w:type="paragraph" w:customStyle="1" w:styleId="Default">
    <w:name w:val="Default"/>
    <w:uiPriority w:val="99"/>
    <w:rsid w:val="00D8283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87CD7"/>
    <w:rPr>
      <w:rFonts w:cs="Times New Roman"/>
      <w:b/>
      <w:bCs/>
      <w:sz w:val="20"/>
      <w:szCs w:val="20"/>
      <w:lang w:val="en-GB" w:eastAsia="en-US"/>
    </w:rPr>
  </w:style>
  <w:style w:type="character" w:customStyle="1" w:styleId="hps">
    <w:name w:val="hps"/>
    <w:uiPriority w:val="99"/>
    <w:rsid w:val="00D2108D"/>
    <w:rPr>
      <w:rFonts w:cs="Times New Roman"/>
    </w:rPr>
  </w:style>
  <w:style w:type="paragraph" w:styleId="Revzia">
    <w:name w:val="Revision"/>
    <w:hidden/>
    <w:uiPriority w:val="99"/>
    <w:rsid w:val="007034C8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7694</Words>
  <Characters>43857</Characters>
  <Application>Microsoft Office Word</Application>
  <DocSecurity>0</DocSecurity>
  <Lines>365</Lines>
  <Paragraphs>102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2019-07-10T10:40:00Z</dcterms:created>
  <dcterms:modified xsi:type="dcterms:W3CDTF">2019-07-10T10:40:00Z</dcterms:modified>
</cp:coreProperties>
</file>