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8F6" w:rsidRDefault="008848F6" w:rsidP="0097570C">
      <w:pPr>
        <w:spacing w:line="240" w:lineRule="auto"/>
        <w:jc w:val="center"/>
        <w:outlineLvl w:val="0"/>
        <w:rPr>
          <w:b/>
        </w:rPr>
      </w:pPr>
      <w:r w:rsidRPr="00A72672">
        <w:rPr>
          <w:b/>
        </w:rPr>
        <w:t>SÚHRN CHARAKTERISTICKÝCH VLASTNOSTÍ LIEKU</w:t>
      </w:r>
    </w:p>
    <w:p w:rsidR="008848F6" w:rsidRDefault="008848F6" w:rsidP="007571AD">
      <w:pPr>
        <w:spacing w:line="240" w:lineRule="auto"/>
        <w:jc w:val="both"/>
      </w:pPr>
    </w:p>
    <w:p w:rsidR="00CA4242" w:rsidRPr="0082445A" w:rsidRDefault="00CA4242" w:rsidP="007571AD">
      <w:pPr>
        <w:spacing w:line="240" w:lineRule="auto"/>
        <w:jc w:val="both"/>
      </w:pPr>
    </w:p>
    <w:p w:rsidR="008848F6" w:rsidRPr="00BF5AB0" w:rsidRDefault="008848F6" w:rsidP="007571AD">
      <w:pPr>
        <w:keepNext/>
        <w:numPr>
          <w:ilvl w:val="0"/>
          <w:numId w:val="1"/>
        </w:numPr>
        <w:suppressAutoHyphens/>
        <w:spacing w:line="240" w:lineRule="auto"/>
        <w:jc w:val="both"/>
      </w:pPr>
      <w:r w:rsidRPr="00BF5AB0">
        <w:rPr>
          <w:b/>
        </w:rPr>
        <w:t>NÁZOV LIEKU</w:t>
      </w:r>
    </w:p>
    <w:p w:rsidR="008848F6" w:rsidRPr="00BF5AB0" w:rsidRDefault="008848F6" w:rsidP="007571AD">
      <w:pPr>
        <w:keepNext/>
        <w:spacing w:line="240" w:lineRule="auto"/>
        <w:jc w:val="both"/>
      </w:pPr>
    </w:p>
    <w:p w:rsidR="004A78C9" w:rsidRDefault="0097570C" w:rsidP="007571AD">
      <w:pPr>
        <w:spacing w:line="240" w:lineRule="auto"/>
        <w:jc w:val="both"/>
      </w:pPr>
      <w:proofErr w:type="spellStart"/>
      <w:r>
        <w:t>Vardessin</w:t>
      </w:r>
      <w:proofErr w:type="spellEnd"/>
      <w:r>
        <w:t xml:space="preserve"> </w:t>
      </w:r>
    </w:p>
    <w:p w:rsidR="008848F6" w:rsidRDefault="0097570C" w:rsidP="007571AD">
      <w:pPr>
        <w:spacing w:line="240" w:lineRule="auto"/>
        <w:jc w:val="both"/>
      </w:pPr>
      <w:r>
        <w:t>20 IU/ml injekčný roztok</w:t>
      </w:r>
    </w:p>
    <w:p w:rsidR="0097570C" w:rsidRDefault="0097570C" w:rsidP="007571AD">
      <w:pPr>
        <w:spacing w:line="240" w:lineRule="auto"/>
        <w:jc w:val="both"/>
      </w:pPr>
    </w:p>
    <w:p w:rsidR="00CA4242" w:rsidRPr="00A72672" w:rsidRDefault="00CA4242" w:rsidP="007571AD">
      <w:pPr>
        <w:spacing w:line="240" w:lineRule="auto"/>
        <w:jc w:val="both"/>
      </w:pPr>
    </w:p>
    <w:p w:rsidR="008848F6" w:rsidRPr="00BF5AB0" w:rsidRDefault="008848F6" w:rsidP="007571AD">
      <w:pPr>
        <w:keepNext/>
        <w:numPr>
          <w:ilvl w:val="0"/>
          <w:numId w:val="1"/>
        </w:numPr>
        <w:suppressAutoHyphens/>
        <w:spacing w:line="240" w:lineRule="auto"/>
        <w:jc w:val="both"/>
      </w:pPr>
      <w:r w:rsidRPr="00BF5AB0">
        <w:rPr>
          <w:b/>
        </w:rPr>
        <w:t>KVALITATÍVNE A</w:t>
      </w:r>
      <w:r>
        <w:rPr>
          <w:b/>
          <w:noProof/>
        </w:rPr>
        <w:t> </w:t>
      </w:r>
      <w:r w:rsidRPr="00BF5AB0">
        <w:rPr>
          <w:b/>
        </w:rPr>
        <w:t>KVANTITATÍVNE ZLOŽENIE</w:t>
      </w:r>
    </w:p>
    <w:p w:rsidR="008848F6" w:rsidRPr="00BF5AB0" w:rsidRDefault="008848F6" w:rsidP="007571AD">
      <w:pPr>
        <w:keepNext/>
        <w:spacing w:line="240" w:lineRule="auto"/>
        <w:jc w:val="both"/>
      </w:pPr>
    </w:p>
    <w:p w:rsidR="0097570C" w:rsidRDefault="0097570C" w:rsidP="007571AD">
      <w:pPr>
        <w:pStyle w:val="EMEAEnBodyText"/>
        <w:autoSpaceDE w:val="0"/>
        <w:autoSpaceDN w:val="0"/>
        <w:adjustRightInd w:val="0"/>
        <w:spacing w:before="0" w:after="0"/>
      </w:pPr>
      <w:r>
        <w:rPr>
          <w:rStyle w:val="tlid-translation"/>
        </w:rPr>
        <w:t xml:space="preserve">Jeden ml roztoku obsahuje 20 IU (medzinárodných jednotiek) </w:t>
      </w:r>
      <w:proofErr w:type="spellStart"/>
      <w:r w:rsidRPr="0097570C">
        <w:rPr>
          <w:rStyle w:val="tlid-translation"/>
        </w:rPr>
        <w:t>argipre</w:t>
      </w:r>
      <w:r w:rsidR="00E65ACC">
        <w:rPr>
          <w:rStyle w:val="tlid-translation"/>
        </w:rPr>
        <w:t>sínu</w:t>
      </w:r>
      <w:proofErr w:type="spellEnd"/>
      <w:r w:rsidRPr="0097570C">
        <w:rPr>
          <w:rStyle w:val="tlid-translation"/>
        </w:rPr>
        <w:t xml:space="preserve"> (</w:t>
      </w:r>
      <w:r w:rsidR="00E65ACC">
        <w:rPr>
          <w:rStyle w:val="tlid-translation"/>
        </w:rPr>
        <w:t>vo forme</w:t>
      </w:r>
      <w:r w:rsidR="00E65ACC" w:rsidRPr="0097570C">
        <w:rPr>
          <w:rStyle w:val="tlid-translation"/>
        </w:rPr>
        <w:t xml:space="preserve"> </w:t>
      </w:r>
      <w:proofErr w:type="spellStart"/>
      <w:r w:rsidRPr="0097570C">
        <w:rPr>
          <w:rStyle w:val="tlid-translation"/>
        </w:rPr>
        <w:t>acetát</w:t>
      </w:r>
      <w:r w:rsidR="00E65ACC">
        <w:rPr>
          <w:rStyle w:val="tlid-translation"/>
        </w:rPr>
        <w:t>u</w:t>
      </w:r>
      <w:proofErr w:type="spellEnd"/>
      <w:r w:rsidRPr="0097570C">
        <w:rPr>
          <w:rStyle w:val="tlid-translation"/>
        </w:rPr>
        <w:t>)</w:t>
      </w:r>
      <w:r>
        <w:rPr>
          <w:rStyle w:val="tlid-translation"/>
        </w:rPr>
        <w:t>.</w:t>
      </w:r>
    </w:p>
    <w:p w:rsidR="0097570C" w:rsidRPr="0087673D" w:rsidRDefault="0097570C" w:rsidP="007571AD">
      <w:pPr>
        <w:pStyle w:val="EMEAEnBodyText"/>
        <w:autoSpaceDE w:val="0"/>
        <w:autoSpaceDN w:val="0"/>
        <w:adjustRightInd w:val="0"/>
        <w:spacing w:before="0" w:after="0"/>
      </w:pPr>
    </w:p>
    <w:p w:rsidR="008848F6" w:rsidRPr="00891D76" w:rsidRDefault="008848F6" w:rsidP="0097570C">
      <w:pPr>
        <w:spacing w:line="240" w:lineRule="auto"/>
        <w:jc w:val="both"/>
        <w:outlineLvl w:val="0"/>
      </w:pPr>
      <w:r w:rsidRPr="00BF5AB0">
        <w:t>Úplný zoznam pomocných látok, pozri časť 6.1.</w:t>
      </w:r>
    </w:p>
    <w:p w:rsidR="008848F6" w:rsidRDefault="008848F6" w:rsidP="007571AD">
      <w:pPr>
        <w:spacing w:line="240" w:lineRule="auto"/>
        <w:jc w:val="both"/>
      </w:pPr>
    </w:p>
    <w:p w:rsidR="00CA4242" w:rsidRPr="0082445A" w:rsidRDefault="00CA4242" w:rsidP="007571AD">
      <w:pPr>
        <w:spacing w:line="240" w:lineRule="auto"/>
        <w:jc w:val="both"/>
      </w:pPr>
    </w:p>
    <w:p w:rsidR="008848F6" w:rsidRPr="00BF5AB0" w:rsidRDefault="008848F6" w:rsidP="007571AD">
      <w:pPr>
        <w:keepNext/>
        <w:numPr>
          <w:ilvl w:val="0"/>
          <w:numId w:val="1"/>
        </w:numPr>
        <w:suppressAutoHyphens/>
        <w:spacing w:line="240" w:lineRule="auto"/>
        <w:jc w:val="both"/>
        <w:rPr>
          <w:caps/>
        </w:rPr>
      </w:pPr>
      <w:r w:rsidRPr="00BF5AB0">
        <w:rPr>
          <w:b/>
        </w:rPr>
        <w:t>LIEKOVÁ FORMA</w:t>
      </w:r>
    </w:p>
    <w:p w:rsidR="008848F6" w:rsidRPr="00BF5AB0" w:rsidRDefault="008848F6" w:rsidP="007571AD">
      <w:pPr>
        <w:keepNext/>
        <w:spacing w:line="240" w:lineRule="auto"/>
        <w:jc w:val="both"/>
      </w:pPr>
    </w:p>
    <w:p w:rsidR="008848F6" w:rsidRPr="00BF5AB0" w:rsidRDefault="003F5D8A" w:rsidP="007571AD">
      <w:pPr>
        <w:spacing w:line="240" w:lineRule="auto"/>
        <w:jc w:val="both"/>
      </w:pPr>
      <w:r>
        <w:t>Injekčný roztok</w:t>
      </w:r>
    </w:p>
    <w:p w:rsidR="008848F6" w:rsidRDefault="008848F6" w:rsidP="007571AD">
      <w:pPr>
        <w:spacing w:line="240" w:lineRule="auto"/>
        <w:jc w:val="both"/>
      </w:pPr>
    </w:p>
    <w:p w:rsidR="003F5D8A" w:rsidRPr="00891D76" w:rsidRDefault="003F5D8A" w:rsidP="007571AD">
      <w:pPr>
        <w:spacing w:line="240" w:lineRule="auto"/>
        <w:jc w:val="both"/>
      </w:pPr>
      <w:r>
        <w:rPr>
          <w:rStyle w:val="tlid-translation"/>
        </w:rPr>
        <w:t>Čír</w:t>
      </w:r>
      <w:r w:rsidR="00693B89">
        <w:rPr>
          <w:rStyle w:val="tlid-translation"/>
        </w:rPr>
        <w:t>a</w:t>
      </w:r>
      <w:r>
        <w:rPr>
          <w:rStyle w:val="tlid-translation"/>
        </w:rPr>
        <w:t>, bezfarebn</w:t>
      </w:r>
      <w:r w:rsidR="00693B89">
        <w:rPr>
          <w:rStyle w:val="tlid-translation"/>
        </w:rPr>
        <w:t>á kvapalina</w:t>
      </w:r>
      <w:r>
        <w:rPr>
          <w:rStyle w:val="tlid-translation"/>
        </w:rPr>
        <w:t>, bez viditeľných častíc.</w:t>
      </w:r>
    </w:p>
    <w:p w:rsidR="008848F6" w:rsidRDefault="008848F6" w:rsidP="007571AD">
      <w:pPr>
        <w:spacing w:line="240" w:lineRule="auto"/>
        <w:jc w:val="both"/>
      </w:pPr>
    </w:p>
    <w:p w:rsidR="00CA4242" w:rsidRPr="0082445A" w:rsidRDefault="00CA4242" w:rsidP="007571AD">
      <w:pPr>
        <w:spacing w:line="240" w:lineRule="auto"/>
        <w:jc w:val="both"/>
      </w:pPr>
    </w:p>
    <w:p w:rsidR="008848F6" w:rsidRPr="00BF5AB0" w:rsidRDefault="008848F6" w:rsidP="007571AD">
      <w:pPr>
        <w:keepNext/>
        <w:numPr>
          <w:ilvl w:val="0"/>
          <w:numId w:val="1"/>
        </w:numPr>
        <w:suppressAutoHyphens/>
        <w:spacing w:line="240" w:lineRule="auto"/>
        <w:jc w:val="both"/>
        <w:rPr>
          <w:caps/>
        </w:rPr>
      </w:pPr>
      <w:r w:rsidRPr="00BF5AB0">
        <w:rPr>
          <w:b/>
        </w:rPr>
        <w:t>KLINICKÉ ÚDAJE</w:t>
      </w:r>
    </w:p>
    <w:p w:rsidR="008848F6" w:rsidRPr="00BF5AB0" w:rsidRDefault="008848F6" w:rsidP="007571AD">
      <w:pPr>
        <w:keepNext/>
        <w:spacing w:line="240" w:lineRule="auto"/>
        <w:jc w:val="both"/>
      </w:pPr>
    </w:p>
    <w:p w:rsidR="008848F6" w:rsidRPr="00BF5AB0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</w:pPr>
      <w:r w:rsidRPr="00BF5AB0">
        <w:rPr>
          <w:b/>
        </w:rPr>
        <w:t>Terapeutické indikácie</w:t>
      </w:r>
    </w:p>
    <w:p w:rsidR="008848F6" w:rsidRPr="00BF5AB0" w:rsidRDefault="008848F6" w:rsidP="007571AD">
      <w:pPr>
        <w:keepNext/>
        <w:spacing w:line="240" w:lineRule="auto"/>
        <w:jc w:val="both"/>
      </w:pPr>
    </w:p>
    <w:p w:rsidR="003F5D8A" w:rsidRDefault="003F5D8A" w:rsidP="003F5D8A">
      <w:pPr>
        <w:spacing w:line="240" w:lineRule="auto"/>
        <w:jc w:val="both"/>
      </w:pPr>
      <w:r>
        <w:t xml:space="preserve">Liek </w:t>
      </w:r>
      <w:proofErr w:type="spellStart"/>
      <w:r>
        <w:t>Vardessin</w:t>
      </w:r>
      <w:proofErr w:type="spellEnd"/>
      <w:r>
        <w:t xml:space="preserve"> je indikovaný:</w:t>
      </w:r>
    </w:p>
    <w:p w:rsidR="003F5D8A" w:rsidRDefault="003F5D8A" w:rsidP="003F5D8A">
      <w:pPr>
        <w:pStyle w:val="Odsekzoznamu"/>
        <w:numPr>
          <w:ilvl w:val="0"/>
          <w:numId w:val="2"/>
        </w:numPr>
        <w:tabs>
          <w:tab w:val="clear" w:pos="567"/>
        </w:tabs>
        <w:spacing w:line="240" w:lineRule="auto"/>
        <w:jc w:val="both"/>
      </w:pPr>
      <w:r>
        <w:t xml:space="preserve">na liečbu diabetes </w:t>
      </w:r>
      <w:proofErr w:type="spellStart"/>
      <w:r>
        <w:t>insipidus</w:t>
      </w:r>
      <w:proofErr w:type="spellEnd"/>
      <w:r>
        <w:t xml:space="preserve"> (s výnimkou </w:t>
      </w:r>
      <w:proofErr w:type="spellStart"/>
      <w:r>
        <w:t>nefrogénneho</w:t>
      </w:r>
      <w:proofErr w:type="spellEnd"/>
      <w:r>
        <w:t xml:space="preserve"> diabetu </w:t>
      </w:r>
      <w:proofErr w:type="spellStart"/>
      <w:r>
        <w:t>insipidus</w:t>
      </w:r>
      <w:proofErr w:type="spellEnd"/>
      <w:r>
        <w:t>);</w:t>
      </w:r>
    </w:p>
    <w:p w:rsidR="003F5D8A" w:rsidRDefault="00E65ACC" w:rsidP="003F5D8A">
      <w:pPr>
        <w:pStyle w:val="Odsekzoznamu"/>
        <w:numPr>
          <w:ilvl w:val="0"/>
          <w:numId w:val="2"/>
        </w:numPr>
        <w:tabs>
          <w:tab w:val="clear" w:pos="567"/>
        </w:tabs>
        <w:spacing w:line="240" w:lineRule="auto"/>
        <w:jc w:val="both"/>
      </w:pPr>
      <w:r w:rsidRPr="00E65ACC">
        <w:t xml:space="preserve">na </w:t>
      </w:r>
      <w:r w:rsidR="003F5D8A" w:rsidRPr="00E65ACC">
        <w:t>kontrol</w:t>
      </w:r>
      <w:r w:rsidRPr="00E65ACC">
        <w:t>u</w:t>
      </w:r>
      <w:r w:rsidR="003F5D8A" w:rsidRPr="00E65ACC">
        <w:t xml:space="preserve"> krváca</w:t>
      </w:r>
      <w:r w:rsidRPr="00E65ACC">
        <w:t>nia</w:t>
      </w:r>
      <w:r w:rsidR="003F5D8A" w:rsidRPr="00E65ACC">
        <w:t xml:space="preserve"> pažerákových </w:t>
      </w:r>
      <w:proofErr w:type="spellStart"/>
      <w:r w:rsidR="003F5D8A" w:rsidRPr="00E65ACC">
        <w:t>varixov</w:t>
      </w:r>
      <w:proofErr w:type="spellEnd"/>
      <w:r w:rsidR="003F5D8A">
        <w:t>;</w:t>
      </w:r>
    </w:p>
    <w:p w:rsidR="008848F6" w:rsidRPr="002E6B88" w:rsidRDefault="003F5D8A" w:rsidP="003F5D8A">
      <w:pPr>
        <w:pStyle w:val="Odsekzoznamu"/>
        <w:numPr>
          <w:ilvl w:val="0"/>
          <w:numId w:val="2"/>
        </w:numPr>
        <w:tabs>
          <w:tab w:val="clear" w:pos="567"/>
        </w:tabs>
        <w:spacing w:line="240" w:lineRule="auto"/>
        <w:ind w:left="709"/>
        <w:jc w:val="both"/>
        <w:rPr>
          <w:i/>
          <w:color w:val="000000"/>
        </w:rPr>
      </w:pPr>
      <w:r w:rsidRPr="002E6B88">
        <w:t>u dospelých s</w:t>
      </w:r>
      <w:r w:rsidR="00EE1F41" w:rsidRPr="002E6B88">
        <w:t>o</w:t>
      </w:r>
      <w:r w:rsidRPr="002E6B88">
        <w:t xml:space="preserve"> septickým šokom (</w:t>
      </w:r>
      <w:r w:rsidR="0064656D">
        <w:t xml:space="preserve">zo </w:t>
      </w:r>
      <w:r w:rsidRPr="002E6B88">
        <w:t>skupin</w:t>
      </w:r>
      <w:r w:rsidR="0064656D">
        <w:t>y</w:t>
      </w:r>
      <w:r w:rsidRPr="002E6B88">
        <w:t xml:space="preserve"> </w:t>
      </w:r>
      <w:proofErr w:type="spellStart"/>
      <w:r w:rsidRPr="002E6B88">
        <w:t>vazodilatačn</w:t>
      </w:r>
      <w:r w:rsidR="0064656D">
        <w:t>ých</w:t>
      </w:r>
      <w:proofErr w:type="spellEnd"/>
      <w:r w:rsidRPr="002E6B88">
        <w:t xml:space="preserve"> šok</w:t>
      </w:r>
      <w:r w:rsidR="0064656D">
        <w:t>ov</w:t>
      </w:r>
      <w:r w:rsidRPr="002E6B88">
        <w:t xml:space="preserve">), ktorí zostávajú </w:t>
      </w:r>
      <w:proofErr w:type="spellStart"/>
      <w:r w:rsidRPr="002E6B88">
        <w:t>hypotenzn</w:t>
      </w:r>
      <w:r w:rsidR="00EE1F41" w:rsidRPr="002E6B88">
        <w:t>í</w:t>
      </w:r>
      <w:proofErr w:type="spellEnd"/>
      <w:r w:rsidRPr="002E6B88">
        <w:t xml:space="preserve"> aj napriek </w:t>
      </w:r>
      <w:r w:rsidR="001F4540" w:rsidRPr="002E6B88">
        <w:t xml:space="preserve">podávaniu </w:t>
      </w:r>
      <w:r w:rsidRPr="002E6B88">
        <w:t>tekut</w:t>
      </w:r>
      <w:r w:rsidR="001F4540" w:rsidRPr="002E6B88">
        <w:t>ín</w:t>
      </w:r>
      <w:r w:rsidRPr="002E6B88">
        <w:t xml:space="preserve"> a </w:t>
      </w:r>
      <w:proofErr w:type="spellStart"/>
      <w:r w:rsidRPr="002E6B88">
        <w:t>katecholamín</w:t>
      </w:r>
      <w:r w:rsidR="001F4540" w:rsidRPr="002E6B88">
        <w:t>ov</w:t>
      </w:r>
      <w:proofErr w:type="spellEnd"/>
      <w:r w:rsidRPr="002E6B88">
        <w:t>.</w:t>
      </w:r>
    </w:p>
    <w:p w:rsidR="008848F6" w:rsidRPr="00A72672" w:rsidRDefault="008848F6" w:rsidP="007571AD">
      <w:pPr>
        <w:spacing w:line="240" w:lineRule="auto"/>
        <w:jc w:val="both"/>
      </w:pPr>
    </w:p>
    <w:p w:rsidR="008848F6" w:rsidRPr="00BF5AB0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  <w:rPr>
          <w:b/>
        </w:rPr>
      </w:pPr>
      <w:r w:rsidRPr="00BF5AB0">
        <w:rPr>
          <w:b/>
        </w:rPr>
        <w:t>Dávkovanie a spôsob podávania</w:t>
      </w:r>
    </w:p>
    <w:p w:rsidR="008848F6" w:rsidRPr="00BF5AB0" w:rsidRDefault="008848F6" w:rsidP="007571AD">
      <w:pPr>
        <w:keepNext/>
        <w:spacing w:line="240" w:lineRule="auto"/>
        <w:jc w:val="both"/>
      </w:pPr>
    </w:p>
    <w:p w:rsidR="008848F6" w:rsidRPr="0082445A" w:rsidRDefault="008848F6" w:rsidP="007571AD">
      <w:pPr>
        <w:keepNext/>
        <w:spacing w:line="240" w:lineRule="auto"/>
        <w:jc w:val="both"/>
        <w:rPr>
          <w:u w:val="single"/>
        </w:rPr>
      </w:pPr>
      <w:r w:rsidRPr="00891D76">
        <w:rPr>
          <w:u w:val="single"/>
        </w:rPr>
        <w:t>Dávkovanie</w:t>
      </w:r>
    </w:p>
    <w:p w:rsidR="008848F6" w:rsidRDefault="008848F6" w:rsidP="007571AD">
      <w:pPr>
        <w:keepNext/>
        <w:spacing w:line="240" w:lineRule="auto"/>
        <w:jc w:val="both"/>
      </w:pPr>
    </w:p>
    <w:p w:rsidR="0032767F" w:rsidRPr="0032767F" w:rsidRDefault="0032767F" w:rsidP="0032767F">
      <w:pPr>
        <w:spacing w:line="240" w:lineRule="auto"/>
        <w:jc w:val="both"/>
        <w:rPr>
          <w:u w:val="single"/>
        </w:rPr>
      </w:pPr>
      <w:r w:rsidRPr="0032767F">
        <w:rPr>
          <w:u w:val="single"/>
        </w:rPr>
        <w:t>Dospel</w:t>
      </w:r>
      <w:r w:rsidR="0064656D">
        <w:rPr>
          <w:u w:val="single"/>
        </w:rPr>
        <w:t>í</w:t>
      </w:r>
    </w:p>
    <w:p w:rsidR="0032767F" w:rsidRDefault="0032767F" w:rsidP="0032767F">
      <w:pPr>
        <w:spacing w:line="240" w:lineRule="auto"/>
        <w:jc w:val="both"/>
      </w:pPr>
    </w:p>
    <w:p w:rsidR="0032767F" w:rsidRPr="0032767F" w:rsidRDefault="0032767F" w:rsidP="0032767F">
      <w:pPr>
        <w:spacing w:line="240" w:lineRule="auto"/>
        <w:jc w:val="both"/>
        <w:rPr>
          <w:i/>
          <w:iCs/>
        </w:rPr>
      </w:pPr>
      <w:r w:rsidRPr="0032767F">
        <w:rPr>
          <w:i/>
          <w:iCs/>
        </w:rPr>
        <w:t xml:space="preserve">Diabetes </w:t>
      </w:r>
      <w:proofErr w:type="spellStart"/>
      <w:r w:rsidRPr="0032767F">
        <w:rPr>
          <w:i/>
          <w:iCs/>
        </w:rPr>
        <w:t>insipidus</w:t>
      </w:r>
      <w:proofErr w:type="spellEnd"/>
    </w:p>
    <w:p w:rsidR="0032767F" w:rsidRDefault="0032767F" w:rsidP="0032767F">
      <w:pPr>
        <w:spacing w:line="240" w:lineRule="auto"/>
        <w:jc w:val="both"/>
      </w:pPr>
      <w:r>
        <w:t xml:space="preserve">Liek </w:t>
      </w:r>
      <w:proofErr w:type="spellStart"/>
      <w:r>
        <w:t>Vardessin</w:t>
      </w:r>
      <w:proofErr w:type="spellEnd"/>
      <w:r>
        <w:t xml:space="preserve"> sa podáva v dávke 0,25 ml až 1 ml (5-20 IU) </w:t>
      </w:r>
      <w:proofErr w:type="spellStart"/>
      <w:r w:rsidR="006C1583">
        <w:t>subkutánnou</w:t>
      </w:r>
      <w:proofErr w:type="spellEnd"/>
      <w:r>
        <w:t xml:space="preserve"> alebo </w:t>
      </w:r>
      <w:proofErr w:type="spellStart"/>
      <w:r>
        <w:t>intramuskulárnou</w:t>
      </w:r>
      <w:proofErr w:type="spellEnd"/>
      <w:r>
        <w:t xml:space="preserve"> injekciou každé 4 hodiny.</w:t>
      </w:r>
    </w:p>
    <w:p w:rsidR="0032767F" w:rsidRDefault="0032767F" w:rsidP="0032767F">
      <w:pPr>
        <w:spacing w:line="240" w:lineRule="auto"/>
        <w:jc w:val="both"/>
      </w:pPr>
    </w:p>
    <w:p w:rsidR="0032767F" w:rsidRPr="0032767F" w:rsidRDefault="0032767F" w:rsidP="0032767F">
      <w:pPr>
        <w:spacing w:line="240" w:lineRule="auto"/>
        <w:jc w:val="both"/>
        <w:rPr>
          <w:i/>
          <w:iCs/>
        </w:rPr>
      </w:pPr>
      <w:r w:rsidRPr="0032767F">
        <w:rPr>
          <w:i/>
          <w:iCs/>
        </w:rPr>
        <w:t xml:space="preserve">Pažerákové </w:t>
      </w:r>
      <w:proofErr w:type="spellStart"/>
      <w:r w:rsidRPr="0032767F">
        <w:rPr>
          <w:i/>
          <w:iCs/>
        </w:rPr>
        <w:t>varixy</w:t>
      </w:r>
      <w:proofErr w:type="spellEnd"/>
    </w:p>
    <w:p w:rsidR="0032767F" w:rsidRDefault="00106914" w:rsidP="0032767F">
      <w:pPr>
        <w:spacing w:line="240" w:lineRule="auto"/>
        <w:jc w:val="both"/>
      </w:pPr>
      <w:r>
        <w:t>Pr</w:t>
      </w:r>
      <w:r w:rsidR="004474FE">
        <w:t>i</w:t>
      </w:r>
      <w:r>
        <w:t xml:space="preserve"> za</w:t>
      </w:r>
      <w:r w:rsidR="0032767F" w:rsidRPr="00106914">
        <w:t>čiatočn</w:t>
      </w:r>
      <w:r w:rsidR="004474FE">
        <w:t>ej</w:t>
      </w:r>
      <w:r w:rsidR="0032767F" w:rsidRPr="00106914">
        <w:t xml:space="preserve"> kontrol</w:t>
      </w:r>
      <w:r w:rsidR="004474FE">
        <w:t>e</w:t>
      </w:r>
      <w:r w:rsidR="0032767F" w:rsidRPr="00106914">
        <w:t xml:space="preserve"> krvácan</w:t>
      </w:r>
      <w:r w:rsidR="007C3A8F" w:rsidRPr="00106914">
        <w:t>ia</w:t>
      </w:r>
      <w:r w:rsidR="0032767F" w:rsidRPr="00106914">
        <w:t xml:space="preserve"> z pažerákových </w:t>
      </w:r>
      <w:proofErr w:type="spellStart"/>
      <w:r w:rsidR="0032767F" w:rsidRPr="00106914">
        <w:t>varixov</w:t>
      </w:r>
      <w:proofErr w:type="spellEnd"/>
      <w:r w:rsidR="0032767F" w:rsidRPr="00106914">
        <w:t xml:space="preserve"> sa má liek </w:t>
      </w:r>
      <w:proofErr w:type="spellStart"/>
      <w:r w:rsidR="0032767F" w:rsidRPr="00106914">
        <w:t>Vardessin</w:t>
      </w:r>
      <w:proofErr w:type="spellEnd"/>
      <w:r w:rsidR="0032767F" w:rsidRPr="00106914">
        <w:t xml:space="preserve"> podávať intravenózne. </w:t>
      </w:r>
      <w:proofErr w:type="spellStart"/>
      <w:r w:rsidR="0032767F" w:rsidRPr="00106914">
        <w:t>Vardessin</w:t>
      </w:r>
      <w:proofErr w:type="spellEnd"/>
      <w:r w:rsidR="0032767F" w:rsidRPr="00106914">
        <w:t xml:space="preserve">, 20 jednotiek riedených v 100 ml </w:t>
      </w:r>
      <w:r w:rsidR="005E159F" w:rsidRPr="00106914">
        <w:t>gluk</w:t>
      </w:r>
      <w:r w:rsidR="0032767F" w:rsidRPr="00106914">
        <w:t>ózy 5% w/v, môže byť podávaný po dobu 15 minút.</w:t>
      </w:r>
    </w:p>
    <w:p w:rsidR="0032767F" w:rsidRDefault="0032767F" w:rsidP="0032767F">
      <w:pPr>
        <w:spacing w:line="240" w:lineRule="auto"/>
        <w:jc w:val="both"/>
      </w:pPr>
    </w:p>
    <w:p w:rsidR="0032767F" w:rsidRPr="0032767F" w:rsidRDefault="0032767F" w:rsidP="0032767F">
      <w:pPr>
        <w:spacing w:line="240" w:lineRule="auto"/>
        <w:jc w:val="both"/>
        <w:rPr>
          <w:i/>
          <w:iCs/>
        </w:rPr>
      </w:pPr>
      <w:r w:rsidRPr="0032767F">
        <w:rPr>
          <w:i/>
          <w:iCs/>
        </w:rPr>
        <w:t>Septický šok</w:t>
      </w:r>
    </w:p>
    <w:p w:rsidR="0032767F" w:rsidRDefault="0032767F" w:rsidP="0032767F">
      <w:pPr>
        <w:spacing w:line="240" w:lineRule="auto"/>
        <w:jc w:val="both"/>
      </w:pPr>
      <w:r w:rsidRPr="00106914">
        <w:t xml:space="preserve">Liečba liekom </w:t>
      </w:r>
      <w:proofErr w:type="spellStart"/>
      <w:r w:rsidRPr="00106914">
        <w:t>Vardessin</w:t>
      </w:r>
      <w:proofErr w:type="spellEnd"/>
      <w:r w:rsidRPr="00106914">
        <w:t xml:space="preserve"> </w:t>
      </w:r>
      <w:r w:rsidR="001C7E51">
        <w:t>má byť zahájená</w:t>
      </w:r>
      <w:r w:rsidRPr="00106914">
        <w:t xml:space="preserve"> počas prvých 6 hodín po prepuknutí septického šoku. Prípravok </w:t>
      </w:r>
      <w:proofErr w:type="spellStart"/>
      <w:r w:rsidRPr="00106914">
        <w:t>Vardessin</w:t>
      </w:r>
      <w:proofErr w:type="spellEnd"/>
      <w:r w:rsidRPr="00106914">
        <w:t xml:space="preserve"> sa pridáva k bežne</w:t>
      </w:r>
      <w:r w:rsidR="000C1A73" w:rsidRPr="00106914">
        <w:t>j</w:t>
      </w:r>
      <w:r w:rsidRPr="00106914">
        <w:t xml:space="preserve"> </w:t>
      </w:r>
      <w:proofErr w:type="spellStart"/>
      <w:r w:rsidRPr="00106914">
        <w:t>vasopresor</w:t>
      </w:r>
      <w:r w:rsidRPr="00CA4242">
        <w:t>ov</w:t>
      </w:r>
      <w:r w:rsidR="000C1A73" w:rsidRPr="00CA4242">
        <w:t>ej</w:t>
      </w:r>
      <w:proofErr w:type="spellEnd"/>
      <w:r w:rsidRPr="00106914">
        <w:t xml:space="preserve"> terapii </w:t>
      </w:r>
      <w:proofErr w:type="spellStart"/>
      <w:r w:rsidRPr="00106914">
        <w:t>katecholamín</w:t>
      </w:r>
      <w:r w:rsidR="000C1A73" w:rsidRPr="00106914">
        <w:t>mi</w:t>
      </w:r>
      <w:proofErr w:type="spellEnd"/>
      <w:r w:rsidRPr="00106914">
        <w:t xml:space="preserve"> (</w:t>
      </w:r>
      <w:r w:rsidR="00B434BC">
        <w:t>zvyčajne</w:t>
      </w:r>
      <w:r w:rsidRPr="00106914">
        <w:t xml:space="preserve"> </w:t>
      </w:r>
      <w:proofErr w:type="spellStart"/>
      <w:r w:rsidRPr="00106914">
        <w:t>nor</w:t>
      </w:r>
      <w:r w:rsidR="001C7E51">
        <w:t>epinefrin</w:t>
      </w:r>
      <w:proofErr w:type="spellEnd"/>
      <w:r w:rsidRPr="00106914">
        <w:t>) s</w:t>
      </w:r>
      <w:r w:rsidR="00106914" w:rsidRPr="00106914">
        <w:t xml:space="preserve"> cieľom</w:t>
      </w:r>
      <w:r w:rsidRPr="00106914">
        <w:t xml:space="preserve"> zvýšiť </w:t>
      </w:r>
      <w:r w:rsidR="00106914" w:rsidRPr="00106914">
        <w:t xml:space="preserve">stredný </w:t>
      </w:r>
      <w:proofErr w:type="spellStart"/>
      <w:r w:rsidRPr="00106914">
        <w:t>arteriálny</w:t>
      </w:r>
      <w:proofErr w:type="spellEnd"/>
      <w:r w:rsidRPr="00106914">
        <w:t xml:space="preserve"> tlak </w:t>
      </w:r>
      <w:r w:rsidR="00B434BC">
        <w:t xml:space="preserve">MAP </w:t>
      </w:r>
      <w:r w:rsidRPr="00106914">
        <w:t>(</w:t>
      </w:r>
      <w:r w:rsidR="00C21905">
        <w:t xml:space="preserve">z angl. </w:t>
      </w:r>
      <w:proofErr w:type="spellStart"/>
      <w:r w:rsidR="00C21905">
        <w:t>mean</w:t>
      </w:r>
      <w:proofErr w:type="spellEnd"/>
      <w:r w:rsidR="00C21905">
        <w:t xml:space="preserve"> </w:t>
      </w:r>
      <w:proofErr w:type="spellStart"/>
      <w:r w:rsidR="00C21905">
        <w:t>arterial</w:t>
      </w:r>
      <w:proofErr w:type="spellEnd"/>
      <w:r w:rsidR="00C21905">
        <w:t xml:space="preserve"> </w:t>
      </w:r>
      <w:proofErr w:type="spellStart"/>
      <w:r w:rsidR="00C21905">
        <w:t>pressure</w:t>
      </w:r>
      <w:proofErr w:type="spellEnd"/>
      <w:r w:rsidRPr="00106914">
        <w:t>)</w:t>
      </w:r>
      <w:r w:rsidR="00C21905">
        <w:t xml:space="preserve"> na požadované hodnoty</w:t>
      </w:r>
      <w:r w:rsidRPr="00106914">
        <w:t>.</w:t>
      </w:r>
    </w:p>
    <w:p w:rsidR="00FF631A" w:rsidRDefault="00FF631A" w:rsidP="0032767F">
      <w:pPr>
        <w:spacing w:line="240" w:lineRule="auto"/>
        <w:jc w:val="both"/>
      </w:pPr>
    </w:p>
    <w:p w:rsidR="008848F6" w:rsidRPr="00BF5AB0" w:rsidRDefault="0032767F" w:rsidP="0032767F">
      <w:pPr>
        <w:spacing w:line="240" w:lineRule="auto"/>
        <w:jc w:val="both"/>
        <w:rPr>
          <w:u w:val="single"/>
        </w:rPr>
      </w:pPr>
      <w:r w:rsidRPr="00FB1B8C">
        <w:t>Začnite dávkou 0,01 IU/min kontinuáln</w:t>
      </w:r>
      <w:r w:rsidR="00FF631A" w:rsidRPr="00FB1B8C">
        <w:t>ou</w:t>
      </w:r>
      <w:r w:rsidRPr="00FB1B8C">
        <w:t xml:space="preserve"> intravenóznou infúziou. Ak sa nedosiahne cieľov</w:t>
      </w:r>
      <w:r w:rsidR="00106914" w:rsidRPr="00FB1B8C">
        <w:t>á</w:t>
      </w:r>
      <w:r w:rsidRPr="00FB1B8C">
        <w:t xml:space="preserve"> od</w:t>
      </w:r>
      <w:r w:rsidR="00106914" w:rsidRPr="00FB1B8C">
        <w:t>poveď</w:t>
      </w:r>
      <w:r w:rsidR="00A724F4">
        <w:t xml:space="preserve"> krvného</w:t>
      </w:r>
      <w:r w:rsidRPr="00FB1B8C">
        <w:t xml:space="preserve"> tlak</w:t>
      </w:r>
      <w:r w:rsidR="00A724F4">
        <w:t>u</w:t>
      </w:r>
      <w:r w:rsidRPr="00FB1B8C">
        <w:t xml:space="preserve">, </w:t>
      </w:r>
      <w:proofErr w:type="spellStart"/>
      <w:r w:rsidRPr="00FB1B8C">
        <w:t>titrujte</w:t>
      </w:r>
      <w:proofErr w:type="spellEnd"/>
      <w:r w:rsidRPr="00FB1B8C">
        <w:t xml:space="preserve"> </w:t>
      </w:r>
      <w:r w:rsidR="00693B89">
        <w:t xml:space="preserve">po </w:t>
      </w:r>
      <w:r w:rsidRPr="00FB1B8C">
        <w:t xml:space="preserve">0,005 IU/min v intervaloch 10 až 15 minút až </w:t>
      </w:r>
      <w:r w:rsidR="00693B89">
        <w:t xml:space="preserve">do </w:t>
      </w:r>
      <w:r w:rsidRPr="00FB1B8C">
        <w:t xml:space="preserve">0,03 IU/min. Liek </w:t>
      </w:r>
      <w:proofErr w:type="spellStart"/>
      <w:r w:rsidRPr="00FB1B8C">
        <w:t>Vardessin</w:t>
      </w:r>
      <w:proofErr w:type="spellEnd"/>
      <w:r w:rsidRPr="00FB1B8C">
        <w:t xml:space="preserve"> </w:t>
      </w:r>
      <w:r w:rsidR="00693B89">
        <w:t>má</w:t>
      </w:r>
      <w:r w:rsidRPr="00FB1B8C">
        <w:t xml:space="preserve"> byť používaný po obmedzenú dobu nevyhnutnú na udržanie cieľového tlaku krvi (zvyčajne 24-96 hodín). </w:t>
      </w:r>
      <w:r w:rsidR="001C7E51">
        <w:lastRenderedPageBreak/>
        <w:t>Ukončenie</w:t>
      </w:r>
      <w:r w:rsidRPr="00FB1B8C">
        <w:t xml:space="preserve"> liečby </w:t>
      </w:r>
      <w:proofErr w:type="spellStart"/>
      <w:r w:rsidRPr="00FB1B8C">
        <w:t>nor</w:t>
      </w:r>
      <w:r w:rsidR="001C7E51">
        <w:t>epinefrínom</w:t>
      </w:r>
      <w:proofErr w:type="spellEnd"/>
      <w:r w:rsidRPr="00FB1B8C">
        <w:t xml:space="preserve"> môže spôsobiť nižší výskyt </w:t>
      </w:r>
      <w:proofErr w:type="spellStart"/>
      <w:r w:rsidRPr="00FB1B8C">
        <w:t>rebound</w:t>
      </w:r>
      <w:proofErr w:type="spellEnd"/>
      <w:r w:rsidRPr="00FB1B8C">
        <w:t xml:space="preserve"> hypotenzi</w:t>
      </w:r>
      <w:r w:rsidR="00F11D81" w:rsidRPr="00FB1B8C">
        <w:t xml:space="preserve">e. </w:t>
      </w:r>
      <w:r w:rsidRPr="00FB1B8C">
        <w:t>Ne</w:t>
      </w:r>
      <w:r w:rsidR="00106914" w:rsidRPr="00FB1B8C">
        <w:t xml:space="preserve">prerušujte </w:t>
      </w:r>
      <w:r w:rsidRPr="00FB1B8C">
        <w:t xml:space="preserve">náhle </w:t>
      </w:r>
      <w:r w:rsidR="00106914" w:rsidRPr="00FB1B8C">
        <w:t xml:space="preserve">podávanie </w:t>
      </w:r>
      <w:proofErr w:type="spellStart"/>
      <w:r w:rsidRPr="00FB1B8C">
        <w:t>Vardessin</w:t>
      </w:r>
      <w:r w:rsidR="00106914" w:rsidRPr="00FB1B8C">
        <w:t>u</w:t>
      </w:r>
      <w:proofErr w:type="spellEnd"/>
      <w:r w:rsidRPr="00FB1B8C">
        <w:t>, znižujte každú hodinu o 0,005 IU/min, ak</w:t>
      </w:r>
      <w:r w:rsidR="001C7E51">
        <w:t>o</w:t>
      </w:r>
      <w:r w:rsidRPr="00FB1B8C">
        <w:t xml:space="preserve"> je </w:t>
      </w:r>
      <w:r w:rsidR="00106914" w:rsidRPr="00FB1B8C">
        <w:t xml:space="preserve">to </w:t>
      </w:r>
      <w:r w:rsidRPr="00FB1B8C">
        <w:t>tolerované pre udržanie cieľového krvného tlaku.</w:t>
      </w:r>
    </w:p>
    <w:p w:rsidR="00B434BC" w:rsidRDefault="00B434BC" w:rsidP="007571AD">
      <w:pPr>
        <w:keepNext/>
        <w:spacing w:line="240" w:lineRule="auto"/>
        <w:jc w:val="both"/>
        <w:rPr>
          <w:u w:val="single"/>
        </w:rPr>
      </w:pPr>
    </w:p>
    <w:p w:rsidR="008848F6" w:rsidRPr="00085939" w:rsidRDefault="008848F6" w:rsidP="007571AD">
      <w:pPr>
        <w:keepNext/>
        <w:spacing w:line="240" w:lineRule="auto"/>
        <w:jc w:val="both"/>
        <w:rPr>
          <w:u w:val="single"/>
        </w:rPr>
      </w:pPr>
      <w:r w:rsidRPr="00891D76">
        <w:rPr>
          <w:u w:val="single"/>
        </w:rPr>
        <w:t>Spôsob podávania</w:t>
      </w:r>
    </w:p>
    <w:p w:rsidR="008848F6" w:rsidRDefault="008848F6" w:rsidP="007571AD">
      <w:pPr>
        <w:keepNext/>
        <w:spacing w:line="240" w:lineRule="auto"/>
        <w:jc w:val="both"/>
        <w:rPr>
          <w:u w:val="single"/>
        </w:rPr>
      </w:pPr>
    </w:p>
    <w:p w:rsidR="0032767F" w:rsidRPr="00693B89" w:rsidRDefault="0032767F" w:rsidP="007571AD">
      <w:pPr>
        <w:keepNext/>
        <w:spacing w:line="240" w:lineRule="auto"/>
        <w:jc w:val="both"/>
      </w:pPr>
      <w:proofErr w:type="spellStart"/>
      <w:r w:rsidRPr="005039EA">
        <w:t>Subkutánn</w:t>
      </w:r>
      <w:r w:rsidR="00CC1121" w:rsidRPr="005039EA">
        <w:t>a</w:t>
      </w:r>
      <w:proofErr w:type="spellEnd"/>
      <w:r w:rsidRPr="005039EA">
        <w:t>, intravenózn</w:t>
      </w:r>
      <w:r w:rsidR="00CC1121" w:rsidRPr="005039EA">
        <w:t>a</w:t>
      </w:r>
      <w:r w:rsidRPr="005039EA">
        <w:t xml:space="preserve"> alebo </w:t>
      </w:r>
      <w:proofErr w:type="spellStart"/>
      <w:r w:rsidRPr="005039EA">
        <w:t>intramuskulárn</w:t>
      </w:r>
      <w:r w:rsidR="00CC1121" w:rsidRPr="005039EA">
        <w:t>a</w:t>
      </w:r>
      <w:proofErr w:type="spellEnd"/>
      <w:r w:rsidRPr="005039EA">
        <w:t xml:space="preserve"> injekci</w:t>
      </w:r>
      <w:r w:rsidR="00953A8A" w:rsidRPr="005039EA">
        <w:t>a</w:t>
      </w:r>
      <w:r w:rsidRPr="005039EA">
        <w:t>.</w:t>
      </w:r>
    </w:p>
    <w:p w:rsidR="0032767F" w:rsidRDefault="0032767F" w:rsidP="007571AD">
      <w:pPr>
        <w:keepNext/>
        <w:spacing w:line="240" w:lineRule="auto"/>
        <w:jc w:val="both"/>
      </w:pPr>
    </w:p>
    <w:p w:rsidR="0032767F" w:rsidRPr="0032767F" w:rsidRDefault="0032767F" w:rsidP="007571AD">
      <w:pPr>
        <w:keepNext/>
        <w:spacing w:line="240" w:lineRule="auto"/>
        <w:jc w:val="both"/>
        <w:rPr>
          <w:u w:val="single"/>
        </w:rPr>
      </w:pPr>
      <w:r w:rsidRPr="0032767F">
        <w:rPr>
          <w:u w:val="single"/>
        </w:rPr>
        <w:t>Pediatrická populácia</w:t>
      </w:r>
    </w:p>
    <w:p w:rsidR="0032767F" w:rsidRPr="0032767F" w:rsidRDefault="0032767F" w:rsidP="007571AD">
      <w:pPr>
        <w:keepNext/>
        <w:spacing w:line="240" w:lineRule="auto"/>
        <w:jc w:val="both"/>
      </w:pPr>
    </w:p>
    <w:p w:rsidR="000D192D" w:rsidRDefault="00693B89" w:rsidP="000D192D">
      <w:pPr>
        <w:pStyle w:val="Normln1"/>
        <w:keepNext/>
        <w:spacing w:line="240" w:lineRule="auto"/>
        <w:jc w:val="both"/>
        <w:rPr>
          <w:lang w:eastAsia="en-US"/>
        </w:rPr>
      </w:pPr>
      <w:r>
        <w:rPr>
          <w:lang w:eastAsia="en-US"/>
        </w:rPr>
        <w:t> </w:t>
      </w:r>
      <w:proofErr w:type="spellStart"/>
      <w:r>
        <w:rPr>
          <w:lang w:eastAsia="en-US"/>
        </w:rPr>
        <w:t>Vardessin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neodporúča</w:t>
      </w:r>
      <w:proofErr w:type="spellEnd"/>
      <w:r>
        <w:rPr>
          <w:lang w:eastAsia="en-US"/>
        </w:rPr>
        <w:t xml:space="preserve"> u </w:t>
      </w:r>
      <w:proofErr w:type="spellStart"/>
      <w:r>
        <w:rPr>
          <w:lang w:eastAsia="en-US"/>
        </w:rPr>
        <w:t>detí</w:t>
      </w:r>
      <w:proofErr w:type="spellEnd"/>
      <w:r>
        <w:rPr>
          <w:lang w:eastAsia="en-US"/>
        </w:rPr>
        <w:t xml:space="preserve"> </w:t>
      </w:r>
      <w:r w:rsidR="00B434BC">
        <w:rPr>
          <w:lang w:eastAsia="en-US"/>
        </w:rPr>
        <w:t xml:space="preserve">a </w:t>
      </w:r>
      <w:proofErr w:type="spellStart"/>
      <w:r w:rsidR="00B434BC">
        <w:rPr>
          <w:lang w:eastAsia="en-US"/>
        </w:rPr>
        <w:t>dospievajúcich</w:t>
      </w:r>
      <w:proofErr w:type="spellEnd"/>
      <w:r w:rsidR="00B434BC">
        <w:rPr>
          <w:lang w:eastAsia="en-US"/>
        </w:rPr>
        <w:t xml:space="preserve"> </w:t>
      </w:r>
      <w:proofErr w:type="spellStart"/>
      <w:r w:rsidR="00B434BC">
        <w:rPr>
          <w:lang w:eastAsia="en-US"/>
        </w:rPr>
        <w:t>vo</w:t>
      </w:r>
      <w:proofErr w:type="spellEnd"/>
      <w:r w:rsidR="00B434BC">
        <w:rPr>
          <w:lang w:eastAsia="en-US"/>
        </w:rPr>
        <w:t xml:space="preserve"> veku do</w:t>
      </w:r>
      <w:r>
        <w:rPr>
          <w:lang w:eastAsia="en-US"/>
        </w:rPr>
        <w:t xml:space="preserve"> 18 </w:t>
      </w:r>
      <w:proofErr w:type="spellStart"/>
      <w:r>
        <w:rPr>
          <w:lang w:eastAsia="en-US"/>
        </w:rPr>
        <w:t>rokov</w:t>
      </w:r>
      <w:proofErr w:type="spellEnd"/>
      <w:r w:rsidR="000D192D">
        <w:rPr>
          <w:lang w:eastAsia="en-US"/>
        </w:rPr>
        <w:t xml:space="preserve">. </w:t>
      </w:r>
    </w:p>
    <w:p w:rsidR="0032767F" w:rsidRPr="0032767F" w:rsidRDefault="0032767F" w:rsidP="0032767F">
      <w:pPr>
        <w:keepNext/>
        <w:spacing w:line="240" w:lineRule="auto"/>
        <w:jc w:val="both"/>
      </w:pPr>
    </w:p>
    <w:p w:rsidR="0032767F" w:rsidRPr="0032767F" w:rsidRDefault="0032767F" w:rsidP="0032767F">
      <w:pPr>
        <w:keepNext/>
        <w:spacing w:line="240" w:lineRule="auto"/>
        <w:jc w:val="both"/>
        <w:rPr>
          <w:u w:val="single"/>
        </w:rPr>
      </w:pPr>
      <w:r>
        <w:rPr>
          <w:u w:val="single"/>
        </w:rPr>
        <w:t>S</w:t>
      </w:r>
      <w:r w:rsidRPr="0032767F">
        <w:rPr>
          <w:u w:val="single"/>
        </w:rPr>
        <w:t>tarš</w:t>
      </w:r>
      <w:r w:rsidR="00CC1121">
        <w:rPr>
          <w:u w:val="single"/>
        </w:rPr>
        <w:t>ia</w:t>
      </w:r>
      <w:r w:rsidRPr="0032767F">
        <w:rPr>
          <w:u w:val="single"/>
        </w:rPr>
        <w:t xml:space="preserve"> populáci</w:t>
      </w:r>
      <w:r w:rsidR="00CC1121">
        <w:rPr>
          <w:u w:val="single"/>
        </w:rPr>
        <w:t>a</w:t>
      </w:r>
    </w:p>
    <w:p w:rsidR="0032767F" w:rsidRPr="0032767F" w:rsidRDefault="0032767F" w:rsidP="0032767F">
      <w:pPr>
        <w:keepNext/>
        <w:spacing w:line="240" w:lineRule="auto"/>
        <w:jc w:val="both"/>
        <w:rPr>
          <w:u w:val="single"/>
        </w:rPr>
      </w:pPr>
    </w:p>
    <w:p w:rsidR="0032767F" w:rsidRPr="0032767F" w:rsidRDefault="0032767F" w:rsidP="0032767F">
      <w:pPr>
        <w:keepNext/>
        <w:spacing w:line="240" w:lineRule="auto"/>
        <w:jc w:val="both"/>
      </w:pPr>
      <w:r w:rsidRPr="0032767F">
        <w:t xml:space="preserve">Klinické štúdie s </w:t>
      </w:r>
      <w:proofErr w:type="spellStart"/>
      <w:r w:rsidRPr="0032767F">
        <w:t>vazopresín</w:t>
      </w:r>
      <w:r w:rsidR="00CC1121">
        <w:t>om</w:t>
      </w:r>
      <w:proofErr w:type="spellEnd"/>
      <w:r w:rsidRPr="0032767F">
        <w:t xml:space="preserve"> nezahŕňali dostatočný počet jedincov vo veku 65 a viac rokov, aby bolo možné určiť, či reagujú odlišne </w:t>
      </w:r>
      <w:r w:rsidR="00E14F90">
        <w:t xml:space="preserve">ako </w:t>
      </w:r>
      <w:r w:rsidRPr="0032767F">
        <w:t>mladš</w:t>
      </w:r>
      <w:r w:rsidR="00E14F90">
        <w:t>ie</w:t>
      </w:r>
      <w:r w:rsidR="00200116">
        <w:t xml:space="preserve"> </w:t>
      </w:r>
      <w:r w:rsidR="00E14F90" w:rsidRPr="0032767F">
        <w:t>subjekt</w:t>
      </w:r>
      <w:r w:rsidR="00E14F90">
        <w:t>y</w:t>
      </w:r>
      <w:r w:rsidRPr="0032767F">
        <w:t>. Iné hlásené klinické skúsenosti nezistili rozdiely v odpovediach medzi staršími a mladšími pacientmi. Všeobecne</w:t>
      </w:r>
      <w:r w:rsidR="00CC1121">
        <w:t>, dávka pre staršieho paci</w:t>
      </w:r>
      <w:r w:rsidR="005B4E13">
        <w:t>en</w:t>
      </w:r>
      <w:r w:rsidR="00CC1121">
        <w:t xml:space="preserve">ta </w:t>
      </w:r>
      <w:r w:rsidR="00E14F90">
        <w:t>má</w:t>
      </w:r>
      <w:r w:rsidR="00CC1121">
        <w:t xml:space="preserve"> byť volená s opatrnosťou</w:t>
      </w:r>
      <w:r w:rsidRPr="0032767F">
        <w:t xml:space="preserve">, zvyčajne </w:t>
      </w:r>
      <w:r w:rsidR="00E14F90">
        <w:t>má</w:t>
      </w:r>
      <w:r w:rsidRPr="0032767F">
        <w:t xml:space="preserve"> začínať na spodn</w:t>
      </w:r>
      <w:r w:rsidR="00CC1121">
        <w:t xml:space="preserve">ej hranici </w:t>
      </w:r>
      <w:r w:rsidRPr="0032767F">
        <w:t>dávkova</w:t>
      </w:r>
      <w:r w:rsidR="002F23D8">
        <w:t>cieho rozmedzia</w:t>
      </w:r>
      <w:r w:rsidRPr="0032767F">
        <w:t xml:space="preserve">, </w:t>
      </w:r>
      <w:r w:rsidR="002F23D8">
        <w:t xml:space="preserve">čo </w:t>
      </w:r>
      <w:r w:rsidR="00E14F90">
        <w:t>má</w:t>
      </w:r>
      <w:r w:rsidR="002F23D8">
        <w:t xml:space="preserve"> </w:t>
      </w:r>
      <w:r w:rsidR="00630EEC">
        <w:t>odráža</w:t>
      </w:r>
      <w:r w:rsidR="002F23D8">
        <w:t>ť</w:t>
      </w:r>
      <w:r w:rsidR="00630EEC">
        <w:t xml:space="preserve"> </w:t>
      </w:r>
      <w:r w:rsidRPr="0032767F">
        <w:t>vyššiu frekvenciu zníženej funkcie pečene, obličiek alebo srdca a</w:t>
      </w:r>
      <w:r w:rsidR="00630EEC">
        <w:t> </w:t>
      </w:r>
      <w:r w:rsidRPr="0032767F">
        <w:t>súbežn</w:t>
      </w:r>
      <w:r w:rsidR="002F23D8">
        <w:t>ých</w:t>
      </w:r>
      <w:r w:rsidRPr="0032767F">
        <w:t xml:space="preserve"> ochoren</w:t>
      </w:r>
      <w:r w:rsidR="002F23D8">
        <w:t>í</w:t>
      </w:r>
      <w:r w:rsidRPr="0032767F">
        <w:t xml:space="preserve"> alebo iné liekové terapie.</w:t>
      </w:r>
    </w:p>
    <w:p w:rsidR="0032767F" w:rsidRPr="0032767F" w:rsidRDefault="0032767F" w:rsidP="0032767F">
      <w:pPr>
        <w:keepNext/>
        <w:spacing w:line="240" w:lineRule="auto"/>
        <w:jc w:val="both"/>
      </w:pPr>
    </w:p>
    <w:p w:rsidR="0032767F" w:rsidRPr="0032767F" w:rsidRDefault="0032767F" w:rsidP="0032767F">
      <w:pPr>
        <w:keepNext/>
        <w:spacing w:line="240" w:lineRule="auto"/>
        <w:jc w:val="both"/>
        <w:rPr>
          <w:u w:val="single"/>
        </w:rPr>
      </w:pPr>
      <w:r w:rsidRPr="0032767F">
        <w:rPr>
          <w:u w:val="single"/>
        </w:rPr>
        <w:t>Porucha funkcie pečene</w:t>
      </w:r>
    </w:p>
    <w:p w:rsidR="0032767F" w:rsidRPr="0032767F" w:rsidRDefault="0032767F" w:rsidP="0032767F">
      <w:pPr>
        <w:keepNext/>
        <w:spacing w:line="240" w:lineRule="auto"/>
        <w:jc w:val="both"/>
      </w:pPr>
      <w:r w:rsidRPr="0032767F">
        <w:t>Keďže neboli vykonané žiadne klinické štúdie u pacientov s poškodením pečene, nie sú</w:t>
      </w:r>
      <w:r w:rsidR="00630EEC">
        <w:t xml:space="preserve"> pre liečbu týchto pacientov stanovené </w:t>
      </w:r>
      <w:r w:rsidRPr="0032767F">
        <w:t>odporúčania.</w:t>
      </w:r>
    </w:p>
    <w:p w:rsidR="0032767F" w:rsidRPr="0032767F" w:rsidRDefault="0032767F" w:rsidP="0032767F">
      <w:pPr>
        <w:keepNext/>
        <w:spacing w:line="240" w:lineRule="auto"/>
        <w:jc w:val="both"/>
      </w:pPr>
    </w:p>
    <w:p w:rsidR="0032767F" w:rsidRPr="0032767F" w:rsidRDefault="0032767F" w:rsidP="0032767F">
      <w:pPr>
        <w:keepNext/>
        <w:spacing w:line="240" w:lineRule="auto"/>
        <w:jc w:val="both"/>
        <w:rPr>
          <w:u w:val="single"/>
        </w:rPr>
      </w:pPr>
      <w:r w:rsidRPr="0032767F">
        <w:rPr>
          <w:u w:val="single"/>
        </w:rPr>
        <w:t>Porucha funkcie obličiek</w:t>
      </w:r>
    </w:p>
    <w:p w:rsidR="0032767F" w:rsidRPr="0032767F" w:rsidRDefault="0032767F" w:rsidP="0032767F">
      <w:pPr>
        <w:keepNext/>
        <w:spacing w:line="240" w:lineRule="auto"/>
        <w:jc w:val="both"/>
      </w:pPr>
      <w:r w:rsidRPr="0032767F">
        <w:t>Keďže neboli vykonané žiadne klinické štúdie u pacientov s poškodením obličiek, nie sú</w:t>
      </w:r>
      <w:r w:rsidR="00630EEC">
        <w:t xml:space="preserve"> pre liečbu týchto pacientov </w:t>
      </w:r>
      <w:r w:rsidRPr="0032767F">
        <w:t>stanoven</w:t>
      </w:r>
      <w:r w:rsidR="00630EEC">
        <w:t>é odporúčania</w:t>
      </w:r>
      <w:r w:rsidRPr="0032767F">
        <w:t>.</w:t>
      </w:r>
    </w:p>
    <w:p w:rsidR="008848F6" w:rsidRPr="00A72672" w:rsidRDefault="008848F6" w:rsidP="007571AD">
      <w:pPr>
        <w:spacing w:line="240" w:lineRule="auto"/>
        <w:jc w:val="both"/>
      </w:pPr>
    </w:p>
    <w:p w:rsidR="008848F6" w:rsidRPr="00891D76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</w:pPr>
      <w:r w:rsidRPr="00BF5AB0">
        <w:rPr>
          <w:b/>
        </w:rPr>
        <w:t>Kontraindikácie</w:t>
      </w:r>
    </w:p>
    <w:p w:rsidR="008848F6" w:rsidRPr="0082445A" w:rsidRDefault="008848F6" w:rsidP="007571AD">
      <w:pPr>
        <w:keepNext/>
        <w:spacing w:line="240" w:lineRule="auto"/>
        <w:jc w:val="both"/>
      </w:pPr>
    </w:p>
    <w:p w:rsidR="008848F6" w:rsidRDefault="008848F6" w:rsidP="007571AD">
      <w:pPr>
        <w:spacing w:line="240" w:lineRule="auto"/>
        <w:jc w:val="both"/>
      </w:pPr>
      <w:r w:rsidRPr="0082445A">
        <w:t>Precitliven</w:t>
      </w:r>
      <w:r w:rsidRPr="00A72672">
        <w:t>osť na liečivo alebo na ktorúkoľvek z</w:t>
      </w:r>
      <w:r>
        <w:t> </w:t>
      </w:r>
      <w:r w:rsidRPr="00A72672">
        <w:t>pomocných látok uvedených v</w:t>
      </w:r>
      <w:r>
        <w:t> </w:t>
      </w:r>
      <w:r w:rsidRPr="00BF5AB0">
        <w:t xml:space="preserve">časti 6.1. </w:t>
      </w:r>
    </w:p>
    <w:p w:rsidR="00B5666F" w:rsidRDefault="00B5666F" w:rsidP="007571AD">
      <w:pPr>
        <w:spacing w:line="240" w:lineRule="auto"/>
        <w:jc w:val="both"/>
      </w:pPr>
    </w:p>
    <w:p w:rsidR="00FC663D" w:rsidRPr="00FB1B8C" w:rsidRDefault="00FC663D" w:rsidP="00FC663D">
      <w:pPr>
        <w:spacing w:line="240" w:lineRule="auto"/>
        <w:jc w:val="both"/>
      </w:pPr>
      <w:proofErr w:type="spellStart"/>
      <w:r w:rsidRPr="00FB1B8C">
        <w:t>Anafylaxia</w:t>
      </w:r>
      <w:proofErr w:type="spellEnd"/>
      <w:r w:rsidRPr="00FB1B8C">
        <w:t xml:space="preserve"> na liečivo alebo na pomocné látky uvedené v </w:t>
      </w:r>
      <w:r w:rsidR="00E14F90">
        <w:t>časti</w:t>
      </w:r>
      <w:r w:rsidR="00E14F90" w:rsidRPr="00FB1B8C">
        <w:t xml:space="preserve"> </w:t>
      </w:r>
      <w:r w:rsidRPr="00FB1B8C">
        <w:t>6.1.</w:t>
      </w:r>
    </w:p>
    <w:p w:rsidR="00FC663D" w:rsidRPr="00FB1B8C" w:rsidRDefault="00FC663D" w:rsidP="00FC663D">
      <w:pPr>
        <w:spacing w:line="240" w:lineRule="auto"/>
        <w:jc w:val="both"/>
      </w:pPr>
      <w:r w:rsidRPr="00FB1B8C">
        <w:t xml:space="preserve">Pacient s ischemickou chorobou srdca alebo </w:t>
      </w:r>
      <w:r w:rsidR="00C7300D" w:rsidRPr="00FB1B8C">
        <w:t>tí</w:t>
      </w:r>
      <w:r w:rsidRPr="00FB1B8C">
        <w:t xml:space="preserve">, ktorí majú dostávať </w:t>
      </w:r>
      <w:proofErr w:type="spellStart"/>
      <w:r w:rsidRPr="00FB1B8C">
        <w:t>halogénované</w:t>
      </w:r>
      <w:proofErr w:type="spellEnd"/>
      <w:r w:rsidRPr="00FB1B8C">
        <w:t xml:space="preserve"> anestetiká.</w:t>
      </w:r>
    </w:p>
    <w:p w:rsidR="00FC663D" w:rsidRPr="00FB1B8C" w:rsidRDefault="00FC663D" w:rsidP="00FC663D">
      <w:pPr>
        <w:spacing w:line="240" w:lineRule="auto"/>
        <w:jc w:val="both"/>
      </w:pPr>
      <w:r w:rsidRPr="00FB1B8C">
        <w:t xml:space="preserve">Chronická </w:t>
      </w:r>
      <w:proofErr w:type="spellStart"/>
      <w:r w:rsidRPr="00FB1B8C">
        <w:t>nefritída</w:t>
      </w:r>
      <w:proofErr w:type="spellEnd"/>
      <w:r w:rsidRPr="00FB1B8C">
        <w:t xml:space="preserve"> (kým sa ne</w:t>
      </w:r>
      <w:r w:rsidR="00C7300D" w:rsidRPr="00FB1B8C">
        <w:t>upraví</w:t>
      </w:r>
      <w:r w:rsidRPr="00FB1B8C">
        <w:t xml:space="preserve"> hladina zvyškového dusíka v krvi).</w:t>
      </w:r>
    </w:p>
    <w:p w:rsidR="00B5666F" w:rsidRDefault="00FC663D" w:rsidP="00FC663D">
      <w:pPr>
        <w:spacing w:line="240" w:lineRule="auto"/>
        <w:jc w:val="both"/>
      </w:pPr>
      <w:r w:rsidRPr="00FB1B8C">
        <w:t>Cievne ochorenia (najmä ochorenie koronárnych tepien).</w:t>
      </w:r>
    </w:p>
    <w:p w:rsidR="00B5666F" w:rsidRPr="0082445A" w:rsidRDefault="00B5666F" w:rsidP="007571AD">
      <w:pPr>
        <w:spacing w:line="240" w:lineRule="auto"/>
        <w:jc w:val="both"/>
      </w:pPr>
    </w:p>
    <w:p w:rsidR="008848F6" w:rsidRPr="00891D76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  <w:rPr>
          <w:b/>
        </w:rPr>
      </w:pPr>
      <w:r w:rsidRPr="00BF5AB0">
        <w:rPr>
          <w:b/>
        </w:rPr>
        <w:t>Osobitné upozornenia a opatrenia pri používaní</w:t>
      </w:r>
    </w:p>
    <w:p w:rsidR="008848F6" w:rsidRPr="0079480E" w:rsidRDefault="008848F6" w:rsidP="007571AD">
      <w:pPr>
        <w:keepNext/>
        <w:spacing w:line="240" w:lineRule="auto"/>
        <w:ind w:left="567" w:hanging="567"/>
        <w:jc w:val="both"/>
      </w:pPr>
    </w:p>
    <w:p w:rsidR="00282502" w:rsidRPr="00282502" w:rsidRDefault="00282502" w:rsidP="00282502">
      <w:pPr>
        <w:spacing w:line="240" w:lineRule="auto"/>
        <w:jc w:val="both"/>
        <w:outlineLvl w:val="0"/>
        <w:rPr>
          <w:noProof/>
        </w:rPr>
      </w:pPr>
      <w:r w:rsidRPr="00FB1B8C">
        <w:rPr>
          <w:noProof/>
        </w:rPr>
        <w:t xml:space="preserve">Pri septickom šoku </w:t>
      </w:r>
      <w:r w:rsidR="005A1394">
        <w:rPr>
          <w:noProof/>
        </w:rPr>
        <w:t>má byť</w:t>
      </w:r>
      <w:r w:rsidRPr="00FB1B8C">
        <w:rPr>
          <w:noProof/>
        </w:rPr>
        <w:t xml:space="preserve"> liečba liekom Vardessin za</w:t>
      </w:r>
      <w:r w:rsidR="005A1394">
        <w:rPr>
          <w:noProof/>
        </w:rPr>
        <w:t>hájená</w:t>
      </w:r>
      <w:r w:rsidRPr="00FB1B8C">
        <w:rPr>
          <w:noProof/>
        </w:rPr>
        <w:t xml:space="preserve"> len vtedy, </w:t>
      </w:r>
      <w:r w:rsidR="00D06F3F" w:rsidRPr="00FB1B8C">
        <w:rPr>
          <w:noProof/>
        </w:rPr>
        <w:t>ak</w:t>
      </w:r>
      <w:r w:rsidRPr="00FB1B8C">
        <w:rPr>
          <w:noProof/>
        </w:rPr>
        <w:t xml:space="preserve"> cieľový arteriálny krvný tlak n</w:t>
      </w:r>
      <w:r w:rsidR="005A1394">
        <w:rPr>
          <w:noProof/>
        </w:rPr>
        <w:t>ie je možné</w:t>
      </w:r>
      <w:r w:rsidRPr="00FB1B8C">
        <w:rPr>
          <w:noProof/>
        </w:rPr>
        <w:t xml:space="preserve"> udržať pri adekvátnej objemovej substitúcii a podávaním katecholamínov.</w:t>
      </w:r>
    </w:p>
    <w:p w:rsidR="00282502" w:rsidRPr="00282502" w:rsidRDefault="00282502" w:rsidP="00282502">
      <w:pPr>
        <w:spacing w:line="240" w:lineRule="auto"/>
        <w:jc w:val="both"/>
        <w:outlineLvl w:val="0"/>
        <w:rPr>
          <w:noProof/>
        </w:rPr>
      </w:pPr>
    </w:p>
    <w:p w:rsidR="00282502" w:rsidRPr="00282502" w:rsidRDefault="00282502" w:rsidP="00282502">
      <w:pPr>
        <w:spacing w:line="240" w:lineRule="auto"/>
        <w:jc w:val="both"/>
        <w:outlineLvl w:val="0"/>
        <w:rPr>
          <w:noProof/>
        </w:rPr>
      </w:pPr>
      <w:r w:rsidRPr="00282502">
        <w:rPr>
          <w:noProof/>
        </w:rPr>
        <w:t>U pacientov s ochorením srdca môže dôjsť k zhoršeniu funkcie srdca. Agresívn</w:t>
      </w:r>
      <w:r w:rsidR="00D06F3F">
        <w:rPr>
          <w:noProof/>
        </w:rPr>
        <w:t>a</w:t>
      </w:r>
      <w:r w:rsidRPr="00282502">
        <w:rPr>
          <w:noProof/>
        </w:rPr>
        <w:t xml:space="preserve"> liečba u pacientov s vazodilatačným šokom môže ohroziť perfúziu orgánov, vrátane gastrointestinálneho traktu.</w:t>
      </w:r>
    </w:p>
    <w:p w:rsidR="00282502" w:rsidRPr="00282502" w:rsidRDefault="00282502" w:rsidP="00282502">
      <w:pPr>
        <w:spacing w:line="240" w:lineRule="auto"/>
        <w:jc w:val="both"/>
        <w:outlineLvl w:val="0"/>
        <w:rPr>
          <w:noProof/>
        </w:rPr>
      </w:pPr>
    </w:p>
    <w:p w:rsidR="00282502" w:rsidRPr="00282502" w:rsidRDefault="00282502" w:rsidP="00282502">
      <w:pPr>
        <w:spacing w:line="240" w:lineRule="auto"/>
        <w:jc w:val="both"/>
        <w:outlineLvl w:val="0"/>
        <w:rPr>
          <w:noProof/>
        </w:rPr>
      </w:pPr>
      <w:r w:rsidRPr="00282502">
        <w:rPr>
          <w:noProof/>
        </w:rPr>
        <w:t>Počas liečby vazopresín</w:t>
      </w:r>
      <w:r w:rsidR="00FB1B8C">
        <w:rPr>
          <w:noProof/>
        </w:rPr>
        <w:t>om</w:t>
      </w:r>
      <w:r w:rsidRPr="00282502">
        <w:rPr>
          <w:noProof/>
        </w:rPr>
        <w:t xml:space="preserve"> </w:t>
      </w:r>
      <w:r w:rsidR="00D06F3F">
        <w:rPr>
          <w:noProof/>
        </w:rPr>
        <w:t>je potrebné monitorovať</w:t>
      </w:r>
      <w:r w:rsidRPr="00282502">
        <w:rPr>
          <w:noProof/>
        </w:rPr>
        <w:t xml:space="preserve"> stav elektrokardiogramu (EKG), tekutín a elektrolytov.</w:t>
      </w:r>
    </w:p>
    <w:p w:rsidR="00282502" w:rsidRPr="00282502" w:rsidRDefault="00282502" w:rsidP="00282502">
      <w:pPr>
        <w:spacing w:line="240" w:lineRule="auto"/>
        <w:jc w:val="both"/>
        <w:outlineLvl w:val="0"/>
        <w:rPr>
          <w:noProof/>
        </w:rPr>
      </w:pPr>
    </w:p>
    <w:p w:rsidR="00282502" w:rsidRPr="00282502" w:rsidRDefault="00282502" w:rsidP="00282502">
      <w:pPr>
        <w:spacing w:line="240" w:lineRule="auto"/>
        <w:jc w:val="both"/>
        <w:outlineLvl w:val="0"/>
        <w:rPr>
          <w:noProof/>
        </w:rPr>
      </w:pPr>
      <w:r w:rsidRPr="00FB1B8C">
        <w:rPr>
          <w:noProof/>
        </w:rPr>
        <w:t>U pacientov s periférnym vaskulárnym ochorením je potrebné sledovať stav kože kvôli prejavom ischémie (bolesť, zmeny farby, teplota alebo citlivosť, neprítomnosť pulzu v končatinách).</w:t>
      </w:r>
    </w:p>
    <w:p w:rsidR="00282502" w:rsidRPr="00282502" w:rsidRDefault="00282502" w:rsidP="00282502">
      <w:pPr>
        <w:spacing w:line="240" w:lineRule="auto"/>
        <w:jc w:val="both"/>
        <w:outlineLvl w:val="0"/>
        <w:rPr>
          <w:noProof/>
        </w:rPr>
      </w:pPr>
    </w:p>
    <w:p w:rsidR="00282502" w:rsidRPr="00282502" w:rsidRDefault="00282502" w:rsidP="00282502">
      <w:pPr>
        <w:spacing w:line="240" w:lineRule="auto"/>
        <w:jc w:val="both"/>
        <w:outlineLvl w:val="0"/>
        <w:rPr>
          <w:noProof/>
        </w:rPr>
      </w:pPr>
      <w:r w:rsidRPr="00282502">
        <w:rPr>
          <w:noProof/>
        </w:rPr>
        <w:t>Liek môže spôsobiť zadržiavanie tekutín. Prvými príznakmi tohto stavu sú ospalosť, letargia, bolesti hlavy, v ťažkých prípadoch kóma a kŕče.</w:t>
      </w:r>
    </w:p>
    <w:p w:rsidR="00282502" w:rsidRPr="00282502" w:rsidRDefault="00282502" w:rsidP="00282502">
      <w:pPr>
        <w:spacing w:line="240" w:lineRule="auto"/>
        <w:jc w:val="both"/>
        <w:outlineLvl w:val="0"/>
        <w:rPr>
          <w:noProof/>
        </w:rPr>
      </w:pPr>
    </w:p>
    <w:p w:rsidR="008848F6" w:rsidRDefault="00EA4C21" w:rsidP="00282502">
      <w:pPr>
        <w:spacing w:line="240" w:lineRule="auto"/>
        <w:jc w:val="both"/>
        <w:outlineLvl w:val="0"/>
        <w:rPr>
          <w:noProof/>
        </w:rPr>
      </w:pPr>
      <w:r w:rsidRPr="00EA4C21">
        <w:rPr>
          <w:noProof/>
        </w:rPr>
        <w:lastRenderedPageBreak/>
        <w:t xml:space="preserve">Je potrebné postupovať opatrne u </w:t>
      </w:r>
      <w:r w:rsidR="00282502" w:rsidRPr="00EA4C21">
        <w:rPr>
          <w:noProof/>
        </w:rPr>
        <w:t>paciento</w:t>
      </w:r>
      <w:r w:rsidRPr="00EA4C21">
        <w:rPr>
          <w:noProof/>
        </w:rPr>
        <w:t>v</w:t>
      </w:r>
      <w:r w:rsidR="00282502" w:rsidRPr="00EA4C21">
        <w:rPr>
          <w:noProof/>
        </w:rPr>
        <w:t xml:space="preserve"> s epilepsiou, migrénou, astmou, srdcovým zlyhaním alebo v akomkoľvek stave, v ktorom rýchle zvýšenie extracelulárnej vody môže predstavovať nebezpečenstvo pre už preťažený systém.</w:t>
      </w:r>
    </w:p>
    <w:p w:rsidR="00282502" w:rsidRPr="00282502" w:rsidRDefault="00282502" w:rsidP="00282502">
      <w:pPr>
        <w:spacing w:line="240" w:lineRule="auto"/>
        <w:jc w:val="both"/>
        <w:outlineLvl w:val="0"/>
      </w:pPr>
    </w:p>
    <w:p w:rsidR="008848F6" w:rsidRPr="00891D76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</w:pPr>
      <w:r w:rsidRPr="00BF5AB0">
        <w:rPr>
          <w:b/>
        </w:rPr>
        <w:t>Liekové a iné interakcie</w:t>
      </w:r>
    </w:p>
    <w:p w:rsidR="008848F6" w:rsidRPr="0082445A" w:rsidRDefault="008848F6" w:rsidP="007571AD">
      <w:pPr>
        <w:keepNext/>
        <w:spacing w:line="240" w:lineRule="auto"/>
        <w:jc w:val="both"/>
      </w:pPr>
    </w:p>
    <w:p w:rsidR="00AC46ED" w:rsidRDefault="00AC46ED" w:rsidP="00AC46ED">
      <w:pPr>
        <w:spacing w:line="240" w:lineRule="auto"/>
        <w:jc w:val="both"/>
      </w:pPr>
      <w:r w:rsidRPr="00AC46ED">
        <w:rPr>
          <w:u w:val="single"/>
        </w:rPr>
        <w:t>Zvýšenie aktivity</w:t>
      </w:r>
      <w:r w:rsidR="002C06F5">
        <w:rPr>
          <w:u w:val="single"/>
        </w:rPr>
        <w:t xml:space="preserve"> lieku </w:t>
      </w:r>
      <w:proofErr w:type="spellStart"/>
      <w:r w:rsidRPr="00AC46ED">
        <w:rPr>
          <w:u w:val="single"/>
        </w:rPr>
        <w:t>Vardessin</w:t>
      </w:r>
      <w:proofErr w:type="spellEnd"/>
      <w:r>
        <w:t>:</w:t>
      </w:r>
    </w:p>
    <w:p w:rsidR="00AC46ED" w:rsidRDefault="00AC46ED" w:rsidP="00AC46ED">
      <w:pPr>
        <w:spacing w:line="240" w:lineRule="auto"/>
        <w:jc w:val="both"/>
      </w:pPr>
    </w:p>
    <w:p w:rsidR="00AC46ED" w:rsidRPr="00462471" w:rsidRDefault="00AC46ED" w:rsidP="00AC46ED">
      <w:pPr>
        <w:spacing w:line="240" w:lineRule="auto"/>
        <w:jc w:val="both"/>
      </w:pPr>
      <w:r w:rsidRPr="00462471">
        <w:t xml:space="preserve">Očakáva sa, že </w:t>
      </w:r>
      <w:proofErr w:type="spellStart"/>
      <w:r w:rsidRPr="00462471">
        <w:t>presorické</w:t>
      </w:r>
      <w:proofErr w:type="spellEnd"/>
      <w:r w:rsidRPr="00462471">
        <w:t xml:space="preserve"> účinky </w:t>
      </w:r>
      <w:proofErr w:type="spellStart"/>
      <w:r w:rsidRPr="00462471">
        <w:t>katecholamínov</w:t>
      </w:r>
      <w:proofErr w:type="spellEnd"/>
      <w:r w:rsidRPr="00462471">
        <w:t xml:space="preserve"> a lieku </w:t>
      </w:r>
      <w:proofErr w:type="spellStart"/>
      <w:r w:rsidRPr="00462471">
        <w:t>Vardessin</w:t>
      </w:r>
      <w:proofErr w:type="spellEnd"/>
      <w:r w:rsidRPr="00462471">
        <w:t xml:space="preserve"> budú aditívne na stredn</w:t>
      </w:r>
      <w:r w:rsidR="002C06F5" w:rsidRPr="00462471">
        <w:t>ý</w:t>
      </w:r>
      <w:r w:rsidRPr="00462471">
        <w:t xml:space="preserve"> </w:t>
      </w:r>
      <w:proofErr w:type="spellStart"/>
      <w:r w:rsidRPr="00462471">
        <w:t>arteriálny</w:t>
      </w:r>
      <w:proofErr w:type="spellEnd"/>
      <w:r w:rsidRPr="00462471">
        <w:t xml:space="preserve"> krvný tlak a ďalšie </w:t>
      </w:r>
      <w:proofErr w:type="spellStart"/>
      <w:r w:rsidRPr="00462471">
        <w:t>hemodynamické</w:t>
      </w:r>
      <w:proofErr w:type="spellEnd"/>
      <w:r w:rsidRPr="00462471">
        <w:t xml:space="preserve"> parametre.</w:t>
      </w:r>
    </w:p>
    <w:p w:rsidR="00AC46ED" w:rsidRPr="00462471" w:rsidRDefault="00AC46ED" w:rsidP="00AC46ED">
      <w:pPr>
        <w:spacing w:line="240" w:lineRule="auto"/>
        <w:jc w:val="both"/>
      </w:pPr>
    </w:p>
    <w:p w:rsidR="00AC46ED" w:rsidRPr="00462471" w:rsidRDefault="00AC46ED" w:rsidP="00AC46ED">
      <w:pPr>
        <w:spacing w:line="240" w:lineRule="auto"/>
        <w:jc w:val="both"/>
      </w:pPr>
      <w:proofErr w:type="spellStart"/>
      <w:r w:rsidRPr="00462471">
        <w:t>Indometacín</w:t>
      </w:r>
      <w:proofErr w:type="spellEnd"/>
      <w:r w:rsidRPr="00462471">
        <w:t xml:space="preserve"> môže pre</w:t>
      </w:r>
      <w:r w:rsidR="002C3C69">
        <w:t>hĺbiť</w:t>
      </w:r>
      <w:r w:rsidRPr="00462471">
        <w:t xml:space="preserve"> účinky lieku </w:t>
      </w:r>
      <w:proofErr w:type="spellStart"/>
      <w:r w:rsidRPr="00462471">
        <w:t>Vardessin</w:t>
      </w:r>
      <w:proofErr w:type="spellEnd"/>
      <w:r w:rsidRPr="00462471">
        <w:t xml:space="preserve"> na srdcový index a systémovú </w:t>
      </w:r>
      <w:proofErr w:type="spellStart"/>
      <w:r w:rsidRPr="00462471">
        <w:t>vaskulárnu</w:t>
      </w:r>
      <w:proofErr w:type="spellEnd"/>
      <w:r w:rsidRPr="00462471">
        <w:t xml:space="preserve"> rezistenciu.</w:t>
      </w:r>
    </w:p>
    <w:p w:rsidR="00AC46ED" w:rsidRPr="00462471" w:rsidRDefault="00AC46ED" w:rsidP="00AC46ED">
      <w:pPr>
        <w:spacing w:line="240" w:lineRule="auto"/>
        <w:jc w:val="both"/>
      </w:pPr>
    </w:p>
    <w:p w:rsidR="00AC46ED" w:rsidRPr="00462471" w:rsidRDefault="00AC46ED" w:rsidP="00AC46ED">
      <w:pPr>
        <w:spacing w:line="240" w:lineRule="auto"/>
        <w:jc w:val="both"/>
      </w:pPr>
      <w:r w:rsidRPr="00462471">
        <w:t xml:space="preserve">Spoločné podávanie </w:t>
      </w:r>
      <w:proofErr w:type="spellStart"/>
      <w:r w:rsidRPr="00462471">
        <w:t>g</w:t>
      </w:r>
      <w:r w:rsidR="00B65973">
        <w:t>anglioplegík</w:t>
      </w:r>
      <w:proofErr w:type="spellEnd"/>
      <w:r w:rsidRPr="00462471">
        <w:t xml:space="preserve"> môže zvýšiť účinok lieku </w:t>
      </w:r>
      <w:proofErr w:type="spellStart"/>
      <w:r w:rsidRPr="00462471">
        <w:t>Vardessin</w:t>
      </w:r>
      <w:proofErr w:type="spellEnd"/>
      <w:r w:rsidRPr="00462471">
        <w:t xml:space="preserve"> na </w:t>
      </w:r>
      <w:r w:rsidR="00EA4C21" w:rsidRPr="00462471">
        <w:t>stredný</w:t>
      </w:r>
      <w:r w:rsidRPr="00462471">
        <w:t xml:space="preserve"> </w:t>
      </w:r>
      <w:proofErr w:type="spellStart"/>
      <w:r w:rsidRPr="00462471">
        <w:t>arteriálny</w:t>
      </w:r>
      <w:proofErr w:type="spellEnd"/>
      <w:r w:rsidRPr="00462471">
        <w:t xml:space="preserve"> krvný tlak.</w:t>
      </w:r>
    </w:p>
    <w:p w:rsidR="00AC46ED" w:rsidRPr="00462471" w:rsidRDefault="00AC46ED" w:rsidP="00AC46ED">
      <w:pPr>
        <w:spacing w:line="240" w:lineRule="auto"/>
        <w:jc w:val="both"/>
      </w:pPr>
    </w:p>
    <w:p w:rsidR="00AC46ED" w:rsidRDefault="00AC46ED" w:rsidP="00AC46ED">
      <w:pPr>
        <w:spacing w:line="240" w:lineRule="auto"/>
        <w:jc w:val="both"/>
      </w:pPr>
      <w:r w:rsidRPr="00462471">
        <w:t xml:space="preserve">Spoločné podávanie </w:t>
      </w:r>
      <w:proofErr w:type="spellStart"/>
      <w:r w:rsidRPr="00462471">
        <w:t>furosemidu</w:t>
      </w:r>
      <w:proofErr w:type="spellEnd"/>
      <w:r w:rsidRPr="00462471">
        <w:t xml:space="preserve"> zvyšuje účinok lieku </w:t>
      </w:r>
      <w:proofErr w:type="spellStart"/>
      <w:r w:rsidRPr="00462471">
        <w:t>Vardessin</w:t>
      </w:r>
      <w:proofErr w:type="spellEnd"/>
      <w:r w:rsidRPr="00462471">
        <w:t xml:space="preserve"> na </w:t>
      </w:r>
      <w:proofErr w:type="spellStart"/>
      <w:r w:rsidRPr="00462471">
        <w:t>osmolár</w:t>
      </w:r>
      <w:r w:rsidR="00080F7B" w:rsidRPr="00462471">
        <w:t>n</w:t>
      </w:r>
      <w:r w:rsidR="00EA4C21" w:rsidRPr="00462471">
        <w:t>u</w:t>
      </w:r>
      <w:proofErr w:type="spellEnd"/>
      <w:r w:rsidRPr="00462471">
        <w:t xml:space="preserve"> </w:t>
      </w:r>
      <w:proofErr w:type="spellStart"/>
      <w:r w:rsidR="00EA4C21" w:rsidRPr="00462471">
        <w:t>clearance</w:t>
      </w:r>
      <w:proofErr w:type="spellEnd"/>
      <w:r w:rsidRPr="00462471">
        <w:t xml:space="preserve"> a zvyšuje prietok moču. U zdravých dobrovoľníkov viedlo súčasné podávanie </w:t>
      </w:r>
      <w:proofErr w:type="spellStart"/>
      <w:r w:rsidRPr="00462471">
        <w:t>furosemidu</w:t>
      </w:r>
      <w:proofErr w:type="spellEnd"/>
      <w:r w:rsidRPr="00462471">
        <w:t xml:space="preserve"> a </w:t>
      </w:r>
      <w:proofErr w:type="spellStart"/>
      <w:r w:rsidRPr="00462471">
        <w:t>vazopresínu</w:t>
      </w:r>
      <w:proofErr w:type="spellEnd"/>
      <w:r w:rsidRPr="00462471">
        <w:t xml:space="preserve"> k 4-násobnému zvýšeniu </w:t>
      </w:r>
      <w:proofErr w:type="spellStart"/>
      <w:r w:rsidRPr="00462471">
        <w:t>osmol</w:t>
      </w:r>
      <w:r w:rsidR="00EA4C21" w:rsidRPr="00462471">
        <w:t>árnej</w:t>
      </w:r>
      <w:proofErr w:type="spellEnd"/>
      <w:r w:rsidR="00080F7B" w:rsidRPr="00462471">
        <w:t xml:space="preserve"> </w:t>
      </w:r>
      <w:proofErr w:type="spellStart"/>
      <w:r w:rsidR="00EA4C21" w:rsidRPr="00462471">
        <w:t>clearance</w:t>
      </w:r>
      <w:proofErr w:type="spellEnd"/>
      <w:r w:rsidRPr="00462471">
        <w:t xml:space="preserve"> a</w:t>
      </w:r>
      <w:r w:rsidR="002019BE">
        <w:t> </w:t>
      </w:r>
      <w:r w:rsidRPr="00462471">
        <w:t>9</w:t>
      </w:r>
      <w:r w:rsidR="002019BE">
        <w:t>-</w:t>
      </w:r>
      <w:r w:rsidRPr="00462471">
        <w:t>násobnému zvýšeni</w:t>
      </w:r>
      <w:r w:rsidR="00080F7B" w:rsidRPr="00462471">
        <w:t>u</w:t>
      </w:r>
      <w:r w:rsidRPr="00462471">
        <w:t xml:space="preserve"> toku moču.</w:t>
      </w:r>
    </w:p>
    <w:p w:rsidR="00AC46ED" w:rsidRDefault="00AC46ED" w:rsidP="00AC46ED">
      <w:pPr>
        <w:spacing w:line="240" w:lineRule="auto"/>
        <w:jc w:val="both"/>
      </w:pPr>
    </w:p>
    <w:p w:rsidR="00AC46ED" w:rsidRDefault="00AC46ED" w:rsidP="00AC46ED">
      <w:pPr>
        <w:spacing w:line="240" w:lineRule="auto"/>
        <w:jc w:val="both"/>
      </w:pPr>
      <w:r>
        <w:t xml:space="preserve">Nasledovné lieky môžu zosilniť </w:t>
      </w:r>
      <w:proofErr w:type="spellStart"/>
      <w:r>
        <w:t>antidiuretický</w:t>
      </w:r>
      <w:proofErr w:type="spellEnd"/>
      <w:r>
        <w:t xml:space="preserve"> účinok lieku </w:t>
      </w:r>
      <w:proofErr w:type="spellStart"/>
      <w:r>
        <w:t>Vardessin</w:t>
      </w:r>
      <w:proofErr w:type="spellEnd"/>
      <w:r>
        <w:t xml:space="preserve"> pri súčasnom použití: </w:t>
      </w:r>
      <w:proofErr w:type="spellStart"/>
      <w:r>
        <w:t>karbamazepín</w:t>
      </w:r>
      <w:proofErr w:type="spellEnd"/>
      <w:r>
        <w:t xml:space="preserve">, </w:t>
      </w:r>
      <w:proofErr w:type="spellStart"/>
      <w:r>
        <w:t>chlórpropamid</w:t>
      </w:r>
      <w:proofErr w:type="spellEnd"/>
      <w:r>
        <w:t xml:space="preserve">, </w:t>
      </w:r>
      <w:proofErr w:type="spellStart"/>
      <w:r>
        <w:t>klofibrát</w:t>
      </w:r>
      <w:proofErr w:type="spellEnd"/>
      <w:r>
        <w:t xml:space="preserve">, </w:t>
      </w:r>
      <w:proofErr w:type="spellStart"/>
      <w:r w:rsidR="00080F7B">
        <w:t>f</w:t>
      </w:r>
      <w:r>
        <w:t>ludrokortizón</w:t>
      </w:r>
      <w:proofErr w:type="spellEnd"/>
      <w:r>
        <w:t xml:space="preserve"> a močovina.</w:t>
      </w:r>
    </w:p>
    <w:p w:rsidR="00AC46ED" w:rsidRDefault="00AC46ED" w:rsidP="00AC46ED">
      <w:pPr>
        <w:spacing w:line="240" w:lineRule="auto"/>
        <w:jc w:val="both"/>
      </w:pPr>
    </w:p>
    <w:p w:rsidR="00AC46ED" w:rsidRDefault="00AC46ED" w:rsidP="00AC46ED">
      <w:pPr>
        <w:spacing w:line="240" w:lineRule="auto"/>
        <w:jc w:val="both"/>
      </w:pPr>
      <w:r>
        <w:t>Použitie s liekmi, u ktorých existuje podozrenie, že spôsobujú SIADH</w:t>
      </w:r>
      <w:r w:rsidR="00E24E1F">
        <w:t xml:space="preserve"> (z angl. </w:t>
      </w:r>
      <w:proofErr w:type="spellStart"/>
      <w:r w:rsidR="00E24E1F">
        <w:t>Syndrome</w:t>
      </w:r>
      <w:proofErr w:type="spellEnd"/>
      <w:r w:rsidR="00E24E1F">
        <w:t xml:space="preserve"> of </w:t>
      </w:r>
      <w:proofErr w:type="spellStart"/>
      <w:r w:rsidR="00E24E1F">
        <w:t>inapropriate</w:t>
      </w:r>
      <w:proofErr w:type="spellEnd"/>
      <w:r w:rsidR="00E24E1F">
        <w:t xml:space="preserve"> </w:t>
      </w:r>
      <w:proofErr w:type="spellStart"/>
      <w:r w:rsidR="00E24E1F">
        <w:t>antidiuretic</w:t>
      </w:r>
      <w:proofErr w:type="spellEnd"/>
      <w:r w:rsidR="00E24E1F">
        <w:t xml:space="preserve"> </w:t>
      </w:r>
      <w:proofErr w:type="spellStart"/>
      <w:r w:rsidR="00E24E1F">
        <w:t>hormone</w:t>
      </w:r>
      <w:proofErr w:type="spellEnd"/>
      <w:r w:rsidR="00E24E1F">
        <w:t xml:space="preserve"> </w:t>
      </w:r>
      <w:proofErr w:type="spellStart"/>
      <w:r w:rsidR="00E24E1F">
        <w:t>secretion</w:t>
      </w:r>
      <w:proofErr w:type="spellEnd"/>
      <w:r w:rsidR="00E24E1F">
        <w:t>)</w:t>
      </w:r>
      <w:r>
        <w:t>, napr.: SSRI (</w:t>
      </w:r>
      <w:proofErr w:type="spellStart"/>
      <w:r>
        <w:t>fluoxetín</w:t>
      </w:r>
      <w:proofErr w:type="spellEnd"/>
      <w:r>
        <w:t xml:space="preserve">, </w:t>
      </w:r>
      <w:proofErr w:type="spellStart"/>
      <w:r>
        <w:t>paroxetín</w:t>
      </w:r>
      <w:proofErr w:type="spellEnd"/>
      <w:r>
        <w:t xml:space="preserve">, </w:t>
      </w:r>
      <w:proofErr w:type="spellStart"/>
      <w:r>
        <w:t>sertralín</w:t>
      </w:r>
      <w:proofErr w:type="spellEnd"/>
      <w:r>
        <w:t xml:space="preserve">, </w:t>
      </w:r>
      <w:proofErr w:type="spellStart"/>
      <w:r>
        <w:t>fluvoxamín</w:t>
      </w:r>
      <w:proofErr w:type="spellEnd"/>
      <w:r>
        <w:t xml:space="preserve">), </w:t>
      </w:r>
      <w:proofErr w:type="spellStart"/>
      <w:r>
        <w:t>tricyklické</w:t>
      </w:r>
      <w:proofErr w:type="spellEnd"/>
      <w:r>
        <w:t xml:space="preserve"> </w:t>
      </w:r>
      <w:proofErr w:type="spellStart"/>
      <w:r>
        <w:t>antidepresíva</w:t>
      </w:r>
      <w:proofErr w:type="spellEnd"/>
      <w:r>
        <w:t xml:space="preserve">, </w:t>
      </w:r>
      <w:proofErr w:type="spellStart"/>
      <w:r>
        <w:t>haloperidol</w:t>
      </w:r>
      <w:proofErr w:type="spellEnd"/>
      <w:r>
        <w:t xml:space="preserve"> alebo </w:t>
      </w:r>
      <w:proofErr w:type="spellStart"/>
      <w:r>
        <w:t>felbamát</w:t>
      </w:r>
      <w:proofErr w:type="spellEnd"/>
      <w:r>
        <w:t xml:space="preserve">, môže zvýšiť </w:t>
      </w:r>
      <w:proofErr w:type="spellStart"/>
      <w:r>
        <w:t>presorický</w:t>
      </w:r>
      <w:proofErr w:type="spellEnd"/>
      <w:r>
        <w:t xml:space="preserve"> účinok a </w:t>
      </w:r>
      <w:proofErr w:type="spellStart"/>
      <w:r>
        <w:t>antidiuretický</w:t>
      </w:r>
      <w:proofErr w:type="spellEnd"/>
      <w:r>
        <w:t xml:space="preserve"> účinok lieku </w:t>
      </w:r>
      <w:proofErr w:type="spellStart"/>
      <w:r>
        <w:t>Vardessin</w:t>
      </w:r>
      <w:proofErr w:type="spellEnd"/>
      <w:r>
        <w:t>.</w:t>
      </w:r>
    </w:p>
    <w:p w:rsidR="00AC46ED" w:rsidRDefault="00AC46ED" w:rsidP="00AC46ED">
      <w:pPr>
        <w:spacing w:line="240" w:lineRule="auto"/>
        <w:jc w:val="both"/>
      </w:pPr>
    </w:p>
    <w:p w:rsidR="00AC46ED" w:rsidRDefault="00AC46ED" w:rsidP="00AC46ED">
      <w:pPr>
        <w:spacing w:line="240" w:lineRule="auto"/>
        <w:jc w:val="both"/>
      </w:pPr>
      <w:r w:rsidRPr="00AC46ED">
        <w:rPr>
          <w:u w:val="single"/>
        </w:rPr>
        <w:t xml:space="preserve">Zníženie aktivity </w:t>
      </w:r>
      <w:r w:rsidR="00080F7B">
        <w:rPr>
          <w:u w:val="single"/>
        </w:rPr>
        <w:t xml:space="preserve">lieku </w:t>
      </w:r>
      <w:proofErr w:type="spellStart"/>
      <w:r w:rsidRPr="00AC46ED">
        <w:rPr>
          <w:u w:val="single"/>
        </w:rPr>
        <w:t>Vardessin</w:t>
      </w:r>
      <w:proofErr w:type="spellEnd"/>
      <w:r>
        <w:t>:</w:t>
      </w:r>
    </w:p>
    <w:p w:rsidR="00AC46ED" w:rsidRDefault="00AC46ED" w:rsidP="00AC46ED">
      <w:pPr>
        <w:spacing w:line="240" w:lineRule="auto"/>
        <w:jc w:val="both"/>
      </w:pPr>
    </w:p>
    <w:p w:rsidR="00AC46ED" w:rsidRDefault="00B65973" w:rsidP="00AC46ED">
      <w:pPr>
        <w:spacing w:line="240" w:lineRule="auto"/>
        <w:jc w:val="both"/>
      </w:pPr>
      <w:r>
        <w:t>Súčasné po</w:t>
      </w:r>
      <w:r w:rsidR="00AC46ED">
        <w:t>už</w:t>
      </w:r>
      <w:r w:rsidR="00080F7B">
        <w:t>itie</w:t>
      </w:r>
      <w:r w:rsidR="00AC46ED">
        <w:t xml:space="preserve"> s liekmi, u ktorých je podozrenie, že spôsobujú diabetes </w:t>
      </w:r>
      <w:proofErr w:type="spellStart"/>
      <w:r w:rsidR="00AC46ED">
        <w:t>insipidus</w:t>
      </w:r>
      <w:proofErr w:type="spellEnd"/>
      <w:r w:rsidR="00AC46ED">
        <w:t xml:space="preserve"> (napr. </w:t>
      </w:r>
      <w:proofErr w:type="spellStart"/>
      <w:r w:rsidR="00E24E1F">
        <w:t>demeklocyklín</w:t>
      </w:r>
      <w:proofErr w:type="spellEnd"/>
      <w:r w:rsidR="00AC46ED">
        <w:t xml:space="preserve">, lítium, </w:t>
      </w:r>
      <w:proofErr w:type="spellStart"/>
      <w:r w:rsidR="00AC46ED">
        <w:t>foscarnet</w:t>
      </w:r>
      <w:proofErr w:type="spellEnd"/>
      <w:r w:rsidR="00AC46ED">
        <w:t xml:space="preserve">, </w:t>
      </w:r>
      <w:proofErr w:type="spellStart"/>
      <w:r w:rsidR="00AC46ED">
        <w:t>klozapín</w:t>
      </w:r>
      <w:proofErr w:type="spellEnd"/>
      <w:r w:rsidR="00AC46ED">
        <w:t xml:space="preserve">), môže znižovať </w:t>
      </w:r>
      <w:proofErr w:type="spellStart"/>
      <w:r w:rsidR="00AC46ED">
        <w:t>presorický</w:t>
      </w:r>
      <w:proofErr w:type="spellEnd"/>
      <w:r w:rsidR="00AC46ED">
        <w:t xml:space="preserve"> a </w:t>
      </w:r>
      <w:proofErr w:type="spellStart"/>
      <w:r w:rsidR="00AC46ED">
        <w:t>antidiuretický</w:t>
      </w:r>
      <w:proofErr w:type="spellEnd"/>
      <w:r w:rsidR="00AC46ED">
        <w:t xml:space="preserve"> účinok lieku </w:t>
      </w:r>
      <w:proofErr w:type="spellStart"/>
      <w:r w:rsidR="00AC46ED">
        <w:t>Vardessin</w:t>
      </w:r>
      <w:proofErr w:type="spellEnd"/>
      <w:r w:rsidR="00AC46ED">
        <w:t>.</w:t>
      </w:r>
    </w:p>
    <w:p w:rsidR="00AC46ED" w:rsidRDefault="00AC46ED" w:rsidP="00AC46ED">
      <w:pPr>
        <w:spacing w:line="240" w:lineRule="auto"/>
        <w:jc w:val="both"/>
      </w:pPr>
    </w:p>
    <w:p w:rsidR="008848F6" w:rsidRDefault="00AC46ED" w:rsidP="00AC46ED">
      <w:pPr>
        <w:spacing w:line="240" w:lineRule="auto"/>
        <w:jc w:val="both"/>
      </w:pPr>
      <w:r>
        <w:t xml:space="preserve">Alkohol môže blokovať </w:t>
      </w:r>
      <w:proofErr w:type="spellStart"/>
      <w:r>
        <w:t>antidiuretick</w:t>
      </w:r>
      <w:r w:rsidR="00080F7B">
        <w:t>ú</w:t>
      </w:r>
      <w:proofErr w:type="spellEnd"/>
      <w:r>
        <w:t xml:space="preserve"> aktivitu </w:t>
      </w:r>
      <w:r w:rsidR="00080F7B">
        <w:t>lieku</w:t>
      </w:r>
      <w:r>
        <w:t xml:space="preserve"> </w:t>
      </w:r>
      <w:proofErr w:type="spellStart"/>
      <w:r>
        <w:t>Vardessin</w:t>
      </w:r>
      <w:proofErr w:type="spellEnd"/>
      <w:r>
        <w:t>.</w:t>
      </w:r>
    </w:p>
    <w:p w:rsidR="00AC46ED" w:rsidRPr="0082445A" w:rsidRDefault="00AC46ED" w:rsidP="00AC46ED">
      <w:pPr>
        <w:spacing w:line="240" w:lineRule="auto"/>
        <w:jc w:val="both"/>
      </w:pPr>
    </w:p>
    <w:p w:rsidR="008848F6" w:rsidRPr="00891D76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</w:pPr>
      <w:proofErr w:type="spellStart"/>
      <w:r w:rsidRPr="00BF5AB0">
        <w:rPr>
          <w:b/>
        </w:rPr>
        <w:t>Fertilita</w:t>
      </w:r>
      <w:proofErr w:type="spellEnd"/>
      <w:r w:rsidRPr="00BF5AB0">
        <w:rPr>
          <w:b/>
        </w:rPr>
        <w:t>, gravidita a laktácia</w:t>
      </w:r>
    </w:p>
    <w:p w:rsidR="008848F6" w:rsidRPr="0082445A" w:rsidRDefault="008848F6" w:rsidP="007571AD">
      <w:pPr>
        <w:keepNext/>
        <w:spacing w:line="240" w:lineRule="auto"/>
        <w:jc w:val="both"/>
      </w:pPr>
    </w:p>
    <w:p w:rsidR="008848F6" w:rsidRDefault="008848F6" w:rsidP="007571AD">
      <w:pPr>
        <w:spacing w:line="240" w:lineRule="auto"/>
        <w:jc w:val="both"/>
        <w:rPr>
          <w:u w:val="single"/>
        </w:rPr>
      </w:pPr>
      <w:r w:rsidRPr="00A72672">
        <w:rPr>
          <w:u w:val="single"/>
        </w:rPr>
        <w:t>Gravidita</w:t>
      </w:r>
    </w:p>
    <w:p w:rsidR="00CA4095" w:rsidRPr="00CA4095" w:rsidRDefault="0003282F" w:rsidP="007571AD">
      <w:pPr>
        <w:spacing w:line="240" w:lineRule="auto"/>
        <w:jc w:val="both"/>
      </w:pPr>
      <w:r>
        <w:t xml:space="preserve">Nie sú k dispozícii </w:t>
      </w:r>
      <w:r w:rsidR="000A1295">
        <w:t>adekvátne</w:t>
      </w:r>
      <w:r>
        <w:t xml:space="preserve"> a dobre kontrolované </w:t>
      </w:r>
      <w:r w:rsidR="000A1295">
        <w:t>š</w:t>
      </w:r>
      <w:r w:rsidR="00CA4095" w:rsidRPr="00CA4095">
        <w:t>túdi</w:t>
      </w:r>
      <w:r>
        <w:t>e</w:t>
      </w:r>
      <w:r w:rsidR="00CA4095" w:rsidRPr="00CA4095">
        <w:t xml:space="preserve"> </w:t>
      </w:r>
      <w:r w:rsidR="000A1295">
        <w:t xml:space="preserve">s </w:t>
      </w:r>
      <w:proofErr w:type="spellStart"/>
      <w:r w:rsidR="00CA4095" w:rsidRPr="00CA4095">
        <w:t>Vardessin</w:t>
      </w:r>
      <w:r w:rsidR="000A1295">
        <w:t>om</w:t>
      </w:r>
      <w:proofErr w:type="spellEnd"/>
      <w:r w:rsidR="00CA4095" w:rsidRPr="00CA4095">
        <w:t xml:space="preserve"> u tehotných žien. Nie je známe či </w:t>
      </w:r>
      <w:proofErr w:type="spellStart"/>
      <w:r w:rsidR="00CA4095" w:rsidRPr="00CA4095">
        <w:t>vazopresín</w:t>
      </w:r>
      <w:proofErr w:type="spellEnd"/>
      <w:r w:rsidR="00CA4095" w:rsidRPr="00CA4095">
        <w:t xml:space="preserve"> môže spôsobiť poškodenie plodu pri podaní tehotnej žene alebo či môže ovplyvniť </w:t>
      </w:r>
      <w:r w:rsidR="008C549E">
        <w:t>schopnosť reprodukcie</w:t>
      </w:r>
      <w:r w:rsidR="00CA4095" w:rsidRPr="00CA4095">
        <w:t>. Štúdie na zvieratách odhalili škodliv</w:t>
      </w:r>
      <w:r w:rsidR="00EA4C21">
        <w:t>ý</w:t>
      </w:r>
      <w:r w:rsidR="00CA4095" w:rsidRPr="00CA4095">
        <w:t xml:space="preserve"> </w:t>
      </w:r>
      <w:r w:rsidR="001F4E61">
        <w:t xml:space="preserve">efekt </w:t>
      </w:r>
      <w:proofErr w:type="spellStart"/>
      <w:r w:rsidR="00CA4095" w:rsidRPr="00CA4095">
        <w:t>vazopresínu</w:t>
      </w:r>
      <w:proofErr w:type="spellEnd"/>
      <w:r w:rsidR="00CA4095" w:rsidRPr="00CA4095">
        <w:t xml:space="preserve"> u mláďat myší. Ak je to možné, je potrebné vyhnúť</w:t>
      </w:r>
      <w:r w:rsidR="001F4E61">
        <w:t xml:space="preserve"> sa</w:t>
      </w:r>
      <w:r w:rsidR="00CA4095" w:rsidRPr="00CA4095">
        <w:t xml:space="preserve"> použitiu počas tehotenstva a</w:t>
      </w:r>
      <w:r w:rsidR="001F4E61">
        <w:t xml:space="preserve"> zvážiť </w:t>
      </w:r>
      <w:r w:rsidR="00CA4095" w:rsidRPr="00CA4095">
        <w:t>potenciálny prínos pre pacienta</w:t>
      </w:r>
      <w:r w:rsidR="001F4E61">
        <w:t xml:space="preserve"> oproti </w:t>
      </w:r>
      <w:r w:rsidR="00CA4095" w:rsidRPr="00CA4095">
        <w:t>možnému riziku pre plod.</w:t>
      </w:r>
    </w:p>
    <w:p w:rsidR="00CA4095" w:rsidRPr="00CA4095" w:rsidRDefault="00CA4095" w:rsidP="007571AD">
      <w:pPr>
        <w:spacing w:line="240" w:lineRule="auto"/>
        <w:jc w:val="both"/>
      </w:pPr>
    </w:p>
    <w:p w:rsidR="008848F6" w:rsidRDefault="008848F6" w:rsidP="007571AD">
      <w:pPr>
        <w:spacing w:line="240" w:lineRule="auto"/>
        <w:jc w:val="both"/>
        <w:rPr>
          <w:u w:val="single"/>
        </w:rPr>
      </w:pPr>
      <w:r w:rsidRPr="00A72672">
        <w:rPr>
          <w:u w:val="single"/>
        </w:rPr>
        <w:t>Dojčenie</w:t>
      </w:r>
    </w:p>
    <w:p w:rsidR="00CA4095" w:rsidRPr="00CA4095" w:rsidRDefault="00CA4095" w:rsidP="007571AD">
      <w:pPr>
        <w:spacing w:line="240" w:lineRule="auto"/>
        <w:jc w:val="both"/>
      </w:pPr>
      <w:r w:rsidRPr="00CA4095">
        <w:t xml:space="preserve">Nie je známe, či </w:t>
      </w:r>
      <w:proofErr w:type="spellStart"/>
      <w:r w:rsidRPr="00CA4095">
        <w:t>vazopresín</w:t>
      </w:r>
      <w:proofErr w:type="spellEnd"/>
      <w:r w:rsidRPr="00CA4095">
        <w:t xml:space="preserve"> prechádza do materského mlieka. Peroráln</w:t>
      </w:r>
      <w:r w:rsidR="00DB16EC">
        <w:t>a</w:t>
      </w:r>
      <w:r w:rsidRPr="00CA4095">
        <w:t xml:space="preserve"> absorpci</w:t>
      </w:r>
      <w:r w:rsidR="00DB16EC">
        <w:t>a</w:t>
      </w:r>
      <w:r w:rsidRPr="00CA4095">
        <w:t xml:space="preserve"> </w:t>
      </w:r>
      <w:r w:rsidR="000B75EA">
        <w:t>dojčeným</w:t>
      </w:r>
      <w:r w:rsidR="000B75EA" w:rsidRPr="00CA4095">
        <w:t xml:space="preserve"> </w:t>
      </w:r>
      <w:r w:rsidRPr="00CA4095">
        <w:t xml:space="preserve">dieťaťom je však nepravdepodobná, pretože </w:t>
      </w:r>
      <w:proofErr w:type="spellStart"/>
      <w:r w:rsidRPr="00CA4095">
        <w:t>vazopresín</w:t>
      </w:r>
      <w:proofErr w:type="spellEnd"/>
      <w:r w:rsidRPr="00CA4095">
        <w:t xml:space="preserve"> </w:t>
      </w:r>
      <w:r w:rsidR="008C549E">
        <w:t xml:space="preserve">sa rýchlo rozkladá </w:t>
      </w:r>
      <w:r w:rsidRPr="00CA4095">
        <w:t xml:space="preserve">v </w:t>
      </w:r>
      <w:proofErr w:type="spellStart"/>
      <w:r w:rsidRPr="00CA4095">
        <w:t>gastrointestinálnom</w:t>
      </w:r>
      <w:proofErr w:type="spellEnd"/>
      <w:r w:rsidRPr="00CA4095">
        <w:t xml:space="preserve"> trakte. Zvážte </w:t>
      </w:r>
      <w:proofErr w:type="spellStart"/>
      <w:r w:rsidR="00BD20B7">
        <w:t>doporučenie</w:t>
      </w:r>
      <w:proofErr w:type="spellEnd"/>
      <w:r w:rsidRPr="00CA4095">
        <w:t xml:space="preserve"> dojčiace</w:t>
      </w:r>
      <w:r w:rsidR="00DB16EC">
        <w:t>j</w:t>
      </w:r>
      <w:r w:rsidRPr="00CA4095">
        <w:t xml:space="preserve"> žene, aby </w:t>
      </w:r>
      <w:r w:rsidR="00DB16EC">
        <w:t>odsala</w:t>
      </w:r>
      <w:r w:rsidRPr="00CA4095">
        <w:t xml:space="preserve"> a zlikvidovala materské mlieko po dobu 1,5 hodiny po podaní </w:t>
      </w:r>
      <w:proofErr w:type="spellStart"/>
      <w:r w:rsidRPr="00CA4095">
        <w:t>vazopresínu</w:t>
      </w:r>
      <w:proofErr w:type="spellEnd"/>
      <w:r w:rsidRPr="00CA4095">
        <w:t>, aby sa minimalizovala potenciálna expozícia dojčenému dieťaťu.</w:t>
      </w:r>
    </w:p>
    <w:p w:rsidR="00CA4095" w:rsidRPr="00CA4095" w:rsidRDefault="00CA4095" w:rsidP="007571AD">
      <w:pPr>
        <w:spacing w:line="240" w:lineRule="auto"/>
        <w:jc w:val="both"/>
      </w:pPr>
    </w:p>
    <w:p w:rsidR="008848F6" w:rsidRDefault="008848F6" w:rsidP="007571AD">
      <w:pPr>
        <w:spacing w:line="240" w:lineRule="auto"/>
        <w:jc w:val="both"/>
      </w:pPr>
      <w:proofErr w:type="spellStart"/>
      <w:r w:rsidRPr="00A72672">
        <w:rPr>
          <w:u w:val="single"/>
        </w:rPr>
        <w:t>Fertilita</w:t>
      </w:r>
      <w:proofErr w:type="spellEnd"/>
    </w:p>
    <w:p w:rsidR="00CA4095" w:rsidRPr="00A72672" w:rsidRDefault="00CA4095" w:rsidP="007571AD">
      <w:pPr>
        <w:spacing w:line="240" w:lineRule="auto"/>
        <w:jc w:val="both"/>
      </w:pPr>
      <w:r w:rsidRPr="00CA4095">
        <w:t xml:space="preserve">S </w:t>
      </w:r>
      <w:proofErr w:type="spellStart"/>
      <w:r w:rsidRPr="00CA4095">
        <w:t>vazopresín</w:t>
      </w:r>
      <w:r w:rsidR="00DB16EC">
        <w:t>om</w:t>
      </w:r>
      <w:proofErr w:type="spellEnd"/>
      <w:r w:rsidRPr="00CA4095">
        <w:t xml:space="preserve"> neboli vykonané žiadne formálne štúdie </w:t>
      </w:r>
      <w:proofErr w:type="spellStart"/>
      <w:r w:rsidRPr="00CA4095">
        <w:t>fertility</w:t>
      </w:r>
      <w:proofErr w:type="spellEnd"/>
      <w:r w:rsidRPr="00CA4095">
        <w:t>. Niekoľko štúdií na zvieratách odhalilo negatívne účinky na pohyblivosť spermií.</w:t>
      </w:r>
    </w:p>
    <w:p w:rsidR="008848F6" w:rsidRPr="00085939" w:rsidRDefault="008848F6" w:rsidP="007571AD">
      <w:pPr>
        <w:spacing w:line="240" w:lineRule="auto"/>
        <w:jc w:val="both"/>
        <w:rPr>
          <w:i/>
        </w:rPr>
      </w:pPr>
    </w:p>
    <w:p w:rsidR="008848F6" w:rsidRPr="00891D76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</w:pPr>
      <w:r w:rsidRPr="00BF5AB0">
        <w:rPr>
          <w:b/>
        </w:rPr>
        <w:lastRenderedPageBreak/>
        <w:t>Ovplyvnenie schopnosti viesť vozidlá a obsluhovať stroje</w:t>
      </w:r>
    </w:p>
    <w:p w:rsidR="008848F6" w:rsidRPr="0082445A" w:rsidRDefault="008848F6" w:rsidP="007571AD">
      <w:pPr>
        <w:keepNext/>
        <w:spacing w:line="240" w:lineRule="auto"/>
        <w:jc w:val="both"/>
      </w:pPr>
    </w:p>
    <w:p w:rsidR="008848F6" w:rsidRPr="0082445A" w:rsidRDefault="00D9577D" w:rsidP="007571AD">
      <w:pPr>
        <w:spacing w:line="240" w:lineRule="auto"/>
        <w:jc w:val="both"/>
      </w:pPr>
      <w:r w:rsidRPr="00D9577D">
        <w:t xml:space="preserve">Liek </w:t>
      </w:r>
      <w:proofErr w:type="spellStart"/>
      <w:r w:rsidRPr="00D9577D">
        <w:t>Vardessin</w:t>
      </w:r>
      <w:proofErr w:type="spellEnd"/>
      <w:r w:rsidRPr="00D9577D">
        <w:t xml:space="preserve"> môže spôsobiť závraty. </w:t>
      </w:r>
      <w:r w:rsidR="000B75EA">
        <w:t>Má</w:t>
      </w:r>
      <w:r w:rsidR="005029ED">
        <w:t xml:space="preserve"> sa to </w:t>
      </w:r>
      <w:r w:rsidRPr="00D9577D">
        <w:t>zohľadniť pri riadení vozidiel a obsluhe strojov.</w:t>
      </w:r>
    </w:p>
    <w:p w:rsidR="008848F6" w:rsidRPr="00A72672" w:rsidRDefault="008848F6" w:rsidP="007571AD">
      <w:pPr>
        <w:spacing w:line="240" w:lineRule="auto"/>
        <w:jc w:val="both"/>
      </w:pPr>
    </w:p>
    <w:p w:rsidR="008848F6" w:rsidRPr="00891D76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  <w:rPr>
          <w:b/>
        </w:rPr>
      </w:pPr>
      <w:r w:rsidRPr="00BF5AB0">
        <w:rPr>
          <w:b/>
        </w:rPr>
        <w:t>Nežiaduce účinky</w:t>
      </w:r>
    </w:p>
    <w:p w:rsidR="008848F6" w:rsidRPr="0082445A" w:rsidRDefault="008848F6" w:rsidP="007571AD">
      <w:pPr>
        <w:keepNext/>
        <w:autoSpaceDE w:val="0"/>
        <w:autoSpaceDN w:val="0"/>
        <w:adjustRightInd w:val="0"/>
        <w:spacing w:line="240" w:lineRule="auto"/>
        <w:jc w:val="both"/>
      </w:pPr>
    </w:p>
    <w:p w:rsidR="00632FC9" w:rsidRPr="00632FC9" w:rsidRDefault="00632FC9" w:rsidP="00632FC9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632FC9">
        <w:rPr>
          <w:u w:val="single"/>
        </w:rPr>
        <w:t>Tabuľkový prehľad nežiaducich účinkov</w:t>
      </w:r>
    </w:p>
    <w:p w:rsidR="00557837" w:rsidRDefault="00632FC9" w:rsidP="00632FC9">
      <w:pPr>
        <w:autoSpaceDE w:val="0"/>
        <w:autoSpaceDN w:val="0"/>
        <w:adjustRightInd w:val="0"/>
        <w:spacing w:line="240" w:lineRule="auto"/>
        <w:jc w:val="both"/>
      </w:pPr>
      <w:r>
        <w:t xml:space="preserve">Nežiaduce účinky sú uvedené v tabuľke nižšie. Nežiaduce účinky sú uvedené podľa tried orgánových systémov </w:t>
      </w:r>
      <w:proofErr w:type="spellStart"/>
      <w:r>
        <w:t>MedDRA</w:t>
      </w:r>
      <w:proofErr w:type="spellEnd"/>
      <w:r>
        <w:t>. Frekvenci</w:t>
      </w:r>
      <w:r w:rsidR="00F031C0">
        <w:t>e</w:t>
      </w:r>
      <w:r>
        <w:t xml:space="preserve"> výskytu sú nasledujúce: </w:t>
      </w:r>
      <w:r w:rsidR="0098073E">
        <w:t xml:space="preserve">veľmi časté </w:t>
      </w:r>
      <w:r w:rsidR="0098073E" w:rsidRPr="007E0FEB">
        <w:rPr>
          <w:szCs w:val="22"/>
        </w:rPr>
        <w:t>(≥1/10)</w:t>
      </w:r>
      <w:r w:rsidR="0098073E">
        <w:rPr>
          <w:szCs w:val="22"/>
        </w:rPr>
        <w:t xml:space="preserve">, </w:t>
      </w:r>
      <w:r>
        <w:t>č</w:t>
      </w:r>
      <w:r w:rsidRPr="00632FC9">
        <w:t xml:space="preserve">asté </w:t>
      </w:r>
      <w:r w:rsidR="000B75EA">
        <w:t>(</w:t>
      </w:r>
      <w:r w:rsidRPr="00632FC9">
        <w:t>≥ 1/100 až &lt; 1/10</w:t>
      </w:r>
      <w:r w:rsidR="000B75EA">
        <w:t>)</w:t>
      </w:r>
      <w:r w:rsidRPr="00632FC9">
        <w:t xml:space="preserve">, menej časté </w:t>
      </w:r>
      <w:r w:rsidR="000B75EA">
        <w:t>(</w:t>
      </w:r>
      <w:r w:rsidRPr="00632FC9">
        <w:t>≥ 1/1 000 až &lt; 1/100</w:t>
      </w:r>
      <w:r w:rsidR="000B75EA">
        <w:t>)</w:t>
      </w:r>
      <w:r w:rsidRPr="00632FC9">
        <w:t>, zriedkavé</w:t>
      </w:r>
      <w:r w:rsidR="000B75EA">
        <w:t>(</w:t>
      </w:r>
      <w:r w:rsidRPr="00632FC9">
        <w:t xml:space="preserve"> ≥ 1/10 000 až &lt; 1/1 000</w:t>
      </w:r>
      <w:r w:rsidR="000B75EA">
        <w:t>)</w:t>
      </w:r>
      <w:r w:rsidRPr="00632FC9">
        <w:t xml:space="preserve">, veľmi zriedkavé </w:t>
      </w:r>
      <w:r w:rsidR="000B75EA">
        <w:t>(</w:t>
      </w:r>
      <w:r w:rsidRPr="00632FC9">
        <w:t>&lt; 1/10 000</w:t>
      </w:r>
      <w:r w:rsidR="000B75EA">
        <w:t>)</w:t>
      </w:r>
      <w:r>
        <w:t xml:space="preserve">, </w:t>
      </w:r>
      <w:r w:rsidRPr="00632FC9">
        <w:t>neznáme (</w:t>
      </w:r>
      <w:r w:rsidR="0098073E">
        <w:t xml:space="preserve">nemožno odhadnúť </w:t>
      </w:r>
      <w:r w:rsidRPr="00632FC9">
        <w:t>z dostupných údajov).</w:t>
      </w:r>
    </w:p>
    <w:p w:rsidR="00C6700F" w:rsidRDefault="00C6700F" w:rsidP="00632FC9">
      <w:pPr>
        <w:autoSpaceDE w:val="0"/>
        <w:autoSpaceDN w:val="0"/>
        <w:adjustRightInd w:val="0"/>
        <w:spacing w:line="240" w:lineRule="auto"/>
        <w:jc w:val="both"/>
      </w:pPr>
    </w:p>
    <w:p w:rsidR="00C6700F" w:rsidRDefault="00C6700F" w:rsidP="00632FC9">
      <w:pPr>
        <w:autoSpaceDE w:val="0"/>
        <w:autoSpaceDN w:val="0"/>
        <w:adjustRightInd w:val="0"/>
        <w:spacing w:line="240" w:lineRule="auto"/>
        <w:jc w:val="both"/>
      </w:pPr>
      <w:r w:rsidRPr="00C6700F">
        <w:t xml:space="preserve">V literatúre boli identifikované nasledujúce nežiaduce </w:t>
      </w:r>
      <w:r w:rsidR="000506CC">
        <w:t>účinky</w:t>
      </w:r>
      <w:r w:rsidRPr="00C6700F">
        <w:t xml:space="preserve"> spojené s použitím </w:t>
      </w:r>
      <w:proofErr w:type="spellStart"/>
      <w:r w:rsidRPr="00C6700F">
        <w:t>vazopresínu</w:t>
      </w:r>
      <w:proofErr w:type="spellEnd"/>
      <w:r w:rsidRPr="00C6700F">
        <w:t>. Pretože tieto reakcie sú hlásené dobrovoľne z populácie ne</w:t>
      </w:r>
      <w:r>
        <w:t>určitej</w:t>
      </w:r>
      <w:r w:rsidRPr="00C6700F">
        <w:t xml:space="preserve"> veľkosti, nie je možné spoľahlivo odhadnúť ich frekvenciu alebo stanoviť príčinnú súvislosť s expozíciou lieku.</w:t>
      </w:r>
    </w:p>
    <w:p w:rsidR="00557837" w:rsidRDefault="00557837" w:rsidP="007571AD">
      <w:pPr>
        <w:autoSpaceDE w:val="0"/>
        <w:autoSpaceDN w:val="0"/>
        <w:adjustRightInd w:val="0"/>
        <w:spacing w:line="240" w:lineRule="auto"/>
        <w:jc w:val="both"/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127"/>
        <w:gridCol w:w="3260"/>
      </w:tblGrid>
      <w:tr w:rsidR="00632FC9" w:rsidRPr="009B5E44" w:rsidTr="003514A0">
        <w:trPr>
          <w:trHeight w:val="283"/>
          <w:tblHeader/>
        </w:trPr>
        <w:tc>
          <w:tcPr>
            <w:tcW w:w="3289" w:type="dxa"/>
            <w:tcBorders>
              <w:bottom w:val="single" w:sz="4" w:space="0" w:color="auto"/>
            </w:tcBorders>
          </w:tcPr>
          <w:p w:rsidR="00632FC9" w:rsidRDefault="00BA3C71" w:rsidP="00BA3C71">
            <w:pPr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T</w:t>
            </w:r>
            <w:r w:rsidR="00632FC9" w:rsidRPr="009B5E44">
              <w:rPr>
                <w:b/>
                <w:bCs/>
                <w:iCs/>
                <w:szCs w:val="22"/>
              </w:rPr>
              <w:t>rieda orgánových systémov</w:t>
            </w:r>
            <w:r w:rsidR="00632FC9">
              <w:rPr>
                <w:b/>
                <w:bCs/>
                <w:iCs/>
                <w:szCs w:val="22"/>
              </w:rPr>
              <w:t xml:space="preserve"> (SOC)</w:t>
            </w:r>
            <w:r>
              <w:rPr>
                <w:b/>
                <w:bCs/>
                <w:iCs/>
                <w:szCs w:val="22"/>
              </w:rPr>
              <w:t xml:space="preserve"> podľa </w:t>
            </w:r>
            <w:proofErr w:type="spellStart"/>
            <w:r>
              <w:rPr>
                <w:b/>
                <w:bCs/>
                <w:iCs/>
                <w:szCs w:val="22"/>
              </w:rPr>
              <w:t>MeDRA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32FC9" w:rsidRPr="009B5E44" w:rsidRDefault="00632FC9" w:rsidP="00BA3C71">
            <w:pPr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Frekvencia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32FC9" w:rsidRDefault="00632FC9" w:rsidP="00BA3C71">
            <w:pPr>
              <w:rPr>
                <w:b/>
                <w:bCs/>
                <w:iCs/>
                <w:szCs w:val="22"/>
              </w:rPr>
            </w:pPr>
            <w:r w:rsidRPr="009B5E44">
              <w:rPr>
                <w:b/>
                <w:bCs/>
                <w:iCs/>
                <w:szCs w:val="22"/>
              </w:rPr>
              <w:t>Nežiaduce reakcie</w:t>
            </w:r>
          </w:p>
        </w:tc>
      </w:tr>
      <w:tr w:rsidR="00A03982" w:rsidRPr="009B5E44" w:rsidTr="003514A0">
        <w:trPr>
          <w:trHeight w:val="28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982" w:rsidRPr="009B5E44" w:rsidRDefault="00F767C5" w:rsidP="00BA3C71">
            <w:pPr>
              <w:rPr>
                <w:szCs w:val="22"/>
              </w:rPr>
            </w:pPr>
            <w:r w:rsidRPr="00BA3CED">
              <w:rPr>
                <w:szCs w:val="22"/>
              </w:rPr>
              <w:t>Poruchy krvi a lymfatického systému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03982" w:rsidRPr="009B5E44" w:rsidRDefault="00F767C5" w:rsidP="00BA3C71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Neznáme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03982" w:rsidRPr="009B5E44" w:rsidRDefault="00F767C5" w:rsidP="00BA3C71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>
              <w:rPr>
                <w:rStyle w:val="tlid-translation"/>
              </w:rPr>
              <w:t>hemoragický</w:t>
            </w:r>
            <w:proofErr w:type="spellEnd"/>
            <w:r>
              <w:rPr>
                <w:rStyle w:val="tlid-translation"/>
              </w:rPr>
              <w:t xml:space="preserve"> šok, nezvládnuteľn</w:t>
            </w:r>
            <w:r w:rsidR="00BA3C71">
              <w:rPr>
                <w:rStyle w:val="tlid-translation"/>
              </w:rPr>
              <w:t>é</w:t>
            </w:r>
            <w:r>
              <w:rPr>
                <w:rStyle w:val="tlid-translation"/>
              </w:rPr>
              <w:t xml:space="preserve"> krvácanie</w:t>
            </w:r>
          </w:p>
        </w:tc>
      </w:tr>
      <w:tr w:rsidR="003514A0" w:rsidRPr="009B5E44" w:rsidTr="003514A0">
        <w:trPr>
          <w:trHeight w:val="28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A0" w:rsidRPr="009B5E44" w:rsidRDefault="00F767C5" w:rsidP="00BA3C71">
            <w:pPr>
              <w:rPr>
                <w:szCs w:val="22"/>
              </w:rPr>
            </w:pPr>
            <w:r w:rsidRPr="00BA3CED">
              <w:rPr>
                <w:szCs w:val="22"/>
              </w:rPr>
              <w:t>Poruchy imunitného systému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514A0" w:rsidRPr="009B5E44" w:rsidRDefault="00F767C5" w:rsidP="00BA3C7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767C5">
              <w:rPr>
                <w:szCs w:val="22"/>
              </w:rPr>
              <w:t>Neznáme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514A0" w:rsidRPr="009B5E44" w:rsidRDefault="00F767C5" w:rsidP="00BA3C71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>
              <w:rPr>
                <w:rStyle w:val="tlid-translation"/>
              </w:rPr>
              <w:t>hypersenzitivita</w:t>
            </w:r>
            <w:proofErr w:type="spellEnd"/>
            <w:r>
              <w:rPr>
                <w:rStyle w:val="tlid-translation"/>
              </w:rPr>
              <w:t xml:space="preserve">, </w:t>
            </w:r>
            <w:proofErr w:type="spellStart"/>
            <w:r>
              <w:rPr>
                <w:rStyle w:val="tlid-translation"/>
              </w:rPr>
              <w:t>anafylaktická</w:t>
            </w:r>
            <w:proofErr w:type="spellEnd"/>
            <w:r>
              <w:rPr>
                <w:rStyle w:val="tlid-translation"/>
              </w:rPr>
              <w:t xml:space="preserve"> reakcia (vrátane šoku) u citlivých pacientov</w:t>
            </w:r>
          </w:p>
        </w:tc>
      </w:tr>
      <w:tr w:rsidR="003514A0" w:rsidRPr="009B5E44" w:rsidTr="003514A0">
        <w:trPr>
          <w:trHeight w:val="28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A0" w:rsidRPr="009B5E44" w:rsidRDefault="00F767C5" w:rsidP="00BA3C71">
            <w:pPr>
              <w:rPr>
                <w:szCs w:val="22"/>
              </w:rPr>
            </w:pPr>
            <w:r w:rsidRPr="00BA3CED">
              <w:rPr>
                <w:szCs w:val="22"/>
              </w:rPr>
              <w:t>Poruchy metabolizmu a výživy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514A0" w:rsidRPr="009B5E44" w:rsidRDefault="00F767C5" w:rsidP="00BA3C7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767C5">
              <w:rPr>
                <w:szCs w:val="22"/>
              </w:rPr>
              <w:t>Neznáme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514A0" w:rsidRPr="009B5E44" w:rsidRDefault="00F767C5" w:rsidP="00BA3C71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>
              <w:rPr>
                <w:rStyle w:val="tlid-translation"/>
              </w:rPr>
              <w:t>hyponatriémia</w:t>
            </w:r>
            <w:proofErr w:type="spellEnd"/>
            <w:r>
              <w:rPr>
                <w:rStyle w:val="tlid-translation"/>
              </w:rPr>
              <w:t>, intoxik</w:t>
            </w:r>
            <w:r w:rsidR="00441EE0">
              <w:rPr>
                <w:rStyle w:val="tlid-translation"/>
              </w:rPr>
              <w:t>ácia vodou</w:t>
            </w:r>
          </w:p>
        </w:tc>
      </w:tr>
      <w:tr w:rsidR="00A03982" w:rsidRPr="009B5E44" w:rsidTr="003514A0">
        <w:trPr>
          <w:trHeight w:val="28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982" w:rsidRPr="009B5E44" w:rsidRDefault="003514A0" w:rsidP="00BA3C71">
            <w:pPr>
              <w:rPr>
                <w:szCs w:val="22"/>
              </w:rPr>
            </w:pPr>
            <w:r w:rsidRPr="003514A0">
              <w:rPr>
                <w:szCs w:val="22"/>
              </w:rPr>
              <w:t>Poruchy nervového systému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03982" w:rsidRPr="009B5E44" w:rsidRDefault="00F767C5" w:rsidP="00BA3C7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767C5">
              <w:rPr>
                <w:szCs w:val="22"/>
              </w:rPr>
              <w:t>Neznáme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03982" w:rsidRPr="009B5E44" w:rsidRDefault="00F767C5" w:rsidP="00BA3C71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Style w:val="tlid-translation"/>
              </w:rPr>
              <w:t>bolesť hlavy, závrat, triaška</w:t>
            </w:r>
          </w:p>
        </w:tc>
      </w:tr>
      <w:tr w:rsidR="003514A0" w:rsidRPr="009B5E44" w:rsidTr="003514A0">
        <w:trPr>
          <w:trHeight w:val="28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A0" w:rsidRDefault="000B75EA" w:rsidP="00BA3C71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="00BD20B7">
              <w:rPr>
                <w:szCs w:val="22"/>
              </w:rPr>
              <w:t>oruchy</w:t>
            </w:r>
            <w:r>
              <w:rPr>
                <w:szCs w:val="22"/>
              </w:rPr>
              <w:t xml:space="preserve"> srdca a srdcovej činnosti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514A0" w:rsidRPr="009B5E44" w:rsidRDefault="00F767C5" w:rsidP="00BA3C7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767C5">
              <w:rPr>
                <w:szCs w:val="22"/>
              </w:rPr>
              <w:t>Neznáme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514A0" w:rsidRPr="009B5E44" w:rsidRDefault="00F767C5" w:rsidP="00BA3C71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 w:rsidRPr="00F767C5">
              <w:rPr>
                <w:szCs w:val="22"/>
              </w:rPr>
              <w:t>angina</w:t>
            </w:r>
            <w:proofErr w:type="spellEnd"/>
            <w:r w:rsidRPr="00F767C5">
              <w:rPr>
                <w:szCs w:val="22"/>
              </w:rPr>
              <w:t xml:space="preserve"> </w:t>
            </w:r>
            <w:proofErr w:type="spellStart"/>
            <w:r w:rsidRPr="00F767C5">
              <w:rPr>
                <w:szCs w:val="22"/>
              </w:rPr>
              <w:t>pectoris</w:t>
            </w:r>
            <w:proofErr w:type="spellEnd"/>
            <w:r w:rsidRPr="00F767C5">
              <w:rPr>
                <w:szCs w:val="22"/>
              </w:rPr>
              <w:t xml:space="preserve">, zástava srdca, zlyhanie pravej komory, </w:t>
            </w:r>
            <w:proofErr w:type="spellStart"/>
            <w:r w:rsidRPr="00F767C5">
              <w:rPr>
                <w:szCs w:val="22"/>
              </w:rPr>
              <w:t>fibrilácia</w:t>
            </w:r>
            <w:proofErr w:type="spellEnd"/>
            <w:r w:rsidRPr="00F767C5">
              <w:rPr>
                <w:szCs w:val="22"/>
              </w:rPr>
              <w:t xml:space="preserve"> predsiení, bradykardia, ischémia myokardu</w:t>
            </w:r>
          </w:p>
        </w:tc>
      </w:tr>
      <w:tr w:rsidR="00632FC9" w:rsidRPr="009B5E44" w:rsidTr="003514A0">
        <w:trPr>
          <w:trHeight w:val="283"/>
        </w:trPr>
        <w:tc>
          <w:tcPr>
            <w:tcW w:w="3289" w:type="dxa"/>
          </w:tcPr>
          <w:p w:rsidR="00632FC9" w:rsidRDefault="000B75EA" w:rsidP="00BA3C71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P</w:t>
            </w:r>
            <w:r w:rsidR="00BD20B7">
              <w:rPr>
                <w:bCs/>
                <w:iCs/>
                <w:szCs w:val="22"/>
              </w:rPr>
              <w:t>oruchy</w:t>
            </w:r>
            <w:r>
              <w:rPr>
                <w:bCs/>
                <w:iCs/>
                <w:szCs w:val="22"/>
              </w:rPr>
              <w:t xml:space="preserve"> ciev</w:t>
            </w:r>
          </w:p>
        </w:tc>
        <w:tc>
          <w:tcPr>
            <w:tcW w:w="2127" w:type="dxa"/>
          </w:tcPr>
          <w:p w:rsidR="00632FC9" w:rsidRPr="009B5E44" w:rsidRDefault="00F767C5" w:rsidP="00BA3C7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GB"/>
              </w:rPr>
            </w:pPr>
            <w:r w:rsidRPr="00F767C5">
              <w:rPr>
                <w:color w:val="000000"/>
                <w:szCs w:val="22"/>
                <w:lang w:eastAsia="en-GB"/>
              </w:rPr>
              <w:t>Neznáme</w:t>
            </w:r>
          </w:p>
        </w:tc>
        <w:tc>
          <w:tcPr>
            <w:tcW w:w="3260" w:type="dxa"/>
          </w:tcPr>
          <w:p w:rsidR="00632FC9" w:rsidRDefault="00F767C5" w:rsidP="00BA3C7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rPr>
                <w:rStyle w:val="tlid-translation"/>
              </w:rPr>
              <w:t>bledosť, periférn</w:t>
            </w:r>
            <w:r w:rsidR="00BA3C71">
              <w:rPr>
                <w:rStyle w:val="tlid-translation"/>
              </w:rPr>
              <w:t>a</w:t>
            </w:r>
            <w:r>
              <w:rPr>
                <w:rStyle w:val="tlid-translation"/>
              </w:rPr>
              <w:t xml:space="preserve"> ischémia v ojedinelých prípadoch vrátane gangrény, hypertenzi</w:t>
            </w:r>
            <w:r w:rsidR="00920454">
              <w:rPr>
                <w:rStyle w:val="tlid-translation"/>
              </w:rPr>
              <w:t>a</w:t>
            </w:r>
          </w:p>
        </w:tc>
      </w:tr>
      <w:tr w:rsidR="00632FC9" w:rsidRPr="009B5E44" w:rsidTr="003514A0">
        <w:trPr>
          <w:trHeight w:val="283"/>
        </w:trPr>
        <w:tc>
          <w:tcPr>
            <w:tcW w:w="3289" w:type="dxa"/>
          </w:tcPr>
          <w:p w:rsidR="00632FC9" w:rsidRDefault="000B75EA" w:rsidP="00BA3C71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P</w:t>
            </w:r>
            <w:r w:rsidR="00BD20B7">
              <w:rPr>
                <w:bCs/>
                <w:iCs/>
                <w:szCs w:val="22"/>
              </w:rPr>
              <w:t>oruchy</w:t>
            </w:r>
            <w:r>
              <w:rPr>
                <w:bCs/>
                <w:iCs/>
                <w:szCs w:val="22"/>
              </w:rPr>
              <w:t xml:space="preserve"> dýchacej sústavy, hrudníka a </w:t>
            </w:r>
            <w:proofErr w:type="spellStart"/>
            <w:r>
              <w:rPr>
                <w:bCs/>
                <w:iCs/>
                <w:szCs w:val="22"/>
              </w:rPr>
              <w:t>mediastínia</w:t>
            </w:r>
            <w:proofErr w:type="spellEnd"/>
          </w:p>
        </w:tc>
        <w:tc>
          <w:tcPr>
            <w:tcW w:w="2127" w:type="dxa"/>
          </w:tcPr>
          <w:p w:rsidR="00632FC9" w:rsidRPr="009B5E44" w:rsidRDefault="00F767C5" w:rsidP="00BA3C7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GB"/>
              </w:rPr>
            </w:pPr>
            <w:r w:rsidRPr="00F767C5">
              <w:rPr>
                <w:color w:val="000000"/>
                <w:szCs w:val="22"/>
                <w:lang w:eastAsia="en-GB"/>
              </w:rPr>
              <w:t>Neznáme</w:t>
            </w:r>
          </w:p>
        </w:tc>
        <w:tc>
          <w:tcPr>
            <w:tcW w:w="3260" w:type="dxa"/>
          </w:tcPr>
          <w:p w:rsidR="00632FC9" w:rsidRDefault="00F767C5" w:rsidP="00BA3C7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proofErr w:type="spellStart"/>
            <w:r>
              <w:rPr>
                <w:rStyle w:val="tlid-translation"/>
              </w:rPr>
              <w:t>bronchospazmus</w:t>
            </w:r>
            <w:proofErr w:type="spellEnd"/>
          </w:p>
        </w:tc>
      </w:tr>
      <w:tr w:rsidR="003514A0" w:rsidRPr="009B5E44" w:rsidTr="003514A0">
        <w:trPr>
          <w:trHeight w:val="283"/>
        </w:trPr>
        <w:tc>
          <w:tcPr>
            <w:tcW w:w="3289" w:type="dxa"/>
          </w:tcPr>
          <w:p w:rsidR="003514A0" w:rsidRPr="009B5E44" w:rsidRDefault="000B75EA" w:rsidP="00CA4242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P</w:t>
            </w:r>
            <w:r w:rsidR="00BD20B7">
              <w:rPr>
                <w:bCs/>
                <w:iCs/>
                <w:szCs w:val="22"/>
              </w:rPr>
              <w:t>oruchy</w:t>
            </w:r>
            <w:r>
              <w:rPr>
                <w:bCs/>
                <w:iCs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Cs w:val="22"/>
              </w:rPr>
              <w:t>gastrointestinálneho</w:t>
            </w:r>
            <w:proofErr w:type="spellEnd"/>
            <w:r>
              <w:rPr>
                <w:bCs/>
                <w:iCs/>
                <w:szCs w:val="22"/>
              </w:rPr>
              <w:t xml:space="preserve"> traktu</w:t>
            </w:r>
          </w:p>
        </w:tc>
        <w:tc>
          <w:tcPr>
            <w:tcW w:w="2127" w:type="dxa"/>
          </w:tcPr>
          <w:p w:rsidR="003514A0" w:rsidRPr="009B5E44" w:rsidRDefault="00F767C5" w:rsidP="00BA3C7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GB"/>
              </w:rPr>
            </w:pPr>
            <w:r w:rsidRPr="00F767C5">
              <w:rPr>
                <w:color w:val="000000"/>
                <w:szCs w:val="22"/>
                <w:lang w:eastAsia="en-GB"/>
              </w:rPr>
              <w:t>Neznáme</w:t>
            </w:r>
          </w:p>
        </w:tc>
        <w:tc>
          <w:tcPr>
            <w:tcW w:w="3260" w:type="dxa"/>
          </w:tcPr>
          <w:p w:rsidR="003514A0" w:rsidRPr="009B5E44" w:rsidRDefault="00F767C5" w:rsidP="00BA3C7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GB"/>
              </w:rPr>
            </w:pPr>
            <w:proofErr w:type="spellStart"/>
            <w:r>
              <w:rPr>
                <w:rStyle w:val="tlid-translation"/>
              </w:rPr>
              <w:t>flatulencia</w:t>
            </w:r>
            <w:proofErr w:type="spellEnd"/>
            <w:r>
              <w:rPr>
                <w:rStyle w:val="tlid-translation"/>
              </w:rPr>
              <w:t xml:space="preserve">, nauzea, zvracanie, hnačka, </w:t>
            </w:r>
            <w:proofErr w:type="spellStart"/>
            <w:r w:rsidR="00920454">
              <w:rPr>
                <w:rStyle w:val="tlid-translation"/>
              </w:rPr>
              <w:t>abdominálna</w:t>
            </w:r>
            <w:proofErr w:type="spellEnd"/>
            <w:r w:rsidR="00920454">
              <w:rPr>
                <w:rStyle w:val="tlid-translation"/>
              </w:rPr>
              <w:t xml:space="preserve"> bolesť</w:t>
            </w:r>
            <w:r>
              <w:rPr>
                <w:rStyle w:val="tlid-translation"/>
              </w:rPr>
              <w:t>, nútenie na vyprázdnenie, črevn</w:t>
            </w:r>
            <w:r w:rsidR="00920454">
              <w:rPr>
                <w:rStyle w:val="tlid-translation"/>
              </w:rPr>
              <w:t xml:space="preserve">á </w:t>
            </w:r>
            <w:r>
              <w:rPr>
                <w:rStyle w:val="tlid-translation"/>
              </w:rPr>
              <w:t>ischémia</w:t>
            </w:r>
          </w:p>
        </w:tc>
      </w:tr>
      <w:tr w:rsidR="003514A0" w:rsidRPr="009B5E44" w:rsidTr="003514A0">
        <w:trPr>
          <w:trHeight w:val="283"/>
        </w:trPr>
        <w:tc>
          <w:tcPr>
            <w:tcW w:w="3289" w:type="dxa"/>
          </w:tcPr>
          <w:p w:rsidR="003514A0" w:rsidRPr="00441EE0" w:rsidRDefault="003514A0" w:rsidP="00CA4242">
            <w:pPr>
              <w:rPr>
                <w:bCs/>
                <w:iCs/>
                <w:szCs w:val="22"/>
              </w:rPr>
            </w:pPr>
            <w:r w:rsidRPr="00441EE0">
              <w:rPr>
                <w:bCs/>
                <w:iCs/>
                <w:szCs w:val="22"/>
              </w:rPr>
              <w:t xml:space="preserve">Poruchy </w:t>
            </w:r>
            <w:r w:rsidR="000B75EA">
              <w:rPr>
                <w:bCs/>
                <w:iCs/>
                <w:szCs w:val="22"/>
              </w:rPr>
              <w:t xml:space="preserve">kože a </w:t>
            </w:r>
            <w:r w:rsidRPr="00441EE0">
              <w:rPr>
                <w:bCs/>
                <w:iCs/>
                <w:szCs w:val="22"/>
              </w:rPr>
              <w:t>podkožného tkaniva</w:t>
            </w:r>
            <w:r w:rsidR="00BD20B7">
              <w:rPr>
                <w:bCs/>
                <w:iCs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3514A0" w:rsidRPr="00441EE0" w:rsidRDefault="00F767C5" w:rsidP="00BA3C7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GB"/>
              </w:rPr>
            </w:pPr>
            <w:r w:rsidRPr="00441EE0">
              <w:rPr>
                <w:color w:val="000000"/>
                <w:szCs w:val="22"/>
                <w:lang w:eastAsia="en-GB"/>
              </w:rPr>
              <w:t>Neznáme</w:t>
            </w:r>
          </w:p>
        </w:tc>
        <w:tc>
          <w:tcPr>
            <w:tcW w:w="3260" w:type="dxa"/>
          </w:tcPr>
          <w:p w:rsidR="003514A0" w:rsidRPr="009B5E44" w:rsidRDefault="00F767C5" w:rsidP="00BA3C7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GB"/>
              </w:rPr>
            </w:pPr>
            <w:proofErr w:type="spellStart"/>
            <w:r w:rsidRPr="00441EE0">
              <w:rPr>
                <w:rStyle w:val="tlid-translation"/>
              </w:rPr>
              <w:t>hyperhidróza</w:t>
            </w:r>
            <w:proofErr w:type="spellEnd"/>
            <w:r w:rsidRPr="00441EE0">
              <w:rPr>
                <w:rStyle w:val="tlid-translation"/>
              </w:rPr>
              <w:t>, žihľavka, ischemick</w:t>
            </w:r>
            <w:r w:rsidR="00441EE0" w:rsidRPr="00441EE0">
              <w:rPr>
                <w:rStyle w:val="tlid-translation"/>
              </w:rPr>
              <w:t>á lézia</w:t>
            </w:r>
          </w:p>
        </w:tc>
      </w:tr>
      <w:tr w:rsidR="00F767C5" w:rsidRPr="009B5E44" w:rsidTr="003514A0">
        <w:trPr>
          <w:trHeight w:val="283"/>
        </w:trPr>
        <w:tc>
          <w:tcPr>
            <w:tcW w:w="3289" w:type="dxa"/>
          </w:tcPr>
          <w:p w:rsidR="00F767C5" w:rsidRPr="00BA3CED" w:rsidRDefault="00F767C5" w:rsidP="00F767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</w:rPr>
            </w:pPr>
            <w:r w:rsidRPr="00BA3CED">
              <w:rPr>
                <w:szCs w:val="22"/>
              </w:rPr>
              <w:t>Poruchy obličiek a močových ciest</w:t>
            </w:r>
          </w:p>
        </w:tc>
        <w:tc>
          <w:tcPr>
            <w:tcW w:w="2127" w:type="dxa"/>
          </w:tcPr>
          <w:p w:rsidR="00F767C5" w:rsidRPr="009B5E44" w:rsidRDefault="00F767C5" w:rsidP="00F767C5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GB"/>
              </w:rPr>
            </w:pPr>
            <w:r w:rsidRPr="00F767C5">
              <w:rPr>
                <w:color w:val="000000"/>
                <w:szCs w:val="22"/>
                <w:lang w:eastAsia="en-GB"/>
              </w:rPr>
              <w:t>Neznáme</w:t>
            </w:r>
          </w:p>
        </w:tc>
        <w:tc>
          <w:tcPr>
            <w:tcW w:w="3260" w:type="dxa"/>
          </w:tcPr>
          <w:p w:rsidR="00F767C5" w:rsidRPr="009B5E44" w:rsidRDefault="00F767C5" w:rsidP="00F767C5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GB"/>
              </w:rPr>
            </w:pPr>
            <w:proofErr w:type="spellStart"/>
            <w:r>
              <w:rPr>
                <w:rStyle w:val="tlid-translation"/>
              </w:rPr>
              <w:t>retencia</w:t>
            </w:r>
            <w:proofErr w:type="spellEnd"/>
            <w:r>
              <w:rPr>
                <w:rStyle w:val="tlid-translation"/>
              </w:rPr>
              <w:t xml:space="preserve"> tekutín, akútna obličková nedostatočnosť</w:t>
            </w:r>
          </w:p>
        </w:tc>
      </w:tr>
      <w:tr w:rsidR="00F767C5" w:rsidRPr="009B5E44" w:rsidTr="003514A0">
        <w:trPr>
          <w:trHeight w:val="283"/>
        </w:trPr>
        <w:tc>
          <w:tcPr>
            <w:tcW w:w="3289" w:type="dxa"/>
          </w:tcPr>
          <w:p w:rsidR="00F767C5" w:rsidRDefault="00F767C5" w:rsidP="00F767C5">
            <w:pPr>
              <w:keepNext/>
              <w:keepLines/>
              <w:tabs>
                <w:tab w:val="left" w:pos="162"/>
              </w:tabs>
              <w:rPr>
                <w:snapToGrid w:val="0"/>
                <w:color w:val="000000"/>
                <w:szCs w:val="22"/>
              </w:rPr>
            </w:pPr>
            <w:r w:rsidRPr="009B5E44">
              <w:rPr>
                <w:snapToGrid w:val="0"/>
                <w:color w:val="000000"/>
                <w:szCs w:val="22"/>
              </w:rPr>
              <w:t>Celkové poruchy a reakcie v mieste podania</w:t>
            </w:r>
          </w:p>
        </w:tc>
        <w:tc>
          <w:tcPr>
            <w:tcW w:w="2127" w:type="dxa"/>
          </w:tcPr>
          <w:p w:rsidR="00F767C5" w:rsidRPr="009B5E44" w:rsidRDefault="00F767C5" w:rsidP="00F767C5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GB"/>
              </w:rPr>
            </w:pPr>
            <w:r w:rsidRPr="00F767C5">
              <w:rPr>
                <w:color w:val="000000"/>
                <w:szCs w:val="22"/>
                <w:lang w:eastAsia="en-GB"/>
              </w:rPr>
              <w:t>Neznáme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767C5" w:rsidRDefault="00F767C5" w:rsidP="00F767C5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GB"/>
              </w:rPr>
            </w:pPr>
            <w:r>
              <w:rPr>
                <w:rStyle w:val="tlid-translation"/>
              </w:rPr>
              <w:t>nekardiálna bolesť na hrudníku</w:t>
            </w:r>
          </w:p>
        </w:tc>
      </w:tr>
      <w:tr w:rsidR="00F767C5" w:rsidRPr="009B5E44" w:rsidTr="003514A0">
        <w:trPr>
          <w:trHeight w:val="283"/>
        </w:trPr>
        <w:tc>
          <w:tcPr>
            <w:tcW w:w="3289" w:type="dxa"/>
          </w:tcPr>
          <w:p w:rsidR="00F767C5" w:rsidRPr="009B5E44" w:rsidRDefault="00F767C5" w:rsidP="00F767C5">
            <w:pPr>
              <w:keepNext/>
              <w:keepLines/>
              <w:tabs>
                <w:tab w:val="left" w:pos="162"/>
              </w:tabs>
              <w:rPr>
                <w:snapToGrid w:val="0"/>
                <w:color w:val="000000"/>
                <w:szCs w:val="22"/>
              </w:rPr>
            </w:pPr>
            <w:r w:rsidRPr="00BA3CED">
              <w:rPr>
                <w:szCs w:val="22"/>
              </w:rPr>
              <w:t>Laboratórne a funkčné vyšetrenia</w:t>
            </w:r>
          </w:p>
        </w:tc>
        <w:tc>
          <w:tcPr>
            <w:tcW w:w="2127" w:type="dxa"/>
          </w:tcPr>
          <w:p w:rsidR="00F767C5" w:rsidRPr="009B5E44" w:rsidRDefault="00F767C5" w:rsidP="00F767C5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GB"/>
              </w:rPr>
            </w:pPr>
            <w:r w:rsidRPr="00F767C5">
              <w:rPr>
                <w:color w:val="000000"/>
                <w:szCs w:val="22"/>
                <w:lang w:eastAsia="en-GB"/>
              </w:rPr>
              <w:t>Neznáme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767C5" w:rsidRPr="009B5E44" w:rsidRDefault="00AA0601" w:rsidP="00F767C5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GB"/>
              </w:rPr>
            </w:pPr>
            <w:r>
              <w:rPr>
                <w:rStyle w:val="tlid-translation"/>
              </w:rPr>
              <w:t xml:space="preserve">zníženie počtu krvných doštičiek, zvýšený </w:t>
            </w:r>
            <w:proofErr w:type="spellStart"/>
            <w:r>
              <w:rPr>
                <w:rStyle w:val="tlid-translation"/>
              </w:rPr>
              <w:t>bilirubín</w:t>
            </w:r>
            <w:proofErr w:type="spellEnd"/>
          </w:p>
        </w:tc>
      </w:tr>
    </w:tbl>
    <w:p w:rsidR="00557837" w:rsidRDefault="00557837" w:rsidP="007571AD">
      <w:pPr>
        <w:autoSpaceDE w:val="0"/>
        <w:autoSpaceDN w:val="0"/>
        <w:adjustRightInd w:val="0"/>
        <w:spacing w:line="240" w:lineRule="auto"/>
        <w:jc w:val="both"/>
      </w:pPr>
    </w:p>
    <w:p w:rsidR="008848F6" w:rsidRPr="00853C5F" w:rsidRDefault="008848F6" w:rsidP="007571AD">
      <w:pPr>
        <w:keepNext/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BF5AB0">
        <w:rPr>
          <w:u w:val="single"/>
        </w:rPr>
        <w:t>Hlásenie podozrení na nežiaduce reakcie</w:t>
      </w:r>
    </w:p>
    <w:p w:rsidR="008848F6" w:rsidRPr="00853C5F" w:rsidRDefault="008848F6" w:rsidP="007571AD">
      <w:pPr>
        <w:autoSpaceDE w:val="0"/>
        <w:autoSpaceDN w:val="0"/>
        <w:adjustRightInd w:val="0"/>
        <w:spacing w:line="240" w:lineRule="auto"/>
        <w:jc w:val="both"/>
      </w:pPr>
      <w:r w:rsidRPr="00853C5F">
        <w:t>Hlásenie podozrení na nežiaduce reakcie po registrácii lieku je dôležité. Umožňuje priebežné monitorovanie pomeru prínosu a rizika lieku. Od zdravotníckych pracovníkov sa vyžaduje, aby hlásili akékoľvek podozrenia na</w:t>
      </w:r>
      <w:r>
        <w:t> </w:t>
      </w:r>
      <w:r w:rsidRPr="00BF5AB0">
        <w:t>nežiaduce reakcie</w:t>
      </w:r>
      <w:r>
        <w:t xml:space="preserve"> na</w:t>
      </w:r>
      <w:r w:rsidRPr="00BF5AB0">
        <w:t xml:space="preserve"> </w:t>
      </w:r>
      <w:r w:rsidRPr="00853C5F">
        <w:rPr>
          <w:highlight w:val="lightGray"/>
        </w:rPr>
        <w:t>národn</w:t>
      </w:r>
      <w:r>
        <w:rPr>
          <w:highlight w:val="lightGray"/>
        </w:rPr>
        <w:t>é</w:t>
      </w:r>
      <w:r w:rsidRPr="00853C5F">
        <w:rPr>
          <w:highlight w:val="lightGray"/>
        </w:rPr>
        <w:t xml:space="preserve"> </w:t>
      </w:r>
      <w:r>
        <w:rPr>
          <w:highlight w:val="lightGray"/>
        </w:rPr>
        <w:t>centrum</w:t>
      </w:r>
      <w:r w:rsidRPr="00853C5F">
        <w:rPr>
          <w:highlight w:val="lightGray"/>
        </w:rPr>
        <w:t xml:space="preserve"> hlásenia uveden</w:t>
      </w:r>
      <w:r>
        <w:rPr>
          <w:highlight w:val="lightGray"/>
        </w:rPr>
        <w:t>é</w:t>
      </w:r>
      <w:r w:rsidRPr="00853C5F">
        <w:rPr>
          <w:highlight w:val="lightGray"/>
        </w:rPr>
        <w:t xml:space="preserve"> v </w:t>
      </w:r>
      <w:hyperlink r:id="rId8" w:history="1">
        <w:r w:rsidRPr="00085939">
          <w:rPr>
            <w:rStyle w:val="Hypertextovprepojenie1"/>
            <w:highlight w:val="lightGray"/>
          </w:rPr>
          <w:t>Prílohe V</w:t>
        </w:r>
      </w:hyperlink>
      <w:r w:rsidRPr="00085939">
        <w:rPr>
          <w:color w:val="008000"/>
        </w:rPr>
        <w:t>.</w:t>
      </w:r>
    </w:p>
    <w:p w:rsidR="008848F6" w:rsidRPr="00891D76" w:rsidRDefault="008848F6" w:rsidP="007571AD">
      <w:pPr>
        <w:spacing w:line="240" w:lineRule="auto"/>
        <w:jc w:val="both"/>
      </w:pPr>
    </w:p>
    <w:p w:rsidR="008848F6" w:rsidRPr="00891D76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</w:pPr>
      <w:r w:rsidRPr="00BF5AB0">
        <w:rPr>
          <w:b/>
        </w:rPr>
        <w:lastRenderedPageBreak/>
        <w:t>Predávkovanie</w:t>
      </w:r>
    </w:p>
    <w:p w:rsidR="008848F6" w:rsidRPr="0082445A" w:rsidRDefault="008848F6" w:rsidP="007571AD">
      <w:pPr>
        <w:spacing w:line="240" w:lineRule="auto"/>
        <w:jc w:val="both"/>
      </w:pPr>
    </w:p>
    <w:p w:rsidR="000B11FC" w:rsidRDefault="000B11FC" w:rsidP="000B11FC">
      <w:pPr>
        <w:spacing w:line="240" w:lineRule="auto"/>
        <w:jc w:val="both"/>
      </w:pPr>
      <w:r>
        <w:t xml:space="preserve">Možno očakávať, že predávkovanie liekom </w:t>
      </w:r>
      <w:proofErr w:type="spellStart"/>
      <w:r>
        <w:t>Vardessin</w:t>
      </w:r>
      <w:proofErr w:type="spellEnd"/>
      <w:r>
        <w:t xml:space="preserve"> sa prejaví ako dôsledok </w:t>
      </w:r>
      <w:proofErr w:type="spellStart"/>
      <w:r>
        <w:t>vazokonstrikci</w:t>
      </w:r>
      <w:r w:rsidR="00441EE0">
        <w:t>e</w:t>
      </w:r>
      <w:proofErr w:type="spellEnd"/>
      <w:r>
        <w:t xml:space="preserve"> rôznych </w:t>
      </w:r>
      <w:r w:rsidR="00441EE0">
        <w:t xml:space="preserve">častí cievneho riečiska </w:t>
      </w:r>
      <w:r>
        <w:t xml:space="preserve">(periférnych, </w:t>
      </w:r>
      <w:proofErr w:type="spellStart"/>
      <w:r>
        <w:t>mezenterických</w:t>
      </w:r>
      <w:proofErr w:type="spellEnd"/>
      <w:r>
        <w:t xml:space="preserve"> a koronárnych) a</w:t>
      </w:r>
      <w:r w:rsidR="004C6892">
        <w:t xml:space="preserve"> ako </w:t>
      </w:r>
      <w:proofErr w:type="spellStart"/>
      <w:r>
        <w:t>hyponatrémi</w:t>
      </w:r>
      <w:r w:rsidR="004C6892">
        <w:t>a</w:t>
      </w:r>
      <w:proofErr w:type="spellEnd"/>
      <w:r>
        <w:t>.</w:t>
      </w:r>
    </w:p>
    <w:p w:rsidR="000B11FC" w:rsidRDefault="000B11FC" w:rsidP="000B11FC">
      <w:pPr>
        <w:spacing w:line="240" w:lineRule="auto"/>
        <w:jc w:val="both"/>
      </w:pPr>
    </w:p>
    <w:p w:rsidR="000B11FC" w:rsidRDefault="000B11FC" w:rsidP="000B11FC">
      <w:pPr>
        <w:spacing w:line="240" w:lineRule="auto"/>
        <w:jc w:val="both"/>
      </w:pPr>
      <w:r>
        <w:t>Predávkovanie môže viesť menej často k</w:t>
      </w:r>
      <w:r w:rsidR="00441EE0">
        <w:t xml:space="preserve">u komorovým </w:t>
      </w:r>
      <w:proofErr w:type="spellStart"/>
      <w:r w:rsidR="00441EE0">
        <w:t>tachyarytmiám</w:t>
      </w:r>
      <w:proofErr w:type="spellEnd"/>
      <w:r w:rsidR="00FE2E1C" w:rsidRPr="00FE2E1C">
        <w:t xml:space="preserve"> </w:t>
      </w:r>
      <w:r>
        <w:t xml:space="preserve">(vrátane </w:t>
      </w:r>
      <w:proofErr w:type="spellStart"/>
      <w:r>
        <w:t>Torsade</w:t>
      </w:r>
      <w:proofErr w:type="spellEnd"/>
      <w:r>
        <w:t xml:space="preserve"> de </w:t>
      </w:r>
      <w:proofErr w:type="spellStart"/>
      <w:r>
        <w:t>Pointes</w:t>
      </w:r>
      <w:proofErr w:type="spellEnd"/>
      <w:r>
        <w:t xml:space="preserve">), </w:t>
      </w:r>
      <w:proofErr w:type="spellStart"/>
      <w:r>
        <w:t>rabdomyolýze</w:t>
      </w:r>
      <w:proofErr w:type="spellEnd"/>
      <w:r>
        <w:t xml:space="preserve"> a nešpecifickým </w:t>
      </w:r>
      <w:proofErr w:type="spellStart"/>
      <w:r>
        <w:t>gastrointestinálnom</w:t>
      </w:r>
      <w:proofErr w:type="spellEnd"/>
      <w:r>
        <w:t xml:space="preserve"> symptómom. Priame účinky zmizn</w:t>
      </w:r>
      <w:r w:rsidR="00FE2E1C">
        <w:t>ú</w:t>
      </w:r>
      <w:r>
        <w:t xml:space="preserve"> </w:t>
      </w:r>
      <w:r w:rsidR="00FE2E1C">
        <w:t xml:space="preserve">do </w:t>
      </w:r>
      <w:r>
        <w:t xml:space="preserve"> niekoľkých minút od ukončenia liečby.</w:t>
      </w:r>
    </w:p>
    <w:p w:rsidR="000B11FC" w:rsidRDefault="000B11FC" w:rsidP="000B11FC">
      <w:pPr>
        <w:spacing w:line="240" w:lineRule="auto"/>
        <w:jc w:val="both"/>
      </w:pPr>
    </w:p>
    <w:p w:rsidR="000B11FC" w:rsidRDefault="000B11FC" w:rsidP="000B11FC">
      <w:pPr>
        <w:spacing w:line="240" w:lineRule="auto"/>
        <w:jc w:val="both"/>
      </w:pPr>
      <w:r>
        <w:t xml:space="preserve">Pri predávkovaní dochádza k zadržiavaniu tekutín. Tekutiny </w:t>
      </w:r>
      <w:r w:rsidR="004C6892">
        <w:t>majú</w:t>
      </w:r>
      <w:r>
        <w:t xml:space="preserve"> byť obmedzené. Vo veľmi závažných prípadoch môžu byť podávané hypertonické </w:t>
      </w:r>
      <w:r w:rsidR="00BD20B7">
        <w:t>soľné</w:t>
      </w:r>
      <w:r w:rsidR="00441EE0">
        <w:t xml:space="preserve"> </w:t>
      </w:r>
      <w:r>
        <w:t>roztoky.</w:t>
      </w:r>
    </w:p>
    <w:p w:rsidR="000B11FC" w:rsidRDefault="000B11FC" w:rsidP="000B11FC">
      <w:pPr>
        <w:spacing w:line="240" w:lineRule="auto"/>
        <w:jc w:val="both"/>
      </w:pPr>
    </w:p>
    <w:p w:rsidR="000B11FC" w:rsidRDefault="000B11FC" w:rsidP="000B11FC">
      <w:pPr>
        <w:spacing w:line="240" w:lineRule="auto"/>
        <w:jc w:val="both"/>
      </w:pPr>
      <w:r>
        <w:t xml:space="preserve">Edém mozgu môže vyžadovať </w:t>
      </w:r>
      <w:r w:rsidR="00BD20B7">
        <w:t xml:space="preserve">použitie </w:t>
      </w:r>
      <w:proofErr w:type="spellStart"/>
      <w:r>
        <w:t>osmotick</w:t>
      </w:r>
      <w:r w:rsidR="00BD20B7">
        <w:t>ých</w:t>
      </w:r>
      <w:proofErr w:type="spellEnd"/>
      <w:r>
        <w:t xml:space="preserve"> diuret</w:t>
      </w:r>
      <w:r w:rsidR="0051680B">
        <w:t>í</w:t>
      </w:r>
      <w:r>
        <w:t>k.</w:t>
      </w:r>
    </w:p>
    <w:p w:rsidR="000B11FC" w:rsidRDefault="000B11FC" w:rsidP="000B11FC">
      <w:pPr>
        <w:spacing w:line="240" w:lineRule="auto"/>
        <w:jc w:val="both"/>
      </w:pPr>
    </w:p>
    <w:p w:rsidR="008848F6" w:rsidRPr="00A72672" w:rsidRDefault="000B11FC" w:rsidP="000B11FC">
      <w:pPr>
        <w:spacing w:line="240" w:lineRule="auto"/>
        <w:jc w:val="both"/>
      </w:pPr>
      <w:r>
        <w:t xml:space="preserve">Pri srdcovej bolesti sa odporúča </w:t>
      </w:r>
      <w:proofErr w:type="spellStart"/>
      <w:r w:rsidR="00FE2E1C">
        <w:t>sublingválny</w:t>
      </w:r>
      <w:proofErr w:type="spellEnd"/>
      <w:r>
        <w:t xml:space="preserve"> nitroglycerín.</w:t>
      </w:r>
    </w:p>
    <w:p w:rsidR="008848F6" w:rsidRDefault="008848F6" w:rsidP="007571AD">
      <w:pPr>
        <w:spacing w:line="240" w:lineRule="auto"/>
        <w:jc w:val="both"/>
      </w:pPr>
    </w:p>
    <w:p w:rsidR="004C6892" w:rsidRDefault="004C6892" w:rsidP="007571AD">
      <w:pPr>
        <w:spacing w:line="240" w:lineRule="auto"/>
        <w:jc w:val="both"/>
      </w:pPr>
    </w:p>
    <w:p w:rsidR="008848F6" w:rsidRPr="0082445A" w:rsidRDefault="008848F6" w:rsidP="007571AD">
      <w:pPr>
        <w:keepNext/>
        <w:numPr>
          <w:ilvl w:val="0"/>
          <w:numId w:val="1"/>
        </w:numPr>
        <w:suppressAutoHyphens/>
        <w:spacing w:line="240" w:lineRule="auto"/>
        <w:jc w:val="both"/>
      </w:pPr>
      <w:r w:rsidRPr="00BF5AB0">
        <w:rPr>
          <w:b/>
        </w:rPr>
        <w:t>FARM</w:t>
      </w:r>
      <w:r w:rsidRPr="00891D76">
        <w:rPr>
          <w:b/>
        </w:rPr>
        <w:t>AKOLOGICKÉ VLASTNOSTI</w:t>
      </w:r>
    </w:p>
    <w:p w:rsidR="008848F6" w:rsidRPr="0082445A" w:rsidRDefault="008848F6" w:rsidP="007571AD">
      <w:pPr>
        <w:keepNext/>
        <w:spacing w:line="240" w:lineRule="auto"/>
        <w:jc w:val="both"/>
      </w:pPr>
    </w:p>
    <w:p w:rsidR="008848F6" w:rsidRPr="00891D76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</w:pPr>
      <w:proofErr w:type="spellStart"/>
      <w:r w:rsidRPr="00BF5AB0">
        <w:rPr>
          <w:b/>
        </w:rPr>
        <w:t>Farmakodynamické</w:t>
      </w:r>
      <w:proofErr w:type="spellEnd"/>
      <w:r w:rsidRPr="00BF5AB0">
        <w:rPr>
          <w:b/>
        </w:rPr>
        <w:t xml:space="preserve"> vlastnosti</w:t>
      </w:r>
    </w:p>
    <w:p w:rsidR="008848F6" w:rsidRPr="0082445A" w:rsidRDefault="008848F6" w:rsidP="007571AD">
      <w:pPr>
        <w:keepNext/>
        <w:spacing w:line="240" w:lineRule="auto"/>
        <w:jc w:val="both"/>
      </w:pPr>
    </w:p>
    <w:p w:rsidR="008848F6" w:rsidRPr="00A72672" w:rsidRDefault="008848F6" w:rsidP="007571AD">
      <w:pPr>
        <w:spacing w:line="240" w:lineRule="auto"/>
        <w:jc w:val="both"/>
        <w:outlineLvl w:val="0"/>
      </w:pPr>
      <w:proofErr w:type="spellStart"/>
      <w:r w:rsidRPr="00A72672">
        <w:t>Farmakoterapeutická</w:t>
      </w:r>
      <w:proofErr w:type="spellEnd"/>
      <w:r w:rsidRPr="00A72672">
        <w:t xml:space="preserve"> skupina: </w:t>
      </w:r>
      <w:r w:rsidR="000B11FC" w:rsidRPr="000B11FC">
        <w:t xml:space="preserve">Systémové hormonálne </w:t>
      </w:r>
      <w:r w:rsidR="004C6892">
        <w:t>liečivá,</w:t>
      </w:r>
      <w:r w:rsidR="000B11FC" w:rsidRPr="000B11FC">
        <w:t xml:space="preserve"> Hormóny zadného lalok</w:t>
      </w:r>
      <w:r w:rsidR="004C6892">
        <w:t>a</w:t>
      </w:r>
      <w:r w:rsidR="000B11FC" w:rsidRPr="000B11FC">
        <w:t xml:space="preserve"> hypofýzy. </w:t>
      </w:r>
      <w:proofErr w:type="spellStart"/>
      <w:r w:rsidR="000B11FC" w:rsidRPr="000B11FC">
        <w:t>Vazopresín</w:t>
      </w:r>
      <w:proofErr w:type="spellEnd"/>
      <w:r w:rsidR="000B11FC" w:rsidRPr="000B11FC">
        <w:t xml:space="preserve"> a </w:t>
      </w:r>
      <w:proofErr w:type="spellStart"/>
      <w:r w:rsidR="000B11FC" w:rsidRPr="000B11FC">
        <w:t>analógy</w:t>
      </w:r>
      <w:proofErr w:type="spellEnd"/>
      <w:r w:rsidRPr="00A72672">
        <w:t xml:space="preserve">, ATC kód: </w:t>
      </w:r>
      <w:r w:rsidR="000B11FC">
        <w:t>H01BA01</w:t>
      </w:r>
    </w:p>
    <w:p w:rsidR="008848F6" w:rsidRPr="00A72672" w:rsidRDefault="008848F6" w:rsidP="007571AD">
      <w:pPr>
        <w:spacing w:line="240" w:lineRule="auto"/>
        <w:jc w:val="both"/>
      </w:pPr>
    </w:p>
    <w:p w:rsidR="008848F6" w:rsidRDefault="008848F6" w:rsidP="007571AD">
      <w:pPr>
        <w:autoSpaceDE w:val="0"/>
        <w:autoSpaceDN w:val="0"/>
        <w:adjustRightInd w:val="0"/>
        <w:spacing w:line="240" w:lineRule="auto"/>
        <w:jc w:val="both"/>
      </w:pPr>
      <w:r>
        <w:rPr>
          <w:u w:val="single"/>
        </w:rPr>
        <w:t>Mechanizmus</w:t>
      </w:r>
      <w:r w:rsidRPr="00BF5AB0">
        <w:rPr>
          <w:u w:val="single"/>
        </w:rPr>
        <w:t xml:space="preserve"> ú</w:t>
      </w:r>
      <w:r w:rsidRPr="00891D76">
        <w:rPr>
          <w:u w:val="single"/>
        </w:rPr>
        <w:t>činku</w:t>
      </w:r>
    </w:p>
    <w:p w:rsidR="000B11FC" w:rsidRPr="00D147EF" w:rsidRDefault="000B11FC" w:rsidP="007571AD">
      <w:pPr>
        <w:autoSpaceDE w:val="0"/>
        <w:autoSpaceDN w:val="0"/>
        <w:adjustRightInd w:val="0"/>
        <w:spacing w:line="240" w:lineRule="auto"/>
        <w:jc w:val="both"/>
      </w:pPr>
      <w:proofErr w:type="spellStart"/>
      <w:r w:rsidRPr="00D147EF">
        <w:t>Antidiuretický</w:t>
      </w:r>
      <w:proofErr w:type="spellEnd"/>
      <w:r w:rsidRPr="00D147EF">
        <w:t xml:space="preserve"> účinok </w:t>
      </w:r>
      <w:proofErr w:type="spellStart"/>
      <w:r w:rsidRPr="00D147EF">
        <w:t>argipres</w:t>
      </w:r>
      <w:r w:rsidR="004C6892">
        <w:t>í</w:t>
      </w:r>
      <w:r w:rsidRPr="00D147EF">
        <w:t>nu</w:t>
      </w:r>
      <w:proofErr w:type="spellEnd"/>
      <w:r w:rsidRPr="00D147EF">
        <w:t xml:space="preserve"> je prisudzovaný zvýšen</w:t>
      </w:r>
      <w:r w:rsidR="00FE2E1C" w:rsidRPr="00D147EF">
        <w:t>iu</w:t>
      </w:r>
      <w:r w:rsidRPr="00D147EF">
        <w:t xml:space="preserve"> </w:t>
      </w:r>
      <w:proofErr w:type="spellStart"/>
      <w:r w:rsidRPr="00D147EF">
        <w:t>reabsorpci</w:t>
      </w:r>
      <w:r w:rsidR="00FE2E1C" w:rsidRPr="00D147EF">
        <w:t>e</w:t>
      </w:r>
      <w:proofErr w:type="spellEnd"/>
      <w:r w:rsidRPr="00D147EF">
        <w:t xml:space="preserve"> vody obličkami. Liek </w:t>
      </w:r>
      <w:proofErr w:type="spellStart"/>
      <w:r w:rsidRPr="00D147EF">
        <w:t>Vardessin</w:t>
      </w:r>
      <w:proofErr w:type="spellEnd"/>
      <w:r w:rsidRPr="00D147EF">
        <w:t xml:space="preserve"> môže spôsobiť kontrakciu hladkého svalstva </w:t>
      </w:r>
      <w:proofErr w:type="spellStart"/>
      <w:r w:rsidRPr="00D147EF">
        <w:t>gastrointestinálneho</w:t>
      </w:r>
      <w:proofErr w:type="spellEnd"/>
      <w:r w:rsidRPr="00D147EF">
        <w:t xml:space="preserve"> traktu, žlčníka, močového mechúra a všetkých častí </w:t>
      </w:r>
      <w:proofErr w:type="spellStart"/>
      <w:r w:rsidRPr="00D147EF">
        <w:t>vaskulárneho</w:t>
      </w:r>
      <w:proofErr w:type="spellEnd"/>
      <w:r w:rsidRPr="00D147EF">
        <w:t xml:space="preserve"> rieči</w:t>
      </w:r>
      <w:r w:rsidR="00667B22" w:rsidRPr="00D147EF">
        <w:t>ska</w:t>
      </w:r>
      <w:r w:rsidRPr="00D147EF">
        <w:t xml:space="preserve">, najmä kapilár, malých </w:t>
      </w:r>
      <w:proofErr w:type="spellStart"/>
      <w:r w:rsidRPr="00D147EF">
        <w:t>arteriol</w:t>
      </w:r>
      <w:proofErr w:type="spellEnd"/>
      <w:r w:rsidRPr="00D147EF">
        <w:t xml:space="preserve"> a žíl. Má menší vplyv na hladké svalstvo veľkých žíl. Priamy účinok na </w:t>
      </w:r>
      <w:proofErr w:type="spellStart"/>
      <w:r w:rsidRPr="00D147EF">
        <w:t>kontraktilné</w:t>
      </w:r>
      <w:proofErr w:type="spellEnd"/>
      <w:r w:rsidRPr="00D147EF">
        <w:t xml:space="preserve"> elementy nie je </w:t>
      </w:r>
      <w:proofErr w:type="spellStart"/>
      <w:r w:rsidRPr="00D147EF">
        <w:t>antagonizovan</w:t>
      </w:r>
      <w:r w:rsidR="00667B22" w:rsidRPr="00D147EF">
        <w:t>ý</w:t>
      </w:r>
      <w:proofErr w:type="spellEnd"/>
      <w:r w:rsidRPr="00D147EF">
        <w:t xml:space="preserve"> </w:t>
      </w:r>
      <w:proofErr w:type="spellStart"/>
      <w:r w:rsidRPr="00D147EF">
        <w:t>adrenerg</w:t>
      </w:r>
      <w:r w:rsidR="0051680B">
        <w:t>nými</w:t>
      </w:r>
      <w:proofErr w:type="spellEnd"/>
      <w:r w:rsidR="0051680B">
        <w:t xml:space="preserve"> </w:t>
      </w:r>
      <w:proofErr w:type="spellStart"/>
      <w:r w:rsidRPr="00D147EF">
        <w:t>blok</w:t>
      </w:r>
      <w:r w:rsidR="0051680B">
        <w:t>átormi</w:t>
      </w:r>
      <w:proofErr w:type="spellEnd"/>
      <w:r w:rsidR="0051680B">
        <w:t xml:space="preserve"> </w:t>
      </w:r>
      <w:r w:rsidRPr="00D147EF">
        <w:t>ani mu ne</w:t>
      </w:r>
      <w:r w:rsidR="00D147EF" w:rsidRPr="00D147EF">
        <w:t xml:space="preserve">zabráni </w:t>
      </w:r>
      <w:proofErr w:type="spellStart"/>
      <w:r w:rsidR="00D147EF" w:rsidRPr="00D147EF">
        <w:t>vaskulárna</w:t>
      </w:r>
      <w:proofErr w:type="spellEnd"/>
      <w:r w:rsidR="00D147EF" w:rsidRPr="00D147EF">
        <w:t xml:space="preserve"> </w:t>
      </w:r>
      <w:proofErr w:type="spellStart"/>
      <w:r w:rsidR="00D147EF" w:rsidRPr="00D147EF">
        <w:t>denervácia</w:t>
      </w:r>
      <w:proofErr w:type="spellEnd"/>
      <w:r w:rsidR="00D147EF" w:rsidRPr="00D147EF">
        <w:t>.</w:t>
      </w:r>
    </w:p>
    <w:p w:rsidR="000B11FC" w:rsidRPr="00D147EF" w:rsidRDefault="000B11FC" w:rsidP="007571AD">
      <w:pPr>
        <w:autoSpaceDE w:val="0"/>
        <w:autoSpaceDN w:val="0"/>
        <w:adjustRightInd w:val="0"/>
        <w:spacing w:line="240" w:lineRule="auto"/>
        <w:jc w:val="both"/>
      </w:pPr>
    </w:p>
    <w:p w:rsidR="008848F6" w:rsidRPr="00D147EF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  <w:rPr>
          <w:b/>
        </w:rPr>
      </w:pPr>
      <w:proofErr w:type="spellStart"/>
      <w:r w:rsidRPr="00D147EF">
        <w:rPr>
          <w:b/>
        </w:rPr>
        <w:t>Farmakokinetické</w:t>
      </w:r>
      <w:proofErr w:type="spellEnd"/>
      <w:r w:rsidRPr="00D147EF">
        <w:rPr>
          <w:b/>
        </w:rPr>
        <w:t xml:space="preserve"> vlastnosti</w:t>
      </w:r>
    </w:p>
    <w:p w:rsidR="008848F6" w:rsidRPr="001960DE" w:rsidRDefault="008848F6" w:rsidP="007571AD">
      <w:pPr>
        <w:keepNext/>
        <w:spacing w:line="240" w:lineRule="auto"/>
        <w:ind w:left="567" w:hanging="567"/>
        <w:jc w:val="both"/>
        <w:outlineLvl w:val="0"/>
      </w:pPr>
    </w:p>
    <w:p w:rsidR="008848F6" w:rsidRDefault="008848F6" w:rsidP="007571AD">
      <w:pPr>
        <w:numPr>
          <w:ilvl w:val="12"/>
          <w:numId w:val="0"/>
        </w:numPr>
        <w:spacing w:line="240" w:lineRule="auto"/>
        <w:ind w:right="-2"/>
        <w:jc w:val="both"/>
      </w:pPr>
      <w:r w:rsidRPr="00891D76">
        <w:rPr>
          <w:u w:val="single"/>
        </w:rPr>
        <w:t>Absorpcia</w:t>
      </w:r>
    </w:p>
    <w:p w:rsidR="00393AF6" w:rsidRDefault="00393AF6" w:rsidP="007571AD">
      <w:pPr>
        <w:numPr>
          <w:ilvl w:val="12"/>
          <w:numId w:val="0"/>
        </w:numPr>
        <w:spacing w:line="240" w:lineRule="auto"/>
        <w:ind w:right="-2"/>
        <w:jc w:val="both"/>
      </w:pPr>
      <w:r w:rsidRPr="00393AF6">
        <w:t xml:space="preserve">Po </w:t>
      </w:r>
      <w:proofErr w:type="spellStart"/>
      <w:r w:rsidRPr="00393AF6">
        <w:t>subkutánnom</w:t>
      </w:r>
      <w:proofErr w:type="spellEnd"/>
      <w:r w:rsidRPr="00393AF6">
        <w:t xml:space="preserve"> alebo </w:t>
      </w:r>
      <w:proofErr w:type="spellStart"/>
      <w:r w:rsidRPr="00393AF6">
        <w:t>intramuskulárnom</w:t>
      </w:r>
      <w:proofErr w:type="spellEnd"/>
      <w:r w:rsidRPr="00393AF6">
        <w:t xml:space="preserve"> podaní injekcie lieku </w:t>
      </w:r>
      <w:proofErr w:type="spellStart"/>
      <w:r w:rsidRPr="00393AF6">
        <w:t>Vardessin</w:t>
      </w:r>
      <w:proofErr w:type="spellEnd"/>
      <w:r w:rsidRPr="00393AF6">
        <w:t xml:space="preserve"> je doba trvania </w:t>
      </w:r>
      <w:proofErr w:type="spellStart"/>
      <w:r w:rsidRPr="00393AF6">
        <w:t>antidiuretick</w:t>
      </w:r>
      <w:r w:rsidR="003C76A9">
        <w:t>ej</w:t>
      </w:r>
      <w:proofErr w:type="spellEnd"/>
      <w:r w:rsidRPr="00393AF6">
        <w:t xml:space="preserve"> aktivity rôzna, ale účinky </w:t>
      </w:r>
      <w:r w:rsidR="0051680B">
        <w:t xml:space="preserve">obvykle pretrvávajú </w:t>
      </w:r>
      <w:r w:rsidRPr="00393AF6">
        <w:t>po dobu 2-8 hodín.</w:t>
      </w:r>
    </w:p>
    <w:p w:rsidR="00393AF6" w:rsidRDefault="00393AF6" w:rsidP="007571AD">
      <w:pPr>
        <w:numPr>
          <w:ilvl w:val="12"/>
          <w:numId w:val="0"/>
        </w:numPr>
        <w:spacing w:line="240" w:lineRule="auto"/>
        <w:ind w:right="-2"/>
        <w:jc w:val="both"/>
        <w:rPr>
          <w:u w:val="single"/>
        </w:rPr>
      </w:pPr>
    </w:p>
    <w:p w:rsidR="008848F6" w:rsidRDefault="008848F6" w:rsidP="007571AD">
      <w:pPr>
        <w:numPr>
          <w:ilvl w:val="12"/>
          <w:numId w:val="0"/>
        </w:numPr>
        <w:spacing w:line="240" w:lineRule="auto"/>
        <w:ind w:right="-2"/>
        <w:jc w:val="both"/>
      </w:pPr>
      <w:proofErr w:type="spellStart"/>
      <w:r w:rsidRPr="00BF5AB0">
        <w:rPr>
          <w:u w:val="single"/>
        </w:rPr>
        <w:t>Biotransformácia</w:t>
      </w:r>
      <w:proofErr w:type="spellEnd"/>
    </w:p>
    <w:p w:rsidR="00393AF6" w:rsidRDefault="00393AF6" w:rsidP="007571AD">
      <w:pPr>
        <w:numPr>
          <w:ilvl w:val="12"/>
          <w:numId w:val="0"/>
        </w:numPr>
        <w:spacing w:line="240" w:lineRule="auto"/>
        <w:ind w:right="-2"/>
        <w:jc w:val="both"/>
      </w:pPr>
      <w:r w:rsidRPr="00393AF6">
        <w:t xml:space="preserve">Väčšina dávky lieku </w:t>
      </w:r>
      <w:proofErr w:type="spellStart"/>
      <w:r w:rsidRPr="00393AF6">
        <w:t>Vardessin</w:t>
      </w:r>
      <w:proofErr w:type="spellEnd"/>
      <w:r w:rsidRPr="00393AF6">
        <w:t xml:space="preserve"> sa metabolizuje a</w:t>
      </w:r>
      <w:r w:rsidR="003C76A9">
        <w:t xml:space="preserve"> je </w:t>
      </w:r>
      <w:r w:rsidRPr="00393AF6">
        <w:t xml:space="preserve">rýchlo </w:t>
      </w:r>
      <w:r w:rsidR="00022E45">
        <w:t>metabolizovaná</w:t>
      </w:r>
      <w:r w:rsidRPr="00393AF6">
        <w:t xml:space="preserve"> v pečeni a obličkách. </w:t>
      </w:r>
      <w:proofErr w:type="spellStart"/>
      <w:r w:rsidRPr="00393AF6">
        <w:t>Vardessin</w:t>
      </w:r>
      <w:proofErr w:type="spellEnd"/>
      <w:r w:rsidRPr="00393AF6">
        <w:t xml:space="preserve"> má </w:t>
      </w:r>
      <w:r w:rsidR="00022E45">
        <w:t xml:space="preserve">plazmatický </w:t>
      </w:r>
      <w:r w:rsidRPr="00393AF6">
        <w:t>polčas</w:t>
      </w:r>
      <w:r w:rsidR="00022E45">
        <w:t xml:space="preserve"> </w:t>
      </w:r>
      <w:r w:rsidRPr="00393AF6">
        <w:t>asi 10-20 minút.</w:t>
      </w:r>
    </w:p>
    <w:p w:rsidR="00393AF6" w:rsidRPr="00393AF6" w:rsidRDefault="00393AF6" w:rsidP="007571AD">
      <w:pPr>
        <w:numPr>
          <w:ilvl w:val="12"/>
          <w:numId w:val="0"/>
        </w:numPr>
        <w:spacing w:line="240" w:lineRule="auto"/>
        <w:ind w:right="-2"/>
        <w:jc w:val="both"/>
      </w:pPr>
    </w:p>
    <w:p w:rsidR="008848F6" w:rsidRDefault="008848F6" w:rsidP="007571AD">
      <w:pPr>
        <w:numPr>
          <w:ilvl w:val="12"/>
          <w:numId w:val="0"/>
        </w:numPr>
        <w:spacing w:line="240" w:lineRule="auto"/>
        <w:ind w:right="-2"/>
        <w:jc w:val="both"/>
      </w:pPr>
      <w:r w:rsidRPr="00BF5AB0">
        <w:rPr>
          <w:u w:val="single"/>
        </w:rPr>
        <w:t>Eliminácia</w:t>
      </w:r>
    </w:p>
    <w:p w:rsidR="00393AF6" w:rsidRDefault="00393AF6" w:rsidP="007571AD">
      <w:pPr>
        <w:numPr>
          <w:ilvl w:val="12"/>
          <w:numId w:val="0"/>
        </w:numPr>
        <w:spacing w:line="240" w:lineRule="auto"/>
        <w:ind w:right="-2"/>
        <w:jc w:val="both"/>
      </w:pPr>
      <w:r w:rsidRPr="00393AF6">
        <w:t xml:space="preserve">Zhruba 5% </w:t>
      </w:r>
      <w:proofErr w:type="spellStart"/>
      <w:r w:rsidR="00512B20">
        <w:t>subkutánnej</w:t>
      </w:r>
      <w:proofErr w:type="spellEnd"/>
      <w:r w:rsidR="00512B20">
        <w:t xml:space="preserve"> </w:t>
      </w:r>
      <w:r w:rsidRPr="00393AF6">
        <w:t>dávk</w:t>
      </w:r>
      <w:r w:rsidR="00512B20">
        <w:t>y</w:t>
      </w:r>
      <w:r w:rsidRPr="00393AF6">
        <w:t xml:space="preserve"> </w:t>
      </w:r>
      <w:proofErr w:type="spellStart"/>
      <w:r w:rsidRPr="00393AF6">
        <w:t>Vardessin</w:t>
      </w:r>
      <w:r w:rsidR="00512B20">
        <w:t>u</w:t>
      </w:r>
      <w:proofErr w:type="spellEnd"/>
      <w:r w:rsidRPr="00393AF6">
        <w:t xml:space="preserve"> sa za 4 hodiny v nezmenenej podobe vylúči močom.</w:t>
      </w:r>
    </w:p>
    <w:p w:rsidR="008848F6" w:rsidRPr="00BF5AB0" w:rsidRDefault="008848F6" w:rsidP="007571AD">
      <w:pPr>
        <w:numPr>
          <w:ilvl w:val="12"/>
          <w:numId w:val="0"/>
        </w:numPr>
        <w:spacing w:line="240" w:lineRule="auto"/>
        <w:ind w:right="-2"/>
        <w:jc w:val="both"/>
      </w:pPr>
    </w:p>
    <w:p w:rsidR="008848F6" w:rsidRPr="00891D76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</w:pPr>
      <w:r w:rsidRPr="00BF5AB0">
        <w:rPr>
          <w:b/>
        </w:rPr>
        <w:t>Predklinické údaje o bezpečnosti</w:t>
      </w:r>
    </w:p>
    <w:p w:rsidR="008848F6" w:rsidRPr="0082445A" w:rsidRDefault="008848F6" w:rsidP="007571AD">
      <w:pPr>
        <w:keepNext/>
        <w:spacing w:line="240" w:lineRule="auto"/>
        <w:jc w:val="both"/>
      </w:pPr>
    </w:p>
    <w:p w:rsidR="008848F6" w:rsidRPr="00A72672" w:rsidRDefault="001A0EEC" w:rsidP="007571AD">
      <w:pPr>
        <w:spacing w:line="240" w:lineRule="auto"/>
        <w:jc w:val="both"/>
      </w:pPr>
      <w:r w:rsidRPr="001A0EEC">
        <w:t xml:space="preserve">Predklinické údaje o bezpečnosti </w:t>
      </w:r>
      <w:r w:rsidR="00D147EF">
        <w:t xml:space="preserve">neprinášajú </w:t>
      </w:r>
      <w:r w:rsidRPr="001A0EEC">
        <w:t>predpisujúcemu lekárovi</w:t>
      </w:r>
      <w:r w:rsidR="00512B20">
        <w:t xml:space="preserve"> ďalšie </w:t>
      </w:r>
      <w:proofErr w:type="spellStart"/>
      <w:r w:rsidR="00512B20">
        <w:t>signifikancie</w:t>
      </w:r>
      <w:proofErr w:type="spellEnd"/>
      <w:r w:rsidRPr="001A0EEC">
        <w:t>.</w:t>
      </w:r>
    </w:p>
    <w:p w:rsidR="008848F6" w:rsidRDefault="008848F6" w:rsidP="007571AD">
      <w:pPr>
        <w:spacing w:line="240" w:lineRule="auto"/>
        <w:jc w:val="both"/>
      </w:pPr>
    </w:p>
    <w:p w:rsidR="004C6892" w:rsidRPr="00A72672" w:rsidRDefault="004C6892" w:rsidP="007571AD">
      <w:pPr>
        <w:spacing w:line="240" w:lineRule="auto"/>
        <w:jc w:val="both"/>
      </w:pPr>
    </w:p>
    <w:p w:rsidR="008848F6" w:rsidRPr="00891D76" w:rsidRDefault="008848F6" w:rsidP="007571AD">
      <w:pPr>
        <w:keepNext/>
        <w:numPr>
          <w:ilvl w:val="0"/>
          <w:numId w:val="1"/>
        </w:numPr>
        <w:suppressAutoHyphens/>
        <w:spacing w:line="240" w:lineRule="auto"/>
        <w:jc w:val="both"/>
        <w:rPr>
          <w:b/>
        </w:rPr>
      </w:pPr>
      <w:r w:rsidRPr="00BF5AB0">
        <w:rPr>
          <w:b/>
        </w:rPr>
        <w:t>FARMACEUTICKÉ INFORMÁCIE</w:t>
      </w:r>
    </w:p>
    <w:p w:rsidR="008848F6" w:rsidRPr="0082445A" w:rsidRDefault="008848F6" w:rsidP="007571AD">
      <w:pPr>
        <w:keepNext/>
        <w:spacing w:line="240" w:lineRule="auto"/>
        <w:jc w:val="both"/>
      </w:pPr>
    </w:p>
    <w:p w:rsidR="008848F6" w:rsidRPr="00891D76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</w:pPr>
      <w:r w:rsidRPr="00BF5AB0">
        <w:rPr>
          <w:b/>
        </w:rPr>
        <w:t>Zoznam pomocných látok</w:t>
      </w:r>
    </w:p>
    <w:p w:rsidR="008848F6" w:rsidRPr="00085939" w:rsidRDefault="008848F6" w:rsidP="007571AD">
      <w:pPr>
        <w:keepNext/>
        <w:spacing w:line="240" w:lineRule="auto"/>
        <w:jc w:val="both"/>
        <w:rPr>
          <w:i/>
        </w:rPr>
      </w:pPr>
    </w:p>
    <w:p w:rsidR="008848F6" w:rsidRDefault="00EE34E1" w:rsidP="007571AD">
      <w:pPr>
        <w:spacing w:line="240" w:lineRule="auto"/>
        <w:jc w:val="both"/>
      </w:pPr>
      <w:r>
        <w:t>kyselina octová</w:t>
      </w:r>
    </w:p>
    <w:p w:rsidR="00EE34E1" w:rsidRPr="00891D76" w:rsidRDefault="00EE34E1" w:rsidP="007571AD">
      <w:pPr>
        <w:spacing w:line="240" w:lineRule="auto"/>
        <w:jc w:val="both"/>
      </w:pPr>
      <w:r>
        <w:t xml:space="preserve">voda </w:t>
      </w:r>
      <w:r w:rsidR="004C6892">
        <w:t xml:space="preserve">na </w:t>
      </w:r>
      <w:r>
        <w:t>injekci</w:t>
      </w:r>
      <w:r w:rsidR="004C6892">
        <w:t>e</w:t>
      </w:r>
    </w:p>
    <w:p w:rsidR="008848F6" w:rsidRPr="0082445A" w:rsidRDefault="008848F6" w:rsidP="007571AD">
      <w:pPr>
        <w:spacing w:line="240" w:lineRule="auto"/>
        <w:jc w:val="both"/>
      </w:pPr>
    </w:p>
    <w:p w:rsidR="008848F6" w:rsidRPr="00891D76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</w:pPr>
      <w:r w:rsidRPr="00BF5AB0">
        <w:rPr>
          <w:b/>
        </w:rPr>
        <w:t>Inkompatibility</w:t>
      </w:r>
    </w:p>
    <w:p w:rsidR="008848F6" w:rsidRPr="0082445A" w:rsidRDefault="008848F6" w:rsidP="007571AD">
      <w:pPr>
        <w:keepNext/>
        <w:spacing w:line="240" w:lineRule="auto"/>
        <w:jc w:val="both"/>
      </w:pPr>
    </w:p>
    <w:p w:rsidR="008848F6" w:rsidRPr="00BF5AB0" w:rsidRDefault="00B434BC" w:rsidP="007571AD">
      <w:pPr>
        <w:spacing w:line="240" w:lineRule="auto"/>
        <w:jc w:val="both"/>
      </w:pPr>
      <w:r>
        <w:t>Neznáme.</w:t>
      </w:r>
    </w:p>
    <w:p w:rsidR="008848F6" w:rsidRPr="00891D76" w:rsidRDefault="008848F6" w:rsidP="007571AD">
      <w:pPr>
        <w:spacing w:line="240" w:lineRule="auto"/>
        <w:jc w:val="both"/>
      </w:pPr>
    </w:p>
    <w:p w:rsidR="008848F6" w:rsidRPr="00891D76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</w:pPr>
      <w:r w:rsidRPr="00BF5AB0">
        <w:rPr>
          <w:b/>
        </w:rPr>
        <w:t>Čas použiteľnosti</w:t>
      </w:r>
    </w:p>
    <w:p w:rsidR="008848F6" w:rsidRPr="0082445A" w:rsidRDefault="008848F6" w:rsidP="007571AD">
      <w:pPr>
        <w:keepNext/>
        <w:spacing w:line="240" w:lineRule="auto"/>
        <w:jc w:val="both"/>
      </w:pPr>
    </w:p>
    <w:p w:rsidR="005F7EB6" w:rsidRDefault="005F7EB6" w:rsidP="005F7EB6">
      <w:pPr>
        <w:spacing w:line="240" w:lineRule="auto"/>
        <w:jc w:val="both"/>
      </w:pPr>
      <w:r>
        <w:t>Neotvorené: 2 roky</w:t>
      </w:r>
    </w:p>
    <w:p w:rsidR="005F7EB6" w:rsidRDefault="005F7EB6" w:rsidP="005F7EB6">
      <w:pPr>
        <w:spacing w:line="240" w:lineRule="auto"/>
        <w:jc w:val="both"/>
      </w:pPr>
      <w:r>
        <w:t xml:space="preserve">Po prvom otvorení: na okamžité </w:t>
      </w:r>
      <w:r w:rsidR="00D83317">
        <w:t>ďalšie riedenie</w:t>
      </w:r>
      <w:r>
        <w:t>.</w:t>
      </w:r>
    </w:p>
    <w:p w:rsidR="005F7EB6" w:rsidRDefault="005F7EB6" w:rsidP="005F7EB6">
      <w:pPr>
        <w:spacing w:line="240" w:lineRule="auto"/>
        <w:jc w:val="both"/>
      </w:pPr>
      <w:r>
        <w:t xml:space="preserve">Po zriedení 20 IU (1 ml) </w:t>
      </w:r>
      <w:proofErr w:type="spellStart"/>
      <w:r>
        <w:t>Vardessinu</w:t>
      </w:r>
      <w:proofErr w:type="spellEnd"/>
      <w:r>
        <w:t xml:space="preserve"> v 100 ml 5% glukózy: na okamžité použitie.</w:t>
      </w:r>
    </w:p>
    <w:p w:rsidR="005F7EB6" w:rsidRDefault="005F7EB6" w:rsidP="005F7EB6">
      <w:pPr>
        <w:spacing w:line="240" w:lineRule="auto"/>
        <w:jc w:val="both"/>
      </w:pPr>
      <w:r>
        <w:t>Po zriedení 0,9% chloridom sodným alebo 5% glukózou na 0,1 jednotky/ml alebo 1 jednotku/ml:</w:t>
      </w:r>
    </w:p>
    <w:p w:rsidR="00F415F0" w:rsidRDefault="00F415F0" w:rsidP="005F7EB6">
      <w:pPr>
        <w:spacing w:line="240" w:lineRule="auto"/>
        <w:jc w:val="both"/>
      </w:pPr>
    </w:p>
    <w:p w:rsidR="005F7EB6" w:rsidRDefault="005F7EB6" w:rsidP="005F7EB6">
      <w:pPr>
        <w:spacing w:line="240" w:lineRule="auto"/>
        <w:jc w:val="both"/>
      </w:pPr>
      <w:r>
        <w:t xml:space="preserve">Chemická a fyzikálna stabilita po </w:t>
      </w:r>
      <w:r w:rsidR="00F415F0">
        <w:t>nariedení</w:t>
      </w:r>
      <w:r>
        <w:t xml:space="preserve"> bola preukázaná počas 18 hodín pri izbovej teplote alebo 24 hodín pri 2 °C-8 °C.</w:t>
      </w:r>
    </w:p>
    <w:p w:rsidR="008848F6" w:rsidRDefault="005F7EB6" w:rsidP="005F7EB6">
      <w:pPr>
        <w:spacing w:line="240" w:lineRule="auto"/>
        <w:jc w:val="both"/>
      </w:pPr>
      <w:r>
        <w:t>Z mikrobiologického hľadiska sa má liek použiť okamžite. Ak sa nepoužije okamžite, za čas a podmienky uchovávania pred použitím zodpovedá používateľ a za normálnych okolností by nemal byť dlhší ako 24 hodín pri 2 až 8 °C, pokiaľ k riedeni</w:t>
      </w:r>
      <w:r w:rsidR="00D147EF">
        <w:t>u</w:t>
      </w:r>
      <w:r>
        <w:t xml:space="preserve"> </w:t>
      </w:r>
      <w:r w:rsidR="008175FE">
        <w:t>ne</w:t>
      </w:r>
      <w:r>
        <w:t>došlo za kontrolovaných a</w:t>
      </w:r>
      <w:r w:rsidR="00F415F0">
        <w:t xml:space="preserve"> validovaných </w:t>
      </w:r>
      <w:r>
        <w:t>aseptických podmienok.</w:t>
      </w:r>
    </w:p>
    <w:p w:rsidR="005F7EB6" w:rsidRPr="00A72672" w:rsidRDefault="005F7EB6" w:rsidP="005F7EB6">
      <w:pPr>
        <w:spacing w:line="240" w:lineRule="auto"/>
        <w:jc w:val="both"/>
      </w:pPr>
    </w:p>
    <w:p w:rsidR="008848F6" w:rsidRPr="00891D76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  <w:rPr>
          <w:b/>
        </w:rPr>
      </w:pPr>
      <w:r w:rsidRPr="00BF5AB0">
        <w:rPr>
          <w:b/>
        </w:rPr>
        <w:t>Špeciálne upozornenia na uchovávanie</w:t>
      </w:r>
    </w:p>
    <w:p w:rsidR="008848F6" w:rsidRPr="00985EC8" w:rsidRDefault="008848F6" w:rsidP="007571AD">
      <w:pPr>
        <w:keepNext/>
        <w:spacing w:line="240" w:lineRule="auto"/>
        <w:ind w:left="567" w:hanging="567"/>
        <w:jc w:val="both"/>
        <w:outlineLvl w:val="0"/>
      </w:pPr>
    </w:p>
    <w:p w:rsidR="00985EC8" w:rsidRPr="00985EC8" w:rsidRDefault="00985EC8" w:rsidP="00985EC8">
      <w:pPr>
        <w:keepNext/>
        <w:spacing w:line="240" w:lineRule="auto"/>
        <w:ind w:left="567" w:hanging="567"/>
        <w:jc w:val="both"/>
        <w:outlineLvl w:val="0"/>
      </w:pPr>
      <w:r w:rsidRPr="00985EC8">
        <w:t xml:space="preserve">Uchovávajte v chladničke (2 ° C-8 ° C). </w:t>
      </w:r>
      <w:r w:rsidR="00D83317">
        <w:t>Neuchovávajte v mrazničke</w:t>
      </w:r>
      <w:r w:rsidRPr="00985EC8">
        <w:t>.</w:t>
      </w:r>
    </w:p>
    <w:p w:rsidR="00985EC8" w:rsidRPr="00985EC8" w:rsidRDefault="00985EC8" w:rsidP="00985EC8">
      <w:pPr>
        <w:keepNext/>
        <w:spacing w:line="240" w:lineRule="auto"/>
        <w:ind w:left="567" w:hanging="567"/>
        <w:jc w:val="both"/>
        <w:outlineLvl w:val="0"/>
      </w:pPr>
      <w:r w:rsidRPr="00985EC8">
        <w:t xml:space="preserve">Uchovávajte </w:t>
      </w:r>
      <w:r w:rsidR="00022E45">
        <w:t>mimo dosahu</w:t>
      </w:r>
      <w:r w:rsidRPr="00985EC8">
        <w:t xml:space="preserve"> de</w:t>
      </w:r>
      <w:r w:rsidR="00022E45">
        <w:t>tí.</w:t>
      </w:r>
    </w:p>
    <w:p w:rsidR="00985EC8" w:rsidRPr="0082445A" w:rsidRDefault="00985EC8" w:rsidP="007571AD">
      <w:pPr>
        <w:keepNext/>
        <w:spacing w:line="240" w:lineRule="auto"/>
        <w:ind w:left="567" w:hanging="567"/>
        <w:jc w:val="both"/>
        <w:outlineLvl w:val="0"/>
      </w:pPr>
    </w:p>
    <w:p w:rsidR="008848F6" w:rsidRPr="00A72672" w:rsidRDefault="008848F6" w:rsidP="007571AD">
      <w:pPr>
        <w:spacing w:line="240" w:lineRule="auto"/>
        <w:jc w:val="both"/>
        <w:rPr>
          <w:i/>
        </w:rPr>
      </w:pPr>
      <w:r w:rsidRPr="00A72672">
        <w:t>Podmienky na uchovávanie po prvom otvorení</w:t>
      </w:r>
      <w:r w:rsidR="00985EC8">
        <w:t xml:space="preserve"> a riedení</w:t>
      </w:r>
      <w:r w:rsidRPr="00A72672">
        <w:t>, pozri časť 6.3.</w:t>
      </w:r>
    </w:p>
    <w:p w:rsidR="008848F6" w:rsidRPr="00A72672" w:rsidRDefault="008848F6" w:rsidP="007571AD">
      <w:pPr>
        <w:spacing w:line="240" w:lineRule="auto"/>
        <w:jc w:val="both"/>
      </w:pPr>
    </w:p>
    <w:p w:rsidR="008848F6" w:rsidRPr="0082445A" w:rsidRDefault="008848F6" w:rsidP="007571AD">
      <w:pPr>
        <w:keepNext/>
        <w:numPr>
          <w:ilvl w:val="1"/>
          <w:numId w:val="1"/>
        </w:numPr>
        <w:tabs>
          <w:tab w:val="clear" w:pos="567"/>
        </w:tabs>
        <w:spacing w:line="240" w:lineRule="auto"/>
        <w:ind w:left="567" w:hanging="567"/>
        <w:jc w:val="both"/>
        <w:outlineLvl w:val="0"/>
        <w:rPr>
          <w:b/>
        </w:rPr>
      </w:pPr>
      <w:r w:rsidRPr="00BF5AB0">
        <w:rPr>
          <w:b/>
        </w:rPr>
        <w:t>Druh obalu a</w:t>
      </w:r>
      <w:r>
        <w:rPr>
          <w:b/>
        </w:rPr>
        <w:t> </w:t>
      </w:r>
      <w:r w:rsidRPr="00BF5AB0">
        <w:rPr>
          <w:b/>
        </w:rPr>
        <w:t>obsah balenia</w:t>
      </w:r>
    </w:p>
    <w:p w:rsidR="008848F6" w:rsidRPr="003F7DA0" w:rsidRDefault="008848F6" w:rsidP="007571AD">
      <w:pPr>
        <w:keepNext/>
        <w:spacing w:line="240" w:lineRule="auto"/>
        <w:jc w:val="both"/>
        <w:outlineLvl w:val="0"/>
      </w:pPr>
    </w:p>
    <w:p w:rsidR="00000E45" w:rsidRDefault="00000E45" w:rsidP="00000E45">
      <w:pPr>
        <w:spacing w:line="240" w:lineRule="auto"/>
        <w:jc w:val="both"/>
      </w:pPr>
      <w:r>
        <w:t>Číra hydrolytická sklenená ampulka triedy I s krúžkom na odlomenie.</w:t>
      </w:r>
    </w:p>
    <w:p w:rsidR="00000E45" w:rsidRDefault="00000E45" w:rsidP="00000E45">
      <w:pPr>
        <w:spacing w:line="240" w:lineRule="auto"/>
        <w:jc w:val="both"/>
      </w:pPr>
    </w:p>
    <w:p w:rsidR="00000E45" w:rsidRDefault="00000E45" w:rsidP="00000E45">
      <w:pPr>
        <w:spacing w:line="240" w:lineRule="auto"/>
        <w:jc w:val="both"/>
      </w:pPr>
      <w:r>
        <w:t>10 ampuliek v krabičke</w:t>
      </w:r>
    </w:p>
    <w:p w:rsidR="00000E45" w:rsidRDefault="00000E45" w:rsidP="007571AD">
      <w:pPr>
        <w:spacing w:line="240" w:lineRule="auto"/>
        <w:jc w:val="both"/>
      </w:pPr>
    </w:p>
    <w:p w:rsidR="008848F6" w:rsidRPr="00891D76" w:rsidRDefault="008848F6" w:rsidP="007571AD">
      <w:pPr>
        <w:keepNext/>
        <w:numPr>
          <w:ilvl w:val="1"/>
          <w:numId w:val="1"/>
        </w:numPr>
        <w:spacing w:line="240" w:lineRule="auto"/>
        <w:jc w:val="both"/>
        <w:outlineLvl w:val="0"/>
      </w:pPr>
      <w:bookmarkStart w:id="0" w:name="OLE_LINK1"/>
      <w:r w:rsidRPr="00BF5AB0">
        <w:rPr>
          <w:b/>
        </w:rPr>
        <w:t>Špeciálne opatrenia na likvidáciu a</w:t>
      </w:r>
      <w:r>
        <w:rPr>
          <w:b/>
          <w:noProof/>
        </w:rPr>
        <w:t> </w:t>
      </w:r>
      <w:r w:rsidRPr="00BF5AB0">
        <w:rPr>
          <w:b/>
        </w:rPr>
        <w:t>iné zaobchádzanie s</w:t>
      </w:r>
      <w:r>
        <w:rPr>
          <w:b/>
          <w:noProof/>
        </w:rPr>
        <w:t> </w:t>
      </w:r>
      <w:r w:rsidRPr="00BF5AB0">
        <w:rPr>
          <w:b/>
        </w:rPr>
        <w:t>liekom</w:t>
      </w:r>
    </w:p>
    <w:p w:rsidR="008848F6" w:rsidRPr="0082445A" w:rsidRDefault="008848F6" w:rsidP="007571AD">
      <w:pPr>
        <w:keepNext/>
        <w:spacing w:line="240" w:lineRule="auto"/>
        <w:jc w:val="both"/>
      </w:pPr>
    </w:p>
    <w:p w:rsidR="0007714D" w:rsidRDefault="00D83317" w:rsidP="0007714D">
      <w:pPr>
        <w:spacing w:line="240" w:lineRule="auto"/>
        <w:jc w:val="both"/>
      </w:pPr>
      <w:r>
        <w:t xml:space="preserve">Liek </w:t>
      </w:r>
      <w:proofErr w:type="spellStart"/>
      <w:r w:rsidR="0007714D">
        <w:t>Vardessin</w:t>
      </w:r>
      <w:proofErr w:type="spellEnd"/>
      <w:r w:rsidR="0007714D">
        <w:t xml:space="preserve"> 20 IU/ml injekčný roztok sa musí </w:t>
      </w:r>
      <w:r w:rsidR="001F1177">
        <w:t>na</w:t>
      </w:r>
      <w:r w:rsidR="0007714D">
        <w:t>riediť pred intravenóznym podaním.</w:t>
      </w:r>
    </w:p>
    <w:p w:rsidR="0007714D" w:rsidRDefault="0007714D" w:rsidP="0007714D">
      <w:pPr>
        <w:spacing w:line="240" w:lineRule="auto"/>
        <w:jc w:val="both"/>
      </w:pPr>
      <w:r>
        <w:t xml:space="preserve">Na liečbu krvácania z </w:t>
      </w:r>
      <w:proofErr w:type="spellStart"/>
      <w:r>
        <w:t>varixov</w:t>
      </w:r>
      <w:proofErr w:type="spellEnd"/>
      <w:r>
        <w:t xml:space="preserve"> zrieďte 20 IU (1 ml) </w:t>
      </w:r>
      <w:proofErr w:type="spellStart"/>
      <w:r>
        <w:t>Vardessinu</w:t>
      </w:r>
      <w:proofErr w:type="spellEnd"/>
      <w:r>
        <w:t xml:space="preserve"> v 100 ml 5% glukózy.</w:t>
      </w:r>
    </w:p>
    <w:p w:rsidR="0007714D" w:rsidRPr="00A74977" w:rsidRDefault="0007714D" w:rsidP="0007714D">
      <w:pPr>
        <w:spacing w:line="240" w:lineRule="auto"/>
        <w:jc w:val="both"/>
      </w:pPr>
      <w:r w:rsidRPr="00A74977">
        <w:t xml:space="preserve">Na liečbu septického šoku zrieďte </w:t>
      </w:r>
      <w:r w:rsidR="00D83317">
        <w:t>liek</w:t>
      </w:r>
      <w:r w:rsidR="00D83317" w:rsidRPr="00A74977">
        <w:t xml:space="preserve"> </w:t>
      </w:r>
      <w:proofErr w:type="spellStart"/>
      <w:r w:rsidRPr="00A74977">
        <w:t>Vardessin</w:t>
      </w:r>
      <w:proofErr w:type="spellEnd"/>
      <w:r w:rsidRPr="00A74977">
        <w:t xml:space="preserve"> </w:t>
      </w:r>
      <w:r w:rsidR="00870715">
        <w:t xml:space="preserve">v </w:t>
      </w:r>
      <w:r w:rsidRPr="00A74977">
        <w:t xml:space="preserve">0,9% </w:t>
      </w:r>
      <w:r w:rsidR="00870715" w:rsidRPr="00A74977">
        <w:t>roztok</w:t>
      </w:r>
      <w:r w:rsidR="00870715">
        <w:t>u</w:t>
      </w:r>
      <w:r w:rsidR="00870715" w:rsidRPr="00A74977">
        <w:t xml:space="preserve"> </w:t>
      </w:r>
      <w:r w:rsidRPr="00A74977">
        <w:t xml:space="preserve">chloridu sodného alebo </w:t>
      </w:r>
      <w:r w:rsidR="00870715">
        <w:t xml:space="preserve">v </w:t>
      </w:r>
      <w:r w:rsidRPr="00A74977">
        <w:t xml:space="preserve">5% </w:t>
      </w:r>
      <w:r w:rsidR="00870715" w:rsidRPr="00A74977">
        <w:t>roztok</w:t>
      </w:r>
      <w:r w:rsidR="00870715">
        <w:t>u</w:t>
      </w:r>
      <w:r w:rsidR="00870715" w:rsidRPr="00A74977">
        <w:t xml:space="preserve"> </w:t>
      </w:r>
      <w:r w:rsidRPr="00A74977">
        <w:t>glukózy (objem r</w:t>
      </w:r>
      <w:r w:rsidR="004208F2">
        <w:t>ozpúšťadla</w:t>
      </w:r>
      <w:r w:rsidRPr="00A74977">
        <w:t xml:space="preserve"> závisí od stavu tekutín pacienta):</w:t>
      </w:r>
    </w:p>
    <w:p w:rsidR="0007714D" w:rsidRPr="00A74977" w:rsidRDefault="00A74977" w:rsidP="00DB71AD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jc w:val="both"/>
      </w:pPr>
      <w:r w:rsidRPr="00A74977">
        <w:t xml:space="preserve">pacient bez </w:t>
      </w:r>
      <w:r w:rsidR="00F03822" w:rsidRPr="00A74977">
        <w:t>reštrikcie</w:t>
      </w:r>
      <w:r w:rsidRPr="00A74977">
        <w:t xml:space="preserve"> tekutín</w:t>
      </w:r>
      <w:r w:rsidR="0007714D" w:rsidRPr="00A74977">
        <w:t xml:space="preserve"> - na 0,1 IU/ml (zmiešajte 50 IU [2,5 ml] </w:t>
      </w:r>
      <w:proofErr w:type="spellStart"/>
      <w:r w:rsidR="0007714D" w:rsidRPr="00A74977">
        <w:t>Vardessinu</w:t>
      </w:r>
      <w:proofErr w:type="spellEnd"/>
      <w:r w:rsidR="0007714D" w:rsidRPr="00A74977">
        <w:t xml:space="preserve"> s 500 ml r</w:t>
      </w:r>
      <w:r w:rsidR="004208F2">
        <w:t>ozpúšťadla</w:t>
      </w:r>
      <w:r w:rsidR="0007714D" w:rsidRPr="00A74977">
        <w:t>);</w:t>
      </w:r>
    </w:p>
    <w:p w:rsidR="008848F6" w:rsidRPr="00A74977" w:rsidRDefault="00A74977" w:rsidP="00DB71AD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jc w:val="both"/>
      </w:pPr>
      <w:r w:rsidRPr="00A74977">
        <w:t>pacient s </w:t>
      </w:r>
      <w:r w:rsidR="00F03822" w:rsidRPr="00A74977">
        <w:t>reštrikciou</w:t>
      </w:r>
      <w:r w:rsidRPr="00A74977">
        <w:t xml:space="preserve"> tekutín </w:t>
      </w:r>
      <w:r w:rsidR="0007714D" w:rsidRPr="00A74977">
        <w:t xml:space="preserve">- na 1 IU/ml (zmiešajte 100 IU [5 ml] </w:t>
      </w:r>
      <w:proofErr w:type="spellStart"/>
      <w:r w:rsidR="0007714D" w:rsidRPr="00A74977">
        <w:t>Vardessinu</w:t>
      </w:r>
      <w:proofErr w:type="spellEnd"/>
      <w:r w:rsidR="0007714D" w:rsidRPr="00A74977">
        <w:t xml:space="preserve"> s</w:t>
      </w:r>
      <w:r w:rsidRPr="00A74977">
        <w:t>o</w:t>
      </w:r>
      <w:r w:rsidR="0007714D" w:rsidRPr="00A74977">
        <w:t xml:space="preserve"> 100 ml r</w:t>
      </w:r>
      <w:r w:rsidR="004208F2">
        <w:t>ozpúšťadla</w:t>
      </w:r>
      <w:r w:rsidR="0007714D" w:rsidRPr="00A74977">
        <w:t>).</w:t>
      </w:r>
    </w:p>
    <w:p w:rsidR="0007714D" w:rsidRPr="00085939" w:rsidRDefault="0007714D" w:rsidP="0007714D">
      <w:pPr>
        <w:spacing w:line="240" w:lineRule="auto"/>
        <w:jc w:val="both"/>
        <w:rPr>
          <w:i/>
        </w:rPr>
      </w:pPr>
    </w:p>
    <w:p w:rsidR="008848F6" w:rsidRPr="00891D76" w:rsidRDefault="008848F6" w:rsidP="007571AD">
      <w:pPr>
        <w:spacing w:line="240" w:lineRule="auto"/>
        <w:jc w:val="both"/>
      </w:pPr>
      <w:r w:rsidRPr="00BF5AB0">
        <w:t>Žiadne zvláštne požiadavky na likvidáciu</w:t>
      </w:r>
      <w:r w:rsidR="0007714D">
        <w:t>.</w:t>
      </w:r>
    </w:p>
    <w:p w:rsidR="008848F6" w:rsidRPr="0082445A" w:rsidRDefault="008848F6" w:rsidP="007571AD">
      <w:pPr>
        <w:spacing w:line="240" w:lineRule="auto"/>
        <w:jc w:val="both"/>
      </w:pPr>
    </w:p>
    <w:bookmarkEnd w:id="0"/>
    <w:p w:rsidR="008848F6" w:rsidRPr="0082445A" w:rsidRDefault="008848F6" w:rsidP="007571AD">
      <w:pPr>
        <w:spacing w:line="240" w:lineRule="auto"/>
        <w:jc w:val="both"/>
      </w:pPr>
    </w:p>
    <w:p w:rsidR="008848F6" w:rsidRPr="00891D76" w:rsidRDefault="008848F6" w:rsidP="007571AD">
      <w:pPr>
        <w:keepNext/>
        <w:numPr>
          <w:ilvl w:val="0"/>
          <w:numId w:val="1"/>
        </w:numPr>
        <w:spacing w:line="240" w:lineRule="auto"/>
        <w:jc w:val="both"/>
      </w:pPr>
      <w:r w:rsidRPr="00BF5AB0">
        <w:rPr>
          <w:b/>
        </w:rPr>
        <w:t>DRŽITEĽ ROZHODNUTIA O</w:t>
      </w:r>
      <w:r>
        <w:rPr>
          <w:b/>
          <w:noProof/>
        </w:rPr>
        <w:t> </w:t>
      </w:r>
      <w:r w:rsidRPr="00BF5AB0">
        <w:rPr>
          <w:b/>
        </w:rPr>
        <w:t>REGISTRÁCII</w:t>
      </w:r>
    </w:p>
    <w:p w:rsidR="008848F6" w:rsidRPr="0082445A" w:rsidRDefault="008848F6" w:rsidP="007571AD">
      <w:pPr>
        <w:keepNext/>
        <w:spacing w:line="240" w:lineRule="auto"/>
        <w:jc w:val="both"/>
      </w:pPr>
    </w:p>
    <w:p w:rsidR="00022D3E" w:rsidRDefault="00022D3E" w:rsidP="007571AD">
      <w:pPr>
        <w:pStyle w:val="Normln1"/>
        <w:jc w:val="both"/>
      </w:pPr>
      <w:r>
        <w:t xml:space="preserve">ARDEZ </w:t>
      </w:r>
      <w:proofErr w:type="spellStart"/>
      <w:r>
        <w:t>Pharma</w:t>
      </w:r>
      <w:proofErr w:type="spellEnd"/>
      <w:r>
        <w:t>, spol. s.r.o.</w:t>
      </w:r>
    </w:p>
    <w:p w:rsidR="00022D3E" w:rsidRDefault="00022D3E" w:rsidP="007571AD">
      <w:pPr>
        <w:pStyle w:val="Normln1"/>
        <w:jc w:val="both"/>
      </w:pPr>
      <w:r>
        <w:t>V Borovičkách 278</w:t>
      </w:r>
    </w:p>
    <w:p w:rsidR="00022D3E" w:rsidRDefault="00022D3E" w:rsidP="007571AD">
      <w:pPr>
        <w:pStyle w:val="Normln1"/>
        <w:jc w:val="both"/>
      </w:pPr>
      <w:r>
        <w:t>252 26 Kosoř</w:t>
      </w:r>
    </w:p>
    <w:p w:rsidR="00022D3E" w:rsidRPr="000B2CE4" w:rsidRDefault="00022D3E" w:rsidP="007571AD">
      <w:pPr>
        <w:pStyle w:val="Normln1"/>
        <w:spacing w:line="240" w:lineRule="auto"/>
        <w:jc w:val="both"/>
        <w:rPr>
          <w:noProof/>
          <w:szCs w:val="22"/>
        </w:rPr>
      </w:pPr>
      <w:r>
        <w:t>Česká republika</w:t>
      </w:r>
    </w:p>
    <w:p w:rsidR="008848F6" w:rsidRDefault="008848F6" w:rsidP="007571AD">
      <w:pPr>
        <w:spacing w:line="240" w:lineRule="auto"/>
        <w:jc w:val="both"/>
      </w:pPr>
    </w:p>
    <w:p w:rsidR="00CA4242" w:rsidRPr="00A72672" w:rsidRDefault="00CA4242" w:rsidP="007571AD">
      <w:pPr>
        <w:spacing w:line="240" w:lineRule="auto"/>
        <w:jc w:val="both"/>
      </w:pPr>
    </w:p>
    <w:p w:rsidR="008848F6" w:rsidRPr="00BF5AB0" w:rsidRDefault="008848F6" w:rsidP="007571AD">
      <w:pPr>
        <w:keepNext/>
        <w:numPr>
          <w:ilvl w:val="0"/>
          <w:numId w:val="1"/>
        </w:numPr>
        <w:spacing w:line="240" w:lineRule="auto"/>
        <w:jc w:val="both"/>
        <w:rPr>
          <w:b/>
        </w:rPr>
      </w:pPr>
      <w:r w:rsidRPr="00BF5AB0">
        <w:rPr>
          <w:b/>
        </w:rPr>
        <w:t>REGISTRAČNÉ ČÍSLO</w:t>
      </w:r>
    </w:p>
    <w:p w:rsidR="008848F6" w:rsidRPr="00891D76" w:rsidRDefault="008848F6" w:rsidP="007571AD">
      <w:pPr>
        <w:keepNext/>
        <w:spacing w:line="240" w:lineRule="auto"/>
        <w:jc w:val="both"/>
      </w:pPr>
    </w:p>
    <w:p w:rsidR="008848F6" w:rsidRDefault="00387C7A" w:rsidP="007571AD">
      <w:pPr>
        <w:spacing w:line="240" w:lineRule="auto"/>
        <w:jc w:val="both"/>
      </w:pPr>
      <w:r w:rsidRPr="00387C7A">
        <w:t>56/0092/20-S</w:t>
      </w:r>
      <w:bookmarkStart w:id="1" w:name="_GoBack"/>
      <w:bookmarkEnd w:id="1"/>
    </w:p>
    <w:p w:rsidR="008848F6" w:rsidRPr="004D4B83" w:rsidRDefault="008848F6" w:rsidP="007571AD">
      <w:pPr>
        <w:keepNext/>
        <w:numPr>
          <w:ilvl w:val="0"/>
          <w:numId w:val="1"/>
        </w:numPr>
        <w:spacing w:line="240" w:lineRule="auto"/>
        <w:jc w:val="both"/>
      </w:pPr>
      <w:r w:rsidRPr="00BF5AB0">
        <w:rPr>
          <w:b/>
        </w:rPr>
        <w:lastRenderedPageBreak/>
        <w:t>DÁTUM PRVEJ REGISTRÁCIE/PREDĹŽENIA REGISTRÁ</w:t>
      </w:r>
      <w:r w:rsidRPr="00891D76">
        <w:rPr>
          <w:b/>
        </w:rPr>
        <w:t>CIE</w:t>
      </w:r>
    </w:p>
    <w:p w:rsidR="004D4B83" w:rsidRDefault="004D4B83" w:rsidP="004D4B83">
      <w:pPr>
        <w:keepNext/>
        <w:spacing w:line="240" w:lineRule="auto"/>
        <w:jc w:val="both"/>
        <w:rPr>
          <w:b/>
        </w:rPr>
      </w:pPr>
    </w:p>
    <w:p w:rsidR="004D4B83" w:rsidRPr="004D4B83" w:rsidRDefault="004D4B83" w:rsidP="004D4B83">
      <w:pPr>
        <w:keepNext/>
        <w:spacing w:line="240" w:lineRule="auto"/>
        <w:jc w:val="both"/>
        <w:rPr>
          <w:bCs/>
        </w:rPr>
      </w:pPr>
      <w:r w:rsidRPr="004D4B83">
        <w:rPr>
          <w:bCs/>
        </w:rPr>
        <w:t>Dátum prvej registrácie:</w:t>
      </w:r>
    </w:p>
    <w:p w:rsidR="004D4B83" w:rsidRDefault="004D4B83" w:rsidP="004D4B83">
      <w:pPr>
        <w:keepNext/>
        <w:spacing w:line="240" w:lineRule="auto"/>
        <w:jc w:val="both"/>
      </w:pPr>
    </w:p>
    <w:p w:rsidR="00CA4242" w:rsidRPr="004D4B83" w:rsidRDefault="00CA4242" w:rsidP="004D4B83">
      <w:pPr>
        <w:keepNext/>
        <w:spacing w:line="240" w:lineRule="auto"/>
        <w:jc w:val="both"/>
      </w:pPr>
    </w:p>
    <w:p w:rsidR="004D4B83" w:rsidRPr="0082445A" w:rsidRDefault="004D4B83" w:rsidP="007571AD">
      <w:pPr>
        <w:keepNext/>
        <w:numPr>
          <w:ilvl w:val="0"/>
          <w:numId w:val="1"/>
        </w:numPr>
        <w:spacing w:line="240" w:lineRule="auto"/>
        <w:jc w:val="both"/>
      </w:pPr>
      <w:r>
        <w:rPr>
          <w:b/>
        </w:rPr>
        <w:t>DÁTUM REVÍZIE TEXTU</w:t>
      </w:r>
    </w:p>
    <w:p w:rsidR="008848F6" w:rsidRPr="00085939" w:rsidRDefault="008848F6" w:rsidP="007571AD">
      <w:pPr>
        <w:keepNext/>
        <w:spacing w:line="240" w:lineRule="auto"/>
        <w:jc w:val="both"/>
        <w:rPr>
          <w:i/>
        </w:rPr>
      </w:pPr>
    </w:p>
    <w:p w:rsidR="008848F6" w:rsidRPr="00A72672" w:rsidRDefault="00CA4242" w:rsidP="007571AD">
      <w:pPr>
        <w:spacing w:line="240" w:lineRule="auto"/>
        <w:jc w:val="both"/>
      </w:pPr>
      <w:r>
        <w:t>04/2020</w:t>
      </w:r>
    </w:p>
    <w:p w:rsidR="008848F6" w:rsidRPr="004D4B83" w:rsidRDefault="008848F6" w:rsidP="004D4B83">
      <w:pPr>
        <w:keepNext/>
        <w:spacing w:line="240" w:lineRule="auto"/>
        <w:ind w:right="-2"/>
        <w:jc w:val="both"/>
        <w:rPr>
          <w:noProof/>
          <w:szCs w:val="22"/>
        </w:rPr>
      </w:pPr>
    </w:p>
    <w:p w:rsidR="000722A5" w:rsidRDefault="000722A5" w:rsidP="007571AD">
      <w:pPr>
        <w:jc w:val="both"/>
      </w:pPr>
    </w:p>
    <w:sectPr w:rsidR="000722A5" w:rsidSect="005039EA">
      <w:headerReference w:type="default" r:id="rId9"/>
      <w:footerReference w:type="default" r:id="rId10"/>
      <w:pgSz w:w="11906" w:h="16838"/>
      <w:pgMar w:top="1418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3C2" w:rsidRDefault="002153C2" w:rsidP="00E65ACC">
      <w:pPr>
        <w:spacing w:line="240" w:lineRule="auto"/>
      </w:pPr>
      <w:r>
        <w:separator/>
      </w:r>
    </w:p>
  </w:endnote>
  <w:endnote w:type="continuationSeparator" w:id="0">
    <w:p w:rsidR="002153C2" w:rsidRDefault="002153C2" w:rsidP="00E65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537029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21905" w:rsidRPr="005039EA" w:rsidRDefault="00C21905">
        <w:pPr>
          <w:pStyle w:val="Pta"/>
          <w:jc w:val="center"/>
          <w:rPr>
            <w:sz w:val="18"/>
            <w:szCs w:val="18"/>
          </w:rPr>
        </w:pPr>
        <w:r w:rsidRPr="005039EA">
          <w:rPr>
            <w:sz w:val="18"/>
            <w:szCs w:val="18"/>
          </w:rPr>
          <w:fldChar w:fldCharType="begin"/>
        </w:r>
        <w:r w:rsidRPr="005039EA">
          <w:rPr>
            <w:sz w:val="18"/>
            <w:szCs w:val="18"/>
          </w:rPr>
          <w:instrText>PAGE   \* MERGEFORMAT</w:instrText>
        </w:r>
        <w:r w:rsidRPr="005039EA">
          <w:rPr>
            <w:sz w:val="18"/>
            <w:szCs w:val="18"/>
          </w:rPr>
          <w:fldChar w:fldCharType="separate"/>
        </w:r>
        <w:r w:rsidR="00387C7A">
          <w:rPr>
            <w:noProof/>
            <w:sz w:val="18"/>
            <w:szCs w:val="18"/>
          </w:rPr>
          <w:t>7</w:t>
        </w:r>
        <w:r w:rsidRPr="005039EA">
          <w:rPr>
            <w:sz w:val="18"/>
            <w:szCs w:val="18"/>
          </w:rPr>
          <w:fldChar w:fldCharType="end"/>
        </w:r>
      </w:p>
    </w:sdtContent>
  </w:sdt>
  <w:p w:rsidR="00C21905" w:rsidRDefault="00C219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3C2" w:rsidRDefault="002153C2" w:rsidP="00E65ACC">
      <w:pPr>
        <w:spacing w:line="240" w:lineRule="auto"/>
      </w:pPr>
      <w:r>
        <w:separator/>
      </w:r>
    </w:p>
  </w:footnote>
  <w:footnote w:type="continuationSeparator" w:id="0">
    <w:p w:rsidR="002153C2" w:rsidRDefault="002153C2" w:rsidP="00E65A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B89" w:rsidRPr="005039EA" w:rsidRDefault="00693B89">
    <w:pPr>
      <w:pStyle w:val="Hlavika"/>
      <w:rPr>
        <w:sz w:val="18"/>
        <w:szCs w:val="18"/>
      </w:rPr>
    </w:pPr>
    <w:r w:rsidRPr="005039EA">
      <w:rPr>
        <w:sz w:val="18"/>
        <w:szCs w:val="18"/>
      </w:rPr>
      <w:t>Schválený text k rozhodnutiu o registrácii, ev.č.:2018/06504-REG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42203"/>
    <w:multiLevelType w:val="hybridMultilevel"/>
    <w:tmpl w:val="D152E322"/>
    <w:lvl w:ilvl="0" w:tplc="8E0E1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45034"/>
    <w:multiLevelType w:val="hybridMultilevel"/>
    <w:tmpl w:val="66A8D0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76267441"/>
    <w:multiLevelType w:val="hybridMultilevel"/>
    <w:tmpl w:val="CF301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xNDWwNDczNjExNzNR0lEKTi0uzszPAykwrAUAMvDGtywAAAA="/>
  </w:docVars>
  <w:rsids>
    <w:rsidRoot w:val="008848F6"/>
    <w:rsid w:val="00000E45"/>
    <w:rsid w:val="00022D3E"/>
    <w:rsid w:val="00022E45"/>
    <w:rsid w:val="0003282F"/>
    <w:rsid w:val="000506CC"/>
    <w:rsid w:val="000722A5"/>
    <w:rsid w:val="0007714D"/>
    <w:rsid w:val="00080F7B"/>
    <w:rsid w:val="000A1295"/>
    <w:rsid w:val="000B11FC"/>
    <w:rsid w:val="000B75EA"/>
    <w:rsid w:val="000C1A73"/>
    <w:rsid w:val="000D192D"/>
    <w:rsid w:val="00106914"/>
    <w:rsid w:val="00153591"/>
    <w:rsid w:val="001A0EEC"/>
    <w:rsid w:val="001C7E51"/>
    <w:rsid w:val="001F1177"/>
    <w:rsid w:val="001F4540"/>
    <w:rsid w:val="001F4E61"/>
    <w:rsid w:val="00200116"/>
    <w:rsid w:val="002019BE"/>
    <w:rsid w:val="002153C2"/>
    <w:rsid w:val="00282502"/>
    <w:rsid w:val="002C06F5"/>
    <w:rsid w:val="002C3C69"/>
    <w:rsid w:val="002E3BD0"/>
    <w:rsid w:val="002E6B88"/>
    <w:rsid w:val="002F23D8"/>
    <w:rsid w:val="0032767F"/>
    <w:rsid w:val="003514A0"/>
    <w:rsid w:val="00387C7A"/>
    <w:rsid w:val="00393AF6"/>
    <w:rsid w:val="003C6819"/>
    <w:rsid w:val="003C76A9"/>
    <w:rsid w:val="003F5D8A"/>
    <w:rsid w:val="004208F2"/>
    <w:rsid w:val="00441EE0"/>
    <w:rsid w:val="004449A9"/>
    <w:rsid w:val="004474FE"/>
    <w:rsid w:val="00462471"/>
    <w:rsid w:val="0048143F"/>
    <w:rsid w:val="004A78C9"/>
    <w:rsid w:val="004C6892"/>
    <w:rsid w:val="004D4B83"/>
    <w:rsid w:val="005029ED"/>
    <w:rsid w:val="005039EA"/>
    <w:rsid w:val="00512B20"/>
    <w:rsid w:val="0051680B"/>
    <w:rsid w:val="00557837"/>
    <w:rsid w:val="005A1394"/>
    <w:rsid w:val="005B4E13"/>
    <w:rsid w:val="005E159F"/>
    <w:rsid w:val="005F7EB6"/>
    <w:rsid w:val="00630EEC"/>
    <w:rsid w:val="00632FC9"/>
    <w:rsid w:val="00640EA1"/>
    <w:rsid w:val="0064656D"/>
    <w:rsid w:val="00667B22"/>
    <w:rsid w:val="00693B89"/>
    <w:rsid w:val="006C1583"/>
    <w:rsid w:val="007330D3"/>
    <w:rsid w:val="007571AD"/>
    <w:rsid w:val="00771BAA"/>
    <w:rsid w:val="007A2956"/>
    <w:rsid w:val="007C3A8F"/>
    <w:rsid w:val="008175FE"/>
    <w:rsid w:val="00862A5C"/>
    <w:rsid w:val="00870715"/>
    <w:rsid w:val="008848F6"/>
    <w:rsid w:val="008C549E"/>
    <w:rsid w:val="00920454"/>
    <w:rsid w:val="00953A8A"/>
    <w:rsid w:val="0097570C"/>
    <w:rsid w:val="0098073E"/>
    <w:rsid w:val="00985EC8"/>
    <w:rsid w:val="00A03982"/>
    <w:rsid w:val="00A155FE"/>
    <w:rsid w:val="00A53BBD"/>
    <w:rsid w:val="00A724F4"/>
    <w:rsid w:val="00A74977"/>
    <w:rsid w:val="00A85534"/>
    <w:rsid w:val="00AA0601"/>
    <w:rsid w:val="00AB2587"/>
    <w:rsid w:val="00AC46ED"/>
    <w:rsid w:val="00AF6D35"/>
    <w:rsid w:val="00B434BC"/>
    <w:rsid w:val="00B5666F"/>
    <w:rsid w:val="00B65973"/>
    <w:rsid w:val="00B93C11"/>
    <w:rsid w:val="00BA3C71"/>
    <w:rsid w:val="00BC63BF"/>
    <w:rsid w:val="00BD20B7"/>
    <w:rsid w:val="00C1707D"/>
    <w:rsid w:val="00C21905"/>
    <w:rsid w:val="00C6700F"/>
    <w:rsid w:val="00C7300D"/>
    <w:rsid w:val="00C77386"/>
    <w:rsid w:val="00CA4095"/>
    <w:rsid w:val="00CA4242"/>
    <w:rsid w:val="00CC1121"/>
    <w:rsid w:val="00D06F3F"/>
    <w:rsid w:val="00D147EF"/>
    <w:rsid w:val="00D83317"/>
    <w:rsid w:val="00D9577D"/>
    <w:rsid w:val="00DB16EC"/>
    <w:rsid w:val="00DB71AD"/>
    <w:rsid w:val="00E14F90"/>
    <w:rsid w:val="00E161A2"/>
    <w:rsid w:val="00E24E1F"/>
    <w:rsid w:val="00E65ACC"/>
    <w:rsid w:val="00EA0EAA"/>
    <w:rsid w:val="00EA4C21"/>
    <w:rsid w:val="00EE1F41"/>
    <w:rsid w:val="00EE34E1"/>
    <w:rsid w:val="00F031C0"/>
    <w:rsid w:val="00F03822"/>
    <w:rsid w:val="00F11D81"/>
    <w:rsid w:val="00F22543"/>
    <w:rsid w:val="00F415F0"/>
    <w:rsid w:val="00F767C5"/>
    <w:rsid w:val="00FB1B8C"/>
    <w:rsid w:val="00FC663D"/>
    <w:rsid w:val="00FE2E1C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AE78B-BE4B-469E-A1A9-70F07944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48F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uiPriority w:val="99"/>
    <w:rsid w:val="008848F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848F6"/>
    <w:pPr>
      <w:tabs>
        <w:tab w:val="clear" w:pos="567"/>
      </w:tabs>
      <w:spacing w:before="120" w:after="120" w:line="240" w:lineRule="auto"/>
      <w:jc w:val="both"/>
    </w:pPr>
  </w:style>
  <w:style w:type="character" w:customStyle="1" w:styleId="DoNotTranslateExternal1">
    <w:name w:val="DoNotTranslateExternal1"/>
    <w:qFormat/>
    <w:rsid w:val="008848F6"/>
    <w:rPr>
      <w:b/>
      <w:noProof/>
      <w:szCs w:val="22"/>
    </w:rPr>
  </w:style>
  <w:style w:type="character" w:customStyle="1" w:styleId="tlid-translation">
    <w:name w:val="tlid-translation"/>
    <w:rsid w:val="008848F6"/>
  </w:style>
  <w:style w:type="paragraph" w:customStyle="1" w:styleId="Normln1">
    <w:name w:val="Normální1"/>
    <w:qFormat/>
    <w:rsid w:val="00022D3E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3F5D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773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38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E65ACC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5ACC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E65ACC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5ACC"/>
    <w:rPr>
      <w:rFonts w:ascii="Times New Roman" w:eastAsia="Times New Roman" w:hAnsi="Times New Roman" w:cs="Times New Roman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ACF5D-DE0C-4DFB-A5F7-DCBD24D3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1999</Words>
  <Characters>11395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Závrská</dc:creator>
  <cp:keywords/>
  <dc:description/>
  <cp:lastModifiedBy>Kristína Ráczová</cp:lastModifiedBy>
  <cp:revision>4</cp:revision>
  <dcterms:created xsi:type="dcterms:W3CDTF">2020-04-16T07:19:00Z</dcterms:created>
  <dcterms:modified xsi:type="dcterms:W3CDTF">2020-04-21T04:42:00Z</dcterms:modified>
</cp:coreProperties>
</file>