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C8C23" w14:textId="77777777" w:rsidR="00C55C91" w:rsidRPr="000B2DF8" w:rsidRDefault="00C55C91" w:rsidP="005F1949">
      <w:pPr>
        <w:rPr>
          <w:rFonts w:ascii="Times New Roman" w:hAnsi="Times New Roman"/>
          <w:b/>
          <w:sz w:val="22"/>
          <w:szCs w:val="22"/>
        </w:rPr>
      </w:pPr>
    </w:p>
    <w:p w14:paraId="0C303F2D" w14:textId="3B48E21F" w:rsidR="005F1949" w:rsidRDefault="005F1949" w:rsidP="00C55C91">
      <w:pPr>
        <w:jc w:val="center"/>
        <w:rPr>
          <w:rFonts w:ascii="Times New Roman" w:hAnsi="Times New Roman"/>
          <w:b/>
          <w:sz w:val="22"/>
          <w:szCs w:val="22"/>
        </w:rPr>
      </w:pPr>
      <w:r w:rsidRPr="000B2DF8">
        <w:rPr>
          <w:rFonts w:ascii="Times New Roman" w:hAnsi="Times New Roman"/>
          <w:b/>
          <w:sz w:val="22"/>
          <w:szCs w:val="22"/>
        </w:rPr>
        <w:t>SÚHRN CHARAKTERISTICKÝCH VLASTNOSTÍ LIEKU</w:t>
      </w:r>
    </w:p>
    <w:p w14:paraId="76179D12" w14:textId="02F1A544" w:rsidR="00C55C91" w:rsidRDefault="00C55C91" w:rsidP="00C55C91">
      <w:pPr>
        <w:jc w:val="center"/>
        <w:rPr>
          <w:rFonts w:ascii="Times New Roman" w:hAnsi="Times New Roman"/>
          <w:b/>
          <w:sz w:val="22"/>
          <w:szCs w:val="22"/>
        </w:rPr>
      </w:pPr>
    </w:p>
    <w:p w14:paraId="0B5DE092" w14:textId="77777777" w:rsidR="00C55C91" w:rsidRPr="000B2DF8" w:rsidRDefault="00C55C91" w:rsidP="006D4EE9">
      <w:pPr>
        <w:jc w:val="center"/>
        <w:rPr>
          <w:rFonts w:ascii="Times New Roman" w:hAnsi="Times New Roman"/>
          <w:b/>
          <w:sz w:val="22"/>
          <w:szCs w:val="22"/>
        </w:rPr>
      </w:pPr>
    </w:p>
    <w:p w14:paraId="089A2F78" w14:textId="77777777" w:rsidR="005F1949" w:rsidRPr="00AF1AB0" w:rsidRDefault="005F1949" w:rsidP="005F1949">
      <w:pPr>
        <w:rPr>
          <w:rFonts w:ascii="Times New Roman" w:hAnsi="Times New Roman"/>
          <w:b/>
          <w:sz w:val="22"/>
          <w:szCs w:val="22"/>
          <w:lang w:val="sk-SK"/>
        </w:rPr>
      </w:pPr>
      <w:r w:rsidRPr="00AF1AB0">
        <w:rPr>
          <w:rFonts w:ascii="Times New Roman" w:hAnsi="Times New Roman"/>
          <w:b/>
          <w:sz w:val="22"/>
          <w:szCs w:val="22"/>
          <w:lang w:val="sk-SK"/>
        </w:rPr>
        <w:t>1.</w:t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 w:rsidRPr="00AF1AB0">
        <w:rPr>
          <w:rFonts w:ascii="Times New Roman" w:hAnsi="Times New Roman"/>
          <w:b/>
          <w:sz w:val="22"/>
          <w:szCs w:val="22"/>
          <w:lang w:val="sk-SK"/>
        </w:rPr>
        <w:t>NÁZOV LIEKU</w:t>
      </w:r>
    </w:p>
    <w:p w14:paraId="1E1BD062" w14:textId="77777777" w:rsidR="005F1949" w:rsidRPr="001166AC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2C160583" w14:textId="77777777" w:rsidR="005F1949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AF1AB0">
        <w:rPr>
          <w:rFonts w:ascii="Times New Roman" w:hAnsi="Times New Roman"/>
          <w:sz w:val="22"/>
          <w:szCs w:val="22"/>
          <w:lang w:val="sk-SK"/>
        </w:rPr>
        <w:t>Cymevene</w:t>
      </w:r>
      <w:proofErr w:type="spellEnd"/>
      <w:r w:rsidRPr="00AF1AB0">
        <w:rPr>
          <w:rFonts w:ascii="Times New Roman" w:hAnsi="Times New Roman"/>
          <w:sz w:val="22"/>
          <w:szCs w:val="22"/>
          <w:lang w:val="sk-SK"/>
        </w:rPr>
        <w:t xml:space="preserve"> 500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AF1AB0">
        <w:rPr>
          <w:rFonts w:ascii="Times New Roman" w:hAnsi="Times New Roman"/>
          <w:sz w:val="22"/>
          <w:szCs w:val="22"/>
          <w:lang w:val="sk-SK"/>
        </w:rPr>
        <w:t>mg</w:t>
      </w:r>
    </w:p>
    <w:p w14:paraId="63DE381F" w14:textId="77777777" w:rsidR="005F1949" w:rsidRPr="00AF1AB0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 xml:space="preserve">prášok na </w:t>
      </w:r>
      <w:r>
        <w:rPr>
          <w:rFonts w:ascii="Times New Roman" w:hAnsi="Times New Roman"/>
          <w:sz w:val="22"/>
          <w:szCs w:val="22"/>
          <w:lang w:val="sk-SK"/>
        </w:rPr>
        <w:t xml:space="preserve">infúzny </w:t>
      </w:r>
      <w:r w:rsidRPr="00D05B9F">
        <w:rPr>
          <w:rFonts w:ascii="Times New Roman" w:hAnsi="Times New Roman"/>
          <w:sz w:val="22"/>
          <w:szCs w:val="22"/>
          <w:lang w:val="sk-SK"/>
        </w:rPr>
        <w:t>koncentrát</w:t>
      </w:r>
    </w:p>
    <w:p w14:paraId="5F1BECAE" w14:textId="77777777" w:rsidR="005F1949" w:rsidRPr="00801883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4D53ACDF" w14:textId="77777777" w:rsidR="005F1949" w:rsidRPr="00801883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1E1BC2CD" w14:textId="77777777" w:rsidR="005F1949" w:rsidRPr="00AF1AB0" w:rsidRDefault="005F1949" w:rsidP="005F1949">
      <w:pPr>
        <w:rPr>
          <w:rFonts w:ascii="Times New Roman" w:hAnsi="Times New Roman"/>
          <w:b/>
          <w:sz w:val="22"/>
          <w:szCs w:val="22"/>
          <w:lang w:val="sk-SK"/>
        </w:rPr>
      </w:pPr>
      <w:r w:rsidRPr="008B4EA5">
        <w:rPr>
          <w:rFonts w:ascii="Times New Roman" w:hAnsi="Times New Roman"/>
          <w:b/>
          <w:sz w:val="22"/>
          <w:szCs w:val="22"/>
          <w:lang w:val="sk-SK"/>
        </w:rPr>
        <w:t>2</w:t>
      </w:r>
      <w:r w:rsidRPr="00AF1AB0">
        <w:rPr>
          <w:rFonts w:ascii="Times New Roman" w:hAnsi="Times New Roman"/>
          <w:b/>
          <w:sz w:val="22"/>
          <w:szCs w:val="22"/>
          <w:lang w:val="sk-SK"/>
        </w:rPr>
        <w:t>.</w:t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 w:rsidRPr="00AF1AB0">
        <w:rPr>
          <w:rFonts w:ascii="Times New Roman" w:hAnsi="Times New Roman"/>
          <w:b/>
          <w:sz w:val="22"/>
          <w:szCs w:val="22"/>
          <w:lang w:val="sk-SK"/>
        </w:rPr>
        <w:t>KVALITATÍVNE A KVANTITATÍVNE ZLOŽENIE</w:t>
      </w:r>
    </w:p>
    <w:p w14:paraId="2A0CF982" w14:textId="77777777" w:rsidR="005F1949" w:rsidRPr="00AF1AB0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4ECCAB32" w14:textId="77777777" w:rsidR="005F1949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 w:rsidRPr="00AF1AB0">
        <w:rPr>
          <w:rFonts w:ascii="Times New Roman" w:hAnsi="Times New Roman"/>
          <w:sz w:val="22"/>
          <w:szCs w:val="22"/>
          <w:lang w:val="sk-SK"/>
        </w:rPr>
        <w:t xml:space="preserve">Každá injekčná liekovka obsahuje 500 mg </w:t>
      </w:r>
      <w:proofErr w:type="spellStart"/>
      <w:r w:rsidRPr="00AF1AB0">
        <w:rPr>
          <w:rFonts w:ascii="Times New Roman" w:hAnsi="Times New Roman"/>
          <w:sz w:val="22"/>
          <w:szCs w:val="22"/>
          <w:lang w:val="sk-SK"/>
        </w:rPr>
        <w:t>gancikloviru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D05B9F">
        <w:rPr>
          <w:rFonts w:ascii="Times New Roman" w:hAnsi="Times New Roman"/>
          <w:sz w:val="22"/>
          <w:szCs w:val="22"/>
          <w:lang w:val="sk-SK"/>
        </w:rPr>
        <w:t>(</w:t>
      </w:r>
      <w:r>
        <w:rPr>
          <w:rFonts w:ascii="Times New Roman" w:hAnsi="Times New Roman"/>
          <w:sz w:val="22"/>
          <w:szCs w:val="22"/>
          <w:lang w:val="sk-SK"/>
        </w:rPr>
        <w:t xml:space="preserve">vo forme 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sodnej soli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gancikloviru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>).</w:t>
      </w:r>
    </w:p>
    <w:p w14:paraId="1CD07522" w14:textId="77777777" w:rsidR="005F1949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042A5646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>Po rozpustení v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10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ml vody na injekciu (rekonštitúcii) obsahuje každý ml 50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mg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gancikloviru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>.</w:t>
      </w:r>
    </w:p>
    <w:p w14:paraId="673C6264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1297818E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 w:rsidRPr="007B74B2">
        <w:rPr>
          <w:rFonts w:ascii="Times New Roman" w:hAnsi="Times New Roman"/>
          <w:sz w:val="22"/>
          <w:szCs w:val="22"/>
          <w:u w:val="single"/>
          <w:lang w:val="sk-SK"/>
        </w:rPr>
        <w:t>Pomocné látky so známym účinkom: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 približne 43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mg </w:t>
      </w:r>
      <w:r w:rsidRPr="00BC72F8">
        <w:rPr>
          <w:rFonts w:ascii="Times New Roman" w:hAnsi="Times New Roman"/>
          <w:sz w:val="22"/>
          <w:szCs w:val="22"/>
          <w:lang w:val="sk-SK"/>
        </w:rPr>
        <w:t>(2</w:t>
      </w:r>
      <w:r>
        <w:rPr>
          <w:rFonts w:ascii="Times New Roman" w:hAnsi="Times New Roman"/>
          <w:sz w:val="22"/>
          <w:szCs w:val="22"/>
          <w:lang w:val="sk-SK"/>
        </w:rPr>
        <w:t> </w:t>
      </w:r>
      <w:proofErr w:type="spellStart"/>
      <w:r w:rsidRPr="00BC72F8">
        <w:rPr>
          <w:rFonts w:ascii="Times New Roman" w:hAnsi="Times New Roman"/>
          <w:sz w:val="22"/>
          <w:szCs w:val="22"/>
          <w:lang w:val="sk-SK"/>
        </w:rPr>
        <w:t>mekv</w:t>
      </w:r>
      <w:proofErr w:type="spellEnd"/>
      <w:r w:rsidRPr="00BC72F8">
        <w:rPr>
          <w:rFonts w:ascii="Times New Roman" w:hAnsi="Times New Roman"/>
          <w:sz w:val="22"/>
          <w:szCs w:val="22"/>
          <w:lang w:val="sk-SK"/>
        </w:rPr>
        <w:t>)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 sodíka.</w:t>
      </w:r>
    </w:p>
    <w:p w14:paraId="5951D54A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33705445" w14:textId="77777777" w:rsidR="005F1949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>Úplný zoznam pomocných látok, pozri časť 6.1.</w:t>
      </w:r>
    </w:p>
    <w:p w14:paraId="775DB37B" w14:textId="77777777" w:rsidR="005F1949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60BB5C69" w14:textId="77777777" w:rsidR="005F1949" w:rsidRPr="00AF1AB0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0ED50330" w14:textId="77777777" w:rsidR="005F1949" w:rsidRPr="00AF1AB0" w:rsidRDefault="005F1949" w:rsidP="005F1949">
      <w:pPr>
        <w:rPr>
          <w:rFonts w:ascii="Times New Roman" w:hAnsi="Times New Roman"/>
          <w:b/>
          <w:sz w:val="22"/>
          <w:szCs w:val="22"/>
          <w:lang w:val="sk-SK"/>
        </w:rPr>
      </w:pPr>
      <w:r w:rsidRPr="00AF1AB0">
        <w:rPr>
          <w:rFonts w:ascii="Times New Roman" w:hAnsi="Times New Roman"/>
          <w:b/>
          <w:sz w:val="22"/>
          <w:szCs w:val="22"/>
          <w:lang w:val="sk-SK"/>
        </w:rPr>
        <w:t>3.</w:t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 w:rsidRPr="00AF1AB0">
        <w:rPr>
          <w:rFonts w:ascii="Times New Roman" w:hAnsi="Times New Roman"/>
          <w:b/>
          <w:sz w:val="22"/>
          <w:szCs w:val="22"/>
          <w:lang w:val="sk-SK"/>
        </w:rPr>
        <w:t>LIEKOVÁ FORMA</w:t>
      </w:r>
    </w:p>
    <w:p w14:paraId="1CE7F027" w14:textId="77777777" w:rsidR="005F1949" w:rsidRPr="00AF1AB0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08F4C5FD" w14:textId="77777777" w:rsidR="005F1949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 w:rsidRPr="00AF1AB0">
        <w:rPr>
          <w:rFonts w:ascii="Times New Roman" w:hAnsi="Times New Roman"/>
          <w:sz w:val="22"/>
          <w:szCs w:val="22"/>
          <w:lang w:val="sk-SK"/>
        </w:rPr>
        <w:t xml:space="preserve">Prášok na infúzny </w:t>
      </w:r>
      <w:r>
        <w:rPr>
          <w:rFonts w:ascii="Times New Roman" w:hAnsi="Times New Roman"/>
          <w:sz w:val="22"/>
          <w:szCs w:val="22"/>
          <w:lang w:val="sk-SK"/>
        </w:rPr>
        <w:t>koncentrát (</w:t>
      </w:r>
      <w:r w:rsidRPr="00D05B9F">
        <w:rPr>
          <w:rFonts w:ascii="Times New Roman" w:hAnsi="Times New Roman"/>
          <w:sz w:val="22"/>
          <w:szCs w:val="22"/>
          <w:lang w:val="sk-SK"/>
        </w:rPr>
        <w:t>prášok na koncentrát)</w:t>
      </w:r>
    </w:p>
    <w:p w14:paraId="315C28C4" w14:textId="77777777" w:rsidR="005F1949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3794C756" w14:textId="77777777" w:rsidR="005F1949" w:rsidRPr="00AF1AB0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 xml:space="preserve">Biely až takmer biely koláč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lyofilizátu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>.</w:t>
      </w:r>
    </w:p>
    <w:p w14:paraId="61B009CE" w14:textId="77777777" w:rsidR="005F1949" w:rsidRPr="00AF1AB0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3974FC54" w14:textId="77777777" w:rsidR="005F1949" w:rsidRPr="001166AC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5800E9D9" w14:textId="77777777" w:rsidR="005F1949" w:rsidRPr="00AF1AB0" w:rsidRDefault="005F1949" w:rsidP="005F1949">
      <w:pPr>
        <w:rPr>
          <w:rFonts w:ascii="Times New Roman" w:hAnsi="Times New Roman"/>
          <w:b/>
          <w:sz w:val="22"/>
          <w:szCs w:val="22"/>
          <w:lang w:val="sk-SK"/>
        </w:rPr>
      </w:pPr>
      <w:r w:rsidRPr="00AF1AB0">
        <w:rPr>
          <w:rFonts w:ascii="Times New Roman" w:hAnsi="Times New Roman"/>
          <w:b/>
          <w:sz w:val="22"/>
          <w:szCs w:val="22"/>
          <w:lang w:val="sk-SK"/>
        </w:rPr>
        <w:t>4.</w:t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 w:rsidRPr="00AF1AB0">
        <w:rPr>
          <w:rFonts w:ascii="Times New Roman" w:hAnsi="Times New Roman"/>
          <w:b/>
          <w:sz w:val="22"/>
          <w:szCs w:val="22"/>
          <w:lang w:val="sk-SK"/>
        </w:rPr>
        <w:t>KLINICKÉ ÚDAJE</w:t>
      </w:r>
    </w:p>
    <w:p w14:paraId="361800AD" w14:textId="77777777" w:rsidR="005F1949" w:rsidRPr="00AF1AB0" w:rsidRDefault="005F1949" w:rsidP="005F1949">
      <w:pPr>
        <w:tabs>
          <w:tab w:val="left" w:pos="6564"/>
        </w:tabs>
        <w:rPr>
          <w:rFonts w:ascii="Times New Roman" w:hAnsi="Times New Roman"/>
          <w:sz w:val="22"/>
          <w:szCs w:val="22"/>
          <w:lang w:val="sk-SK"/>
        </w:rPr>
      </w:pPr>
    </w:p>
    <w:p w14:paraId="51DEB454" w14:textId="77777777" w:rsidR="005F1949" w:rsidRPr="00AF1AB0" w:rsidRDefault="005F1949" w:rsidP="005F1949">
      <w:pPr>
        <w:rPr>
          <w:rFonts w:ascii="Times New Roman" w:hAnsi="Times New Roman"/>
          <w:b/>
          <w:sz w:val="22"/>
          <w:szCs w:val="22"/>
          <w:lang w:val="sk-SK"/>
        </w:rPr>
      </w:pPr>
      <w:r w:rsidRPr="00AF1AB0">
        <w:rPr>
          <w:rFonts w:ascii="Times New Roman" w:hAnsi="Times New Roman"/>
          <w:b/>
          <w:sz w:val="22"/>
          <w:szCs w:val="22"/>
          <w:lang w:val="sk-SK"/>
        </w:rPr>
        <w:t>4.1</w:t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 w:rsidRPr="00AF1AB0">
        <w:rPr>
          <w:rFonts w:ascii="Times New Roman" w:hAnsi="Times New Roman"/>
          <w:b/>
          <w:sz w:val="22"/>
          <w:szCs w:val="22"/>
          <w:lang w:val="sk-SK"/>
        </w:rPr>
        <w:t>Terapeutické indikácie</w:t>
      </w:r>
    </w:p>
    <w:p w14:paraId="67B8DF4B" w14:textId="77777777" w:rsidR="005F1949" w:rsidRPr="00AF1AB0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3A5B25D9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Cymevene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je indikovan</w:t>
      </w:r>
      <w:r>
        <w:rPr>
          <w:rFonts w:ascii="Times New Roman" w:hAnsi="Times New Roman"/>
          <w:sz w:val="22"/>
          <w:szCs w:val="22"/>
          <w:lang w:val="sk-SK"/>
        </w:rPr>
        <w:t>ý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 dospelým a dospievajúcim </w:t>
      </w:r>
      <w:r>
        <w:rPr>
          <w:rFonts w:ascii="Times New Roman" w:hAnsi="Times New Roman"/>
          <w:sz w:val="22"/>
          <w:szCs w:val="22"/>
          <w:lang w:val="sk-SK"/>
        </w:rPr>
        <w:t xml:space="preserve">vo veku </w:t>
      </w:r>
      <w:r w:rsidRPr="00D05B9F">
        <w:rPr>
          <w:rFonts w:ascii="Times New Roman" w:hAnsi="Times New Roman"/>
          <w:sz w:val="22"/>
          <w:szCs w:val="22"/>
          <w:lang w:val="sk-SK"/>
        </w:rPr>
        <w:t>12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rokov</w:t>
      </w:r>
      <w:r>
        <w:rPr>
          <w:rFonts w:ascii="Times New Roman" w:hAnsi="Times New Roman"/>
          <w:sz w:val="22"/>
          <w:szCs w:val="22"/>
          <w:lang w:val="sk-SK"/>
        </w:rPr>
        <w:t xml:space="preserve"> a starším</w:t>
      </w:r>
      <w:r w:rsidRPr="00D05B9F">
        <w:rPr>
          <w:rFonts w:ascii="Times New Roman" w:hAnsi="Times New Roman"/>
          <w:sz w:val="22"/>
          <w:szCs w:val="22"/>
          <w:lang w:val="sk-SK"/>
        </w:rPr>
        <w:t>:</w:t>
      </w:r>
    </w:p>
    <w:p w14:paraId="55C7DB5C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6F3736FB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>-</w:t>
      </w:r>
      <w:r w:rsidRPr="00D05B9F">
        <w:rPr>
          <w:rFonts w:ascii="Times New Roman" w:hAnsi="Times New Roman"/>
          <w:sz w:val="22"/>
          <w:szCs w:val="22"/>
          <w:lang w:val="sk-SK"/>
        </w:rPr>
        <w:tab/>
        <w:t xml:space="preserve">na liečbu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cytom</w:t>
      </w:r>
      <w:r>
        <w:rPr>
          <w:rFonts w:ascii="Times New Roman" w:hAnsi="Times New Roman"/>
          <w:sz w:val="22"/>
          <w:szCs w:val="22"/>
          <w:lang w:val="sk-SK"/>
        </w:rPr>
        <w:t>egalovírusových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(CMV) ochorení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imunokompromitovaným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pacientom;</w:t>
      </w:r>
    </w:p>
    <w:p w14:paraId="34451DDD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5A9789AA" w14:textId="77777777" w:rsidR="005F1949" w:rsidRPr="00D05B9F" w:rsidRDefault="005F1949" w:rsidP="005F1949">
      <w:pPr>
        <w:ind w:left="709" w:hanging="709"/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>-</w:t>
      </w:r>
      <w:r w:rsidRPr="00D05B9F">
        <w:rPr>
          <w:rFonts w:ascii="Times New Roman" w:hAnsi="Times New Roman"/>
          <w:sz w:val="22"/>
          <w:szCs w:val="22"/>
          <w:lang w:val="sk-SK"/>
        </w:rPr>
        <w:tab/>
      </w:r>
      <w:r w:rsidRPr="008242C8">
        <w:rPr>
          <w:rFonts w:ascii="Times New Roman" w:hAnsi="Times New Roman"/>
          <w:sz w:val="22"/>
          <w:szCs w:val="22"/>
          <w:lang w:val="sk-SK"/>
        </w:rPr>
        <w:t xml:space="preserve">na prevenciu CMV ochorenia s použitím </w:t>
      </w:r>
      <w:proofErr w:type="spellStart"/>
      <w:r w:rsidRPr="008242C8">
        <w:rPr>
          <w:rFonts w:ascii="Times New Roman" w:hAnsi="Times New Roman"/>
          <w:sz w:val="22"/>
          <w:szCs w:val="22"/>
          <w:lang w:val="sk-SK"/>
        </w:rPr>
        <w:t>preemptívnej</w:t>
      </w:r>
      <w:proofErr w:type="spellEnd"/>
      <w:r w:rsidRPr="008242C8">
        <w:rPr>
          <w:rFonts w:ascii="Times New Roman" w:hAnsi="Times New Roman"/>
          <w:sz w:val="22"/>
          <w:szCs w:val="22"/>
          <w:lang w:val="sk-SK"/>
        </w:rPr>
        <w:t xml:space="preserve"> liečby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pacientom s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imunosupresiou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D05B9F">
        <w:rPr>
          <w:rFonts w:ascii="Times New Roman" w:hAnsi="Times New Roman"/>
          <w:sz w:val="22"/>
          <w:szCs w:val="22"/>
          <w:lang w:val="sk-SK"/>
        </w:rPr>
        <w:t>spôsobenou liekmi (napríklad po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transplantácii orgánu alebo v spojitosti s chemoterapiou).</w:t>
      </w:r>
    </w:p>
    <w:p w14:paraId="02892B8F" w14:textId="77777777" w:rsidR="005F1949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6358B688" w14:textId="77777777" w:rsidR="005F1949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sz w:val="22"/>
          <w:szCs w:val="22"/>
          <w:lang w:val="sk-SK"/>
        </w:rPr>
        <w:t>Cymevene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je tiež indikovaný vo veku od narodenia:</w:t>
      </w:r>
    </w:p>
    <w:p w14:paraId="5D5F7857" w14:textId="77777777" w:rsidR="005F1949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329898E4" w14:textId="77777777" w:rsidR="005F1949" w:rsidRDefault="005F1949" w:rsidP="005F1949">
      <w:pPr>
        <w:pStyle w:val="Odsekzoznamu"/>
        <w:numPr>
          <w:ilvl w:val="0"/>
          <w:numId w:val="25"/>
        </w:numPr>
        <w:ind w:hanging="720"/>
        <w:rPr>
          <w:rFonts w:ascii="Times New Roman" w:hAnsi="Times New Roman"/>
          <w:sz w:val="22"/>
          <w:szCs w:val="22"/>
          <w:lang w:val="sk-SK"/>
        </w:rPr>
      </w:pPr>
      <w:r w:rsidRPr="00C34264">
        <w:rPr>
          <w:rFonts w:ascii="Times New Roman" w:hAnsi="Times New Roman"/>
          <w:sz w:val="22"/>
          <w:szCs w:val="22"/>
          <w:lang w:val="sk-SK"/>
        </w:rPr>
        <w:t xml:space="preserve">ako univerzálna profylaktická liečba na prevenciu CMV ochorení pacientom s </w:t>
      </w:r>
      <w:proofErr w:type="spellStart"/>
      <w:r w:rsidRPr="00C34264">
        <w:rPr>
          <w:rFonts w:ascii="Times New Roman" w:hAnsi="Times New Roman"/>
          <w:sz w:val="22"/>
          <w:szCs w:val="22"/>
          <w:lang w:val="sk-SK"/>
        </w:rPr>
        <w:t>imunosupresiou</w:t>
      </w:r>
      <w:proofErr w:type="spellEnd"/>
      <w:r w:rsidRPr="00C34264">
        <w:rPr>
          <w:rFonts w:ascii="Times New Roman" w:hAnsi="Times New Roman"/>
          <w:sz w:val="22"/>
          <w:szCs w:val="22"/>
          <w:lang w:val="sk-SK"/>
        </w:rPr>
        <w:t xml:space="preserve"> spôsobenou liekmi (napríklad po transplantácii orgánu alebo v spojitosti s chemoterapiou).</w:t>
      </w:r>
    </w:p>
    <w:p w14:paraId="232E4343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40D7326A" w14:textId="77777777" w:rsidR="005F1949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>Správne použitie antivírusovej liečby sa má riadiť oficiálnymi odporúčaniami.</w:t>
      </w:r>
    </w:p>
    <w:p w14:paraId="1AB5D484" w14:textId="77777777" w:rsidR="005F1949" w:rsidRPr="00AF1AB0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4CA694C8" w14:textId="77777777" w:rsidR="005F1949" w:rsidRPr="00AF1AB0" w:rsidRDefault="005F1949" w:rsidP="005F1949">
      <w:pPr>
        <w:rPr>
          <w:rFonts w:ascii="Times New Roman" w:hAnsi="Times New Roman"/>
          <w:b/>
          <w:sz w:val="22"/>
          <w:szCs w:val="22"/>
          <w:lang w:val="sk-SK"/>
        </w:rPr>
      </w:pPr>
      <w:r w:rsidRPr="00AF1AB0">
        <w:rPr>
          <w:rFonts w:ascii="Times New Roman" w:hAnsi="Times New Roman"/>
          <w:b/>
          <w:sz w:val="22"/>
          <w:szCs w:val="22"/>
          <w:lang w:val="sk-SK"/>
        </w:rPr>
        <w:t>4.2</w:t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 w:rsidRPr="00AF1AB0">
        <w:rPr>
          <w:rFonts w:ascii="Times New Roman" w:hAnsi="Times New Roman"/>
          <w:b/>
          <w:sz w:val="22"/>
          <w:szCs w:val="22"/>
          <w:lang w:val="sk-SK"/>
        </w:rPr>
        <w:t>Dávkovanie a spôsob podávania</w:t>
      </w:r>
    </w:p>
    <w:p w14:paraId="2DA6ABC7" w14:textId="77777777" w:rsidR="005F1949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6E18B314" w14:textId="77777777" w:rsidR="005F1949" w:rsidRPr="00C141A7" w:rsidRDefault="005F1949" w:rsidP="005F1949">
      <w:pPr>
        <w:rPr>
          <w:rFonts w:ascii="Times New Roman" w:hAnsi="Times New Roman"/>
          <w:sz w:val="22"/>
          <w:szCs w:val="22"/>
          <w:u w:val="single"/>
          <w:lang w:val="sk-SK"/>
        </w:rPr>
      </w:pPr>
      <w:r w:rsidRPr="00C141A7">
        <w:rPr>
          <w:rFonts w:ascii="Times New Roman" w:hAnsi="Times New Roman"/>
          <w:sz w:val="22"/>
          <w:szCs w:val="22"/>
          <w:u w:val="single"/>
          <w:lang w:val="sk-SK"/>
        </w:rPr>
        <w:t>Dávkovanie</w:t>
      </w:r>
    </w:p>
    <w:p w14:paraId="449AF289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07575DBF" w14:textId="77777777" w:rsidR="005F1949" w:rsidRDefault="005F1949" w:rsidP="005F1949">
      <w:pPr>
        <w:rPr>
          <w:rFonts w:ascii="Times New Roman" w:hAnsi="Times New Roman"/>
          <w:i/>
          <w:sz w:val="22"/>
          <w:szCs w:val="22"/>
          <w:lang w:val="sk-SK"/>
        </w:rPr>
      </w:pPr>
      <w:r w:rsidRPr="00C34264">
        <w:rPr>
          <w:rFonts w:ascii="Times New Roman" w:hAnsi="Times New Roman"/>
          <w:b/>
          <w:i/>
          <w:sz w:val="22"/>
          <w:szCs w:val="22"/>
          <w:lang w:val="sk-SK"/>
        </w:rPr>
        <w:t>Liečba CMV ochorenia</w:t>
      </w:r>
      <w:r w:rsidRPr="00C141A7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</w:p>
    <w:p w14:paraId="3DB4120C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i/>
          <w:sz w:val="22"/>
          <w:szCs w:val="22"/>
          <w:lang w:val="sk-SK"/>
        </w:rPr>
        <w:t>Dospelí</w:t>
      </w:r>
      <w:r w:rsidRPr="00C141A7">
        <w:rPr>
          <w:rFonts w:ascii="Times New Roman" w:hAnsi="Times New Roman"/>
          <w:i/>
          <w:sz w:val="22"/>
          <w:szCs w:val="22"/>
          <w:lang w:val="sk-SK"/>
        </w:rPr>
        <w:t xml:space="preserve"> a</w:t>
      </w:r>
      <w:r>
        <w:rPr>
          <w:rFonts w:ascii="Times New Roman" w:hAnsi="Times New Roman"/>
          <w:i/>
          <w:sz w:val="22"/>
          <w:szCs w:val="22"/>
          <w:lang w:val="sk-SK"/>
        </w:rPr>
        <w:t> pediatrická populácia vo veku 1</w:t>
      </w:r>
      <w:r w:rsidRPr="00C141A7">
        <w:rPr>
          <w:rFonts w:ascii="Times New Roman" w:hAnsi="Times New Roman"/>
          <w:i/>
          <w:sz w:val="22"/>
          <w:szCs w:val="22"/>
          <w:lang w:val="sk-SK"/>
        </w:rPr>
        <w:t>2</w:t>
      </w:r>
      <w:r>
        <w:rPr>
          <w:rFonts w:ascii="Times New Roman" w:hAnsi="Times New Roman"/>
          <w:i/>
          <w:sz w:val="22"/>
          <w:szCs w:val="22"/>
          <w:lang w:val="sk-SK"/>
        </w:rPr>
        <w:t> </w:t>
      </w:r>
      <w:r w:rsidRPr="00C141A7">
        <w:rPr>
          <w:rFonts w:ascii="Times New Roman" w:hAnsi="Times New Roman"/>
          <w:i/>
          <w:sz w:val="22"/>
          <w:szCs w:val="22"/>
          <w:lang w:val="sk-SK"/>
        </w:rPr>
        <w:t xml:space="preserve">rokov </w:t>
      </w:r>
      <w:r>
        <w:rPr>
          <w:rFonts w:ascii="Times New Roman" w:hAnsi="Times New Roman"/>
          <w:i/>
          <w:sz w:val="22"/>
          <w:szCs w:val="22"/>
          <w:lang w:val="sk-SK"/>
        </w:rPr>
        <w:t xml:space="preserve">a starším </w:t>
      </w:r>
      <w:r w:rsidRPr="00C141A7">
        <w:rPr>
          <w:rFonts w:ascii="Times New Roman" w:hAnsi="Times New Roman"/>
          <w:i/>
          <w:sz w:val="22"/>
          <w:szCs w:val="22"/>
          <w:lang w:val="sk-SK"/>
        </w:rPr>
        <w:t>s normálnou funkciou obličiek:</w:t>
      </w:r>
    </w:p>
    <w:p w14:paraId="40252FE6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>- Úvodná (indukčná) liečba: 5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mg/kg formou intravenóznej infúzie trvajúcej dlhšie ako jednu hodinu a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podávanej každých 12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hodín počas 14</w:t>
      </w:r>
      <w:r>
        <w:rPr>
          <w:rFonts w:ascii="Times New Roman" w:hAnsi="Times New Roman"/>
          <w:sz w:val="22"/>
          <w:szCs w:val="22"/>
          <w:lang w:val="sk-SK"/>
        </w:rPr>
        <w:t> </w:t>
      </w:r>
      <w:r>
        <w:rPr>
          <w:rFonts w:ascii="Times New Roman" w:hAnsi="Times New Roman"/>
          <w:sz w:val="22"/>
          <w:szCs w:val="22"/>
          <w:lang w:val="sk-SK"/>
        </w:rPr>
        <w:noBreakHyphen/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21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dní.</w:t>
      </w:r>
    </w:p>
    <w:p w14:paraId="6DAB66B7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lastRenderedPageBreak/>
        <w:t xml:space="preserve">- Udržiavacia liečba: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imunokompromitovaným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pacientom, ktorým hrozí riziko recidívy, sa môže podať udržiavacia liečba 5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mg/kg vo forme intravenóznej infúzie trvajúcej dlhšie ako jednu hodinu raz denne počas 7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dní v týždni, alebo 6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mg/kg raz denne 5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dní v týždni. Trvanie udržiavacej liečby má závisieť individuálne od pacienta, má sa postupovať podľa lokálnych odporúčaní pre liečbu daného ochorenia.</w:t>
      </w:r>
    </w:p>
    <w:p w14:paraId="6390645A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 xml:space="preserve">- Liečba progresie ochorenia: každý pacient, u ktorého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progreduje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CMV ochorenie, či už na udržiavacej liečbe alebo z dôvodu, že u neho bola liečba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ganciklovirom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ukončená, môže byť znova liečený použitím indukčného tera</w:t>
      </w:r>
      <w:r>
        <w:rPr>
          <w:rFonts w:ascii="Times New Roman" w:hAnsi="Times New Roman"/>
          <w:sz w:val="22"/>
          <w:szCs w:val="22"/>
          <w:lang w:val="sk-SK"/>
        </w:rPr>
        <w:t>peutického režimu.</w:t>
      </w:r>
    </w:p>
    <w:p w14:paraId="3566C3DC" w14:textId="77777777" w:rsidR="005F1949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4274AFBB" w14:textId="77777777" w:rsidR="005F1949" w:rsidRPr="007663DB" w:rsidRDefault="005F1949" w:rsidP="005F1949">
      <w:pPr>
        <w:rPr>
          <w:rFonts w:ascii="Times New Roman" w:hAnsi="Times New Roman"/>
          <w:i/>
          <w:sz w:val="22"/>
          <w:szCs w:val="22"/>
          <w:lang w:val="sk-SK"/>
        </w:rPr>
      </w:pPr>
      <w:r w:rsidRPr="00C34264">
        <w:rPr>
          <w:rFonts w:ascii="Times New Roman" w:hAnsi="Times New Roman"/>
          <w:i/>
          <w:sz w:val="22"/>
          <w:szCs w:val="22"/>
          <w:lang w:val="sk-SK"/>
        </w:rPr>
        <w:t xml:space="preserve">Pediatrická populácia </w:t>
      </w:r>
      <w:r>
        <w:rPr>
          <w:rFonts w:ascii="Times New Roman" w:hAnsi="Times New Roman"/>
          <w:i/>
          <w:sz w:val="22"/>
          <w:szCs w:val="22"/>
          <w:lang w:val="sk-SK"/>
        </w:rPr>
        <w:t xml:space="preserve">vo veku </w:t>
      </w:r>
      <w:r w:rsidRPr="00C34264">
        <w:rPr>
          <w:rFonts w:ascii="Times New Roman" w:hAnsi="Times New Roman"/>
          <w:i/>
          <w:sz w:val="22"/>
          <w:szCs w:val="22"/>
          <w:lang w:val="sk-SK"/>
        </w:rPr>
        <w:t xml:space="preserve">od narodenia </w:t>
      </w:r>
      <w:r>
        <w:rPr>
          <w:rFonts w:ascii="Times New Roman" w:hAnsi="Times New Roman"/>
          <w:i/>
          <w:sz w:val="22"/>
          <w:szCs w:val="22"/>
          <w:lang w:val="sk-SK"/>
        </w:rPr>
        <w:t>do menej ako</w:t>
      </w:r>
      <w:r w:rsidRPr="00C34264">
        <w:rPr>
          <w:rFonts w:ascii="Times New Roman" w:hAnsi="Times New Roman"/>
          <w:i/>
          <w:sz w:val="22"/>
          <w:szCs w:val="22"/>
          <w:lang w:val="sk-SK"/>
        </w:rPr>
        <w:t xml:space="preserve"> 12 rokov:</w:t>
      </w:r>
    </w:p>
    <w:p w14:paraId="1186667D" w14:textId="77777777" w:rsidR="005F1949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Súčasne dostupné údaje o pediatrickej populácii sú popísané v časti 5.1 a 5.2, nie je však možné vyvodiť odporúčania pre dávkovanie. </w:t>
      </w:r>
    </w:p>
    <w:p w14:paraId="6C167CCF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35BF0244" w14:textId="77777777" w:rsidR="005F1949" w:rsidRPr="007663DB" w:rsidRDefault="005F1949" w:rsidP="005F1949">
      <w:pPr>
        <w:rPr>
          <w:rFonts w:ascii="Times New Roman" w:hAnsi="Times New Roman"/>
          <w:b/>
          <w:i/>
          <w:sz w:val="22"/>
          <w:szCs w:val="22"/>
          <w:lang w:val="sk-SK"/>
        </w:rPr>
      </w:pPr>
      <w:r w:rsidRPr="00C34264">
        <w:rPr>
          <w:rFonts w:ascii="Times New Roman" w:hAnsi="Times New Roman"/>
          <w:b/>
          <w:i/>
          <w:sz w:val="22"/>
          <w:szCs w:val="22"/>
          <w:lang w:val="sk-SK"/>
        </w:rPr>
        <w:t xml:space="preserve">Prevencia CMV </w:t>
      </w:r>
      <w:r w:rsidRPr="008242C8">
        <w:rPr>
          <w:rFonts w:ascii="Times New Roman" w:hAnsi="Times New Roman"/>
          <w:b/>
          <w:i/>
          <w:sz w:val="22"/>
          <w:szCs w:val="22"/>
          <w:lang w:val="sk-SK"/>
        </w:rPr>
        <w:t>ochorenia</w:t>
      </w:r>
      <w:r w:rsidRPr="008242C8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r w:rsidRPr="008242C8">
        <w:rPr>
          <w:rFonts w:ascii="Times New Roman" w:hAnsi="Times New Roman"/>
          <w:b/>
          <w:i/>
          <w:sz w:val="22"/>
          <w:szCs w:val="22"/>
          <w:lang w:val="sk-SK"/>
        </w:rPr>
        <w:t xml:space="preserve">s použitím </w:t>
      </w:r>
      <w:proofErr w:type="spellStart"/>
      <w:r w:rsidRPr="008242C8">
        <w:rPr>
          <w:rFonts w:ascii="Times New Roman" w:hAnsi="Times New Roman"/>
          <w:b/>
          <w:i/>
          <w:sz w:val="22"/>
          <w:szCs w:val="22"/>
          <w:lang w:val="sk-SK"/>
        </w:rPr>
        <w:t>preemptívnej</w:t>
      </w:r>
      <w:proofErr w:type="spellEnd"/>
      <w:r w:rsidRPr="008242C8">
        <w:rPr>
          <w:rFonts w:ascii="Times New Roman" w:hAnsi="Times New Roman"/>
          <w:b/>
          <w:i/>
          <w:sz w:val="22"/>
          <w:szCs w:val="22"/>
          <w:lang w:val="sk-SK"/>
        </w:rPr>
        <w:t xml:space="preserve"> liečby</w:t>
      </w:r>
    </w:p>
    <w:p w14:paraId="7BC6C849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i/>
          <w:sz w:val="22"/>
          <w:szCs w:val="22"/>
          <w:lang w:val="sk-SK"/>
        </w:rPr>
        <w:t>D</w:t>
      </w:r>
      <w:r w:rsidRPr="00C141A7">
        <w:rPr>
          <w:rFonts w:ascii="Times New Roman" w:hAnsi="Times New Roman"/>
          <w:i/>
          <w:sz w:val="22"/>
          <w:szCs w:val="22"/>
          <w:lang w:val="sk-SK"/>
        </w:rPr>
        <w:t>ospel</w:t>
      </w:r>
      <w:r>
        <w:rPr>
          <w:rFonts w:ascii="Times New Roman" w:hAnsi="Times New Roman"/>
          <w:i/>
          <w:sz w:val="22"/>
          <w:szCs w:val="22"/>
          <w:lang w:val="sk-SK"/>
        </w:rPr>
        <w:t>í</w:t>
      </w:r>
      <w:r w:rsidRPr="00C141A7">
        <w:rPr>
          <w:rFonts w:ascii="Times New Roman" w:hAnsi="Times New Roman"/>
          <w:i/>
          <w:sz w:val="22"/>
          <w:szCs w:val="22"/>
          <w:lang w:val="sk-SK"/>
        </w:rPr>
        <w:t xml:space="preserve"> a</w:t>
      </w:r>
      <w:r>
        <w:rPr>
          <w:rFonts w:ascii="Times New Roman" w:hAnsi="Times New Roman"/>
          <w:i/>
          <w:sz w:val="22"/>
          <w:szCs w:val="22"/>
          <w:lang w:val="sk-SK"/>
        </w:rPr>
        <w:t xml:space="preserve"> pediatrická populácia vo veku </w:t>
      </w:r>
      <w:r w:rsidRPr="00C141A7">
        <w:rPr>
          <w:rFonts w:ascii="Times New Roman" w:hAnsi="Times New Roman"/>
          <w:i/>
          <w:sz w:val="22"/>
          <w:szCs w:val="22"/>
          <w:lang w:val="sk-SK"/>
        </w:rPr>
        <w:t>12</w:t>
      </w:r>
      <w:r>
        <w:rPr>
          <w:rFonts w:ascii="Times New Roman" w:hAnsi="Times New Roman"/>
          <w:i/>
          <w:sz w:val="22"/>
          <w:szCs w:val="22"/>
          <w:lang w:val="sk-SK"/>
        </w:rPr>
        <w:t> </w:t>
      </w:r>
      <w:r w:rsidRPr="00C141A7">
        <w:rPr>
          <w:rFonts w:ascii="Times New Roman" w:hAnsi="Times New Roman"/>
          <w:i/>
          <w:sz w:val="22"/>
          <w:szCs w:val="22"/>
          <w:lang w:val="sk-SK"/>
        </w:rPr>
        <w:t xml:space="preserve">rokov </w:t>
      </w:r>
      <w:r>
        <w:rPr>
          <w:rFonts w:ascii="Times New Roman" w:hAnsi="Times New Roman"/>
          <w:i/>
          <w:sz w:val="22"/>
          <w:szCs w:val="22"/>
          <w:lang w:val="sk-SK"/>
        </w:rPr>
        <w:t xml:space="preserve">a starším </w:t>
      </w:r>
      <w:r w:rsidRPr="00C141A7">
        <w:rPr>
          <w:rFonts w:ascii="Times New Roman" w:hAnsi="Times New Roman"/>
          <w:i/>
          <w:sz w:val="22"/>
          <w:szCs w:val="22"/>
          <w:lang w:val="sk-SK"/>
        </w:rPr>
        <w:t>s normálnou funkciou obličiek</w:t>
      </w:r>
      <w:r>
        <w:rPr>
          <w:rFonts w:ascii="Times New Roman" w:hAnsi="Times New Roman"/>
          <w:i/>
          <w:sz w:val="22"/>
          <w:szCs w:val="22"/>
          <w:lang w:val="sk-SK"/>
        </w:rPr>
        <w:t>:</w:t>
      </w:r>
    </w:p>
    <w:p w14:paraId="13FE93B4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28752B8C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>Indukčná liečba: 5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mg/kg formou intravenóznej infúzie trvajúcej dlhšie ako jednu hodinu a podávanej každých 12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hodín počas 7</w:t>
      </w:r>
      <w:r>
        <w:rPr>
          <w:rFonts w:ascii="Times New Roman" w:hAnsi="Times New Roman"/>
          <w:sz w:val="22"/>
          <w:szCs w:val="22"/>
          <w:lang w:val="sk-SK"/>
        </w:rPr>
        <w:t> </w:t>
      </w:r>
      <w:r>
        <w:rPr>
          <w:rFonts w:ascii="Times New Roman" w:hAnsi="Times New Roman"/>
          <w:sz w:val="22"/>
          <w:szCs w:val="22"/>
          <w:lang w:val="sk-SK"/>
        </w:rPr>
        <w:noBreakHyphen/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14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dní.</w:t>
      </w:r>
    </w:p>
    <w:p w14:paraId="32145474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>Udržiavacia liečba: 5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mg/kg formou intravenóznej infúzie trvajúcej dlhšie ako jednu hodinu raz denne počas 7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dní v týždni, alebo 6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mg/kg raz denne 5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dní v týždni. Trvanie udržiavacej liečby závisí od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rizika CMV ochorenia, má sa postupovať podľa lokálnych odporúčaní pre liečbu.</w:t>
      </w:r>
    </w:p>
    <w:p w14:paraId="50F8C1A1" w14:textId="77777777" w:rsidR="005F1949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72290F02" w14:textId="77777777" w:rsidR="005F1949" w:rsidRDefault="005F1949" w:rsidP="005F1949">
      <w:pPr>
        <w:rPr>
          <w:rFonts w:ascii="Times New Roman" w:hAnsi="Times New Roman"/>
          <w:i/>
          <w:sz w:val="22"/>
          <w:szCs w:val="22"/>
          <w:lang w:val="sk-SK"/>
        </w:rPr>
      </w:pPr>
      <w:r w:rsidRPr="00C34264">
        <w:rPr>
          <w:rFonts w:ascii="Times New Roman" w:hAnsi="Times New Roman"/>
          <w:i/>
          <w:sz w:val="22"/>
          <w:szCs w:val="22"/>
          <w:lang w:val="sk-SK"/>
        </w:rPr>
        <w:t xml:space="preserve">Pediatrická populácia </w:t>
      </w:r>
      <w:r>
        <w:rPr>
          <w:rFonts w:ascii="Times New Roman" w:hAnsi="Times New Roman"/>
          <w:i/>
          <w:sz w:val="22"/>
          <w:szCs w:val="22"/>
          <w:lang w:val="sk-SK"/>
        </w:rPr>
        <w:t xml:space="preserve">vo veku </w:t>
      </w:r>
      <w:r w:rsidRPr="00C34264">
        <w:rPr>
          <w:rFonts w:ascii="Times New Roman" w:hAnsi="Times New Roman"/>
          <w:i/>
          <w:sz w:val="22"/>
          <w:szCs w:val="22"/>
          <w:lang w:val="sk-SK"/>
        </w:rPr>
        <w:t xml:space="preserve">od narodenia </w:t>
      </w:r>
      <w:r>
        <w:rPr>
          <w:rFonts w:ascii="Times New Roman" w:hAnsi="Times New Roman"/>
          <w:i/>
          <w:sz w:val="22"/>
          <w:szCs w:val="22"/>
          <w:lang w:val="sk-SK"/>
        </w:rPr>
        <w:t>do menej</w:t>
      </w:r>
      <w:r w:rsidRPr="00CE2661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r w:rsidRPr="00C34264">
        <w:rPr>
          <w:rFonts w:ascii="Times New Roman" w:hAnsi="Times New Roman"/>
          <w:i/>
          <w:sz w:val="22"/>
          <w:szCs w:val="22"/>
          <w:lang w:val="sk-SK"/>
        </w:rPr>
        <w:t>ako 12 rokov:</w:t>
      </w:r>
    </w:p>
    <w:p w14:paraId="2C31B18B" w14:textId="77777777" w:rsidR="005F1949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Súčasne dostupné údaje o pediatrickej populácii sú popísané v časti 5.1 a 5.2, nie je však možné vyvodiť odporúčania pre dávkovanie. </w:t>
      </w:r>
    </w:p>
    <w:p w14:paraId="0974F80B" w14:textId="77777777" w:rsidR="005F1949" w:rsidRDefault="005F1949" w:rsidP="005F1949">
      <w:pPr>
        <w:rPr>
          <w:rFonts w:ascii="Times New Roman" w:hAnsi="Times New Roman"/>
          <w:i/>
          <w:sz w:val="22"/>
          <w:szCs w:val="22"/>
          <w:lang w:val="sk-SK"/>
        </w:rPr>
      </w:pPr>
    </w:p>
    <w:p w14:paraId="675C699A" w14:textId="77777777" w:rsidR="005F1949" w:rsidRPr="007663DB" w:rsidRDefault="005F1949" w:rsidP="005F1949">
      <w:pPr>
        <w:rPr>
          <w:rFonts w:ascii="Times New Roman" w:hAnsi="Times New Roman"/>
          <w:i/>
          <w:sz w:val="22"/>
          <w:szCs w:val="22"/>
          <w:lang w:val="sk-SK"/>
        </w:rPr>
      </w:pPr>
      <w:r>
        <w:rPr>
          <w:rFonts w:ascii="Times New Roman" w:hAnsi="Times New Roman"/>
          <w:b/>
          <w:i/>
          <w:sz w:val="22"/>
          <w:szCs w:val="22"/>
          <w:lang w:val="sk-SK"/>
        </w:rPr>
        <w:t>Prevencia CMV ochorení</w:t>
      </w:r>
      <w:r w:rsidRPr="00C141A7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r w:rsidRPr="008242C8">
        <w:rPr>
          <w:rFonts w:ascii="Times New Roman" w:hAnsi="Times New Roman"/>
          <w:b/>
          <w:i/>
          <w:sz w:val="22"/>
          <w:szCs w:val="22"/>
          <w:lang w:val="sk-SK"/>
        </w:rPr>
        <w:t>s použitím</w:t>
      </w:r>
      <w:r>
        <w:rPr>
          <w:rFonts w:ascii="Times New Roman" w:hAnsi="Times New Roman"/>
          <w:b/>
          <w:i/>
          <w:sz w:val="22"/>
          <w:szCs w:val="22"/>
          <w:lang w:val="sk-SK"/>
        </w:rPr>
        <w:t xml:space="preserve"> univerzálnej profylaktickej liečby</w:t>
      </w:r>
    </w:p>
    <w:p w14:paraId="5F4C2E35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i/>
          <w:sz w:val="22"/>
          <w:szCs w:val="22"/>
          <w:lang w:val="sk-SK"/>
        </w:rPr>
        <w:t>D</w:t>
      </w:r>
      <w:r w:rsidRPr="00C141A7">
        <w:rPr>
          <w:rFonts w:ascii="Times New Roman" w:hAnsi="Times New Roman"/>
          <w:i/>
          <w:sz w:val="22"/>
          <w:szCs w:val="22"/>
          <w:lang w:val="sk-SK"/>
        </w:rPr>
        <w:t>ospel</w:t>
      </w:r>
      <w:r>
        <w:rPr>
          <w:rFonts w:ascii="Times New Roman" w:hAnsi="Times New Roman"/>
          <w:i/>
          <w:sz w:val="22"/>
          <w:szCs w:val="22"/>
          <w:lang w:val="sk-SK"/>
        </w:rPr>
        <w:t>í a pediatrická populácia vo veku viac ako</w:t>
      </w:r>
      <w:r w:rsidRPr="00C141A7">
        <w:rPr>
          <w:rFonts w:ascii="Times New Roman" w:hAnsi="Times New Roman"/>
          <w:i/>
          <w:sz w:val="22"/>
          <w:szCs w:val="22"/>
          <w:lang w:val="sk-SK"/>
        </w:rPr>
        <w:t xml:space="preserve"> 1</w:t>
      </w:r>
      <w:r>
        <w:rPr>
          <w:rFonts w:ascii="Times New Roman" w:hAnsi="Times New Roman"/>
          <w:i/>
          <w:sz w:val="22"/>
          <w:szCs w:val="22"/>
          <w:lang w:val="sk-SK"/>
        </w:rPr>
        <w:t>6 </w:t>
      </w:r>
      <w:r w:rsidRPr="00C141A7">
        <w:rPr>
          <w:rFonts w:ascii="Times New Roman" w:hAnsi="Times New Roman"/>
          <w:i/>
          <w:sz w:val="22"/>
          <w:szCs w:val="22"/>
          <w:lang w:val="sk-SK"/>
        </w:rPr>
        <w:t>rokov</w:t>
      </w:r>
      <w:r>
        <w:rPr>
          <w:rFonts w:ascii="Times New Roman" w:hAnsi="Times New Roman"/>
          <w:i/>
          <w:sz w:val="22"/>
          <w:szCs w:val="22"/>
          <w:lang w:val="sk-SK"/>
        </w:rPr>
        <w:t>:</w:t>
      </w:r>
    </w:p>
    <w:p w14:paraId="08958B5D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>5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mg/kg formou intravenóznej infúzie trv</w:t>
      </w:r>
      <w:r>
        <w:rPr>
          <w:rFonts w:ascii="Times New Roman" w:hAnsi="Times New Roman"/>
          <w:sz w:val="22"/>
          <w:szCs w:val="22"/>
          <w:lang w:val="sk-SK"/>
        </w:rPr>
        <w:t>ajúcej dlhšie ako jednu hodinu,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 podávanej </w:t>
      </w:r>
      <w:r>
        <w:rPr>
          <w:rFonts w:ascii="Times New Roman" w:hAnsi="Times New Roman"/>
          <w:sz w:val="22"/>
          <w:szCs w:val="22"/>
          <w:lang w:val="sk-SK"/>
        </w:rPr>
        <w:t>raz denne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 xml:space="preserve">počas </w:t>
      </w:r>
      <w:r w:rsidRPr="00D05B9F">
        <w:rPr>
          <w:rFonts w:ascii="Times New Roman" w:hAnsi="Times New Roman"/>
          <w:sz w:val="22"/>
          <w:szCs w:val="22"/>
          <w:lang w:val="sk-SK"/>
        </w:rPr>
        <w:t>7</w:t>
      </w:r>
      <w:r>
        <w:rPr>
          <w:rFonts w:ascii="Times New Roman" w:hAnsi="Times New Roman"/>
          <w:sz w:val="22"/>
          <w:szCs w:val="22"/>
          <w:lang w:val="sk-SK"/>
        </w:rPr>
        <w:t xml:space="preserve"> dní v týždni alebo </w:t>
      </w:r>
      <w:r w:rsidRPr="00D05B9F">
        <w:rPr>
          <w:rFonts w:ascii="Times New Roman" w:hAnsi="Times New Roman"/>
          <w:sz w:val="22"/>
          <w:szCs w:val="22"/>
          <w:lang w:val="sk-SK"/>
        </w:rPr>
        <w:t>6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mg/kg raz denne 5</w:t>
      </w:r>
      <w:r>
        <w:rPr>
          <w:rFonts w:ascii="Times New Roman" w:hAnsi="Times New Roman"/>
          <w:sz w:val="22"/>
          <w:szCs w:val="22"/>
          <w:lang w:val="sk-SK"/>
        </w:rPr>
        <w:t xml:space="preserve"> dní v týždni. </w:t>
      </w:r>
      <w:r w:rsidRPr="00D05B9F">
        <w:rPr>
          <w:rFonts w:ascii="Times New Roman" w:hAnsi="Times New Roman"/>
          <w:sz w:val="22"/>
          <w:szCs w:val="22"/>
          <w:lang w:val="sk-SK"/>
        </w:rPr>
        <w:t>Trvanie liečby závisí od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rizika CMV ochorenia, má sa postupovať podľa lokálnych odporúčaní pre liečbu.</w:t>
      </w:r>
    </w:p>
    <w:p w14:paraId="6C1015AC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   </w:t>
      </w:r>
    </w:p>
    <w:p w14:paraId="401C4BBD" w14:textId="77777777" w:rsidR="005F1949" w:rsidRDefault="005F1949" w:rsidP="005F1949">
      <w:pPr>
        <w:rPr>
          <w:rFonts w:ascii="Times New Roman" w:hAnsi="Times New Roman"/>
          <w:i/>
          <w:sz w:val="22"/>
          <w:szCs w:val="22"/>
          <w:lang w:val="sk-SK"/>
        </w:rPr>
      </w:pPr>
      <w:r w:rsidRPr="00FE2F3C">
        <w:rPr>
          <w:rFonts w:ascii="Times New Roman" w:hAnsi="Times New Roman"/>
          <w:i/>
          <w:sz w:val="22"/>
          <w:szCs w:val="22"/>
          <w:lang w:val="sk-SK"/>
        </w:rPr>
        <w:t xml:space="preserve">Pediatrická populácia </w:t>
      </w:r>
      <w:r>
        <w:rPr>
          <w:rFonts w:ascii="Times New Roman" w:hAnsi="Times New Roman"/>
          <w:i/>
          <w:sz w:val="22"/>
          <w:szCs w:val="22"/>
          <w:lang w:val="sk-SK"/>
        </w:rPr>
        <w:t xml:space="preserve">vo veku </w:t>
      </w:r>
      <w:r w:rsidRPr="00FE2F3C">
        <w:rPr>
          <w:rFonts w:ascii="Times New Roman" w:hAnsi="Times New Roman"/>
          <w:i/>
          <w:sz w:val="22"/>
          <w:szCs w:val="22"/>
          <w:lang w:val="sk-SK"/>
        </w:rPr>
        <w:t>od narodenia</w:t>
      </w:r>
      <w:r>
        <w:rPr>
          <w:rFonts w:ascii="Times New Roman" w:hAnsi="Times New Roman"/>
          <w:i/>
          <w:sz w:val="22"/>
          <w:szCs w:val="22"/>
          <w:lang w:val="sk-SK"/>
        </w:rPr>
        <w:t xml:space="preserve"> do 16</w:t>
      </w:r>
      <w:r w:rsidRPr="00FE2F3C">
        <w:rPr>
          <w:rFonts w:ascii="Times New Roman" w:hAnsi="Times New Roman"/>
          <w:i/>
          <w:sz w:val="22"/>
          <w:szCs w:val="22"/>
          <w:lang w:val="sk-SK"/>
        </w:rPr>
        <w:t xml:space="preserve"> rokov:</w:t>
      </w:r>
    </w:p>
    <w:p w14:paraId="18926D00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 w:rsidRPr="00C34264">
        <w:rPr>
          <w:rFonts w:ascii="Times New Roman" w:hAnsi="Times New Roman"/>
          <w:sz w:val="22"/>
          <w:szCs w:val="22"/>
          <w:lang w:val="sk-SK"/>
        </w:rPr>
        <w:t>Odporúčaná</w:t>
      </w:r>
      <w:r>
        <w:rPr>
          <w:rFonts w:ascii="Times New Roman" w:hAnsi="Times New Roman"/>
          <w:sz w:val="22"/>
          <w:szCs w:val="22"/>
          <w:lang w:val="sk-SK"/>
        </w:rPr>
        <w:t xml:space="preserve"> dávka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gancikloviru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podávaná raz denne formou intravenóznej infúzie </w:t>
      </w:r>
      <w:r w:rsidRPr="00D05B9F">
        <w:rPr>
          <w:rFonts w:ascii="Times New Roman" w:hAnsi="Times New Roman"/>
          <w:sz w:val="22"/>
          <w:szCs w:val="22"/>
          <w:lang w:val="sk-SK"/>
        </w:rPr>
        <w:t>trv</w:t>
      </w:r>
      <w:r>
        <w:rPr>
          <w:rFonts w:ascii="Times New Roman" w:hAnsi="Times New Roman"/>
          <w:sz w:val="22"/>
          <w:szCs w:val="22"/>
          <w:lang w:val="sk-SK"/>
        </w:rPr>
        <w:t xml:space="preserve">ajúcej dlhšie ako jednu hodinu sa vypočíta z plochy povrchu tela (Body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Surface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Area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, BSA) za použitia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Mostellarovho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vzorca pre výpočet BSA a 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klírensu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kreatinínu (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CrCLS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) odvodeného podľa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Schwartzovho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vzorca, vypočítaná podľa nižšie uvedenej rovnice. 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Trvanie </w:t>
      </w:r>
      <w:r>
        <w:rPr>
          <w:rFonts w:ascii="Times New Roman" w:hAnsi="Times New Roman"/>
          <w:sz w:val="22"/>
          <w:szCs w:val="22"/>
          <w:lang w:val="sk-SK"/>
        </w:rPr>
        <w:t xml:space="preserve">univerzálnej profylaktickej </w:t>
      </w:r>
      <w:r w:rsidRPr="00D05B9F">
        <w:rPr>
          <w:rFonts w:ascii="Times New Roman" w:hAnsi="Times New Roman"/>
          <w:sz w:val="22"/>
          <w:szCs w:val="22"/>
          <w:lang w:val="sk-SK"/>
        </w:rPr>
        <w:t>liečby závisí od</w:t>
      </w:r>
      <w:r>
        <w:rPr>
          <w:rFonts w:ascii="Times New Roman" w:hAnsi="Times New Roman"/>
          <w:sz w:val="22"/>
          <w:szCs w:val="22"/>
          <w:lang w:val="sk-SK"/>
        </w:rPr>
        <w:t> rizika CMV ochorenia a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 má </w:t>
      </w:r>
      <w:r>
        <w:rPr>
          <w:rFonts w:ascii="Times New Roman" w:hAnsi="Times New Roman"/>
          <w:sz w:val="22"/>
          <w:szCs w:val="22"/>
          <w:lang w:val="sk-SK"/>
        </w:rPr>
        <w:t>byť zvolené pre individuálneho  pacienta</w:t>
      </w:r>
      <w:r w:rsidRPr="00D05B9F">
        <w:rPr>
          <w:rFonts w:ascii="Times New Roman" w:hAnsi="Times New Roman"/>
          <w:sz w:val="22"/>
          <w:szCs w:val="22"/>
          <w:lang w:val="sk-SK"/>
        </w:rPr>
        <w:t>.</w:t>
      </w:r>
    </w:p>
    <w:p w14:paraId="446C5C96" w14:textId="77777777" w:rsidR="005F1949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0C28BA31" w14:textId="77777777" w:rsidR="005F1949" w:rsidRPr="00CC7AC3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Pediatrická dávka (mg) = 3x BSA x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CrCLS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(pozri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Mostellerov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vzorec na výpočet BSA a Schwartzov vzorec na výpočet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klírensu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kreatinínu, uvedený nižšie). </w:t>
      </w:r>
    </w:p>
    <w:p w14:paraId="117B9929" w14:textId="77777777" w:rsidR="005F1949" w:rsidRDefault="005F1949" w:rsidP="005F1949">
      <w:pPr>
        <w:rPr>
          <w:rFonts w:ascii="Times New Roman" w:hAnsi="Times New Roman"/>
          <w:i/>
          <w:sz w:val="22"/>
          <w:szCs w:val="22"/>
          <w:lang w:val="sk-SK"/>
        </w:rPr>
      </w:pPr>
    </w:p>
    <w:p w14:paraId="4DAF6594" w14:textId="77777777" w:rsidR="005F1949" w:rsidRPr="00020E9D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 w:rsidRPr="00C34264">
        <w:rPr>
          <w:rFonts w:ascii="Times New Roman" w:hAnsi="Times New Roman"/>
          <w:sz w:val="22"/>
          <w:szCs w:val="22"/>
          <w:lang w:val="sk-SK"/>
        </w:rPr>
        <w:t xml:space="preserve">Ak vypočítaný </w:t>
      </w:r>
      <w:proofErr w:type="spellStart"/>
      <w:r w:rsidRPr="00C34264">
        <w:rPr>
          <w:rFonts w:ascii="Times New Roman" w:hAnsi="Times New Roman"/>
          <w:sz w:val="22"/>
          <w:szCs w:val="22"/>
          <w:lang w:val="sk-SK"/>
        </w:rPr>
        <w:t>klírens</w:t>
      </w:r>
      <w:proofErr w:type="spellEnd"/>
      <w:r w:rsidRPr="00C34264">
        <w:rPr>
          <w:rFonts w:ascii="Times New Roman" w:hAnsi="Times New Roman"/>
          <w:sz w:val="22"/>
          <w:szCs w:val="22"/>
          <w:lang w:val="sk-SK"/>
        </w:rPr>
        <w:t xml:space="preserve"> kreatinínu podľa Schwartza prekročí 150 ml/min/1,73 m</w:t>
      </w:r>
      <w:r w:rsidRPr="00C34264">
        <w:rPr>
          <w:rFonts w:ascii="Times New Roman" w:hAnsi="Times New Roman"/>
          <w:sz w:val="22"/>
          <w:szCs w:val="22"/>
          <w:vertAlign w:val="superscript"/>
          <w:lang w:val="sk-SK"/>
        </w:rPr>
        <w:t>2</w:t>
      </w:r>
      <w:r w:rsidRPr="00C34264">
        <w:rPr>
          <w:rFonts w:ascii="Times New Roman" w:hAnsi="Times New Roman"/>
          <w:sz w:val="22"/>
          <w:szCs w:val="22"/>
          <w:lang w:val="sk-SK"/>
        </w:rPr>
        <w:t xml:space="preserve"> , má sa </w:t>
      </w:r>
      <w:r>
        <w:rPr>
          <w:rFonts w:ascii="Times New Roman" w:hAnsi="Times New Roman"/>
          <w:sz w:val="22"/>
          <w:szCs w:val="22"/>
          <w:lang w:val="sk-SK"/>
        </w:rPr>
        <w:t>pre výpočet</w:t>
      </w:r>
      <w:r w:rsidRPr="00C34264">
        <w:rPr>
          <w:rFonts w:ascii="Times New Roman" w:hAnsi="Times New Roman"/>
          <w:sz w:val="22"/>
          <w:szCs w:val="22"/>
          <w:lang w:val="sk-SK"/>
        </w:rPr>
        <w:t xml:space="preserve"> použiť maximálna hodnota 150 ml/min/1,73 m</w:t>
      </w:r>
      <w:r w:rsidRPr="00C34264">
        <w:rPr>
          <w:rFonts w:ascii="Times New Roman" w:hAnsi="Times New Roman"/>
          <w:sz w:val="22"/>
          <w:szCs w:val="22"/>
          <w:vertAlign w:val="superscript"/>
          <w:lang w:val="sk-SK"/>
        </w:rPr>
        <w:t>2</w:t>
      </w:r>
      <w:r w:rsidRPr="00C34264">
        <w:rPr>
          <w:rFonts w:ascii="Times New Roman" w:hAnsi="Times New Roman"/>
          <w:sz w:val="22"/>
          <w:szCs w:val="22"/>
          <w:lang w:val="sk-SK"/>
        </w:rPr>
        <w:t>:</w:t>
      </w:r>
    </w:p>
    <w:p w14:paraId="5CD8B4A2" w14:textId="77777777" w:rsidR="005F1949" w:rsidRDefault="005F1949" w:rsidP="005F1949">
      <w:pPr>
        <w:rPr>
          <w:rFonts w:ascii="Times New Roman" w:hAnsi="Times New Roman"/>
          <w:i/>
          <w:sz w:val="22"/>
          <w:szCs w:val="22"/>
          <w:lang w:val="sk-SK"/>
        </w:rPr>
      </w:pPr>
    </w:p>
    <w:p w14:paraId="00968AD7" w14:textId="77777777" w:rsidR="005F1949" w:rsidRDefault="005F1949" w:rsidP="005F1949">
      <w:pPr>
        <w:jc w:val="center"/>
        <w:rPr>
          <w:rFonts w:ascii="Times New Roman" w:hAnsi="Times New Roman"/>
          <w:i/>
          <w:sz w:val="22"/>
          <w:szCs w:val="22"/>
          <w:lang w:val="sk-SK"/>
        </w:rPr>
      </w:pPr>
      <w:r>
        <w:rPr>
          <w:rFonts w:ascii="Times New Roman" w:hAnsi="Times New Roman"/>
          <w:i/>
          <w:sz w:val="22"/>
          <w:szCs w:val="22"/>
          <w:lang w:val="sk-SK"/>
        </w:rPr>
        <w:t xml:space="preserve">            </w:t>
      </w:r>
      <w:proofErr w:type="spellStart"/>
      <w:r w:rsidRPr="008242C8">
        <w:rPr>
          <w:rFonts w:ascii="Times New Roman" w:hAnsi="Times New Roman"/>
          <w:i/>
          <w:sz w:val="22"/>
          <w:szCs w:val="22"/>
          <w:lang w:val="sk-SK"/>
        </w:rPr>
        <w:t>Mostellerov</w:t>
      </w:r>
      <w:proofErr w:type="spellEnd"/>
      <w:r w:rsidRPr="008242C8">
        <w:rPr>
          <w:rFonts w:ascii="Times New Roman" w:hAnsi="Times New Roman"/>
          <w:i/>
          <w:sz w:val="22"/>
          <w:szCs w:val="22"/>
          <w:lang w:val="sk-SK"/>
        </w:rPr>
        <w:t xml:space="preserve"> BSA</w:t>
      </w:r>
      <m:oMath>
        <m:r>
          <w:rPr>
            <w:rFonts w:ascii="Cambria Math" w:hAnsi="Cambria Math"/>
            <w:lang w:val="sk-SK"/>
          </w:rPr>
          <m:t xml:space="preserve">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="Calibri" w:hAnsi="Cambria Math"/>
                    <w:i/>
                    <w:szCs w:val="22"/>
                    <w:lang w:val="en-GB"/>
                  </w:rPr>
                </m:ctrlPr>
              </m:sSupPr>
              <m:e>
                <m:r>
                  <w:rPr>
                    <w:rFonts w:ascii="Cambria Math" w:hAnsi="Cambria Math"/>
                    <w:lang w:val="sk-SK"/>
                  </w:rPr>
                  <m:t>m</m:t>
                </m:r>
              </m:e>
              <m:sup>
                <m:r>
                  <w:rPr>
                    <w:rFonts w:ascii="Cambria Math" w:hAnsi="Cambria Math"/>
                    <w:lang w:val="sk-SK"/>
                  </w:rPr>
                  <m:t>2</m:t>
                </m:r>
              </m:sup>
            </m:sSup>
          </m:e>
        </m:d>
        <m:r>
          <w:rPr>
            <w:rFonts w:ascii="Cambria Math" w:hAnsi="Cambria Math"/>
            <w:lang w:val="sk-SK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d>
              <m:dPr>
                <m:ctrlPr>
                  <w:rPr>
                    <w:rFonts w:ascii="Cambria Math" w:eastAsia="Calibri" w:hAnsi="Cambria Math"/>
                    <w:i/>
                    <w:szCs w:val="22"/>
                    <w:lang w:val="en-GB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Calibri" w:hAnsi="Cambria Math"/>
                        <w:i/>
                        <w:szCs w:val="22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sk-SK"/>
                      </w:rPr>
                      <m:t>v</m:t>
                    </m:r>
                    <m:r>
                      <w:rPr>
                        <w:rFonts w:ascii="Cambria Math" w:hAnsi="Cambria Math" w:hint="eastAsia"/>
                        <w:lang w:val="sk-SK"/>
                      </w:rPr>
                      <m:t>ýš</m:t>
                    </m:r>
                    <m:r>
                      <w:rPr>
                        <w:rFonts w:ascii="Cambria Math" w:hAnsi="Cambria Math"/>
                        <w:lang w:val="sk-SK"/>
                      </w:rPr>
                      <m:t xml:space="preserve">ka 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val="sk-SK"/>
                          </w:rPr>
                          <m:t>cm</m:t>
                        </m:r>
                      </m:e>
                    </m:d>
                    <m:r>
                      <w:rPr>
                        <w:rFonts w:ascii="Cambria Math" w:hAnsi="Cambria Math"/>
                        <w:lang w:val="sk-SK"/>
                      </w:rPr>
                      <m:t>x hmotnos</m:t>
                    </m:r>
                    <m:r>
                      <w:rPr>
                        <w:rFonts w:ascii="Cambria Math" w:hAnsi="Cambria Math" w:hint="eastAsia"/>
                        <w:lang w:val="sk-SK"/>
                      </w:rPr>
                      <m:t>ť</m:t>
                    </m:r>
                    <m:r>
                      <w:rPr>
                        <w:rFonts w:ascii="Cambria Math" w:hAnsi="Cambria Math"/>
                        <w:lang w:val="sk-SK"/>
                      </w:rPr>
                      <m:t xml:space="preserve"> (kg)</m:t>
                    </m:r>
                  </m:num>
                  <m:den>
                    <m:r>
                      <w:rPr>
                        <w:rFonts w:ascii="Cambria Math" w:hAnsi="Cambria Math"/>
                        <w:lang w:val="sk-SK"/>
                      </w:rPr>
                      <m:t>3600</m:t>
                    </m:r>
                  </m:den>
                </m:f>
              </m:e>
            </m:d>
          </m:e>
        </m:rad>
      </m:oMath>
    </w:p>
    <w:p w14:paraId="2A59015F" w14:textId="77777777" w:rsidR="005F1949" w:rsidRDefault="005F1949" w:rsidP="005F1949">
      <w:pPr>
        <w:rPr>
          <w:rFonts w:ascii="Times New Roman" w:hAnsi="Times New Roman"/>
          <w:i/>
          <w:sz w:val="22"/>
          <w:szCs w:val="22"/>
          <w:lang w:val="sk-SK"/>
        </w:rPr>
      </w:pPr>
    </w:p>
    <w:p w14:paraId="339653E2" w14:textId="77777777" w:rsidR="005F1949" w:rsidRDefault="005F1949" w:rsidP="005F1949">
      <w:pPr>
        <w:rPr>
          <w:rFonts w:ascii="Times New Roman" w:hAnsi="Times New Roman"/>
          <w:i/>
          <w:sz w:val="22"/>
          <w:szCs w:val="22"/>
          <w:lang w:val="sk-SK"/>
        </w:rPr>
      </w:pPr>
    </w:p>
    <w:p w14:paraId="291CD730" w14:textId="77777777" w:rsidR="005F1949" w:rsidRDefault="005F1949" w:rsidP="005F1949">
      <w:pPr>
        <w:rPr>
          <w:rFonts w:ascii="Times New Roman" w:hAnsi="Times New Roman"/>
          <w:i/>
          <w:sz w:val="22"/>
          <w:szCs w:val="22"/>
          <w:u w:val="single"/>
          <w:lang w:val="sk-SK"/>
        </w:rPr>
      </w:pPr>
      <w:r>
        <w:rPr>
          <w:rFonts w:ascii="Times New Roman" w:hAnsi="Times New Roman"/>
          <w:i/>
          <w:sz w:val="22"/>
          <w:szCs w:val="22"/>
          <w:lang w:val="sk-SK"/>
        </w:rPr>
        <w:t xml:space="preserve">                 Schwartzov </w:t>
      </w:r>
      <w:proofErr w:type="spellStart"/>
      <w:r>
        <w:rPr>
          <w:rFonts w:ascii="Times New Roman" w:hAnsi="Times New Roman"/>
          <w:i/>
          <w:sz w:val="22"/>
          <w:szCs w:val="22"/>
          <w:lang w:val="sk-SK"/>
        </w:rPr>
        <w:t>klírens</w:t>
      </w:r>
      <w:proofErr w:type="spellEnd"/>
      <w:r>
        <w:rPr>
          <w:rFonts w:ascii="Times New Roman" w:hAnsi="Times New Roman"/>
          <w:i/>
          <w:sz w:val="22"/>
          <w:szCs w:val="22"/>
          <w:lang w:val="sk-SK"/>
        </w:rPr>
        <w:t xml:space="preserve"> kreatinínu (ml/ min/ 1,73 m</w:t>
      </w:r>
      <w:r w:rsidRPr="00C34264">
        <w:rPr>
          <w:rFonts w:ascii="Times New Roman" w:hAnsi="Times New Roman"/>
          <w:i/>
          <w:sz w:val="22"/>
          <w:szCs w:val="22"/>
          <w:vertAlign w:val="superscript"/>
          <w:lang w:val="sk-SK"/>
        </w:rPr>
        <w:t>2</w:t>
      </w:r>
      <w:r>
        <w:rPr>
          <w:rFonts w:ascii="Times New Roman" w:hAnsi="Times New Roman"/>
          <w:i/>
          <w:sz w:val="22"/>
          <w:szCs w:val="22"/>
          <w:vertAlign w:val="superscript"/>
          <w:lang w:val="sk-SK"/>
        </w:rPr>
        <w:t xml:space="preserve"> </w:t>
      </w:r>
      <w:r>
        <w:rPr>
          <w:rFonts w:ascii="Times New Roman" w:hAnsi="Times New Roman"/>
          <w:i/>
          <w:sz w:val="22"/>
          <w:szCs w:val="22"/>
          <w:lang w:val="sk-SK"/>
        </w:rPr>
        <w:t>)=</w:t>
      </w:r>
      <w:r w:rsidRPr="00C34264">
        <w:rPr>
          <w:rFonts w:ascii="Times New Roman" w:hAnsi="Times New Roman"/>
          <w:i/>
          <w:sz w:val="22"/>
          <w:szCs w:val="22"/>
          <w:u w:val="single"/>
          <w:lang w:val="sk-SK"/>
        </w:rPr>
        <w:t xml:space="preserve">     k x výška (cm)</w:t>
      </w:r>
      <w:r>
        <w:rPr>
          <w:rFonts w:ascii="Times New Roman" w:hAnsi="Times New Roman"/>
          <w:i/>
          <w:sz w:val="22"/>
          <w:szCs w:val="22"/>
          <w:u w:val="single"/>
          <w:lang w:val="sk-SK"/>
        </w:rPr>
        <w:t>______</w:t>
      </w:r>
    </w:p>
    <w:p w14:paraId="5278129B" w14:textId="77777777" w:rsidR="005F1949" w:rsidRPr="005F5EB8" w:rsidRDefault="005F1949" w:rsidP="005F1949">
      <w:pPr>
        <w:rPr>
          <w:rFonts w:ascii="Times New Roman" w:hAnsi="Times New Roman"/>
          <w:i/>
          <w:sz w:val="22"/>
          <w:szCs w:val="22"/>
          <w:lang w:val="sk-SK"/>
        </w:rPr>
      </w:pPr>
      <w:r w:rsidRPr="00C34264">
        <w:rPr>
          <w:rFonts w:ascii="Times New Roman" w:hAnsi="Times New Roman"/>
          <w:i/>
          <w:sz w:val="22"/>
          <w:szCs w:val="22"/>
          <w:lang w:val="sk-SK"/>
        </w:rPr>
        <w:t xml:space="preserve">                                                                          </w:t>
      </w:r>
      <w:r w:rsidRPr="005F5EB8">
        <w:rPr>
          <w:rFonts w:ascii="Times New Roman" w:hAnsi="Times New Roman"/>
          <w:i/>
          <w:sz w:val="22"/>
          <w:szCs w:val="22"/>
          <w:lang w:val="sk-SK"/>
        </w:rPr>
        <w:t xml:space="preserve">                    </w:t>
      </w:r>
      <w:r w:rsidRPr="00C34264">
        <w:rPr>
          <w:rFonts w:ascii="Times New Roman" w:hAnsi="Times New Roman"/>
          <w:i/>
          <w:sz w:val="22"/>
          <w:szCs w:val="22"/>
          <w:lang w:val="sk-SK"/>
        </w:rPr>
        <w:t xml:space="preserve">sérum kreatinínu (mg/ dl) </w:t>
      </w:r>
      <w:r w:rsidRPr="00C34264">
        <w:rPr>
          <w:rFonts w:ascii="Times New Roman" w:hAnsi="Times New Roman"/>
          <w:i/>
          <w:sz w:val="22"/>
          <w:szCs w:val="22"/>
          <w:lang w:val="sk-SK"/>
        </w:rPr>
        <w:br/>
      </w:r>
    </w:p>
    <w:p w14:paraId="636EB569" w14:textId="77777777" w:rsidR="005F1949" w:rsidRDefault="005F1949" w:rsidP="005F1949">
      <w:pPr>
        <w:rPr>
          <w:rFonts w:ascii="Times New Roman" w:hAnsi="Times New Roman"/>
          <w:i/>
          <w:sz w:val="22"/>
          <w:szCs w:val="22"/>
          <w:lang w:val="sk-SK"/>
        </w:rPr>
      </w:pPr>
    </w:p>
    <w:p w14:paraId="29327149" w14:textId="77777777" w:rsidR="005F1949" w:rsidRPr="005F5EB8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 w:rsidRPr="00C34264">
        <w:rPr>
          <w:rFonts w:ascii="Times New Roman" w:hAnsi="Times New Roman"/>
          <w:sz w:val="22"/>
          <w:szCs w:val="22"/>
          <w:lang w:val="sk-SK"/>
        </w:rPr>
        <w:t xml:space="preserve">kde je </w:t>
      </w:r>
      <w:r>
        <w:rPr>
          <w:rFonts w:ascii="Times New Roman" w:hAnsi="Times New Roman"/>
          <w:sz w:val="22"/>
          <w:szCs w:val="22"/>
          <w:lang w:val="sk-SK"/>
        </w:rPr>
        <w:t>„</w:t>
      </w:r>
      <w:r w:rsidRPr="00C34264">
        <w:rPr>
          <w:rFonts w:ascii="Times New Roman" w:hAnsi="Times New Roman"/>
          <w:sz w:val="22"/>
          <w:szCs w:val="22"/>
          <w:lang w:val="sk-SK"/>
        </w:rPr>
        <w:t>k</w:t>
      </w:r>
      <w:r>
        <w:rPr>
          <w:rFonts w:ascii="Times New Roman" w:hAnsi="Times New Roman"/>
          <w:sz w:val="22"/>
          <w:szCs w:val="22"/>
          <w:lang w:val="sk-SK"/>
        </w:rPr>
        <w:t>“</w:t>
      </w:r>
      <w:r w:rsidRPr="00C34264">
        <w:rPr>
          <w:rFonts w:ascii="Times New Roman" w:hAnsi="Times New Roman"/>
          <w:sz w:val="22"/>
          <w:szCs w:val="22"/>
          <w:lang w:val="sk-SK"/>
        </w:rPr>
        <w:t xml:space="preserve"> = 0,33 pre pacientov </w:t>
      </w:r>
      <w:r>
        <w:rPr>
          <w:rFonts w:ascii="Times New Roman" w:hAnsi="Times New Roman"/>
          <w:sz w:val="22"/>
          <w:szCs w:val="22"/>
          <w:lang w:val="sk-SK"/>
        </w:rPr>
        <w:t>vo veku menej</w:t>
      </w:r>
      <w:r w:rsidRPr="00C34264">
        <w:rPr>
          <w:rFonts w:ascii="Times New Roman" w:hAnsi="Times New Roman"/>
          <w:sz w:val="22"/>
          <w:szCs w:val="22"/>
          <w:lang w:val="sk-SK"/>
        </w:rPr>
        <w:t xml:space="preserve"> ako 1 rok s nízkou pôrodnou hmotnosťou; 0,45 pre pacientov </w:t>
      </w:r>
      <w:r>
        <w:rPr>
          <w:rFonts w:ascii="Times New Roman" w:hAnsi="Times New Roman"/>
          <w:sz w:val="22"/>
          <w:szCs w:val="22"/>
          <w:lang w:val="sk-SK"/>
        </w:rPr>
        <w:t>vo veku menej</w:t>
      </w:r>
      <w:r w:rsidRPr="00C34264">
        <w:rPr>
          <w:rFonts w:ascii="Times New Roman" w:hAnsi="Times New Roman"/>
          <w:sz w:val="22"/>
          <w:szCs w:val="22"/>
          <w:lang w:val="sk-SK"/>
        </w:rPr>
        <w:t xml:space="preserve"> ako 2 roky; 0,55 pre chlapcov vo veku </w:t>
      </w:r>
      <w:r>
        <w:rPr>
          <w:rFonts w:ascii="Times New Roman" w:hAnsi="Times New Roman"/>
          <w:sz w:val="22"/>
          <w:szCs w:val="22"/>
          <w:lang w:val="sk-SK"/>
        </w:rPr>
        <w:t xml:space="preserve">od </w:t>
      </w:r>
      <w:r w:rsidRPr="00C34264">
        <w:rPr>
          <w:rFonts w:ascii="Times New Roman" w:hAnsi="Times New Roman"/>
          <w:sz w:val="22"/>
          <w:szCs w:val="22"/>
          <w:lang w:val="sk-SK"/>
        </w:rPr>
        <w:t>2</w:t>
      </w:r>
      <w:r>
        <w:rPr>
          <w:rFonts w:ascii="Times New Roman" w:hAnsi="Times New Roman"/>
          <w:sz w:val="22"/>
          <w:szCs w:val="22"/>
          <w:lang w:val="sk-SK"/>
        </w:rPr>
        <w:t xml:space="preserve"> do menej ako </w:t>
      </w:r>
      <w:r w:rsidRPr="00C34264">
        <w:rPr>
          <w:rFonts w:ascii="Times New Roman" w:hAnsi="Times New Roman"/>
          <w:sz w:val="22"/>
          <w:szCs w:val="22"/>
          <w:lang w:val="sk-SK"/>
        </w:rPr>
        <w:t xml:space="preserve">13 rokov </w:t>
      </w:r>
      <w:r w:rsidRPr="00C34264">
        <w:rPr>
          <w:rFonts w:ascii="Times New Roman" w:hAnsi="Times New Roman"/>
          <w:sz w:val="22"/>
          <w:szCs w:val="22"/>
          <w:lang w:val="sk-SK"/>
        </w:rPr>
        <w:lastRenderedPageBreak/>
        <w:t xml:space="preserve">a dievčatá vo veku </w:t>
      </w:r>
      <w:r>
        <w:rPr>
          <w:rFonts w:ascii="Times New Roman" w:hAnsi="Times New Roman"/>
          <w:sz w:val="22"/>
          <w:szCs w:val="22"/>
          <w:lang w:val="sk-SK"/>
        </w:rPr>
        <w:t xml:space="preserve">od </w:t>
      </w:r>
      <w:r w:rsidRPr="00C34264">
        <w:rPr>
          <w:rFonts w:ascii="Times New Roman" w:hAnsi="Times New Roman"/>
          <w:sz w:val="22"/>
          <w:szCs w:val="22"/>
          <w:lang w:val="sk-SK"/>
        </w:rPr>
        <w:t>2</w:t>
      </w:r>
      <w:r>
        <w:rPr>
          <w:rFonts w:ascii="Times New Roman" w:hAnsi="Times New Roman"/>
          <w:sz w:val="22"/>
          <w:szCs w:val="22"/>
          <w:lang w:val="sk-SK"/>
        </w:rPr>
        <w:t xml:space="preserve"> do </w:t>
      </w:r>
      <w:r w:rsidRPr="00C34264">
        <w:rPr>
          <w:rFonts w:ascii="Times New Roman" w:hAnsi="Times New Roman"/>
          <w:sz w:val="22"/>
          <w:szCs w:val="22"/>
          <w:lang w:val="sk-SK"/>
        </w:rPr>
        <w:t xml:space="preserve">16 rokov a 0,7 pre chlapcov vo veku </w:t>
      </w:r>
      <w:r>
        <w:rPr>
          <w:rFonts w:ascii="Times New Roman" w:hAnsi="Times New Roman"/>
          <w:sz w:val="22"/>
          <w:szCs w:val="22"/>
          <w:lang w:val="sk-SK"/>
        </w:rPr>
        <w:t xml:space="preserve">od </w:t>
      </w:r>
      <w:r w:rsidRPr="00C34264">
        <w:rPr>
          <w:rFonts w:ascii="Times New Roman" w:hAnsi="Times New Roman"/>
          <w:sz w:val="22"/>
          <w:szCs w:val="22"/>
          <w:lang w:val="sk-SK"/>
        </w:rPr>
        <w:t>13</w:t>
      </w:r>
      <w:r>
        <w:rPr>
          <w:rFonts w:ascii="Times New Roman" w:hAnsi="Times New Roman"/>
          <w:sz w:val="22"/>
          <w:szCs w:val="22"/>
          <w:lang w:val="sk-SK"/>
        </w:rPr>
        <w:t xml:space="preserve"> do</w:t>
      </w:r>
      <w:r w:rsidRPr="00C34264">
        <w:rPr>
          <w:rFonts w:ascii="Times New Roman" w:hAnsi="Times New Roman"/>
          <w:sz w:val="22"/>
          <w:szCs w:val="22"/>
          <w:lang w:val="sk-SK"/>
        </w:rPr>
        <w:t xml:space="preserve">16 rokov. </w:t>
      </w:r>
      <w:r>
        <w:rPr>
          <w:rFonts w:ascii="Times New Roman" w:hAnsi="Times New Roman"/>
          <w:sz w:val="22"/>
          <w:szCs w:val="22"/>
          <w:lang w:val="sk-SK"/>
        </w:rPr>
        <w:t>Pre pacientov starších ako 16 rokov pozri dávkovanie pre dospelých pacientov.</w:t>
      </w:r>
    </w:p>
    <w:p w14:paraId="0F30C5D4" w14:textId="77777777" w:rsidR="005F1949" w:rsidRDefault="005F1949" w:rsidP="005F1949">
      <w:pPr>
        <w:rPr>
          <w:rFonts w:ascii="Times New Roman" w:hAnsi="Times New Roman"/>
          <w:i/>
          <w:sz w:val="22"/>
          <w:szCs w:val="22"/>
          <w:lang w:val="sk-SK"/>
        </w:rPr>
      </w:pPr>
      <w:r>
        <w:rPr>
          <w:rFonts w:ascii="Times New Roman" w:hAnsi="Times New Roman"/>
          <w:i/>
          <w:sz w:val="22"/>
          <w:szCs w:val="22"/>
          <w:lang w:val="sk-SK"/>
        </w:rPr>
        <w:t xml:space="preserve"> </w:t>
      </w:r>
    </w:p>
    <w:p w14:paraId="5D22145B" w14:textId="77777777" w:rsidR="005F1949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Tieto zvolené hodnoty „k“ vychádzajú </w:t>
      </w:r>
      <w:r w:rsidRPr="004C7FD3">
        <w:rPr>
          <w:rFonts w:ascii="Times New Roman" w:hAnsi="Times New Roman"/>
          <w:sz w:val="22"/>
          <w:szCs w:val="22"/>
          <w:lang w:val="sk-SK"/>
        </w:rPr>
        <w:t>z hodnô</w:t>
      </w:r>
      <w:r w:rsidRPr="00C34264">
        <w:rPr>
          <w:rFonts w:ascii="Times New Roman" w:hAnsi="Times New Roman"/>
          <w:sz w:val="22"/>
          <w:szCs w:val="22"/>
          <w:lang w:val="sk-SK"/>
        </w:rPr>
        <w:t xml:space="preserve">t </w:t>
      </w:r>
      <w:r>
        <w:rPr>
          <w:rFonts w:ascii="Times New Roman" w:hAnsi="Times New Roman"/>
          <w:sz w:val="22"/>
          <w:szCs w:val="22"/>
          <w:lang w:val="sk-SK"/>
        </w:rPr>
        <w:t xml:space="preserve">sérového </w:t>
      </w:r>
      <w:r w:rsidRPr="00C34264">
        <w:rPr>
          <w:rFonts w:ascii="Times New Roman" w:hAnsi="Times New Roman"/>
          <w:bCs/>
          <w:sz w:val="22"/>
          <w:szCs w:val="22"/>
          <w:lang w:val="sk-SK"/>
        </w:rPr>
        <w:t>kreatinínu</w:t>
      </w:r>
      <w:r w:rsidRPr="004C7FD3">
        <w:rPr>
          <w:rFonts w:ascii="Times New Roman" w:hAnsi="Times New Roman"/>
          <w:sz w:val="22"/>
          <w:szCs w:val="22"/>
          <w:lang w:val="sk-SK"/>
        </w:rPr>
        <w:t> mera</w:t>
      </w:r>
      <w:r w:rsidRPr="00C34264">
        <w:rPr>
          <w:rFonts w:ascii="Times New Roman" w:hAnsi="Times New Roman"/>
          <w:sz w:val="22"/>
          <w:szCs w:val="22"/>
          <w:lang w:val="sk-SK"/>
        </w:rPr>
        <w:t>ných </w:t>
      </w:r>
      <w:r w:rsidRPr="00C34264">
        <w:rPr>
          <w:rFonts w:ascii="Times New Roman" w:hAnsi="Times New Roman"/>
          <w:bCs/>
          <w:sz w:val="22"/>
          <w:szCs w:val="22"/>
          <w:lang w:val="sk-SK"/>
        </w:rPr>
        <w:t xml:space="preserve">metódou </w:t>
      </w:r>
      <w:proofErr w:type="spellStart"/>
      <w:r w:rsidRPr="00C34264">
        <w:rPr>
          <w:rFonts w:ascii="Times New Roman" w:hAnsi="Times New Roman"/>
          <w:bCs/>
          <w:sz w:val="22"/>
          <w:szCs w:val="22"/>
          <w:lang w:val="sk-SK"/>
        </w:rPr>
        <w:t>Jaff</w:t>
      </w:r>
      <w:r>
        <w:rPr>
          <w:rFonts w:ascii="Times New Roman" w:hAnsi="Times New Roman"/>
          <w:bCs/>
          <w:sz w:val="22"/>
          <w:szCs w:val="22"/>
          <w:lang w:val="sk-SK"/>
        </w:rPr>
        <w:t>e</w:t>
      </w:r>
      <w:proofErr w:type="spellEnd"/>
      <w:r>
        <w:rPr>
          <w:rFonts w:ascii="Times New Roman" w:hAnsi="Times New Roman"/>
          <w:bCs/>
          <w:sz w:val="22"/>
          <w:szCs w:val="22"/>
          <w:lang w:val="sk-SK"/>
        </w:rPr>
        <w:t xml:space="preserve"> a môže byť potrebná ich úprava, ak sa použijú enzymatické metódy stanovenia </w:t>
      </w:r>
      <w:proofErr w:type="spellStart"/>
      <w:r>
        <w:rPr>
          <w:rFonts w:ascii="Times New Roman" w:hAnsi="Times New Roman"/>
          <w:bCs/>
          <w:sz w:val="22"/>
          <w:szCs w:val="22"/>
          <w:lang w:val="sk-SK"/>
        </w:rPr>
        <w:t>klírensu</w:t>
      </w:r>
      <w:proofErr w:type="spellEnd"/>
      <w:r>
        <w:rPr>
          <w:rFonts w:ascii="Times New Roman" w:hAnsi="Times New Roman"/>
          <w:bCs/>
          <w:sz w:val="22"/>
          <w:szCs w:val="22"/>
          <w:lang w:val="sk-SK"/>
        </w:rPr>
        <w:t xml:space="preserve"> kreatinínu.</w:t>
      </w:r>
      <w:r w:rsidRPr="00C34264">
        <w:rPr>
          <w:rFonts w:ascii="Times New Roman" w:hAnsi="Times New Roman"/>
          <w:sz w:val="22"/>
          <w:szCs w:val="22"/>
          <w:lang w:val="sk-SK"/>
        </w:rPr>
        <w:t> </w:t>
      </w:r>
    </w:p>
    <w:p w14:paraId="7F73C5B1" w14:textId="77777777" w:rsidR="005F1949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177400F4" w14:textId="77777777" w:rsidR="005F1949" w:rsidRPr="00A51AEE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 w:rsidRPr="008242C8">
        <w:rPr>
          <w:rFonts w:ascii="Times New Roman" w:hAnsi="Times New Roman"/>
          <w:sz w:val="22"/>
          <w:szCs w:val="22"/>
          <w:lang w:val="sk-SK"/>
        </w:rPr>
        <w:t>Odporúča sa pravidelné sledovanie hladín sérového kreatinínu, telesnej výšky a hmotnosti s náležitou úpravou dávky.</w:t>
      </w:r>
    </w:p>
    <w:p w14:paraId="5855489C" w14:textId="77777777" w:rsidR="005F1949" w:rsidRDefault="005F1949" w:rsidP="005F1949">
      <w:pPr>
        <w:rPr>
          <w:rFonts w:ascii="Times New Roman" w:hAnsi="Times New Roman"/>
          <w:sz w:val="22"/>
          <w:szCs w:val="22"/>
          <w:u w:val="single"/>
          <w:lang w:val="sk-SK"/>
        </w:rPr>
      </w:pPr>
    </w:p>
    <w:p w14:paraId="5ACF7CCF" w14:textId="77777777" w:rsidR="005F1949" w:rsidRPr="00B42ED9" w:rsidRDefault="005F1949" w:rsidP="005F1949">
      <w:pPr>
        <w:rPr>
          <w:rFonts w:ascii="Times New Roman" w:hAnsi="Times New Roman"/>
          <w:sz w:val="22"/>
          <w:szCs w:val="22"/>
          <w:u w:val="single"/>
          <w:lang w:val="sk-SK"/>
        </w:rPr>
      </w:pPr>
      <w:r w:rsidRPr="00C34264">
        <w:rPr>
          <w:rFonts w:ascii="Times New Roman" w:hAnsi="Times New Roman"/>
          <w:sz w:val="22"/>
          <w:szCs w:val="22"/>
          <w:u w:val="single"/>
          <w:lang w:val="sk-SK"/>
        </w:rPr>
        <w:t>Špeciálne pokyny na dávkovanie</w:t>
      </w:r>
    </w:p>
    <w:p w14:paraId="64F3FFDE" w14:textId="77777777" w:rsidR="005F1949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7FABCC59" w14:textId="77777777" w:rsidR="005F1949" w:rsidRPr="00C141A7" w:rsidRDefault="005F1949" w:rsidP="005F1949">
      <w:pPr>
        <w:rPr>
          <w:rFonts w:ascii="Times New Roman" w:hAnsi="Times New Roman"/>
          <w:i/>
          <w:sz w:val="22"/>
          <w:szCs w:val="22"/>
          <w:lang w:val="sk-SK"/>
        </w:rPr>
      </w:pPr>
      <w:r w:rsidRPr="00C141A7">
        <w:rPr>
          <w:rFonts w:ascii="Times New Roman" w:hAnsi="Times New Roman"/>
          <w:i/>
          <w:sz w:val="22"/>
          <w:szCs w:val="22"/>
          <w:lang w:val="sk-SK"/>
        </w:rPr>
        <w:t>Porucha funkcie obličiek</w:t>
      </w:r>
    </w:p>
    <w:p w14:paraId="7CCB7754" w14:textId="77777777" w:rsidR="005F1949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24ADBB3E" w14:textId="77777777" w:rsidR="005F1949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U pediatrických pacientov (od narodenia do 16 rokov) s poruchou funkcie obličiek, ktorí dostávajú profylaktickú dávku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gancikloviru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vypočítanú podľa dávkovacieho algoritmu </w:t>
      </w:r>
      <w:r>
        <w:rPr>
          <w:rFonts w:ascii="Times New Roman" w:eastAsia="Arial Unicode MS" w:hAnsi="Times New Roman"/>
          <w:iCs/>
          <w:sz w:val="22"/>
          <w:szCs w:val="22"/>
          <w:lang w:val="sk-SK" w:eastAsia="ja-JP"/>
        </w:rPr>
        <w:t>3</w:t>
      </w:r>
      <w:r>
        <w:rPr>
          <w:rFonts w:ascii="Times New Roman" w:hAnsi="Times New Roman"/>
          <w:sz w:val="22"/>
          <w:szCs w:val="22"/>
          <w:lang w:val="sk-SK"/>
        </w:rPr>
        <w:t> </w:t>
      </w:r>
      <w:r>
        <w:rPr>
          <w:rFonts w:ascii="Times New Roman" w:eastAsia="Arial Unicode MS" w:hAnsi="Times New Roman"/>
          <w:iCs/>
          <w:sz w:val="22"/>
          <w:szCs w:val="22"/>
          <w:lang w:val="sk-SK" w:eastAsia="ja-JP"/>
        </w:rPr>
        <w:t>x</w:t>
      </w:r>
      <w:r>
        <w:rPr>
          <w:rFonts w:ascii="Times New Roman" w:hAnsi="Times New Roman"/>
          <w:sz w:val="22"/>
          <w:szCs w:val="22"/>
          <w:lang w:val="sk-SK"/>
        </w:rPr>
        <w:t> </w:t>
      </w:r>
      <w:r>
        <w:rPr>
          <w:rFonts w:ascii="Times New Roman" w:eastAsia="Arial Unicode MS" w:hAnsi="Times New Roman"/>
          <w:iCs/>
          <w:sz w:val="22"/>
          <w:szCs w:val="22"/>
          <w:lang w:val="sk-SK" w:eastAsia="ja-JP"/>
        </w:rPr>
        <w:t>BSA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6F6D98">
        <w:rPr>
          <w:rFonts w:ascii="Times New Roman" w:eastAsia="Arial Unicode MS" w:hAnsi="Times New Roman"/>
          <w:iCs/>
          <w:sz w:val="22"/>
          <w:szCs w:val="22"/>
          <w:lang w:val="sk-SK" w:eastAsia="ja-JP"/>
        </w:rPr>
        <w:t>x</w:t>
      </w:r>
      <w:r>
        <w:rPr>
          <w:rFonts w:ascii="Times New Roman" w:hAnsi="Times New Roman"/>
          <w:sz w:val="22"/>
          <w:szCs w:val="22"/>
          <w:lang w:val="sk-SK"/>
        </w:rPr>
        <w:t> </w:t>
      </w:r>
      <w:proofErr w:type="spellStart"/>
      <w:r w:rsidRPr="00C34264">
        <w:rPr>
          <w:rFonts w:ascii="Times New Roman" w:eastAsia="Arial Unicode MS" w:hAnsi="Times New Roman"/>
          <w:iCs/>
          <w:sz w:val="22"/>
          <w:szCs w:val="22"/>
          <w:lang w:val="sk-SK" w:eastAsia="ja-JP"/>
        </w:rPr>
        <w:t>CrCLS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sa nevyžaduje ďalšia úprava dávky, keďže dávka je už upravená podľa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klírensu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kreatinínu. </w:t>
      </w:r>
    </w:p>
    <w:p w14:paraId="37F4F864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4BE9D704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 xml:space="preserve">U pacientov </w:t>
      </w:r>
      <w:r>
        <w:rPr>
          <w:rFonts w:ascii="Times New Roman" w:hAnsi="Times New Roman"/>
          <w:sz w:val="22"/>
          <w:szCs w:val="22"/>
          <w:lang w:val="sk-SK"/>
        </w:rPr>
        <w:t xml:space="preserve">vo veku 12 rokov a starších </w:t>
      </w:r>
      <w:r w:rsidRPr="00D05B9F">
        <w:rPr>
          <w:rFonts w:ascii="Times New Roman" w:hAnsi="Times New Roman"/>
          <w:sz w:val="22"/>
          <w:szCs w:val="22"/>
          <w:lang w:val="sk-SK"/>
        </w:rPr>
        <w:t>s poruchou funkcie obličiek</w:t>
      </w:r>
      <w:r>
        <w:rPr>
          <w:rFonts w:ascii="Times New Roman" w:hAnsi="Times New Roman"/>
          <w:sz w:val="22"/>
          <w:szCs w:val="22"/>
          <w:lang w:val="sk-SK"/>
        </w:rPr>
        <w:t xml:space="preserve"> užívajúcich liečbu založenú na výpočte na základe telesnej hmotnosti mg/ kg za účelom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preemptívnej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liečby alebo liečby CMV ochorenia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 sa má dávk</w:t>
      </w:r>
      <w:r>
        <w:rPr>
          <w:rFonts w:ascii="Times New Roman" w:hAnsi="Times New Roman"/>
          <w:sz w:val="22"/>
          <w:szCs w:val="22"/>
          <w:lang w:val="sk-SK"/>
        </w:rPr>
        <w:t>ovanie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 xml:space="preserve">mg/kg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gancikloviru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upraviť podľa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klírensu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kreatinínu, ako je uvedené </w:t>
      </w:r>
      <w:r>
        <w:rPr>
          <w:rFonts w:ascii="Times New Roman" w:hAnsi="Times New Roman"/>
          <w:sz w:val="22"/>
          <w:szCs w:val="22"/>
          <w:lang w:val="sk-SK"/>
        </w:rPr>
        <w:t>v </w:t>
      </w:r>
      <w:r w:rsidRPr="00D05B9F">
        <w:rPr>
          <w:rFonts w:ascii="Times New Roman" w:hAnsi="Times New Roman"/>
          <w:sz w:val="22"/>
          <w:szCs w:val="22"/>
          <w:lang w:val="sk-SK"/>
        </w:rPr>
        <w:t>tabuľke nižšie (pozri časti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4.4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a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5.2).</w:t>
      </w:r>
    </w:p>
    <w:p w14:paraId="64EA8141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136D7B6C" w14:textId="77777777" w:rsidR="005F1949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>Úpravy dávok pre pacientov s poruchou funkcie obličiek</w:t>
      </w:r>
      <w:r>
        <w:rPr>
          <w:rFonts w:ascii="Times New Roman" w:hAnsi="Times New Roman"/>
          <w:sz w:val="22"/>
          <w:szCs w:val="22"/>
          <w:lang w:val="sk-SK"/>
        </w:rPr>
        <w:t xml:space="preserve"> užívajúcich dávkovanie mg/kg</w:t>
      </w:r>
      <w:r w:rsidRPr="00D05B9F">
        <w:rPr>
          <w:rFonts w:ascii="Times New Roman" w:hAnsi="Times New Roman"/>
          <w:sz w:val="22"/>
          <w:szCs w:val="22"/>
          <w:lang w:val="sk-SK"/>
        </w:rPr>
        <w:t>:</w:t>
      </w:r>
    </w:p>
    <w:p w14:paraId="6A24ABC8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5"/>
        <w:gridCol w:w="3669"/>
        <w:gridCol w:w="3738"/>
      </w:tblGrid>
      <w:tr w:rsidR="005F1949" w:rsidRPr="00C141A7" w14:paraId="233442B2" w14:textId="77777777" w:rsidTr="00DA51D7">
        <w:tc>
          <w:tcPr>
            <w:tcW w:w="1668" w:type="dxa"/>
          </w:tcPr>
          <w:p w14:paraId="1BDF17C9" w14:textId="77777777" w:rsidR="005F1949" w:rsidRPr="00C141A7" w:rsidRDefault="005F1949" w:rsidP="00DA51D7">
            <w:pPr>
              <w:rPr>
                <w:rFonts w:ascii="Times New Roman" w:eastAsia="Arial Unicode MS" w:hAnsi="Times New Roman" w:cs="Arial"/>
                <w:b/>
                <w:iCs/>
                <w:szCs w:val="24"/>
                <w:lang w:val="sk-SK" w:eastAsia="ja-JP"/>
              </w:rPr>
            </w:pPr>
            <w:proofErr w:type="spellStart"/>
            <w:r w:rsidRPr="00C141A7">
              <w:rPr>
                <w:rFonts w:ascii="Times New Roman" w:eastAsia="Arial Unicode MS" w:hAnsi="Times New Roman" w:cs="Arial"/>
                <w:b/>
                <w:iCs/>
                <w:sz w:val="22"/>
                <w:szCs w:val="24"/>
                <w:lang w:val="sk-SK" w:eastAsia="ja-JP"/>
              </w:rPr>
              <w:t>CrCl</w:t>
            </w:r>
            <w:proofErr w:type="spellEnd"/>
          </w:p>
        </w:tc>
        <w:tc>
          <w:tcPr>
            <w:tcW w:w="4009" w:type="dxa"/>
          </w:tcPr>
          <w:p w14:paraId="58A044B9" w14:textId="77777777" w:rsidR="005F1949" w:rsidRPr="00C141A7" w:rsidRDefault="005F1949" w:rsidP="00DA51D7">
            <w:pPr>
              <w:rPr>
                <w:rFonts w:ascii="Times New Roman" w:eastAsia="Arial Unicode MS" w:hAnsi="Times New Roman" w:cs="Arial"/>
                <w:b/>
                <w:iCs/>
                <w:szCs w:val="24"/>
                <w:lang w:val="sk-SK" w:eastAsia="ja-JP"/>
              </w:rPr>
            </w:pPr>
            <w:r w:rsidRPr="00C141A7">
              <w:rPr>
                <w:rFonts w:ascii="Times New Roman" w:eastAsia="Arial Unicode MS" w:hAnsi="Times New Roman" w:cs="Arial"/>
                <w:b/>
                <w:iCs/>
                <w:sz w:val="22"/>
                <w:szCs w:val="24"/>
                <w:lang w:val="sk-SK" w:eastAsia="ja-JP"/>
              </w:rPr>
              <w:t>Indukčná dávka</w:t>
            </w:r>
          </w:p>
        </w:tc>
        <w:tc>
          <w:tcPr>
            <w:tcW w:w="4070" w:type="dxa"/>
          </w:tcPr>
          <w:p w14:paraId="17794AB8" w14:textId="77777777" w:rsidR="005F1949" w:rsidRPr="00C141A7" w:rsidRDefault="005F1949" w:rsidP="00DA51D7">
            <w:pPr>
              <w:rPr>
                <w:rFonts w:ascii="Times New Roman" w:eastAsia="Arial Unicode MS" w:hAnsi="Times New Roman" w:cs="Arial"/>
                <w:b/>
                <w:iCs/>
                <w:szCs w:val="24"/>
                <w:lang w:val="sk-SK" w:eastAsia="ja-JP"/>
              </w:rPr>
            </w:pPr>
            <w:r w:rsidRPr="00C141A7">
              <w:rPr>
                <w:rFonts w:ascii="Times New Roman" w:eastAsia="Arial Unicode MS" w:hAnsi="Times New Roman" w:cs="Arial"/>
                <w:b/>
                <w:iCs/>
                <w:sz w:val="22"/>
                <w:szCs w:val="24"/>
                <w:lang w:val="sk-SK" w:eastAsia="ja-JP"/>
              </w:rPr>
              <w:t>Udržiavacia dávka</w:t>
            </w:r>
          </w:p>
        </w:tc>
      </w:tr>
      <w:tr w:rsidR="005F1949" w:rsidRPr="00C141A7" w14:paraId="5A8A5987" w14:textId="77777777" w:rsidTr="00DA51D7">
        <w:tc>
          <w:tcPr>
            <w:tcW w:w="1668" w:type="dxa"/>
          </w:tcPr>
          <w:p w14:paraId="26EF75F1" w14:textId="77777777" w:rsidR="005F1949" w:rsidRPr="00C141A7" w:rsidRDefault="005F1949" w:rsidP="00DA51D7">
            <w:pPr>
              <w:rPr>
                <w:rFonts w:ascii="Times New Roman" w:eastAsia="Arial Unicode MS" w:hAnsi="Times New Roman" w:cs="Arial"/>
                <w:iCs/>
                <w:szCs w:val="24"/>
                <w:lang w:val="sk-SK" w:eastAsia="ja-JP"/>
              </w:rPr>
            </w:pP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&gt;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70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ml/min.</w:t>
            </w:r>
          </w:p>
        </w:tc>
        <w:tc>
          <w:tcPr>
            <w:tcW w:w="4009" w:type="dxa"/>
          </w:tcPr>
          <w:p w14:paraId="4B8C58C5" w14:textId="77777777" w:rsidR="005F1949" w:rsidRPr="00C141A7" w:rsidRDefault="005F1949" w:rsidP="00DA51D7">
            <w:pPr>
              <w:rPr>
                <w:rFonts w:ascii="Times New Roman" w:eastAsia="Arial Unicode MS" w:hAnsi="Times New Roman" w:cs="Arial"/>
                <w:iCs/>
                <w:szCs w:val="24"/>
                <w:lang w:val="sk-SK" w:eastAsia="ja-JP"/>
              </w:rPr>
            </w:pP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5,0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mg/kg každých 12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h</w:t>
            </w:r>
          </w:p>
        </w:tc>
        <w:tc>
          <w:tcPr>
            <w:tcW w:w="4070" w:type="dxa"/>
          </w:tcPr>
          <w:p w14:paraId="62365C93" w14:textId="77777777" w:rsidR="005F1949" w:rsidRPr="00C141A7" w:rsidRDefault="005F1949" w:rsidP="00DA51D7">
            <w:pPr>
              <w:rPr>
                <w:rFonts w:ascii="Times New Roman" w:eastAsia="Arial Unicode MS" w:hAnsi="Times New Roman" w:cs="Arial"/>
                <w:iCs/>
                <w:szCs w:val="24"/>
                <w:lang w:val="sk-SK" w:eastAsia="ja-JP"/>
              </w:rPr>
            </w:pP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5,0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mg/kg/denne</w:t>
            </w:r>
          </w:p>
        </w:tc>
      </w:tr>
      <w:tr w:rsidR="005F1949" w:rsidRPr="00C141A7" w14:paraId="061B48D6" w14:textId="77777777" w:rsidTr="00DA51D7">
        <w:tc>
          <w:tcPr>
            <w:tcW w:w="1668" w:type="dxa"/>
          </w:tcPr>
          <w:p w14:paraId="08997FFD" w14:textId="77777777" w:rsidR="005F1949" w:rsidRPr="00C141A7" w:rsidRDefault="005F1949" w:rsidP="00DA51D7">
            <w:pPr>
              <w:rPr>
                <w:rFonts w:ascii="Times New Roman" w:eastAsia="Arial Unicode MS" w:hAnsi="Times New Roman" w:cs="Arial"/>
                <w:iCs/>
                <w:szCs w:val="24"/>
                <w:lang w:val="sk-SK" w:eastAsia="ja-JP"/>
              </w:rPr>
            </w:pP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50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noBreakHyphen/>
              <w:t> </w:t>
            </w: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69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ml/min.</w:t>
            </w:r>
          </w:p>
        </w:tc>
        <w:tc>
          <w:tcPr>
            <w:tcW w:w="4009" w:type="dxa"/>
          </w:tcPr>
          <w:p w14:paraId="03CFCEA0" w14:textId="77777777" w:rsidR="005F1949" w:rsidRPr="00C141A7" w:rsidRDefault="005F1949" w:rsidP="00DA51D7">
            <w:pPr>
              <w:rPr>
                <w:rFonts w:ascii="Times New Roman" w:eastAsia="Arial Unicode MS" w:hAnsi="Times New Roman" w:cs="Arial"/>
                <w:iCs/>
                <w:szCs w:val="24"/>
                <w:lang w:val="sk-SK" w:eastAsia="ja-JP"/>
              </w:rPr>
            </w:pP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2,5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mg/kg každých 12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h</w:t>
            </w:r>
          </w:p>
        </w:tc>
        <w:tc>
          <w:tcPr>
            <w:tcW w:w="4070" w:type="dxa"/>
          </w:tcPr>
          <w:p w14:paraId="56368F10" w14:textId="77777777" w:rsidR="005F1949" w:rsidRPr="00C141A7" w:rsidRDefault="005F1949" w:rsidP="00DA51D7">
            <w:pPr>
              <w:rPr>
                <w:rFonts w:ascii="Times New Roman" w:eastAsia="Arial Unicode MS" w:hAnsi="Times New Roman" w:cs="Arial"/>
                <w:iCs/>
                <w:szCs w:val="24"/>
                <w:lang w:val="sk-SK" w:eastAsia="ja-JP"/>
              </w:rPr>
            </w:pP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2,5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mg/kg/denne</w:t>
            </w:r>
          </w:p>
        </w:tc>
      </w:tr>
      <w:tr w:rsidR="005F1949" w:rsidRPr="00C141A7" w14:paraId="0842DF44" w14:textId="77777777" w:rsidTr="00DA51D7">
        <w:tc>
          <w:tcPr>
            <w:tcW w:w="1668" w:type="dxa"/>
          </w:tcPr>
          <w:p w14:paraId="5FC5DC0F" w14:textId="77777777" w:rsidR="005F1949" w:rsidRPr="00C141A7" w:rsidRDefault="005F1949" w:rsidP="00DA51D7">
            <w:pPr>
              <w:rPr>
                <w:rFonts w:ascii="Times New Roman" w:eastAsia="Arial Unicode MS" w:hAnsi="Times New Roman" w:cs="Arial"/>
                <w:iCs/>
                <w:szCs w:val="24"/>
                <w:lang w:val="sk-SK" w:eastAsia="ja-JP"/>
              </w:rPr>
            </w:pP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25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noBreakHyphen/>
              <w:t> </w:t>
            </w: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49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ml/min.</w:t>
            </w:r>
          </w:p>
        </w:tc>
        <w:tc>
          <w:tcPr>
            <w:tcW w:w="4009" w:type="dxa"/>
          </w:tcPr>
          <w:p w14:paraId="44980CA2" w14:textId="77777777" w:rsidR="005F1949" w:rsidRPr="00C141A7" w:rsidRDefault="005F1949" w:rsidP="00DA51D7">
            <w:pPr>
              <w:rPr>
                <w:rFonts w:ascii="Times New Roman" w:eastAsia="Arial Unicode MS" w:hAnsi="Times New Roman" w:cs="Arial"/>
                <w:iCs/>
                <w:szCs w:val="24"/>
                <w:lang w:val="sk-SK" w:eastAsia="ja-JP"/>
              </w:rPr>
            </w:pP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2,5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mg/kg/denne</w:t>
            </w:r>
          </w:p>
        </w:tc>
        <w:tc>
          <w:tcPr>
            <w:tcW w:w="4070" w:type="dxa"/>
          </w:tcPr>
          <w:p w14:paraId="18296CE2" w14:textId="77777777" w:rsidR="005F1949" w:rsidRPr="00C141A7" w:rsidRDefault="005F1949" w:rsidP="00DA51D7">
            <w:pPr>
              <w:rPr>
                <w:rFonts w:ascii="Times New Roman" w:eastAsia="Arial Unicode MS" w:hAnsi="Times New Roman" w:cs="Arial"/>
                <w:iCs/>
                <w:szCs w:val="24"/>
                <w:lang w:val="sk-SK" w:eastAsia="ja-JP"/>
              </w:rPr>
            </w:pP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1,25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mg/kg/denne</w:t>
            </w:r>
          </w:p>
        </w:tc>
      </w:tr>
      <w:tr w:rsidR="005F1949" w:rsidRPr="00C141A7" w14:paraId="385B3B9C" w14:textId="77777777" w:rsidTr="00DA51D7">
        <w:tc>
          <w:tcPr>
            <w:tcW w:w="1668" w:type="dxa"/>
          </w:tcPr>
          <w:p w14:paraId="087BD9EC" w14:textId="77777777" w:rsidR="005F1949" w:rsidRPr="00C141A7" w:rsidRDefault="005F1949" w:rsidP="00DA51D7">
            <w:pPr>
              <w:rPr>
                <w:rFonts w:ascii="Times New Roman" w:eastAsia="Arial Unicode MS" w:hAnsi="Times New Roman" w:cs="Arial"/>
                <w:iCs/>
                <w:szCs w:val="24"/>
                <w:lang w:val="sk-SK" w:eastAsia="ja-JP"/>
              </w:rPr>
            </w:pP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10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noBreakHyphen/>
              <w:t> </w:t>
            </w: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24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ml/min.</w:t>
            </w:r>
          </w:p>
        </w:tc>
        <w:tc>
          <w:tcPr>
            <w:tcW w:w="4009" w:type="dxa"/>
          </w:tcPr>
          <w:p w14:paraId="1263D847" w14:textId="77777777" w:rsidR="005F1949" w:rsidRPr="00C141A7" w:rsidRDefault="005F1949" w:rsidP="00DA51D7">
            <w:pPr>
              <w:rPr>
                <w:rFonts w:ascii="Times New Roman" w:eastAsia="Arial Unicode MS" w:hAnsi="Times New Roman" w:cs="Arial"/>
                <w:iCs/>
                <w:szCs w:val="24"/>
                <w:lang w:val="sk-SK" w:eastAsia="ja-JP"/>
              </w:rPr>
            </w:pP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1,25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mg/kg/denne</w:t>
            </w:r>
          </w:p>
        </w:tc>
        <w:tc>
          <w:tcPr>
            <w:tcW w:w="4070" w:type="dxa"/>
          </w:tcPr>
          <w:p w14:paraId="1B6CCF59" w14:textId="77777777" w:rsidR="005F1949" w:rsidRPr="00C141A7" w:rsidRDefault="005F1949" w:rsidP="00DA51D7">
            <w:pPr>
              <w:rPr>
                <w:rFonts w:ascii="Times New Roman" w:eastAsia="Arial Unicode MS" w:hAnsi="Times New Roman" w:cs="Arial"/>
                <w:iCs/>
                <w:szCs w:val="24"/>
                <w:lang w:val="sk-SK" w:eastAsia="ja-JP"/>
              </w:rPr>
            </w:pP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0,625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mg/kg/denne</w:t>
            </w:r>
          </w:p>
        </w:tc>
      </w:tr>
      <w:tr w:rsidR="005F1949" w:rsidRPr="00073932" w14:paraId="579AC6CA" w14:textId="77777777" w:rsidTr="00DA51D7">
        <w:tc>
          <w:tcPr>
            <w:tcW w:w="1668" w:type="dxa"/>
          </w:tcPr>
          <w:p w14:paraId="1F0AA4F1" w14:textId="77777777" w:rsidR="005F1949" w:rsidRPr="00C141A7" w:rsidRDefault="005F1949" w:rsidP="00DA51D7">
            <w:pPr>
              <w:rPr>
                <w:rFonts w:ascii="Times New Roman" w:eastAsia="Arial Unicode MS" w:hAnsi="Times New Roman" w:cs="Arial"/>
                <w:iCs/>
                <w:szCs w:val="24"/>
                <w:lang w:val="sk-SK" w:eastAsia="ja-JP"/>
              </w:rPr>
            </w:pP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&lt;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10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ml/min.</w:t>
            </w:r>
          </w:p>
        </w:tc>
        <w:tc>
          <w:tcPr>
            <w:tcW w:w="4009" w:type="dxa"/>
          </w:tcPr>
          <w:p w14:paraId="76668026" w14:textId="77777777" w:rsidR="005F1949" w:rsidRPr="00C141A7" w:rsidRDefault="005F1949" w:rsidP="00DA51D7">
            <w:pPr>
              <w:rPr>
                <w:rFonts w:ascii="Times New Roman" w:eastAsia="Arial Unicode MS" w:hAnsi="Times New Roman" w:cs="Arial"/>
                <w:iCs/>
                <w:szCs w:val="24"/>
                <w:lang w:val="sk-SK" w:eastAsia="ja-JP"/>
              </w:rPr>
            </w:pP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1,25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mg/kg 3x do týždňa po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 xml:space="preserve">hemodialýze </w:t>
            </w:r>
          </w:p>
        </w:tc>
        <w:tc>
          <w:tcPr>
            <w:tcW w:w="4070" w:type="dxa"/>
          </w:tcPr>
          <w:p w14:paraId="554F2066" w14:textId="77777777" w:rsidR="005F1949" w:rsidRPr="00C141A7" w:rsidRDefault="005F1949" w:rsidP="00DA51D7">
            <w:pPr>
              <w:rPr>
                <w:rFonts w:ascii="Times New Roman" w:eastAsia="Arial Unicode MS" w:hAnsi="Times New Roman" w:cs="Arial"/>
                <w:iCs/>
                <w:szCs w:val="24"/>
                <w:lang w:val="sk-SK" w:eastAsia="ja-JP"/>
              </w:rPr>
            </w:pP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0,625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mg/kg 3x týždenne po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C141A7">
              <w:rPr>
                <w:rFonts w:ascii="Times New Roman" w:eastAsia="Arial Unicode MS" w:hAnsi="Times New Roman" w:cs="Arial"/>
                <w:iCs/>
                <w:sz w:val="22"/>
                <w:szCs w:val="24"/>
                <w:lang w:val="sk-SK" w:eastAsia="ja-JP"/>
              </w:rPr>
              <w:t>hemodialýze</w:t>
            </w:r>
          </w:p>
        </w:tc>
      </w:tr>
    </w:tbl>
    <w:p w14:paraId="67C91623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286325FE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 xml:space="preserve">Odhadovaný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klírens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kreatinínu možno vypočítať podľa hodnôt kreatinínu v sére pomocou nasledujúcich vzorcov:</w:t>
      </w:r>
    </w:p>
    <w:p w14:paraId="7EB53C9D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09E34DD9" w14:textId="77777777" w:rsidR="005F1949" w:rsidRPr="00C141A7" w:rsidRDefault="005F1949" w:rsidP="005F1949">
      <w:pPr>
        <w:rPr>
          <w:rFonts w:ascii="Times New Roman" w:hAnsi="Times New Roman"/>
          <w:sz w:val="22"/>
          <w:szCs w:val="22"/>
          <w:u w:val="single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>Muži:</w:t>
      </w:r>
      <w:r>
        <w:rPr>
          <w:rFonts w:ascii="Times New Roman" w:hAnsi="Times New Roman"/>
          <w:sz w:val="22"/>
          <w:szCs w:val="22"/>
          <w:lang w:val="sk-SK"/>
        </w:rPr>
        <w:tab/>
      </w:r>
      <w:r w:rsidRPr="00C141A7">
        <w:rPr>
          <w:rFonts w:ascii="Times New Roman" w:hAnsi="Times New Roman"/>
          <w:sz w:val="22"/>
          <w:szCs w:val="22"/>
          <w:u w:val="single"/>
          <w:lang w:val="sk-SK"/>
        </w:rPr>
        <w:t>(140 – vek [roky] x telesná hmotnosť [kg])</w:t>
      </w:r>
    </w:p>
    <w:p w14:paraId="702E2637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ab/>
        <w:t>(72) x (0,011 x kreatinín v sére [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μmol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>/l])</w:t>
      </w:r>
    </w:p>
    <w:p w14:paraId="357D0883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18BC5F3C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>Ženy:</w:t>
      </w:r>
      <w:r>
        <w:rPr>
          <w:rFonts w:ascii="Times New Roman" w:hAnsi="Times New Roman"/>
          <w:sz w:val="22"/>
          <w:szCs w:val="22"/>
          <w:lang w:val="sk-SK"/>
        </w:rPr>
        <w:tab/>
      </w:r>
      <w:r w:rsidRPr="00D05B9F">
        <w:rPr>
          <w:rFonts w:ascii="Times New Roman" w:hAnsi="Times New Roman"/>
          <w:sz w:val="22"/>
          <w:szCs w:val="22"/>
          <w:lang w:val="sk-SK"/>
        </w:rPr>
        <w:t>0,85 x hodnota u mužov</w:t>
      </w:r>
    </w:p>
    <w:p w14:paraId="0D9E4BE1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0CD1AA5E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 xml:space="preserve">Keďže sa u pacientov s poruchou funkcie obličiek odporúča úprava dávky, majú sa sledovať hladiny kreatinínu v sére alebo hodnoty odhadovaného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klírensu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kreatinínu.</w:t>
      </w:r>
    </w:p>
    <w:p w14:paraId="62819164" w14:textId="77777777" w:rsidR="005F1949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1FB3A0D7" w14:textId="77777777" w:rsidR="005F1949" w:rsidRDefault="005F1949" w:rsidP="005F1949">
      <w:pPr>
        <w:keepNext/>
        <w:keepLines/>
        <w:rPr>
          <w:rFonts w:ascii="Times New Roman" w:hAnsi="Times New Roman"/>
          <w:i/>
          <w:sz w:val="22"/>
          <w:szCs w:val="22"/>
          <w:lang w:val="sk-SK"/>
        </w:rPr>
      </w:pPr>
      <w:r>
        <w:rPr>
          <w:rFonts w:ascii="Times New Roman" w:hAnsi="Times New Roman"/>
          <w:i/>
          <w:sz w:val="22"/>
          <w:szCs w:val="22"/>
          <w:lang w:val="sk-SK"/>
        </w:rPr>
        <w:t>Porucha funkcie pečene</w:t>
      </w:r>
    </w:p>
    <w:p w14:paraId="492E2714" w14:textId="77777777" w:rsidR="005F1949" w:rsidRDefault="005F1949" w:rsidP="005F1949">
      <w:pPr>
        <w:keepNext/>
        <w:keepLines/>
        <w:rPr>
          <w:rFonts w:ascii="Times New Roman" w:hAnsi="Times New Roman"/>
          <w:sz w:val="22"/>
          <w:szCs w:val="22"/>
          <w:lang w:val="sk-SK"/>
        </w:rPr>
      </w:pPr>
    </w:p>
    <w:p w14:paraId="0A9E1557" w14:textId="77777777" w:rsidR="005F1949" w:rsidRPr="00F42347" w:rsidRDefault="005F1949" w:rsidP="005F1949">
      <w:pPr>
        <w:keepNext/>
        <w:keepLines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Bezpečnosť a účinnosť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Cymevene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sa neskúmali u pacientov s poruchou funkcie pečene (pozri časť 5.2).</w:t>
      </w:r>
    </w:p>
    <w:p w14:paraId="6DA573BC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7F55D7EC" w14:textId="77777777" w:rsidR="005F1949" w:rsidRPr="00C141A7" w:rsidRDefault="005F1949" w:rsidP="005F1949">
      <w:pPr>
        <w:rPr>
          <w:rFonts w:ascii="Times New Roman" w:hAnsi="Times New Roman"/>
          <w:i/>
          <w:sz w:val="22"/>
          <w:szCs w:val="22"/>
          <w:lang w:val="sk-SK"/>
        </w:rPr>
      </w:pPr>
      <w:r w:rsidRPr="00C141A7">
        <w:rPr>
          <w:rFonts w:ascii="Times New Roman" w:hAnsi="Times New Roman"/>
          <w:i/>
          <w:sz w:val="22"/>
          <w:szCs w:val="22"/>
          <w:lang w:val="sk-SK"/>
        </w:rPr>
        <w:t xml:space="preserve">Závažná </w:t>
      </w:r>
      <w:proofErr w:type="spellStart"/>
      <w:r w:rsidRPr="00C141A7">
        <w:rPr>
          <w:rFonts w:ascii="Times New Roman" w:hAnsi="Times New Roman"/>
          <w:i/>
          <w:sz w:val="22"/>
          <w:szCs w:val="22"/>
          <w:lang w:val="sk-SK"/>
        </w:rPr>
        <w:t>leukopénia</w:t>
      </w:r>
      <w:proofErr w:type="spellEnd"/>
      <w:r w:rsidRPr="00C141A7">
        <w:rPr>
          <w:rFonts w:ascii="Times New Roman" w:hAnsi="Times New Roman"/>
          <w:i/>
          <w:sz w:val="22"/>
          <w:szCs w:val="22"/>
          <w:lang w:val="sk-SK"/>
        </w:rPr>
        <w:t xml:space="preserve">, </w:t>
      </w:r>
      <w:proofErr w:type="spellStart"/>
      <w:r w:rsidRPr="00C141A7">
        <w:rPr>
          <w:rFonts w:ascii="Times New Roman" w:hAnsi="Times New Roman"/>
          <w:i/>
          <w:sz w:val="22"/>
          <w:szCs w:val="22"/>
          <w:lang w:val="sk-SK"/>
        </w:rPr>
        <w:t>netropénia</w:t>
      </w:r>
      <w:proofErr w:type="spellEnd"/>
      <w:r w:rsidRPr="00C141A7">
        <w:rPr>
          <w:rFonts w:ascii="Times New Roman" w:hAnsi="Times New Roman"/>
          <w:i/>
          <w:sz w:val="22"/>
          <w:szCs w:val="22"/>
          <w:lang w:val="sk-SK"/>
        </w:rPr>
        <w:t xml:space="preserve">, anémia, </w:t>
      </w:r>
      <w:proofErr w:type="spellStart"/>
      <w:r w:rsidRPr="00C141A7">
        <w:rPr>
          <w:rFonts w:ascii="Times New Roman" w:hAnsi="Times New Roman"/>
          <w:i/>
          <w:sz w:val="22"/>
          <w:szCs w:val="22"/>
          <w:lang w:val="sk-SK"/>
        </w:rPr>
        <w:t>trombocytopénia</w:t>
      </w:r>
      <w:proofErr w:type="spellEnd"/>
      <w:r w:rsidRPr="00C141A7">
        <w:rPr>
          <w:rFonts w:ascii="Times New Roman" w:hAnsi="Times New Roman"/>
          <w:i/>
          <w:sz w:val="22"/>
          <w:szCs w:val="22"/>
          <w:lang w:val="sk-SK"/>
        </w:rPr>
        <w:t xml:space="preserve"> a </w:t>
      </w:r>
      <w:proofErr w:type="spellStart"/>
      <w:r w:rsidRPr="00C141A7">
        <w:rPr>
          <w:rFonts w:ascii="Times New Roman" w:hAnsi="Times New Roman"/>
          <w:i/>
          <w:sz w:val="22"/>
          <w:szCs w:val="22"/>
          <w:lang w:val="sk-SK"/>
        </w:rPr>
        <w:t>pancytopénia</w:t>
      </w:r>
      <w:proofErr w:type="spellEnd"/>
    </w:p>
    <w:p w14:paraId="1B4976D7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6C60E48E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>Pred začatím liečby pozri časť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4.4.</w:t>
      </w:r>
    </w:p>
    <w:p w14:paraId="5C2CFC3E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44D5BCA7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 xml:space="preserve">Ak počas liečby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ganciklovirom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počet krvných elementov výrazne poklesne, má sa zvážiť liečba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hematopoetickými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rastovými faktormi a/alebo sa má zvážiť ukončenie liečby (pozri časti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4.4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a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4.8).</w:t>
      </w:r>
    </w:p>
    <w:p w14:paraId="56B31C3F" w14:textId="77777777" w:rsidR="005F1949" w:rsidRDefault="005F1949" w:rsidP="005F1949">
      <w:pPr>
        <w:rPr>
          <w:rFonts w:ascii="Times New Roman" w:hAnsi="Times New Roman"/>
          <w:i/>
          <w:sz w:val="22"/>
          <w:szCs w:val="22"/>
          <w:lang w:val="sk-SK"/>
        </w:rPr>
      </w:pPr>
    </w:p>
    <w:p w14:paraId="304F84F7" w14:textId="77777777" w:rsidR="005F1949" w:rsidRPr="00D22E09" w:rsidRDefault="005F1949" w:rsidP="005F1949">
      <w:pPr>
        <w:rPr>
          <w:rFonts w:ascii="Times New Roman" w:hAnsi="Times New Roman"/>
          <w:i/>
          <w:sz w:val="22"/>
          <w:szCs w:val="22"/>
          <w:lang w:val="sk-SK"/>
        </w:rPr>
      </w:pPr>
      <w:r w:rsidRPr="00D22E09">
        <w:rPr>
          <w:rFonts w:ascii="Times New Roman" w:hAnsi="Times New Roman"/>
          <w:i/>
          <w:sz w:val="22"/>
          <w:szCs w:val="22"/>
          <w:lang w:val="sk-SK"/>
        </w:rPr>
        <w:lastRenderedPageBreak/>
        <w:t>Starší pacienti</w:t>
      </w:r>
    </w:p>
    <w:p w14:paraId="75ACB6AB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7DE8AE23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 xml:space="preserve">U starších pacientov sa neuskutočnili žiadne štúdie zamerané na účinnosť a bezpečnosť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gancikloviru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. Vzhľadom na to, že funkcia obličiek sa s narastajúcim vekom znižuje,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ganciklovir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sa má starším pacientom podávať s osobitým zreteľom na funkčný stav ich obličiek (pozri časť</w:t>
      </w:r>
      <w:r>
        <w:rPr>
          <w:rFonts w:ascii="Times New Roman" w:hAnsi="Times New Roman"/>
          <w:sz w:val="22"/>
          <w:szCs w:val="22"/>
          <w:lang w:val="sk-SK"/>
        </w:rPr>
        <w:t> 5</w:t>
      </w:r>
      <w:r w:rsidRPr="00D05B9F">
        <w:rPr>
          <w:rFonts w:ascii="Times New Roman" w:hAnsi="Times New Roman"/>
          <w:sz w:val="22"/>
          <w:szCs w:val="22"/>
          <w:lang w:val="sk-SK"/>
        </w:rPr>
        <w:t>.2).</w:t>
      </w:r>
    </w:p>
    <w:p w14:paraId="626D63D5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199BCA9B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08B86930" w14:textId="77777777" w:rsidR="005F1949" w:rsidRPr="00D22E09" w:rsidRDefault="005F1949" w:rsidP="005F1949">
      <w:pPr>
        <w:rPr>
          <w:rFonts w:ascii="Times New Roman" w:hAnsi="Times New Roman"/>
          <w:sz w:val="22"/>
          <w:szCs w:val="22"/>
          <w:u w:val="single"/>
          <w:lang w:val="sk-SK"/>
        </w:rPr>
      </w:pPr>
      <w:r w:rsidRPr="00D22E09">
        <w:rPr>
          <w:rFonts w:ascii="Times New Roman" w:hAnsi="Times New Roman"/>
          <w:sz w:val="22"/>
          <w:szCs w:val="22"/>
          <w:u w:val="single"/>
          <w:lang w:val="sk-SK"/>
        </w:rPr>
        <w:t>Spôsob podávania</w:t>
      </w:r>
    </w:p>
    <w:p w14:paraId="25A817DA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3CA7CFA0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>Upozornenie:</w:t>
      </w:r>
    </w:p>
    <w:p w14:paraId="0CD50744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Ganciklovir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sa </w:t>
      </w:r>
      <w:r>
        <w:rPr>
          <w:rFonts w:ascii="Times New Roman" w:hAnsi="Times New Roman"/>
          <w:sz w:val="22"/>
          <w:szCs w:val="22"/>
          <w:lang w:val="sk-SK"/>
        </w:rPr>
        <w:t xml:space="preserve">musí </w:t>
      </w:r>
      <w:r w:rsidRPr="00D05B9F">
        <w:rPr>
          <w:rFonts w:ascii="Times New Roman" w:hAnsi="Times New Roman"/>
          <w:sz w:val="22"/>
          <w:szCs w:val="22"/>
          <w:lang w:val="sk-SK"/>
        </w:rPr>
        <w:t>podávať formou intravenóznej infúzie trvajúcej dlhšie ako 1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hodinu v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koncentrácii neprevyšujúcej 10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mg/ml. Nepodáva</w:t>
      </w:r>
      <w:r>
        <w:rPr>
          <w:rFonts w:ascii="Times New Roman" w:hAnsi="Times New Roman"/>
          <w:sz w:val="22"/>
          <w:szCs w:val="22"/>
          <w:lang w:val="sk-SK"/>
        </w:rPr>
        <w:t xml:space="preserve">jte 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formou rýchlej ani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bolusovej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intravenóznej injekcie, pretože z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toho vyplývajúce nadmerné zvýšenie hladiny liečiva v plazme môže zvýšiť toxicitu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gancikloviru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>.</w:t>
      </w:r>
    </w:p>
    <w:p w14:paraId="638482E2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6D9E075E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>Nepodáva</w:t>
      </w:r>
      <w:r>
        <w:rPr>
          <w:rFonts w:ascii="Times New Roman" w:hAnsi="Times New Roman"/>
          <w:sz w:val="22"/>
          <w:szCs w:val="22"/>
          <w:lang w:val="sk-SK"/>
        </w:rPr>
        <w:t>jte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 formou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vnútrosvalovej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ani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subkutánnej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injekcie, pretože to môže viesť k silnému podráždeniu tkaniva zapríčinené</w:t>
      </w:r>
      <w:r>
        <w:rPr>
          <w:rFonts w:ascii="Times New Roman" w:hAnsi="Times New Roman"/>
          <w:sz w:val="22"/>
          <w:szCs w:val="22"/>
          <w:lang w:val="sk-SK"/>
        </w:rPr>
        <w:t>mu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 vysokým pH (približne 11) roztokov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gancikloviru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(pozri časť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4.8).</w:t>
      </w:r>
    </w:p>
    <w:p w14:paraId="628D973C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6CEFBCD3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>Odporúčané dávkovanie, frekvencia a rýchlosť podávania nesmú byť prekročené.</w:t>
      </w:r>
    </w:p>
    <w:p w14:paraId="442BD74C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60EF6722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Cymevene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je prášok na infúzny roztok. Po rozpustení vo vode na injekciu (rekonštitúcii) je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Cymevene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bezfarebný až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svetložltkastý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roztok, prakticky bez viditeľných čiastočiek.</w:t>
      </w:r>
    </w:p>
    <w:p w14:paraId="5B546C1A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50C3F8BC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>Infúzia sa má podávať do žily s primeraným prietokom krvi, najlepšie pomocou plastovej kanyly.</w:t>
      </w:r>
    </w:p>
    <w:p w14:paraId="092A3598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3356ADE9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>P</w:t>
      </w:r>
      <w:r>
        <w:rPr>
          <w:rFonts w:ascii="Times New Roman" w:hAnsi="Times New Roman"/>
          <w:sz w:val="22"/>
          <w:szCs w:val="22"/>
          <w:lang w:val="sk-SK"/>
        </w:rPr>
        <w:t>okyny na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 rekonštitúci</w:t>
      </w:r>
      <w:r>
        <w:rPr>
          <w:rFonts w:ascii="Times New Roman" w:hAnsi="Times New Roman"/>
          <w:sz w:val="22"/>
          <w:szCs w:val="22"/>
          <w:lang w:val="sk-SK"/>
        </w:rPr>
        <w:t>u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 lieku pred podaním, pozri časť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6.6.</w:t>
      </w:r>
    </w:p>
    <w:p w14:paraId="1F5A8522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6EB239BF" w14:textId="77777777" w:rsidR="005F1949" w:rsidRPr="00D22E09" w:rsidRDefault="005F1949" w:rsidP="005F1949">
      <w:pPr>
        <w:rPr>
          <w:rFonts w:ascii="Times New Roman" w:hAnsi="Times New Roman"/>
          <w:i/>
          <w:sz w:val="22"/>
          <w:szCs w:val="22"/>
          <w:lang w:val="sk-SK"/>
        </w:rPr>
      </w:pPr>
      <w:r>
        <w:rPr>
          <w:rFonts w:ascii="Times New Roman" w:hAnsi="Times New Roman"/>
          <w:i/>
          <w:sz w:val="22"/>
          <w:szCs w:val="22"/>
          <w:lang w:val="sk-SK"/>
        </w:rPr>
        <w:t>Opatrenia</w:t>
      </w:r>
      <w:r w:rsidRPr="00D22E09">
        <w:rPr>
          <w:rFonts w:ascii="Times New Roman" w:hAnsi="Times New Roman"/>
          <w:i/>
          <w:sz w:val="22"/>
          <w:szCs w:val="22"/>
          <w:lang w:val="sk-SK"/>
        </w:rPr>
        <w:t xml:space="preserve"> pred </w:t>
      </w:r>
      <w:r>
        <w:rPr>
          <w:rFonts w:ascii="Times New Roman" w:hAnsi="Times New Roman"/>
          <w:i/>
          <w:sz w:val="22"/>
          <w:szCs w:val="22"/>
          <w:lang w:val="sk-SK"/>
        </w:rPr>
        <w:t>zaobchádzaním</w:t>
      </w:r>
      <w:r w:rsidRPr="00D22E09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i/>
          <w:sz w:val="22"/>
          <w:szCs w:val="22"/>
          <w:lang w:val="sk-SK"/>
        </w:rPr>
        <w:t>alebo podaním lieku</w:t>
      </w:r>
      <w:r w:rsidRPr="00D22E09">
        <w:rPr>
          <w:rFonts w:ascii="Times New Roman" w:hAnsi="Times New Roman"/>
          <w:i/>
          <w:sz w:val="22"/>
          <w:szCs w:val="22"/>
          <w:lang w:val="sk-SK"/>
        </w:rPr>
        <w:t>:</w:t>
      </w:r>
    </w:p>
    <w:p w14:paraId="465E50C5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2B4D5D20" w14:textId="77777777" w:rsidR="005F1949" w:rsidRPr="00AF1AB0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 xml:space="preserve">Vzhľadom na to, že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ganciklovir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sa považuje u ľudí za potenciálny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teratogén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a karcinogén</w:t>
      </w:r>
      <w:r w:rsidRPr="00D05B9F">
        <w:rPr>
          <w:rFonts w:ascii="Times New Roman" w:hAnsi="Times New Roman"/>
          <w:sz w:val="22"/>
          <w:szCs w:val="22"/>
          <w:lang w:val="sk-SK"/>
        </w:rPr>
        <w:t>, pri zaobchádzaní s ním je potrebná opatrnosť (pozri časť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6.6).</w:t>
      </w:r>
    </w:p>
    <w:p w14:paraId="51FA5A02" w14:textId="77777777" w:rsidR="005F1949" w:rsidRPr="00AF1AB0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0C5BE036" w14:textId="77777777" w:rsidR="005F1949" w:rsidRPr="00AF1AB0" w:rsidRDefault="005F1949" w:rsidP="005F1949">
      <w:pPr>
        <w:rPr>
          <w:rFonts w:ascii="Times New Roman" w:hAnsi="Times New Roman"/>
          <w:b/>
          <w:sz w:val="22"/>
          <w:szCs w:val="22"/>
          <w:lang w:val="sk-SK"/>
        </w:rPr>
      </w:pPr>
      <w:r w:rsidRPr="00AF1AB0">
        <w:rPr>
          <w:rFonts w:ascii="Times New Roman" w:hAnsi="Times New Roman"/>
          <w:b/>
          <w:sz w:val="22"/>
          <w:szCs w:val="22"/>
          <w:lang w:val="sk-SK"/>
        </w:rPr>
        <w:t>4.3</w:t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 w:rsidRPr="00AF1AB0">
        <w:rPr>
          <w:rFonts w:ascii="Times New Roman" w:hAnsi="Times New Roman"/>
          <w:b/>
          <w:sz w:val="22"/>
          <w:szCs w:val="22"/>
          <w:lang w:val="sk-SK"/>
        </w:rPr>
        <w:t>Kontraindikácie</w:t>
      </w:r>
    </w:p>
    <w:p w14:paraId="3BB53728" w14:textId="77777777" w:rsidR="005F1949" w:rsidRPr="00AF1AB0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3211D492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 xml:space="preserve">Precitlivenosť na liečivo </w:t>
      </w:r>
      <w:r>
        <w:rPr>
          <w:rFonts w:ascii="Times New Roman" w:hAnsi="Times New Roman"/>
          <w:sz w:val="22"/>
          <w:szCs w:val="22"/>
          <w:lang w:val="sk-SK"/>
        </w:rPr>
        <w:t xml:space="preserve">alebo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valganciklovir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D05B9F">
        <w:rPr>
          <w:rFonts w:ascii="Times New Roman" w:hAnsi="Times New Roman"/>
          <w:sz w:val="22"/>
          <w:szCs w:val="22"/>
          <w:lang w:val="sk-SK"/>
        </w:rPr>
        <w:t>alebo na ktorúkoľvek z pomocných látok uvedených v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časti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6.1.</w:t>
      </w:r>
    </w:p>
    <w:p w14:paraId="7114B31D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422843B7" w14:textId="77777777" w:rsidR="005F1949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>Dojčenie (pozri časť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4.6).</w:t>
      </w:r>
    </w:p>
    <w:p w14:paraId="1DBA97C7" w14:textId="77777777" w:rsidR="005F1949" w:rsidRDefault="005F1949" w:rsidP="005F1949">
      <w:pPr>
        <w:rPr>
          <w:rFonts w:ascii="Times New Roman" w:hAnsi="Times New Roman"/>
          <w:iCs/>
          <w:sz w:val="22"/>
          <w:szCs w:val="22"/>
          <w:lang w:val="sk-SK"/>
        </w:rPr>
      </w:pPr>
    </w:p>
    <w:p w14:paraId="1A5D6E09" w14:textId="77777777" w:rsidR="005F1949" w:rsidRPr="00AF1AB0" w:rsidRDefault="005F1949" w:rsidP="005F1949">
      <w:pPr>
        <w:rPr>
          <w:rFonts w:ascii="Times New Roman" w:hAnsi="Times New Roman"/>
          <w:b/>
          <w:sz w:val="22"/>
          <w:szCs w:val="22"/>
          <w:lang w:val="sk-SK"/>
        </w:rPr>
      </w:pPr>
      <w:r w:rsidRPr="00AF1AB0">
        <w:rPr>
          <w:rFonts w:ascii="Times New Roman" w:hAnsi="Times New Roman"/>
          <w:b/>
          <w:sz w:val="22"/>
          <w:szCs w:val="22"/>
          <w:lang w:val="sk-SK"/>
        </w:rPr>
        <w:t>4.4</w:t>
      </w:r>
      <w:r>
        <w:rPr>
          <w:rFonts w:ascii="Times New Roman" w:hAnsi="Times New Roman"/>
          <w:b/>
          <w:sz w:val="22"/>
          <w:szCs w:val="22"/>
          <w:lang w:val="sk-SK"/>
        </w:rPr>
        <w:tab/>
        <w:t>Osobitné</w:t>
      </w:r>
      <w:r w:rsidRPr="00AF1AB0">
        <w:rPr>
          <w:rFonts w:ascii="Times New Roman" w:hAnsi="Times New Roman"/>
          <w:b/>
          <w:sz w:val="22"/>
          <w:szCs w:val="22"/>
          <w:lang w:val="sk-SK"/>
        </w:rPr>
        <w:t xml:space="preserve"> upozornenia a opatrenia pri používaní</w:t>
      </w:r>
    </w:p>
    <w:p w14:paraId="0D53005A" w14:textId="77777777" w:rsidR="005F1949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44412F32" w14:textId="77777777" w:rsidR="005F1949" w:rsidRPr="00D22E09" w:rsidRDefault="005F1949" w:rsidP="005F1949">
      <w:pPr>
        <w:rPr>
          <w:rFonts w:ascii="Times New Roman" w:hAnsi="Times New Roman"/>
          <w:sz w:val="22"/>
          <w:szCs w:val="22"/>
          <w:u w:val="single"/>
          <w:lang w:val="sk-SK"/>
        </w:rPr>
      </w:pPr>
      <w:r w:rsidRPr="00D22E09">
        <w:rPr>
          <w:rFonts w:ascii="Times New Roman" w:hAnsi="Times New Roman"/>
          <w:sz w:val="22"/>
          <w:szCs w:val="22"/>
          <w:u w:val="single"/>
          <w:lang w:val="sk-SK"/>
        </w:rPr>
        <w:t>Precitlivenosť z dôvodu skríženej reakcie</w:t>
      </w:r>
    </w:p>
    <w:p w14:paraId="13BC7B57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40D47AD8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 xml:space="preserve">Vzhľadom na podobnosť chemickej štruktúry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gancikloviru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acikloviru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a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pencikloviru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>, existuje u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týchto liečiv možnosť skríženej reakcie z precitlivenosti. Pri predpisovaní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Cymevene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pacientom so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známou </w:t>
      </w:r>
      <w:r>
        <w:rPr>
          <w:rFonts w:ascii="Times New Roman" w:hAnsi="Times New Roman"/>
          <w:sz w:val="22"/>
          <w:szCs w:val="22"/>
          <w:lang w:val="sk-SK"/>
        </w:rPr>
        <w:t>precitlivenosťou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 na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aciklovir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alebo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penciklovir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(alebo </w:t>
      </w:r>
      <w:r>
        <w:rPr>
          <w:rFonts w:ascii="Times New Roman" w:hAnsi="Times New Roman"/>
          <w:sz w:val="22"/>
          <w:szCs w:val="22"/>
          <w:lang w:val="sk-SK"/>
        </w:rPr>
        <w:t xml:space="preserve">na </w:t>
      </w:r>
      <w:r w:rsidRPr="00D05B9F">
        <w:rPr>
          <w:rFonts w:ascii="Times New Roman" w:hAnsi="Times New Roman"/>
          <w:sz w:val="22"/>
          <w:szCs w:val="22"/>
          <w:lang w:val="sk-SK"/>
        </w:rPr>
        <w:t>ich prekurzor</w:t>
      </w:r>
      <w:r>
        <w:rPr>
          <w:rFonts w:ascii="Times New Roman" w:hAnsi="Times New Roman"/>
          <w:sz w:val="22"/>
          <w:szCs w:val="22"/>
          <w:lang w:val="sk-SK"/>
        </w:rPr>
        <w:t>y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valaciklovir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alebo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famciklovir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>), je preto potrebná opatrnosť.</w:t>
      </w:r>
    </w:p>
    <w:p w14:paraId="327979D3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794366D2" w14:textId="77777777" w:rsidR="005F1949" w:rsidRPr="00D22E09" w:rsidRDefault="005F1949" w:rsidP="005F1949">
      <w:pPr>
        <w:rPr>
          <w:rFonts w:ascii="Times New Roman" w:hAnsi="Times New Roman"/>
          <w:sz w:val="22"/>
          <w:szCs w:val="22"/>
          <w:u w:val="single"/>
          <w:lang w:val="sk-SK"/>
        </w:rPr>
      </w:pPr>
      <w:proofErr w:type="spellStart"/>
      <w:r w:rsidRPr="00D22E09">
        <w:rPr>
          <w:rFonts w:ascii="Times New Roman" w:hAnsi="Times New Roman"/>
          <w:sz w:val="22"/>
          <w:szCs w:val="22"/>
          <w:u w:val="single"/>
          <w:lang w:val="sk-SK"/>
        </w:rPr>
        <w:t>Mutagenita</w:t>
      </w:r>
      <w:proofErr w:type="spellEnd"/>
      <w:r w:rsidRPr="00D22E09">
        <w:rPr>
          <w:rFonts w:ascii="Times New Roman" w:hAnsi="Times New Roman"/>
          <w:sz w:val="22"/>
          <w:szCs w:val="22"/>
          <w:u w:val="single"/>
          <w:lang w:val="sk-SK"/>
        </w:rPr>
        <w:t xml:space="preserve">, </w:t>
      </w:r>
      <w:proofErr w:type="spellStart"/>
      <w:r w:rsidRPr="00D22E09">
        <w:rPr>
          <w:rFonts w:ascii="Times New Roman" w:hAnsi="Times New Roman"/>
          <w:sz w:val="22"/>
          <w:szCs w:val="22"/>
          <w:u w:val="single"/>
          <w:lang w:val="sk-SK"/>
        </w:rPr>
        <w:t>teratogenita</w:t>
      </w:r>
      <w:proofErr w:type="spellEnd"/>
      <w:r w:rsidRPr="00D22E09">
        <w:rPr>
          <w:rFonts w:ascii="Times New Roman" w:hAnsi="Times New Roman"/>
          <w:sz w:val="22"/>
          <w:szCs w:val="22"/>
          <w:u w:val="single"/>
          <w:lang w:val="sk-SK"/>
        </w:rPr>
        <w:t xml:space="preserve">, karcinogenita, </w:t>
      </w:r>
      <w:proofErr w:type="spellStart"/>
      <w:r w:rsidRPr="00D22E09">
        <w:rPr>
          <w:rFonts w:ascii="Times New Roman" w:hAnsi="Times New Roman"/>
          <w:sz w:val="22"/>
          <w:szCs w:val="22"/>
          <w:u w:val="single"/>
          <w:lang w:val="sk-SK"/>
        </w:rPr>
        <w:t>fertilita</w:t>
      </w:r>
      <w:proofErr w:type="spellEnd"/>
      <w:r w:rsidRPr="00D22E09">
        <w:rPr>
          <w:rFonts w:ascii="Times New Roman" w:hAnsi="Times New Roman"/>
          <w:sz w:val="22"/>
          <w:szCs w:val="22"/>
          <w:u w:val="single"/>
          <w:lang w:val="sk-SK"/>
        </w:rPr>
        <w:t xml:space="preserve"> a antikoncepcia</w:t>
      </w:r>
    </w:p>
    <w:p w14:paraId="29CC77F5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2422BA9D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 xml:space="preserve">Pred začatím liečby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ganciklovirom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je potrebné upozorniť pacientky na možné riziká pre plod.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D05B9F">
        <w:rPr>
          <w:rFonts w:ascii="Times New Roman" w:hAnsi="Times New Roman"/>
          <w:sz w:val="22"/>
          <w:szCs w:val="22"/>
          <w:lang w:val="sk-SK"/>
        </w:rPr>
        <w:t>V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štúdiách na zvieratách sa zistilo, že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ganciklovir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je mutagénny, teratogénny, karcinogénny a oslabuje plodnosť. </w:t>
      </w:r>
      <w:r>
        <w:rPr>
          <w:rFonts w:ascii="Times New Roman" w:hAnsi="Times New Roman"/>
          <w:sz w:val="22"/>
          <w:szCs w:val="22"/>
          <w:lang w:val="sk-SK"/>
        </w:rPr>
        <w:t>Na základe klinických a predklinických štúdií sa p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redpokladá, že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ganciklovir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pravdepodobne spôsobuje dočasnú alebo trvalú inhibíciu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spermatogenézy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(pozri časti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4.6,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4.8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a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5.3).</w:t>
      </w:r>
    </w:p>
    <w:p w14:paraId="635DCCE2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lastRenderedPageBreak/>
        <w:t>Ganciklovir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by sa mal preto u ľudí považovať za potenciálny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teratogén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a karcinogén, s potenciálom spôsobenia vrodených chýb a onkologických ochorení. Ženy v plodnom veku je preto nutné upozorniť na to, aby počas liečby a najmenej 30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dní po jej ukončení používali účinnú antikoncepciu. Mužov je nutné upozorniť na to, aby používali bariérovú antikoncepčnú metódu počas liečby a najmenej 90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dní po jej ukončení, pokiaľ nie je isté, že partnerke nehrozí riziko otehotnenia (pozri časti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4.6,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4.8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a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5.3).</w:t>
      </w:r>
    </w:p>
    <w:p w14:paraId="2089EE9E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6693E82E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 xml:space="preserve">Použitie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gancikloviru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si vyžaduje mimoriadnu opatrnosť predovšetkým v pediatrickej populácii, vzhľadom na možné riziko dlhodobej karcinogenity a toxicity na reprodukčné funkcie. Očakávaný prínos liečby sa musí starostlivo zvážiť u každého individuálne a má jednoznačne prevažovať nad jej rizikami (pozri časť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4.2). Pozrite odporúčania pre liečbu.</w:t>
      </w:r>
    </w:p>
    <w:p w14:paraId="533F232C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38352F7E" w14:textId="77777777" w:rsidR="005F1949" w:rsidRPr="00AB1687" w:rsidRDefault="005F1949" w:rsidP="005F1949">
      <w:pPr>
        <w:rPr>
          <w:rFonts w:ascii="Times New Roman" w:hAnsi="Times New Roman"/>
          <w:sz w:val="22"/>
          <w:szCs w:val="22"/>
          <w:u w:val="single"/>
          <w:lang w:val="sk-SK"/>
        </w:rPr>
      </w:pPr>
      <w:proofErr w:type="spellStart"/>
      <w:r w:rsidRPr="00AB1687">
        <w:rPr>
          <w:rFonts w:ascii="Times New Roman" w:hAnsi="Times New Roman"/>
          <w:sz w:val="22"/>
          <w:szCs w:val="22"/>
          <w:u w:val="single"/>
          <w:lang w:val="sk-SK"/>
        </w:rPr>
        <w:t>Myelosupresia</w:t>
      </w:r>
      <w:proofErr w:type="spellEnd"/>
    </w:p>
    <w:p w14:paraId="6B6BCCD0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219D31D0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 xml:space="preserve">Použitie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Cymevene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sa má zvážiť u pacientov s existujúcou hematologickou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cytopéniou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alebo s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pozitívnou anamnézou hematologickej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cytopénie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vyvolanej liekmi a u pacientov, ktorí sa podrobujú rádioterapii.</w:t>
      </w:r>
    </w:p>
    <w:p w14:paraId="268CC1EB" w14:textId="77777777" w:rsidR="005F1949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  <w:r w:rsidRPr="00AB1687">
        <w:rPr>
          <w:rFonts w:ascii="Times New Roman" w:hAnsi="Times New Roman"/>
          <w:sz w:val="22"/>
          <w:szCs w:val="24"/>
          <w:lang w:val="sk-SK" w:eastAsia="ja-JP"/>
        </w:rPr>
        <w:t xml:space="preserve">U pacientov liečených </w:t>
      </w:r>
      <w:proofErr w:type="spellStart"/>
      <w:r w:rsidRPr="00AB1687">
        <w:rPr>
          <w:rFonts w:ascii="Times New Roman" w:hAnsi="Times New Roman"/>
          <w:sz w:val="22"/>
          <w:szCs w:val="24"/>
          <w:lang w:val="sk-SK" w:eastAsia="ja-JP"/>
        </w:rPr>
        <w:t>ganciklovirom</w:t>
      </w:r>
      <w:proofErr w:type="spellEnd"/>
      <w:r w:rsidRPr="00AB1687">
        <w:rPr>
          <w:rFonts w:ascii="Times New Roman" w:hAnsi="Times New Roman"/>
          <w:sz w:val="22"/>
          <w:szCs w:val="24"/>
          <w:lang w:val="sk-SK" w:eastAsia="ja-JP"/>
        </w:rPr>
        <w:t xml:space="preserve"> sa pozorovala </w:t>
      </w:r>
      <w:r>
        <w:rPr>
          <w:rFonts w:ascii="Times New Roman" w:hAnsi="Times New Roman"/>
          <w:sz w:val="22"/>
          <w:szCs w:val="24"/>
          <w:lang w:val="sk-SK" w:eastAsia="ja-JP"/>
        </w:rPr>
        <w:t>závažná</w:t>
      </w:r>
      <w:r w:rsidRPr="00AB1687"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proofErr w:type="spellStart"/>
      <w:r w:rsidRPr="00AB1687">
        <w:rPr>
          <w:rFonts w:ascii="Times New Roman" w:hAnsi="Times New Roman"/>
          <w:sz w:val="22"/>
          <w:szCs w:val="24"/>
          <w:lang w:val="sk-SK" w:eastAsia="ja-JP"/>
        </w:rPr>
        <w:t>leukopénia</w:t>
      </w:r>
      <w:proofErr w:type="spellEnd"/>
      <w:r w:rsidRPr="00AB1687">
        <w:rPr>
          <w:rFonts w:ascii="Times New Roman" w:hAnsi="Times New Roman"/>
          <w:sz w:val="22"/>
          <w:szCs w:val="24"/>
          <w:lang w:val="sk-SK" w:eastAsia="ja-JP"/>
        </w:rPr>
        <w:t xml:space="preserve">, </w:t>
      </w:r>
      <w:proofErr w:type="spellStart"/>
      <w:r w:rsidRPr="00AB1687">
        <w:rPr>
          <w:rFonts w:ascii="Times New Roman" w:hAnsi="Times New Roman"/>
          <w:sz w:val="22"/>
          <w:szCs w:val="24"/>
          <w:lang w:val="sk-SK" w:eastAsia="ja-JP"/>
        </w:rPr>
        <w:t>neutropénia</w:t>
      </w:r>
      <w:proofErr w:type="spellEnd"/>
      <w:r w:rsidRPr="00AB1687">
        <w:rPr>
          <w:rFonts w:ascii="Times New Roman" w:hAnsi="Times New Roman"/>
          <w:sz w:val="22"/>
          <w:szCs w:val="24"/>
          <w:lang w:val="sk-SK" w:eastAsia="ja-JP"/>
        </w:rPr>
        <w:t xml:space="preserve">, anémia, </w:t>
      </w:r>
      <w:proofErr w:type="spellStart"/>
      <w:r w:rsidRPr="00AB1687">
        <w:rPr>
          <w:rFonts w:ascii="Times New Roman" w:hAnsi="Times New Roman"/>
          <w:sz w:val="22"/>
          <w:szCs w:val="24"/>
          <w:lang w:val="sk-SK" w:eastAsia="ja-JP"/>
        </w:rPr>
        <w:t>trombocytopénia</w:t>
      </w:r>
      <w:proofErr w:type="spellEnd"/>
      <w:r w:rsidRPr="00AB1687">
        <w:rPr>
          <w:rFonts w:ascii="Times New Roman" w:hAnsi="Times New Roman"/>
          <w:sz w:val="22"/>
          <w:szCs w:val="24"/>
          <w:lang w:val="sk-SK" w:eastAsia="ja-JP"/>
        </w:rPr>
        <w:t xml:space="preserve">, </w:t>
      </w:r>
      <w:proofErr w:type="spellStart"/>
      <w:r w:rsidRPr="00AB1687">
        <w:rPr>
          <w:rFonts w:ascii="Times New Roman" w:hAnsi="Times New Roman"/>
          <w:sz w:val="22"/>
          <w:szCs w:val="24"/>
          <w:lang w:val="sk-SK" w:eastAsia="ja-JP"/>
        </w:rPr>
        <w:t>pancytopénia</w:t>
      </w:r>
      <w:proofErr w:type="spellEnd"/>
      <w:r w:rsidRPr="00AB1687">
        <w:rPr>
          <w:rFonts w:ascii="Times New Roman" w:hAnsi="Times New Roman"/>
          <w:sz w:val="22"/>
          <w:szCs w:val="24"/>
          <w:lang w:val="sk-SK" w:eastAsia="ja-JP"/>
        </w:rPr>
        <w:t xml:space="preserve"> a </w:t>
      </w:r>
      <w:r>
        <w:rPr>
          <w:rFonts w:ascii="Times New Roman" w:hAnsi="Times New Roman"/>
          <w:sz w:val="22"/>
          <w:szCs w:val="24"/>
          <w:lang w:val="sk-SK" w:eastAsia="ja-JP"/>
        </w:rPr>
        <w:t>zlyhanie</w:t>
      </w:r>
      <w:r w:rsidRPr="00AB1687">
        <w:rPr>
          <w:rFonts w:ascii="Times New Roman" w:hAnsi="Times New Roman"/>
          <w:sz w:val="22"/>
          <w:szCs w:val="24"/>
          <w:lang w:val="sk-SK" w:eastAsia="ja-JP"/>
        </w:rPr>
        <w:t xml:space="preserve"> kostnej drene. Liečba sa nemá začať v prípade, ak je absolútny počet </w:t>
      </w:r>
      <w:proofErr w:type="spellStart"/>
      <w:r w:rsidRPr="00AB1687">
        <w:rPr>
          <w:rFonts w:ascii="Times New Roman" w:hAnsi="Times New Roman"/>
          <w:sz w:val="22"/>
          <w:szCs w:val="24"/>
          <w:lang w:val="sk-SK" w:eastAsia="ja-JP"/>
        </w:rPr>
        <w:t>neutrofilov</w:t>
      </w:r>
      <w:proofErr w:type="spellEnd"/>
      <w:r w:rsidRPr="00AB1687">
        <w:rPr>
          <w:rFonts w:ascii="Times New Roman" w:hAnsi="Times New Roman"/>
          <w:sz w:val="22"/>
          <w:szCs w:val="24"/>
          <w:lang w:val="sk-SK" w:eastAsia="ja-JP"/>
        </w:rPr>
        <w:t xml:space="preserve"> nižší než 500/</w:t>
      </w:r>
      <w:r w:rsidRPr="00AB1687">
        <w:rPr>
          <w:rFonts w:ascii="Times New Roman" w:hAnsi="Times New Roman"/>
          <w:sz w:val="22"/>
          <w:szCs w:val="24"/>
          <w:lang w:val="sk-SK" w:eastAsia="ja-JP"/>
        </w:rPr>
        <w:sym w:font="Symbol" w:char="F06D"/>
      </w:r>
      <w:r w:rsidRPr="00AB1687">
        <w:rPr>
          <w:rFonts w:ascii="Times New Roman" w:hAnsi="Times New Roman"/>
          <w:sz w:val="22"/>
          <w:szCs w:val="24"/>
          <w:lang w:val="sk-SK" w:eastAsia="ja-JP"/>
        </w:rPr>
        <w:t>l, alebo ak je počet trombocytov nižší než 25 000/</w:t>
      </w:r>
      <w:r w:rsidRPr="00AB1687">
        <w:rPr>
          <w:rFonts w:ascii="Times New Roman" w:hAnsi="Times New Roman"/>
          <w:sz w:val="22"/>
          <w:szCs w:val="24"/>
          <w:lang w:val="sk-SK" w:eastAsia="ja-JP"/>
        </w:rPr>
        <w:sym w:font="Symbol" w:char="F06D"/>
      </w:r>
      <w:r w:rsidRPr="00AB1687">
        <w:rPr>
          <w:rFonts w:ascii="Times New Roman" w:hAnsi="Times New Roman"/>
          <w:sz w:val="22"/>
          <w:szCs w:val="24"/>
          <w:lang w:val="sk-SK" w:eastAsia="ja-JP"/>
        </w:rPr>
        <w:t>l, alebo ak je hladina hemoglobínu nižšia ako 8 g/dl (pozri časti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AB1687">
        <w:rPr>
          <w:rFonts w:ascii="Times New Roman" w:hAnsi="Times New Roman"/>
          <w:sz w:val="22"/>
          <w:szCs w:val="24"/>
          <w:lang w:val="sk-SK" w:eastAsia="ja-JP"/>
        </w:rPr>
        <w:t>4.2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AB1687">
        <w:rPr>
          <w:rFonts w:ascii="Times New Roman" w:hAnsi="Times New Roman"/>
          <w:sz w:val="22"/>
          <w:szCs w:val="24"/>
          <w:lang w:val="sk-SK" w:eastAsia="ja-JP"/>
        </w:rPr>
        <w:t>a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AB1687">
        <w:rPr>
          <w:rFonts w:ascii="Times New Roman" w:hAnsi="Times New Roman"/>
          <w:sz w:val="22"/>
          <w:szCs w:val="24"/>
          <w:lang w:val="sk-SK" w:eastAsia="ja-JP"/>
        </w:rPr>
        <w:t>4.8).</w:t>
      </w:r>
    </w:p>
    <w:p w14:paraId="00F8278C" w14:textId="77777777" w:rsidR="005F1949" w:rsidRPr="00AB1687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</w:p>
    <w:p w14:paraId="4B11CACC" w14:textId="77777777" w:rsidR="005F1949" w:rsidRPr="00AB1687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  <w:r w:rsidRPr="00AB1687">
        <w:rPr>
          <w:rFonts w:ascii="Times New Roman" w:hAnsi="Times New Roman"/>
          <w:sz w:val="22"/>
          <w:szCs w:val="24"/>
          <w:lang w:val="sk-SK" w:eastAsia="ja-JP"/>
        </w:rPr>
        <w:t>Počas liečby sa odporúča monitorovať kompletný krvný obraz vrátane počtu trombocytov. U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AB1687">
        <w:rPr>
          <w:rFonts w:ascii="Times New Roman" w:hAnsi="Times New Roman"/>
          <w:sz w:val="22"/>
          <w:szCs w:val="24"/>
          <w:lang w:val="sk-SK" w:eastAsia="ja-JP"/>
        </w:rPr>
        <w:t>pacientov s poruchou funkcie obličiek</w:t>
      </w:r>
      <w:r>
        <w:rPr>
          <w:rFonts w:ascii="Times New Roman" w:hAnsi="Times New Roman"/>
          <w:sz w:val="22"/>
          <w:szCs w:val="24"/>
          <w:lang w:val="sk-SK" w:eastAsia="ja-JP"/>
        </w:rPr>
        <w:t>, a u novorodencov a dojčiat</w:t>
      </w:r>
      <w:r w:rsidRPr="00AB1687">
        <w:rPr>
          <w:rFonts w:ascii="Times New Roman" w:hAnsi="Times New Roman"/>
          <w:sz w:val="22"/>
          <w:szCs w:val="24"/>
          <w:lang w:val="sk-SK" w:eastAsia="ja-JP"/>
        </w:rPr>
        <w:t xml:space="preserve"> je potrebné zvýšené sledovanie hematologických parametrov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 (pozri časť 4.8) </w:t>
      </w:r>
      <w:r w:rsidRPr="00AB1687">
        <w:rPr>
          <w:rFonts w:ascii="Times New Roman" w:hAnsi="Times New Roman"/>
          <w:sz w:val="22"/>
          <w:szCs w:val="24"/>
          <w:lang w:val="sk-SK" w:eastAsia="ja-JP"/>
        </w:rPr>
        <w:t>. V priebehu prvých 14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AB1687">
        <w:rPr>
          <w:rFonts w:ascii="Times New Roman" w:hAnsi="Times New Roman"/>
          <w:sz w:val="22"/>
          <w:szCs w:val="24"/>
          <w:lang w:val="sk-SK" w:eastAsia="ja-JP"/>
        </w:rPr>
        <w:t>dní podávania sa odporúča každé 2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AB1687">
        <w:rPr>
          <w:rFonts w:ascii="Times New Roman" w:hAnsi="Times New Roman"/>
          <w:sz w:val="22"/>
          <w:szCs w:val="24"/>
          <w:lang w:val="sk-SK" w:eastAsia="ja-JP"/>
        </w:rPr>
        <w:t xml:space="preserve">dni sledovanie počtu leukocytov (ak je to možné s ich diferenciálnym rozpočtom); u pacientov s nízkou počiatočnou hladinou </w:t>
      </w:r>
      <w:proofErr w:type="spellStart"/>
      <w:r w:rsidRPr="00AB1687">
        <w:rPr>
          <w:rFonts w:ascii="Times New Roman" w:hAnsi="Times New Roman"/>
          <w:sz w:val="22"/>
          <w:szCs w:val="24"/>
          <w:lang w:val="sk-SK" w:eastAsia="ja-JP"/>
        </w:rPr>
        <w:t>neutrofilov</w:t>
      </w:r>
      <w:proofErr w:type="spellEnd"/>
      <w:r w:rsidRPr="00AB1687">
        <w:rPr>
          <w:rFonts w:ascii="Times New Roman" w:hAnsi="Times New Roman"/>
          <w:sz w:val="22"/>
          <w:szCs w:val="24"/>
          <w:lang w:val="sk-SK" w:eastAsia="ja-JP"/>
        </w:rPr>
        <w:t xml:space="preserve"> (menej ako 1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AB1687">
        <w:rPr>
          <w:rFonts w:ascii="Times New Roman" w:hAnsi="Times New Roman"/>
          <w:sz w:val="22"/>
          <w:szCs w:val="24"/>
          <w:lang w:val="sk-SK" w:eastAsia="ja-JP"/>
        </w:rPr>
        <w:t>000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proofErr w:type="spellStart"/>
      <w:r w:rsidRPr="00AB1687">
        <w:rPr>
          <w:rFonts w:ascii="Times New Roman" w:hAnsi="Times New Roman"/>
          <w:sz w:val="22"/>
          <w:szCs w:val="24"/>
          <w:lang w:val="sk-SK" w:eastAsia="ja-JP"/>
        </w:rPr>
        <w:t>neutrofilov</w:t>
      </w:r>
      <w:proofErr w:type="spellEnd"/>
      <w:r w:rsidRPr="00AB1687">
        <w:rPr>
          <w:rFonts w:ascii="Times New Roman" w:hAnsi="Times New Roman"/>
          <w:sz w:val="22"/>
          <w:szCs w:val="24"/>
          <w:lang w:val="sk-SK" w:eastAsia="ja-JP"/>
        </w:rPr>
        <w:t>/</w:t>
      </w:r>
      <w:r w:rsidRPr="00AB1687">
        <w:rPr>
          <w:rFonts w:ascii="Times New Roman" w:hAnsi="Times New Roman"/>
          <w:sz w:val="22"/>
          <w:szCs w:val="24"/>
          <w:lang w:val="sk-SK" w:eastAsia="ja-JP"/>
        </w:rPr>
        <w:sym w:font="Symbol" w:char="F06D"/>
      </w:r>
      <w:r w:rsidRPr="00AB1687">
        <w:rPr>
          <w:rFonts w:ascii="Times New Roman" w:hAnsi="Times New Roman"/>
          <w:sz w:val="22"/>
          <w:szCs w:val="24"/>
          <w:lang w:val="sk-SK" w:eastAsia="ja-JP"/>
        </w:rPr>
        <w:t xml:space="preserve">l), u ktorých sa </w:t>
      </w:r>
      <w:proofErr w:type="spellStart"/>
      <w:r w:rsidRPr="00AB1687">
        <w:rPr>
          <w:rFonts w:ascii="Times New Roman" w:hAnsi="Times New Roman"/>
          <w:sz w:val="22"/>
          <w:szCs w:val="24"/>
          <w:lang w:val="sk-SK" w:eastAsia="ja-JP"/>
        </w:rPr>
        <w:t>leukopénia</w:t>
      </w:r>
      <w:proofErr w:type="spellEnd"/>
      <w:r w:rsidRPr="00AB1687">
        <w:rPr>
          <w:rFonts w:ascii="Times New Roman" w:hAnsi="Times New Roman"/>
          <w:sz w:val="22"/>
          <w:szCs w:val="24"/>
          <w:lang w:val="sk-SK" w:eastAsia="ja-JP"/>
        </w:rPr>
        <w:t xml:space="preserve"> vyvinula počas predchádzajúcej liečby inými </w:t>
      </w:r>
      <w:proofErr w:type="spellStart"/>
      <w:r w:rsidRPr="00AB1687">
        <w:rPr>
          <w:rFonts w:ascii="Times New Roman" w:hAnsi="Times New Roman"/>
          <w:sz w:val="22"/>
          <w:szCs w:val="24"/>
          <w:lang w:val="sk-SK" w:eastAsia="ja-JP"/>
        </w:rPr>
        <w:t>myelotoxickými</w:t>
      </w:r>
      <w:proofErr w:type="spellEnd"/>
      <w:r w:rsidRPr="00AB1687">
        <w:rPr>
          <w:rFonts w:ascii="Times New Roman" w:hAnsi="Times New Roman"/>
          <w:sz w:val="22"/>
          <w:szCs w:val="24"/>
          <w:lang w:val="sk-SK" w:eastAsia="ja-JP"/>
        </w:rPr>
        <w:t xml:space="preserve"> látkami a u pacientov s poruchou funkcie obličiek, sa má toto vyšetrenie vykonať na dennej báze.</w:t>
      </w:r>
    </w:p>
    <w:p w14:paraId="049DE302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381A7C13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>U pacientov s</w:t>
      </w:r>
      <w:r>
        <w:rPr>
          <w:rFonts w:ascii="Times New Roman" w:hAnsi="Times New Roman"/>
          <w:sz w:val="22"/>
          <w:szCs w:val="22"/>
          <w:lang w:val="sk-SK"/>
        </w:rPr>
        <w:t>o závažnou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leukopéniou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neutropéniou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, anémiou a/alebo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trombocytopéniou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sa odporúča zvážiť liečbu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hematopoetickými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rastovými faktormi a/alebo prerušenie podávania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gancikloviru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(pozri časti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4.2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a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4.8).</w:t>
      </w:r>
    </w:p>
    <w:p w14:paraId="6B16AF27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604A6B98" w14:textId="77777777" w:rsidR="005F1949" w:rsidRPr="00AB1687" w:rsidRDefault="005F1949" w:rsidP="005F1949">
      <w:pPr>
        <w:rPr>
          <w:rFonts w:ascii="Times New Roman" w:hAnsi="Times New Roman"/>
          <w:sz w:val="22"/>
          <w:szCs w:val="22"/>
          <w:u w:val="single"/>
          <w:lang w:val="sk-SK"/>
        </w:rPr>
      </w:pPr>
      <w:r w:rsidRPr="00AB1687">
        <w:rPr>
          <w:rFonts w:ascii="Times New Roman" w:hAnsi="Times New Roman"/>
          <w:sz w:val="22"/>
          <w:szCs w:val="22"/>
          <w:u w:val="single"/>
          <w:lang w:val="sk-SK"/>
        </w:rPr>
        <w:t>Porucha funkcie obličiek</w:t>
      </w:r>
    </w:p>
    <w:p w14:paraId="220E8CF3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2341FAE1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>Pacienti s poruchou funkcie obličiek sú vystavení zvýšenému riziku toxicity (najmä hematologickej toxicity). Je potrebné zníženie dávky (pozri časti 4.2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a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5.2).</w:t>
      </w:r>
    </w:p>
    <w:p w14:paraId="354250D9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4C2456C5" w14:textId="77777777" w:rsidR="005F1949" w:rsidRPr="00AB1687" w:rsidRDefault="005F1949" w:rsidP="005F1949">
      <w:pPr>
        <w:rPr>
          <w:rFonts w:ascii="Times New Roman" w:hAnsi="Times New Roman"/>
          <w:sz w:val="22"/>
          <w:szCs w:val="22"/>
          <w:u w:val="single"/>
          <w:lang w:val="sk-SK"/>
        </w:rPr>
      </w:pPr>
      <w:r w:rsidRPr="00AB1687">
        <w:rPr>
          <w:rFonts w:ascii="Times New Roman" w:hAnsi="Times New Roman"/>
          <w:sz w:val="22"/>
          <w:szCs w:val="22"/>
          <w:u w:val="single"/>
          <w:lang w:val="sk-SK"/>
        </w:rPr>
        <w:t>Súbežné použitie s inými liekmi</w:t>
      </w:r>
    </w:p>
    <w:p w14:paraId="2921976A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08BA7ACE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 xml:space="preserve">U pacientov dostávajúcich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imipenem</w:t>
      </w:r>
      <w:r>
        <w:rPr>
          <w:rFonts w:ascii="Times New Roman" w:hAnsi="Times New Roman"/>
          <w:sz w:val="22"/>
          <w:szCs w:val="22"/>
          <w:lang w:val="sk-SK"/>
        </w:rPr>
        <w:noBreakHyphen/>
      </w:r>
      <w:r w:rsidRPr="00D05B9F">
        <w:rPr>
          <w:rFonts w:ascii="Times New Roman" w:hAnsi="Times New Roman"/>
          <w:sz w:val="22"/>
          <w:szCs w:val="22"/>
          <w:lang w:val="sk-SK"/>
        </w:rPr>
        <w:t>cilastatín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a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ganciklovir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bol hlásený výskyt</w:t>
      </w:r>
      <w:r>
        <w:rPr>
          <w:rFonts w:ascii="Times New Roman" w:hAnsi="Times New Roman"/>
          <w:sz w:val="22"/>
          <w:szCs w:val="22"/>
          <w:lang w:val="sk-SK"/>
        </w:rPr>
        <w:t xml:space="preserve"> záchvatov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.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Ganciklovir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sa nemá podávať súbežne s</w:t>
      </w:r>
      <w:r>
        <w:rPr>
          <w:rFonts w:ascii="Times New Roman" w:hAnsi="Times New Roman"/>
          <w:sz w:val="22"/>
          <w:szCs w:val="22"/>
          <w:lang w:val="sk-SK"/>
        </w:rPr>
        <w:t> 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imipenemom</w:t>
      </w:r>
      <w:r>
        <w:rPr>
          <w:rFonts w:ascii="Times New Roman" w:hAnsi="Times New Roman"/>
          <w:sz w:val="22"/>
          <w:szCs w:val="22"/>
          <w:lang w:val="sk-SK"/>
        </w:rPr>
        <w:noBreakHyphen/>
      </w:r>
      <w:r w:rsidRPr="00D05B9F">
        <w:rPr>
          <w:rFonts w:ascii="Times New Roman" w:hAnsi="Times New Roman"/>
          <w:sz w:val="22"/>
          <w:szCs w:val="22"/>
          <w:lang w:val="sk-SK"/>
        </w:rPr>
        <w:t>cilastatínom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>, pokiaľ potenciálny prínos liečby neprevažuje nad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jej potenciálnymi rizikami (pozri časť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4.5).</w:t>
      </w:r>
    </w:p>
    <w:p w14:paraId="7505D446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7BAD7E68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 xml:space="preserve">Pacientov liečených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ganciklovirom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a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didanozínom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, liekmi, o ktorých je známe, že pôsobia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myelosupresívne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>, alebo poškodzujú funkciu obličiek, je potrebné starostlivo sledovať s cieľom včas zistiť prejavy prídavnej toxicity (pozri časť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4.5).</w:t>
      </w:r>
    </w:p>
    <w:p w14:paraId="49D75B16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65CE25D8" w14:textId="77777777" w:rsidR="005F1949" w:rsidRPr="00AB1687" w:rsidRDefault="005F1949" w:rsidP="005F1949">
      <w:pPr>
        <w:keepNext/>
        <w:keepLines/>
        <w:rPr>
          <w:rFonts w:ascii="Times New Roman" w:hAnsi="Times New Roman"/>
          <w:sz w:val="22"/>
          <w:szCs w:val="22"/>
          <w:u w:val="single"/>
          <w:lang w:val="sk-SK"/>
        </w:rPr>
      </w:pPr>
      <w:r w:rsidRPr="00AB1687">
        <w:rPr>
          <w:rFonts w:ascii="Times New Roman" w:hAnsi="Times New Roman"/>
          <w:sz w:val="22"/>
          <w:szCs w:val="22"/>
          <w:u w:val="single"/>
          <w:lang w:val="sk-SK"/>
        </w:rPr>
        <w:t>Pomocné látky</w:t>
      </w:r>
    </w:p>
    <w:p w14:paraId="308EBAEB" w14:textId="77777777" w:rsidR="005F1949" w:rsidRPr="00D05B9F" w:rsidRDefault="005F1949" w:rsidP="005F1949">
      <w:pPr>
        <w:keepNext/>
        <w:keepLines/>
        <w:rPr>
          <w:rFonts w:ascii="Times New Roman" w:hAnsi="Times New Roman"/>
          <w:sz w:val="22"/>
          <w:szCs w:val="22"/>
          <w:lang w:val="sk-SK"/>
        </w:rPr>
      </w:pPr>
    </w:p>
    <w:p w14:paraId="6EA58EFA" w14:textId="158B4E55" w:rsidR="005F1949" w:rsidRPr="00AF1AB0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>Tento liek obsahuje 43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mg sodíka </w:t>
      </w:r>
      <w:r w:rsidR="00EA6C7F">
        <w:rPr>
          <w:rFonts w:ascii="Times New Roman" w:hAnsi="Times New Roman"/>
          <w:sz w:val="22"/>
          <w:szCs w:val="22"/>
          <w:lang w:val="sk-SK"/>
        </w:rPr>
        <w:t>v</w:t>
      </w:r>
      <w:r w:rsidR="008646A7">
        <w:rPr>
          <w:rFonts w:ascii="Times New Roman" w:hAnsi="Times New Roman"/>
          <w:sz w:val="22"/>
          <w:szCs w:val="22"/>
          <w:lang w:val="sk-SK"/>
        </w:rPr>
        <w:t xml:space="preserve"> 500 mg</w:t>
      </w:r>
      <w:r w:rsidR="00EA6C7F">
        <w:rPr>
          <w:rFonts w:ascii="Times New Roman" w:hAnsi="Times New Roman"/>
          <w:sz w:val="22"/>
          <w:szCs w:val="22"/>
          <w:lang w:val="sk-SK"/>
        </w:rPr>
        <w:t xml:space="preserve"> injekčnej liekovke</w:t>
      </w:r>
      <w:r w:rsidR="007C2532" w:rsidRPr="007C2532">
        <w:rPr>
          <w:rFonts w:ascii="Times New Roman" w:hAnsi="Times New Roman"/>
          <w:sz w:val="22"/>
          <w:szCs w:val="22"/>
          <w:lang w:val="sk-SK"/>
        </w:rPr>
        <w:t xml:space="preserve">, čo zodpovedá </w:t>
      </w:r>
      <w:r w:rsidR="007C2532">
        <w:rPr>
          <w:rFonts w:ascii="Times New Roman" w:hAnsi="Times New Roman"/>
          <w:sz w:val="22"/>
          <w:szCs w:val="22"/>
          <w:lang w:val="sk-SK"/>
        </w:rPr>
        <w:t>2 </w:t>
      </w:r>
      <w:r w:rsidR="007C2532" w:rsidRPr="007C2532">
        <w:rPr>
          <w:rFonts w:ascii="Times New Roman" w:hAnsi="Times New Roman"/>
          <w:sz w:val="22"/>
          <w:szCs w:val="22"/>
          <w:lang w:val="sk-SK"/>
        </w:rPr>
        <w:t>% WHO odporúčaného maximálneho denného príjmu 2</w:t>
      </w:r>
      <w:r w:rsidR="007C2532">
        <w:rPr>
          <w:rFonts w:ascii="Times New Roman" w:hAnsi="Times New Roman"/>
          <w:sz w:val="22"/>
          <w:szCs w:val="22"/>
          <w:lang w:val="sk-SK"/>
        </w:rPr>
        <w:t> </w:t>
      </w:r>
      <w:r w:rsidR="007C2532" w:rsidRPr="007C2532">
        <w:rPr>
          <w:rFonts w:ascii="Times New Roman" w:hAnsi="Times New Roman"/>
          <w:sz w:val="22"/>
          <w:szCs w:val="22"/>
          <w:lang w:val="sk-SK"/>
        </w:rPr>
        <w:t>g sodíka pre dospelú osobu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. </w:t>
      </w:r>
    </w:p>
    <w:p w14:paraId="606B0335" w14:textId="4A0864E4" w:rsidR="005F1949" w:rsidRDefault="005F1949" w:rsidP="005F1949">
      <w:pPr>
        <w:pStyle w:val="Text"/>
        <w:rPr>
          <w:rFonts w:ascii="Times New Roman" w:hAnsi="Times New Roman"/>
          <w:sz w:val="22"/>
          <w:szCs w:val="22"/>
          <w:lang w:val="sk-SK"/>
        </w:rPr>
      </w:pPr>
    </w:p>
    <w:p w14:paraId="3F135DFD" w14:textId="6509809C" w:rsidR="000F1CE8" w:rsidRDefault="000F1CE8" w:rsidP="005F1949">
      <w:pPr>
        <w:pStyle w:val="Text"/>
        <w:rPr>
          <w:rFonts w:ascii="Times New Roman" w:hAnsi="Times New Roman"/>
          <w:sz w:val="22"/>
          <w:szCs w:val="22"/>
          <w:lang w:val="sk-SK"/>
        </w:rPr>
      </w:pPr>
    </w:p>
    <w:p w14:paraId="3897C860" w14:textId="77777777" w:rsidR="000F1CE8" w:rsidRPr="00AF1AB0" w:rsidRDefault="000F1CE8" w:rsidP="005F1949">
      <w:pPr>
        <w:pStyle w:val="Text"/>
        <w:rPr>
          <w:rFonts w:ascii="Times New Roman" w:hAnsi="Times New Roman"/>
          <w:sz w:val="22"/>
          <w:szCs w:val="22"/>
          <w:lang w:val="sk-SK"/>
        </w:rPr>
      </w:pPr>
      <w:bookmarkStart w:id="0" w:name="_GoBack"/>
      <w:bookmarkEnd w:id="0"/>
    </w:p>
    <w:p w14:paraId="0466E1CC" w14:textId="77777777" w:rsidR="005F1949" w:rsidRPr="00AF1AB0" w:rsidRDefault="005F1949" w:rsidP="005F1949">
      <w:pPr>
        <w:rPr>
          <w:rFonts w:ascii="Times New Roman" w:hAnsi="Times New Roman"/>
          <w:b/>
          <w:sz w:val="22"/>
          <w:szCs w:val="22"/>
          <w:lang w:val="sk-SK"/>
        </w:rPr>
      </w:pPr>
      <w:r w:rsidRPr="00AF1AB0">
        <w:rPr>
          <w:rFonts w:ascii="Times New Roman" w:hAnsi="Times New Roman"/>
          <w:b/>
          <w:sz w:val="22"/>
          <w:szCs w:val="22"/>
          <w:lang w:val="sk-SK"/>
        </w:rPr>
        <w:lastRenderedPageBreak/>
        <w:t>4.5</w:t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 w:rsidRPr="00AF1AB0">
        <w:rPr>
          <w:rFonts w:ascii="Times New Roman" w:hAnsi="Times New Roman"/>
          <w:b/>
          <w:sz w:val="22"/>
          <w:szCs w:val="22"/>
          <w:lang w:val="sk-SK"/>
        </w:rPr>
        <w:t>Liekové a iné interakcie</w:t>
      </w:r>
    </w:p>
    <w:p w14:paraId="79F104E8" w14:textId="77777777" w:rsidR="005F1949" w:rsidRPr="00AF1AB0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2E562228" w14:textId="77777777" w:rsidR="005F1949" w:rsidRPr="00D05B9F" w:rsidRDefault="005F1949" w:rsidP="005F1949">
      <w:pPr>
        <w:rPr>
          <w:rFonts w:ascii="Times New Roman" w:hAnsi="Times New Roman"/>
          <w:sz w:val="22"/>
          <w:szCs w:val="24"/>
          <w:u w:val="single"/>
          <w:lang w:val="sk-SK" w:eastAsia="ja-JP"/>
        </w:rPr>
      </w:pPr>
      <w:proofErr w:type="spellStart"/>
      <w:r w:rsidRPr="00D05B9F">
        <w:rPr>
          <w:rFonts w:ascii="Times New Roman" w:hAnsi="Times New Roman"/>
          <w:sz w:val="22"/>
          <w:szCs w:val="24"/>
          <w:u w:val="single"/>
          <w:lang w:val="sk-SK" w:eastAsia="ja-JP"/>
        </w:rPr>
        <w:t>Farmakokinetické</w:t>
      </w:r>
      <w:proofErr w:type="spellEnd"/>
      <w:r w:rsidRPr="00D05B9F">
        <w:rPr>
          <w:rFonts w:ascii="Times New Roman" w:hAnsi="Times New Roman"/>
          <w:sz w:val="22"/>
          <w:szCs w:val="24"/>
          <w:u w:val="single"/>
          <w:lang w:val="sk-SK" w:eastAsia="ja-JP"/>
        </w:rPr>
        <w:t xml:space="preserve"> interakcie</w:t>
      </w:r>
    </w:p>
    <w:p w14:paraId="39692555" w14:textId="77777777" w:rsidR="005F1949" w:rsidRPr="00D05B9F" w:rsidRDefault="005F1949" w:rsidP="005F1949">
      <w:pPr>
        <w:rPr>
          <w:rFonts w:ascii="Times New Roman" w:hAnsi="Times New Roman"/>
          <w:i/>
          <w:sz w:val="22"/>
          <w:szCs w:val="24"/>
          <w:u w:val="single"/>
          <w:lang w:val="sk-SK" w:eastAsia="ja-JP"/>
        </w:rPr>
      </w:pPr>
    </w:p>
    <w:p w14:paraId="11CA0EB0" w14:textId="77777777" w:rsidR="005F1949" w:rsidRPr="00D05B9F" w:rsidRDefault="005F1949" w:rsidP="005F1949">
      <w:pPr>
        <w:rPr>
          <w:rFonts w:ascii="Times New Roman" w:hAnsi="Times New Roman"/>
          <w:i/>
          <w:sz w:val="22"/>
          <w:szCs w:val="24"/>
          <w:u w:val="single"/>
          <w:lang w:val="sk-SK" w:eastAsia="ja-JP"/>
        </w:rPr>
      </w:pPr>
      <w:proofErr w:type="spellStart"/>
      <w:r w:rsidRPr="00D05B9F">
        <w:rPr>
          <w:rFonts w:ascii="Times New Roman" w:hAnsi="Times New Roman"/>
          <w:i/>
          <w:sz w:val="22"/>
          <w:szCs w:val="24"/>
          <w:lang w:val="sk-SK" w:eastAsia="ja-JP"/>
        </w:rPr>
        <w:t>Probenecid</w:t>
      </w:r>
      <w:proofErr w:type="spellEnd"/>
    </w:p>
    <w:p w14:paraId="0FA2437E" w14:textId="77777777" w:rsidR="005F1949" w:rsidRPr="00D05B9F" w:rsidRDefault="005F1949" w:rsidP="005F1949">
      <w:pPr>
        <w:rPr>
          <w:rFonts w:ascii="Times New Roman" w:hAnsi="Times New Roman"/>
          <w:i/>
          <w:sz w:val="22"/>
          <w:szCs w:val="24"/>
          <w:lang w:val="sk-SK" w:eastAsia="ja-JP"/>
        </w:rPr>
      </w:pPr>
    </w:p>
    <w:p w14:paraId="5F03EC2C" w14:textId="77777777" w:rsidR="005F1949" w:rsidRPr="00D05B9F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  <w:proofErr w:type="spellStart"/>
      <w:r w:rsidRPr="00D05B9F">
        <w:rPr>
          <w:rFonts w:ascii="Times New Roman" w:hAnsi="Times New Roman"/>
          <w:sz w:val="22"/>
          <w:szCs w:val="24"/>
          <w:lang w:val="sk-SK" w:eastAsia="ja-JP"/>
        </w:rPr>
        <w:t>Probenecid</w:t>
      </w:r>
      <w:proofErr w:type="spellEnd"/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 podávaný s perorálnym </w:t>
      </w:r>
      <w:proofErr w:type="spellStart"/>
      <w:r w:rsidRPr="00D05B9F">
        <w:rPr>
          <w:rFonts w:ascii="Times New Roman" w:hAnsi="Times New Roman"/>
          <w:sz w:val="22"/>
          <w:szCs w:val="24"/>
          <w:lang w:val="sk-SK" w:eastAsia="ja-JP"/>
        </w:rPr>
        <w:t>ganciklovirom</w:t>
      </w:r>
      <w:proofErr w:type="spellEnd"/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 mal za následok štatisticky významný pokles </w:t>
      </w:r>
      <w:proofErr w:type="spellStart"/>
      <w:r w:rsidRPr="00D05B9F">
        <w:rPr>
          <w:rFonts w:ascii="Times New Roman" w:hAnsi="Times New Roman"/>
          <w:sz w:val="22"/>
          <w:szCs w:val="24"/>
          <w:lang w:val="sk-SK" w:eastAsia="ja-JP"/>
        </w:rPr>
        <w:t>renálneho</w:t>
      </w:r>
      <w:proofErr w:type="spellEnd"/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proofErr w:type="spellStart"/>
      <w:r w:rsidRPr="00D05B9F">
        <w:rPr>
          <w:rFonts w:ascii="Times New Roman" w:hAnsi="Times New Roman"/>
          <w:sz w:val="22"/>
          <w:szCs w:val="24"/>
          <w:lang w:val="sk-SK" w:eastAsia="ja-JP"/>
        </w:rPr>
        <w:t>klírensu</w:t>
      </w:r>
      <w:proofErr w:type="spellEnd"/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proofErr w:type="spellStart"/>
      <w:r w:rsidRPr="00D05B9F">
        <w:rPr>
          <w:rFonts w:ascii="Times New Roman" w:hAnsi="Times New Roman"/>
          <w:sz w:val="22"/>
          <w:szCs w:val="24"/>
          <w:lang w:val="sk-SK" w:eastAsia="ja-JP"/>
        </w:rPr>
        <w:t>gancikloviru</w:t>
      </w:r>
      <w:proofErr w:type="spellEnd"/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, čo viedlo ku klinicky významnému zvýšeniu jeho expozície. Takýto efekt sa tiež predpokladá počas súbežného intravenózneho podávania </w:t>
      </w:r>
      <w:proofErr w:type="spellStart"/>
      <w:r w:rsidRPr="00D05B9F">
        <w:rPr>
          <w:rFonts w:ascii="Times New Roman" w:hAnsi="Times New Roman"/>
          <w:sz w:val="22"/>
          <w:szCs w:val="24"/>
          <w:lang w:val="sk-SK" w:eastAsia="ja-JP"/>
        </w:rPr>
        <w:t>gancikloviru</w:t>
      </w:r>
      <w:proofErr w:type="spellEnd"/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 a </w:t>
      </w:r>
      <w:proofErr w:type="spellStart"/>
      <w:r w:rsidRPr="00D05B9F">
        <w:rPr>
          <w:rFonts w:ascii="Times New Roman" w:hAnsi="Times New Roman"/>
          <w:sz w:val="22"/>
          <w:szCs w:val="24"/>
          <w:lang w:val="sk-SK" w:eastAsia="ja-JP"/>
        </w:rPr>
        <w:t>probenecidu</w:t>
      </w:r>
      <w:proofErr w:type="spellEnd"/>
      <w:r w:rsidRPr="00D05B9F">
        <w:rPr>
          <w:rFonts w:ascii="Times New Roman" w:hAnsi="Times New Roman"/>
          <w:sz w:val="22"/>
          <w:szCs w:val="24"/>
          <w:lang w:val="sk-SK" w:eastAsia="ja-JP"/>
        </w:rPr>
        <w:t>. Z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tohto dôvodu je potrebné pacientov dostávajúcich </w:t>
      </w:r>
      <w:proofErr w:type="spellStart"/>
      <w:r w:rsidRPr="00D05B9F">
        <w:rPr>
          <w:rFonts w:ascii="Times New Roman" w:hAnsi="Times New Roman"/>
          <w:sz w:val="22"/>
          <w:szCs w:val="24"/>
          <w:lang w:val="sk-SK" w:eastAsia="ja-JP"/>
        </w:rPr>
        <w:t>probenecid</w:t>
      </w:r>
      <w:proofErr w:type="spellEnd"/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 a </w:t>
      </w:r>
      <w:proofErr w:type="spellStart"/>
      <w:r w:rsidRPr="00D05B9F">
        <w:rPr>
          <w:rFonts w:ascii="Times New Roman" w:hAnsi="Times New Roman"/>
          <w:sz w:val="22"/>
          <w:szCs w:val="24"/>
          <w:lang w:val="sk-SK" w:eastAsia="ja-JP"/>
        </w:rPr>
        <w:t>Cymevene</w:t>
      </w:r>
      <w:proofErr w:type="spellEnd"/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 starostlivo sledovať z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hľadiska toxicity </w:t>
      </w:r>
      <w:proofErr w:type="spellStart"/>
      <w:r w:rsidRPr="00D05B9F">
        <w:rPr>
          <w:rFonts w:ascii="Times New Roman" w:hAnsi="Times New Roman"/>
          <w:sz w:val="22"/>
          <w:szCs w:val="24"/>
          <w:lang w:val="sk-SK" w:eastAsia="ja-JP"/>
        </w:rPr>
        <w:t>gancikloviru</w:t>
      </w:r>
      <w:proofErr w:type="spellEnd"/>
      <w:r w:rsidRPr="00D05B9F">
        <w:rPr>
          <w:rFonts w:ascii="Times New Roman" w:hAnsi="Times New Roman"/>
          <w:sz w:val="22"/>
          <w:szCs w:val="24"/>
          <w:lang w:val="sk-SK" w:eastAsia="ja-JP"/>
        </w:rPr>
        <w:t>.</w:t>
      </w:r>
    </w:p>
    <w:p w14:paraId="3488450D" w14:textId="77777777" w:rsidR="005F1949" w:rsidRPr="00D05B9F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</w:p>
    <w:p w14:paraId="6ACDE13B" w14:textId="77777777" w:rsidR="005F1949" w:rsidRPr="00D05B9F" w:rsidRDefault="005F1949" w:rsidP="005F1949">
      <w:pPr>
        <w:rPr>
          <w:rFonts w:ascii="Times New Roman" w:hAnsi="Times New Roman"/>
          <w:i/>
          <w:sz w:val="22"/>
          <w:szCs w:val="24"/>
          <w:lang w:val="sk-SK" w:eastAsia="ja-JP"/>
        </w:rPr>
      </w:pPr>
      <w:proofErr w:type="spellStart"/>
      <w:r w:rsidRPr="00D05B9F">
        <w:rPr>
          <w:rFonts w:ascii="Times New Roman" w:hAnsi="Times New Roman"/>
          <w:i/>
          <w:sz w:val="22"/>
          <w:szCs w:val="24"/>
          <w:lang w:val="sk-SK" w:eastAsia="ja-JP"/>
        </w:rPr>
        <w:t>Didanozín</w:t>
      </w:r>
      <w:proofErr w:type="spellEnd"/>
    </w:p>
    <w:p w14:paraId="774688A5" w14:textId="77777777" w:rsidR="005F1949" w:rsidRPr="00794080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</w:p>
    <w:p w14:paraId="67F517A7" w14:textId="77777777" w:rsidR="005F1949" w:rsidRPr="00D05B9F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Zistilo sa, že plazmatické koncentrácie </w:t>
      </w:r>
      <w:proofErr w:type="spellStart"/>
      <w:r w:rsidRPr="00D05B9F">
        <w:rPr>
          <w:rFonts w:ascii="Times New Roman" w:hAnsi="Times New Roman"/>
          <w:sz w:val="22"/>
          <w:szCs w:val="24"/>
          <w:lang w:val="sk-SK" w:eastAsia="ja-JP"/>
        </w:rPr>
        <w:t>didanozínu</w:t>
      </w:r>
      <w:proofErr w:type="spellEnd"/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 boli pri súbežnom podávaní </w:t>
      </w:r>
      <w:proofErr w:type="spellStart"/>
      <w:r w:rsidRPr="00D05B9F">
        <w:rPr>
          <w:rFonts w:ascii="Times New Roman" w:hAnsi="Times New Roman"/>
          <w:sz w:val="22"/>
          <w:szCs w:val="24"/>
          <w:lang w:val="sk-SK" w:eastAsia="ja-JP"/>
        </w:rPr>
        <w:t>didanozínu</w:t>
      </w:r>
      <w:proofErr w:type="spellEnd"/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 s </w:t>
      </w:r>
      <w:proofErr w:type="spellStart"/>
      <w:r w:rsidRPr="00D05B9F">
        <w:rPr>
          <w:rFonts w:ascii="Times New Roman" w:hAnsi="Times New Roman"/>
          <w:sz w:val="22"/>
          <w:szCs w:val="24"/>
          <w:lang w:val="sk-SK" w:eastAsia="ja-JP"/>
        </w:rPr>
        <w:t>ganciklovirom</w:t>
      </w:r>
      <w:proofErr w:type="spellEnd"/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 stále zvýšené. Pri intravenóznych dávkach 5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05B9F">
        <w:rPr>
          <w:rFonts w:ascii="Times New Roman" w:hAnsi="Times New Roman"/>
          <w:sz w:val="22"/>
          <w:szCs w:val="24"/>
          <w:lang w:val="sk-SK" w:eastAsia="ja-JP"/>
        </w:rPr>
        <w:t>mg/kg/denne a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05B9F">
        <w:rPr>
          <w:rFonts w:ascii="Times New Roman" w:hAnsi="Times New Roman"/>
          <w:sz w:val="22"/>
          <w:szCs w:val="24"/>
          <w:lang w:val="sk-SK" w:eastAsia="ja-JP"/>
        </w:rPr>
        <w:t>10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mg/kg/denne sa pozorovalo zvýšenie AUC </w:t>
      </w:r>
      <w:proofErr w:type="spellStart"/>
      <w:r w:rsidRPr="00D05B9F">
        <w:rPr>
          <w:rFonts w:ascii="Times New Roman" w:hAnsi="Times New Roman"/>
          <w:sz w:val="22"/>
          <w:szCs w:val="24"/>
          <w:lang w:val="sk-SK" w:eastAsia="ja-JP"/>
        </w:rPr>
        <w:t>didanozínu</w:t>
      </w:r>
      <w:proofErr w:type="spellEnd"/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 v rozpätí od 38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% až do 67 %. Nezaznamenal sa klinicky významný vplyv na koncentráciu </w:t>
      </w:r>
      <w:proofErr w:type="spellStart"/>
      <w:r w:rsidRPr="00D05B9F">
        <w:rPr>
          <w:rFonts w:ascii="Times New Roman" w:hAnsi="Times New Roman"/>
          <w:sz w:val="22"/>
          <w:szCs w:val="24"/>
          <w:lang w:val="sk-SK" w:eastAsia="ja-JP"/>
        </w:rPr>
        <w:t>gancikloviru</w:t>
      </w:r>
      <w:proofErr w:type="spellEnd"/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. Pacientov je potrebné starostlivo sledovať z hľadiska toxicity </w:t>
      </w:r>
      <w:proofErr w:type="spellStart"/>
      <w:r w:rsidRPr="00D05B9F">
        <w:rPr>
          <w:rFonts w:ascii="Times New Roman" w:hAnsi="Times New Roman"/>
          <w:sz w:val="22"/>
          <w:szCs w:val="24"/>
          <w:lang w:val="sk-SK" w:eastAsia="ja-JP"/>
        </w:rPr>
        <w:t>didanozínu</w:t>
      </w:r>
      <w:proofErr w:type="spellEnd"/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 (pozri časť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05B9F">
        <w:rPr>
          <w:rFonts w:ascii="Times New Roman" w:hAnsi="Times New Roman"/>
          <w:iCs/>
          <w:sz w:val="22"/>
          <w:szCs w:val="24"/>
          <w:lang w:val="sk-SK" w:eastAsia="ja-JP"/>
        </w:rPr>
        <w:t>4.4)</w:t>
      </w:r>
      <w:r w:rsidRPr="00D05B9F">
        <w:rPr>
          <w:rFonts w:ascii="Times New Roman" w:hAnsi="Times New Roman"/>
          <w:i/>
          <w:sz w:val="22"/>
          <w:szCs w:val="24"/>
          <w:lang w:val="sk-SK" w:eastAsia="ja-JP"/>
        </w:rPr>
        <w:t>.</w:t>
      </w:r>
    </w:p>
    <w:p w14:paraId="4099494B" w14:textId="77777777" w:rsidR="005F1949" w:rsidRPr="00D05B9F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</w:p>
    <w:p w14:paraId="539DA41A" w14:textId="77777777" w:rsidR="005F1949" w:rsidRPr="00D05B9F" w:rsidRDefault="005F1949" w:rsidP="005F1949">
      <w:pPr>
        <w:rPr>
          <w:rFonts w:ascii="Times New Roman" w:hAnsi="Times New Roman"/>
          <w:i/>
          <w:sz w:val="22"/>
          <w:szCs w:val="24"/>
          <w:lang w:val="sk-SK" w:eastAsia="ja-JP"/>
        </w:rPr>
      </w:pPr>
      <w:r w:rsidRPr="00D05B9F">
        <w:rPr>
          <w:rFonts w:ascii="Times New Roman" w:hAnsi="Times New Roman"/>
          <w:i/>
          <w:sz w:val="22"/>
          <w:szCs w:val="24"/>
          <w:lang w:val="sk-SK" w:eastAsia="ja-JP"/>
        </w:rPr>
        <w:t xml:space="preserve">Iné </w:t>
      </w:r>
      <w:proofErr w:type="spellStart"/>
      <w:r w:rsidRPr="00D05B9F">
        <w:rPr>
          <w:rFonts w:ascii="Times New Roman" w:hAnsi="Times New Roman"/>
          <w:i/>
          <w:sz w:val="22"/>
          <w:szCs w:val="24"/>
          <w:lang w:val="sk-SK" w:eastAsia="ja-JP"/>
        </w:rPr>
        <w:t>antiretrovírusové</w:t>
      </w:r>
      <w:proofErr w:type="spellEnd"/>
      <w:r w:rsidRPr="00D05B9F">
        <w:rPr>
          <w:rFonts w:ascii="Times New Roman" w:hAnsi="Times New Roman"/>
          <w:i/>
          <w:sz w:val="22"/>
          <w:szCs w:val="24"/>
          <w:lang w:val="sk-SK" w:eastAsia="ja-JP"/>
        </w:rPr>
        <w:t xml:space="preserve"> lieky</w:t>
      </w:r>
    </w:p>
    <w:p w14:paraId="61AD5BD3" w14:textId="77777777" w:rsidR="005F1949" w:rsidRPr="00794080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</w:p>
    <w:p w14:paraId="52A89A73" w14:textId="77777777" w:rsidR="005F1949" w:rsidRPr="00D05B9F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  <w:proofErr w:type="spellStart"/>
      <w:r w:rsidRPr="00D05B9F">
        <w:rPr>
          <w:rFonts w:ascii="Times New Roman" w:hAnsi="Times New Roman"/>
          <w:sz w:val="22"/>
          <w:szCs w:val="24"/>
          <w:lang w:val="sk-SK" w:eastAsia="ja-JP"/>
        </w:rPr>
        <w:t>Izoenzýmy</w:t>
      </w:r>
      <w:proofErr w:type="spellEnd"/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 cytochrómu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P450 nehrajú vo </w:t>
      </w:r>
      <w:proofErr w:type="spellStart"/>
      <w:r w:rsidRPr="00D05B9F">
        <w:rPr>
          <w:rFonts w:ascii="Times New Roman" w:hAnsi="Times New Roman"/>
          <w:sz w:val="22"/>
          <w:szCs w:val="24"/>
          <w:lang w:val="sk-SK" w:eastAsia="ja-JP"/>
        </w:rPr>
        <w:t>farmakokinetike</w:t>
      </w:r>
      <w:proofErr w:type="spellEnd"/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proofErr w:type="spellStart"/>
      <w:r w:rsidRPr="00D05B9F">
        <w:rPr>
          <w:rFonts w:ascii="Times New Roman" w:hAnsi="Times New Roman"/>
          <w:sz w:val="22"/>
          <w:szCs w:val="24"/>
          <w:lang w:val="sk-SK" w:eastAsia="ja-JP"/>
        </w:rPr>
        <w:t>gancikloviru</w:t>
      </w:r>
      <w:proofErr w:type="spellEnd"/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 žiadnu úlohu. Preto sa predpokladá, že </w:t>
      </w:r>
      <w:proofErr w:type="spellStart"/>
      <w:r w:rsidRPr="00D05B9F">
        <w:rPr>
          <w:rFonts w:ascii="Times New Roman" w:hAnsi="Times New Roman"/>
          <w:sz w:val="22"/>
          <w:szCs w:val="24"/>
          <w:lang w:val="sk-SK" w:eastAsia="ja-JP"/>
        </w:rPr>
        <w:t>farmakokinetické</w:t>
      </w:r>
      <w:proofErr w:type="spellEnd"/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 interakcie s inhibítormi proteáz a </w:t>
      </w:r>
      <w:proofErr w:type="spellStart"/>
      <w:r w:rsidRPr="00D05B9F">
        <w:rPr>
          <w:rFonts w:ascii="Times New Roman" w:hAnsi="Times New Roman"/>
          <w:sz w:val="22"/>
          <w:szCs w:val="24"/>
          <w:lang w:val="sk-SK" w:eastAsia="ja-JP"/>
        </w:rPr>
        <w:t>nenukleozidovými</w:t>
      </w:r>
      <w:proofErr w:type="spellEnd"/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 inhibítormi reverznej </w:t>
      </w:r>
      <w:proofErr w:type="spellStart"/>
      <w:r w:rsidRPr="00D05B9F">
        <w:rPr>
          <w:rFonts w:ascii="Times New Roman" w:hAnsi="Times New Roman"/>
          <w:sz w:val="22"/>
          <w:szCs w:val="24"/>
          <w:lang w:val="sk-SK" w:eastAsia="ja-JP"/>
        </w:rPr>
        <w:t>transkriptázy</w:t>
      </w:r>
      <w:proofErr w:type="spellEnd"/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 sú nepravdepodobné.</w:t>
      </w:r>
    </w:p>
    <w:p w14:paraId="2939FDBA" w14:textId="77777777" w:rsidR="005F1949" w:rsidRPr="00D05B9F" w:rsidRDefault="005F1949" w:rsidP="005F1949">
      <w:pPr>
        <w:rPr>
          <w:rFonts w:ascii="Times New Roman" w:hAnsi="Times New Roman"/>
          <w:i/>
          <w:sz w:val="22"/>
          <w:szCs w:val="24"/>
          <w:lang w:val="sk-SK" w:eastAsia="ja-JP"/>
        </w:rPr>
      </w:pPr>
    </w:p>
    <w:p w14:paraId="30C79B24" w14:textId="77777777" w:rsidR="005F1949" w:rsidRPr="00D05B9F" w:rsidRDefault="005F1949" w:rsidP="005F1949">
      <w:pPr>
        <w:rPr>
          <w:rFonts w:ascii="Times New Roman" w:hAnsi="Times New Roman"/>
          <w:sz w:val="22"/>
          <w:szCs w:val="24"/>
          <w:u w:val="single"/>
          <w:lang w:val="sk-SK" w:eastAsia="ja-JP"/>
        </w:rPr>
      </w:pPr>
      <w:proofErr w:type="spellStart"/>
      <w:r w:rsidRPr="00D05B9F">
        <w:rPr>
          <w:rFonts w:ascii="Times New Roman" w:hAnsi="Times New Roman"/>
          <w:sz w:val="22"/>
          <w:szCs w:val="24"/>
          <w:u w:val="single"/>
          <w:lang w:val="sk-SK" w:eastAsia="ja-JP"/>
        </w:rPr>
        <w:t>Farmakodynamické</w:t>
      </w:r>
      <w:proofErr w:type="spellEnd"/>
      <w:r w:rsidRPr="00D05B9F">
        <w:rPr>
          <w:rFonts w:ascii="Times New Roman" w:hAnsi="Times New Roman"/>
          <w:sz w:val="22"/>
          <w:szCs w:val="24"/>
          <w:u w:val="single"/>
          <w:lang w:val="sk-SK" w:eastAsia="ja-JP"/>
        </w:rPr>
        <w:t xml:space="preserve"> interakcie</w:t>
      </w:r>
    </w:p>
    <w:p w14:paraId="7497945C" w14:textId="77777777" w:rsidR="005F1949" w:rsidRPr="00D05B9F" w:rsidRDefault="005F1949" w:rsidP="005F1949">
      <w:pPr>
        <w:rPr>
          <w:rFonts w:ascii="Times New Roman" w:hAnsi="Times New Roman"/>
          <w:i/>
          <w:sz w:val="22"/>
          <w:szCs w:val="24"/>
          <w:lang w:val="sk-SK" w:eastAsia="ja-JP"/>
        </w:rPr>
      </w:pPr>
    </w:p>
    <w:p w14:paraId="762376EB" w14:textId="77777777" w:rsidR="005F1949" w:rsidRPr="00D05B9F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  <w:proofErr w:type="spellStart"/>
      <w:r w:rsidRPr="00D05B9F">
        <w:rPr>
          <w:rFonts w:ascii="Times New Roman" w:hAnsi="Times New Roman"/>
          <w:i/>
          <w:sz w:val="22"/>
          <w:szCs w:val="24"/>
          <w:lang w:val="sk-SK" w:eastAsia="ja-JP"/>
        </w:rPr>
        <w:t>Imipenem</w:t>
      </w:r>
      <w:r>
        <w:rPr>
          <w:rFonts w:ascii="Times New Roman" w:hAnsi="Times New Roman"/>
          <w:i/>
          <w:sz w:val="22"/>
          <w:szCs w:val="24"/>
          <w:lang w:val="sk-SK" w:eastAsia="ja-JP"/>
        </w:rPr>
        <w:noBreakHyphen/>
      </w:r>
      <w:r w:rsidRPr="00D05B9F">
        <w:rPr>
          <w:rFonts w:ascii="Times New Roman" w:hAnsi="Times New Roman"/>
          <w:i/>
          <w:sz w:val="22"/>
          <w:szCs w:val="24"/>
          <w:lang w:val="sk-SK" w:eastAsia="ja-JP"/>
        </w:rPr>
        <w:t>cilastatín</w:t>
      </w:r>
      <w:proofErr w:type="spellEnd"/>
    </w:p>
    <w:p w14:paraId="49960BFB" w14:textId="77777777" w:rsidR="005F1949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Pri </w:t>
      </w:r>
      <w:r>
        <w:rPr>
          <w:rFonts w:ascii="Times New Roman" w:hAnsi="Times New Roman"/>
          <w:sz w:val="22"/>
          <w:szCs w:val="24"/>
          <w:lang w:val="sk-SK" w:eastAsia="ja-JP"/>
        </w:rPr>
        <w:t>súbežnom</w:t>
      </w:r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 podávaní </w:t>
      </w:r>
      <w:proofErr w:type="spellStart"/>
      <w:r w:rsidRPr="00D05B9F">
        <w:rPr>
          <w:rFonts w:ascii="Times New Roman" w:hAnsi="Times New Roman"/>
          <w:sz w:val="22"/>
          <w:szCs w:val="24"/>
          <w:lang w:val="sk-SK" w:eastAsia="ja-JP"/>
        </w:rPr>
        <w:t>gancikloviru</w:t>
      </w:r>
      <w:proofErr w:type="spellEnd"/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 a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proofErr w:type="spellStart"/>
      <w:r w:rsidRPr="00D05B9F">
        <w:rPr>
          <w:rFonts w:ascii="Times New Roman" w:hAnsi="Times New Roman"/>
          <w:sz w:val="22"/>
          <w:szCs w:val="24"/>
          <w:lang w:val="sk-SK" w:eastAsia="ja-JP"/>
        </w:rPr>
        <w:t>imipenem</w:t>
      </w:r>
      <w:r>
        <w:rPr>
          <w:rFonts w:ascii="Times New Roman" w:hAnsi="Times New Roman"/>
          <w:sz w:val="22"/>
          <w:szCs w:val="24"/>
          <w:lang w:val="sk-SK" w:eastAsia="ja-JP"/>
        </w:rPr>
        <w:noBreakHyphen/>
      </w:r>
      <w:r w:rsidRPr="00D05B9F">
        <w:rPr>
          <w:rFonts w:ascii="Times New Roman" w:hAnsi="Times New Roman"/>
          <w:sz w:val="22"/>
          <w:szCs w:val="24"/>
          <w:lang w:val="sk-SK" w:eastAsia="ja-JP"/>
        </w:rPr>
        <w:t>cilastatínu</w:t>
      </w:r>
      <w:proofErr w:type="spellEnd"/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 bol hlásený u pacientov výskyt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 záchvatov</w:t>
      </w:r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. Tieto liečivá sa nemajú podávať </w:t>
      </w:r>
      <w:r>
        <w:rPr>
          <w:rFonts w:ascii="Times New Roman" w:hAnsi="Times New Roman"/>
          <w:sz w:val="22"/>
          <w:szCs w:val="24"/>
          <w:lang w:val="sk-SK" w:eastAsia="ja-JP"/>
        </w:rPr>
        <w:t>súbežne</w:t>
      </w:r>
      <w:r w:rsidRPr="00D05B9F">
        <w:rPr>
          <w:rFonts w:ascii="Times New Roman" w:hAnsi="Times New Roman"/>
          <w:sz w:val="22"/>
          <w:szCs w:val="24"/>
          <w:lang w:val="sk-SK" w:eastAsia="ja-JP"/>
        </w:rPr>
        <w:t>, pokiaľ ich potenciálny prínos neprevyšuje možné riziká (pozri časť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05B9F">
        <w:rPr>
          <w:rFonts w:ascii="Times New Roman" w:hAnsi="Times New Roman"/>
          <w:sz w:val="22"/>
          <w:szCs w:val="24"/>
          <w:lang w:val="sk-SK" w:eastAsia="ja-JP"/>
        </w:rPr>
        <w:t>4.4</w:t>
      </w:r>
      <w:r w:rsidRPr="00D05B9F">
        <w:rPr>
          <w:rFonts w:ascii="Times New Roman" w:hAnsi="Times New Roman"/>
          <w:iCs/>
          <w:sz w:val="22"/>
          <w:szCs w:val="24"/>
          <w:lang w:val="sk-SK" w:eastAsia="ja-JP"/>
        </w:rPr>
        <w:t>)</w:t>
      </w:r>
      <w:r w:rsidRPr="00D05B9F">
        <w:rPr>
          <w:rFonts w:ascii="Times New Roman" w:hAnsi="Times New Roman"/>
          <w:i/>
          <w:sz w:val="22"/>
          <w:szCs w:val="24"/>
          <w:lang w:val="sk-SK" w:eastAsia="ja-JP"/>
        </w:rPr>
        <w:t>.</w:t>
      </w:r>
    </w:p>
    <w:p w14:paraId="1C568AB5" w14:textId="77777777" w:rsidR="005F1949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</w:p>
    <w:p w14:paraId="3F13F228" w14:textId="77777777" w:rsidR="005F1949" w:rsidRPr="00794080" w:rsidRDefault="005F1949" w:rsidP="005F1949">
      <w:pPr>
        <w:rPr>
          <w:rFonts w:ascii="Times New Roman" w:hAnsi="Times New Roman"/>
          <w:i/>
          <w:sz w:val="22"/>
          <w:szCs w:val="24"/>
          <w:lang w:val="sk-SK" w:eastAsia="ja-JP"/>
        </w:rPr>
      </w:pPr>
      <w:bookmarkStart w:id="1" w:name="_Hlk493595637"/>
      <w:proofErr w:type="spellStart"/>
      <w:r w:rsidRPr="00794080">
        <w:rPr>
          <w:rFonts w:ascii="Times New Roman" w:hAnsi="Times New Roman"/>
          <w:i/>
          <w:sz w:val="22"/>
          <w:szCs w:val="24"/>
          <w:lang w:val="sk-SK" w:eastAsia="ja-JP"/>
        </w:rPr>
        <w:t>Zidovudín</w:t>
      </w:r>
      <w:proofErr w:type="spellEnd"/>
    </w:p>
    <w:p w14:paraId="7B3DCF68" w14:textId="77777777" w:rsidR="005F1949" w:rsidRPr="00794080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  <w:proofErr w:type="spellStart"/>
      <w:r w:rsidRPr="00794080">
        <w:rPr>
          <w:rFonts w:ascii="Times New Roman" w:hAnsi="Times New Roman"/>
          <w:sz w:val="22"/>
          <w:szCs w:val="24"/>
          <w:lang w:val="sk-SK" w:eastAsia="ja-JP"/>
        </w:rPr>
        <w:t>Zidovudín</w:t>
      </w:r>
      <w:proofErr w:type="spellEnd"/>
      <w:r w:rsidRPr="00794080">
        <w:rPr>
          <w:rFonts w:ascii="Times New Roman" w:hAnsi="Times New Roman"/>
          <w:sz w:val="22"/>
          <w:szCs w:val="24"/>
          <w:lang w:val="sk-SK" w:eastAsia="ja-JP"/>
        </w:rPr>
        <w:t xml:space="preserve"> aj </w:t>
      </w:r>
      <w:proofErr w:type="spellStart"/>
      <w:r w:rsidRPr="00794080">
        <w:rPr>
          <w:rFonts w:ascii="Times New Roman" w:hAnsi="Times New Roman"/>
          <w:sz w:val="22"/>
          <w:szCs w:val="24"/>
          <w:lang w:val="sk-SK" w:eastAsia="ja-JP"/>
        </w:rPr>
        <w:t>ganciklovir</w:t>
      </w:r>
      <w:proofErr w:type="spellEnd"/>
      <w:r w:rsidRPr="00794080">
        <w:rPr>
          <w:rFonts w:ascii="Times New Roman" w:hAnsi="Times New Roman"/>
          <w:sz w:val="22"/>
          <w:szCs w:val="24"/>
          <w:lang w:val="sk-SK" w:eastAsia="ja-JP"/>
        </w:rPr>
        <w:t xml:space="preserve"> môžu spôsobiť </w:t>
      </w:r>
      <w:proofErr w:type="spellStart"/>
      <w:r w:rsidRPr="00794080">
        <w:rPr>
          <w:rFonts w:ascii="Times New Roman" w:hAnsi="Times New Roman"/>
          <w:sz w:val="22"/>
          <w:szCs w:val="24"/>
          <w:lang w:val="sk-SK" w:eastAsia="ja-JP"/>
        </w:rPr>
        <w:t>neutropéniu</w:t>
      </w:r>
      <w:proofErr w:type="spellEnd"/>
      <w:r w:rsidRPr="00794080">
        <w:rPr>
          <w:rFonts w:ascii="Times New Roman" w:hAnsi="Times New Roman"/>
          <w:sz w:val="22"/>
          <w:szCs w:val="24"/>
          <w:lang w:val="sk-SK" w:eastAsia="ja-JP"/>
        </w:rPr>
        <w:t xml:space="preserve"> a anémiu. Počas súbežného podávania týchto liečiv môže dôjsť k </w:t>
      </w:r>
      <w:proofErr w:type="spellStart"/>
      <w:r w:rsidRPr="00794080">
        <w:rPr>
          <w:rFonts w:ascii="Times New Roman" w:hAnsi="Times New Roman"/>
          <w:sz w:val="22"/>
          <w:szCs w:val="24"/>
          <w:lang w:val="sk-SK" w:eastAsia="ja-JP"/>
        </w:rPr>
        <w:t>farmakodynamickej</w:t>
      </w:r>
      <w:proofErr w:type="spellEnd"/>
      <w:r w:rsidRPr="00794080">
        <w:rPr>
          <w:rFonts w:ascii="Times New Roman" w:hAnsi="Times New Roman"/>
          <w:sz w:val="22"/>
          <w:szCs w:val="24"/>
          <w:lang w:val="sk-SK" w:eastAsia="ja-JP"/>
        </w:rPr>
        <w:t xml:space="preserve"> interakcii. Niektorí pacienti nemusia znášať súbežnú liečbu plnými dávkami (pozri časť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794080">
        <w:rPr>
          <w:rFonts w:ascii="Times New Roman" w:hAnsi="Times New Roman"/>
          <w:sz w:val="22"/>
          <w:szCs w:val="24"/>
          <w:lang w:val="sk-SK" w:eastAsia="ja-JP"/>
        </w:rPr>
        <w:t>4.4)</w:t>
      </w:r>
      <w:r>
        <w:rPr>
          <w:rFonts w:ascii="Times New Roman" w:hAnsi="Times New Roman"/>
          <w:sz w:val="22"/>
          <w:szCs w:val="24"/>
          <w:lang w:val="sk-SK" w:eastAsia="ja-JP"/>
        </w:rPr>
        <w:t>.</w:t>
      </w:r>
    </w:p>
    <w:bookmarkEnd w:id="1"/>
    <w:p w14:paraId="0D4AB1AF" w14:textId="77777777" w:rsidR="005F1949" w:rsidRPr="00D05B9F" w:rsidRDefault="005F1949" w:rsidP="005F1949">
      <w:pPr>
        <w:rPr>
          <w:rFonts w:ascii="Times New Roman" w:hAnsi="Times New Roman"/>
          <w:i/>
          <w:sz w:val="22"/>
          <w:szCs w:val="24"/>
          <w:lang w:val="sk-SK" w:eastAsia="ja-JP"/>
        </w:rPr>
      </w:pPr>
    </w:p>
    <w:p w14:paraId="058F4571" w14:textId="77777777" w:rsidR="005F1949" w:rsidRPr="00D05B9F" w:rsidRDefault="005F1949" w:rsidP="005F1949">
      <w:pPr>
        <w:rPr>
          <w:rFonts w:ascii="Times New Roman" w:hAnsi="Times New Roman"/>
          <w:sz w:val="22"/>
          <w:szCs w:val="24"/>
          <w:u w:val="single"/>
          <w:lang w:val="sk-SK" w:eastAsia="ja-JP"/>
        </w:rPr>
      </w:pPr>
      <w:r w:rsidRPr="00D05B9F">
        <w:rPr>
          <w:rFonts w:ascii="Times New Roman" w:hAnsi="Times New Roman"/>
          <w:sz w:val="22"/>
          <w:szCs w:val="24"/>
          <w:u w:val="single"/>
          <w:lang w:val="sk-SK" w:eastAsia="ja-JP"/>
        </w:rPr>
        <w:t>Ďalšie možné liekové interakcie</w:t>
      </w:r>
    </w:p>
    <w:p w14:paraId="6467C2BC" w14:textId="77777777" w:rsidR="005F1949" w:rsidRPr="00D05B9F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</w:p>
    <w:p w14:paraId="7BA69975" w14:textId="77777777" w:rsidR="005F1949" w:rsidRPr="00D05B9F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Toxicita sa môže zvýšiť, keď sa </w:t>
      </w:r>
      <w:proofErr w:type="spellStart"/>
      <w:r w:rsidRPr="00D05B9F">
        <w:rPr>
          <w:rFonts w:ascii="Times New Roman" w:hAnsi="Times New Roman"/>
          <w:sz w:val="22"/>
          <w:szCs w:val="24"/>
          <w:lang w:val="sk-SK" w:eastAsia="ja-JP"/>
        </w:rPr>
        <w:t>ganciklovir</w:t>
      </w:r>
      <w:proofErr w:type="spellEnd"/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 podáva spolu s inými liekmi, o ktorých je známe, že sú </w:t>
      </w:r>
      <w:proofErr w:type="spellStart"/>
      <w:r w:rsidRPr="00D05B9F">
        <w:rPr>
          <w:rFonts w:ascii="Times New Roman" w:hAnsi="Times New Roman"/>
          <w:sz w:val="22"/>
          <w:szCs w:val="24"/>
          <w:lang w:val="sk-SK" w:eastAsia="ja-JP"/>
        </w:rPr>
        <w:t>myelosupresívne</w:t>
      </w:r>
      <w:proofErr w:type="spellEnd"/>
      <w:r w:rsidRPr="00D05B9F">
        <w:rPr>
          <w:rFonts w:ascii="Times New Roman" w:hAnsi="Times New Roman"/>
          <w:sz w:val="22"/>
          <w:szCs w:val="24"/>
          <w:lang w:val="sk-SK" w:eastAsia="ja-JP"/>
        </w:rPr>
        <w:t>, alebo sa dávajú do súvislosti s poruchou funkcie obličiek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. To zahŕňa </w:t>
      </w:r>
      <w:proofErr w:type="spellStart"/>
      <w:r>
        <w:rPr>
          <w:rFonts w:ascii="Times New Roman" w:hAnsi="Times New Roman"/>
          <w:sz w:val="22"/>
          <w:szCs w:val="24"/>
          <w:lang w:val="sk-SK" w:eastAsia="ja-JP"/>
        </w:rPr>
        <w:t>antiinfektíva</w:t>
      </w:r>
      <w:proofErr w:type="spellEnd"/>
      <w:r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 (napríklad </w:t>
      </w:r>
      <w:proofErr w:type="spellStart"/>
      <w:r w:rsidRPr="00D05B9F">
        <w:rPr>
          <w:rFonts w:ascii="Times New Roman" w:hAnsi="Times New Roman"/>
          <w:sz w:val="22"/>
          <w:szCs w:val="24"/>
          <w:lang w:val="sk-SK" w:eastAsia="ja-JP"/>
        </w:rPr>
        <w:t>dapsón</w:t>
      </w:r>
      <w:proofErr w:type="spellEnd"/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, </w:t>
      </w:r>
      <w:proofErr w:type="spellStart"/>
      <w:r w:rsidRPr="00D05B9F">
        <w:rPr>
          <w:rFonts w:ascii="Times New Roman" w:hAnsi="Times New Roman"/>
          <w:sz w:val="22"/>
          <w:szCs w:val="24"/>
          <w:lang w:val="sk-SK" w:eastAsia="ja-JP"/>
        </w:rPr>
        <w:t>pentamidín</w:t>
      </w:r>
      <w:proofErr w:type="spellEnd"/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, </w:t>
      </w:r>
      <w:proofErr w:type="spellStart"/>
      <w:r w:rsidRPr="00D05B9F">
        <w:rPr>
          <w:rFonts w:ascii="Times New Roman" w:hAnsi="Times New Roman"/>
          <w:sz w:val="22"/>
          <w:szCs w:val="24"/>
          <w:lang w:val="sk-SK" w:eastAsia="ja-JP"/>
        </w:rPr>
        <w:t>flucytozín</w:t>
      </w:r>
      <w:proofErr w:type="spellEnd"/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, </w:t>
      </w:r>
      <w:proofErr w:type="spellStart"/>
      <w:r w:rsidRPr="00D05B9F">
        <w:rPr>
          <w:rFonts w:ascii="Times New Roman" w:hAnsi="Times New Roman"/>
          <w:sz w:val="22"/>
          <w:szCs w:val="24"/>
          <w:lang w:val="sk-SK" w:eastAsia="ja-JP"/>
        </w:rPr>
        <w:t>amfotericín</w:t>
      </w:r>
      <w:proofErr w:type="spellEnd"/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B, </w:t>
      </w:r>
      <w:bookmarkStart w:id="2" w:name="_Hlk493595686"/>
      <w:proofErr w:type="spellStart"/>
      <w:r w:rsidRPr="00D05B9F">
        <w:rPr>
          <w:rFonts w:ascii="Times New Roman" w:hAnsi="Times New Roman"/>
          <w:sz w:val="22"/>
          <w:szCs w:val="24"/>
          <w:lang w:val="sk-SK" w:eastAsia="ja-JP"/>
        </w:rPr>
        <w:t>trimetoprim</w:t>
      </w:r>
      <w:proofErr w:type="spellEnd"/>
      <w:r w:rsidRPr="00D05B9F">
        <w:rPr>
          <w:rFonts w:ascii="Times New Roman" w:hAnsi="Times New Roman"/>
          <w:sz w:val="22"/>
          <w:szCs w:val="24"/>
          <w:lang w:val="sk-SK" w:eastAsia="ja-JP"/>
        </w:rPr>
        <w:t>/</w:t>
      </w:r>
      <w:proofErr w:type="spellStart"/>
      <w:r w:rsidRPr="00D05B9F">
        <w:rPr>
          <w:rFonts w:ascii="Times New Roman" w:hAnsi="Times New Roman"/>
          <w:sz w:val="22"/>
          <w:szCs w:val="24"/>
          <w:lang w:val="sk-SK" w:eastAsia="ja-JP"/>
        </w:rPr>
        <w:t>sulfametoxazol</w:t>
      </w:r>
      <w:proofErr w:type="spellEnd"/>
      <w:r>
        <w:rPr>
          <w:rFonts w:ascii="Times New Roman" w:hAnsi="Times New Roman"/>
          <w:sz w:val="22"/>
          <w:szCs w:val="24"/>
          <w:lang w:val="sk-SK" w:eastAsia="ja-JP"/>
        </w:rPr>
        <w:t xml:space="preserve">), </w:t>
      </w:r>
      <w:proofErr w:type="spellStart"/>
      <w:r>
        <w:rPr>
          <w:rFonts w:ascii="Times New Roman" w:hAnsi="Times New Roman"/>
          <w:sz w:val="22"/>
          <w:szCs w:val="24"/>
          <w:lang w:val="sk-SK" w:eastAsia="ja-JP"/>
        </w:rPr>
        <w:t>imunosupresíva</w:t>
      </w:r>
      <w:proofErr w:type="spellEnd"/>
      <w:r>
        <w:rPr>
          <w:rFonts w:ascii="Times New Roman" w:hAnsi="Times New Roman"/>
          <w:sz w:val="22"/>
          <w:szCs w:val="24"/>
          <w:lang w:val="sk-SK" w:eastAsia="ja-JP"/>
        </w:rPr>
        <w:t xml:space="preserve"> (napr.</w:t>
      </w:r>
      <w:r w:rsidRPr="00794080"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proofErr w:type="spellStart"/>
      <w:r w:rsidRPr="00794080">
        <w:rPr>
          <w:rFonts w:ascii="Times New Roman" w:hAnsi="Times New Roman"/>
          <w:sz w:val="22"/>
          <w:szCs w:val="24"/>
          <w:lang w:val="sk-SK" w:eastAsia="ja-JP"/>
        </w:rPr>
        <w:t>cyklosporín</w:t>
      </w:r>
      <w:proofErr w:type="spellEnd"/>
      <w:r w:rsidRPr="00794080">
        <w:rPr>
          <w:rFonts w:ascii="Times New Roman" w:hAnsi="Times New Roman"/>
          <w:sz w:val="22"/>
          <w:szCs w:val="24"/>
          <w:lang w:val="sk-SK" w:eastAsia="ja-JP"/>
        </w:rPr>
        <w:t xml:space="preserve">, </w:t>
      </w:r>
      <w:proofErr w:type="spellStart"/>
      <w:r w:rsidRPr="00794080">
        <w:rPr>
          <w:rFonts w:ascii="Times New Roman" w:hAnsi="Times New Roman"/>
          <w:sz w:val="22"/>
          <w:szCs w:val="24"/>
          <w:lang w:val="sk-SK" w:eastAsia="ja-JP"/>
        </w:rPr>
        <w:t>takrolimus</w:t>
      </w:r>
      <w:bookmarkEnd w:id="2"/>
      <w:proofErr w:type="spellEnd"/>
      <w:r>
        <w:rPr>
          <w:rFonts w:ascii="Times New Roman" w:hAnsi="Times New Roman"/>
          <w:sz w:val="22"/>
          <w:szCs w:val="24"/>
          <w:lang w:val="sk-SK" w:eastAsia="ja-JP"/>
        </w:rPr>
        <w:t>,</w:t>
      </w:r>
      <w:r w:rsidRPr="00794080"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proofErr w:type="spellStart"/>
      <w:r w:rsidRPr="00D05B9F">
        <w:rPr>
          <w:rFonts w:ascii="Times New Roman" w:hAnsi="Times New Roman"/>
          <w:sz w:val="22"/>
          <w:szCs w:val="24"/>
          <w:lang w:val="sk-SK" w:eastAsia="ja-JP"/>
        </w:rPr>
        <w:t>mofetilmykofenolát</w:t>
      </w:r>
      <w:proofErr w:type="spellEnd"/>
      <w:r>
        <w:rPr>
          <w:rFonts w:ascii="Times New Roman" w:hAnsi="Times New Roman"/>
          <w:sz w:val="22"/>
          <w:szCs w:val="24"/>
          <w:lang w:val="sk-SK" w:eastAsia="ja-JP"/>
        </w:rPr>
        <w:t>)</w:t>
      </w:r>
      <w:r w:rsidRPr="00D05B9F">
        <w:rPr>
          <w:rFonts w:ascii="Times New Roman" w:hAnsi="Times New Roman"/>
          <w:sz w:val="22"/>
          <w:szCs w:val="24"/>
          <w:lang w:val="sk-SK" w:eastAsia="ja-JP"/>
        </w:rPr>
        <w:t>,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proofErr w:type="spellStart"/>
      <w:r>
        <w:rPr>
          <w:rFonts w:ascii="Times New Roman" w:hAnsi="Times New Roman"/>
          <w:sz w:val="22"/>
          <w:szCs w:val="24"/>
          <w:lang w:val="sk-SK" w:eastAsia="ja-JP"/>
        </w:rPr>
        <w:t>antineoplastické</w:t>
      </w:r>
      <w:proofErr w:type="spellEnd"/>
      <w:r>
        <w:rPr>
          <w:rFonts w:ascii="Times New Roman" w:hAnsi="Times New Roman"/>
          <w:sz w:val="22"/>
          <w:szCs w:val="24"/>
          <w:lang w:val="sk-SK" w:eastAsia="ja-JP"/>
        </w:rPr>
        <w:t xml:space="preserve"> látky (napr. </w:t>
      </w:r>
      <w:proofErr w:type="spellStart"/>
      <w:r>
        <w:rPr>
          <w:rFonts w:ascii="Times New Roman" w:hAnsi="Times New Roman"/>
          <w:sz w:val="22"/>
          <w:szCs w:val="24"/>
          <w:lang w:val="sk-SK" w:eastAsia="ja-JP"/>
        </w:rPr>
        <w:t>vinktristín</w:t>
      </w:r>
      <w:proofErr w:type="spellEnd"/>
      <w:r>
        <w:rPr>
          <w:rFonts w:ascii="Times New Roman" w:hAnsi="Times New Roman"/>
          <w:sz w:val="22"/>
          <w:szCs w:val="24"/>
          <w:lang w:val="sk-SK" w:eastAsia="ja-JP"/>
        </w:rPr>
        <w:t xml:space="preserve">, </w:t>
      </w:r>
      <w:proofErr w:type="spellStart"/>
      <w:r>
        <w:rPr>
          <w:rFonts w:ascii="Times New Roman" w:hAnsi="Times New Roman"/>
          <w:sz w:val="22"/>
          <w:szCs w:val="24"/>
          <w:lang w:val="sk-SK" w:eastAsia="ja-JP"/>
        </w:rPr>
        <w:t>vinblastín</w:t>
      </w:r>
      <w:proofErr w:type="spellEnd"/>
      <w:r>
        <w:rPr>
          <w:rFonts w:ascii="Times New Roman" w:hAnsi="Times New Roman"/>
          <w:sz w:val="22"/>
          <w:szCs w:val="24"/>
          <w:lang w:val="sk-SK" w:eastAsia="ja-JP"/>
        </w:rPr>
        <w:t xml:space="preserve">, </w:t>
      </w:r>
      <w:proofErr w:type="spellStart"/>
      <w:r>
        <w:rPr>
          <w:rFonts w:ascii="Times New Roman" w:hAnsi="Times New Roman"/>
          <w:sz w:val="22"/>
          <w:szCs w:val="24"/>
          <w:lang w:val="sk-SK" w:eastAsia="ja-JP"/>
        </w:rPr>
        <w:t>doxorubicín</w:t>
      </w:r>
      <w:proofErr w:type="spellEnd"/>
      <w:r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r w:rsidRPr="00D05B9F">
        <w:rPr>
          <w:rFonts w:ascii="Times New Roman" w:hAnsi="Times New Roman"/>
          <w:sz w:val="22"/>
          <w:szCs w:val="24"/>
          <w:lang w:val="sk-SK" w:eastAsia="ja-JP"/>
        </w:rPr>
        <w:t>a </w:t>
      </w:r>
      <w:proofErr w:type="spellStart"/>
      <w:r w:rsidRPr="00D05B9F">
        <w:rPr>
          <w:rFonts w:ascii="Times New Roman" w:hAnsi="Times New Roman"/>
          <w:sz w:val="22"/>
          <w:szCs w:val="24"/>
          <w:lang w:val="sk-SK" w:eastAsia="ja-JP"/>
        </w:rPr>
        <w:t>hydroxymočovina</w:t>
      </w:r>
      <w:proofErr w:type="spellEnd"/>
      <w:r w:rsidRPr="00D05B9F">
        <w:rPr>
          <w:rFonts w:ascii="Times New Roman" w:hAnsi="Times New Roman"/>
          <w:sz w:val="22"/>
          <w:szCs w:val="24"/>
          <w:lang w:val="sk-SK" w:eastAsia="ja-JP"/>
        </w:rPr>
        <w:t>)</w:t>
      </w:r>
      <w:r>
        <w:rPr>
          <w:rFonts w:ascii="Times New Roman" w:hAnsi="Times New Roman"/>
          <w:sz w:val="22"/>
          <w:szCs w:val="24"/>
          <w:lang w:val="sk-SK" w:eastAsia="ja-JP"/>
        </w:rPr>
        <w:t>,</w:t>
      </w:r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 ako aj </w:t>
      </w:r>
      <w:bookmarkStart w:id="3" w:name="_Hlk493595695"/>
      <w:r>
        <w:rPr>
          <w:rFonts w:ascii="Times New Roman" w:hAnsi="Times New Roman"/>
          <w:sz w:val="22"/>
          <w:szCs w:val="24"/>
          <w:lang w:val="sk-SK" w:eastAsia="ja-JP"/>
        </w:rPr>
        <w:t>s </w:t>
      </w:r>
      <w:proofErr w:type="spellStart"/>
      <w:r>
        <w:rPr>
          <w:rFonts w:ascii="Times New Roman" w:hAnsi="Times New Roman"/>
          <w:sz w:val="22"/>
          <w:szCs w:val="24"/>
          <w:lang w:val="sk-SK" w:eastAsia="ja-JP"/>
        </w:rPr>
        <w:t>nukleozidovými</w:t>
      </w:r>
      <w:proofErr w:type="spellEnd"/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 (vrátane </w:t>
      </w:r>
      <w:proofErr w:type="spellStart"/>
      <w:r w:rsidRPr="00D05B9F">
        <w:rPr>
          <w:rFonts w:ascii="Times New Roman" w:hAnsi="Times New Roman"/>
          <w:sz w:val="22"/>
          <w:szCs w:val="24"/>
          <w:lang w:val="sk-SK" w:eastAsia="ja-JP"/>
        </w:rPr>
        <w:t>zidovudínu</w:t>
      </w:r>
      <w:proofErr w:type="spellEnd"/>
      <w:r>
        <w:rPr>
          <w:rFonts w:ascii="Times New Roman" w:hAnsi="Times New Roman"/>
          <w:sz w:val="22"/>
          <w:szCs w:val="24"/>
          <w:lang w:val="sk-SK" w:eastAsia="ja-JP"/>
        </w:rPr>
        <w:t xml:space="preserve">, </w:t>
      </w:r>
      <w:proofErr w:type="spellStart"/>
      <w:r>
        <w:rPr>
          <w:rFonts w:ascii="Times New Roman" w:hAnsi="Times New Roman"/>
          <w:sz w:val="22"/>
          <w:szCs w:val="24"/>
          <w:lang w:val="sk-SK" w:eastAsia="ja-JP"/>
        </w:rPr>
        <w:t>stavudínu</w:t>
      </w:r>
      <w:proofErr w:type="spellEnd"/>
      <w:r>
        <w:rPr>
          <w:rFonts w:ascii="Times New Roman" w:hAnsi="Times New Roman"/>
          <w:sz w:val="22"/>
          <w:szCs w:val="24"/>
          <w:lang w:val="sk-SK" w:eastAsia="ja-JP"/>
        </w:rPr>
        <w:t xml:space="preserve"> a </w:t>
      </w:r>
      <w:proofErr w:type="spellStart"/>
      <w:r>
        <w:rPr>
          <w:rFonts w:ascii="Times New Roman" w:hAnsi="Times New Roman"/>
          <w:sz w:val="22"/>
          <w:szCs w:val="24"/>
          <w:lang w:val="sk-SK" w:eastAsia="ja-JP"/>
        </w:rPr>
        <w:t>didanozínu</w:t>
      </w:r>
      <w:proofErr w:type="spellEnd"/>
      <w:r w:rsidRPr="00D05B9F">
        <w:rPr>
          <w:rFonts w:ascii="Times New Roman" w:hAnsi="Times New Roman"/>
          <w:sz w:val="22"/>
          <w:szCs w:val="24"/>
          <w:lang w:val="sk-SK" w:eastAsia="ja-JP"/>
        </w:rPr>
        <w:t>)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 a </w:t>
      </w:r>
      <w:proofErr w:type="spellStart"/>
      <w:r>
        <w:rPr>
          <w:rFonts w:ascii="Times New Roman" w:hAnsi="Times New Roman"/>
          <w:sz w:val="22"/>
          <w:szCs w:val="24"/>
          <w:lang w:val="sk-SK" w:eastAsia="ja-JP"/>
        </w:rPr>
        <w:t>nukleotidovými</w:t>
      </w:r>
      <w:proofErr w:type="spellEnd"/>
      <w:r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proofErr w:type="spellStart"/>
      <w:r>
        <w:rPr>
          <w:rFonts w:ascii="Times New Roman" w:hAnsi="Times New Roman"/>
          <w:sz w:val="22"/>
          <w:szCs w:val="24"/>
          <w:lang w:val="sk-SK" w:eastAsia="ja-JP"/>
        </w:rPr>
        <w:t>analógmi</w:t>
      </w:r>
      <w:proofErr w:type="spellEnd"/>
      <w:r>
        <w:rPr>
          <w:rFonts w:ascii="Times New Roman" w:hAnsi="Times New Roman"/>
          <w:sz w:val="22"/>
          <w:szCs w:val="24"/>
          <w:lang w:val="sk-SK" w:eastAsia="ja-JP"/>
        </w:rPr>
        <w:t xml:space="preserve"> (vrátane </w:t>
      </w:r>
      <w:proofErr w:type="spellStart"/>
      <w:r>
        <w:rPr>
          <w:rFonts w:ascii="Times New Roman" w:hAnsi="Times New Roman"/>
          <w:sz w:val="22"/>
          <w:szCs w:val="24"/>
          <w:lang w:val="sk-SK" w:eastAsia="ja-JP"/>
        </w:rPr>
        <w:t>tenofoviru</w:t>
      </w:r>
      <w:proofErr w:type="spellEnd"/>
      <w:r>
        <w:rPr>
          <w:rFonts w:ascii="Times New Roman" w:hAnsi="Times New Roman"/>
          <w:sz w:val="22"/>
          <w:szCs w:val="24"/>
          <w:lang w:val="sk-SK" w:eastAsia="ja-JP"/>
        </w:rPr>
        <w:t xml:space="preserve">, </w:t>
      </w:r>
      <w:proofErr w:type="spellStart"/>
      <w:r>
        <w:rPr>
          <w:rFonts w:ascii="Times New Roman" w:hAnsi="Times New Roman"/>
          <w:sz w:val="22"/>
          <w:szCs w:val="24"/>
          <w:lang w:val="sk-SK" w:eastAsia="ja-JP"/>
        </w:rPr>
        <w:t>adefoviru</w:t>
      </w:r>
      <w:proofErr w:type="spellEnd"/>
      <w:r>
        <w:rPr>
          <w:rFonts w:ascii="Times New Roman" w:hAnsi="Times New Roman"/>
          <w:sz w:val="22"/>
          <w:szCs w:val="24"/>
          <w:lang w:val="sk-SK" w:eastAsia="ja-JP"/>
        </w:rPr>
        <w:t>)</w:t>
      </w:r>
      <w:bookmarkEnd w:id="3"/>
      <w:r w:rsidRPr="00D05B9F">
        <w:rPr>
          <w:rFonts w:ascii="Times New Roman" w:hAnsi="Times New Roman"/>
          <w:sz w:val="22"/>
          <w:szCs w:val="24"/>
          <w:lang w:val="sk-SK" w:eastAsia="ja-JP"/>
        </w:rPr>
        <w:t>. Z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05B9F">
        <w:rPr>
          <w:rFonts w:ascii="Times New Roman" w:hAnsi="Times New Roman"/>
          <w:sz w:val="22"/>
          <w:szCs w:val="24"/>
          <w:lang w:val="sk-SK" w:eastAsia="ja-JP"/>
        </w:rPr>
        <w:t>uvedeného vyplýva, že o súbežnom podávaní týchto liekov spolu s </w:t>
      </w:r>
      <w:proofErr w:type="spellStart"/>
      <w:r w:rsidRPr="00D05B9F">
        <w:rPr>
          <w:rFonts w:ascii="Times New Roman" w:hAnsi="Times New Roman"/>
          <w:sz w:val="22"/>
          <w:szCs w:val="24"/>
          <w:lang w:val="sk-SK" w:eastAsia="ja-JP"/>
        </w:rPr>
        <w:t>ganciklovirom</w:t>
      </w:r>
      <w:proofErr w:type="spellEnd"/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 možno uvažovať len v prípade, ak možný prínos prevažuje nad možnými rizikami (pozri časť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05B9F">
        <w:rPr>
          <w:rFonts w:ascii="Times New Roman" w:hAnsi="Times New Roman"/>
          <w:sz w:val="22"/>
          <w:szCs w:val="24"/>
          <w:lang w:val="sk-SK" w:eastAsia="ja-JP"/>
        </w:rPr>
        <w:t>4.4).</w:t>
      </w:r>
    </w:p>
    <w:p w14:paraId="415A24AD" w14:textId="77777777" w:rsidR="005F1949" w:rsidRPr="00D05B9F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</w:p>
    <w:p w14:paraId="3A3DCE66" w14:textId="77777777" w:rsidR="005F1949" w:rsidRPr="00D05B9F" w:rsidRDefault="005F1949" w:rsidP="005F1949">
      <w:pPr>
        <w:keepNext/>
        <w:keepLines/>
        <w:rPr>
          <w:rFonts w:ascii="Times New Roman" w:hAnsi="Times New Roman"/>
          <w:sz w:val="22"/>
          <w:szCs w:val="24"/>
          <w:u w:val="single"/>
          <w:lang w:val="sk-SK" w:eastAsia="ja-JP"/>
        </w:rPr>
      </w:pPr>
      <w:r w:rsidRPr="00D05B9F">
        <w:rPr>
          <w:rFonts w:ascii="Times New Roman" w:hAnsi="Times New Roman"/>
          <w:sz w:val="22"/>
          <w:szCs w:val="24"/>
          <w:u w:val="single"/>
          <w:lang w:val="sk-SK" w:eastAsia="ja-JP"/>
        </w:rPr>
        <w:t>Pediatrická populácia</w:t>
      </w:r>
    </w:p>
    <w:p w14:paraId="7023F8D1" w14:textId="77777777" w:rsidR="005F1949" w:rsidRPr="00CF759E" w:rsidRDefault="005F1949" w:rsidP="005F1949">
      <w:pPr>
        <w:keepNext/>
        <w:keepLines/>
        <w:rPr>
          <w:rFonts w:ascii="Times New Roman" w:hAnsi="Times New Roman"/>
          <w:sz w:val="22"/>
          <w:szCs w:val="22"/>
          <w:lang w:val="sk-SK"/>
        </w:rPr>
      </w:pPr>
      <w:bookmarkStart w:id="4" w:name="_Hlk493595746"/>
      <w:r w:rsidRPr="00D05B9F">
        <w:rPr>
          <w:rFonts w:ascii="Times New Roman" w:hAnsi="Times New Roman"/>
          <w:sz w:val="22"/>
          <w:szCs w:val="24"/>
          <w:lang w:val="sk-SK" w:eastAsia="ja-JP"/>
        </w:rPr>
        <w:t xml:space="preserve">Interakčné štúdie 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sa uskutočnili </w:t>
      </w:r>
      <w:r w:rsidRPr="00D05B9F">
        <w:rPr>
          <w:rFonts w:ascii="Times New Roman" w:hAnsi="Times New Roman"/>
          <w:sz w:val="22"/>
          <w:szCs w:val="24"/>
          <w:lang w:val="sk-SK" w:eastAsia="ja-JP"/>
        </w:rPr>
        <w:t>len u dospelých.</w:t>
      </w:r>
    </w:p>
    <w:bookmarkEnd w:id="4"/>
    <w:p w14:paraId="2F0D5AFE" w14:textId="77777777" w:rsidR="005F1949" w:rsidRPr="00AF1AB0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2E689FDC" w14:textId="77777777" w:rsidR="005F1949" w:rsidRPr="00AF1AB0" w:rsidRDefault="005F1949" w:rsidP="005F1949">
      <w:pPr>
        <w:rPr>
          <w:rFonts w:ascii="Times New Roman" w:hAnsi="Times New Roman"/>
          <w:b/>
          <w:sz w:val="22"/>
          <w:szCs w:val="22"/>
          <w:lang w:val="sk-SK"/>
        </w:rPr>
      </w:pPr>
      <w:r w:rsidRPr="00AF1AB0">
        <w:rPr>
          <w:rFonts w:ascii="Times New Roman" w:hAnsi="Times New Roman"/>
          <w:b/>
          <w:sz w:val="22"/>
          <w:szCs w:val="22"/>
          <w:lang w:val="sk-SK"/>
        </w:rPr>
        <w:t>4.6</w:t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proofErr w:type="spellStart"/>
      <w:r>
        <w:rPr>
          <w:rFonts w:ascii="Times New Roman" w:hAnsi="Times New Roman"/>
          <w:b/>
          <w:sz w:val="22"/>
          <w:szCs w:val="22"/>
          <w:lang w:val="sk-SK"/>
        </w:rPr>
        <w:t>Fertilita</w:t>
      </w:r>
      <w:proofErr w:type="spellEnd"/>
      <w:r>
        <w:rPr>
          <w:rFonts w:ascii="Times New Roman" w:hAnsi="Times New Roman"/>
          <w:b/>
          <w:sz w:val="22"/>
          <w:szCs w:val="22"/>
          <w:lang w:val="sk-SK"/>
        </w:rPr>
        <w:t>, g</w:t>
      </w:r>
      <w:r w:rsidRPr="00AF1AB0">
        <w:rPr>
          <w:rFonts w:ascii="Times New Roman" w:hAnsi="Times New Roman"/>
          <w:b/>
          <w:sz w:val="22"/>
          <w:szCs w:val="22"/>
          <w:lang w:val="sk-SK"/>
        </w:rPr>
        <w:t>ravidita a laktácia</w:t>
      </w:r>
    </w:p>
    <w:p w14:paraId="7EC98FBD" w14:textId="77777777" w:rsidR="005F1949" w:rsidRPr="00AF1AB0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159C372E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u w:val="single"/>
          <w:lang w:val="sk-SK"/>
        </w:rPr>
      </w:pPr>
      <w:proofErr w:type="spellStart"/>
      <w:r w:rsidRPr="00D05B9F">
        <w:rPr>
          <w:rFonts w:ascii="Times New Roman" w:hAnsi="Times New Roman"/>
          <w:sz w:val="22"/>
          <w:szCs w:val="22"/>
          <w:u w:val="single"/>
          <w:lang w:val="sk-SK"/>
        </w:rPr>
        <w:t>Fertilita</w:t>
      </w:r>
      <w:proofErr w:type="spellEnd"/>
    </w:p>
    <w:p w14:paraId="24FD9A62" w14:textId="77777777" w:rsidR="005F1949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30185DB2" w14:textId="77777777" w:rsidR="005F1949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Malá klinická štúdia s pacientmi s transplantáciou obličiek, ktorí dostávali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valganciklovir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v profylaktickej liečbe CMV až po dobu 200 dní preukázala vplyv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valgancikloviru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/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gancikloviru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na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spermatogenézu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s poklesom hustoty a pohyblivosti spermií, hodnotenú po ukončení podávania liečby. Zdá sa, že tento vplyv je reverzibilný a približne po šiestich mesiacoch od ukončenia podávania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valgancikloviru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sa priemerná hustota a pohyblivosť spermií vrátila späť na hladiny porovnateľné s tými, ktoré boli pozorované v skupinách bez liečby.</w:t>
      </w:r>
    </w:p>
    <w:p w14:paraId="31CF4311" w14:textId="77777777" w:rsidR="005F1949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V štúdiách na zvieratách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ganciklovir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oslabil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fertilitu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u samcov aj samíc myší, preukázal inhibíciu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spermatogenézy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a vyvolal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testikulárnu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atrofiu u myší, potkanov a psov pri dávkach, ktoré boli považované za klinicky významné. </w:t>
      </w:r>
    </w:p>
    <w:p w14:paraId="774CAF00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>Vychádzajúc z </w:t>
      </w:r>
      <w:r>
        <w:rPr>
          <w:rFonts w:ascii="Times New Roman" w:hAnsi="Times New Roman"/>
          <w:sz w:val="22"/>
          <w:szCs w:val="22"/>
          <w:lang w:val="sk-SK"/>
        </w:rPr>
        <w:t> 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z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 klinických a predklinických </w:t>
      </w:r>
      <w:r w:rsidRPr="00D05B9F">
        <w:rPr>
          <w:rFonts w:ascii="Times New Roman" w:hAnsi="Times New Roman"/>
          <w:sz w:val="22"/>
          <w:szCs w:val="22"/>
          <w:lang w:val="sk-SK"/>
        </w:rPr>
        <w:t>štúdi</w:t>
      </w:r>
      <w:r>
        <w:rPr>
          <w:rFonts w:ascii="Times New Roman" w:hAnsi="Times New Roman"/>
          <w:sz w:val="22"/>
          <w:szCs w:val="22"/>
          <w:lang w:val="sk-SK"/>
        </w:rPr>
        <w:t>í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 sa predpokladá, že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ganciklovir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môže pravdepodobne dočasne alebo natrvalo spôsobiť inhibíciu ľudskej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spermatogenézy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(pozri čas</w:t>
      </w:r>
      <w:r>
        <w:rPr>
          <w:rFonts w:ascii="Times New Roman" w:hAnsi="Times New Roman"/>
          <w:sz w:val="22"/>
          <w:szCs w:val="22"/>
          <w:lang w:val="sk-SK"/>
        </w:rPr>
        <w:t>ti </w:t>
      </w:r>
      <w:r w:rsidRPr="00D05B9F">
        <w:rPr>
          <w:rFonts w:ascii="Times New Roman" w:hAnsi="Times New Roman"/>
          <w:sz w:val="22"/>
          <w:szCs w:val="22"/>
          <w:lang w:val="sk-SK"/>
        </w:rPr>
        <w:t>4.4</w:t>
      </w:r>
      <w:r>
        <w:rPr>
          <w:rFonts w:ascii="Times New Roman" w:hAnsi="Times New Roman"/>
          <w:sz w:val="22"/>
          <w:szCs w:val="22"/>
          <w:lang w:val="sk-SK"/>
        </w:rPr>
        <w:t xml:space="preserve"> a 5.3</w:t>
      </w:r>
      <w:r w:rsidRPr="00D05B9F">
        <w:rPr>
          <w:rFonts w:ascii="Times New Roman" w:hAnsi="Times New Roman"/>
          <w:sz w:val="22"/>
          <w:szCs w:val="22"/>
          <w:lang w:val="sk-SK"/>
        </w:rPr>
        <w:t>).</w:t>
      </w:r>
    </w:p>
    <w:p w14:paraId="53E28C4F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352D8F89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u w:val="single"/>
          <w:lang w:val="sk-SK"/>
        </w:rPr>
      </w:pPr>
      <w:r w:rsidRPr="00D05B9F">
        <w:rPr>
          <w:rFonts w:ascii="Times New Roman" w:hAnsi="Times New Roman"/>
          <w:sz w:val="22"/>
          <w:szCs w:val="22"/>
          <w:u w:val="single"/>
          <w:lang w:val="sk-SK"/>
        </w:rPr>
        <w:t>Gravidita</w:t>
      </w:r>
    </w:p>
    <w:p w14:paraId="2FE856A2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7F5052D9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 xml:space="preserve">Bezpečnosť podávania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Cymevene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u gravidných žien nebola stanovená.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Ganciklovir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však ľahko prechádza ľudskou placentou. V štúdiách na zvieratách sa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ganciklovir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spájal s reprodukčnou toxicitou a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teratogenitou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(pozri časti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4.4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a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iCs/>
          <w:sz w:val="22"/>
          <w:szCs w:val="22"/>
          <w:lang w:val="sk-SK"/>
        </w:rPr>
        <w:t>5.3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). Z tohto dôvodu sa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ganciklovir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nemá podávať tehotným ženám, s výnimkou prípadu, ak klinický prínos liečby pre ženu preváži nad potenciálnym teratogénnym rizikom pre plod.</w:t>
      </w:r>
    </w:p>
    <w:p w14:paraId="47875268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2D713820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u w:val="single"/>
          <w:lang w:val="sk-SK"/>
        </w:rPr>
      </w:pPr>
      <w:r w:rsidRPr="00D05B9F">
        <w:rPr>
          <w:rFonts w:ascii="Times New Roman" w:hAnsi="Times New Roman"/>
          <w:sz w:val="22"/>
          <w:szCs w:val="22"/>
          <w:u w:val="single"/>
          <w:lang w:val="sk-SK"/>
        </w:rPr>
        <w:t>Antikoncepcia u mužov a žien</w:t>
      </w:r>
    </w:p>
    <w:p w14:paraId="6B82DD05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1665E7E7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>Ako výsledok potenciálnej reprodukčnej toxicity a 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teratogenity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>, ženy v plodnom veku musia byť poučené, aby počas liečby a najmenej 30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dní po jej ukončení používali efektívnu antikoncepciu.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Mužov treba informovať, aby počas liečby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ganciklovirom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a najmenej 90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dní po jej ukončení používali bariérovú antikoncepciu, pokiaľ nie je isté, že partnerke nehrozí riziko otehotnenia (pozri časti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4.4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a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iCs/>
          <w:sz w:val="22"/>
          <w:szCs w:val="22"/>
          <w:lang w:val="sk-SK"/>
        </w:rPr>
        <w:t>5.3).</w:t>
      </w:r>
    </w:p>
    <w:p w14:paraId="5E7E4FB9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u w:val="single"/>
          <w:lang w:val="sk-SK"/>
        </w:rPr>
      </w:pPr>
    </w:p>
    <w:p w14:paraId="2EC55F00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u w:val="single"/>
          <w:lang w:val="sk-SK"/>
        </w:rPr>
      </w:pPr>
      <w:r w:rsidRPr="00D05B9F">
        <w:rPr>
          <w:rFonts w:ascii="Times New Roman" w:hAnsi="Times New Roman"/>
          <w:sz w:val="22"/>
          <w:szCs w:val="22"/>
          <w:u w:val="single"/>
          <w:lang w:val="sk-SK"/>
        </w:rPr>
        <w:t>Dojčenie</w:t>
      </w:r>
    </w:p>
    <w:p w14:paraId="64DA40F7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u w:val="single"/>
          <w:lang w:val="sk-SK"/>
        </w:rPr>
      </w:pPr>
    </w:p>
    <w:p w14:paraId="23FB25E3" w14:textId="77777777" w:rsidR="005F1949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 w:rsidRPr="00D05B9F">
        <w:rPr>
          <w:rFonts w:ascii="Times New Roman" w:hAnsi="Times New Roman"/>
          <w:sz w:val="22"/>
          <w:szCs w:val="22"/>
          <w:lang w:val="sk-SK"/>
        </w:rPr>
        <w:t xml:space="preserve">Nie je známe, či </w:t>
      </w:r>
      <w:r>
        <w:rPr>
          <w:rFonts w:ascii="Times New Roman" w:hAnsi="Times New Roman"/>
          <w:sz w:val="22"/>
          <w:szCs w:val="22"/>
          <w:lang w:val="sk-SK"/>
        </w:rPr>
        <w:t xml:space="preserve">sa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ganciklovir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 xml:space="preserve">vylučuje 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do </w:t>
      </w:r>
      <w:r>
        <w:rPr>
          <w:rFonts w:ascii="Times New Roman" w:hAnsi="Times New Roman"/>
          <w:sz w:val="22"/>
          <w:szCs w:val="22"/>
          <w:lang w:val="sk-SK"/>
        </w:rPr>
        <w:t xml:space="preserve">ľudského 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materského mlieka, avšak nedá sa vylúčiť možnosť, že prechádza do materského mlieka a vyvolá závažné nežiaduce reakcie u dojčeného dieťaťa. </w:t>
      </w:r>
      <w:bookmarkStart w:id="5" w:name="_Hlk493595778"/>
      <w:r w:rsidRPr="00CF759E">
        <w:rPr>
          <w:rFonts w:ascii="Times New Roman" w:hAnsi="Times New Roman"/>
          <w:sz w:val="22"/>
          <w:szCs w:val="22"/>
          <w:lang w:val="sk-SK"/>
        </w:rPr>
        <w:t xml:space="preserve">Štúdie na zvieratách preukázali, že </w:t>
      </w:r>
      <w:proofErr w:type="spellStart"/>
      <w:r w:rsidRPr="00CF759E">
        <w:rPr>
          <w:rFonts w:ascii="Times New Roman" w:hAnsi="Times New Roman"/>
          <w:sz w:val="22"/>
          <w:szCs w:val="22"/>
          <w:lang w:val="sk-SK"/>
        </w:rPr>
        <w:t>ganciklovir</w:t>
      </w:r>
      <w:proofErr w:type="spellEnd"/>
      <w:r w:rsidRPr="00CF759E">
        <w:rPr>
          <w:rFonts w:ascii="Times New Roman" w:hAnsi="Times New Roman"/>
          <w:sz w:val="22"/>
          <w:szCs w:val="22"/>
          <w:lang w:val="sk-SK"/>
        </w:rPr>
        <w:t xml:space="preserve"> sa vylučuje do mlieka dojčiacich potkanov</w:t>
      </w:r>
      <w:bookmarkEnd w:id="5"/>
      <w:r>
        <w:rPr>
          <w:rFonts w:ascii="Times New Roman" w:hAnsi="Times New Roman"/>
          <w:sz w:val="22"/>
          <w:szCs w:val="22"/>
          <w:lang w:val="sk-SK"/>
        </w:rPr>
        <w:t>.</w:t>
      </w:r>
      <w:r w:rsidRPr="00CF759E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D05B9F">
        <w:rPr>
          <w:rFonts w:ascii="Times New Roman" w:hAnsi="Times New Roman"/>
          <w:sz w:val="22"/>
          <w:szCs w:val="22"/>
          <w:lang w:val="sk-SK"/>
        </w:rPr>
        <w:t xml:space="preserve">Z tohto dôvodu sa musí dojčenie počas liečby </w:t>
      </w: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ganciklovirom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ukončiť (pozri časť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4.3).</w:t>
      </w:r>
    </w:p>
    <w:p w14:paraId="74E94D5A" w14:textId="77777777" w:rsidR="005F1949" w:rsidRPr="00CF759E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3549785F" w14:textId="77777777" w:rsidR="005F1949" w:rsidRPr="00AF1AB0" w:rsidRDefault="005F1949" w:rsidP="005F1949">
      <w:pPr>
        <w:rPr>
          <w:rFonts w:ascii="Times New Roman" w:hAnsi="Times New Roman"/>
          <w:b/>
          <w:sz w:val="22"/>
          <w:szCs w:val="22"/>
          <w:lang w:val="sk-SK"/>
        </w:rPr>
      </w:pPr>
      <w:r w:rsidRPr="00AF1AB0">
        <w:rPr>
          <w:rFonts w:ascii="Times New Roman" w:hAnsi="Times New Roman"/>
          <w:b/>
          <w:sz w:val="22"/>
          <w:szCs w:val="22"/>
          <w:lang w:val="sk-SK"/>
        </w:rPr>
        <w:t>4.7</w:t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 w:rsidRPr="00AF1AB0">
        <w:rPr>
          <w:rFonts w:ascii="Times New Roman" w:hAnsi="Times New Roman"/>
          <w:b/>
          <w:sz w:val="22"/>
          <w:szCs w:val="22"/>
          <w:lang w:val="sk-SK"/>
        </w:rPr>
        <w:t>Ovplyvnenie schopnosti viesť vozidlá a obsluhovať stroje</w:t>
      </w:r>
    </w:p>
    <w:p w14:paraId="5E9BA5F5" w14:textId="77777777" w:rsidR="005F1949" w:rsidRPr="00AF1AB0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143A92DB" w14:textId="77777777" w:rsidR="005F1949" w:rsidRPr="00D05B9F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D05B9F">
        <w:rPr>
          <w:rFonts w:ascii="Times New Roman" w:hAnsi="Times New Roman"/>
          <w:sz w:val="22"/>
          <w:szCs w:val="22"/>
          <w:lang w:val="sk-SK"/>
        </w:rPr>
        <w:t>Ganciklovir</w:t>
      </w:r>
      <w:proofErr w:type="spellEnd"/>
      <w:r w:rsidRPr="00D05B9F">
        <w:rPr>
          <w:rFonts w:ascii="Times New Roman" w:hAnsi="Times New Roman"/>
          <w:sz w:val="22"/>
          <w:szCs w:val="22"/>
          <w:lang w:val="sk-SK"/>
        </w:rPr>
        <w:t xml:space="preserve"> môže mať </w:t>
      </w:r>
      <w:r>
        <w:rPr>
          <w:rFonts w:ascii="Times New Roman" w:hAnsi="Times New Roman"/>
          <w:sz w:val="22"/>
          <w:szCs w:val="22"/>
          <w:lang w:val="sk-SK"/>
        </w:rPr>
        <w:t xml:space="preserve">veľký </w:t>
      </w:r>
      <w:r w:rsidRPr="00D05B9F">
        <w:rPr>
          <w:rFonts w:ascii="Times New Roman" w:hAnsi="Times New Roman"/>
          <w:sz w:val="22"/>
          <w:szCs w:val="22"/>
          <w:lang w:val="sk-SK"/>
        </w:rPr>
        <w:t>vplyv na schopnosť viesť vozidlá a obsluhovať stroje (pozri časť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05B9F">
        <w:rPr>
          <w:rFonts w:ascii="Times New Roman" w:hAnsi="Times New Roman"/>
          <w:sz w:val="22"/>
          <w:szCs w:val="22"/>
          <w:lang w:val="sk-SK"/>
        </w:rPr>
        <w:t>4.8).</w:t>
      </w:r>
    </w:p>
    <w:p w14:paraId="26208FC9" w14:textId="77777777" w:rsidR="005F1949" w:rsidRPr="00AF1AB0" w:rsidRDefault="005F1949" w:rsidP="005F1949">
      <w:pPr>
        <w:rPr>
          <w:rFonts w:ascii="Times New Roman" w:hAnsi="Times New Roman"/>
          <w:i/>
          <w:sz w:val="22"/>
          <w:szCs w:val="22"/>
          <w:lang w:val="sk-SK"/>
        </w:rPr>
      </w:pPr>
    </w:p>
    <w:p w14:paraId="4A38DCA6" w14:textId="77777777" w:rsidR="005F1949" w:rsidRDefault="005F1949" w:rsidP="005F1949">
      <w:pPr>
        <w:rPr>
          <w:rFonts w:ascii="Times New Roman" w:hAnsi="Times New Roman"/>
          <w:sz w:val="22"/>
          <w:szCs w:val="22"/>
          <w:u w:val="single"/>
          <w:lang w:val="sk-SK"/>
        </w:rPr>
      </w:pPr>
      <w:r w:rsidRPr="00AF1AB0">
        <w:rPr>
          <w:rFonts w:ascii="Times New Roman" w:hAnsi="Times New Roman"/>
          <w:b/>
          <w:sz w:val="22"/>
          <w:szCs w:val="22"/>
          <w:lang w:val="sk-SK"/>
        </w:rPr>
        <w:t>4.8</w:t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 w:rsidRPr="00AF1AB0">
        <w:rPr>
          <w:rFonts w:ascii="Times New Roman" w:hAnsi="Times New Roman"/>
          <w:b/>
          <w:sz w:val="22"/>
          <w:szCs w:val="22"/>
          <w:lang w:val="sk-SK"/>
        </w:rPr>
        <w:t>Nežiaduce účinky</w:t>
      </w:r>
    </w:p>
    <w:p w14:paraId="0275A2DA" w14:textId="77777777" w:rsidR="005F1949" w:rsidRPr="00CF759E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75F530CD" w14:textId="77777777" w:rsidR="005F1949" w:rsidRDefault="005F1949" w:rsidP="005F1949">
      <w:pPr>
        <w:rPr>
          <w:rFonts w:ascii="Times New Roman" w:hAnsi="Times New Roman"/>
          <w:sz w:val="22"/>
          <w:szCs w:val="22"/>
          <w:u w:val="single"/>
          <w:lang w:val="sk-SK"/>
        </w:rPr>
      </w:pPr>
      <w:r w:rsidRPr="005725BE">
        <w:rPr>
          <w:rFonts w:ascii="Times New Roman" w:hAnsi="Times New Roman"/>
          <w:sz w:val="22"/>
          <w:szCs w:val="22"/>
          <w:u w:val="single"/>
          <w:lang w:val="sk-SK"/>
        </w:rPr>
        <w:t>Súhrn bezpečnostného profilu</w:t>
      </w:r>
    </w:p>
    <w:p w14:paraId="5A5E1DBD" w14:textId="77777777" w:rsidR="005F1949" w:rsidRPr="00CF759E" w:rsidRDefault="005F1949" w:rsidP="005F1949">
      <w:pPr>
        <w:rPr>
          <w:rFonts w:ascii="Times New Roman" w:hAnsi="Times New Roman"/>
          <w:sz w:val="22"/>
          <w:szCs w:val="22"/>
          <w:u w:val="single"/>
          <w:lang w:val="sk-SK"/>
        </w:rPr>
      </w:pPr>
      <w:proofErr w:type="spellStart"/>
      <w:r>
        <w:rPr>
          <w:rFonts w:ascii="Times New Roman" w:hAnsi="Times New Roman"/>
          <w:sz w:val="22"/>
          <w:szCs w:val="22"/>
          <w:lang w:val="sk-SK"/>
        </w:rPr>
        <w:t>V</w:t>
      </w:r>
      <w:r w:rsidRPr="00CF759E">
        <w:rPr>
          <w:rFonts w:ascii="Times New Roman" w:hAnsi="Times New Roman"/>
          <w:sz w:val="22"/>
          <w:szCs w:val="22"/>
          <w:lang w:val="sk-SK"/>
        </w:rPr>
        <w:t>alganciklovir</w:t>
      </w:r>
      <w:proofErr w:type="spellEnd"/>
      <w:r w:rsidRPr="00CF759E">
        <w:rPr>
          <w:rFonts w:ascii="Times New Roman" w:hAnsi="Times New Roman"/>
          <w:sz w:val="22"/>
          <w:szCs w:val="22"/>
          <w:lang w:val="sk-SK"/>
        </w:rPr>
        <w:t xml:space="preserve"> je prekurzorom </w:t>
      </w:r>
      <w:proofErr w:type="spellStart"/>
      <w:r w:rsidRPr="00CF759E">
        <w:rPr>
          <w:rFonts w:ascii="Times New Roman" w:hAnsi="Times New Roman"/>
          <w:sz w:val="22"/>
          <w:szCs w:val="22"/>
          <w:lang w:val="sk-SK"/>
        </w:rPr>
        <w:t>gancikloviru</w:t>
      </w:r>
      <w:proofErr w:type="spellEnd"/>
      <w:r w:rsidRPr="00CF759E">
        <w:rPr>
          <w:rFonts w:ascii="Times New Roman" w:hAnsi="Times New Roman"/>
          <w:sz w:val="22"/>
          <w:szCs w:val="22"/>
          <w:lang w:val="sk-SK"/>
        </w:rPr>
        <w:t>, preto sa predpokladá, že nežiaduce reakcie súvisiace s</w:t>
      </w:r>
      <w:r>
        <w:rPr>
          <w:rFonts w:ascii="Times New Roman" w:hAnsi="Times New Roman"/>
          <w:sz w:val="22"/>
          <w:szCs w:val="22"/>
          <w:lang w:val="sk-SK"/>
        </w:rPr>
        <w:t> </w:t>
      </w:r>
      <w:proofErr w:type="spellStart"/>
      <w:r w:rsidRPr="00CF759E">
        <w:rPr>
          <w:rFonts w:ascii="Times New Roman" w:hAnsi="Times New Roman"/>
          <w:sz w:val="22"/>
          <w:szCs w:val="22"/>
          <w:lang w:val="sk-SK"/>
        </w:rPr>
        <w:t>valganciklovirom</w:t>
      </w:r>
      <w:proofErr w:type="spellEnd"/>
      <w:r w:rsidRPr="00CF759E">
        <w:rPr>
          <w:rFonts w:ascii="Times New Roman" w:hAnsi="Times New Roman"/>
          <w:sz w:val="22"/>
          <w:szCs w:val="22"/>
          <w:lang w:val="sk-SK"/>
        </w:rPr>
        <w:t xml:space="preserve"> sa </w:t>
      </w:r>
      <w:r w:rsidRPr="00052D8A">
        <w:rPr>
          <w:rFonts w:ascii="Times New Roman" w:hAnsi="Times New Roman"/>
          <w:sz w:val="22"/>
          <w:szCs w:val="22"/>
          <w:lang w:val="sk-SK"/>
        </w:rPr>
        <w:t>môžu vyskytnúť</w:t>
      </w:r>
      <w:r w:rsidRPr="00AF1C88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 xml:space="preserve">aj </w:t>
      </w:r>
      <w:r w:rsidRPr="00CF759E">
        <w:rPr>
          <w:rFonts w:ascii="Times New Roman" w:hAnsi="Times New Roman"/>
          <w:sz w:val="22"/>
          <w:szCs w:val="22"/>
          <w:lang w:val="sk-SK"/>
        </w:rPr>
        <w:t xml:space="preserve">pri podaní </w:t>
      </w:r>
      <w:proofErr w:type="spellStart"/>
      <w:r w:rsidRPr="00CF759E">
        <w:rPr>
          <w:rFonts w:ascii="Times New Roman" w:hAnsi="Times New Roman"/>
          <w:sz w:val="22"/>
          <w:szCs w:val="22"/>
          <w:lang w:val="sk-SK"/>
        </w:rPr>
        <w:t>gancikloviru</w:t>
      </w:r>
      <w:proofErr w:type="spellEnd"/>
      <w:r w:rsidRPr="00CF759E">
        <w:rPr>
          <w:rFonts w:ascii="Times New Roman" w:hAnsi="Times New Roman"/>
          <w:sz w:val="22"/>
          <w:szCs w:val="22"/>
          <w:lang w:val="sk-SK"/>
        </w:rPr>
        <w:t xml:space="preserve">. Perorálne podávaný </w:t>
      </w:r>
      <w:proofErr w:type="spellStart"/>
      <w:r w:rsidRPr="00CF759E">
        <w:rPr>
          <w:rFonts w:ascii="Times New Roman" w:hAnsi="Times New Roman"/>
          <w:sz w:val="22"/>
          <w:szCs w:val="22"/>
          <w:lang w:val="sk-SK"/>
        </w:rPr>
        <w:t>ganciklovir</w:t>
      </w:r>
      <w:proofErr w:type="spellEnd"/>
      <w:r w:rsidRPr="00CF759E">
        <w:rPr>
          <w:rFonts w:ascii="Times New Roman" w:hAnsi="Times New Roman"/>
          <w:sz w:val="22"/>
          <w:szCs w:val="22"/>
          <w:lang w:val="sk-SK"/>
        </w:rPr>
        <w:t xml:space="preserve"> už nie je dostupný, avšak predpokladá sa, že nežiaduce reakcie, ktoré boli hlásené pri jeho užívaní</w:t>
      </w:r>
      <w:r>
        <w:rPr>
          <w:rFonts w:ascii="Times New Roman" w:hAnsi="Times New Roman"/>
          <w:sz w:val="22"/>
          <w:szCs w:val="22"/>
          <w:lang w:val="sk-SK"/>
        </w:rPr>
        <w:t>,</w:t>
      </w:r>
      <w:r w:rsidRPr="00CF759E">
        <w:rPr>
          <w:rFonts w:ascii="Times New Roman" w:hAnsi="Times New Roman"/>
          <w:sz w:val="22"/>
          <w:szCs w:val="22"/>
          <w:lang w:val="sk-SK"/>
        </w:rPr>
        <w:t xml:space="preserve"> sa môžu vyskytnúť aj u pacientov, ktorým je pod</w:t>
      </w:r>
      <w:r>
        <w:rPr>
          <w:rFonts w:ascii="Times New Roman" w:hAnsi="Times New Roman"/>
          <w:sz w:val="22"/>
          <w:szCs w:val="22"/>
          <w:lang w:val="sk-SK"/>
        </w:rPr>
        <w:t>áv</w:t>
      </w:r>
      <w:r w:rsidRPr="00CF759E">
        <w:rPr>
          <w:rFonts w:ascii="Times New Roman" w:hAnsi="Times New Roman"/>
          <w:sz w:val="22"/>
          <w:szCs w:val="22"/>
          <w:lang w:val="sk-SK"/>
        </w:rPr>
        <w:t xml:space="preserve">aný </w:t>
      </w:r>
      <w:proofErr w:type="spellStart"/>
      <w:r w:rsidRPr="00CF759E">
        <w:rPr>
          <w:rFonts w:ascii="Times New Roman" w:hAnsi="Times New Roman"/>
          <w:sz w:val="22"/>
          <w:szCs w:val="22"/>
          <w:lang w:val="sk-SK"/>
        </w:rPr>
        <w:t>ganciklovir</w:t>
      </w:r>
      <w:proofErr w:type="spellEnd"/>
      <w:r w:rsidRPr="00CF759E">
        <w:rPr>
          <w:rFonts w:ascii="Times New Roman" w:hAnsi="Times New Roman"/>
          <w:sz w:val="22"/>
          <w:szCs w:val="22"/>
          <w:lang w:val="sk-SK"/>
        </w:rPr>
        <w:t xml:space="preserve"> intravenózne. Z toho dôvodu sú nežiaduce reakcie</w:t>
      </w:r>
      <w:r>
        <w:rPr>
          <w:rFonts w:ascii="Times New Roman" w:hAnsi="Times New Roman"/>
          <w:sz w:val="22"/>
          <w:szCs w:val="22"/>
          <w:lang w:val="sk-SK"/>
        </w:rPr>
        <w:t xml:space="preserve"> na liek</w:t>
      </w:r>
      <w:r w:rsidRPr="00CF759E">
        <w:rPr>
          <w:rFonts w:ascii="Times New Roman" w:hAnsi="Times New Roman"/>
          <w:sz w:val="22"/>
          <w:szCs w:val="22"/>
          <w:lang w:val="sk-SK"/>
        </w:rPr>
        <w:t>, ktoré boli hlásené pri intravenózn</w:t>
      </w:r>
      <w:r>
        <w:rPr>
          <w:rFonts w:ascii="Times New Roman" w:hAnsi="Times New Roman"/>
          <w:sz w:val="22"/>
          <w:szCs w:val="22"/>
          <w:lang w:val="sk-SK"/>
        </w:rPr>
        <w:t>e</w:t>
      </w:r>
      <w:r w:rsidRPr="00CF759E">
        <w:rPr>
          <w:rFonts w:ascii="Times New Roman" w:hAnsi="Times New Roman"/>
          <w:sz w:val="22"/>
          <w:szCs w:val="22"/>
          <w:lang w:val="sk-SK"/>
        </w:rPr>
        <w:t xml:space="preserve"> alebo perorálne pod</w:t>
      </w:r>
      <w:r>
        <w:rPr>
          <w:rFonts w:ascii="Times New Roman" w:hAnsi="Times New Roman"/>
          <w:sz w:val="22"/>
          <w:szCs w:val="22"/>
          <w:lang w:val="sk-SK"/>
        </w:rPr>
        <w:t>áv</w:t>
      </w:r>
      <w:r w:rsidRPr="00CF759E">
        <w:rPr>
          <w:rFonts w:ascii="Times New Roman" w:hAnsi="Times New Roman"/>
          <w:sz w:val="22"/>
          <w:szCs w:val="22"/>
          <w:lang w:val="sk-SK"/>
        </w:rPr>
        <w:t xml:space="preserve">anom </w:t>
      </w:r>
      <w:proofErr w:type="spellStart"/>
      <w:r w:rsidRPr="00CF759E">
        <w:rPr>
          <w:rFonts w:ascii="Times New Roman" w:hAnsi="Times New Roman"/>
          <w:sz w:val="22"/>
          <w:szCs w:val="22"/>
          <w:lang w:val="sk-SK"/>
        </w:rPr>
        <w:t>ganciklovire</w:t>
      </w:r>
      <w:proofErr w:type="spellEnd"/>
      <w:r w:rsidRPr="00CF759E">
        <w:rPr>
          <w:rFonts w:ascii="Times New Roman" w:hAnsi="Times New Roman"/>
          <w:sz w:val="22"/>
          <w:szCs w:val="22"/>
          <w:lang w:val="sk-SK"/>
        </w:rPr>
        <w:t xml:space="preserve"> alebo </w:t>
      </w:r>
      <w:proofErr w:type="spellStart"/>
      <w:r w:rsidRPr="00CF759E">
        <w:rPr>
          <w:rFonts w:ascii="Times New Roman" w:hAnsi="Times New Roman"/>
          <w:sz w:val="22"/>
          <w:szCs w:val="22"/>
          <w:lang w:val="sk-SK"/>
        </w:rPr>
        <w:t>valganciklovire</w:t>
      </w:r>
      <w:proofErr w:type="spellEnd"/>
      <w:r w:rsidRPr="00CF759E">
        <w:rPr>
          <w:rFonts w:ascii="Times New Roman" w:hAnsi="Times New Roman"/>
          <w:sz w:val="22"/>
          <w:szCs w:val="22"/>
          <w:lang w:val="sk-SK"/>
        </w:rPr>
        <w:t xml:space="preserve">, zahrnuté v tabuľke </w:t>
      </w:r>
      <w:r>
        <w:rPr>
          <w:rFonts w:ascii="Times New Roman" w:hAnsi="Times New Roman"/>
          <w:sz w:val="22"/>
          <w:szCs w:val="22"/>
          <w:lang w:val="sk-SK"/>
        </w:rPr>
        <w:t>s </w:t>
      </w:r>
      <w:r w:rsidRPr="00CF759E">
        <w:rPr>
          <w:rFonts w:ascii="Times New Roman" w:hAnsi="Times New Roman"/>
          <w:sz w:val="22"/>
          <w:szCs w:val="22"/>
          <w:lang w:val="sk-SK"/>
        </w:rPr>
        <w:t>nežiaduci</w:t>
      </w:r>
      <w:r>
        <w:rPr>
          <w:rFonts w:ascii="Times New Roman" w:hAnsi="Times New Roman"/>
          <w:sz w:val="22"/>
          <w:szCs w:val="22"/>
          <w:lang w:val="sk-SK"/>
        </w:rPr>
        <w:t>mi</w:t>
      </w:r>
      <w:r w:rsidRPr="00CF759E">
        <w:rPr>
          <w:rFonts w:ascii="Times New Roman" w:hAnsi="Times New Roman"/>
          <w:sz w:val="22"/>
          <w:szCs w:val="22"/>
          <w:lang w:val="sk-SK"/>
        </w:rPr>
        <w:t xml:space="preserve"> reakci</w:t>
      </w:r>
      <w:r>
        <w:rPr>
          <w:rFonts w:ascii="Times New Roman" w:hAnsi="Times New Roman"/>
          <w:sz w:val="22"/>
          <w:szCs w:val="22"/>
          <w:lang w:val="sk-SK"/>
        </w:rPr>
        <w:t>ami.</w:t>
      </w:r>
    </w:p>
    <w:p w14:paraId="67A7B067" w14:textId="77777777" w:rsidR="005F1949" w:rsidRDefault="005F1949" w:rsidP="005F1949">
      <w:pPr>
        <w:rPr>
          <w:rFonts w:ascii="Times New Roman" w:hAnsi="Times New Roman"/>
          <w:sz w:val="22"/>
          <w:szCs w:val="22"/>
          <w:u w:val="single"/>
          <w:lang w:val="sk-SK"/>
        </w:rPr>
      </w:pPr>
    </w:p>
    <w:p w14:paraId="272749F8" w14:textId="77777777" w:rsidR="005F1949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bookmarkStart w:id="6" w:name="_Hlk493596096"/>
      <w:r w:rsidRPr="005725BE">
        <w:rPr>
          <w:rFonts w:ascii="Times New Roman" w:hAnsi="Times New Roman"/>
          <w:sz w:val="22"/>
          <w:szCs w:val="22"/>
          <w:lang w:val="sk-SK"/>
        </w:rPr>
        <w:t xml:space="preserve">U pacientov, ktorí sa liečili </w:t>
      </w:r>
      <w:proofErr w:type="spellStart"/>
      <w:r w:rsidRPr="005725BE">
        <w:rPr>
          <w:rFonts w:ascii="Times New Roman" w:hAnsi="Times New Roman"/>
          <w:sz w:val="22"/>
          <w:szCs w:val="22"/>
          <w:lang w:val="sk-SK"/>
        </w:rPr>
        <w:t>ganciklovirom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>/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valganciklovirom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>,</w:t>
      </w:r>
      <w:r w:rsidRPr="005725BE">
        <w:rPr>
          <w:rFonts w:ascii="Times New Roman" w:hAnsi="Times New Roman"/>
          <w:sz w:val="22"/>
          <w:szCs w:val="22"/>
          <w:lang w:val="sk-SK"/>
        </w:rPr>
        <w:t xml:space="preserve"> boli najzávažnejšími a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5725BE">
        <w:rPr>
          <w:rFonts w:ascii="Times New Roman" w:hAnsi="Times New Roman"/>
          <w:sz w:val="22"/>
          <w:szCs w:val="22"/>
          <w:lang w:val="sk-SK"/>
        </w:rPr>
        <w:t xml:space="preserve">najčastejšími nežiaducimi reakciami hematologické reakcie vrátane </w:t>
      </w:r>
      <w:proofErr w:type="spellStart"/>
      <w:r w:rsidRPr="005725BE">
        <w:rPr>
          <w:rFonts w:ascii="Times New Roman" w:hAnsi="Times New Roman"/>
          <w:sz w:val="22"/>
          <w:szCs w:val="22"/>
          <w:lang w:val="sk-SK"/>
        </w:rPr>
        <w:t>neutropénie</w:t>
      </w:r>
      <w:proofErr w:type="spellEnd"/>
      <w:r w:rsidRPr="005725BE">
        <w:rPr>
          <w:rFonts w:ascii="Times New Roman" w:hAnsi="Times New Roman"/>
          <w:sz w:val="22"/>
          <w:szCs w:val="22"/>
          <w:lang w:val="sk-SK"/>
        </w:rPr>
        <w:t>, anémie a</w:t>
      </w:r>
      <w:r>
        <w:rPr>
          <w:rFonts w:ascii="Times New Roman" w:hAnsi="Times New Roman"/>
          <w:sz w:val="22"/>
          <w:szCs w:val="22"/>
          <w:lang w:val="sk-SK"/>
        </w:rPr>
        <w:t> </w:t>
      </w:r>
      <w:proofErr w:type="spellStart"/>
      <w:r w:rsidRPr="005725BE">
        <w:rPr>
          <w:rFonts w:ascii="Times New Roman" w:hAnsi="Times New Roman"/>
          <w:sz w:val="22"/>
          <w:szCs w:val="22"/>
          <w:lang w:val="sk-SK"/>
        </w:rPr>
        <w:t>trombocytopénie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(pozri časť 4.4)</w:t>
      </w:r>
      <w:r w:rsidRPr="005725BE">
        <w:rPr>
          <w:rFonts w:ascii="Times New Roman" w:hAnsi="Times New Roman"/>
          <w:sz w:val="22"/>
          <w:szCs w:val="22"/>
          <w:lang w:val="sk-SK"/>
        </w:rPr>
        <w:t>. Ďalšie nežiaduce reakcie sú uvedené v tabuľke nižšie.</w:t>
      </w:r>
    </w:p>
    <w:p w14:paraId="294D6DCF" w14:textId="77777777" w:rsidR="005F1949" w:rsidRDefault="005F1949" w:rsidP="005F1949">
      <w:pPr>
        <w:keepNext/>
        <w:keepLines/>
        <w:rPr>
          <w:rFonts w:ascii="Times New Roman" w:hAnsi="Times New Roman"/>
          <w:sz w:val="22"/>
          <w:szCs w:val="22"/>
          <w:lang w:val="sk-SK"/>
        </w:rPr>
      </w:pPr>
      <w:r w:rsidRPr="00933001">
        <w:rPr>
          <w:rFonts w:ascii="Times New Roman" w:hAnsi="Times New Roman"/>
          <w:sz w:val="22"/>
          <w:szCs w:val="22"/>
          <w:lang w:val="sk-SK"/>
        </w:rPr>
        <w:lastRenderedPageBreak/>
        <w:t xml:space="preserve">Frekvencie výskytu uvedené v tabuľke s nežiaducimi reakciami sú stanovené na základe súhrnnej populácie pacientov </w:t>
      </w:r>
      <w:r>
        <w:rPr>
          <w:rFonts w:ascii="Times New Roman" w:hAnsi="Times New Roman"/>
          <w:sz w:val="22"/>
          <w:szCs w:val="22"/>
          <w:lang w:val="sk-SK"/>
        </w:rPr>
        <w:t xml:space="preserve">infikovaných HIV </w:t>
      </w:r>
      <w:r w:rsidRPr="00933001">
        <w:rPr>
          <w:rFonts w:ascii="Times New Roman" w:hAnsi="Times New Roman"/>
          <w:sz w:val="22"/>
          <w:szCs w:val="22"/>
          <w:lang w:val="sk-SK"/>
        </w:rPr>
        <w:t>(n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33001">
        <w:rPr>
          <w:rFonts w:ascii="Times New Roman" w:hAnsi="Times New Roman"/>
          <w:sz w:val="22"/>
          <w:szCs w:val="22"/>
          <w:lang w:val="sk-SK"/>
        </w:rPr>
        <w:t>=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33001">
        <w:rPr>
          <w:rFonts w:ascii="Times New Roman" w:hAnsi="Times New Roman"/>
          <w:sz w:val="22"/>
          <w:szCs w:val="22"/>
          <w:lang w:val="sk-SK"/>
        </w:rPr>
        <w:t>1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33001">
        <w:rPr>
          <w:rFonts w:ascii="Times New Roman" w:hAnsi="Times New Roman"/>
          <w:sz w:val="22"/>
          <w:szCs w:val="22"/>
          <w:lang w:val="sk-SK"/>
        </w:rPr>
        <w:t xml:space="preserve">704), ktorí dostávali udržiavaciu liečbu </w:t>
      </w:r>
      <w:proofErr w:type="spellStart"/>
      <w:r w:rsidRPr="00933001">
        <w:rPr>
          <w:rFonts w:ascii="Times New Roman" w:hAnsi="Times New Roman"/>
          <w:sz w:val="22"/>
          <w:szCs w:val="22"/>
          <w:lang w:val="sk-SK"/>
        </w:rPr>
        <w:t>ganciklovirom</w:t>
      </w:r>
      <w:proofErr w:type="spellEnd"/>
      <w:r w:rsidRPr="00933001">
        <w:rPr>
          <w:rFonts w:ascii="Times New Roman" w:hAnsi="Times New Roman"/>
          <w:sz w:val="22"/>
          <w:szCs w:val="22"/>
          <w:lang w:val="sk-SK"/>
        </w:rPr>
        <w:t xml:space="preserve"> alebo </w:t>
      </w:r>
      <w:proofErr w:type="spellStart"/>
      <w:r w:rsidRPr="00933001">
        <w:rPr>
          <w:rFonts w:ascii="Times New Roman" w:hAnsi="Times New Roman"/>
          <w:sz w:val="22"/>
          <w:szCs w:val="22"/>
          <w:lang w:val="sk-SK"/>
        </w:rPr>
        <w:t>valganciklovirom</w:t>
      </w:r>
      <w:proofErr w:type="spellEnd"/>
      <w:r w:rsidRPr="00933001">
        <w:rPr>
          <w:rFonts w:ascii="Times New Roman" w:hAnsi="Times New Roman"/>
          <w:sz w:val="22"/>
          <w:szCs w:val="22"/>
          <w:lang w:val="sk-SK"/>
        </w:rPr>
        <w:t xml:space="preserve">. Výnimkou sú </w:t>
      </w:r>
      <w:proofErr w:type="spellStart"/>
      <w:r w:rsidRPr="00933001">
        <w:rPr>
          <w:rFonts w:ascii="Times New Roman" w:hAnsi="Times New Roman"/>
          <w:sz w:val="22"/>
          <w:szCs w:val="22"/>
          <w:lang w:val="sk-SK"/>
        </w:rPr>
        <w:t>agranulocytóza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>,</w:t>
      </w:r>
      <w:r w:rsidRPr="00933001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933001">
        <w:rPr>
          <w:rFonts w:ascii="Times New Roman" w:hAnsi="Times New Roman"/>
          <w:sz w:val="22"/>
          <w:szCs w:val="22"/>
          <w:lang w:val="sk-SK"/>
        </w:rPr>
        <w:t>granulocytopénia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a</w:t>
      </w:r>
      <w:r w:rsidRPr="00933001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B3274D">
        <w:rPr>
          <w:rFonts w:ascii="Times New Roman" w:hAnsi="Times New Roman"/>
          <w:sz w:val="22"/>
          <w:szCs w:val="22"/>
          <w:lang w:val="sk-SK"/>
        </w:rPr>
        <w:t>anafylaktická</w:t>
      </w:r>
      <w:proofErr w:type="spellEnd"/>
      <w:r w:rsidRPr="00B3274D">
        <w:rPr>
          <w:rFonts w:ascii="Times New Roman" w:hAnsi="Times New Roman"/>
          <w:sz w:val="22"/>
          <w:szCs w:val="22"/>
          <w:lang w:val="sk-SK"/>
        </w:rPr>
        <w:t xml:space="preserve"> reakcia</w:t>
      </w:r>
      <w:r w:rsidRPr="00933001">
        <w:rPr>
          <w:rFonts w:ascii="Times New Roman" w:hAnsi="Times New Roman"/>
          <w:sz w:val="22"/>
          <w:szCs w:val="22"/>
          <w:lang w:val="sk-SK"/>
        </w:rPr>
        <w:t xml:space="preserve">, ktorých frekvencie výskytu sa stanovili na základe skúseností z obdobia po uvedení lieku na trh. </w:t>
      </w:r>
      <w:r>
        <w:rPr>
          <w:rFonts w:ascii="Times New Roman" w:hAnsi="Times New Roman"/>
          <w:sz w:val="22"/>
          <w:szCs w:val="22"/>
          <w:lang w:val="sk-SK"/>
        </w:rPr>
        <w:t xml:space="preserve">Nežiaduce reakcie sú uvedené podľa triedy orgánových systémov podľa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MedDRA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>. Kategórie f</w:t>
      </w:r>
      <w:r w:rsidRPr="00933001">
        <w:rPr>
          <w:rFonts w:ascii="Times New Roman" w:hAnsi="Times New Roman"/>
          <w:sz w:val="22"/>
          <w:szCs w:val="22"/>
          <w:lang w:val="sk-SK"/>
        </w:rPr>
        <w:t xml:space="preserve">rekvencie </w:t>
      </w:r>
      <w:r>
        <w:rPr>
          <w:rFonts w:ascii="Times New Roman" w:hAnsi="Times New Roman"/>
          <w:sz w:val="22"/>
          <w:szCs w:val="22"/>
          <w:lang w:val="sk-SK"/>
        </w:rPr>
        <w:t xml:space="preserve">sú definované pomocou nasledujúcej konvencie: </w:t>
      </w:r>
      <w:r w:rsidRPr="00933001">
        <w:rPr>
          <w:rFonts w:ascii="Times New Roman" w:hAnsi="Times New Roman"/>
          <w:sz w:val="22"/>
          <w:szCs w:val="22"/>
          <w:lang w:val="sk-SK"/>
        </w:rPr>
        <w:t>veľmi časté (≥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33001">
        <w:rPr>
          <w:rFonts w:ascii="Times New Roman" w:hAnsi="Times New Roman"/>
          <w:sz w:val="22"/>
          <w:szCs w:val="22"/>
          <w:lang w:val="sk-SK"/>
        </w:rPr>
        <w:t>1/10), časté (≥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33001">
        <w:rPr>
          <w:rFonts w:ascii="Times New Roman" w:hAnsi="Times New Roman"/>
          <w:sz w:val="22"/>
          <w:szCs w:val="22"/>
          <w:lang w:val="sk-SK"/>
        </w:rPr>
        <w:t>1/100 až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33001">
        <w:rPr>
          <w:rFonts w:ascii="Times New Roman" w:hAnsi="Times New Roman"/>
          <w:sz w:val="22"/>
          <w:szCs w:val="22"/>
          <w:lang w:val="sk-SK"/>
        </w:rPr>
        <w:t>&lt;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33001">
        <w:rPr>
          <w:rFonts w:ascii="Times New Roman" w:hAnsi="Times New Roman"/>
          <w:sz w:val="22"/>
          <w:szCs w:val="22"/>
          <w:lang w:val="sk-SK"/>
        </w:rPr>
        <w:t>1/10), menej časté (≥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33001">
        <w:rPr>
          <w:rFonts w:ascii="Times New Roman" w:hAnsi="Times New Roman"/>
          <w:sz w:val="22"/>
          <w:szCs w:val="22"/>
          <w:lang w:val="sk-SK"/>
        </w:rPr>
        <w:t>1/1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33001">
        <w:rPr>
          <w:rFonts w:ascii="Times New Roman" w:hAnsi="Times New Roman"/>
          <w:sz w:val="22"/>
          <w:szCs w:val="22"/>
          <w:lang w:val="sk-SK"/>
        </w:rPr>
        <w:t>000 až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33001">
        <w:rPr>
          <w:rFonts w:ascii="Times New Roman" w:hAnsi="Times New Roman"/>
          <w:sz w:val="22"/>
          <w:szCs w:val="22"/>
          <w:lang w:val="sk-SK"/>
        </w:rPr>
        <w:t>&lt;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33001">
        <w:rPr>
          <w:rFonts w:ascii="Times New Roman" w:hAnsi="Times New Roman"/>
          <w:sz w:val="22"/>
          <w:szCs w:val="22"/>
          <w:lang w:val="sk-SK"/>
        </w:rPr>
        <w:t>1/100), zriedkavé (≥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33001">
        <w:rPr>
          <w:rFonts w:ascii="Times New Roman" w:hAnsi="Times New Roman"/>
          <w:sz w:val="22"/>
          <w:szCs w:val="22"/>
          <w:lang w:val="sk-SK"/>
        </w:rPr>
        <w:t>1/10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33001">
        <w:rPr>
          <w:rFonts w:ascii="Times New Roman" w:hAnsi="Times New Roman"/>
          <w:sz w:val="22"/>
          <w:szCs w:val="22"/>
          <w:lang w:val="sk-SK"/>
        </w:rPr>
        <w:t>000 až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33001">
        <w:rPr>
          <w:rFonts w:ascii="Times New Roman" w:hAnsi="Times New Roman"/>
          <w:sz w:val="22"/>
          <w:szCs w:val="22"/>
          <w:lang w:val="sk-SK"/>
        </w:rPr>
        <w:t>&lt;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33001">
        <w:rPr>
          <w:rFonts w:ascii="Times New Roman" w:hAnsi="Times New Roman"/>
          <w:sz w:val="22"/>
          <w:szCs w:val="22"/>
          <w:lang w:val="sk-SK"/>
        </w:rPr>
        <w:t>1/1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33001">
        <w:rPr>
          <w:rFonts w:ascii="Times New Roman" w:hAnsi="Times New Roman"/>
          <w:sz w:val="22"/>
          <w:szCs w:val="22"/>
          <w:lang w:val="sk-SK"/>
        </w:rPr>
        <w:t>000) a veľmi zriedkavé (&lt;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33001">
        <w:rPr>
          <w:rFonts w:ascii="Times New Roman" w:hAnsi="Times New Roman"/>
          <w:sz w:val="22"/>
          <w:szCs w:val="22"/>
          <w:lang w:val="sk-SK"/>
        </w:rPr>
        <w:t>1/10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33001">
        <w:rPr>
          <w:rFonts w:ascii="Times New Roman" w:hAnsi="Times New Roman"/>
          <w:sz w:val="22"/>
          <w:szCs w:val="22"/>
          <w:lang w:val="sk-SK"/>
        </w:rPr>
        <w:t>000).</w:t>
      </w:r>
    </w:p>
    <w:p w14:paraId="1A7A7951" w14:textId="77777777" w:rsidR="005F1949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678CC71B" w14:textId="77777777" w:rsidR="005F1949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 w:rsidRPr="00EC0D13">
        <w:rPr>
          <w:rFonts w:ascii="Times New Roman" w:hAnsi="Times New Roman"/>
          <w:sz w:val="22"/>
          <w:szCs w:val="22"/>
          <w:lang w:val="sk-SK"/>
        </w:rPr>
        <w:t xml:space="preserve">Celkový bezpečnostný profil </w:t>
      </w:r>
      <w:proofErr w:type="spellStart"/>
      <w:r w:rsidRPr="00EC0D13">
        <w:rPr>
          <w:rFonts w:ascii="Times New Roman" w:hAnsi="Times New Roman"/>
          <w:sz w:val="22"/>
          <w:szCs w:val="22"/>
          <w:lang w:val="sk-SK"/>
        </w:rPr>
        <w:t>gancikloviru</w:t>
      </w:r>
      <w:proofErr w:type="spellEnd"/>
      <w:r w:rsidRPr="00EC0D13">
        <w:rPr>
          <w:rFonts w:ascii="Times New Roman" w:hAnsi="Times New Roman"/>
          <w:sz w:val="22"/>
          <w:szCs w:val="22"/>
          <w:lang w:val="sk-SK"/>
        </w:rPr>
        <w:t>/</w:t>
      </w:r>
      <w:proofErr w:type="spellStart"/>
      <w:r w:rsidRPr="00EC0D13">
        <w:rPr>
          <w:rFonts w:ascii="Times New Roman" w:hAnsi="Times New Roman"/>
          <w:sz w:val="22"/>
          <w:szCs w:val="22"/>
          <w:lang w:val="sk-SK"/>
        </w:rPr>
        <w:t>valgancikloviru</w:t>
      </w:r>
      <w:proofErr w:type="spellEnd"/>
      <w:r w:rsidRPr="00EC0D13">
        <w:rPr>
          <w:rFonts w:ascii="Times New Roman" w:hAnsi="Times New Roman"/>
          <w:sz w:val="22"/>
          <w:szCs w:val="22"/>
          <w:lang w:val="sk-SK"/>
        </w:rPr>
        <w:t xml:space="preserve"> je u pacientov infikovaných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EC0D13">
        <w:rPr>
          <w:rFonts w:ascii="Times New Roman" w:hAnsi="Times New Roman"/>
          <w:sz w:val="22"/>
          <w:szCs w:val="22"/>
          <w:lang w:val="sk-SK"/>
        </w:rPr>
        <w:t>HIV a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EC0D13">
        <w:rPr>
          <w:rFonts w:ascii="Times New Roman" w:hAnsi="Times New Roman"/>
          <w:sz w:val="22"/>
          <w:szCs w:val="22"/>
          <w:lang w:val="sk-SK"/>
        </w:rPr>
        <w:t>pacientov po transplantácii orgánu zhodný okrem odlúpenia sietnice, ktoré bolo hlásené iba u</w:t>
      </w:r>
      <w:r>
        <w:rPr>
          <w:rFonts w:ascii="Times New Roman" w:hAnsi="Times New Roman"/>
          <w:sz w:val="22"/>
          <w:szCs w:val="22"/>
          <w:lang w:val="sk-SK"/>
        </w:rPr>
        <w:t> HIV</w:t>
      </w:r>
      <w:r>
        <w:rPr>
          <w:rFonts w:ascii="Times New Roman" w:hAnsi="Times New Roman"/>
          <w:sz w:val="22"/>
          <w:szCs w:val="22"/>
          <w:lang w:val="sk-SK"/>
        </w:rPr>
        <w:noBreakHyphen/>
        <w:t xml:space="preserve">infikovaných </w:t>
      </w:r>
      <w:r w:rsidRPr="00EC0D13">
        <w:rPr>
          <w:rFonts w:ascii="Times New Roman" w:hAnsi="Times New Roman"/>
          <w:sz w:val="22"/>
          <w:szCs w:val="22"/>
          <w:lang w:val="sk-SK"/>
        </w:rPr>
        <w:t>pacientov s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EC0D13">
        <w:rPr>
          <w:rFonts w:ascii="Times New Roman" w:hAnsi="Times New Roman"/>
          <w:sz w:val="22"/>
          <w:szCs w:val="22"/>
          <w:lang w:val="sk-SK"/>
        </w:rPr>
        <w:t>CMV</w:t>
      </w:r>
      <w:r>
        <w:rPr>
          <w:rFonts w:ascii="Times New Roman" w:hAnsi="Times New Roman"/>
          <w:sz w:val="22"/>
          <w:szCs w:val="22"/>
          <w:lang w:val="sk-SK"/>
        </w:rPr>
        <w:t> </w:t>
      </w:r>
      <w:proofErr w:type="spellStart"/>
      <w:r w:rsidRPr="00EC0D13">
        <w:rPr>
          <w:rFonts w:ascii="Times New Roman" w:hAnsi="Times New Roman"/>
          <w:sz w:val="22"/>
          <w:szCs w:val="22"/>
          <w:lang w:val="sk-SK"/>
        </w:rPr>
        <w:t>retinitídou</w:t>
      </w:r>
      <w:proofErr w:type="spellEnd"/>
      <w:r w:rsidRPr="00EC0D13">
        <w:rPr>
          <w:rFonts w:ascii="Times New Roman" w:hAnsi="Times New Roman"/>
          <w:sz w:val="22"/>
          <w:szCs w:val="22"/>
          <w:lang w:val="sk-SK"/>
        </w:rPr>
        <w:t xml:space="preserve">. Vo frekvencii výskytu niektorých reakcií sú však určité rozdiely. </w:t>
      </w:r>
      <w:r>
        <w:rPr>
          <w:rFonts w:ascii="Times New Roman" w:hAnsi="Times New Roman"/>
          <w:sz w:val="22"/>
          <w:szCs w:val="22"/>
          <w:lang w:val="sk-SK"/>
        </w:rPr>
        <w:t>I</w:t>
      </w:r>
      <w:r w:rsidRPr="00EC0D13">
        <w:rPr>
          <w:rFonts w:ascii="Times New Roman" w:hAnsi="Times New Roman"/>
          <w:sz w:val="22"/>
          <w:szCs w:val="22"/>
          <w:lang w:val="sk-SK"/>
        </w:rPr>
        <w:t>ntravenózn</w:t>
      </w:r>
      <w:r>
        <w:rPr>
          <w:rFonts w:ascii="Times New Roman" w:hAnsi="Times New Roman"/>
          <w:sz w:val="22"/>
          <w:szCs w:val="22"/>
          <w:lang w:val="sk-SK"/>
        </w:rPr>
        <w:t>e podávaný</w:t>
      </w:r>
      <w:r w:rsidRPr="00EC0D13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EC0D13">
        <w:rPr>
          <w:rFonts w:ascii="Times New Roman" w:hAnsi="Times New Roman"/>
          <w:sz w:val="22"/>
          <w:szCs w:val="22"/>
          <w:lang w:val="sk-SK"/>
        </w:rPr>
        <w:t>ganciklovir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je v porovnaní s perorálne podávaným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valganciklovirom</w:t>
      </w:r>
      <w:proofErr w:type="spellEnd"/>
      <w:r w:rsidRPr="00EC0D13">
        <w:rPr>
          <w:rFonts w:ascii="Times New Roman" w:hAnsi="Times New Roman"/>
          <w:sz w:val="22"/>
          <w:szCs w:val="22"/>
          <w:lang w:val="sk-SK"/>
        </w:rPr>
        <w:t xml:space="preserve"> spájaný s</w:t>
      </w:r>
      <w:r>
        <w:rPr>
          <w:rFonts w:ascii="Times New Roman" w:hAnsi="Times New Roman"/>
          <w:sz w:val="22"/>
          <w:szCs w:val="22"/>
          <w:lang w:val="sk-SK"/>
        </w:rPr>
        <w:t> niž</w:t>
      </w:r>
      <w:r w:rsidRPr="00EC0D13">
        <w:rPr>
          <w:rFonts w:ascii="Times New Roman" w:hAnsi="Times New Roman"/>
          <w:sz w:val="22"/>
          <w:szCs w:val="22"/>
          <w:lang w:val="sk-SK"/>
        </w:rPr>
        <w:t xml:space="preserve">ším rizikom hnačky. </w:t>
      </w:r>
      <w:proofErr w:type="spellStart"/>
      <w:r w:rsidRPr="00EC0D13">
        <w:rPr>
          <w:rFonts w:ascii="Times New Roman" w:hAnsi="Times New Roman"/>
          <w:sz w:val="22"/>
          <w:szCs w:val="22"/>
          <w:lang w:val="sk-SK"/>
        </w:rPr>
        <w:t>Pyrexia</w:t>
      </w:r>
      <w:proofErr w:type="spellEnd"/>
      <w:r w:rsidRPr="00EC0D13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EC0D13">
        <w:rPr>
          <w:rFonts w:ascii="Times New Roman" w:hAnsi="Times New Roman"/>
          <w:sz w:val="22"/>
          <w:szCs w:val="22"/>
          <w:lang w:val="sk-SK"/>
        </w:rPr>
        <w:t>kandidové</w:t>
      </w:r>
      <w:proofErr w:type="spellEnd"/>
      <w:r w:rsidRPr="00EC0D13">
        <w:rPr>
          <w:rFonts w:ascii="Times New Roman" w:hAnsi="Times New Roman"/>
          <w:sz w:val="22"/>
          <w:szCs w:val="22"/>
          <w:lang w:val="sk-SK"/>
        </w:rPr>
        <w:t xml:space="preserve"> infekcie, depresia, závažná </w:t>
      </w:r>
      <w:proofErr w:type="spellStart"/>
      <w:r w:rsidRPr="00EC0D13">
        <w:rPr>
          <w:rFonts w:ascii="Times New Roman" w:hAnsi="Times New Roman"/>
          <w:sz w:val="22"/>
          <w:szCs w:val="22"/>
          <w:lang w:val="sk-SK"/>
        </w:rPr>
        <w:t>neutropénia</w:t>
      </w:r>
      <w:proofErr w:type="spellEnd"/>
      <w:r w:rsidRPr="00EC0D13">
        <w:rPr>
          <w:rFonts w:ascii="Times New Roman" w:hAnsi="Times New Roman"/>
          <w:sz w:val="22"/>
          <w:szCs w:val="22"/>
          <w:lang w:val="sk-SK"/>
        </w:rPr>
        <w:t xml:space="preserve"> (ANC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EC0D13">
        <w:rPr>
          <w:rFonts w:ascii="Times New Roman" w:hAnsi="Times New Roman"/>
          <w:sz w:val="22"/>
          <w:szCs w:val="22"/>
          <w:lang w:val="sk-SK"/>
        </w:rPr>
        <w:t>&lt;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EC0D13">
        <w:rPr>
          <w:rFonts w:ascii="Times New Roman" w:hAnsi="Times New Roman"/>
          <w:sz w:val="22"/>
          <w:szCs w:val="22"/>
          <w:lang w:val="sk-SK"/>
        </w:rPr>
        <w:t>500</w:t>
      </w:r>
      <w:r>
        <w:rPr>
          <w:rFonts w:ascii="Times New Roman" w:hAnsi="Times New Roman"/>
          <w:sz w:val="22"/>
          <w:szCs w:val="22"/>
          <w:lang w:val="sk-SK"/>
        </w:rPr>
        <w:t>/</w:t>
      </w:r>
      <w:r w:rsidRPr="00EC0D13">
        <w:rPr>
          <w:rFonts w:ascii="Times New Roman" w:hAnsi="Times New Roman"/>
          <w:sz w:val="22"/>
          <w:szCs w:val="22"/>
          <w:lang w:val="sk-SK"/>
        </w:rPr>
        <w:t>µl) a kožné reakcie sú častejšie hlásené u pacientov infikovaných HIV. Dysfunkcia obličiek a dysfunkcia pečene sú častejšie hlásené u pacientov po transplantácii orgánu</w:t>
      </w:r>
      <w:r>
        <w:rPr>
          <w:rFonts w:ascii="Times New Roman" w:hAnsi="Times New Roman"/>
          <w:sz w:val="22"/>
          <w:szCs w:val="22"/>
          <w:lang w:val="sk-SK"/>
        </w:rPr>
        <w:t>.</w:t>
      </w:r>
    </w:p>
    <w:p w14:paraId="1EBF36DE" w14:textId="77777777" w:rsidR="005F1949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28A8B73F" w14:textId="77777777" w:rsidR="005F1949" w:rsidRDefault="005F1949" w:rsidP="005F1949">
      <w:pPr>
        <w:tabs>
          <w:tab w:val="left" w:pos="-709"/>
        </w:tabs>
        <w:rPr>
          <w:rFonts w:ascii="Times New Roman" w:hAnsi="Times New Roman"/>
          <w:sz w:val="22"/>
          <w:szCs w:val="22"/>
          <w:u w:val="single"/>
          <w:lang w:val="sk-SK"/>
        </w:rPr>
      </w:pPr>
      <w:bookmarkStart w:id="7" w:name="_Hlk493596309"/>
      <w:bookmarkEnd w:id="6"/>
      <w:r w:rsidRPr="005725BE">
        <w:rPr>
          <w:rFonts w:ascii="Times New Roman" w:hAnsi="Times New Roman"/>
          <w:sz w:val="22"/>
          <w:szCs w:val="22"/>
          <w:u w:val="single"/>
          <w:lang w:val="sk-SK"/>
        </w:rPr>
        <w:t xml:space="preserve">Tabuľkový </w:t>
      </w:r>
      <w:r>
        <w:rPr>
          <w:rFonts w:ascii="Times New Roman" w:hAnsi="Times New Roman"/>
          <w:sz w:val="22"/>
          <w:szCs w:val="22"/>
          <w:u w:val="single"/>
          <w:lang w:val="sk-SK"/>
        </w:rPr>
        <w:t>zoznam</w:t>
      </w:r>
      <w:r w:rsidRPr="005725BE">
        <w:rPr>
          <w:rFonts w:ascii="Times New Roman" w:hAnsi="Times New Roman"/>
          <w:sz w:val="22"/>
          <w:szCs w:val="22"/>
          <w:u w:val="single"/>
          <w:lang w:val="sk-SK"/>
        </w:rPr>
        <w:t xml:space="preserve"> nežiaducich reakcií</w:t>
      </w:r>
    </w:p>
    <w:p w14:paraId="6B8AA222" w14:textId="77777777" w:rsidR="005F1949" w:rsidRPr="009E7821" w:rsidRDefault="005F1949" w:rsidP="005F1949">
      <w:pPr>
        <w:rPr>
          <w:rFonts w:ascii="Times New Roman" w:hAnsi="Times New Roman"/>
          <w:iCs/>
          <w:sz w:val="22"/>
          <w:szCs w:val="22"/>
          <w:lang w:val="sk-SK" w:eastAsia="sk-SK"/>
        </w:rPr>
      </w:pPr>
    </w:p>
    <w:tbl>
      <w:tblPr>
        <w:tblW w:w="47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8"/>
        <w:gridCol w:w="2076"/>
      </w:tblGrid>
      <w:tr w:rsidR="005F1949" w:rsidRPr="009E7821" w14:paraId="2203C5EC" w14:textId="77777777" w:rsidTr="00DA51D7">
        <w:trPr>
          <w:cantSplit/>
          <w:tblHeader/>
        </w:trPr>
        <w:tc>
          <w:tcPr>
            <w:tcW w:w="3785" w:type="pct"/>
            <w:tcBorders>
              <w:bottom w:val="single" w:sz="4" w:space="0" w:color="auto"/>
            </w:tcBorders>
          </w:tcPr>
          <w:p w14:paraId="407ADFAC" w14:textId="77777777" w:rsidR="005F1949" w:rsidRPr="009E7821" w:rsidRDefault="005F1949" w:rsidP="00DA51D7">
            <w:pPr>
              <w:rPr>
                <w:rFonts w:ascii="Times New Roman" w:hAnsi="Times New Roman"/>
                <w:b/>
                <w:iCs/>
                <w:szCs w:val="22"/>
                <w:lang w:val="sk-SK" w:eastAsia="sk-SK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 w:eastAsia="sk-SK"/>
              </w:rPr>
              <w:t>Nežiaduce reakcie na liek (</w:t>
            </w:r>
            <w:proofErr w:type="spellStart"/>
            <w:r>
              <w:rPr>
                <w:rFonts w:ascii="Times New Roman" w:hAnsi="Times New Roman"/>
                <w:b/>
                <w:iCs/>
                <w:sz w:val="22"/>
                <w:szCs w:val="22"/>
                <w:lang w:val="sk-SK" w:eastAsia="sk-SK"/>
              </w:rPr>
              <w:t>adverse</w:t>
            </w:r>
            <w:proofErr w:type="spellEnd"/>
            <w:r>
              <w:rPr>
                <w:rFonts w:ascii="Times New Roman" w:hAnsi="Times New Roman"/>
                <w:b/>
                <w:iCs/>
                <w:sz w:val="22"/>
                <w:szCs w:val="22"/>
                <w:lang w:val="sk-SK" w:eastAsia="sk-SK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Cs/>
                <w:sz w:val="22"/>
                <w:szCs w:val="22"/>
                <w:lang w:val="sk-SK" w:eastAsia="sk-SK"/>
              </w:rPr>
              <w:t>drug</w:t>
            </w:r>
            <w:proofErr w:type="spellEnd"/>
            <w:r>
              <w:rPr>
                <w:rFonts w:ascii="Times New Roman" w:hAnsi="Times New Roman"/>
                <w:b/>
                <w:iCs/>
                <w:sz w:val="22"/>
                <w:szCs w:val="22"/>
                <w:lang w:val="sk-SK" w:eastAsia="sk-SK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Cs/>
                <w:sz w:val="22"/>
                <w:szCs w:val="22"/>
                <w:lang w:val="sk-SK" w:eastAsia="sk-SK"/>
              </w:rPr>
              <w:t>reactions</w:t>
            </w:r>
            <w:proofErr w:type="spellEnd"/>
            <w:r>
              <w:rPr>
                <w:rFonts w:ascii="Times New Roman" w:hAnsi="Times New Roman"/>
                <w:b/>
                <w:iCs/>
                <w:sz w:val="22"/>
                <w:szCs w:val="22"/>
                <w:lang w:val="sk-SK" w:eastAsia="sk-SK"/>
              </w:rPr>
              <w:t xml:space="preserve">, </w:t>
            </w:r>
            <w:r w:rsidRPr="009E7821">
              <w:rPr>
                <w:rFonts w:ascii="Times New Roman" w:hAnsi="Times New Roman"/>
                <w:b/>
                <w:iCs/>
                <w:sz w:val="22"/>
                <w:szCs w:val="22"/>
                <w:lang w:val="sk-SK" w:eastAsia="sk-SK"/>
              </w:rPr>
              <w:t>ADR</w:t>
            </w: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 w:eastAsia="sk-SK"/>
              </w:rPr>
              <w:t>)</w:t>
            </w:r>
          </w:p>
          <w:p w14:paraId="44E3A3EC" w14:textId="77777777" w:rsidR="005F1949" w:rsidRPr="009E7821" w:rsidRDefault="005F1949" w:rsidP="00DA51D7">
            <w:pPr>
              <w:rPr>
                <w:rFonts w:ascii="Times New Roman" w:hAnsi="Times New Roman"/>
                <w:b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b/>
                <w:iCs/>
                <w:sz w:val="22"/>
                <w:szCs w:val="22"/>
                <w:lang w:val="sk-SK" w:eastAsia="sk-SK"/>
              </w:rPr>
              <w:t>(</w:t>
            </w:r>
            <w:proofErr w:type="spellStart"/>
            <w:r w:rsidRPr="009E7821">
              <w:rPr>
                <w:rFonts w:ascii="Times New Roman" w:hAnsi="Times New Roman"/>
                <w:b/>
                <w:iCs/>
                <w:sz w:val="22"/>
                <w:szCs w:val="22"/>
                <w:lang w:val="sk-SK" w:eastAsia="sk-SK"/>
              </w:rPr>
              <w:t>MedDRA</w:t>
            </w:r>
            <w:proofErr w:type="spellEnd"/>
            <w:r w:rsidRPr="009E7821">
              <w:rPr>
                <w:rFonts w:ascii="Times New Roman" w:hAnsi="Times New Roman"/>
                <w:b/>
                <w:iCs/>
                <w:sz w:val="22"/>
                <w:szCs w:val="22"/>
                <w:lang w:val="sk-SK" w:eastAsia="sk-SK"/>
              </w:rPr>
              <w:t>)</w:t>
            </w:r>
          </w:p>
          <w:p w14:paraId="6C1477CA" w14:textId="77777777" w:rsidR="005F1949" w:rsidRPr="009E7821" w:rsidRDefault="005F1949" w:rsidP="00DA51D7">
            <w:pPr>
              <w:rPr>
                <w:rFonts w:ascii="Times New Roman" w:hAnsi="Times New Roman"/>
                <w:b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b/>
                <w:iCs/>
                <w:sz w:val="22"/>
                <w:szCs w:val="22"/>
                <w:lang w:val="sk-SK" w:eastAsia="sk-SK"/>
              </w:rPr>
              <w:t>Trieda orgánových systémov</w:t>
            </w:r>
          </w:p>
        </w:tc>
        <w:tc>
          <w:tcPr>
            <w:tcW w:w="1215" w:type="pct"/>
          </w:tcPr>
          <w:p w14:paraId="68445F2A" w14:textId="77777777" w:rsidR="005F1949" w:rsidRPr="009E7821" w:rsidRDefault="005F1949" w:rsidP="00DA51D7">
            <w:pPr>
              <w:rPr>
                <w:rFonts w:ascii="Times New Roman" w:hAnsi="Times New Roman"/>
                <w:b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b/>
                <w:iCs/>
                <w:sz w:val="22"/>
                <w:szCs w:val="22"/>
                <w:lang w:val="sk-SK" w:eastAsia="sk-SK"/>
              </w:rPr>
              <w:t>Kategória frekvencie</w:t>
            </w:r>
          </w:p>
        </w:tc>
      </w:tr>
      <w:tr w:rsidR="005F1949" w:rsidRPr="009E7821" w14:paraId="16ED9DFD" w14:textId="77777777" w:rsidTr="00DA51D7">
        <w:trPr>
          <w:cantSplit/>
          <w:trHeight w:val="283"/>
        </w:trPr>
        <w:tc>
          <w:tcPr>
            <w:tcW w:w="5000" w:type="pct"/>
            <w:gridSpan w:val="2"/>
          </w:tcPr>
          <w:p w14:paraId="05CCA549" w14:textId="77777777" w:rsidR="005F1949" w:rsidRPr="009E7821" w:rsidRDefault="005F1949" w:rsidP="00DA51D7">
            <w:pPr>
              <w:rPr>
                <w:rFonts w:ascii="Times New Roman" w:hAnsi="Times New Roman"/>
                <w:b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b/>
                <w:iCs/>
                <w:sz w:val="22"/>
                <w:szCs w:val="22"/>
                <w:lang w:val="sk-SK" w:eastAsia="sk-SK"/>
              </w:rPr>
              <w:br w:type="page"/>
            </w:r>
            <w:r w:rsidRPr="009E7821">
              <w:rPr>
                <w:rFonts w:ascii="Times New Roman" w:hAnsi="Times New Roman"/>
                <w:b/>
                <w:iCs/>
                <w:sz w:val="22"/>
                <w:szCs w:val="22"/>
                <w:lang w:val="sk-SK" w:eastAsia="sk-SK"/>
              </w:rPr>
              <w:br w:type="page"/>
            </w:r>
            <w:r w:rsidRPr="009E7821"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 w:eastAsia="sk-SK"/>
              </w:rPr>
              <w:t>Infekcie a nákazy:</w:t>
            </w:r>
          </w:p>
        </w:tc>
      </w:tr>
      <w:tr w:rsidR="005F1949" w:rsidRPr="009E7821" w14:paraId="332AF4EA" w14:textId="77777777" w:rsidTr="00DA51D7">
        <w:trPr>
          <w:cantSplit/>
          <w:trHeight w:val="283"/>
        </w:trPr>
        <w:tc>
          <w:tcPr>
            <w:tcW w:w="3785" w:type="pct"/>
            <w:tcBorders>
              <w:bottom w:val="single" w:sz="4" w:space="0" w:color="auto"/>
            </w:tcBorders>
          </w:tcPr>
          <w:p w14:paraId="34D2BCCA" w14:textId="77777777" w:rsidR="005F1949" w:rsidRPr="009E7821" w:rsidRDefault="005F1949" w:rsidP="00DA51D7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proofErr w:type="spellStart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Kandidové</w:t>
            </w:r>
            <w:proofErr w:type="spellEnd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 xml:space="preserve"> infekcie vrátane kandidózy</w:t>
            </w:r>
            <w:r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 xml:space="preserve"> ústnej dutiny</w:t>
            </w:r>
          </w:p>
        </w:tc>
        <w:tc>
          <w:tcPr>
            <w:tcW w:w="1215" w:type="pct"/>
            <w:vMerge w:val="restart"/>
          </w:tcPr>
          <w:p w14:paraId="13A16EF9" w14:textId="77777777" w:rsidR="005F1949" w:rsidRPr="009E7821" w:rsidRDefault="005F1949" w:rsidP="00DA51D7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Veľmi časté</w:t>
            </w:r>
          </w:p>
        </w:tc>
      </w:tr>
      <w:tr w:rsidR="005F1949" w:rsidRPr="009E7821" w14:paraId="404AD7AF" w14:textId="77777777" w:rsidTr="00DA51D7">
        <w:trPr>
          <w:cantSplit/>
          <w:trHeight w:val="283"/>
        </w:trPr>
        <w:tc>
          <w:tcPr>
            <w:tcW w:w="3785" w:type="pct"/>
            <w:tcBorders>
              <w:bottom w:val="single" w:sz="4" w:space="0" w:color="auto"/>
            </w:tcBorders>
          </w:tcPr>
          <w:p w14:paraId="1202802A" w14:textId="77777777" w:rsidR="005F1949" w:rsidRPr="009E7821" w:rsidRDefault="005F1949" w:rsidP="00DA51D7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Infekcia horných dýchacích ciest</w:t>
            </w:r>
          </w:p>
        </w:tc>
        <w:tc>
          <w:tcPr>
            <w:tcW w:w="1215" w:type="pct"/>
            <w:vMerge/>
          </w:tcPr>
          <w:p w14:paraId="04FB85DB" w14:textId="77777777" w:rsidR="005F1949" w:rsidRPr="009E7821" w:rsidRDefault="005F1949" w:rsidP="00DA51D7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5F1949" w:rsidRPr="009E7821" w14:paraId="2CD4563D" w14:textId="77777777" w:rsidTr="00DA51D7">
        <w:trPr>
          <w:cantSplit/>
          <w:trHeight w:val="283"/>
        </w:trPr>
        <w:tc>
          <w:tcPr>
            <w:tcW w:w="3785" w:type="pct"/>
            <w:tcBorders>
              <w:bottom w:val="single" w:sz="4" w:space="0" w:color="auto"/>
            </w:tcBorders>
          </w:tcPr>
          <w:p w14:paraId="12412619" w14:textId="77777777" w:rsidR="005F1949" w:rsidRPr="009E7821" w:rsidRDefault="005F1949" w:rsidP="00DA51D7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Sepsa</w:t>
            </w:r>
          </w:p>
        </w:tc>
        <w:tc>
          <w:tcPr>
            <w:tcW w:w="1215" w:type="pct"/>
            <w:vMerge w:val="restart"/>
          </w:tcPr>
          <w:p w14:paraId="685F5888" w14:textId="77777777" w:rsidR="005F1949" w:rsidRPr="009E7821" w:rsidRDefault="005F1949" w:rsidP="00DA51D7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Časté</w:t>
            </w:r>
          </w:p>
        </w:tc>
      </w:tr>
      <w:tr w:rsidR="005F1949" w:rsidRPr="009E7821" w14:paraId="337EC286" w14:textId="77777777" w:rsidTr="00DA51D7">
        <w:trPr>
          <w:cantSplit/>
          <w:trHeight w:val="283"/>
        </w:trPr>
        <w:tc>
          <w:tcPr>
            <w:tcW w:w="3785" w:type="pct"/>
            <w:tcBorders>
              <w:bottom w:val="single" w:sz="4" w:space="0" w:color="auto"/>
            </w:tcBorders>
          </w:tcPr>
          <w:p w14:paraId="68FD2D29" w14:textId="77777777" w:rsidR="005F1949" w:rsidRPr="009E7821" w:rsidRDefault="005F1949" w:rsidP="00DA51D7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Chrípka</w:t>
            </w:r>
          </w:p>
        </w:tc>
        <w:tc>
          <w:tcPr>
            <w:tcW w:w="1215" w:type="pct"/>
            <w:vMerge/>
          </w:tcPr>
          <w:p w14:paraId="53BA7747" w14:textId="77777777" w:rsidR="005F1949" w:rsidRPr="009E7821" w:rsidRDefault="005F1949" w:rsidP="00DA51D7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5F1949" w:rsidRPr="009E7821" w14:paraId="50C4C187" w14:textId="77777777" w:rsidTr="00DA51D7">
        <w:trPr>
          <w:cantSplit/>
          <w:trHeight w:val="283"/>
        </w:trPr>
        <w:tc>
          <w:tcPr>
            <w:tcW w:w="3785" w:type="pct"/>
            <w:tcBorders>
              <w:bottom w:val="single" w:sz="4" w:space="0" w:color="auto"/>
            </w:tcBorders>
          </w:tcPr>
          <w:p w14:paraId="20F95F74" w14:textId="77777777" w:rsidR="005F1949" w:rsidRPr="009E7821" w:rsidRDefault="005F1949" w:rsidP="00DA51D7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Infekcia močových ciest</w:t>
            </w:r>
          </w:p>
        </w:tc>
        <w:tc>
          <w:tcPr>
            <w:tcW w:w="1215" w:type="pct"/>
            <w:vMerge/>
          </w:tcPr>
          <w:p w14:paraId="19CFB7A4" w14:textId="77777777" w:rsidR="005F1949" w:rsidRPr="009E7821" w:rsidRDefault="005F1949" w:rsidP="00DA51D7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5F1949" w:rsidRPr="009E7821" w14:paraId="2413C475" w14:textId="77777777" w:rsidTr="00DA51D7">
        <w:trPr>
          <w:cantSplit/>
          <w:trHeight w:val="283"/>
        </w:trPr>
        <w:tc>
          <w:tcPr>
            <w:tcW w:w="3785" w:type="pct"/>
            <w:tcBorders>
              <w:bottom w:val="single" w:sz="4" w:space="0" w:color="auto"/>
            </w:tcBorders>
          </w:tcPr>
          <w:p w14:paraId="274145AA" w14:textId="77777777" w:rsidR="005F1949" w:rsidRPr="009E7821" w:rsidRDefault="005F1949" w:rsidP="00DA51D7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Celulitída</w:t>
            </w:r>
          </w:p>
        </w:tc>
        <w:tc>
          <w:tcPr>
            <w:tcW w:w="1215" w:type="pct"/>
            <w:vMerge/>
          </w:tcPr>
          <w:p w14:paraId="0E1A5AA2" w14:textId="77777777" w:rsidR="005F1949" w:rsidRPr="009E7821" w:rsidRDefault="005F1949" w:rsidP="00DA51D7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5F1949" w:rsidRPr="009E7821" w14:paraId="1ABE0FA0" w14:textId="77777777" w:rsidTr="00DA51D7">
        <w:trPr>
          <w:cantSplit/>
          <w:trHeight w:val="283"/>
        </w:trPr>
        <w:tc>
          <w:tcPr>
            <w:tcW w:w="5000" w:type="pct"/>
            <w:gridSpan w:val="2"/>
          </w:tcPr>
          <w:p w14:paraId="25647A8C" w14:textId="77777777" w:rsidR="005F1949" w:rsidRPr="009E7821" w:rsidRDefault="005F1949" w:rsidP="00DA51D7">
            <w:pPr>
              <w:rPr>
                <w:rFonts w:ascii="Times New Roman" w:hAnsi="Times New Roman"/>
                <w:b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 w:eastAsia="sk-SK"/>
              </w:rPr>
              <w:t>Poruchy krvi a lymfatického systému:</w:t>
            </w:r>
          </w:p>
        </w:tc>
      </w:tr>
      <w:tr w:rsidR="005F1949" w:rsidRPr="009E7821" w14:paraId="3BD856A5" w14:textId="77777777" w:rsidTr="00DA51D7">
        <w:trPr>
          <w:cantSplit/>
          <w:trHeight w:val="283"/>
        </w:trPr>
        <w:tc>
          <w:tcPr>
            <w:tcW w:w="3785" w:type="pct"/>
          </w:tcPr>
          <w:p w14:paraId="086A1A89" w14:textId="77777777" w:rsidR="005F1949" w:rsidRPr="009E7821" w:rsidRDefault="005F1949" w:rsidP="00DA51D7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proofErr w:type="spellStart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Neutropénia</w:t>
            </w:r>
            <w:proofErr w:type="spellEnd"/>
          </w:p>
        </w:tc>
        <w:tc>
          <w:tcPr>
            <w:tcW w:w="1215" w:type="pct"/>
            <w:vMerge w:val="restart"/>
          </w:tcPr>
          <w:p w14:paraId="6988B017" w14:textId="77777777" w:rsidR="005F1949" w:rsidRPr="009E7821" w:rsidRDefault="005F1949" w:rsidP="00DA51D7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Veľmi časté</w:t>
            </w:r>
          </w:p>
        </w:tc>
      </w:tr>
      <w:tr w:rsidR="005F1949" w:rsidRPr="009E7821" w14:paraId="71DE104D" w14:textId="77777777" w:rsidTr="00DA51D7">
        <w:trPr>
          <w:cantSplit/>
          <w:trHeight w:val="283"/>
        </w:trPr>
        <w:tc>
          <w:tcPr>
            <w:tcW w:w="3785" w:type="pct"/>
          </w:tcPr>
          <w:p w14:paraId="7580CE2E" w14:textId="77777777" w:rsidR="005F1949" w:rsidRPr="009E7821" w:rsidRDefault="005F1949" w:rsidP="00DA51D7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Anémia</w:t>
            </w:r>
          </w:p>
        </w:tc>
        <w:tc>
          <w:tcPr>
            <w:tcW w:w="1215" w:type="pct"/>
            <w:vMerge/>
          </w:tcPr>
          <w:p w14:paraId="6972BD89" w14:textId="77777777" w:rsidR="005F1949" w:rsidRPr="009E7821" w:rsidRDefault="005F1949" w:rsidP="00DA51D7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5F1949" w:rsidRPr="009E7821" w14:paraId="110EDFE0" w14:textId="77777777" w:rsidTr="00DA51D7">
        <w:trPr>
          <w:cantSplit/>
          <w:trHeight w:val="283"/>
        </w:trPr>
        <w:tc>
          <w:tcPr>
            <w:tcW w:w="3785" w:type="pct"/>
            <w:tcBorders>
              <w:bottom w:val="nil"/>
            </w:tcBorders>
          </w:tcPr>
          <w:p w14:paraId="6F244A83" w14:textId="77777777" w:rsidR="005F1949" w:rsidRPr="009E7821" w:rsidRDefault="005F1949" w:rsidP="00DA51D7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proofErr w:type="spellStart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Trombocytopénia</w:t>
            </w:r>
            <w:proofErr w:type="spellEnd"/>
          </w:p>
        </w:tc>
        <w:tc>
          <w:tcPr>
            <w:tcW w:w="1215" w:type="pct"/>
            <w:vMerge w:val="restart"/>
          </w:tcPr>
          <w:p w14:paraId="5E4B7D32" w14:textId="77777777" w:rsidR="005F1949" w:rsidRPr="009E7821" w:rsidRDefault="005F1949" w:rsidP="00DA51D7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Časté</w:t>
            </w:r>
          </w:p>
        </w:tc>
      </w:tr>
      <w:tr w:rsidR="005F1949" w:rsidRPr="009E7821" w14:paraId="20E3DC2A" w14:textId="77777777" w:rsidTr="00DA51D7">
        <w:trPr>
          <w:cantSplit/>
          <w:trHeight w:val="283"/>
        </w:trPr>
        <w:tc>
          <w:tcPr>
            <w:tcW w:w="3785" w:type="pct"/>
            <w:tcBorders>
              <w:bottom w:val="nil"/>
            </w:tcBorders>
          </w:tcPr>
          <w:p w14:paraId="02AF5FC2" w14:textId="77777777" w:rsidR="005F1949" w:rsidRPr="009E7821" w:rsidRDefault="005F1949" w:rsidP="00DA51D7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proofErr w:type="spellStart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Leukopénia</w:t>
            </w:r>
            <w:proofErr w:type="spellEnd"/>
          </w:p>
        </w:tc>
        <w:tc>
          <w:tcPr>
            <w:tcW w:w="1215" w:type="pct"/>
            <w:vMerge/>
          </w:tcPr>
          <w:p w14:paraId="1CF93E9D" w14:textId="77777777" w:rsidR="005F1949" w:rsidRPr="009E7821" w:rsidRDefault="005F1949" w:rsidP="00DA51D7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5F1949" w:rsidRPr="009E7821" w14:paraId="386FED6A" w14:textId="77777777" w:rsidTr="00DA51D7">
        <w:trPr>
          <w:cantSplit/>
          <w:trHeight w:val="283"/>
        </w:trPr>
        <w:tc>
          <w:tcPr>
            <w:tcW w:w="3785" w:type="pct"/>
          </w:tcPr>
          <w:p w14:paraId="6081FA8B" w14:textId="77777777" w:rsidR="005F1949" w:rsidRPr="009E7821" w:rsidRDefault="005F1949" w:rsidP="00DA51D7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proofErr w:type="spellStart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Pancytopénia</w:t>
            </w:r>
            <w:proofErr w:type="spellEnd"/>
          </w:p>
        </w:tc>
        <w:tc>
          <w:tcPr>
            <w:tcW w:w="1215" w:type="pct"/>
            <w:vMerge/>
            <w:tcBorders>
              <w:bottom w:val="single" w:sz="4" w:space="0" w:color="auto"/>
            </w:tcBorders>
          </w:tcPr>
          <w:p w14:paraId="757584AE" w14:textId="77777777" w:rsidR="005F1949" w:rsidRPr="009E7821" w:rsidRDefault="005F1949" w:rsidP="00DA51D7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5F1949" w:rsidRPr="009E7821" w14:paraId="12157A50" w14:textId="77777777" w:rsidTr="00DA51D7">
        <w:trPr>
          <w:cantSplit/>
          <w:trHeight w:val="283"/>
        </w:trPr>
        <w:tc>
          <w:tcPr>
            <w:tcW w:w="3785" w:type="pct"/>
          </w:tcPr>
          <w:p w14:paraId="38F3CC0E" w14:textId="77777777" w:rsidR="005F1949" w:rsidRPr="009E7821" w:rsidRDefault="005F1949" w:rsidP="00DA51D7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Zlyhanie kostnej drene</w:t>
            </w:r>
          </w:p>
        </w:tc>
        <w:tc>
          <w:tcPr>
            <w:tcW w:w="1215" w:type="pct"/>
          </w:tcPr>
          <w:p w14:paraId="7BE81909" w14:textId="77777777" w:rsidR="005F1949" w:rsidRPr="009E7821" w:rsidRDefault="005F1949" w:rsidP="00DA51D7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Menej časté</w:t>
            </w:r>
          </w:p>
        </w:tc>
      </w:tr>
      <w:tr w:rsidR="005F1949" w:rsidRPr="009E7821" w14:paraId="2001D5E5" w14:textId="77777777" w:rsidTr="00DA51D7">
        <w:trPr>
          <w:cantSplit/>
          <w:trHeight w:val="283"/>
        </w:trPr>
        <w:tc>
          <w:tcPr>
            <w:tcW w:w="3785" w:type="pct"/>
          </w:tcPr>
          <w:p w14:paraId="5D021545" w14:textId="77777777" w:rsidR="005F1949" w:rsidRPr="009E7821" w:rsidRDefault="005F1949" w:rsidP="00DA51D7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proofErr w:type="spellStart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Aplastická</w:t>
            </w:r>
            <w:proofErr w:type="spellEnd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 xml:space="preserve"> anémia</w:t>
            </w:r>
          </w:p>
        </w:tc>
        <w:tc>
          <w:tcPr>
            <w:tcW w:w="1215" w:type="pct"/>
            <w:vMerge w:val="restart"/>
          </w:tcPr>
          <w:p w14:paraId="33F6D979" w14:textId="77777777" w:rsidR="005F1949" w:rsidRPr="009E7821" w:rsidRDefault="005F1949" w:rsidP="00DA51D7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Zriedkavé</w:t>
            </w:r>
          </w:p>
        </w:tc>
      </w:tr>
      <w:tr w:rsidR="005F1949" w:rsidRPr="009E7821" w14:paraId="69BEFD5F" w14:textId="77777777" w:rsidTr="00DA51D7">
        <w:trPr>
          <w:cantSplit/>
          <w:trHeight w:val="283"/>
        </w:trPr>
        <w:tc>
          <w:tcPr>
            <w:tcW w:w="3785" w:type="pct"/>
          </w:tcPr>
          <w:p w14:paraId="01776AFE" w14:textId="77777777" w:rsidR="005F1949" w:rsidRPr="009E7821" w:rsidRDefault="005F1949" w:rsidP="00DA51D7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proofErr w:type="spellStart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Agranulocytóza</w:t>
            </w:r>
            <w:proofErr w:type="spellEnd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*</w:t>
            </w:r>
          </w:p>
        </w:tc>
        <w:tc>
          <w:tcPr>
            <w:tcW w:w="1215" w:type="pct"/>
            <w:vMerge/>
          </w:tcPr>
          <w:p w14:paraId="5D50399C" w14:textId="77777777" w:rsidR="005F1949" w:rsidRPr="009E7821" w:rsidRDefault="005F1949" w:rsidP="00DA51D7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5F1949" w:rsidRPr="009E7821" w14:paraId="693A7FF1" w14:textId="77777777" w:rsidTr="00DA51D7">
        <w:trPr>
          <w:cantSplit/>
          <w:trHeight w:val="283"/>
        </w:trPr>
        <w:tc>
          <w:tcPr>
            <w:tcW w:w="3785" w:type="pct"/>
          </w:tcPr>
          <w:p w14:paraId="5F0B19CD" w14:textId="77777777" w:rsidR="005F1949" w:rsidRPr="009E7821" w:rsidRDefault="005F1949" w:rsidP="00DA51D7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proofErr w:type="spellStart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Granulocytopénia</w:t>
            </w:r>
            <w:proofErr w:type="spellEnd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*</w:t>
            </w:r>
          </w:p>
        </w:tc>
        <w:tc>
          <w:tcPr>
            <w:tcW w:w="1215" w:type="pct"/>
            <w:vMerge/>
          </w:tcPr>
          <w:p w14:paraId="47E9A3B7" w14:textId="77777777" w:rsidR="005F1949" w:rsidRPr="009E7821" w:rsidRDefault="005F1949" w:rsidP="00DA51D7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5F1949" w:rsidRPr="009E7821" w14:paraId="5114F66E" w14:textId="77777777" w:rsidTr="00DA51D7">
        <w:trPr>
          <w:cantSplit/>
          <w:trHeight w:val="283"/>
        </w:trPr>
        <w:tc>
          <w:tcPr>
            <w:tcW w:w="5000" w:type="pct"/>
            <w:gridSpan w:val="2"/>
          </w:tcPr>
          <w:p w14:paraId="044B1FF0" w14:textId="77777777" w:rsidR="005F1949" w:rsidRPr="009E7821" w:rsidRDefault="005F1949" w:rsidP="00DA51D7">
            <w:pPr>
              <w:rPr>
                <w:rFonts w:ascii="Times New Roman" w:hAnsi="Times New Roman"/>
                <w:b/>
                <w:i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 w:eastAsia="sk-SK"/>
              </w:rPr>
              <w:t>Poruchy imunitného systému:</w:t>
            </w:r>
          </w:p>
        </w:tc>
      </w:tr>
      <w:tr w:rsidR="005F1949" w:rsidRPr="009E7821" w14:paraId="224157A5" w14:textId="77777777" w:rsidTr="00DA51D7">
        <w:trPr>
          <w:cantSplit/>
          <w:trHeight w:val="283"/>
        </w:trPr>
        <w:tc>
          <w:tcPr>
            <w:tcW w:w="3785" w:type="pct"/>
            <w:tcBorders>
              <w:bottom w:val="single" w:sz="4" w:space="0" w:color="auto"/>
            </w:tcBorders>
          </w:tcPr>
          <w:p w14:paraId="2C3EB54D" w14:textId="77777777" w:rsidR="005F1949" w:rsidRPr="009E7821" w:rsidRDefault="005F1949" w:rsidP="00DA51D7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Precitlivenosť</w:t>
            </w:r>
          </w:p>
        </w:tc>
        <w:tc>
          <w:tcPr>
            <w:tcW w:w="1215" w:type="pct"/>
          </w:tcPr>
          <w:p w14:paraId="7CBE0E8E" w14:textId="77777777" w:rsidR="005F1949" w:rsidRPr="009E7821" w:rsidRDefault="005F1949" w:rsidP="00DA51D7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Časté</w:t>
            </w:r>
          </w:p>
        </w:tc>
      </w:tr>
      <w:tr w:rsidR="005F1949" w:rsidRPr="009E7821" w14:paraId="380C99CF" w14:textId="77777777" w:rsidTr="00DA51D7">
        <w:trPr>
          <w:cantSplit/>
          <w:trHeight w:val="283"/>
        </w:trPr>
        <w:tc>
          <w:tcPr>
            <w:tcW w:w="3785" w:type="pct"/>
            <w:tcBorders>
              <w:bottom w:val="single" w:sz="4" w:space="0" w:color="auto"/>
            </w:tcBorders>
          </w:tcPr>
          <w:p w14:paraId="3FCC2ABC" w14:textId="77777777" w:rsidR="005F1949" w:rsidRPr="009E7821" w:rsidRDefault="005F1949" w:rsidP="00DA51D7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proofErr w:type="spellStart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Anafylaktická</w:t>
            </w:r>
            <w:proofErr w:type="spellEnd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 xml:space="preserve"> reakcia*</w:t>
            </w:r>
          </w:p>
        </w:tc>
        <w:tc>
          <w:tcPr>
            <w:tcW w:w="1215" w:type="pct"/>
            <w:tcBorders>
              <w:bottom w:val="single" w:sz="4" w:space="0" w:color="auto"/>
            </w:tcBorders>
          </w:tcPr>
          <w:p w14:paraId="16904751" w14:textId="77777777" w:rsidR="005F1949" w:rsidRPr="009E7821" w:rsidRDefault="005F1949" w:rsidP="00DA51D7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Zriedkavé</w:t>
            </w:r>
          </w:p>
        </w:tc>
      </w:tr>
      <w:tr w:rsidR="005F1949" w:rsidRPr="009E7821" w14:paraId="73EB8A0D" w14:textId="77777777" w:rsidTr="00DA51D7">
        <w:trPr>
          <w:cantSplit/>
          <w:trHeight w:val="283"/>
        </w:trPr>
        <w:tc>
          <w:tcPr>
            <w:tcW w:w="5000" w:type="pct"/>
            <w:gridSpan w:val="2"/>
          </w:tcPr>
          <w:p w14:paraId="56757A8E" w14:textId="77777777" w:rsidR="005F1949" w:rsidRPr="009E7821" w:rsidRDefault="005F1949" w:rsidP="00DA51D7">
            <w:pPr>
              <w:rPr>
                <w:rFonts w:ascii="Times New Roman" w:hAnsi="Times New Roman"/>
                <w:b/>
                <w:i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 w:eastAsia="sk-SK"/>
              </w:rPr>
              <w:t>Poruchy metabolizmu a výživy:</w:t>
            </w:r>
          </w:p>
        </w:tc>
      </w:tr>
      <w:tr w:rsidR="005F1949" w:rsidRPr="009E7821" w14:paraId="2ED141F7" w14:textId="77777777" w:rsidTr="00DA51D7">
        <w:trPr>
          <w:cantSplit/>
          <w:trHeight w:val="283"/>
        </w:trPr>
        <w:tc>
          <w:tcPr>
            <w:tcW w:w="3785" w:type="pct"/>
          </w:tcPr>
          <w:p w14:paraId="2E1C0737" w14:textId="77777777" w:rsidR="005F1949" w:rsidRPr="009E7821" w:rsidRDefault="005F1949" w:rsidP="00DA51D7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Znížená chuť do jedla</w:t>
            </w:r>
          </w:p>
        </w:tc>
        <w:tc>
          <w:tcPr>
            <w:tcW w:w="1215" w:type="pct"/>
          </w:tcPr>
          <w:p w14:paraId="044D9171" w14:textId="77777777" w:rsidR="005F1949" w:rsidRPr="009E7821" w:rsidRDefault="005F1949" w:rsidP="00DA51D7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Veľmi časté</w:t>
            </w:r>
          </w:p>
        </w:tc>
      </w:tr>
      <w:tr w:rsidR="005F1949" w:rsidRPr="009E7821" w14:paraId="51B58C89" w14:textId="77777777" w:rsidTr="00DA51D7">
        <w:trPr>
          <w:cantSplit/>
          <w:trHeight w:val="283"/>
        </w:trPr>
        <w:tc>
          <w:tcPr>
            <w:tcW w:w="3785" w:type="pct"/>
          </w:tcPr>
          <w:p w14:paraId="2CDC7720" w14:textId="77777777" w:rsidR="005F1949" w:rsidRPr="009E7821" w:rsidRDefault="005F1949" w:rsidP="00DA51D7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Znížen</w:t>
            </w:r>
            <w:r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ie</w:t>
            </w: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 xml:space="preserve"> telesn</w:t>
            </w:r>
            <w:r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ej</w:t>
            </w: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 xml:space="preserve"> hmotnos</w:t>
            </w:r>
            <w:r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ti</w:t>
            </w:r>
          </w:p>
        </w:tc>
        <w:tc>
          <w:tcPr>
            <w:tcW w:w="1215" w:type="pct"/>
          </w:tcPr>
          <w:p w14:paraId="20D2CAAA" w14:textId="77777777" w:rsidR="005F1949" w:rsidRPr="009E7821" w:rsidRDefault="005F1949" w:rsidP="00DA51D7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Časté</w:t>
            </w:r>
          </w:p>
        </w:tc>
      </w:tr>
      <w:tr w:rsidR="005F1949" w:rsidRPr="009E7821" w14:paraId="0FFE6AEC" w14:textId="77777777" w:rsidTr="00DA51D7">
        <w:trPr>
          <w:cantSplit/>
          <w:trHeight w:val="283"/>
        </w:trPr>
        <w:tc>
          <w:tcPr>
            <w:tcW w:w="5000" w:type="pct"/>
            <w:gridSpan w:val="2"/>
          </w:tcPr>
          <w:p w14:paraId="3CDD4720" w14:textId="77777777" w:rsidR="005F1949" w:rsidRPr="009E7821" w:rsidRDefault="005F1949" w:rsidP="00DA51D7">
            <w:pPr>
              <w:keepNext/>
              <w:keepLines/>
              <w:rPr>
                <w:rFonts w:ascii="Times New Roman" w:hAnsi="Times New Roman"/>
                <w:b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 w:eastAsia="sk-SK"/>
              </w:rPr>
              <w:lastRenderedPageBreak/>
              <w:t>Psychické poruchy:</w:t>
            </w:r>
          </w:p>
        </w:tc>
      </w:tr>
      <w:tr w:rsidR="005F1949" w:rsidRPr="009E7821" w14:paraId="400836EC" w14:textId="77777777" w:rsidTr="00DA51D7">
        <w:trPr>
          <w:cantSplit/>
          <w:trHeight w:val="283"/>
        </w:trPr>
        <w:tc>
          <w:tcPr>
            <w:tcW w:w="3785" w:type="pct"/>
          </w:tcPr>
          <w:p w14:paraId="2E58A079" w14:textId="77777777" w:rsidR="005F1949" w:rsidRPr="009E7821" w:rsidRDefault="005F1949" w:rsidP="00DA51D7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Depresia</w:t>
            </w:r>
          </w:p>
        </w:tc>
        <w:tc>
          <w:tcPr>
            <w:tcW w:w="1215" w:type="pct"/>
            <w:vMerge w:val="restart"/>
          </w:tcPr>
          <w:p w14:paraId="19111967" w14:textId="77777777" w:rsidR="005F1949" w:rsidRPr="009E7821" w:rsidRDefault="005F1949" w:rsidP="00DA51D7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Časté</w:t>
            </w:r>
          </w:p>
        </w:tc>
      </w:tr>
      <w:tr w:rsidR="005F1949" w:rsidRPr="009E7821" w14:paraId="24E02870" w14:textId="77777777" w:rsidTr="00DA51D7">
        <w:trPr>
          <w:cantSplit/>
          <w:trHeight w:val="283"/>
        </w:trPr>
        <w:tc>
          <w:tcPr>
            <w:tcW w:w="3785" w:type="pct"/>
          </w:tcPr>
          <w:p w14:paraId="162FBF8C" w14:textId="77777777" w:rsidR="005F1949" w:rsidRPr="009E7821" w:rsidRDefault="005F1949" w:rsidP="00DA51D7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Stav</w:t>
            </w:r>
            <w:r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y</w:t>
            </w: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 xml:space="preserve"> zmätenosti</w:t>
            </w:r>
          </w:p>
        </w:tc>
        <w:tc>
          <w:tcPr>
            <w:tcW w:w="1215" w:type="pct"/>
            <w:vMerge/>
          </w:tcPr>
          <w:p w14:paraId="40D42019" w14:textId="77777777" w:rsidR="005F1949" w:rsidRPr="009E7821" w:rsidRDefault="005F1949" w:rsidP="00DA51D7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5F1949" w:rsidRPr="009E7821" w14:paraId="5FF5CB99" w14:textId="77777777" w:rsidTr="00DA51D7">
        <w:trPr>
          <w:cantSplit/>
          <w:trHeight w:val="283"/>
        </w:trPr>
        <w:tc>
          <w:tcPr>
            <w:tcW w:w="3785" w:type="pct"/>
          </w:tcPr>
          <w:p w14:paraId="467C23DC" w14:textId="77777777" w:rsidR="005F1949" w:rsidRPr="009E7821" w:rsidRDefault="005F1949" w:rsidP="00DA51D7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Úzkosť</w:t>
            </w:r>
          </w:p>
        </w:tc>
        <w:tc>
          <w:tcPr>
            <w:tcW w:w="1215" w:type="pct"/>
            <w:vMerge/>
          </w:tcPr>
          <w:p w14:paraId="23787A3A" w14:textId="77777777" w:rsidR="005F1949" w:rsidRPr="009E7821" w:rsidRDefault="005F1949" w:rsidP="00DA51D7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5F1949" w:rsidRPr="009E7821" w14:paraId="50BF3576" w14:textId="77777777" w:rsidTr="00DA51D7">
        <w:trPr>
          <w:cantSplit/>
          <w:trHeight w:val="283"/>
        </w:trPr>
        <w:tc>
          <w:tcPr>
            <w:tcW w:w="3785" w:type="pct"/>
          </w:tcPr>
          <w:p w14:paraId="7390A630" w14:textId="77777777" w:rsidR="005F1949" w:rsidRPr="009E7821" w:rsidRDefault="005F1949" w:rsidP="00DA51D7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proofErr w:type="spellStart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Agit</w:t>
            </w:r>
            <w:r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ovanosť</w:t>
            </w:r>
            <w:proofErr w:type="spellEnd"/>
          </w:p>
        </w:tc>
        <w:tc>
          <w:tcPr>
            <w:tcW w:w="1215" w:type="pct"/>
            <w:vMerge w:val="restart"/>
          </w:tcPr>
          <w:p w14:paraId="0F447813" w14:textId="77777777" w:rsidR="005F1949" w:rsidRPr="009E7821" w:rsidRDefault="005F1949" w:rsidP="00DA51D7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Menej časté</w:t>
            </w:r>
          </w:p>
        </w:tc>
      </w:tr>
      <w:tr w:rsidR="005F1949" w:rsidRPr="009E7821" w14:paraId="363F27BA" w14:textId="77777777" w:rsidTr="00DA51D7">
        <w:trPr>
          <w:cantSplit/>
          <w:trHeight w:val="283"/>
        </w:trPr>
        <w:tc>
          <w:tcPr>
            <w:tcW w:w="3785" w:type="pct"/>
          </w:tcPr>
          <w:p w14:paraId="5272D16C" w14:textId="77777777" w:rsidR="005F1949" w:rsidRPr="009E7821" w:rsidRDefault="005F1949" w:rsidP="00DA51D7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Psychotická porucha</w:t>
            </w:r>
          </w:p>
        </w:tc>
        <w:tc>
          <w:tcPr>
            <w:tcW w:w="1215" w:type="pct"/>
            <w:vMerge/>
          </w:tcPr>
          <w:p w14:paraId="19D9091C" w14:textId="77777777" w:rsidR="005F1949" w:rsidRPr="009E7821" w:rsidRDefault="005F1949" w:rsidP="00DA51D7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5F1949" w:rsidRPr="009E7821" w14:paraId="2CEC88F0" w14:textId="77777777" w:rsidTr="00DA51D7">
        <w:trPr>
          <w:cantSplit/>
          <w:trHeight w:val="283"/>
        </w:trPr>
        <w:tc>
          <w:tcPr>
            <w:tcW w:w="3785" w:type="pct"/>
          </w:tcPr>
          <w:p w14:paraId="2FE3D906" w14:textId="77777777" w:rsidR="005F1949" w:rsidRPr="009E7821" w:rsidRDefault="005F1949" w:rsidP="00DA51D7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Abnormálne uvažovanie</w:t>
            </w:r>
          </w:p>
        </w:tc>
        <w:tc>
          <w:tcPr>
            <w:tcW w:w="1215" w:type="pct"/>
            <w:vMerge/>
          </w:tcPr>
          <w:p w14:paraId="53097579" w14:textId="77777777" w:rsidR="005F1949" w:rsidRPr="009E7821" w:rsidRDefault="005F1949" w:rsidP="00DA51D7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5F1949" w:rsidRPr="009E7821" w14:paraId="7AB9CC6E" w14:textId="77777777" w:rsidTr="00DA51D7">
        <w:trPr>
          <w:cantSplit/>
          <w:trHeight w:val="283"/>
        </w:trPr>
        <w:tc>
          <w:tcPr>
            <w:tcW w:w="3785" w:type="pct"/>
          </w:tcPr>
          <w:p w14:paraId="094E1AD6" w14:textId="77777777" w:rsidR="005F1949" w:rsidRPr="009E7821" w:rsidRDefault="005F1949" w:rsidP="00DA51D7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Halucinácie</w:t>
            </w:r>
          </w:p>
        </w:tc>
        <w:tc>
          <w:tcPr>
            <w:tcW w:w="1215" w:type="pct"/>
            <w:vMerge/>
          </w:tcPr>
          <w:p w14:paraId="14682756" w14:textId="77777777" w:rsidR="005F1949" w:rsidRPr="009E7821" w:rsidRDefault="005F1949" w:rsidP="00DA51D7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5F1949" w:rsidRPr="009E7821" w14:paraId="0F4FA4C9" w14:textId="77777777" w:rsidTr="00DA51D7">
        <w:trPr>
          <w:cantSplit/>
          <w:trHeight w:val="283"/>
        </w:trPr>
        <w:tc>
          <w:tcPr>
            <w:tcW w:w="5000" w:type="pct"/>
            <w:gridSpan w:val="2"/>
          </w:tcPr>
          <w:p w14:paraId="44E48F06" w14:textId="77777777" w:rsidR="005F1949" w:rsidRPr="009E7821" w:rsidRDefault="005F1949" w:rsidP="00DA51D7">
            <w:pPr>
              <w:keepNext/>
              <w:keepLines/>
              <w:rPr>
                <w:rFonts w:ascii="Times New Roman" w:hAnsi="Times New Roman"/>
                <w:b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 w:eastAsia="sk-SK"/>
              </w:rPr>
              <w:t>Poruchy nervového systému:</w:t>
            </w:r>
          </w:p>
        </w:tc>
      </w:tr>
      <w:tr w:rsidR="005F1949" w:rsidRPr="009E7821" w14:paraId="3D131C3F" w14:textId="77777777" w:rsidTr="00DA51D7">
        <w:trPr>
          <w:cantSplit/>
          <w:trHeight w:val="283"/>
        </w:trPr>
        <w:tc>
          <w:tcPr>
            <w:tcW w:w="3785" w:type="pct"/>
          </w:tcPr>
          <w:p w14:paraId="7D71710F" w14:textId="77777777" w:rsidR="005F1949" w:rsidRPr="009E7821" w:rsidRDefault="005F1949" w:rsidP="00DA51D7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Bolesť hlavy</w:t>
            </w:r>
          </w:p>
        </w:tc>
        <w:tc>
          <w:tcPr>
            <w:tcW w:w="1215" w:type="pct"/>
          </w:tcPr>
          <w:p w14:paraId="040B3594" w14:textId="77777777" w:rsidR="005F1949" w:rsidRPr="009E7821" w:rsidRDefault="005F1949" w:rsidP="00DA51D7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Veľmi časté</w:t>
            </w:r>
          </w:p>
        </w:tc>
      </w:tr>
      <w:tr w:rsidR="005F1949" w:rsidRPr="009E7821" w14:paraId="138E4698" w14:textId="77777777" w:rsidTr="00DA51D7">
        <w:trPr>
          <w:cantSplit/>
          <w:trHeight w:val="283"/>
        </w:trPr>
        <w:tc>
          <w:tcPr>
            <w:tcW w:w="3785" w:type="pct"/>
          </w:tcPr>
          <w:p w14:paraId="212F808B" w14:textId="77777777" w:rsidR="005F1949" w:rsidRPr="009E7821" w:rsidRDefault="005F1949" w:rsidP="00DA51D7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proofErr w:type="spellStart"/>
            <w:r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Insomnia</w:t>
            </w:r>
            <w:proofErr w:type="spellEnd"/>
          </w:p>
        </w:tc>
        <w:tc>
          <w:tcPr>
            <w:tcW w:w="1215" w:type="pct"/>
            <w:vMerge w:val="restart"/>
          </w:tcPr>
          <w:p w14:paraId="36631E4D" w14:textId="77777777" w:rsidR="005F1949" w:rsidRPr="009E7821" w:rsidRDefault="005F1949" w:rsidP="00DA51D7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Časté</w:t>
            </w:r>
          </w:p>
        </w:tc>
      </w:tr>
      <w:tr w:rsidR="005F1949" w:rsidRPr="009E7821" w14:paraId="6A3DB3F1" w14:textId="77777777" w:rsidTr="00DA51D7">
        <w:trPr>
          <w:cantSplit/>
          <w:trHeight w:val="283"/>
        </w:trPr>
        <w:tc>
          <w:tcPr>
            <w:tcW w:w="3785" w:type="pct"/>
          </w:tcPr>
          <w:p w14:paraId="5436E7CB" w14:textId="77777777" w:rsidR="005F1949" w:rsidRPr="009E7821" w:rsidRDefault="005F1949" w:rsidP="00DA51D7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 xml:space="preserve">Periférna </w:t>
            </w:r>
            <w:proofErr w:type="spellStart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neuropatia</w:t>
            </w:r>
            <w:proofErr w:type="spellEnd"/>
          </w:p>
        </w:tc>
        <w:tc>
          <w:tcPr>
            <w:tcW w:w="1215" w:type="pct"/>
            <w:vMerge/>
          </w:tcPr>
          <w:p w14:paraId="596747E3" w14:textId="77777777" w:rsidR="005F1949" w:rsidRPr="009E7821" w:rsidRDefault="005F1949" w:rsidP="00DA51D7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5F1949" w:rsidRPr="009E7821" w14:paraId="1D44F6EB" w14:textId="77777777" w:rsidTr="00DA51D7">
        <w:trPr>
          <w:cantSplit/>
          <w:trHeight w:val="283"/>
        </w:trPr>
        <w:tc>
          <w:tcPr>
            <w:tcW w:w="3785" w:type="pct"/>
          </w:tcPr>
          <w:p w14:paraId="5C2D14A4" w14:textId="77777777" w:rsidR="005F1949" w:rsidRPr="009E7821" w:rsidRDefault="005F1949" w:rsidP="00DA51D7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Závraty</w:t>
            </w:r>
          </w:p>
        </w:tc>
        <w:tc>
          <w:tcPr>
            <w:tcW w:w="1215" w:type="pct"/>
            <w:vMerge/>
          </w:tcPr>
          <w:p w14:paraId="487DCD97" w14:textId="77777777" w:rsidR="005F1949" w:rsidRPr="009E7821" w:rsidRDefault="005F1949" w:rsidP="00DA51D7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5F1949" w:rsidRPr="009E7821" w14:paraId="087086CD" w14:textId="77777777" w:rsidTr="00DA51D7">
        <w:trPr>
          <w:cantSplit/>
          <w:trHeight w:val="283"/>
        </w:trPr>
        <w:tc>
          <w:tcPr>
            <w:tcW w:w="3785" w:type="pct"/>
          </w:tcPr>
          <w:p w14:paraId="79C15FC6" w14:textId="77777777" w:rsidR="005F1949" w:rsidRPr="009E7821" w:rsidRDefault="005F1949" w:rsidP="00DA51D7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proofErr w:type="spellStart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Parestézia</w:t>
            </w:r>
            <w:proofErr w:type="spellEnd"/>
          </w:p>
        </w:tc>
        <w:tc>
          <w:tcPr>
            <w:tcW w:w="1215" w:type="pct"/>
            <w:vMerge/>
          </w:tcPr>
          <w:p w14:paraId="0A8416EF" w14:textId="77777777" w:rsidR="005F1949" w:rsidRPr="009E7821" w:rsidRDefault="005F1949" w:rsidP="00DA51D7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5F1949" w:rsidRPr="009E7821" w14:paraId="2D85BB45" w14:textId="77777777" w:rsidTr="00DA51D7">
        <w:trPr>
          <w:cantSplit/>
          <w:trHeight w:val="283"/>
        </w:trPr>
        <w:tc>
          <w:tcPr>
            <w:tcW w:w="3785" w:type="pct"/>
          </w:tcPr>
          <w:p w14:paraId="5FF00DE2" w14:textId="77777777" w:rsidR="005F1949" w:rsidRPr="009E7821" w:rsidRDefault="005F1949" w:rsidP="00DA51D7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proofErr w:type="spellStart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Hypestéza</w:t>
            </w:r>
            <w:proofErr w:type="spellEnd"/>
          </w:p>
        </w:tc>
        <w:tc>
          <w:tcPr>
            <w:tcW w:w="1215" w:type="pct"/>
            <w:vMerge/>
          </w:tcPr>
          <w:p w14:paraId="175185C6" w14:textId="77777777" w:rsidR="005F1949" w:rsidRPr="009E7821" w:rsidRDefault="005F1949" w:rsidP="00DA51D7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5F1949" w:rsidRPr="009E7821" w14:paraId="4F8C5B2F" w14:textId="77777777" w:rsidTr="00DA51D7">
        <w:trPr>
          <w:cantSplit/>
          <w:trHeight w:val="283"/>
        </w:trPr>
        <w:tc>
          <w:tcPr>
            <w:tcW w:w="3785" w:type="pct"/>
          </w:tcPr>
          <w:p w14:paraId="7E6E24B3" w14:textId="77777777" w:rsidR="005F1949" w:rsidRPr="009E7821" w:rsidRDefault="005F1949" w:rsidP="00DA51D7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Záchvat</w:t>
            </w:r>
          </w:p>
        </w:tc>
        <w:tc>
          <w:tcPr>
            <w:tcW w:w="1215" w:type="pct"/>
            <w:vMerge/>
          </w:tcPr>
          <w:p w14:paraId="6282D0AD" w14:textId="77777777" w:rsidR="005F1949" w:rsidRPr="009E7821" w:rsidRDefault="005F1949" w:rsidP="00DA51D7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5F1949" w:rsidRPr="009E7821" w14:paraId="00973935" w14:textId="77777777" w:rsidTr="00DA51D7">
        <w:trPr>
          <w:cantSplit/>
          <w:trHeight w:val="283"/>
        </w:trPr>
        <w:tc>
          <w:tcPr>
            <w:tcW w:w="3785" w:type="pct"/>
          </w:tcPr>
          <w:p w14:paraId="5692E7D9" w14:textId="77777777" w:rsidR="005F1949" w:rsidRPr="009E7821" w:rsidRDefault="005F1949" w:rsidP="00DA51D7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proofErr w:type="spellStart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Dysgeúzia</w:t>
            </w:r>
            <w:proofErr w:type="spellEnd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 xml:space="preserve"> (porucha vnímania chuti)</w:t>
            </w:r>
          </w:p>
        </w:tc>
        <w:tc>
          <w:tcPr>
            <w:tcW w:w="1215" w:type="pct"/>
            <w:vMerge/>
          </w:tcPr>
          <w:p w14:paraId="5CD55E80" w14:textId="77777777" w:rsidR="005F1949" w:rsidRPr="009E7821" w:rsidRDefault="005F1949" w:rsidP="00DA51D7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5F1949" w:rsidRPr="009E7821" w14:paraId="1943942B" w14:textId="77777777" w:rsidTr="00DA51D7">
        <w:trPr>
          <w:cantSplit/>
          <w:trHeight w:val="283"/>
        </w:trPr>
        <w:tc>
          <w:tcPr>
            <w:tcW w:w="3785" w:type="pct"/>
            <w:tcBorders>
              <w:bottom w:val="single" w:sz="4" w:space="0" w:color="auto"/>
            </w:tcBorders>
          </w:tcPr>
          <w:p w14:paraId="447A5E86" w14:textId="77777777" w:rsidR="005F1949" w:rsidRPr="009E7821" w:rsidRDefault="005F1949" w:rsidP="00DA51D7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proofErr w:type="spellStart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Tremor</w:t>
            </w:r>
            <w:proofErr w:type="spellEnd"/>
          </w:p>
        </w:tc>
        <w:tc>
          <w:tcPr>
            <w:tcW w:w="1215" w:type="pct"/>
          </w:tcPr>
          <w:p w14:paraId="25892455" w14:textId="77777777" w:rsidR="005F1949" w:rsidRPr="009E7821" w:rsidRDefault="005F1949" w:rsidP="00DA51D7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Menej časté</w:t>
            </w:r>
          </w:p>
        </w:tc>
      </w:tr>
      <w:tr w:rsidR="005F1949" w:rsidRPr="009E7821" w14:paraId="6F7CEE40" w14:textId="77777777" w:rsidTr="00DA51D7">
        <w:trPr>
          <w:cantSplit/>
          <w:trHeight w:val="283"/>
        </w:trPr>
        <w:tc>
          <w:tcPr>
            <w:tcW w:w="5000" w:type="pct"/>
            <w:gridSpan w:val="2"/>
          </w:tcPr>
          <w:p w14:paraId="5097ED71" w14:textId="77777777" w:rsidR="005F1949" w:rsidRPr="009E7821" w:rsidRDefault="005F1949" w:rsidP="00DA51D7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 w:eastAsia="sk-SK"/>
              </w:rPr>
              <w:t>Poruchy oka:</w:t>
            </w:r>
          </w:p>
        </w:tc>
      </w:tr>
      <w:tr w:rsidR="005F1949" w:rsidRPr="009E7821" w14:paraId="13365662" w14:textId="77777777" w:rsidTr="00DA51D7">
        <w:trPr>
          <w:cantSplit/>
          <w:trHeight w:val="283"/>
        </w:trPr>
        <w:tc>
          <w:tcPr>
            <w:tcW w:w="3785" w:type="pct"/>
          </w:tcPr>
          <w:p w14:paraId="26CD042A" w14:textId="77777777" w:rsidR="005F1949" w:rsidRPr="009E7821" w:rsidRDefault="005F1949" w:rsidP="00DA51D7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Porucha videnia</w:t>
            </w:r>
          </w:p>
        </w:tc>
        <w:tc>
          <w:tcPr>
            <w:tcW w:w="1215" w:type="pct"/>
            <w:vMerge w:val="restart"/>
            <w:tcBorders>
              <w:left w:val="nil"/>
            </w:tcBorders>
          </w:tcPr>
          <w:p w14:paraId="22257CED" w14:textId="77777777" w:rsidR="005F1949" w:rsidRPr="009E7821" w:rsidRDefault="005F1949" w:rsidP="00DA51D7">
            <w:pPr>
              <w:rPr>
                <w:rFonts w:ascii="Times New Roman" w:hAnsi="Times New Roman"/>
                <w:b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Časté</w:t>
            </w:r>
          </w:p>
        </w:tc>
      </w:tr>
      <w:tr w:rsidR="005F1949" w:rsidRPr="009E7821" w14:paraId="6D03085D" w14:textId="77777777" w:rsidTr="00DA51D7">
        <w:trPr>
          <w:cantSplit/>
          <w:trHeight w:val="283"/>
        </w:trPr>
        <w:tc>
          <w:tcPr>
            <w:tcW w:w="3785" w:type="pct"/>
          </w:tcPr>
          <w:p w14:paraId="269CAF9E" w14:textId="77777777" w:rsidR="005F1949" w:rsidRPr="009E7821" w:rsidRDefault="005F1949" w:rsidP="00DA51D7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Odlúpenie sietnice</w:t>
            </w:r>
          </w:p>
        </w:tc>
        <w:tc>
          <w:tcPr>
            <w:tcW w:w="1215" w:type="pct"/>
            <w:vMerge/>
            <w:tcBorders>
              <w:left w:val="nil"/>
            </w:tcBorders>
          </w:tcPr>
          <w:p w14:paraId="6409F4D9" w14:textId="77777777" w:rsidR="005F1949" w:rsidRPr="009E7821" w:rsidRDefault="005F1949" w:rsidP="00DA51D7">
            <w:pPr>
              <w:rPr>
                <w:rFonts w:ascii="Times New Roman" w:hAnsi="Times New Roman"/>
                <w:b/>
                <w:iCs/>
                <w:szCs w:val="22"/>
                <w:lang w:val="sk-SK" w:eastAsia="sk-SK"/>
              </w:rPr>
            </w:pPr>
          </w:p>
        </w:tc>
      </w:tr>
      <w:tr w:rsidR="005F1949" w:rsidRPr="009E7821" w14:paraId="0FC4381D" w14:textId="77777777" w:rsidTr="00DA51D7">
        <w:trPr>
          <w:cantSplit/>
          <w:trHeight w:val="283"/>
        </w:trPr>
        <w:tc>
          <w:tcPr>
            <w:tcW w:w="3785" w:type="pct"/>
          </w:tcPr>
          <w:p w14:paraId="2864C854" w14:textId="77777777" w:rsidR="005F1949" w:rsidRPr="009E7821" w:rsidRDefault="005F1949" w:rsidP="00DA51D7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Zákaly v</w:t>
            </w:r>
            <w:r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 </w:t>
            </w:r>
            <w:proofErr w:type="spellStart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sklovci</w:t>
            </w:r>
            <w:proofErr w:type="spellEnd"/>
          </w:p>
        </w:tc>
        <w:tc>
          <w:tcPr>
            <w:tcW w:w="1215" w:type="pct"/>
            <w:vMerge/>
            <w:tcBorders>
              <w:left w:val="nil"/>
            </w:tcBorders>
          </w:tcPr>
          <w:p w14:paraId="3D6611C3" w14:textId="77777777" w:rsidR="005F1949" w:rsidRPr="009E7821" w:rsidRDefault="005F1949" w:rsidP="00DA51D7">
            <w:pPr>
              <w:rPr>
                <w:rFonts w:ascii="Times New Roman" w:hAnsi="Times New Roman"/>
                <w:b/>
                <w:iCs/>
                <w:szCs w:val="22"/>
                <w:lang w:val="sk-SK" w:eastAsia="sk-SK"/>
              </w:rPr>
            </w:pPr>
          </w:p>
        </w:tc>
      </w:tr>
      <w:tr w:rsidR="005F1949" w:rsidRPr="009E7821" w14:paraId="4E10C585" w14:textId="77777777" w:rsidTr="00DA51D7">
        <w:trPr>
          <w:cantSplit/>
          <w:trHeight w:val="283"/>
        </w:trPr>
        <w:tc>
          <w:tcPr>
            <w:tcW w:w="3785" w:type="pct"/>
          </w:tcPr>
          <w:p w14:paraId="75A974F1" w14:textId="77777777" w:rsidR="005F1949" w:rsidRPr="009E7821" w:rsidRDefault="005F1949" w:rsidP="00DA51D7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Bolesť oka</w:t>
            </w:r>
          </w:p>
        </w:tc>
        <w:tc>
          <w:tcPr>
            <w:tcW w:w="1215" w:type="pct"/>
            <w:vMerge/>
            <w:tcBorders>
              <w:left w:val="nil"/>
            </w:tcBorders>
          </w:tcPr>
          <w:p w14:paraId="00F83B8A" w14:textId="77777777" w:rsidR="005F1949" w:rsidRPr="009E7821" w:rsidRDefault="005F1949" w:rsidP="00DA51D7">
            <w:pPr>
              <w:rPr>
                <w:rFonts w:ascii="Times New Roman" w:hAnsi="Times New Roman"/>
                <w:b/>
                <w:iCs/>
                <w:szCs w:val="22"/>
                <w:lang w:val="sk-SK" w:eastAsia="sk-SK"/>
              </w:rPr>
            </w:pPr>
          </w:p>
        </w:tc>
      </w:tr>
      <w:tr w:rsidR="005F1949" w:rsidRPr="009E7821" w14:paraId="59A89D00" w14:textId="77777777" w:rsidTr="00DA51D7">
        <w:trPr>
          <w:cantSplit/>
          <w:trHeight w:val="283"/>
        </w:trPr>
        <w:tc>
          <w:tcPr>
            <w:tcW w:w="3785" w:type="pct"/>
          </w:tcPr>
          <w:p w14:paraId="7476557B" w14:textId="77777777" w:rsidR="005F1949" w:rsidRPr="009E7821" w:rsidRDefault="005F1949" w:rsidP="00DA51D7">
            <w:pPr>
              <w:rPr>
                <w:rFonts w:ascii="Times New Roman" w:hAnsi="Times New Roman"/>
                <w:b/>
                <w:iCs/>
                <w:szCs w:val="22"/>
                <w:lang w:val="sk-SK" w:eastAsia="sk-SK"/>
              </w:rPr>
            </w:pPr>
            <w:proofErr w:type="spellStart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Konjunktivitída</w:t>
            </w:r>
            <w:proofErr w:type="spellEnd"/>
          </w:p>
        </w:tc>
        <w:tc>
          <w:tcPr>
            <w:tcW w:w="1215" w:type="pct"/>
            <w:vMerge/>
            <w:tcBorders>
              <w:left w:val="nil"/>
            </w:tcBorders>
          </w:tcPr>
          <w:p w14:paraId="7ABA5700" w14:textId="77777777" w:rsidR="005F1949" w:rsidRPr="009E7821" w:rsidRDefault="005F1949" w:rsidP="00DA51D7">
            <w:pPr>
              <w:rPr>
                <w:rFonts w:ascii="Times New Roman" w:hAnsi="Times New Roman"/>
                <w:b/>
                <w:iCs/>
                <w:szCs w:val="22"/>
                <w:lang w:val="sk-SK" w:eastAsia="sk-SK"/>
              </w:rPr>
            </w:pPr>
          </w:p>
        </w:tc>
      </w:tr>
      <w:tr w:rsidR="005F1949" w:rsidRPr="009E7821" w14:paraId="6902D25F" w14:textId="77777777" w:rsidTr="00DA51D7">
        <w:trPr>
          <w:cantSplit/>
          <w:trHeight w:val="283"/>
        </w:trPr>
        <w:tc>
          <w:tcPr>
            <w:tcW w:w="3785" w:type="pct"/>
          </w:tcPr>
          <w:p w14:paraId="349BE889" w14:textId="77777777" w:rsidR="005F1949" w:rsidRPr="009E7821" w:rsidRDefault="005F1949" w:rsidP="00DA51D7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Edém makuly</w:t>
            </w:r>
          </w:p>
        </w:tc>
        <w:tc>
          <w:tcPr>
            <w:tcW w:w="1215" w:type="pct"/>
            <w:vMerge/>
            <w:tcBorders>
              <w:left w:val="nil"/>
            </w:tcBorders>
          </w:tcPr>
          <w:p w14:paraId="5C3499F2" w14:textId="77777777" w:rsidR="005F1949" w:rsidRPr="009E7821" w:rsidRDefault="005F1949" w:rsidP="00DA51D7">
            <w:pPr>
              <w:rPr>
                <w:rFonts w:ascii="Times New Roman" w:hAnsi="Times New Roman"/>
                <w:b/>
                <w:iCs/>
                <w:szCs w:val="22"/>
                <w:lang w:val="sk-SK" w:eastAsia="sk-SK"/>
              </w:rPr>
            </w:pPr>
          </w:p>
        </w:tc>
      </w:tr>
      <w:tr w:rsidR="005F1949" w:rsidRPr="009E7821" w14:paraId="31FCF145" w14:textId="77777777" w:rsidTr="00DA51D7">
        <w:trPr>
          <w:cantSplit/>
          <w:trHeight w:val="283"/>
        </w:trPr>
        <w:tc>
          <w:tcPr>
            <w:tcW w:w="5000" w:type="pct"/>
            <w:gridSpan w:val="2"/>
          </w:tcPr>
          <w:p w14:paraId="2C4D7136" w14:textId="77777777" w:rsidR="005F1949" w:rsidRPr="009E7821" w:rsidRDefault="005F1949" w:rsidP="00DA51D7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 w:eastAsia="sk-SK"/>
              </w:rPr>
              <w:t>Poruchy ucha a labyrintu:</w:t>
            </w:r>
          </w:p>
        </w:tc>
      </w:tr>
      <w:tr w:rsidR="005F1949" w:rsidRPr="009E7821" w14:paraId="68E17832" w14:textId="77777777" w:rsidTr="00DA51D7">
        <w:trPr>
          <w:cantSplit/>
          <w:trHeight w:val="283"/>
        </w:trPr>
        <w:tc>
          <w:tcPr>
            <w:tcW w:w="3785" w:type="pct"/>
          </w:tcPr>
          <w:p w14:paraId="4FC0B6F0" w14:textId="77777777" w:rsidR="005F1949" w:rsidRPr="009E7821" w:rsidRDefault="005F1949" w:rsidP="00DA51D7">
            <w:pPr>
              <w:rPr>
                <w:rFonts w:ascii="Times New Roman" w:hAnsi="Times New Roman"/>
                <w:b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Bolesť ucha</w:t>
            </w:r>
          </w:p>
        </w:tc>
        <w:tc>
          <w:tcPr>
            <w:tcW w:w="1215" w:type="pct"/>
            <w:tcBorders>
              <w:left w:val="nil"/>
            </w:tcBorders>
          </w:tcPr>
          <w:p w14:paraId="2F36EAFB" w14:textId="77777777" w:rsidR="005F1949" w:rsidRPr="009E7821" w:rsidRDefault="005F1949" w:rsidP="00DA51D7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Časté</w:t>
            </w:r>
          </w:p>
        </w:tc>
      </w:tr>
      <w:tr w:rsidR="005F1949" w:rsidRPr="009E7821" w14:paraId="6CCBD67C" w14:textId="77777777" w:rsidTr="00DA51D7">
        <w:trPr>
          <w:cantSplit/>
          <w:trHeight w:val="283"/>
        </w:trPr>
        <w:tc>
          <w:tcPr>
            <w:tcW w:w="3785" w:type="pct"/>
          </w:tcPr>
          <w:p w14:paraId="2CCD0E47" w14:textId="77777777" w:rsidR="005F1949" w:rsidRPr="009E7821" w:rsidRDefault="005F1949" w:rsidP="00DA51D7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Hluchota</w:t>
            </w:r>
          </w:p>
        </w:tc>
        <w:tc>
          <w:tcPr>
            <w:tcW w:w="1215" w:type="pct"/>
          </w:tcPr>
          <w:p w14:paraId="51A973C9" w14:textId="77777777" w:rsidR="005F1949" w:rsidRPr="009E7821" w:rsidRDefault="005F1949" w:rsidP="00DA51D7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Menej časté</w:t>
            </w:r>
          </w:p>
        </w:tc>
      </w:tr>
      <w:tr w:rsidR="005F1949" w:rsidRPr="009E7821" w14:paraId="36A88797" w14:textId="77777777" w:rsidTr="00DA51D7">
        <w:trPr>
          <w:cantSplit/>
          <w:trHeight w:val="283"/>
        </w:trPr>
        <w:tc>
          <w:tcPr>
            <w:tcW w:w="5000" w:type="pct"/>
            <w:gridSpan w:val="2"/>
          </w:tcPr>
          <w:p w14:paraId="62F04589" w14:textId="77777777" w:rsidR="005F1949" w:rsidRPr="009E7821" w:rsidRDefault="005F1949" w:rsidP="00DA51D7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 w:eastAsia="sk-SK"/>
              </w:rPr>
              <w:t>Poruchy srdca a srdcovej činnosti:</w:t>
            </w:r>
          </w:p>
        </w:tc>
      </w:tr>
      <w:tr w:rsidR="005F1949" w:rsidRPr="009E7821" w14:paraId="630D117F" w14:textId="77777777" w:rsidTr="00DA51D7">
        <w:trPr>
          <w:cantSplit/>
          <w:trHeight w:val="283"/>
        </w:trPr>
        <w:tc>
          <w:tcPr>
            <w:tcW w:w="3785" w:type="pct"/>
          </w:tcPr>
          <w:p w14:paraId="7A667821" w14:textId="77777777" w:rsidR="005F1949" w:rsidRPr="009E7821" w:rsidRDefault="005F1949" w:rsidP="00DA51D7">
            <w:pPr>
              <w:rPr>
                <w:rFonts w:ascii="Times New Roman" w:hAnsi="Times New Roman"/>
                <w:i/>
                <w:iCs/>
                <w:szCs w:val="22"/>
                <w:lang w:val="sk-SK" w:eastAsia="sk-SK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A</w:t>
            </w: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rytmi</w:t>
            </w:r>
            <w:r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a</w:t>
            </w:r>
          </w:p>
        </w:tc>
        <w:tc>
          <w:tcPr>
            <w:tcW w:w="1215" w:type="pct"/>
          </w:tcPr>
          <w:p w14:paraId="481B86BE" w14:textId="77777777" w:rsidR="005F1949" w:rsidRPr="009E7821" w:rsidRDefault="005F1949" w:rsidP="00DA51D7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Menej časté</w:t>
            </w:r>
          </w:p>
        </w:tc>
      </w:tr>
      <w:tr w:rsidR="005F1949" w:rsidRPr="009E7821" w14:paraId="5C6F74EE" w14:textId="77777777" w:rsidTr="00DA51D7">
        <w:trPr>
          <w:cantSplit/>
          <w:trHeight w:val="283"/>
        </w:trPr>
        <w:tc>
          <w:tcPr>
            <w:tcW w:w="3785" w:type="pct"/>
          </w:tcPr>
          <w:p w14:paraId="07651340" w14:textId="77777777" w:rsidR="005F1949" w:rsidRPr="009E7821" w:rsidRDefault="005F1949" w:rsidP="00DA51D7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 w:eastAsia="sk-SK"/>
              </w:rPr>
              <w:t>Poruchy ciev:</w:t>
            </w:r>
          </w:p>
        </w:tc>
        <w:tc>
          <w:tcPr>
            <w:tcW w:w="1215" w:type="pct"/>
          </w:tcPr>
          <w:p w14:paraId="4BA0371F" w14:textId="77777777" w:rsidR="005F1949" w:rsidRPr="009E7821" w:rsidRDefault="005F1949" w:rsidP="00DA51D7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5F1949" w:rsidRPr="009E7821" w14:paraId="339B501E" w14:textId="77777777" w:rsidTr="00DA51D7">
        <w:trPr>
          <w:cantSplit/>
          <w:trHeight w:val="283"/>
        </w:trPr>
        <w:tc>
          <w:tcPr>
            <w:tcW w:w="3785" w:type="pct"/>
            <w:tcBorders>
              <w:bottom w:val="single" w:sz="4" w:space="0" w:color="auto"/>
            </w:tcBorders>
          </w:tcPr>
          <w:p w14:paraId="3AE5B20B" w14:textId="77777777" w:rsidR="005F1949" w:rsidRPr="009E7821" w:rsidRDefault="005F1949" w:rsidP="00DA51D7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Hypotenzia</w:t>
            </w:r>
          </w:p>
        </w:tc>
        <w:tc>
          <w:tcPr>
            <w:tcW w:w="1215" w:type="pct"/>
          </w:tcPr>
          <w:p w14:paraId="18EC12D6" w14:textId="77777777" w:rsidR="005F1949" w:rsidRPr="009E7821" w:rsidRDefault="005F1949" w:rsidP="00DA51D7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Časté</w:t>
            </w:r>
          </w:p>
        </w:tc>
      </w:tr>
      <w:tr w:rsidR="005F1949" w:rsidRPr="009E7821" w14:paraId="62570E87" w14:textId="77777777" w:rsidTr="00DA51D7">
        <w:trPr>
          <w:cantSplit/>
          <w:trHeight w:val="283"/>
        </w:trPr>
        <w:tc>
          <w:tcPr>
            <w:tcW w:w="5000" w:type="pct"/>
            <w:gridSpan w:val="2"/>
          </w:tcPr>
          <w:p w14:paraId="685D6776" w14:textId="77777777" w:rsidR="005F1949" w:rsidRPr="009E7821" w:rsidRDefault="005F1949" w:rsidP="00DA51D7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 w:eastAsia="sk-SK"/>
              </w:rPr>
              <w:t xml:space="preserve">Poruchy dýchacej sústavy, hrudníka a </w:t>
            </w:r>
            <w:proofErr w:type="spellStart"/>
            <w:r w:rsidRPr="009E7821"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 w:eastAsia="sk-SK"/>
              </w:rPr>
              <w:t>mediastína</w:t>
            </w:r>
            <w:proofErr w:type="spellEnd"/>
            <w:r w:rsidRPr="009E7821"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 w:eastAsia="sk-SK"/>
              </w:rPr>
              <w:t>:</w:t>
            </w:r>
          </w:p>
        </w:tc>
      </w:tr>
      <w:tr w:rsidR="005F1949" w:rsidRPr="009E7821" w14:paraId="272C8EBA" w14:textId="77777777" w:rsidTr="00DA51D7">
        <w:trPr>
          <w:cantSplit/>
          <w:trHeight w:val="283"/>
        </w:trPr>
        <w:tc>
          <w:tcPr>
            <w:tcW w:w="3785" w:type="pct"/>
          </w:tcPr>
          <w:p w14:paraId="40D54A21" w14:textId="77777777" w:rsidR="005F1949" w:rsidRPr="009E7821" w:rsidRDefault="005F1949" w:rsidP="00DA51D7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Kašeľ</w:t>
            </w:r>
          </w:p>
        </w:tc>
        <w:tc>
          <w:tcPr>
            <w:tcW w:w="1215" w:type="pct"/>
            <w:vMerge w:val="restart"/>
            <w:tcBorders>
              <w:left w:val="nil"/>
            </w:tcBorders>
          </w:tcPr>
          <w:p w14:paraId="51899BD8" w14:textId="77777777" w:rsidR="005F1949" w:rsidRPr="009E7821" w:rsidRDefault="005F1949" w:rsidP="00DA51D7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Veľmi časté</w:t>
            </w:r>
          </w:p>
        </w:tc>
      </w:tr>
      <w:tr w:rsidR="005F1949" w:rsidRPr="009E7821" w14:paraId="64619C37" w14:textId="77777777" w:rsidTr="00DA51D7">
        <w:trPr>
          <w:cantSplit/>
          <w:trHeight w:val="283"/>
        </w:trPr>
        <w:tc>
          <w:tcPr>
            <w:tcW w:w="3785" w:type="pct"/>
          </w:tcPr>
          <w:p w14:paraId="736C4691" w14:textId="77777777" w:rsidR="005F1949" w:rsidRPr="009E7821" w:rsidRDefault="005F1949" w:rsidP="00DA51D7">
            <w:pPr>
              <w:rPr>
                <w:rFonts w:ascii="Times New Roman" w:hAnsi="Times New Roman"/>
                <w:b/>
                <w:i/>
                <w:iCs/>
                <w:szCs w:val="22"/>
                <w:lang w:val="sk-SK" w:eastAsia="sk-SK"/>
              </w:rPr>
            </w:pPr>
            <w:proofErr w:type="spellStart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Dyspnoe</w:t>
            </w:r>
            <w:proofErr w:type="spellEnd"/>
          </w:p>
        </w:tc>
        <w:tc>
          <w:tcPr>
            <w:tcW w:w="1215" w:type="pct"/>
            <w:vMerge/>
            <w:tcBorders>
              <w:left w:val="nil"/>
            </w:tcBorders>
          </w:tcPr>
          <w:p w14:paraId="1BDC1014" w14:textId="77777777" w:rsidR="005F1949" w:rsidRPr="009E7821" w:rsidRDefault="005F1949" w:rsidP="00DA51D7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5F1949" w:rsidRPr="009E7821" w14:paraId="5B311CE1" w14:textId="77777777" w:rsidTr="00DA51D7">
        <w:trPr>
          <w:cantSplit/>
          <w:trHeight w:val="283"/>
        </w:trPr>
        <w:tc>
          <w:tcPr>
            <w:tcW w:w="5000" w:type="pct"/>
            <w:gridSpan w:val="2"/>
          </w:tcPr>
          <w:p w14:paraId="0FB2D8BA" w14:textId="77777777" w:rsidR="005F1949" w:rsidRPr="009E7821" w:rsidRDefault="005F1949" w:rsidP="00DA51D7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 w:eastAsia="sk-SK"/>
              </w:rPr>
              <w:lastRenderedPageBreak/>
              <w:t>Poruchy gastrointestinálneho traktu:</w:t>
            </w:r>
          </w:p>
        </w:tc>
      </w:tr>
      <w:tr w:rsidR="005F1949" w:rsidRPr="009E7821" w14:paraId="2A9A6318" w14:textId="77777777" w:rsidTr="00DA51D7">
        <w:trPr>
          <w:cantSplit/>
          <w:trHeight w:val="283"/>
        </w:trPr>
        <w:tc>
          <w:tcPr>
            <w:tcW w:w="3785" w:type="pct"/>
          </w:tcPr>
          <w:p w14:paraId="062DBE41" w14:textId="77777777" w:rsidR="005F1949" w:rsidRPr="009E7821" w:rsidRDefault="005F1949" w:rsidP="00DA51D7">
            <w:pPr>
              <w:keepNext/>
              <w:keepLines/>
              <w:rPr>
                <w:rFonts w:ascii="Times New Roman" w:hAnsi="Times New Roman"/>
                <w:b/>
                <w:i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Hnačka</w:t>
            </w:r>
          </w:p>
        </w:tc>
        <w:tc>
          <w:tcPr>
            <w:tcW w:w="1215" w:type="pct"/>
            <w:vMerge w:val="restart"/>
            <w:tcBorders>
              <w:left w:val="nil"/>
            </w:tcBorders>
          </w:tcPr>
          <w:p w14:paraId="23E88747" w14:textId="77777777" w:rsidR="005F1949" w:rsidRPr="009E7821" w:rsidRDefault="005F1949" w:rsidP="00DA51D7">
            <w:pPr>
              <w:rPr>
                <w:rFonts w:ascii="Times New Roman" w:hAnsi="Times New Roman"/>
                <w:b/>
                <w:i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Veľmi časté</w:t>
            </w:r>
          </w:p>
        </w:tc>
      </w:tr>
      <w:tr w:rsidR="005F1949" w:rsidRPr="009E7821" w14:paraId="271D812E" w14:textId="77777777" w:rsidTr="00DA51D7">
        <w:trPr>
          <w:cantSplit/>
          <w:trHeight w:val="283"/>
        </w:trPr>
        <w:tc>
          <w:tcPr>
            <w:tcW w:w="3785" w:type="pct"/>
          </w:tcPr>
          <w:p w14:paraId="7FD86150" w14:textId="77777777" w:rsidR="005F1949" w:rsidRPr="009E7821" w:rsidRDefault="005F1949" w:rsidP="00DA51D7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Nauzea</w:t>
            </w:r>
          </w:p>
        </w:tc>
        <w:tc>
          <w:tcPr>
            <w:tcW w:w="1215" w:type="pct"/>
            <w:vMerge/>
          </w:tcPr>
          <w:p w14:paraId="2B1A32D9" w14:textId="77777777" w:rsidR="005F1949" w:rsidRPr="009E7821" w:rsidRDefault="005F1949" w:rsidP="00DA51D7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5F1949" w:rsidRPr="009E7821" w14:paraId="187BF2B0" w14:textId="77777777" w:rsidTr="00DA51D7">
        <w:trPr>
          <w:cantSplit/>
          <w:trHeight w:val="283"/>
        </w:trPr>
        <w:tc>
          <w:tcPr>
            <w:tcW w:w="3785" w:type="pct"/>
          </w:tcPr>
          <w:p w14:paraId="31F18D17" w14:textId="77777777" w:rsidR="005F1949" w:rsidRPr="009E7821" w:rsidDel="003E2D7D" w:rsidRDefault="005F1949" w:rsidP="00DA51D7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Vracanie</w:t>
            </w:r>
          </w:p>
        </w:tc>
        <w:tc>
          <w:tcPr>
            <w:tcW w:w="1215" w:type="pct"/>
            <w:vMerge/>
          </w:tcPr>
          <w:p w14:paraId="1ABE7ADB" w14:textId="77777777" w:rsidR="005F1949" w:rsidRPr="009E7821" w:rsidRDefault="005F1949" w:rsidP="00DA51D7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5F1949" w:rsidRPr="009E7821" w14:paraId="7A021198" w14:textId="77777777" w:rsidTr="00DA51D7">
        <w:trPr>
          <w:cantSplit/>
          <w:trHeight w:val="283"/>
        </w:trPr>
        <w:tc>
          <w:tcPr>
            <w:tcW w:w="3785" w:type="pct"/>
          </w:tcPr>
          <w:p w14:paraId="6619F638" w14:textId="77777777" w:rsidR="005F1949" w:rsidRPr="009E7821" w:rsidDel="003E2D7D" w:rsidRDefault="005F1949" w:rsidP="00DA51D7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Bolesť brucha</w:t>
            </w:r>
          </w:p>
        </w:tc>
        <w:tc>
          <w:tcPr>
            <w:tcW w:w="1215" w:type="pct"/>
            <w:vMerge/>
          </w:tcPr>
          <w:p w14:paraId="0D07A999" w14:textId="77777777" w:rsidR="005F1949" w:rsidRPr="009E7821" w:rsidRDefault="005F1949" w:rsidP="00DA51D7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5F1949" w:rsidRPr="009E7821" w14:paraId="7B38511E" w14:textId="77777777" w:rsidTr="00DA51D7">
        <w:trPr>
          <w:cantSplit/>
          <w:trHeight w:val="283"/>
        </w:trPr>
        <w:tc>
          <w:tcPr>
            <w:tcW w:w="3785" w:type="pct"/>
          </w:tcPr>
          <w:p w14:paraId="3C69EB35" w14:textId="77777777" w:rsidR="005F1949" w:rsidRPr="009E7821" w:rsidRDefault="005F1949" w:rsidP="00DA51D7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proofErr w:type="spellStart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Dyspepsia</w:t>
            </w:r>
            <w:proofErr w:type="spellEnd"/>
          </w:p>
        </w:tc>
        <w:tc>
          <w:tcPr>
            <w:tcW w:w="1215" w:type="pct"/>
            <w:vMerge w:val="restart"/>
          </w:tcPr>
          <w:p w14:paraId="467114D0" w14:textId="77777777" w:rsidR="005F1949" w:rsidRPr="009E7821" w:rsidRDefault="005F1949" w:rsidP="00DA51D7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Časté</w:t>
            </w:r>
          </w:p>
        </w:tc>
      </w:tr>
      <w:tr w:rsidR="005F1949" w:rsidRPr="009E7821" w14:paraId="5F3B475E" w14:textId="77777777" w:rsidTr="00DA51D7">
        <w:trPr>
          <w:cantSplit/>
          <w:trHeight w:val="283"/>
        </w:trPr>
        <w:tc>
          <w:tcPr>
            <w:tcW w:w="3785" w:type="pct"/>
          </w:tcPr>
          <w:p w14:paraId="3A8CD8C5" w14:textId="77777777" w:rsidR="005F1949" w:rsidRPr="009E7821" w:rsidRDefault="005F1949" w:rsidP="00DA51D7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Plynatosť</w:t>
            </w:r>
          </w:p>
        </w:tc>
        <w:tc>
          <w:tcPr>
            <w:tcW w:w="1215" w:type="pct"/>
            <w:vMerge/>
          </w:tcPr>
          <w:p w14:paraId="4864D48F" w14:textId="77777777" w:rsidR="005F1949" w:rsidRPr="009E7821" w:rsidRDefault="005F1949" w:rsidP="00DA51D7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5F1949" w:rsidRPr="005F1949" w14:paraId="32730A96" w14:textId="77777777" w:rsidTr="00DA51D7">
        <w:trPr>
          <w:cantSplit/>
          <w:trHeight w:val="283"/>
        </w:trPr>
        <w:tc>
          <w:tcPr>
            <w:tcW w:w="3785" w:type="pct"/>
          </w:tcPr>
          <w:p w14:paraId="002DBDB0" w14:textId="77777777" w:rsidR="005F1949" w:rsidRPr="009E7821" w:rsidRDefault="005F1949" w:rsidP="00DA51D7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Bolesť v hornej časti brucha</w:t>
            </w:r>
          </w:p>
        </w:tc>
        <w:tc>
          <w:tcPr>
            <w:tcW w:w="1215" w:type="pct"/>
            <w:vMerge/>
          </w:tcPr>
          <w:p w14:paraId="75D2C8EC" w14:textId="77777777" w:rsidR="005F1949" w:rsidRPr="009E7821" w:rsidRDefault="005F1949" w:rsidP="00DA51D7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5F1949" w:rsidRPr="009E7821" w14:paraId="43711AC2" w14:textId="77777777" w:rsidTr="00DA51D7">
        <w:trPr>
          <w:cantSplit/>
          <w:trHeight w:val="283"/>
        </w:trPr>
        <w:tc>
          <w:tcPr>
            <w:tcW w:w="3785" w:type="pct"/>
          </w:tcPr>
          <w:p w14:paraId="0269E04E" w14:textId="77777777" w:rsidR="005F1949" w:rsidRPr="009E7821" w:rsidRDefault="005F1949" w:rsidP="00DA51D7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Zápcha</w:t>
            </w:r>
          </w:p>
        </w:tc>
        <w:tc>
          <w:tcPr>
            <w:tcW w:w="1215" w:type="pct"/>
            <w:vMerge/>
          </w:tcPr>
          <w:p w14:paraId="32CED293" w14:textId="77777777" w:rsidR="005F1949" w:rsidRPr="009E7821" w:rsidRDefault="005F1949" w:rsidP="00DA51D7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5F1949" w:rsidRPr="00073932" w14:paraId="062193A4" w14:textId="77777777" w:rsidTr="00DA51D7">
        <w:trPr>
          <w:cantSplit/>
          <w:trHeight w:val="283"/>
        </w:trPr>
        <w:tc>
          <w:tcPr>
            <w:tcW w:w="3785" w:type="pct"/>
          </w:tcPr>
          <w:p w14:paraId="651C6EA6" w14:textId="77777777" w:rsidR="005F1949" w:rsidRPr="009E7821" w:rsidRDefault="005F1949" w:rsidP="00DA51D7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T</w:t>
            </w:r>
            <w:r w:rsidRPr="005725BE">
              <w:rPr>
                <w:rFonts w:ascii="Times New Roman" w:hAnsi="Times New Roman"/>
                <w:sz w:val="22"/>
                <w:szCs w:val="22"/>
                <w:lang w:val="sk-SK"/>
              </w:rPr>
              <w:t>vorenie vriedkov v ústnej dutine</w:t>
            </w:r>
          </w:p>
        </w:tc>
        <w:tc>
          <w:tcPr>
            <w:tcW w:w="1215" w:type="pct"/>
            <w:vMerge/>
          </w:tcPr>
          <w:p w14:paraId="0ECDBEE8" w14:textId="77777777" w:rsidR="005F1949" w:rsidRPr="009E7821" w:rsidRDefault="005F1949" w:rsidP="00DA51D7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5F1949" w:rsidRPr="009E7821" w14:paraId="2105BB99" w14:textId="77777777" w:rsidTr="00DA51D7">
        <w:trPr>
          <w:cantSplit/>
          <w:trHeight w:val="283"/>
        </w:trPr>
        <w:tc>
          <w:tcPr>
            <w:tcW w:w="3785" w:type="pct"/>
          </w:tcPr>
          <w:p w14:paraId="5129A762" w14:textId="77777777" w:rsidR="005F1949" w:rsidRPr="009E7821" w:rsidRDefault="005F1949" w:rsidP="00DA51D7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proofErr w:type="spellStart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Dysfágia</w:t>
            </w:r>
            <w:proofErr w:type="spellEnd"/>
          </w:p>
        </w:tc>
        <w:tc>
          <w:tcPr>
            <w:tcW w:w="1215" w:type="pct"/>
            <w:vMerge/>
          </w:tcPr>
          <w:p w14:paraId="46074C45" w14:textId="77777777" w:rsidR="005F1949" w:rsidRPr="009E7821" w:rsidRDefault="005F1949" w:rsidP="00DA51D7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5F1949" w:rsidRPr="009E7821" w14:paraId="4CBB1D71" w14:textId="77777777" w:rsidTr="00DA51D7">
        <w:trPr>
          <w:cantSplit/>
          <w:trHeight w:val="283"/>
        </w:trPr>
        <w:tc>
          <w:tcPr>
            <w:tcW w:w="3785" w:type="pct"/>
            <w:tcBorders>
              <w:bottom w:val="single" w:sz="4" w:space="0" w:color="auto"/>
            </w:tcBorders>
          </w:tcPr>
          <w:p w14:paraId="73FAAFD3" w14:textId="77777777" w:rsidR="005F1949" w:rsidRPr="009E7821" w:rsidRDefault="005F1949" w:rsidP="00DA51D7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 xml:space="preserve">Abdominálna </w:t>
            </w:r>
            <w:proofErr w:type="spellStart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distenzia</w:t>
            </w:r>
            <w:proofErr w:type="spellEnd"/>
          </w:p>
        </w:tc>
        <w:tc>
          <w:tcPr>
            <w:tcW w:w="1215" w:type="pct"/>
            <w:vMerge/>
          </w:tcPr>
          <w:p w14:paraId="73382A49" w14:textId="77777777" w:rsidR="005F1949" w:rsidRPr="009E7821" w:rsidRDefault="005F1949" w:rsidP="00DA51D7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5F1949" w:rsidRPr="009E7821" w14:paraId="558E3184" w14:textId="77777777" w:rsidTr="00DA51D7">
        <w:trPr>
          <w:cantSplit/>
          <w:trHeight w:val="283"/>
        </w:trPr>
        <w:tc>
          <w:tcPr>
            <w:tcW w:w="3785" w:type="pct"/>
            <w:tcBorders>
              <w:bottom w:val="single" w:sz="4" w:space="0" w:color="auto"/>
            </w:tcBorders>
          </w:tcPr>
          <w:p w14:paraId="416559AF" w14:textId="77777777" w:rsidR="005F1949" w:rsidRPr="009E7821" w:rsidDel="003E2D7D" w:rsidRDefault="005F1949" w:rsidP="00DA51D7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Pankreatitída</w:t>
            </w:r>
          </w:p>
        </w:tc>
        <w:tc>
          <w:tcPr>
            <w:tcW w:w="1215" w:type="pct"/>
            <w:vMerge/>
          </w:tcPr>
          <w:p w14:paraId="682E5C0C" w14:textId="77777777" w:rsidR="005F1949" w:rsidRPr="009E7821" w:rsidRDefault="005F1949" w:rsidP="00DA51D7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5F1949" w:rsidRPr="009E7821" w14:paraId="07D66438" w14:textId="77777777" w:rsidTr="00DA51D7">
        <w:trPr>
          <w:cantSplit/>
          <w:trHeight w:val="283"/>
        </w:trPr>
        <w:tc>
          <w:tcPr>
            <w:tcW w:w="5000" w:type="pct"/>
            <w:gridSpan w:val="2"/>
          </w:tcPr>
          <w:p w14:paraId="4B0E8A24" w14:textId="77777777" w:rsidR="005F1949" w:rsidRPr="009E7821" w:rsidRDefault="005F1949" w:rsidP="00DA51D7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 w:eastAsia="sk-SK"/>
              </w:rPr>
              <w:t>Poruchy pečene a žlčových ciest:</w:t>
            </w:r>
          </w:p>
        </w:tc>
      </w:tr>
      <w:tr w:rsidR="005F1949" w:rsidRPr="009E7821" w14:paraId="6FE3811C" w14:textId="77777777" w:rsidTr="00DA51D7">
        <w:trPr>
          <w:cantSplit/>
          <w:trHeight w:val="283"/>
        </w:trPr>
        <w:tc>
          <w:tcPr>
            <w:tcW w:w="3785" w:type="pct"/>
          </w:tcPr>
          <w:p w14:paraId="46CF635A" w14:textId="77777777" w:rsidR="005F1949" w:rsidRPr="009E7821" w:rsidRDefault="005F1949" w:rsidP="00DA51D7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 xml:space="preserve">Zvýšená hladina alkalickej </w:t>
            </w:r>
            <w:proofErr w:type="spellStart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fosfatázy</w:t>
            </w:r>
            <w:proofErr w:type="spellEnd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 xml:space="preserve"> v krvi</w:t>
            </w:r>
          </w:p>
        </w:tc>
        <w:tc>
          <w:tcPr>
            <w:tcW w:w="1215" w:type="pct"/>
            <w:vMerge w:val="restart"/>
          </w:tcPr>
          <w:p w14:paraId="1D235794" w14:textId="77777777" w:rsidR="005F1949" w:rsidRPr="009E7821" w:rsidRDefault="005F1949" w:rsidP="00DA51D7">
            <w:pPr>
              <w:rPr>
                <w:rFonts w:ascii="Times New Roman" w:hAnsi="Times New Roman"/>
                <w:i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Časté</w:t>
            </w:r>
          </w:p>
        </w:tc>
      </w:tr>
      <w:tr w:rsidR="005F1949" w:rsidRPr="009E7821" w14:paraId="642C55DC" w14:textId="77777777" w:rsidTr="00DA51D7">
        <w:trPr>
          <w:cantSplit/>
          <w:trHeight w:val="283"/>
        </w:trPr>
        <w:tc>
          <w:tcPr>
            <w:tcW w:w="3785" w:type="pct"/>
          </w:tcPr>
          <w:p w14:paraId="05DCFFCB" w14:textId="77777777" w:rsidR="005F1949" w:rsidRPr="009E7821" w:rsidRDefault="005F1949" w:rsidP="00DA51D7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Porucha funkcie pečene</w:t>
            </w:r>
          </w:p>
        </w:tc>
        <w:tc>
          <w:tcPr>
            <w:tcW w:w="1215" w:type="pct"/>
            <w:vMerge/>
          </w:tcPr>
          <w:p w14:paraId="0A4DC286" w14:textId="77777777" w:rsidR="005F1949" w:rsidRPr="009E7821" w:rsidRDefault="005F1949" w:rsidP="00DA51D7">
            <w:pPr>
              <w:rPr>
                <w:rFonts w:ascii="Times New Roman" w:hAnsi="Times New Roman"/>
                <w:i/>
                <w:iCs/>
                <w:szCs w:val="22"/>
                <w:lang w:val="sk-SK" w:eastAsia="sk-SK"/>
              </w:rPr>
            </w:pPr>
          </w:p>
        </w:tc>
      </w:tr>
      <w:tr w:rsidR="005F1949" w:rsidRPr="009E7821" w14:paraId="29182BB6" w14:textId="77777777" w:rsidTr="00DA51D7">
        <w:trPr>
          <w:cantSplit/>
          <w:trHeight w:val="283"/>
        </w:trPr>
        <w:tc>
          <w:tcPr>
            <w:tcW w:w="3785" w:type="pct"/>
          </w:tcPr>
          <w:p w14:paraId="13E6C832" w14:textId="77777777" w:rsidR="005F1949" w:rsidRPr="009E7821" w:rsidRDefault="005F1949" w:rsidP="00DA51D7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 xml:space="preserve">Zvýšená hladina </w:t>
            </w:r>
            <w:proofErr w:type="spellStart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aspartátaminotransferázy</w:t>
            </w:r>
            <w:proofErr w:type="spellEnd"/>
          </w:p>
        </w:tc>
        <w:tc>
          <w:tcPr>
            <w:tcW w:w="1215" w:type="pct"/>
            <w:vMerge/>
          </w:tcPr>
          <w:p w14:paraId="179ACF87" w14:textId="77777777" w:rsidR="005F1949" w:rsidRPr="009E7821" w:rsidRDefault="005F1949" w:rsidP="00DA51D7">
            <w:pPr>
              <w:rPr>
                <w:rFonts w:ascii="Times New Roman" w:hAnsi="Times New Roman"/>
                <w:i/>
                <w:iCs/>
                <w:szCs w:val="22"/>
                <w:lang w:val="sk-SK" w:eastAsia="sk-SK"/>
              </w:rPr>
            </w:pPr>
          </w:p>
        </w:tc>
      </w:tr>
      <w:tr w:rsidR="005F1949" w:rsidRPr="009E7821" w14:paraId="1AFF66C7" w14:textId="77777777" w:rsidTr="00DA51D7">
        <w:trPr>
          <w:cantSplit/>
          <w:trHeight w:val="283"/>
        </w:trPr>
        <w:tc>
          <w:tcPr>
            <w:tcW w:w="3785" w:type="pct"/>
            <w:tcBorders>
              <w:bottom w:val="single" w:sz="4" w:space="0" w:color="auto"/>
            </w:tcBorders>
          </w:tcPr>
          <w:p w14:paraId="1F51AB67" w14:textId="77777777" w:rsidR="005F1949" w:rsidRPr="009E7821" w:rsidRDefault="005F1949" w:rsidP="00DA51D7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 xml:space="preserve">Zvýšená hladina </w:t>
            </w:r>
            <w:proofErr w:type="spellStart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alanínaminotransferázy</w:t>
            </w:r>
            <w:proofErr w:type="spellEnd"/>
          </w:p>
        </w:tc>
        <w:tc>
          <w:tcPr>
            <w:tcW w:w="1215" w:type="pct"/>
            <w:vMerge/>
          </w:tcPr>
          <w:p w14:paraId="1B29506F" w14:textId="77777777" w:rsidR="005F1949" w:rsidRPr="009E7821" w:rsidRDefault="005F1949" w:rsidP="00DA51D7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5F1949" w:rsidRPr="009E7821" w14:paraId="250A3469" w14:textId="77777777" w:rsidTr="00DA51D7">
        <w:trPr>
          <w:cantSplit/>
          <w:trHeight w:val="283"/>
        </w:trPr>
        <w:tc>
          <w:tcPr>
            <w:tcW w:w="5000" w:type="pct"/>
            <w:gridSpan w:val="2"/>
          </w:tcPr>
          <w:p w14:paraId="53169976" w14:textId="77777777" w:rsidR="005F1949" w:rsidRPr="009E7821" w:rsidRDefault="005F1949" w:rsidP="00DA51D7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 w:eastAsia="sk-SK"/>
              </w:rPr>
              <w:t>Poruchy kože a podkožného tkaniva:</w:t>
            </w:r>
          </w:p>
        </w:tc>
      </w:tr>
      <w:tr w:rsidR="005F1949" w:rsidRPr="009E7821" w14:paraId="56172593" w14:textId="77777777" w:rsidTr="00DA51D7">
        <w:trPr>
          <w:cantSplit/>
          <w:trHeight w:val="283"/>
        </w:trPr>
        <w:tc>
          <w:tcPr>
            <w:tcW w:w="3785" w:type="pct"/>
          </w:tcPr>
          <w:p w14:paraId="1389733E" w14:textId="77777777" w:rsidR="005F1949" w:rsidRPr="009E7821" w:rsidRDefault="005F1949" w:rsidP="00DA51D7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Dermatitída</w:t>
            </w:r>
          </w:p>
        </w:tc>
        <w:tc>
          <w:tcPr>
            <w:tcW w:w="1215" w:type="pct"/>
          </w:tcPr>
          <w:p w14:paraId="1B16D5DC" w14:textId="77777777" w:rsidR="005F1949" w:rsidRPr="009E7821" w:rsidRDefault="005F1949" w:rsidP="00DA51D7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Veľmi časté</w:t>
            </w:r>
          </w:p>
        </w:tc>
      </w:tr>
      <w:tr w:rsidR="005F1949" w:rsidRPr="009E7821" w14:paraId="5A8B6DB8" w14:textId="77777777" w:rsidTr="00DA51D7">
        <w:trPr>
          <w:cantSplit/>
          <w:trHeight w:val="283"/>
        </w:trPr>
        <w:tc>
          <w:tcPr>
            <w:tcW w:w="3785" w:type="pct"/>
          </w:tcPr>
          <w:p w14:paraId="51094B46" w14:textId="77777777" w:rsidR="005F1949" w:rsidRPr="009E7821" w:rsidRDefault="005F1949" w:rsidP="00DA51D7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Nočné potenie</w:t>
            </w:r>
          </w:p>
        </w:tc>
        <w:tc>
          <w:tcPr>
            <w:tcW w:w="1215" w:type="pct"/>
            <w:vMerge w:val="restart"/>
          </w:tcPr>
          <w:p w14:paraId="6C999238" w14:textId="77777777" w:rsidR="005F1949" w:rsidRPr="009E7821" w:rsidRDefault="005F1949" w:rsidP="00DA51D7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Časté</w:t>
            </w:r>
          </w:p>
        </w:tc>
      </w:tr>
      <w:tr w:rsidR="005F1949" w:rsidRPr="009E7821" w14:paraId="1260521B" w14:textId="77777777" w:rsidTr="00DA51D7">
        <w:trPr>
          <w:cantSplit/>
          <w:trHeight w:val="283"/>
        </w:trPr>
        <w:tc>
          <w:tcPr>
            <w:tcW w:w="3785" w:type="pct"/>
          </w:tcPr>
          <w:p w14:paraId="31FD23F4" w14:textId="77777777" w:rsidR="005F1949" w:rsidRPr="009E7821" w:rsidRDefault="005F1949" w:rsidP="00DA51D7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proofErr w:type="spellStart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Pruritus</w:t>
            </w:r>
            <w:proofErr w:type="spellEnd"/>
          </w:p>
        </w:tc>
        <w:tc>
          <w:tcPr>
            <w:tcW w:w="1215" w:type="pct"/>
            <w:vMerge/>
          </w:tcPr>
          <w:p w14:paraId="575927FF" w14:textId="77777777" w:rsidR="005F1949" w:rsidRPr="009E7821" w:rsidRDefault="005F1949" w:rsidP="00DA51D7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5F1949" w:rsidRPr="009E7821" w14:paraId="021A5239" w14:textId="77777777" w:rsidTr="00DA51D7">
        <w:trPr>
          <w:cantSplit/>
          <w:trHeight w:val="283"/>
        </w:trPr>
        <w:tc>
          <w:tcPr>
            <w:tcW w:w="3785" w:type="pct"/>
          </w:tcPr>
          <w:p w14:paraId="143AA1F0" w14:textId="77777777" w:rsidR="005F1949" w:rsidRPr="009E7821" w:rsidRDefault="005F1949" w:rsidP="00DA51D7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Vyrážka</w:t>
            </w:r>
          </w:p>
        </w:tc>
        <w:tc>
          <w:tcPr>
            <w:tcW w:w="1215" w:type="pct"/>
            <w:vMerge/>
          </w:tcPr>
          <w:p w14:paraId="28633CA5" w14:textId="77777777" w:rsidR="005F1949" w:rsidRPr="009E7821" w:rsidRDefault="005F1949" w:rsidP="00DA51D7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5F1949" w:rsidRPr="009E7821" w14:paraId="7868BCCE" w14:textId="77777777" w:rsidTr="00DA51D7">
        <w:trPr>
          <w:cantSplit/>
          <w:trHeight w:val="283"/>
        </w:trPr>
        <w:tc>
          <w:tcPr>
            <w:tcW w:w="3785" w:type="pct"/>
          </w:tcPr>
          <w:p w14:paraId="46D104BC" w14:textId="77777777" w:rsidR="005F1949" w:rsidRPr="009E7821" w:rsidRDefault="005F1949" w:rsidP="00DA51D7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proofErr w:type="spellStart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Alopécia</w:t>
            </w:r>
            <w:proofErr w:type="spellEnd"/>
          </w:p>
        </w:tc>
        <w:tc>
          <w:tcPr>
            <w:tcW w:w="1215" w:type="pct"/>
            <w:vMerge/>
          </w:tcPr>
          <w:p w14:paraId="5BAF8AB2" w14:textId="77777777" w:rsidR="005F1949" w:rsidRPr="009E7821" w:rsidRDefault="005F1949" w:rsidP="00DA51D7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5F1949" w:rsidRPr="009E7821" w14:paraId="5FFC14F0" w14:textId="77777777" w:rsidTr="00DA51D7">
        <w:trPr>
          <w:cantSplit/>
          <w:trHeight w:val="283"/>
        </w:trPr>
        <w:tc>
          <w:tcPr>
            <w:tcW w:w="3785" w:type="pct"/>
          </w:tcPr>
          <w:p w14:paraId="65202B7C" w14:textId="77777777" w:rsidR="005F1949" w:rsidRPr="009E7821" w:rsidRDefault="005F1949" w:rsidP="00DA51D7">
            <w:pPr>
              <w:keepNext/>
              <w:keepLines/>
              <w:rPr>
                <w:rFonts w:ascii="Times New Roman" w:hAnsi="Times New Roman"/>
                <w:b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Suchosť kože</w:t>
            </w:r>
          </w:p>
        </w:tc>
        <w:tc>
          <w:tcPr>
            <w:tcW w:w="1215" w:type="pct"/>
            <w:vMerge w:val="restart"/>
            <w:tcBorders>
              <w:left w:val="nil"/>
            </w:tcBorders>
          </w:tcPr>
          <w:p w14:paraId="1E312F9B" w14:textId="77777777" w:rsidR="005F1949" w:rsidRPr="009E7821" w:rsidRDefault="005F1949" w:rsidP="00DA51D7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Menej časté</w:t>
            </w:r>
          </w:p>
        </w:tc>
      </w:tr>
      <w:tr w:rsidR="005F1949" w:rsidRPr="009E7821" w14:paraId="1F918E13" w14:textId="77777777" w:rsidTr="00DA51D7">
        <w:trPr>
          <w:cantSplit/>
          <w:trHeight w:val="283"/>
        </w:trPr>
        <w:tc>
          <w:tcPr>
            <w:tcW w:w="3785" w:type="pct"/>
          </w:tcPr>
          <w:p w14:paraId="64BC2DE7" w14:textId="77777777" w:rsidR="005F1949" w:rsidRPr="009E7821" w:rsidRDefault="005F1949" w:rsidP="00DA51D7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proofErr w:type="spellStart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Urtikária</w:t>
            </w:r>
            <w:proofErr w:type="spellEnd"/>
          </w:p>
        </w:tc>
        <w:tc>
          <w:tcPr>
            <w:tcW w:w="1215" w:type="pct"/>
            <w:vMerge/>
            <w:tcBorders>
              <w:left w:val="nil"/>
            </w:tcBorders>
          </w:tcPr>
          <w:p w14:paraId="2239D448" w14:textId="77777777" w:rsidR="005F1949" w:rsidRPr="009E7821" w:rsidRDefault="005F1949" w:rsidP="00DA51D7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5F1949" w:rsidRPr="009E7821" w14:paraId="6F4E98EB" w14:textId="77777777" w:rsidTr="00DA51D7">
        <w:trPr>
          <w:cantSplit/>
          <w:trHeight w:val="283"/>
        </w:trPr>
        <w:tc>
          <w:tcPr>
            <w:tcW w:w="5000" w:type="pct"/>
            <w:gridSpan w:val="2"/>
          </w:tcPr>
          <w:p w14:paraId="2E04200F" w14:textId="77777777" w:rsidR="005F1949" w:rsidRPr="009E7821" w:rsidRDefault="005F1949" w:rsidP="00DA51D7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 w:eastAsia="sk-SK"/>
              </w:rPr>
              <w:t>Poruchy kostrovej a svalovej sústavy a spojivového tkaniva:</w:t>
            </w:r>
          </w:p>
        </w:tc>
      </w:tr>
      <w:tr w:rsidR="005F1949" w:rsidRPr="009E7821" w14:paraId="22B51232" w14:textId="77777777" w:rsidTr="00DA51D7">
        <w:trPr>
          <w:cantSplit/>
          <w:trHeight w:val="283"/>
        </w:trPr>
        <w:tc>
          <w:tcPr>
            <w:tcW w:w="3785" w:type="pct"/>
            <w:tcBorders>
              <w:bottom w:val="single" w:sz="4" w:space="0" w:color="auto"/>
            </w:tcBorders>
          </w:tcPr>
          <w:p w14:paraId="354D556D" w14:textId="77777777" w:rsidR="005F1949" w:rsidRPr="009E7821" w:rsidRDefault="005F1949" w:rsidP="00DA51D7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Bolesť chrbta</w:t>
            </w:r>
          </w:p>
        </w:tc>
        <w:tc>
          <w:tcPr>
            <w:tcW w:w="1215" w:type="pct"/>
            <w:vMerge w:val="restart"/>
          </w:tcPr>
          <w:p w14:paraId="72D2F95B" w14:textId="77777777" w:rsidR="005F1949" w:rsidRPr="009E7821" w:rsidRDefault="005F1949" w:rsidP="00DA51D7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Časté</w:t>
            </w:r>
          </w:p>
        </w:tc>
      </w:tr>
      <w:tr w:rsidR="005F1949" w:rsidRPr="009E7821" w14:paraId="734B8043" w14:textId="77777777" w:rsidTr="00DA51D7">
        <w:trPr>
          <w:cantSplit/>
          <w:trHeight w:val="283"/>
        </w:trPr>
        <w:tc>
          <w:tcPr>
            <w:tcW w:w="3785" w:type="pct"/>
            <w:tcBorders>
              <w:bottom w:val="single" w:sz="4" w:space="0" w:color="auto"/>
            </w:tcBorders>
          </w:tcPr>
          <w:p w14:paraId="1787BEA4" w14:textId="77777777" w:rsidR="005F1949" w:rsidRPr="009E7821" w:rsidRDefault="005F1949" w:rsidP="00DA51D7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proofErr w:type="spellStart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Myalgia</w:t>
            </w:r>
            <w:proofErr w:type="spellEnd"/>
          </w:p>
        </w:tc>
        <w:tc>
          <w:tcPr>
            <w:tcW w:w="1215" w:type="pct"/>
            <w:vMerge/>
          </w:tcPr>
          <w:p w14:paraId="4DA94F14" w14:textId="77777777" w:rsidR="005F1949" w:rsidRPr="009E7821" w:rsidRDefault="005F1949" w:rsidP="00DA51D7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5F1949" w:rsidRPr="009E7821" w14:paraId="51439017" w14:textId="77777777" w:rsidTr="00DA51D7">
        <w:trPr>
          <w:cantSplit/>
          <w:trHeight w:val="283"/>
        </w:trPr>
        <w:tc>
          <w:tcPr>
            <w:tcW w:w="3785" w:type="pct"/>
            <w:tcBorders>
              <w:bottom w:val="single" w:sz="4" w:space="0" w:color="auto"/>
            </w:tcBorders>
          </w:tcPr>
          <w:p w14:paraId="32848DEA" w14:textId="77777777" w:rsidR="005F1949" w:rsidRPr="009E7821" w:rsidRDefault="005F1949" w:rsidP="00DA51D7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proofErr w:type="spellStart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Artralgia</w:t>
            </w:r>
            <w:proofErr w:type="spellEnd"/>
          </w:p>
        </w:tc>
        <w:tc>
          <w:tcPr>
            <w:tcW w:w="1215" w:type="pct"/>
            <w:vMerge/>
          </w:tcPr>
          <w:p w14:paraId="2245225A" w14:textId="77777777" w:rsidR="005F1949" w:rsidRPr="009E7821" w:rsidRDefault="005F1949" w:rsidP="00DA51D7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5F1949" w:rsidRPr="009E7821" w14:paraId="27420E7B" w14:textId="77777777" w:rsidTr="00DA51D7">
        <w:trPr>
          <w:cantSplit/>
          <w:trHeight w:val="283"/>
        </w:trPr>
        <w:tc>
          <w:tcPr>
            <w:tcW w:w="3785" w:type="pct"/>
            <w:tcBorders>
              <w:bottom w:val="single" w:sz="4" w:space="0" w:color="auto"/>
            </w:tcBorders>
          </w:tcPr>
          <w:p w14:paraId="27FBA171" w14:textId="77777777" w:rsidR="005F1949" w:rsidRPr="009E7821" w:rsidRDefault="005F1949" w:rsidP="00DA51D7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Svalové kŕče</w:t>
            </w:r>
          </w:p>
        </w:tc>
        <w:tc>
          <w:tcPr>
            <w:tcW w:w="1215" w:type="pct"/>
            <w:vMerge/>
            <w:tcBorders>
              <w:bottom w:val="single" w:sz="4" w:space="0" w:color="auto"/>
            </w:tcBorders>
          </w:tcPr>
          <w:p w14:paraId="7B6D32C8" w14:textId="77777777" w:rsidR="005F1949" w:rsidRPr="009E7821" w:rsidRDefault="005F1949" w:rsidP="00DA51D7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5F1949" w:rsidRPr="009E7821" w14:paraId="1FD4B539" w14:textId="77777777" w:rsidTr="00DA51D7">
        <w:trPr>
          <w:cantSplit/>
          <w:trHeight w:val="283"/>
        </w:trPr>
        <w:tc>
          <w:tcPr>
            <w:tcW w:w="5000" w:type="pct"/>
            <w:gridSpan w:val="2"/>
          </w:tcPr>
          <w:p w14:paraId="2C3246D9" w14:textId="77777777" w:rsidR="005F1949" w:rsidRPr="009E7821" w:rsidRDefault="005F1949" w:rsidP="00DA51D7">
            <w:pPr>
              <w:rPr>
                <w:rFonts w:ascii="Times New Roman" w:hAnsi="Times New Roman"/>
                <w:b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 w:eastAsia="sk-SK"/>
              </w:rPr>
              <w:t>Poruchy obličiek a močových ciest:</w:t>
            </w:r>
          </w:p>
        </w:tc>
      </w:tr>
      <w:tr w:rsidR="005F1949" w:rsidRPr="009E7821" w14:paraId="6EB18B7E" w14:textId="77777777" w:rsidTr="00DA51D7">
        <w:trPr>
          <w:cantSplit/>
          <w:trHeight w:val="283"/>
        </w:trPr>
        <w:tc>
          <w:tcPr>
            <w:tcW w:w="3785" w:type="pct"/>
          </w:tcPr>
          <w:p w14:paraId="3E38FCA3" w14:textId="77777777" w:rsidR="005F1949" w:rsidRPr="009E7821" w:rsidRDefault="005F1949" w:rsidP="00DA51D7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Porucha funkcie obličiek</w:t>
            </w:r>
          </w:p>
        </w:tc>
        <w:tc>
          <w:tcPr>
            <w:tcW w:w="1215" w:type="pct"/>
            <w:vMerge w:val="restart"/>
          </w:tcPr>
          <w:p w14:paraId="2B40C425" w14:textId="77777777" w:rsidR="005F1949" w:rsidRPr="009E7821" w:rsidRDefault="005F1949" w:rsidP="00DA51D7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Časté</w:t>
            </w:r>
          </w:p>
        </w:tc>
      </w:tr>
      <w:tr w:rsidR="005F1949" w:rsidRPr="009E7821" w14:paraId="16E99471" w14:textId="77777777" w:rsidTr="00DA51D7">
        <w:trPr>
          <w:cantSplit/>
          <w:trHeight w:val="283"/>
        </w:trPr>
        <w:tc>
          <w:tcPr>
            <w:tcW w:w="3785" w:type="pct"/>
          </w:tcPr>
          <w:p w14:paraId="2C4148A0" w14:textId="77777777" w:rsidR="005F1949" w:rsidRPr="009E7821" w:rsidRDefault="005F1949" w:rsidP="00DA51D7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 xml:space="preserve">Znížený </w:t>
            </w:r>
            <w:proofErr w:type="spellStart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renálny</w:t>
            </w:r>
            <w:proofErr w:type="spellEnd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 xml:space="preserve"> </w:t>
            </w:r>
            <w:proofErr w:type="spellStart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klírens</w:t>
            </w:r>
            <w:proofErr w:type="spellEnd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 xml:space="preserve"> kreatinínu</w:t>
            </w:r>
          </w:p>
        </w:tc>
        <w:tc>
          <w:tcPr>
            <w:tcW w:w="1215" w:type="pct"/>
            <w:vMerge/>
          </w:tcPr>
          <w:p w14:paraId="5F8BF2AC" w14:textId="77777777" w:rsidR="005F1949" w:rsidRPr="009E7821" w:rsidRDefault="005F1949" w:rsidP="00DA51D7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5F1949" w:rsidRPr="009E7821" w14:paraId="60751298" w14:textId="77777777" w:rsidTr="00DA51D7">
        <w:trPr>
          <w:cantSplit/>
          <w:trHeight w:val="283"/>
        </w:trPr>
        <w:tc>
          <w:tcPr>
            <w:tcW w:w="3785" w:type="pct"/>
          </w:tcPr>
          <w:p w14:paraId="19F0725E" w14:textId="77777777" w:rsidR="005F1949" w:rsidRPr="009E7821" w:rsidRDefault="005F1949" w:rsidP="00DA51D7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Zvýšená hladina kreatinínu v krvi</w:t>
            </w:r>
          </w:p>
        </w:tc>
        <w:tc>
          <w:tcPr>
            <w:tcW w:w="1215" w:type="pct"/>
            <w:vMerge/>
            <w:tcBorders>
              <w:bottom w:val="single" w:sz="4" w:space="0" w:color="auto"/>
            </w:tcBorders>
          </w:tcPr>
          <w:p w14:paraId="38604648" w14:textId="77777777" w:rsidR="005F1949" w:rsidRPr="009E7821" w:rsidRDefault="005F1949" w:rsidP="00DA51D7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5F1949" w:rsidRPr="009E7821" w14:paraId="12154F35" w14:textId="77777777" w:rsidTr="00DA51D7">
        <w:trPr>
          <w:cantSplit/>
          <w:trHeight w:val="283"/>
        </w:trPr>
        <w:tc>
          <w:tcPr>
            <w:tcW w:w="3785" w:type="pct"/>
            <w:tcBorders>
              <w:bottom w:val="single" w:sz="4" w:space="0" w:color="auto"/>
            </w:tcBorders>
          </w:tcPr>
          <w:p w14:paraId="06573447" w14:textId="77777777" w:rsidR="005F1949" w:rsidRPr="009E7821" w:rsidRDefault="005F1949" w:rsidP="00DA51D7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Zlyhanie obličiek</w:t>
            </w:r>
          </w:p>
        </w:tc>
        <w:tc>
          <w:tcPr>
            <w:tcW w:w="1215" w:type="pct"/>
            <w:vMerge w:val="restart"/>
            <w:tcBorders>
              <w:left w:val="nil"/>
            </w:tcBorders>
          </w:tcPr>
          <w:p w14:paraId="5A7D4036" w14:textId="77777777" w:rsidR="005F1949" w:rsidRPr="009E7821" w:rsidRDefault="005F1949" w:rsidP="00DA51D7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Menej časté</w:t>
            </w:r>
          </w:p>
        </w:tc>
      </w:tr>
      <w:tr w:rsidR="005F1949" w:rsidRPr="009E7821" w14:paraId="1C01FB63" w14:textId="77777777" w:rsidTr="00DA51D7">
        <w:trPr>
          <w:cantSplit/>
          <w:trHeight w:val="283"/>
        </w:trPr>
        <w:tc>
          <w:tcPr>
            <w:tcW w:w="3785" w:type="pct"/>
            <w:tcBorders>
              <w:bottom w:val="single" w:sz="4" w:space="0" w:color="auto"/>
            </w:tcBorders>
          </w:tcPr>
          <w:p w14:paraId="568C53D5" w14:textId="77777777" w:rsidR="005F1949" w:rsidRPr="009E7821" w:rsidRDefault="005F1949" w:rsidP="00DA51D7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proofErr w:type="spellStart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Hematúria</w:t>
            </w:r>
            <w:proofErr w:type="spellEnd"/>
          </w:p>
        </w:tc>
        <w:tc>
          <w:tcPr>
            <w:tcW w:w="1215" w:type="pct"/>
            <w:vMerge/>
            <w:tcBorders>
              <w:left w:val="nil"/>
            </w:tcBorders>
          </w:tcPr>
          <w:p w14:paraId="6078F954" w14:textId="77777777" w:rsidR="005F1949" w:rsidRPr="009E7821" w:rsidRDefault="005F1949" w:rsidP="00DA51D7">
            <w:pPr>
              <w:rPr>
                <w:rFonts w:ascii="Times New Roman" w:hAnsi="Times New Roman"/>
                <w:b/>
                <w:iCs/>
                <w:szCs w:val="22"/>
                <w:lang w:val="sk-SK" w:eastAsia="sk-SK"/>
              </w:rPr>
            </w:pPr>
          </w:p>
        </w:tc>
      </w:tr>
      <w:tr w:rsidR="005F1949" w:rsidRPr="009E7821" w14:paraId="44686C2E" w14:textId="77777777" w:rsidTr="00DA51D7">
        <w:trPr>
          <w:cantSplit/>
          <w:trHeight w:val="283"/>
        </w:trPr>
        <w:tc>
          <w:tcPr>
            <w:tcW w:w="5000" w:type="pct"/>
            <w:gridSpan w:val="2"/>
          </w:tcPr>
          <w:p w14:paraId="1315BFB6" w14:textId="77777777" w:rsidR="005F1949" w:rsidRPr="009E7821" w:rsidRDefault="005F1949" w:rsidP="00DA51D7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 w:eastAsia="sk-SK"/>
              </w:rPr>
              <w:t>Poruchy reprodukčného systému a prsníkov:</w:t>
            </w:r>
          </w:p>
        </w:tc>
      </w:tr>
      <w:tr w:rsidR="005F1949" w:rsidRPr="009E7821" w14:paraId="53D6F4D1" w14:textId="77777777" w:rsidTr="00DA51D7">
        <w:trPr>
          <w:cantSplit/>
          <w:trHeight w:val="283"/>
        </w:trPr>
        <w:tc>
          <w:tcPr>
            <w:tcW w:w="3785" w:type="pct"/>
            <w:tcBorders>
              <w:bottom w:val="single" w:sz="4" w:space="0" w:color="auto"/>
            </w:tcBorders>
          </w:tcPr>
          <w:p w14:paraId="750AE9FD" w14:textId="77777777" w:rsidR="005F1949" w:rsidRPr="009E7821" w:rsidRDefault="005F1949" w:rsidP="00DA51D7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Mužská neplodnosť</w:t>
            </w:r>
          </w:p>
        </w:tc>
        <w:tc>
          <w:tcPr>
            <w:tcW w:w="1215" w:type="pct"/>
            <w:tcBorders>
              <w:bottom w:val="single" w:sz="4" w:space="0" w:color="auto"/>
            </w:tcBorders>
          </w:tcPr>
          <w:p w14:paraId="3EBF817A" w14:textId="77777777" w:rsidR="005F1949" w:rsidRPr="009E7821" w:rsidRDefault="005F1949" w:rsidP="00DA51D7">
            <w:pPr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Menej časté</w:t>
            </w:r>
          </w:p>
        </w:tc>
      </w:tr>
      <w:tr w:rsidR="005F1949" w:rsidRPr="009E7821" w14:paraId="1EA61428" w14:textId="77777777" w:rsidTr="00DA51D7">
        <w:trPr>
          <w:cantSplit/>
          <w:trHeight w:val="28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7AEB69" w14:textId="77777777" w:rsidR="005F1949" w:rsidRPr="009E7821" w:rsidRDefault="005F1949" w:rsidP="00DA51D7">
            <w:pPr>
              <w:keepNext/>
              <w:keepLines/>
              <w:rPr>
                <w:rFonts w:ascii="Times New Roman" w:hAnsi="Times New Roman"/>
                <w:b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 w:eastAsia="sk-SK"/>
              </w:rPr>
              <w:lastRenderedPageBreak/>
              <w:t>Celkové poruchy a reakcie v mieste podania:</w:t>
            </w:r>
          </w:p>
        </w:tc>
      </w:tr>
      <w:tr w:rsidR="005F1949" w:rsidRPr="009E7821" w14:paraId="1CCCA2C4" w14:textId="77777777" w:rsidTr="00DA51D7">
        <w:trPr>
          <w:cantSplit/>
          <w:trHeight w:val="283"/>
        </w:trPr>
        <w:tc>
          <w:tcPr>
            <w:tcW w:w="3785" w:type="pct"/>
            <w:tcBorders>
              <w:top w:val="single" w:sz="4" w:space="0" w:color="auto"/>
            </w:tcBorders>
          </w:tcPr>
          <w:p w14:paraId="6460037E" w14:textId="77777777" w:rsidR="005F1949" w:rsidRPr="009E7821" w:rsidRDefault="005F1949" w:rsidP="00DA51D7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proofErr w:type="spellStart"/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Pyrexia</w:t>
            </w:r>
            <w:proofErr w:type="spellEnd"/>
          </w:p>
        </w:tc>
        <w:tc>
          <w:tcPr>
            <w:tcW w:w="1215" w:type="pct"/>
            <w:vMerge w:val="restart"/>
            <w:tcBorders>
              <w:top w:val="single" w:sz="4" w:space="0" w:color="auto"/>
            </w:tcBorders>
          </w:tcPr>
          <w:p w14:paraId="5272E51E" w14:textId="77777777" w:rsidR="005F1949" w:rsidRPr="009E7821" w:rsidRDefault="005F1949" w:rsidP="00DA51D7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Veľmi časté</w:t>
            </w:r>
          </w:p>
        </w:tc>
      </w:tr>
      <w:tr w:rsidR="005F1949" w:rsidRPr="009E7821" w14:paraId="621F3817" w14:textId="77777777" w:rsidTr="00DA51D7">
        <w:trPr>
          <w:cantSplit/>
          <w:trHeight w:val="283"/>
        </w:trPr>
        <w:tc>
          <w:tcPr>
            <w:tcW w:w="3785" w:type="pct"/>
            <w:tcBorders>
              <w:top w:val="single" w:sz="4" w:space="0" w:color="auto"/>
            </w:tcBorders>
          </w:tcPr>
          <w:p w14:paraId="718CFE22" w14:textId="77777777" w:rsidR="005F1949" w:rsidRPr="009E7821" w:rsidRDefault="005F1949" w:rsidP="00DA51D7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Únava</w:t>
            </w:r>
          </w:p>
        </w:tc>
        <w:tc>
          <w:tcPr>
            <w:tcW w:w="1215" w:type="pct"/>
            <w:vMerge/>
          </w:tcPr>
          <w:p w14:paraId="48FE62C0" w14:textId="77777777" w:rsidR="005F1949" w:rsidRPr="009E7821" w:rsidRDefault="005F1949" w:rsidP="00DA51D7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5F1949" w:rsidRPr="009E7821" w14:paraId="6F460F7E" w14:textId="77777777" w:rsidTr="00DA51D7">
        <w:trPr>
          <w:cantSplit/>
          <w:trHeight w:val="283"/>
        </w:trPr>
        <w:tc>
          <w:tcPr>
            <w:tcW w:w="3785" w:type="pct"/>
            <w:tcBorders>
              <w:top w:val="single" w:sz="4" w:space="0" w:color="auto"/>
            </w:tcBorders>
          </w:tcPr>
          <w:p w14:paraId="62B7AA1D" w14:textId="77777777" w:rsidR="005F1949" w:rsidRPr="009E7821" w:rsidRDefault="005F1949" w:rsidP="00DA51D7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Reakcia v mieste podania injekcie</w:t>
            </w:r>
          </w:p>
        </w:tc>
        <w:tc>
          <w:tcPr>
            <w:tcW w:w="1215" w:type="pct"/>
            <w:vMerge w:val="restart"/>
          </w:tcPr>
          <w:p w14:paraId="3B05F99F" w14:textId="77777777" w:rsidR="005F1949" w:rsidRPr="009E7821" w:rsidRDefault="005F1949" w:rsidP="00DA51D7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Časté</w:t>
            </w:r>
          </w:p>
        </w:tc>
      </w:tr>
      <w:tr w:rsidR="005F1949" w:rsidRPr="009E7821" w14:paraId="418134D9" w14:textId="77777777" w:rsidTr="00DA51D7">
        <w:trPr>
          <w:cantSplit/>
          <w:trHeight w:val="283"/>
        </w:trPr>
        <w:tc>
          <w:tcPr>
            <w:tcW w:w="3785" w:type="pct"/>
            <w:tcBorders>
              <w:top w:val="single" w:sz="4" w:space="0" w:color="auto"/>
            </w:tcBorders>
          </w:tcPr>
          <w:p w14:paraId="6DCD4098" w14:textId="77777777" w:rsidR="005F1949" w:rsidRPr="009E7821" w:rsidRDefault="005F1949" w:rsidP="00DA51D7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Bolesť</w:t>
            </w:r>
          </w:p>
        </w:tc>
        <w:tc>
          <w:tcPr>
            <w:tcW w:w="1215" w:type="pct"/>
            <w:vMerge/>
          </w:tcPr>
          <w:p w14:paraId="7633EFBE" w14:textId="77777777" w:rsidR="005F1949" w:rsidRPr="009E7821" w:rsidRDefault="005F1949" w:rsidP="00DA51D7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5F1949" w:rsidRPr="009E7821" w14:paraId="1653B35D" w14:textId="77777777" w:rsidTr="00DA51D7">
        <w:trPr>
          <w:cantSplit/>
          <w:trHeight w:val="283"/>
        </w:trPr>
        <w:tc>
          <w:tcPr>
            <w:tcW w:w="3785" w:type="pct"/>
            <w:tcBorders>
              <w:top w:val="single" w:sz="4" w:space="0" w:color="auto"/>
            </w:tcBorders>
          </w:tcPr>
          <w:p w14:paraId="14D5472B" w14:textId="77777777" w:rsidR="005F1949" w:rsidRPr="009E7821" w:rsidRDefault="005F1949" w:rsidP="00DA51D7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Zimnica</w:t>
            </w:r>
          </w:p>
        </w:tc>
        <w:tc>
          <w:tcPr>
            <w:tcW w:w="1215" w:type="pct"/>
            <w:vMerge/>
          </w:tcPr>
          <w:p w14:paraId="55180A65" w14:textId="77777777" w:rsidR="005F1949" w:rsidRPr="009E7821" w:rsidRDefault="005F1949" w:rsidP="00DA51D7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5F1949" w:rsidRPr="009E7821" w14:paraId="38A0ACA0" w14:textId="77777777" w:rsidTr="00DA51D7">
        <w:trPr>
          <w:cantSplit/>
          <w:trHeight w:val="283"/>
        </w:trPr>
        <w:tc>
          <w:tcPr>
            <w:tcW w:w="3785" w:type="pct"/>
            <w:tcBorders>
              <w:top w:val="single" w:sz="4" w:space="0" w:color="auto"/>
            </w:tcBorders>
          </w:tcPr>
          <w:p w14:paraId="2414B521" w14:textId="77777777" w:rsidR="005F1949" w:rsidRPr="009E7821" w:rsidRDefault="005F1949" w:rsidP="00DA51D7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 xml:space="preserve">Celková malátnosť </w:t>
            </w:r>
          </w:p>
        </w:tc>
        <w:tc>
          <w:tcPr>
            <w:tcW w:w="1215" w:type="pct"/>
            <w:vMerge/>
          </w:tcPr>
          <w:p w14:paraId="49756B42" w14:textId="77777777" w:rsidR="005F1949" w:rsidRPr="009E7821" w:rsidRDefault="005F1949" w:rsidP="00DA51D7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5F1949" w:rsidRPr="009E7821" w14:paraId="2FFCAE78" w14:textId="77777777" w:rsidTr="00DA51D7">
        <w:trPr>
          <w:cantSplit/>
          <w:trHeight w:val="283"/>
        </w:trPr>
        <w:tc>
          <w:tcPr>
            <w:tcW w:w="3785" w:type="pct"/>
            <w:tcBorders>
              <w:top w:val="single" w:sz="4" w:space="0" w:color="auto"/>
            </w:tcBorders>
          </w:tcPr>
          <w:p w14:paraId="070B5450" w14:textId="77777777" w:rsidR="005F1949" w:rsidRPr="009E7821" w:rsidRDefault="005F1949" w:rsidP="00DA51D7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Asténia</w:t>
            </w:r>
          </w:p>
        </w:tc>
        <w:tc>
          <w:tcPr>
            <w:tcW w:w="1215" w:type="pct"/>
            <w:vMerge/>
          </w:tcPr>
          <w:p w14:paraId="58AE40E6" w14:textId="77777777" w:rsidR="005F1949" w:rsidRPr="009E7821" w:rsidRDefault="005F1949" w:rsidP="00DA51D7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</w:p>
        </w:tc>
      </w:tr>
      <w:tr w:rsidR="005F1949" w:rsidRPr="009E7821" w14:paraId="299B893F" w14:textId="77777777" w:rsidTr="00DA51D7">
        <w:trPr>
          <w:cantSplit/>
          <w:trHeight w:val="283"/>
        </w:trPr>
        <w:tc>
          <w:tcPr>
            <w:tcW w:w="3785" w:type="pct"/>
            <w:tcBorders>
              <w:top w:val="single" w:sz="4" w:space="0" w:color="auto"/>
            </w:tcBorders>
          </w:tcPr>
          <w:p w14:paraId="0BBDEF30" w14:textId="77777777" w:rsidR="005F1949" w:rsidRPr="009E7821" w:rsidRDefault="005F1949" w:rsidP="00DA51D7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Bolesť na hrudníku</w:t>
            </w:r>
          </w:p>
        </w:tc>
        <w:tc>
          <w:tcPr>
            <w:tcW w:w="1215" w:type="pct"/>
          </w:tcPr>
          <w:p w14:paraId="108DC3C1" w14:textId="77777777" w:rsidR="005F1949" w:rsidRPr="009E7821" w:rsidRDefault="005F1949" w:rsidP="00DA51D7">
            <w:pPr>
              <w:keepNext/>
              <w:keepLines/>
              <w:rPr>
                <w:rFonts w:ascii="Times New Roman" w:hAnsi="Times New Roman"/>
                <w:iCs/>
                <w:szCs w:val="22"/>
                <w:lang w:val="sk-SK" w:eastAsia="sk-SK"/>
              </w:rPr>
            </w:pPr>
            <w:r w:rsidRPr="009E7821"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>Menej časté</w:t>
            </w:r>
          </w:p>
        </w:tc>
      </w:tr>
    </w:tbl>
    <w:p w14:paraId="4EED1053" w14:textId="77777777" w:rsidR="005F1949" w:rsidRPr="009E7821" w:rsidRDefault="005F1949" w:rsidP="005F1949">
      <w:pPr>
        <w:rPr>
          <w:rFonts w:ascii="Times New Roman" w:hAnsi="Times New Roman"/>
          <w:iCs/>
          <w:sz w:val="22"/>
          <w:szCs w:val="22"/>
          <w:lang w:val="sk-SK" w:eastAsia="sk-SK"/>
        </w:rPr>
      </w:pPr>
    </w:p>
    <w:p w14:paraId="77982334" w14:textId="77777777" w:rsidR="005F1949" w:rsidRPr="005725BE" w:rsidRDefault="005F1949" w:rsidP="005F1949">
      <w:pPr>
        <w:keepNext/>
        <w:tabs>
          <w:tab w:val="left" w:pos="-709"/>
        </w:tabs>
        <w:rPr>
          <w:rFonts w:ascii="Times New Roman" w:hAnsi="Times New Roman"/>
          <w:i/>
          <w:sz w:val="22"/>
          <w:szCs w:val="22"/>
          <w:lang w:val="sk-SK"/>
        </w:rPr>
      </w:pPr>
      <w:r w:rsidRPr="00F66201">
        <w:rPr>
          <w:rFonts w:ascii="Times New Roman" w:hAnsi="Times New Roman"/>
          <w:i/>
          <w:sz w:val="20"/>
          <w:lang w:val="sk-SK"/>
        </w:rPr>
        <w:t xml:space="preserve">* Frekvencie výskytu týchto nežiaducich účinkov sú </w:t>
      </w:r>
      <w:r>
        <w:rPr>
          <w:rFonts w:ascii="Times New Roman" w:hAnsi="Times New Roman"/>
          <w:i/>
          <w:sz w:val="20"/>
          <w:lang w:val="sk-SK"/>
        </w:rPr>
        <w:t>stanovené na základe</w:t>
      </w:r>
      <w:r w:rsidRPr="00F66201">
        <w:rPr>
          <w:rFonts w:ascii="Times New Roman" w:hAnsi="Times New Roman"/>
          <w:i/>
          <w:sz w:val="20"/>
          <w:lang w:val="sk-SK"/>
        </w:rPr>
        <w:t xml:space="preserve"> skúseností z obdobia po uvedení lieku na trh, všetky ostatné frekvencie výskytu vychádzajú z frekvencie hlásenej v klinických skúšaniach.</w:t>
      </w:r>
    </w:p>
    <w:bookmarkEnd w:id="7"/>
    <w:p w14:paraId="228B870A" w14:textId="77777777" w:rsidR="005F1949" w:rsidRPr="005725BE" w:rsidRDefault="005F1949" w:rsidP="005F1949">
      <w:pPr>
        <w:tabs>
          <w:tab w:val="left" w:pos="-709"/>
        </w:tabs>
        <w:rPr>
          <w:rFonts w:ascii="Times New Roman" w:hAnsi="Times New Roman"/>
          <w:sz w:val="22"/>
          <w:szCs w:val="22"/>
          <w:u w:val="single"/>
          <w:lang w:val="sk-SK"/>
        </w:rPr>
      </w:pPr>
    </w:p>
    <w:p w14:paraId="5DC85BEE" w14:textId="77777777" w:rsidR="005F1949" w:rsidRPr="005725BE" w:rsidRDefault="005F1949" w:rsidP="005F1949">
      <w:pPr>
        <w:keepNext/>
        <w:tabs>
          <w:tab w:val="left" w:pos="-709"/>
        </w:tabs>
        <w:rPr>
          <w:rFonts w:ascii="Times New Roman" w:hAnsi="Times New Roman"/>
          <w:sz w:val="22"/>
          <w:szCs w:val="22"/>
          <w:lang w:val="sk-SK"/>
        </w:rPr>
      </w:pPr>
      <w:r w:rsidRPr="005725BE">
        <w:rPr>
          <w:rFonts w:ascii="Times New Roman" w:hAnsi="Times New Roman"/>
          <w:sz w:val="22"/>
          <w:szCs w:val="22"/>
          <w:u w:val="single"/>
          <w:lang w:val="sk-SK"/>
        </w:rPr>
        <w:t>Popis vybraných nežiaducich reakcií</w:t>
      </w:r>
    </w:p>
    <w:p w14:paraId="6A7B965F" w14:textId="77777777" w:rsidR="005F1949" w:rsidRPr="00EC148A" w:rsidRDefault="005F1949" w:rsidP="005F1949">
      <w:pPr>
        <w:keepNext/>
        <w:tabs>
          <w:tab w:val="left" w:pos="-709"/>
        </w:tabs>
        <w:rPr>
          <w:rFonts w:ascii="Times New Roman" w:hAnsi="Times New Roman"/>
          <w:sz w:val="22"/>
          <w:szCs w:val="22"/>
          <w:lang w:val="sk-SK"/>
        </w:rPr>
      </w:pPr>
    </w:p>
    <w:p w14:paraId="22449D58" w14:textId="77777777" w:rsidR="005F1949" w:rsidRPr="005725BE" w:rsidRDefault="005F1949" w:rsidP="005F1949">
      <w:pPr>
        <w:keepNext/>
        <w:tabs>
          <w:tab w:val="left" w:pos="-709"/>
        </w:tabs>
        <w:rPr>
          <w:rFonts w:ascii="Times New Roman" w:hAnsi="Times New Roman"/>
          <w:i/>
          <w:sz w:val="22"/>
          <w:szCs w:val="22"/>
          <w:lang w:val="sk-SK"/>
        </w:rPr>
      </w:pPr>
      <w:proofErr w:type="spellStart"/>
      <w:r w:rsidRPr="005725BE">
        <w:rPr>
          <w:rFonts w:ascii="Times New Roman" w:hAnsi="Times New Roman"/>
          <w:i/>
          <w:sz w:val="22"/>
          <w:szCs w:val="22"/>
          <w:lang w:val="sk-SK"/>
        </w:rPr>
        <w:t>Neutropénia</w:t>
      </w:r>
      <w:proofErr w:type="spellEnd"/>
    </w:p>
    <w:p w14:paraId="3D5502D9" w14:textId="77777777" w:rsidR="005F1949" w:rsidRPr="00EC148A" w:rsidRDefault="005F1949" w:rsidP="005F1949">
      <w:pPr>
        <w:keepNext/>
        <w:tabs>
          <w:tab w:val="left" w:pos="-709"/>
        </w:tabs>
        <w:rPr>
          <w:rFonts w:ascii="Times New Roman" w:hAnsi="Times New Roman"/>
          <w:sz w:val="22"/>
          <w:szCs w:val="22"/>
          <w:lang w:val="sk-SK"/>
        </w:rPr>
      </w:pPr>
    </w:p>
    <w:p w14:paraId="015B1C6C" w14:textId="77777777" w:rsidR="005F1949" w:rsidRPr="005725BE" w:rsidRDefault="005F1949" w:rsidP="005F1949">
      <w:pPr>
        <w:keepNext/>
        <w:tabs>
          <w:tab w:val="left" w:pos="-709"/>
        </w:tabs>
        <w:rPr>
          <w:rFonts w:ascii="Times New Roman" w:hAnsi="Times New Roman"/>
          <w:sz w:val="22"/>
          <w:szCs w:val="22"/>
          <w:lang w:val="sk-SK"/>
        </w:rPr>
      </w:pPr>
      <w:r w:rsidRPr="005725BE">
        <w:rPr>
          <w:rFonts w:ascii="Times New Roman" w:hAnsi="Times New Roman"/>
          <w:sz w:val="22"/>
          <w:szCs w:val="22"/>
          <w:lang w:val="sk-SK"/>
        </w:rPr>
        <w:t xml:space="preserve">Riziko </w:t>
      </w:r>
      <w:proofErr w:type="spellStart"/>
      <w:r w:rsidRPr="005725BE">
        <w:rPr>
          <w:rFonts w:ascii="Times New Roman" w:hAnsi="Times New Roman"/>
          <w:sz w:val="22"/>
          <w:szCs w:val="22"/>
          <w:lang w:val="sk-SK"/>
        </w:rPr>
        <w:t>neutropénie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nie je možné predvídať na základe</w:t>
      </w:r>
      <w:r w:rsidRPr="005725BE">
        <w:rPr>
          <w:rFonts w:ascii="Times New Roman" w:hAnsi="Times New Roman"/>
          <w:sz w:val="22"/>
          <w:szCs w:val="22"/>
          <w:lang w:val="sk-SK"/>
        </w:rPr>
        <w:t xml:space="preserve"> počtu </w:t>
      </w:r>
      <w:proofErr w:type="spellStart"/>
      <w:r w:rsidRPr="005725BE">
        <w:rPr>
          <w:rFonts w:ascii="Times New Roman" w:hAnsi="Times New Roman"/>
          <w:sz w:val="22"/>
          <w:szCs w:val="22"/>
          <w:lang w:val="sk-SK"/>
        </w:rPr>
        <w:t>neutrofilov</w:t>
      </w:r>
      <w:proofErr w:type="spellEnd"/>
      <w:r w:rsidRPr="005725BE">
        <w:rPr>
          <w:rFonts w:ascii="Times New Roman" w:hAnsi="Times New Roman"/>
          <w:sz w:val="22"/>
          <w:szCs w:val="22"/>
          <w:lang w:val="sk-SK"/>
        </w:rPr>
        <w:t xml:space="preserve"> pred liečbou. </w:t>
      </w:r>
      <w:proofErr w:type="spellStart"/>
      <w:r w:rsidRPr="005725BE">
        <w:rPr>
          <w:rFonts w:ascii="Times New Roman" w:hAnsi="Times New Roman"/>
          <w:sz w:val="22"/>
          <w:szCs w:val="22"/>
          <w:lang w:val="sk-SK"/>
        </w:rPr>
        <w:t>Neutropénia</w:t>
      </w:r>
      <w:proofErr w:type="spellEnd"/>
      <w:r w:rsidRPr="005725BE">
        <w:rPr>
          <w:rFonts w:ascii="Times New Roman" w:hAnsi="Times New Roman"/>
          <w:sz w:val="22"/>
          <w:szCs w:val="22"/>
          <w:lang w:val="sk-SK"/>
        </w:rPr>
        <w:t xml:space="preserve"> sa zvyčajne vyskytne počas prvého alebo druhého týždňa indukčnej liečby a po podaní kumulatívnych dávok ≤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5725BE">
        <w:rPr>
          <w:rFonts w:ascii="Times New Roman" w:hAnsi="Times New Roman"/>
          <w:sz w:val="22"/>
          <w:szCs w:val="22"/>
          <w:lang w:val="sk-SK"/>
        </w:rPr>
        <w:t>200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5725BE">
        <w:rPr>
          <w:rFonts w:ascii="Times New Roman" w:hAnsi="Times New Roman"/>
          <w:sz w:val="22"/>
          <w:szCs w:val="22"/>
          <w:lang w:val="sk-SK"/>
        </w:rPr>
        <w:t>mg/kg. Počet krviniek sa zvyčajne vráti do normálu do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5725BE">
        <w:rPr>
          <w:rFonts w:ascii="Times New Roman" w:hAnsi="Times New Roman"/>
          <w:sz w:val="22"/>
          <w:szCs w:val="22"/>
          <w:lang w:val="sk-SK"/>
        </w:rPr>
        <w:t>2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5725BE">
        <w:rPr>
          <w:rFonts w:ascii="Times New Roman" w:hAnsi="Times New Roman"/>
          <w:sz w:val="22"/>
          <w:szCs w:val="22"/>
          <w:lang w:val="sk-SK"/>
        </w:rPr>
        <w:t>až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5725BE">
        <w:rPr>
          <w:rFonts w:ascii="Times New Roman" w:hAnsi="Times New Roman"/>
          <w:sz w:val="22"/>
          <w:szCs w:val="22"/>
          <w:lang w:val="sk-SK"/>
        </w:rPr>
        <w:t>5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5725BE">
        <w:rPr>
          <w:rFonts w:ascii="Times New Roman" w:hAnsi="Times New Roman"/>
          <w:sz w:val="22"/>
          <w:szCs w:val="22"/>
          <w:lang w:val="sk-SK"/>
        </w:rPr>
        <w:t>dní po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5725BE">
        <w:rPr>
          <w:rFonts w:ascii="Times New Roman" w:hAnsi="Times New Roman"/>
          <w:sz w:val="22"/>
          <w:szCs w:val="22"/>
          <w:lang w:val="sk-SK"/>
        </w:rPr>
        <w:t>ukončení liečby, alebo po znížení dávky (pozri časť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5725BE">
        <w:rPr>
          <w:rFonts w:ascii="Times New Roman" w:hAnsi="Times New Roman"/>
          <w:sz w:val="22"/>
          <w:szCs w:val="22"/>
          <w:lang w:val="sk-SK"/>
        </w:rPr>
        <w:t>4.4).</w:t>
      </w:r>
    </w:p>
    <w:p w14:paraId="1F5E09B1" w14:textId="77777777" w:rsidR="005F1949" w:rsidRDefault="005F1949" w:rsidP="005F1949">
      <w:pPr>
        <w:tabs>
          <w:tab w:val="left" w:pos="-709"/>
        </w:tabs>
        <w:rPr>
          <w:rFonts w:ascii="Times New Roman" w:hAnsi="Times New Roman"/>
          <w:sz w:val="22"/>
          <w:szCs w:val="22"/>
          <w:lang w:val="sk-SK"/>
        </w:rPr>
      </w:pPr>
    </w:p>
    <w:p w14:paraId="75A69674" w14:textId="77777777" w:rsidR="005F1949" w:rsidRPr="00694109" w:rsidRDefault="005F1949" w:rsidP="005F1949">
      <w:pPr>
        <w:tabs>
          <w:tab w:val="left" w:pos="-709"/>
        </w:tabs>
        <w:rPr>
          <w:rFonts w:ascii="Times New Roman" w:hAnsi="Times New Roman"/>
          <w:i/>
          <w:sz w:val="22"/>
          <w:szCs w:val="22"/>
          <w:lang w:val="sk-SK"/>
        </w:rPr>
      </w:pPr>
      <w:bookmarkStart w:id="8" w:name="_Hlk493596435"/>
      <w:r>
        <w:rPr>
          <w:rFonts w:ascii="Times New Roman" w:hAnsi="Times New Roman"/>
          <w:i/>
          <w:sz w:val="22"/>
          <w:szCs w:val="22"/>
          <w:lang w:val="sk-SK"/>
        </w:rPr>
        <w:t xml:space="preserve">Závažná </w:t>
      </w:r>
      <w:proofErr w:type="spellStart"/>
      <w:r>
        <w:rPr>
          <w:rFonts w:ascii="Times New Roman" w:hAnsi="Times New Roman"/>
          <w:i/>
          <w:sz w:val="22"/>
          <w:szCs w:val="22"/>
          <w:lang w:val="sk-SK"/>
        </w:rPr>
        <w:t>neutropénia</w:t>
      </w:r>
      <w:proofErr w:type="spellEnd"/>
    </w:p>
    <w:p w14:paraId="12E6CC9A" w14:textId="77777777" w:rsidR="005F1949" w:rsidRDefault="005F1949" w:rsidP="005F1949">
      <w:pPr>
        <w:tabs>
          <w:tab w:val="left" w:pos="-709"/>
        </w:tabs>
        <w:rPr>
          <w:rFonts w:ascii="Times New Roman" w:hAnsi="Times New Roman"/>
          <w:sz w:val="22"/>
          <w:szCs w:val="22"/>
          <w:lang w:val="sk-SK"/>
        </w:rPr>
      </w:pPr>
    </w:p>
    <w:p w14:paraId="3B43F3C2" w14:textId="77777777" w:rsidR="005F1949" w:rsidRDefault="005F1949" w:rsidP="005F1949">
      <w:pPr>
        <w:tabs>
          <w:tab w:val="left" w:pos="-709"/>
        </w:tabs>
        <w:rPr>
          <w:rFonts w:ascii="Times New Roman" w:hAnsi="Times New Roman"/>
          <w:sz w:val="22"/>
          <w:szCs w:val="22"/>
          <w:lang w:val="sk-SK"/>
        </w:rPr>
      </w:pPr>
      <w:r w:rsidRPr="00D976E4">
        <w:rPr>
          <w:rFonts w:ascii="Times New Roman" w:hAnsi="Times New Roman"/>
          <w:sz w:val="22"/>
          <w:szCs w:val="22"/>
          <w:lang w:val="sk-SK"/>
        </w:rPr>
        <w:t xml:space="preserve">Závažná </w:t>
      </w:r>
      <w:proofErr w:type="spellStart"/>
      <w:r w:rsidRPr="00D976E4">
        <w:rPr>
          <w:rFonts w:ascii="Times New Roman" w:hAnsi="Times New Roman"/>
          <w:sz w:val="22"/>
          <w:szCs w:val="22"/>
          <w:lang w:val="sk-SK"/>
        </w:rPr>
        <w:t>neutropénia</w:t>
      </w:r>
      <w:proofErr w:type="spellEnd"/>
      <w:r w:rsidRPr="00D976E4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 xml:space="preserve">bola častejšie hlásená </w:t>
      </w:r>
      <w:r w:rsidRPr="00D976E4">
        <w:rPr>
          <w:rFonts w:ascii="Times New Roman" w:hAnsi="Times New Roman"/>
          <w:sz w:val="22"/>
          <w:szCs w:val="22"/>
          <w:lang w:val="sk-SK"/>
        </w:rPr>
        <w:t>u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976E4">
        <w:rPr>
          <w:rFonts w:ascii="Times New Roman" w:hAnsi="Times New Roman"/>
          <w:sz w:val="22"/>
          <w:szCs w:val="22"/>
          <w:lang w:val="sk-SK"/>
        </w:rPr>
        <w:t xml:space="preserve">pacientov </w:t>
      </w:r>
      <w:r>
        <w:rPr>
          <w:rFonts w:ascii="Times New Roman" w:hAnsi="Times New Roman"/>
          <w:sz w:val="22"/>
          <w:szCs w:val="22"/>
          <w:lang w:val="sk-SK"/>
        </w:rPr>
        <w:t xml:space="preserve">infikovaných HIV </w:t>
      </w:r>
      <w:r w:rsidRPr="00D976E4">
        <w:rPr>
          <w:rFonts w:ascii="Times New Roman" w:hAnsi="Times New Roman"/>
          <w:sz w:val="22"/>
          <w:szCs w:val="22"/>
          <w:lang w:val="sk-SK"/>
        </w:rPr>
        <w:t>(1</w:t>
      </w:r>
      <w:r>
        <w:rPr>
          <w:rFonts w:ascii="Times New Roman" w:hAnsi="Times New Roman"/>
          <w:sz w:val="22"/>
          <w:szCs w:val="22"/>
          <w:lang w:val="sk-SK"/>
        </w:rPr>
        <w:t>4 </w:t>
      </w:r>
      <w:r w:rsidRPr="00D976E4">
        <w:rPr>
          <w:rFonts w:ascii="Times New Roman" w:hAnsi="Times New Roman"/>
          <w:sz w:val="22"/>
          <w:szCs w:val="22"/>
          <w:lang w:val="sk-SK"/>
        </w:rPr>
        <w:t>%)</w:t>
      </w:r>
      <w:r>
        <w:rPr>
          <w:rFonts w:ascii="Times New Roman" w:hAnsi="Times New Roman"/>
          <w:sz w:val="22"/>
          <w:szCs w:val="22"/>
          <w:lang w:val="sk-SK"/>
        </w:rPr>
        <w:t xml:space="preserve">, ktorí dostávali udržiavaciu liečbu </w:t>
      </w:r>
      <w:proofErr w:type="spellStart"/>
      <w:r w:rsidRPr="00D976E4">
        <w:rPr>
          <w:rFonts w:ascii="Times New Roman" w:hAnsi="Times New Roman"/>
          <w:sz w:val="22"/>
          <w:szCs w:val="22"/>
          <w:lang w:val="sk-SK"/>
        </w:rPr>
        <w:t>valganciklovirom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, perorálne alebo intravenózne podávaným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ganciklovirom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(n = 1 704), </w:t>
      </w:r>
      <w:r w:rsidRPr="00D976E4">
        <w:rPr>
          <w:rFonts w:ascii="Times New Roman" w:hAnsi="Times New Roman"/>
          <w:sz w:val="22"/>
          <w:szCs w:val="22"/>
          <w:lang w:val="sk-SK"/>
        </w:rPr>
        <w:t>ako u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976E4">
        <w:rPr>
          <w:rFonts w:ascii="Times New Roman" w:hAnsi="Times New Roman"/>
          <w:sz w:val="22"/>
          <w:szCs w:val="22"/>
          <w:lang w:val="sk-SK"/>
        </w:rPr>
        <w:t>pacientov po transplantácii orgánu</w:t>
      </w:r>
      <w:r>
        <w:rPr>
          <w:rFonts w:ascii="Times New Roman" w:hAnsi="Times New Roman"/>
          <w:sz w:val="22"/>
          <w:szCs w:val="22"/>
          <w:lang w:val="sk-SK"/>
        </w:rPr>
        <w:t>, ktorí boli liečení</w:t>
      </w:r>
      <w:r w:rsidRPr="00D976E4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D976E4">
        <w:rPr>
          <w:rFonts w:ascii="Times New Roman" w:hAnsi="Times New Roman"/>
          <w:sz w:val="22"/>
          <w:szCs w:val="22"/>
          <w:lang w:val="sk-SK"/>
        </w:rPr>
        <w:t>valganciklovirom</w:t>
      </w:r>
      <w:proofErr w:type="spellEnd"/>
      <w:r w:rsidRPr="00D976E4">
        <w:rPr>
          <w:rFonts w:ascii="Times New Roman" w:hAnsi="Times New Roman"/>
          <w:sz w:val="22"/>
          <w:szCs w:val="22"/>
          <w:lang w:val="sk-SK"/>
        </w:rPr>
        <w:t xml:space="preserve"> alebo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976E4">
        <w:rPr>
          <w:rFonts w:ascii="Times New Roman" w:hAnsi="Times New Roman"/>
          <w:sz w:val="22"/>
          <w:szCs w:val="22"/>
          <w:lang w:val="sk-SK"/>
        </w:rPr>
        <w:t>peroráln</w:t>
      </w:r>
      <w:r>
        <w:rPr>
          <w:rFonts w:ascii="Times New Roman" w:hAnsi="Times New Roman"/>
          <w:sz w:val="22"/>
          <w:szCs w:val="22"/>
          <w:lang w:val="sk-SK"/>
        </w:rPr>
        <w:t>e podávaným</w:t>
      </w:r>
      <w:r w:rsidRPr="00D976E4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D976E4">
        <w:rPr>
          <w:rFonts w:ascii="Times New Roman" w:hAnsi="Times New Roman"/>
          <w:sz w:val="22"/>
          <w:szCs w:val="22"/>
          <w:lang w:val="sk-SK"/>
        </w:rPr>
        <w:t>ganciklovirom</w:t>
      </w:r>
      <w:proofErr w:type="spellEnd"/>
      <w:r w:rsidRPr="00D976E4">
        <w:rPr>
          <w:rFonts w:ascii="Times New Roman" w:hAnsi="Times New Roman"/>
          <w:sz w:val="22"/>
          <w:szCs w:val="22"/>
          <w:lang w:val="sk-SK"/>
        </w:rPr>
        <w:t xml:space="preserve">. U pacientov, ktorí boli liečení </w:t>
      </w:r>
      <w:proofErr w:type="spellStart"/>
      <w:r w:rsidRPr="00D976E4">
        <w:rPr>
          <w:rFonts w:ascii="Times New Roman" w:hAnsi="Times New Roman"/>
          <w:sz w:val="22"/>
          <w:szCs w:val="22"/>
          <w:lang w:val="sk-SK"/>
        </w:rPr>
        <w:t>valganciklovirom</w:t>
      </w:r>
      <w:proofErr w:type="spellEnd"/>
      <w:r w:rsidRPr="00D976E4">
        <w:rPr>
          <w:rFonts w:ascii="Times New Roman" w:hAnsi="Times New Roman"/>
          <w:sz w:val="22"/>
          <w:szCs w:val="22"/>
          <w:lang w:val="sk-SK"/>
        </w:rPr>
        <w:t xml:space="preserve"> alebo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976E4">
        <w:rPr>
          <w:rFonts w:ascii="Times New Roman" w:hAnsi="Times New Roman"/>
          <w:sz w:val="22"/>
          <w:szCs w:val="22"/>
          <w:lang w:val="sk-SK"/>
        </w:rPr>
        <w:t>peroráln</w:t>
      </w:r>
      <w:r>
        <w:rPr>
          <w:rFonts w:ascii="Times New Roman" w:hAnsi="Times New Roman"/>
          <w:sz w:val="22"/>
          <w:szCs w:val="22"/>
          <w:lang w:val="sk-SK"/>
        </w:rPr>
        <w:t>e podávaným</w:t>
      </w:r>
      <w:r w:rsidRPr="00D976E4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D976E4">
        <w:rPr>
          <w:rFonts w:ascii="Times New Roman" w:hAnsi="Times New Roman"/>
          <w:sz w:val="22"/>
          <w:szCs w:val="22"/>
          <w:lang w:val="sk-SK"/>
        </w:rPr>
        <w:t>ganciklovirom</w:t>
      </w:r>
      <w:proofErr w:type="spellEnd"/>
      <w:r w:rsidRPr="00D976E4">
        <w:rPr>
          <w:rFonts w:ascii="Times New Roman" w:hAnsi="Times New Roman"/>
          <w:sz w:val="22"/>
          <w:szCs w:val="22"/>
          <w:lang w:val="sk-SK"/>
        </w:rPr>
        <w:t xml:space="preserve"> až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976E4">
        <w:rPr>
          <w:rFonts w:ascii="Times New Roman" w:hAnsi="Times New Roman"/>
          <w:sz w:val="22"/>
          <w:szCs w:val="22"/>
          <w:lang w:val="sk-SK"/>
        </w:rPr>
        <w:t>do 100.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976E4">
        <w:rPr>
          <w:rFonts w:ascii="Times New Roman" w:hAnsi="Times New Roman"/>
          <w:sz w:val="22"/>
          <w:szCs w:val="22"/>
          <w:lang w:val="sk-SK"/>
        </w:rPr>
        <w:t xml:space="preserve">dňa po transplantácii, bol výskyt závažnej </w:t>
      </w:r>
      <w:proofErr w:type="spellStart"/>
      <w:r w:rsidRPr="00D976E4">
        <w:rPr>
          <w:rFonts w:ascii="Times New Roman" w:hAnsi="Times New Roman"/>
          <w:sz w:val="22"/>
          <w:szCs w:val="22"/>
          <w:lang w:val="sk-SK"/>
        </w:rPr>
        <w:t>neutropénie</w:t>
      </w:r>
      <w:proofErr w:type="spellEnd"/>
      <w:r w:rsidRPr="00D976E4">
        <w:rPr>
          <w:rFonts w:ascii="Times New Roman" w:hAnsi="Times New Roman"/>
          <w:sz w:val="22"/>
          <w:szCs w:val="22"/>
          <w:lang w:val="sk-SK"/>
        </w:rPr>
        <w:t xml:space="preserve"> 5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976E4">
        <w:rPr>
          <w:rFonts w:ascii="Times New Roman" w:hAnsi="Times New Roman"/>
          <w:sz w:val="22"/>
          <w:szCs w:val="22"/>
          <w:lang w:val="sk-SK"/>
        </w:rPr>
        <w:t>% a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976E4">
        <w:rPr>
          <w:rFonts w:ascii="Times New Roman" w:hAnsi="Times New Roman"/>
          <w:sz w:val="22"/>
          <w:szCs w:val="22"/>
          <w:lang w:val="sk-SK"/>
        </w:rPr>
        <w:t>3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976E4">
        <w:rPr>
          <w:rFonts w:ascii="Times New Roman" w:hAnsi="Times New Roman"/>
          <w:sz w:val="22"/>
          <w:szCs w:val="22"/>
          <w:lang w:val="sk-SK"/>
        </w:rPr>
        <w:t>% v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976E4">
        <w:rPr>
          <w:rFonts w:ascii="Times New Roman" w:hAnsi="Times New Roman"/>
          <w:sz w:val="22"/>
          <w:szCs w:val="22"/>
          <w:lang w:val="sk-SK"/>
        </w:rPr>
        <w:t xml:space="preserve">uvedenom poradí, zatiaľ čo u pacientov, ktorí boli liečení </w:t>
      </w:r>
      <w:proofErr w:type="spellStart"/>
      <w:r w:rsidRPr="00D976E4">
        <w:rPr>
          <w:rFonts w:ascii="Times New Roman" w:hAnsi="Times New Roman"/>
          <w:sz w:val="22"/>
          <w:szCs w:val="22"/>
          <w:lang w:val="sk-SK"/>
        </w:rPr>
        <w:t>valganciklovirom</w:t>
      </w:r>
      <w:proofErr w:type="spellEnd"/>
      <w:r w:rsidRPr="00D976E4">
        <w:rPr>
          <w:rFonts w:ascii="Times New Roman" w:hAnsi="Times New Roman"/>
          <w:sz w:val="22"/>
          <w:szCs w:val="22"/>
          <w:lang w:val="sk-SK"/>
        </w:rPr>
        <w:t xml:space="preserve"> až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976E4">
        <w:rPr>
          <w:rFonts w:ascii="Times New Roman" w:hAnsi="Times New Roman"/>
          <w:sz w:val="22"/>
          <w:szCs w:val="22"/>
          <w:lang w:val="sk-SK"/>
        </w:rPr>
        <w:t>do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976E4">
        <w:rPr>
          <w:rFonts w:ascii="Times New Roman" w:hAnsi="Times New Roman"/>
          <w:sz w:val="22"/>
          <w:szCs w:val="22"/>
          <w:lang w:val="sk-SK"/>
        </w:rPr>
        <w:t>200.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976E4">
        <w:rPr>
          <w:rFonts w:ascii="Times New Roman" w:hAnsi="Times New Roman"/>
          <w:sz w:val="22"/>
          <w:szCs w:val="22"/>
          <w:lang w:val="sk-SK"/>
        </w:rPr>
        <w:t>dňa po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976E4">
        <w:rPr>
          <w:rFonts w:ascii="Times New Roman" w:hAnsi="Times New Roman"/>
          <w:sz w:val="22"/>
          <w:szCs w:val="22"/>
          <w:lang w:val="sk-SK"/>
        </w:rPr>
        <w:t xml:space="preserve">transplantácii, bol výskyt závažnej </w:t>
      </w:r>
      <w:proofErr w:type="spellStart"/>
      <w:r w:rsidRPr="00D976E4">
        <w:rPr>
          <w:rFonts w:ascii="Times New Roman" w:hAnsi="Times New Roman"/>
          <w:sz w:val="22"/>
          <w:szCs w:val="22"/>
          <w:lang w:val="sk-SK"/>
        </w:rPr>
        <w:t>neutropénie</w:t>
      </w:r>
      <w:proofErr w:type="spellEnd"/>
      <w:r w:rsidRPr="00D976E4">
        <w:rPr>
          <w:rFonts w:ascii="Times New Roman" w:hAnsi="Times New Roman"/>
          <w:sz w:val="22"/>
          <w:szCs w:val="22"/>
          <w:lang w:val="sk-SK"/>
        </w:rPr>
        <w:t xml:space="preserve"> 10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D976E4">
        <w:rPr>
          <w:rFonts w:ascii="Times New Roman" w:hAnsi="Times New Roman"/>
          <w:sz w:val="22"/>
          <w:szCs w:val="22"/>
          <w:lang w:val="sk-SK"/>
        </w:rPr>
        <w:t>%</w:t>
      </w:r>
      <w:r>
        <w:rPr>
          <w:rFonts w:ascii="Times New Roman" w:hAnsi="Times New Roman"/>
          <w:sz w:val="22"/>
          <w:szCs w:val="22"/>
          <w:lang w:val="sk-SK"/>
        </w:rPr>
        <w:t>.</w:t>
      </w:r>
    </w:p>
    <w:bookmarkEnd w:id="8"/>
    <w:p w14:paraId="38EB1BB7" w14:textId="77777777" w:rsidR="005F1949" w:rsidRDefault="005F1949" w:rsidP="005F1949">
      <w:pPr>
        <w:tabs>
          <w:tab w:val="left" w:pos="-709"/>
        </w:tabs>
        <w:rPr>
          <w:rFonts w:ascii="Times New Roman" w:hAnsi="Times New Roman"/>
          <w:sz w:val="22"/>
          <w:szCs w:val="22"/>
          <w:lang w:val="sk-SK"/>
        </w:rPr>
      </w:pPr>
    </w:p>
    <w:p w14:paraId="2E9304D6" w14:textId="77777777" w:rsidR="005F1949" w:rsidRPr="005725BE" w:rsidRDefault="005F1949" w:rsidP="005F1949">
      <w:pPr>
        <w:keepNext/>
        <w:keepLines/>
        <w:tabs>
          <w:tab w:val="left" w:pos="-709"/>
        </w:tabs>
        <w:rPr>
          <w:rFonts w:ascii="Times New Roman" w:hAnsi="Times New Roman"/>
          <w:i/>
          <w:sz w:val="22"/>
          <w:szCs w:val="22"/>
          <w:lang w:val="sk-SK"/>
        </w:rPr>
      </w:pPr>
      <w:proofErr w:type="spellStart"/>
      <w:r w:rsidRPr="005725BE">
        <w:rPr>
          <w:rFonts w:ascii="Times New Roman" w:hAnsi="Times New Roman"/>
          <w:i/>
          <w:sz w:val="22"/>
          <w:szCs w:val="22"/>
          <w:lang w:val="sk-SK"/>
        </w:rPr>
        <w:t>Trombocytopénia</w:t>
      </w:r>
      <w:proofErr w:type="spellEnd"/>
    </w:p>
    <w:p w14:paraId="592D58E9" w14:textId="77777777" w:rsidR="005F1949" w:rsidRPr="005725BE" w:rsidRDefault="005F1949" w:rsidP="005F1949">
      <w:pPr>
        <w:keepNext/>
        <w:keepLines/>
        <w:tabs>
          <w:tab w:val="left" w:pos="-709"/>
        </w:tabs>
        <w:rPr>
          <w:rFonts w:ascii="Times New Roman" w:hAnsi="Times New Roman"/>
          <w:sz w:val="22"/>
          <w:szCs w:val="22"/>
          <w:lang w:val="sk-SK"/>
        </w:rPr>
      </w:pPr>
    </w:p>
    <w:p w14:paraId="3BB8D450" w14:textId="77777777" w:rsidR="005F1949" w:rsidRPr="005725BE" w:rsidRDefault="005F1949" w:rsidP="005F1949">
      <w:pPr>
        <w:keepNext/>
        <w:tabs>
          <w:tab w:val="left" w:pos="-709"/>
        </w:tabs>
        <w:rPr>
          <w:rFonts w:ascii="Times New Roman" w:hAnsi="Times New Roman"/>
          <w:sz w:val="22"/>
          <w:szCs w:val="22"/>
          <w:lang w:val="sk-SK"/>
        </w:rPr>
      </w:pPr>
      <w:r w:rsidRPr="005725BE">
        <w:rPr>
          <w:rFonts w:ascii="Times New Roman" w:hAnsi="Times New Roman"/>
          <w:sz w:val="22"/>
          <w:szCs w:val="22"/>
          <w:lang w:val="sk-SK"/>
        </w:rPr>
        <w:t>Pacienti</w:t>
      </w:r>
      <w:r>
        <w:rPr>
          <w:rFonts w:ascii="Times New Roman" w:hAnsi="Times New Roman"/>
          <w:sz w:val="22"/>
          <w:szCs w:val="22"/>
          <w:lang w:val="sk-SK"/>
        </w:rPr>
        <w:t>, ktorí majú na začiatku liečby</w:t>
      </w:r>
      <w:r w:rsidRPr="005725BE">
        <w:rPr>
          <w:rFonts w:ascii="Times New Roman" w:hAnsi="Times New Roman"/>
          <w:sz w:val="22"/>
          <w:szCs w:val="22"/>
          <w:lang w:val="sk-SK"/>
        </w:rPr>
        <w:t> nízky poč</w:t>
      </w:r>
      <w:r>
        <w:rPr>
          <w:rFonts w:ascii="Times New Roman" w:hAnsi="Times New Roman"/>
          <w:sz w:val="22"/>
          <w:szCs w:val="22"/>
          <w:lang w:val="sk-SK"/>
        </w:rPr>
        <w:t>e</w:t>
      </w:r>
      <w:r w:rsidRPr="005725BE">
        <w:rPr>
          <w:rFonts w:ascii="Times New Roman" w:hAnsi="Times New Roman"/>
          <w:sz w:val="22"/>
          <w:szCs w:val="22"/>
          <w:lang w:val="sk-SK"/>
        </w:rPr>
        <w:t>t trombocytov (&lt;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5725BE">
        <w:rPr>
          <w:rFonts w:ascii="Times New Roman" w:hAnsi="Times New Roman"/>
          <w:sz w:val="22"/>
          <w:szCs w:val="22"/>
          <w:lang w:val="sk-SK"/>
        </w:rPr>
        <w:t>100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5725BE">
        <w:rPr>
          <w:rFonts w:ascii="Times New Roman" w:hAnsi="Times New Roman"/>
          <w:sz w:val="22"/>
          <w:szCs w:val="22"/>
          <w:lang w:val="sk-SK"/>
        </w:rPr>
        <w:t>000/</w:t>
      </w:r>
      <w:r>
        <w:rPr>
          <w:rFonts w:ascii="Times New Roman" w:hAnsi="Times New Roman"/>
          <w:sz w:val="22"/>
          <w:szCs w:val="22"/>
          <w:lang w:val="sk-SK"/>
        </w:rPr>
        <w:t>µ</w:t>
      </w:r>
      <w:r w:rsidRPr="005725BE">
        <w:rPr>
          <w:rFonts w:ascii="Times New Roman" w:hAnsi="Times New Roman"/>
          <w:sz w:val="22"/>
          <w:szCs w:val="22"/>
          <w:lang w:val="sk-SK"/>
        </w:rPr>
        <w:t xml:space="preserve">l) sú vystavení zvýšenému riziku rozvoja </w:t>
      </w:r>
      <w:proofErr w:type="spellStart"/>
      <w:r w:rsidRPr="005725BE">
        <w:rPr>
          <w:rFonts w:ascii="Times New Roman" w:hAnsi="Times New Roman"/>
          <w:sz w:val="22"/>
          <w:szCs w:val="22"/>
          <w:lang w:val="sk-SK"/>
        </w:rPr>
        <w:t>trombocytopénie</w:t>
      </w:r>
      <w:proofErr w:type="spellEnd"/>
      <w:r w:rsidRPr="005725BE">
        <w:rPr>
          <w:rFonts w:ascii="Times New Roman" w:hAnsi="Times New Roman"/>
          <w:sz w:val="22"/>
          <w:szCs w:val="22"/>
          <w:lang w:val="sk-SK"/>
        </w:rPr>
        <w:t>. Pacienti s </w:t>
      </w:r>
      <w:proofErr w:type="spellStart"/>
      <w:r w:rsidRPr="005725BE">
        <w:rPr>
          <w:rFonts w:ascii="Times New Roman" w:hAnsi="Times New Roman"/>
          <w:sz w:val="22"/>
          <w:szCs w:val="22"/>
          <w:lang w:val="sk-SK"/>
        </w:rPr>
        <w:t>iatrogénnou</w:t>
      </w:r>
      <w:proofErr w:type="spellEnd"/>
      <w:r w:rsidRPr="005725BE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5725BE">
        <w:rPr>
          <w:rFonts w:ascii="Times New Roman" w:hAnsi="Times New Roman"/>
          <w:sz w:val="22"/>
          <w:szCs w:val="22"/>
          <w:lang w:val="sk-SK"/>
        </w:rPr>
        <w:t>imunosupresiou</w:t>
      </w:r>
      <w:proofErr w:type="spellEnd"/>
      <w:r w:rsidRPr="005725BE">
        <w:rPr>
          <w:rFonts w:ascii="Times New Roman" w:hAnsi="Times New Roman"/>
          <w:sz w:val="22"/>
          <w:szCs w:val="22"/>
          <w:lang w:val="sk-SK"/>
        </w:rPr>
        <w:t xml:space="preserve"> sú kvôli liečbe </w:t>
      </w:r>
      <w:proofErr w:type="spellStart"/>
      <w:r w:rsidRPr="005725BE">
        <w:rPr>
          <w:rFonts w:ascii="Times New Roman" w:hAnsi="Times New Roman"/>
          <w:sz w:val="22"/>
          <w:szCs w:val="22"/>
          <w:lang w:val="sk-SK"/>
        </w:rPr>
        <w:t>imunosupresívami</w:t>
      </w:r>
      <w:proofErr w:type="spellEnd"/>
      <w:r w:rsidRPr="005725BE">
        <w:rPr>
          <w:rFonts w:ascii="Times New Roman" w:hAnsi="Times New Roman"/>
          <w:sz w:val="22"/>
          <w:szCs w:val="22"/>
          <w:lang w:val="sk-SK"/>
        </w:rPr>
        <w:t xml:space="preserve"> vystavení vyššiemu riziku </w:t>
      </w:r>
      <w:proofErr w:type="spellStart"/>
      <w:r w:rsidRPr="005725BE">
        <w:rPr>
          <w:rFonts w:ascii="Times New Roman" w:hAnsi="Times New Roman"/>
          <w:sz w:val="22"/>
          <w:szCs w:val="22"/>
          <w:lang w:val="sk-SK"/>
        </w:rPr>
        <w:t>trombocytopénie</w:t>
      </w:r>
      <w:proofErr w:type="spellEnd"/>
      <w:r w:rsidRPr="005725BE">
        <w:rPr>
          <w:rFonts w:ascii="Times New Roman" w:hAnsi="Times New Roman"/>
          <w:sz w:val="22"/>
          <w:szCs w:val="22"/>
          <w:lang w:val="sk-SK"/>
        </w:rPr>
        <w:t xml:space="preserve"> ako pacienti s AIDS (pozri časť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5725BE">
        <w:rPr>
          <w:rFonts w:ascii="Times New Roman" w:hAnsi="Times New Roman"/>
          <w:sz w:val="22"/>
          <w:szCs w:val="22"/>
          <w:lang w:val="sk-SK"/>
        </w:rPr>
        <w:t xml:space="preserve">4.4). Závažná </w:t>
      </w:r>
      <w:proofErr w:type="spellStart"/>
      <w:r w:rsidRPr="005725BE">
        <w:rPr>
          <w:rFonts w:ascii="Times New Roman" w:hAnsi="Times New Roman"/>
          <w:sz w:val="22"/>
          <w:szCs w:val="22"/>
          <w:lang w:val="sk-SK"/>
        </w:rPr>
        <w:t>trombocytopénia</w:t>
      </w:r>
      <w:proofErr w:type="spellEnd"/>
      <w:r w:rsidRPr="005725BE">
        <w:rPr>
          <w:rFonts w:ascii="Times New Roman" w:hAnsi="Times New Roman"/>
          <w:sz w:val="22"/>
          <w:szCs w:val="22"/>
          <w:lang w:val="sk-SK"/>
        </w:rPr>
        <w:t xml:space="preserve"> môže byť spojená s potenciálne život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725BE">
        <w:rPr>
          <w:rFonts w:ascii="Times New Roman" w:hAnsi="Times New Roman"/>
          <w:sz w:val="22"/>
          <w:szCs w:val="22"/>
          <w:lang w:val="sk-SK"/>
        </w:rPr>
        <w:t>ohrozujúcim krvácaním.</w:t>
      </w:r>
    </w:p>
    <w:p w14:paraId="3CB5C998" w14:textId="77777777" w:rsidR="005F1949" w:rsidRPr="000F706A" w:rsidRDefault="005F1949" w:rsidP="005F1949">
      <w:pPr>
        <w:tabs>
          <w:tab w:val="left" w:pos="-709"/>
        </w:tabs>
        <w:rPr>
          <w:rFonts w:ascii="Times New Roman" w:hAnsi="Times New Roman"/>
          <w:sz w:val="22"/>
          <w:szCs w:val="22"/>
          <w:lang w:val="sk-SK"/>
        </w:rPr>
      </w:pPr>
    </w:p>
    <w:p w14:paraId="25039F77" w14:textId="77777777" w:rsidR="005F1949" w:rsidRDefault="005F1949" w:rsidP="005F1949">
      <w:pPr>
        <w:keepNext/>
        <w:tabs>
          <w:tab w:val="left" w:pos="-709"/>
        </w:tabs>
        <w:rPr>
          <w:rFonts w:ascii="Times New Roman" w:hAnsi="Times New Roman"/>
          <w:i/>
          <w:sz w:val="22"/>
          <w:szCs w:val="22"/>
          <w:lang w:val="sk-SK"/>
        </w:rPr>
      </w:pPr>
      <w:r>
        <w:rPr>
          <w:rFonts w:ascii="Times New Roman" w:hAnsi="Times New Roman"/>
          <w:i/>
          <w:sz w:val="22"/>
          <w:szCs w:val="22"/>
          <w:lang w:val="sk-SK"/>
        </w:rPr>
        <w:t>Záchvaty</w:t>
      </w:r>
    </w:p>
    <w:p w14:paraId="17096A81" w14:textId="77777777" w:rsidR="005F1949" w:rsidRPr="005725BE" w:rsidRDefault="005F1949" w:rsidP="005F1949">
      <w:pPr>
        <w:keepNext/>
        <w:tabs>
          <w:tab w:val="left" w:pos="-709"/>
        </w:tabs>
        <w:rPr>
          <w:rFonts w:ascii="Times New Roman" w:hAnsi="Times New Roman"/>
          <w:i/>
          <w:sz w:val="22"/>
          <w:szCs w:val="22"/>
          <w:lang w:val="sk-SK"/>
        </w:rPr>
      </w:pPr>
    </w:p>
    <w:p w14:paraId="5F479B45" w14:textId="77777777" w:rsidR="005F1949" w:rsidRPr="005725BE" w:rsidRDefault="005F1949" w:rsidP="005F1949">
      <w:pPr>
        <w:keepNext/>
        <w:tabs>
          <w:tab w:val="left" w:pos="-709"/>
        </w:tabs>
        <w:rPr>
          <w:rFonts w:ascii="Times New Roman" w:hAnsi="Times New Roman"/>
          <w:sz w:val="22"/>
          <w:szCs w:val="22"/>
          <w:lang w:val="sk-SK"/>
        </w:rPr>
      </w:pPr>
      <w:r w:rsidRPr="005725BE">
        <w:rPr>
          <w:rFonts w:ascii="Times New Roman" w:hAnsi="Times New Roman"/>
          <w:sz w:val="22"/>
          <w:szCs w:val="22"/>
          <w:lang w:val="sk-SK"/>
        </w:rPr>
        <w:t xml:space="preserve">U pacientov dostávajúcich </w:t>
      </w:r>
      <w:proofErr w:type="spellStart"/>
      <w:r w:rsidRPr="005725BE">
        <w:rPr>
          <w:rFonts w:ascii="Times New Roman" w:hAnsi="Times New Roman"/>
          <w:sz w:val="22"/>
          <w:szCs w:val="22"/>
          <w:lang w:val="sk-SK"/>
        </w:rPr>
        <w:t>imipenem</w:t>
      </w:r>
      <w:r>
        <w:rPr>
          <w:rFonts w:ascii="Times New Roman" w:hAnsi="Times New Roman"/>
          <w:sz w:val="22"/>
          <w:szCs w:val="22"/>
          <w:lang w:val="sk-SK"/>
        </w:rPr>
        <w:noBreakHyphen/>
      </w:r>
      <w:r w:rsidRPr="005725BE">
        <w:rPr>
          <w:rFonts w:ascii="Times New Roman" w:hAnsi="Times New Roman"/>
          <w:sz w:val="22"/>
          <w:szCs w:val="22"/>
          <w:lang w:val="sk-SK"/>
        </w:rPr>
        <w:t>cilastatín</w:t>
      </w:r>
      <w:proofErr w:type="spellEnd"/>
      <w:r w:rsidRPr="005725BE">
        <w:rPr>
          <w:rFonts w:ascii="Times New Roman" w:hAnsi="Times New Roman"/>
          <w:sz w:val="22"/>
          <w:szCs w:val="22"/>
          <w:lang w:val="sk-SK"/>
        </w:rPr>
        <w:t xml:space="preserve"> a </w:t>
      </w:r>
      <w:proofErr w:type="spellStart"/>
      <w:r w:rsidRPr="005725BE">
        <w:rPr>
          <w:rFonts w:ascii="Times New Roman" w:hAnsi="Times New Roman"/>
          <w:sz w:val="22"/>
          <w:szCs w:val="22"/>
          <w:lang w:val="sk-SK"/>
        </w:rPr>
        <w:t>ganciklovir</w:t>
      </w:r>
      <w:proofErr w:type="spellEnd"/>
      <w:r w:rsidRPr="005725BE">
        <w:rPr>
          <w:rFonts w:ascii="Times New Roman" w:hAnsi="Times New Roman"/>
          <w:sz w:val="22"/>
          <w:szCs w:val="22"/>
          <w:lang w:val="sk-SK"/>
        </w:rPr>
        <w:t xml:space="preserve"> bol hlásený výskyt </w:t>
      </w:r>
      <w:r>
        <w:rPr>
          <w:rFonts w:ascii="Times New Roman" w:hAnsi="Times New Roman"/>
          <w:sz w:val="22"/>
          <w:szCs w:val="22"/>
          <w:lang w:val="sk-SK"/>
        </w:rPr>
        <w:t xml:space="preserve">záchvatov </w:t>
      </w:r>
      <w:r w:rsidRPr="005725BE">
        <w:rPr>
          <w:rFonts w:ascii="Times New Roman" w:hAnsi="Times New Roman"/>
          <w:sz w:val="22"/>
          <w:szCs w:val="22"/>
          <w:lang w:val="sk-SK"/>
        </w:rPr>
        <w:t>(pozri čas</w:t>
      </w:r>
      <w:r>
        <w:rPr>
          <w:rFonts w:ascii="Times New Roman" w:hAnsi="Times New Roman"/>
          <w:sz w:val="22"/>
          <w:szCs w:val="22"/>
          <w:lang w:val="sk-SK"/>
        </w:rPr>
        <w:t>ti </w:t>
      </w:r>
      <w:r w:rsidRPr="005725BE">
        <w:rPr>
          <w:rFonts w:ascii="Times New Roman" w:hAnsi="Times New Roman"/>
          <w:sz w:val="22"/>
          <w:szCs w:val="22"/>
          <w:lang w:val="sk-SK"/>
        </w:rPr>
        <w:t>4.4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5725BE">
        <w:rPr>
          <w:rFonts w:ascii="Times New Roman" w:hAnsi="Times New Roman"/>
          <w:sz w:val="22"/>
          <w:szCs w:val="22"/>
          <w:lang w:val="sk-SK"/>
        </w:rPr>
        <w:t>a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5725BE">
        <w:rPr>
          <w:rFonts w:ascii="Times New Roman" w:hAnsi="Times New Roman"/>
          <w:sz w:val="22"/>
          <w:szCs w:val="22"/>
          <w:lang w:val="sk-SK"/>
        </w:rPr>
        <w:t>4.5).</w:t>
      </w:r>
    </w:p>
    <w:p w14:paraId="591CA00C" w14:textId="77777777" w:rsidR="005F1949" w:rsidRPr="005725BE" w:rsidRDefault="005F1949" w:rsidP="005F1949">
      <w:pPr>
        <w:tabs>
          <w:tab w:val="left" w:pos="-709"/>
        </w:tabs>
        <w:rPr>
          <w:rFonts w:ascii="Times New Roman" w:hAnsi="Times New Roman"/>
          <w:sz w:val="22"/>
          <w:szCs w:val="22"/>
          <w:lang w:val="sk-SK"/>
        </w:rPr>
      </w:pPr>
    </w:p>
    <w:p w14:paraId="3A34E179" w14:textId="77777777" w:rsidR="005F1949" w:rsidRPr="005725BE" w:rsidRDefault="005F1949" w:rsidP="005F1949">
      <w:pPr>
        <w:keepNext/>
        <w:tabs>
          <w:tab w:val="left" w:pos="-709"/>
        </w:tabs>
        <w:rPr>
          <w:rFonts w:ascii="Times New Roman" w:hAnsi="Times New Roman"/>
          <w:i/>
          <w:sz w:val="22"/>
          <w:szCs w:val="22"/>
          <w:lang w:val="sk-SK"/>
        </w:rPr>
      </w:pPr>
      <w:r w:rsidRPr="005725BE">
        <w:rPr>
          <w:rFonts w:ascii="Times New Roman" w:hAnsi="Times New Roman"/>
          <w:i/>
          <w:sz w:val="22"/>
          <w:szCs w:val="22"/>
          <w:lang w:val="sk-SK"/>
        </w:rPr>
        <w:t>Odl</w:t>
      </w:r>
      <w:r>
        <w:rPr>
          <w:rFonts w:ascii="Times New Roman" w:hAnsi="Times New Roman"/>
          <w:i/>
          <w:sz w:val="22"/>
          <w:szCs w:val="22"/>
          <w:lang w:val="sk-SK"/>
        </w:rPr>
        <w:t>ú</w:t>
      </w:r>
      <w:r w:rsidRPr="005725BE">
        <w:rPr>
          <w:rFonts w:ascii="Times New Roman" w:hAnsi="Times New Roman"/>
          <w:i/>
          <w:sz w:val="22"/>
          <w:szCs w:val="22"/>
          <w:lang w:val="sk-SK"/>
        </w:rPr>
        <w:t>p</w:t>
      </w:r>
      <w:r>
        <w:rPr>
          <w:rFonts w:ascii="Times New Roman" w:hAnsi="Times New Roman"/>
          <w:i/>
          <w:sz w:val="22"/>
          <w:szCs w:val="22"/>
          <w:lang w:val="sk-SK"/>
        </w:rPr>
        <w:t>e</w:t>
      </w:r>
      <w:r w:rsidRPr="005725BE">
        <w:rPr>
          <w:rFonts w:ascii="Times New Roman" w:hAnsi="Times New Roman"/>
          <w:i/>
          <w:sz w:val="22"/>
          <w:szCs w:val="22"/>
          <w:lang w:val="sk-SK"/>
        </w:rPr>
        <w:t>nie sietnice</w:t>
      </w:r>
    </w:p>
    <w:p w14:paraId="19BAB521" w14:textId="77777777" w:rsidR="005F1949" w:rsidRPr="005725BE" w:rsidRDefault="005F1949" w:rsidP="005F1949">
      <w:pPr>
        <w:keepNext/>
        <w:tabs>
          <w:tab w:val="left" w:pos="-709"/>
        </w:tabs>
        <w:rPr>
          <w:rFonts w:ascii="Times New Roman" w:hAnsi="Times New Roman"/>
          <w:sz w:val="22"/>
          <w:szCs w:val="22"/>
          <w:lang w:val="sk-SK"/>
        </w:rPr>
      </w:pPr>
    </w:p>
    <w:p w14:paraId="2AC3621F" w14:textId="77777777" w:rsidR="005F1949" w:rsidRPr="005725BE" w:rsidRDefault="005F1949" w:rsidP="005F1949">
      <w:pPr>
        <w:keepNext/>
        <w:tabs>
          <w:tab w:val="left" w:pos="-709"/>
        </w:tabs>
        <w:rPr>
          <w:rFonts w:ascii="Times New Roman" w:hAnsi="Times New Roman"/>
          <w:sz w:val="22"/>
          <w:szCs w:val="22"/>
          <w:lang w:val="sk-SK"/>
        </w:rPr>
      </w:pPr>
      <w:r w:rsidRPr="005725BE">
        <w:rPr>
          <w:rFonts w:ascii="Times New Roman" w:hAnsi="Times New Roman"/>
          <w:sz w:val="22"/>
          <w:szCs w:val="22"/>
          <w:lang w:val="sk-SK"/>
        </w:rPr>
        <w:t xml:space="preserve">Táto nežiaduca reakcia bola hlásená len v štúdiách </w:t>
      </w:r>
      <w:r>
        <w:rPr>
          <w:rFonts w:ascii="Times New Roman" w:hAnsi="Times New Roman"/>
          <w:sz w:val="22"/>
          <w:szCs w:val="22"/>
          <w:lang w:val="sk-SK"/>
        </w:rPr>
        <w:t>u</w:t>
      </w:r>
      <w:r w:rsidRPr="005725BE">
        <w:rPr>
          <w:rFonts w:ascii="Times New Roman" w:hAnsi="Times New Roman"/>
          <w:sz w:val="22"/>
          <w:szCs w:val="22"/>
          <w:lang w:val="sk-SK"/>
        </w:rPr>
        <w:t> pacient</w:t>
      </w:r>
      <w:r>
        <w:rPr>
          <w:rFonts w:ascii="Times New Roman" w:hAnsi="Times New Roman"/>
          <w:sz w:val="22"/>
          <w:szCs w:val="22"/>
          <w:lang w:val="sk-SK"/>
        </w:rPr>
        <w:t>ov</w:t>
      </w:r>
      <w:r w:rsidRPr="005725BE">
        <w:rPr>
          <w:rFonts w:ascii="Times New Roman" w:hAnsi="Times New Roman"/>
          <w:sz w:val="22"/>
          <w:szCs w:val="22"/>
          <w:lang w:val="sk-SK"/>
        </w:rPr>
        <w:t xml:space="preserve"> s </w:t>
      </w:r>
      <w:r>
        <w:rPr>
          <w:rFonts w:ascii="Times New Roman" w:hAnsi="Times New Roman"/>
          <w:sz w:val="22"/>
          <w:szCs w:val="22"/>
          <w:lang w:val="sk-SK"/>
        </w:rPr>
        <w:t>HIV</w:t>
      </w:r>
      <w:r w:rsidRPr="005725BE">
        <w:rPr>
          <w:rFonts w:ascii="Times New Roman" w:hAnsi="Times New Roman"/>
          <w:sz w:val="22"/>
          <w:szCs w:val="22"/>
          <w:lang w:val="sk-SK"/>
        </w:rPr>
        <w:t xml:space="preserve"> liečených </w:t>
      </w:r>
      <w:proofErr w:type="spellStart"/>
      <w:r w:rsidRPr="005725BE">
        <w:rPr>
          <w:rFonts w:ascii="Times New Roman" w:hAnsi="Times New Roman"/>
          <w:sz w:val="22"/>
          <w:szCs w:val="22"/>
          <w:lang w:val="sk-SK"/>
        </w:rPr>
        <w:t>Cymevene</w:t>
      </w:r>
      <w:proofErr w:type="spellEnd"/>
      <w:r w:rsidRPr="005725BE">
        <w:rPr>
          <w:rFonts w:ascii="Times New Roman" w:hAnsi="Times New Roman"/>
          <w:sz w:val="22"/>
          <w:szCs w:val="22"/>
          <w:lang w:val="sk-SK"/>
        </w:rPr>
        <w:t xml:space="preserve"> pre CMV </w:t>
      </w:r>
      <w:proofErr w:type="spellStart"/>
      <w:r w:rsidRPr="005725BE">
        <w:rPr>
          <w:rFonts w:ascii="Times New Roman" w:hAnsi="Times New Roman"/>
          <w:sz w:val="22"/>
          <w:szCs w:val="22"/>
          <w:lang w:val="sk-SK"/>
        </w:rPr>
        <w:t>retinitídu</w:t>
      </w:r>
      <w:proofErr w:type="spellEnd"/>
      <w:r w:rsidRPr="005725BE">
        <w:rPr>
          <w:rFonts w:ascii="Times New Roman" w:hAnsi="Times New Roman"/>
          <w:sz w:val="22"/>
          <w:szCs w:val="22"/>
          <w:lang w:val="sk-SK"/>
        </w:rPr>
        <w:t>.</w:t>
      </w:r>
    </w:p>
    <w:p w14:paraId="2497FC68" w14:textId="77777777" w:rsidR="005F1949" w:rsidRPr="00A016B0" w:rsidRDefault="005F1949" w:rsidP="005F1949">
      <w:pPr>
        <w:tabs>
          <w:tab w:val="left" w:pos="-709"/>
        </w:tabs>
        <w:rPr>
          <w:rFonts w:ascii="Times New Roman" w:hAnsi="Times New Roman"/>
          <w:sz w:val="22"/>
          <w:szCs w:val="22"/>
          <w:lang w:val="sk-SK"/>
        </w:rPr>
      </w:pPr>
    </w:p>
    <w:p w14:paraId="75BADDA5" w14:textId="77777777" w:rsidR="005F1949" w:rsidRPr="005725BE" w:rsidRDefault="005F1949" w:rsidP="005F1949">
      <w:pPr>
        <w:keepNext/>
        <w:tabs>
          <w:tab w:val="left" w:pos="-709"/>
        </w:tabs>
        <w:rPr>
          <w:rFonts w:ascii="Times New Roman" w:hAnsi="Times New Roman"/>
          <w:i/>
          <w:sz w:val="22"/>
          <w:szCs w:val="22"/>
          <w:lang w:val="sk-SK"/>
        </w:rPr>
      </w:pPr>
      <w:r w:rsidRPr="005725BE">
        <w:rPr>
          <w:rFonts w:ascii="Times New Roman" w:hAnsi="Times New Roman"/>
          <w:i/>
          <w:sz w:val="22"/>
          <w:szCs w:val="22"/>
          <w:lang w:val="sk-SK"/>
        </w:rPr>
        <w:lastRenderedPageBreak/>
        <w:t>Reakcie v mieste vpichu injekcie</w:t>
      </w:r>
    </w:p>
    <w:p w14:paraId="1CD6082B" w14:textId="77777777" w:rsidR="005F1949" w:rsidRPr="00A016B0" w:rsidRDefault="005F1949" w:rsidP="005F1949">
      <w:pPr>
        <w:keepNext/>
        <w:tabs>
          <w:tab w:val="left" w:pos="-709"/>
        </w:tabs>
        <w:rPr>
          <w:rFonts w:ascii="Times New Roman" w:hAnsi="Times New Roman"/>
          <w:sz w:val="22"/>
          <w:szCs w:val="22"/>
          <w:lang w:val="sk-SK"/>
        </w:rPr>
      </w:pPr>
    </w:p>
    <w:p w14:paraId="5A040B99" w14:textId="77777777" w:rsidR="005F1949" w:rsidRPr="005725BE" w:rsidRDefault="005F1949" w:rsidP="005F1949">
      <w:pPr>
        <w:keepNext/>
        <w:tabs>
          <w:tab w:val="left" w:pos="-709"/>
        </w:tabs>
        <w:rPr>
          <w:rFonts w:ascii="Times New Roman" w:hAnsi="Times New Roman"/>
          <w:sz w:val="22"/>
          <w:szCs w:val="22"/>
          <w:lang w:val="sk-SK"/>
        </w:rPr>
      </w:pPr>
      <w:r w:rsidRPr="005725BE">
        <w:rPr>
          <w:rFonts w:ascii="Times New Roman" w:hAnsi="Times New Roman"/>
          <w:sz w:val="22"/>
          <w:szCs w:val="22"/>
          <w:lang w:val="sk-SK"/>
        </w:rPr>
        <w:t xml:space="preserve">Reakcie v mieste vpichu injekcie sa môžu u pacientov užívajúcich </w:t>
      </w:r>
      <w:proofErr w:type="spellStart"/>
      <w:r w:rsidRPr="005725BE">
        <w:rPr>
          <w:rFonts w:ascii="Times New Roman" w:hAnsi="Times New Roman"/>
          <w:sz w:val="22"/>
          <w:szCs w:val="22"/>
          <w:lang w:val="sk-SK"/>
        </w:rPr>
        <w:t>ganciklovir</w:t>
      </w:r>
      <w:proofErr w:type="spellEnd"/>
      <w:r w:rsidRPr="005725BE">
        <w:rPr>
          <w:rFonts w:ascii="Times New Roman" w:hAnsi="Times New Roman"/>
          <w:sz w:val="22"/>
          <w:szCs w:val="22"/>
          <w:lang w:val="sk-SK"/>
        </w:rPr>
        <w:t xml:space="preserve"> vyskytovať</w:t>
      </w:r>
      <w:r>
        <w:rPr>
          <w:rFonts w:ascii="Times New Roman" w:hAnsi="Times New Roman"/>
          <w:sz w:val="22"/>
          <w:szCs w:val="22"/>
          <w:lang w:val="sk-SK"/>
        </w:rPr>
        <w:t xml:space="preserve"> často</w:t>
      </w:r>
      <w:r w:rsidRPr="005725BE">
        <w:rPr>
          <w:rFonts w:ascii="Times New Roman" w:hAnsi="Times New Roman"/>
          <w:sz w:val="22"/>
          <w:szCs w:val="22"/>
          <w:lang w:val="sk-SK"/>
        </w:rPr>
        <w:t xml:space="preserve">. </w:t>
      </w:r>
      <w:proofErr w:type="spellStart"/>
      <w:r w:rsidRPr="005725BE">
        <w:rPr>
          <w:rFonts w:ascii="Times New Roman" w:hAnsi="Times New Roman"/>
          <w:sz w:val="22"/>
          <w:szCs w:val="22"/>
          <w:lang w:val="sk-SK"/>
        </w:rPr>
        <w:t>Cymevene</w:t>
      </w:r>
      <w:proofErr w:type="spellEnd"/>
      <w:r w:rsidRPr="005725BE">
        <w:rPr>
          <w:rFonts w:ascii="Times New Roman" w:hAnsi="Times New Roman"/>
          <w:sz w:val="22"/>
          <w:szCs w:val="22"/>
          <w:lang w:val="sk-SK"/>
        </w:rPr>
        <w:t xml:space="preserve"> sa má podávať podľa odporúčaní v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5725BE">
        <w:rPr>
          <w:rFonts w:ascii="Times New Roman" w:hAnsi="Times New Roman"/>
          <w:sz w:val="22"/>
          <w:szCs w:val="22"/>
          <w:lang w:val="sk-SK"/>
        </w:rPr>
        <w:t>časti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5725BE">
        <w:rPr>
          <w:rFonts w:ascii="Times New Roman" w:hAnsi="Times New Roman"/>
          <w:sz w:val="22"/>
          <w:szCs w:val="22"/>
          <w:lang w:val="sk-SK"/>
        </w:rPr>
        <w:t>4.2, aby sa znížilo riziko lokálneho podráždenia tkaniva.</w:t>
      </w:r>
    </w:p>
    <w:p w14:paraId="683DCC57" w14:textId="77777777" w:rsidR="005F1949" w:rsidRPr="005725BE" w:rsidRDefault="005F1949" w:rsidP="005F1949">
      <w:pPr>
        <w:tabs>
          <w:tab w:val="left" w:pos="-709"/>
        </w:tabs>
        <w:rPr>
          <w:rFonts w:ascii="Times New Roman" w:hAnsi="Times New Roman"/>
          <w:sz w:val="22"/>
          <w:szCs w:val="22"/>
          <w:lang w:val="sk-SK"/>
        </w:rPr>
      </w:pPr>
    </w:p>
    <w:p w14:paraId="25D504B1" w14:textId="77777777" w:rsidR="005F1949" w:rsidRPr="005725BE" w:rsidRDefault="005F1949" w:rsidP="005F1949">
      <w:pPr>
        <w:keepNext/>
        <w:tabs>
          <w:tab w:val="left" w:pos="-709"/>
        </w:tabs>
        <w:rPr>
          <w:rFonts w:ascii="Times New Roman" w:hAnsi="Times New Roman"/>
          <w:sz w:val="22"/>
          <w:szCs w:val="22"/>
          <w:u w:val="single"/>
          <w:lang w:val="sk-SK"/>
        </w:rPr>
      </w:pPr>
      <w:r w:rsidRPr="005725BE">
        <w:rPr>
          <w:rFonts w:ascii="Times New Roman" w:hAnsi="Times New Roman"/>
          <w:sz w:val="22"/>
          <w:szCs w:val="22"/>
          <w:u w:val="single"/>
          <w:lang w:val="sk-SK"/>
        </w:rPr>
        <w:t>Pediatrická populácia</w:t>
      </w:r>
    </w:p>
    <w:p w14:paraId="7821C108" w14:textId="77777777" w:rsidR="005F1949" w:rsidRPr="005725BE" w:rsidRDefault="005F1949" w:rsidP="005F1949">
      <w:pPr>
        <w:keepNext/>
        <w:tabs>
          <w:tab w:val="left" w:pos="-709"/>
        </w:tabs>
        <w:rPr>
          <w:rFonts w:ascii="Times New Roman" w:hAnsi="Times New Roman"/>
          <w:sz w:val="22"/>
          <w:szCs w:val="22"/>
          <w:lang w:val="sk-SK"/>
        </w:rPr>
      </w:pPr>
    </w:p>
    <w:p w14:paraId="41F73BBA" w14:textId="77777777" w:rsidR="005F1949" w:rsidRPr="005725BE" w:rsidRDefault="005F1949" w:rsidP="005F1949">
      <w:pPr>
        <w:keepNext/>
        <w:tabs>
          <w:tab w:val="left" w:pos="-709"/>
        </w:tabs>
        <w:rPr>
          <w:rFonts w:ascii="Times New Roman" w:hAnsi="Times New Roman"/>
          <w:sz w:val="22"/>
          <w:szCs w:val="22"/>
          <w:lang w:val="sk-SK"/>
        </w:rPr>
      </w:pPr>
      <w:r w:rsidRPr="005725BE">
        <w:rPr>
          <w:rFonts w:ascii="Times New Roman" w:hAnsi="Times New Roman"/>
          <w:sz w:val="22"/>
          <w:szCs w:val="22"/>
          <w:lang w:val="sk-SK"/>
        </w:rPr>
        <w:t>U detí vo veku  12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5725BE">
        <w:rPr>
          <w:rFonts w:ascii="Times New Roman" w:hAnsi="Times New Roman"/>
          <w:sz w:val="22"/>
          <w:szCs w:val="22"/>
          <w:lang w:val="sk-SK"/>
        </w:rPr>
        <w:t>rokov</w:t>
      </w:r>
      <w:r>
        <w:rPr>
          <w:rFonts w:ascii="Times New Roman" w:hAnsi="Times New Roman"/>
          <w:sz w:val="22"/>
          <w:szCs w:val="22"/>
          <w:lang w:val="sk-SK"/>
        </w:rPr>
        <w:t xml:space="preserve"> a</w:t>
      </w:r>
      <w:r w:rsidRPr="005725BE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>menej</w:t>
      </w:r>
      <w:r w:rsidRPr="005725BE">
        <w:rPr>
          <w:rFonts w:ascii="Times New Roman" w:hAnsi="Times New Roman"/>
          <w:sz w:val="22"/>
          <w:szCs w:val="22"/>
          <w:lang w:val="sk-SK"/>
        </w:rPr>
        <w:t xml:space="preserve"> neboli vykonané formálne klinické štúdie s </w:t>
      </w:r>
      <w:proofErr w:type="spellStart"/>
      <w:r w:rsidRPr="005725BE">
        <w:rPr>
          <w:rFonts w:ascii="Times New Roman" w:hAnsi="Times New Roman"/>
          <w:sz w:val="22"/>
          <w:szCs w:val="22"/>
          <w:lang w:val="sk-SK"/>
        </w:rPr>
        <w:t>ganciklovirom</w:t>
      </w:r>
      <w:proofErr w:type="spellEnd"/>
      <w:r w:rsidRPr="005725BE">
        <w:rPr>
          <w:rFonts w:ascii="Times New Roman" w:hAnsi="Times New Roman"/>
          <w:sz w:val="22"/>
          <w:szCs w:val="22"/>
          <w:lang w:val="sk-SK"/>
        </w:rPr>
        <w:t xml:space="preserve"> zamerané na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5725BE">
        <w:rPr>
          <w:rFonts w:ascii="Times New Roman" w:hAnsi="Times New Roman"/>
          <w:sz w:val="22"/>
          <w:szCs w:val="22"/>
          <w:lang w:val="sk-SK"/>
        </w:rPr>
        <w:t>bezpečnosť, ale zo skúseností s </w:t>
      </w:r>
      <w:proofErr w:type="spellStart"/>
      <w:r w:rsidRPr="005725BE">
        <w:rPr>
          <w:rFonts w:ascii="Times New Roman" w:hAnsi="Times New Roman"/>
          <w:sz w:val="22"/>
          <w:szCs w:val="22"/>
          <w:lang w:val="sk-SK"/>
        </w:rPr>
        <w:t>valganciklovirom</w:t>
      </w:r>
      <w:proofErr w:type="spellEnd"/>
      <w:r w:rsidRPr="005725BE">
        <w:rPr>
          <w:rFonts w:ascii="Times New Roman" w:hAnsi="Times New Roman"/>
          <w:sz w:val="22"/>
          <w:szCs w:val="22"/>
          <w:lang w:val="sk-SK"/>
        </w:rPr>
        <w:t xml:space="preserve">, ako prekurzorom </w:t>
      </w:r>
      <w:proofErr w:type="spellStart"/>
      <w:r w:rsidRPr="005725BE">
        <w:rPr>
          <w:rFonts w:ascii="Times New Roman" w:hAnsi="Times New Roman"/>
          <w:sz w:val="22"/>
          <w:szCs w:val="22"/>
          <w:lang w:val="sk-SK"/>
        </w:rPr>
        <w:t>gancikloviru</w:t>
      </w:r>
      <w:proofErr w:type="spellEnd"/>
      <w:r w:rsidRPr="005725BE">
        <w:rPr>
          <w:rFonts w:ascii="Times New Roman" w:hAnsi="Times New Roman"/>
          <w:sz w:val="22"/>
          <w:szCs w:val="22"/>
          <w:lang w:val="sk-SK"/>
        </w:rPr>
        <w:t xml:space="preserve">, je celkový bezpečnostný profil liečiva podobný u pacientov v pediatrickej a dospelej populácii.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N</w:t>
      </w:r>
      <w:r w:rsidRPr="005725BE">
        <w:rPr>
          <w:rFonts w:ascii="Times New Roman" w:hAnsi="Times New Roman"/>
          <w:sz w:val="22"/>
          <w:szCs w:val="22"/>
          <w:lang w:val="sk-SK"/>
        </w:rPr>
        <w:t>eutropénia</w:t>
      </w:r>
      <w:proofErr w:type="spellEnd"/>
      <w:r w:rsidRPr="005725BE">
        <w:rPr>
          <w:rFonts w:ascii="Times New Roman" w:hAnsi="Times New Roman"/>
          <w:sz w:val="22"/>
          <w:szCs w:val="22"/>
          <w:lang w:val="sk-SK"/>
        </w:rPr>
        <w:t xml:space="preserve"> sa vyskytuje častejšie u pediatrických pacientov, avšak medzi </w:t>
      </w:r>
      <w:proofErr w:type="spellStart"/>
      <w:r w:rsidRPr="005725BE">
        <w:rPr>
          <w:rFonts w:ascii="Times New Roman" w:hAnsi="Times New Roman"/>
          <w:sz w:val="22"/>
          <w:szCs w:val="22"/>
          <w:lang w:val="sk-SK"/>
        </w:rPr>
        <w:t>neutropéniou</w:t>
      </w:r>
      <w:proofErr w:type="spellEnd"/>
      <w:r w:rsidRPr="005725BE">
        <w:rPr>
          <w:rFonts w:ascii="Times New Roman" w:hAnsi="Times New Roman"/>
          <w:sz w:val="22"/>
          <w:szCs w:val="22"/>
          <w:lang w:val="sk-SK"/>
        </w:rPr>
        <w:t xml:space="preserve"> a infekciami, ako nežiaducimi reakciami u pediatrickej populácie, nie je žiaden súvis.</w:t>
      </w:r>
      <w:r>
        <w:rPr>
          <w:rFonts w:ascii="Times New Roman" w:hAnsi="Times New Roman"/>
          <w:sz w:val="22"/>
          <w:szCs w:val="22"/>
          <w:lang w:val="sk-SK"/>
        </w:rPr>
        <w:t xml:space="preserve"> Vyššie riziko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cytopénií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u novorodencov a dojčiat si vyžaduje pozorné monitorovanie počtu krviniek v týchto vekových skupinách pacientov (pozri časť 4.4).</w:t>
      </w:r>
    </w:p>
    <w:p w14:paraId="44BB3718" w14:textId="77777777" w:rsidR="005F1949" w:rsidRPr="005725BE" w:rsidRDefault="005F1949" w:rsidP="005F1949">
      <w:pPr>
        <w:tabs>
          <w:tab w:val="left" w:pos="-709"/>
        </w:tabs>
        <w:rPr>
          <w:rFonts w:ascii="Times New Roman" w:hAnsi="Times New Roman"/>
          <w:sz w:val="22"/>
          <w:szCs w:val="22"/>
          <w:lang w:val="sk-SK"/>
        </w:rPr>
      </w:pPr>
    </w:p>
    <w:p w14:paraId="5D3D7C78" w14:textId="77777777" w:rsidR="005F1949" w:rsidRPr="005725BE" w:rsidRDefault="005F1949" w:rsidP="005F1949">
      <w:pPr>
        <w:keepNext/>
        <w:keepLines/>
        <w:tabs>
          <w:tab w:val="left" w:pos="-709"/>
        </w:tabs>
        <w:rPr>
          <w:rFonts w:ascii="Times New Roman" w:hAnsi="Times New Roman"/>
          <w:sz w:val="22"/>
          <w:szCs w:val="22"/>
          <w:lang w:val="sk-SK"/>
        </w:rPr>
      </w:pPr>
      <w:r w:rsidRPr="005725BE">
        <w:rPr>
          <w:rFonts w:ascii="Times New Roman" w:hAnsi="Times New Roman"/>
          <w:sz w:val="22"/>
          <w:szCs w:val="22"/>
          <w:lang w:val="sk-SK"/>
        </w:rPr>
        <w:t xml:space="preserve">U novorodencov a dojčiat s HIV/AIDS alebo symptomatickými vrodenými CMV infekciami liečených </w:t>
      </w:r>
      <w:proofErr w:type="spellStart"/>
      <w:r w:rsidRPr="005725BE">
        <w:rPr>
          <w:rFonts w:ascii="Times New Roman" w:hAnsi="Times New Roman"/>
          <w:sz w:val="22"/>
          <w:szCs w:val="22"/>
          <w:lang w:val="sk-SK"/>
        </w:rPr>
        <w:t>valganciklovirom</w:t>
      </w:r>
      <w:proofErr w:type="spellEnd"/>
      <w:r w:rsidRPr="005725BE">
        <w:rPr>
          <w:rFonts w:ascii="Times New Roman" w:hAnsi="Times New Roman"/>
          <w:sz w:val="22"/>
          <w:szCs w:val="22"/>
          <w:lang w:val="sk-SK"/>
        </w:rPr>
        <w:t xml:space="preserve"> alebo </w:t>
      </w:r>
      <w:proofErr w:type="spellStart"/>
      <w:r w:rsidRPr="005725BE">
        <w:rPr>
          <w:rFonts w:ascii="Times New Roman" w:hAnsi="Times New Roman"/>
          <w:sz w:val="22"/>
          <w:szCs w:val="22"/>
          <w:lang w:val="sk-SK"/>
        </w:rPr>
        <w:t>ganciklovirom</w:t>
      </w:r>
      <w:proofErr w:type="spellEnd"/>
      <w:r w:rsidRPr="005725BE">
        <w:rPr>
          <w:rFonts w:ascii="Times New Roman" w:hAnsi="Times New Roman"/>
          <w:sz w:val="22"/>
          <w:szCs w:val="22"/>
          <w:lang w:val="sk-SK"/>
        </w:rPr>
        <w:t xml:space="preserve"> sú dostupné len obmedzené údaje, napriek tomu sa zdá, že bezpečnostný profil zodpovedá známemu bezpečnostnému profilu </w:t>
      </w:r>
      <w:proofErr w:type="spellStart"/>
      <w:r w:rsidRPr="005725BE">
        <w:rPr>
          <w:rFonts w:ascii="Times New Roman" w:hAnsi="Times New Roman"/>
          <w:sz w:val="22"/>
          <w:szCs w:val="22"/>
          <w:lang w:val="sk-SK"/>
        </w:rPr>
        <w:t>valgancikloviru</w:t>
      </w:r>
      <w:proofErr w:type="spellEnd"/>
      <w:r w:rsidRPr="005725BE">
        <w:rPr>
          <w:rFonts w:ascii="Times New Roman" w:hAnsi="Times New Roman"/>
          <w:sz w:val="22"/>
          <w:szCs w:val="22"/>
          <w:lang w:val="sk-SK"/>
        </w:rPr>
        <w:t>/</w:t>
      </w:r>
      <w:proofErr w:type="spellStart"/>
      <w:r w:rsidRPr="005725BE">
        <w:rPr>
          <w:rFonts w:ascii="Times New Roman" w:hAnsi="Times New Roman"/>
          <w:sz w:val="22"/>
          <w:szCs w:val="22"/>
          <w:lang w:val="sk-SK"/>
        </w:rPr>
        <w:t>gancikloviru</w:t>
      </w:r>
      <w:proofErr w:type="spellEnd"/>
      <w:r w:rsidRPr="005725BE">
        <w:rPr>
          <w:rFonts w:ascii="Times New Roman" w:hAnsi="Times New Roman"/>
          <w:sz w:val="22"/>
          <w:szCs w:val="22"/>
          <w:lang w:val="sk-SK"/>
        </w:rPr>
        <w:t>.</w:t>
      </w:r>
    </w:p>
    <w:p w14:paraId="1ADCDEE3" w14:textId="77777777" w:rsidR="005F1949" w:rsidRPr="00A016B0" w:rsidRDefault="005F1949" w:rsidP="005F1949">
      <w:pPr>
        <w:tabs>
          <w:tab w:val="left" w:pos="-709"/>
        </w:tabs>
        <w:rPr>
          <w:rFonts w:ascii="Times New Roman" w:hAnsi="Times New Roman"/>
          <w:sz w:val="22"/>
          <w:szCs w:val="22"/>
          <w:lang w:val="sk-SK"/>
        </w:rPr>
      </w:pPr>
    </w:p>
    <w:p w14:paraId="265F7565" w14:textId="77777777" w:rsidR="005F1949" w:rsidRPr="005725BE" w:rsidRDefault="005F1949" w:rsidP="005F1949">
      <w:pPr>
        <w:keepNext/>
        <w:tabs>
          <w:tab w:val="left" w:pos="-709"/>
        </w:tabs>
        <w:rPr>
          <w:rFonts w:ascii="Times New Roman" w:hAnsi="Times New Roman"/>
          <w:sz w:val="22"/>
          <w:szCs w:val="22"/>
          <w:lang w:val="sk-SK"/>
        </w:rPr>
      </w:pPr>
      <w:r w:rsidRPr="005725BE">
        <w:rPr>
          <w:rFonts w:ascii="Times New Roman" w:hAnsi="Times New Roman"/>
          <w:sz w:val="22"/>
          <w:szCs w:val="22"/>
          <w:u w:val="single"/>
          <w:lang w:val="sk-SK"/>
        </w:rPr>
        <w:t>Hlásenie podozrení na nežiaduce reakcie</w:t>
      </w:r>
    </w:p>
    <w:p w14:paraId="37276FBF" w14:textId="77777777" w:rsidR="005F1949" w:rsidRPr="003F358C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 w:rsidRPr="005725BE">
        <w:rPr>
          <w:rFonts w:ascii="Times New Roman" w:hAnsi="Times New Roman"/>
          <w:sz w:val="22"/>
          <w:szCs w:val="22"/>
          <w:lang w:val="sk-SK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</w:t>
      </w:r>
      <w:r>
        <w:rPr>
          <w:rFonts w:ascii="Times New Roman" w:hAnsi="Times New Roman"/>
          <w:sz w:val="22"/>
          <w:szCs w:val="22"/>
          <w:lang w:val="sk-SK"/>
        </w:rPr>
        <w:t xml:space="preserve">reakcie na </w:t>
      </w:r>
      <w:r w:rsidRPr="003F358C">
        <w:rPr>
          <w:rFonts w:ascii="Times New Roman" w:hAnsi="Times New Roman"/>
          <w:sz w:val="22"/>
          <w:szCs w:val="22"/>
          <w:highlight w:val="lightGray"/>
          <w:lang w:val="sk-SK"/>
        </w:rPr>
        <w:t>národné centrum hlásenia uvedené v </w:t>
      </w:r>
      <w:hyperlink r:id="rId8" w:history="1">
        <w:r w:rsidRPr="003F358C">
          <w:rPr>
            <w:rStyle w:val="Hypertextovprepojenie"/>
            <w:rFonts w:ascii="Times New Roman" w:hAnsi="Times New Roman"/>
            <w:sz w:val="22"/>
            <w:szCs w:val="22"/>
            <w:highlight w:val="lightGray"/>
            <w:lang w:val="sk-SK"/>
          </w:rPr>
          <w:t>Prílohe V</w:t>
        </w:r>
      </w:hyperlink>
      <w:r w:rsidRPr="003F358C">
        <w:rPr>
          <w:rFonts w:ascii="Times New Roman" w:hAnsi="Times New Roman"/>
          <w:sz w:val="22"/>
          <w:szCs w:val="22"/>
          <w:highlight w:val="lightGray"/>
          <w:lang w:val="sk-SK"/>
        </w:rPr>
        <w:t>.</w:t>
      </w:r>
    </w:p>
    <w:p w14:paraId="595F68C6" w14:textId="77777777" w:rsidR="005F1949" w:rsidRPr="002D7A3E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3C434A06" w14:textId="77777777" w:rsidR="005F1949" w:rsidRPr="00AF1AB0" w:rsidRDefault="005F1949" w:rsidP="005F1949">
      <w:pPr>
        <w:rPr>
          <w:rFonts w:ascii="Times New Roman" w:hAnsi="Times New Roman"/>
          <w:b/>
          <w:sz w:val="22"/>
          <w:szCs w:val="22"/>
          <w:lang w:val="sk-SK"/>
        </w:rPr>
      </w:pPr>
      <w:r w:rsidRPr="00AF1AB0">
        <w:rPr>
          <w:rFonts w:ascii="Times New Roman" w:hAnsi="Times New Roman"/>
          <w:b/>
          <w:sz w:val="22"/>
          <w:szCs w:val="22"/>
          <w:lang w:val="sk-SK"/>
        </w:rPr>
        <w:t>4.9</w:t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 w:rsidRPr="00AF1AB0">
        <w:rPr>
          <w:rFonts w:ascii="Times New Roman" w:hAnsi="Times New Roman"/>
          <w:b/>
          <w:sz w:val="22"/>
          <w:szCs w:val="22"/>
          <w:lang w:val="sk-SK"/>
        </w:rPr>
        <w:t>Predávkovanie</w:t>
      </w:r>
    </w:p>
    <w:p w14:paraId="7C7B96B4" w14:textId="77777777" w:rsidR="005F1949" w:rsidRPr="00AF1AB0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2C515F05" w14:textId="77777777" w:rsidR="005F1949" w:rsidRPr="007419BB" w:rsidRDefault="005F1949" w:rsidP="005F1949">
      <w:pPr>
        <w:rPr>
          <w:rFonts w:ascii="Times New Roman" w:hAnsi="Times New Roman"/>
          <w:sz w:val="22"/>
          <w:szCs w:val="24"/>
          <w:u w:val="single"/>
          <w:lang w:val="sk-SK" w:eastAsia="ja-JP"/>
        </w:rPr>
      </w:pPr>
      <w:r w:rsidRPr="007419BB">
        <w:rPr>
          <w:rFonts w:ascii="Times New Roman" w:hAnsi="Times New Roman"/>
          <w:sz w:val="22"/>
          <w:szCs w:val="24"/>
          <w:u w:val="single"/>
          <w:lang w:val="sk-SK" w:eastAsia="ja-JP"/>
        </w:rPr>
        <w:t>Príznaky</w:t>
      </w:r>
    </w:p>
    <w:p w14:paraId="48B6FE62" w14:textId="77777777" w:rsidR="005F1949" w:rsidRPr="007419BB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</w:p>
    <w:p w14:paraId="2F49DEF4" w14:textId="77777777" w:rsidR="005F1949" w:rsidRPr="007419BB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  <w:r w:rsidRPr="007419BB">
        <w:rPr>
          <w:rFonts w:ascii="Times New Roman" w:hAnsi="Times New Roman"/>
          <w:sz w:val="22"/>
          <w:szCs w:val="24"/>
          <w:lang w:val="sk-SK" w:eastAsia="ja-JP"/>
        </w:rPr>
        <w:t xml:space="preserve">Správy o predávkovaní intravenózne podaným </w:t>
      </w:r>
      <w:proofErr w:type="spellStart"/>
      <w:r w:rsidRPr="007419BB">
        <w:rPr>
          <w:rFonts w:ascii="Times New Roman" w:hAnsi="Times New Roman"/>
          <w:sz w:val="22"/>
          <w:szCs w:val="24"/>
          <w:lang w:val="sk-SK" w:eastAsia="ja-JP"/>
        </w:rPr>
        <w:t>ganciklovirom</w:t>
      </w:r>
      <w:proofErr w:type="spellEnd"/>
      <w:r w:rsidRPr="007419BB">
        <w:rPr>
          <w:rFonts w:ascii="Times New Roman" w:hAnsi="Times New Roman"/>
          <w:sz w:val="22"/>
          <w:szCs w:val="24"/>
          <w:lang w:val="sk-SK" w:eastAsia="ja-JP"/>
        </w:rPr>
        <w:t>, niektoré s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7419BB">
        <w:rPr>
          <w:rFonts w:ascii="Times New Roman" w:hAnsi="Times New Roman"/>
          <w:sz w:val="22"/>
          <w:szCs w:val="24"/>
          <w:lang w:val="sk-SK" w:eastAsia="ja-JP"/>
        </w:rPr>
        <w:t>fatálnym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r w:rsidRPr="007419BB">
        <w:rPr>
          <w:rFonts w:ascii="Times New Roman" w:hAnsi="Times New Roman"/>
          <w:sz w:val="22"/>
          <w:szCs w:val="24"/>
          <w:lang w:val="sk-SK" w:eastAsia="ja-JP"/>
        </w:rPr>
        <w:t xml:space="preserve">koncom, sa získali z klinických skúšaní a z </w:t>
      </w:r>
      <w:proofErr w:type="spellStart"/>
      <w:r w:rsidRPr="007419BB">
        <w:rPr>
          <w:rFonts w:ascii="Times New Roman" w:hAnsi="Times New Roman"/>
          <w:sz w:val="22"/>
          <w:szCs w:val="24"/>
          <w:lang w:val="sk-SK" w:eastAsia="ja-JP"/>
        </w:rPr>
        <w:t>postmarketingových</w:t>
      </w:r>
      <w:proofErr w:type="spellEnd"/>
      <w:r w:rsidRPr="007419BB">
        <w:rPr>
          <w:rFonts w:ascii="Times New Roman" w:hAnsi="Times New Roman"/>
          <w:sz w:val="22"/>
          <w:szCs w:val="24"/>
          <w:lang w:val="sk-SK" w:eastAsia="ja-JP"/>
        </w:rPr>
        <w:t xml:space="preserve"> skúseností. Väčšina prípadov buď nemala súvis so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7419BB">
        <w:rPr>
          <w:rFonts w:ascii="Times New Roman" w:hAnsi="Times New Roman"/>
          <w:sz w:val="22"/>
          <w:szCs w:val="24"/>
          <w:lang w:val="sk-SK" w:eastAsia="ja-JP"/>
        </w:rPr>
        <w:t>žiadnou inou nežiaducou reakciou, alebo sa vyskytla s jednou alebo viacerými nežiaducimi reakciami uvedenými nižšie:</w:t>
      </w:r>
    </w:p>
    <w:p w14:paraId="3FFAF8F4" w14:textId="77777777" w:rsidR="005F1949" w:rsidRPr="007419BB" w:rsidRDefault="005F1949" w:rsidP="005F1949">
      <w:pPr>
        <w:suppressAutoHyphens/>
        <w:ind w:left="357" w:hanging="357"/>
        <w:rPr>
          <w:rFonts w:ascii="Times New Roman" w:hAnsi="Times New Roman"/>
          <w:sz w:val="22"/>
          <w:szCs w:val="24"/>
          <w:lang w:val="sk-SK" w:eastAsia="ja-JP"/>
        </w:rPr>
      </w:pPr>
      <w:r w:rsidRPr="007419BB">
        <w:rPr>
          <w:rFonts w:ascii="Times New Roman" w:hAnsi="Times New Roman"/>
          <w:sz w:val="22"/>
          <w:szCs w:val="24"/>
          <w:lang w:val="sk-SK" w:eastAsia="ja-JP"/>
        </w:rPr>
        <w:t>-</w:t>
      </w:r>
      <w:r w:rsidRPr="007419BB">
        <w:rPr>
          <w:rFonts w:ascii="Times New Roman" w:hAnsi="Times New Roman"/>
          <w:sz w:val="22"/>
          <w:szCs w:val="24"/>
          <w:lang w:val="sk-SK" w:eastAsia="ja-JP"/>
        </w:rPr>
        <w:tab/>
        <w:t xml:space="preserve">Hematologická toxicita: </w:t>
      </w:r>
      <w:proofErr w:type="spellStart"/>
      <w:r w:rsidRPr="007419BB">
        <w:rPr>
          <w:rFonts w:ascii="Times New Roman" w:hAnsi="Times New Roman"/>
          <w:sz w:val="22"/>
          <w:szCs w:val="24"/>
          <w:lang w:val="sk-SK" w:eastAsia="ja-JP"/>
        </w:rPr>
        <w:t>myelosupresia</w:t>
      </w:r>
      <w:proofErr w:type="spellEnd"/>
      <w:r w:rsidRPr="007419BB">
        <w:rPr>
          <w:rFonts w:ascii="Times New Roman" w:hAnsi="Times New Roman"/>
          <w:sz w:val="22"/>
          <w:szCs w:val="24"/>
          <w:lang w:val="sk-SK" w:eastAsia="ja-JP"/>
        </w:rPr>
        <w:t xml:space="preserve"> vrátane </w:t>
      </w:r>
      <w:proofErr w:type="spellStart"/>
      <w:r w:rsidRPr="007419BB">
        <w:rPr>
          <w:rFonts w:ascii="Times New Roman" w:hAnsi="Times New Roman"/>
          <w:sz w:val="22"/>
          <w:szCs w:val="24"/>
          <w:lang w:val="sk-SK" w:eastAsia="ja-JP"/>
        </w:rPr>
        <w:t>pancytopénie</w:t>
      </w:r>
      <w:proofErr w:type="spellEnd"/>
      <w:r w:rsidRPr="007419BB">
        <w:rPr>
          <w:rFonts w:ascii="Times New Roman" w:hAnsi="Times New Roman"/>
          <w:sz w:val="22"/>
          <w:szCs w:val="24"/>
          <w:lang w:val="sk-SK" w:eastAsia="ja-JP"/>
        </w:rPr>
        <w:t xml:space="preserve">, 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zlyhanie </w:t>
      </w:r>
      <w:r w:rsidRPr="007419BB">
        <w:rPr>
          <w:rFonts w:ascii="Times New Roman" w:hAnsi="Times New Roman"/>
          <w:sz w:val="22"/>
          <w:szCs w:val="24"/>
          <w:lang w:val="sk-SK" w:eastAsia="ja-JP"/>
        </w:rPr>
        <w:t xml:space="preserve">kostnej drene, </w:t>
      </w:r>
      <w:proofErr w:type="spellStart"/>
      <w:r w:rsidRPr="007419BB">
        <w:rPr>
          <w:rFonts w:ascii="Times New Roman" w:hAnsi="Times New Roman"/>
          <w:sz w:val="22"/>
          <w:szCs w:val="24"/>
          <w:lang w:val="sk-SK" w:eastAsia="ja-JP"/>
        </w:rPr>
        <w:t>leukopénia</w:t>
      </w:r>
      <w:proofErr w:type="spellEnd"/>
      <w:r w:rsidRPr="007419BB">
        <w:rPr>
          <w:rFonts w:ascii="Times New Roman" w:hAnsi="Times New Roman"/>
          <w:sz w:val="22"/>
          <w:szCs w:val="24"/>
          <w:lang w:val="sk-SK" w:eastAsia="ja-JP"/>
        </w:rPr>
        <w:t xml:space="preserve">, </w:t>
      </w:r>
      <w:proofErr w:type="spellStart"/>
      <w:r w:rsidRPr="007419BB">
        <w:rPr>
          <w:rFonts w:ascii="Times New Roman" w:hAnsi="Times New Roman"/>
          <w:sz w:val="22"/>
          <w:szCs w:val="24"/>
          <w:lang w:val="sk-SK" w:eastAsia="ja-JP"/>
        </w:rPr>
        <w:t>neutropénia</w:t>
      </w:r>
      <w:proofErr w:type="spellEnd"/>
      <w:r w:rsidRPr="007419BB">
        <w:rPr>
          <w:rFonts w:ascii="Times New Roman" w:hAnsi="Times New Roman"/>
          <w:sz w:val="22"/>
          <w:szCs w:val="24"/>
          <w:lang w:val="sk-SK" w:eastAsia="ja-JP"/>
        </w:rPr>
        <w:t xml:space="preserve">, </w:t>
      </w:r>
      <w:proofErr w:type="spellStart"/>
      <w:r w:rsidRPr="007419BB">
        <w:rPr>
          <w:rFonts w:ascii="Times New Roman" w:hAnsi="Times New Roman"/>
          <w:sz w:val="22"/>
          <w:szCs w:val="24"/>
          <w:lang w:val="sk-SK" w:eastAsia="ja-JP"/>
        </w:rPr>
        <w:t>granulocytopénia</w:t>
      </w:r>
      <w:proofErr w:type="spellEnd"/>
    </w:p>
    <w:p w14:paraId="1A2D78F7" w14:textId="77777777" w:rsidR="005F1949" w:rsidRPr="007419BB" w:rsidRDefault="005F1949" w:rsidP="005F1949">
      <w:pPr>
        <w:suppressAutoHyphens/>
        <w:ind w:left="357" w:hanging="357"/>
        <w:rPr>
          <w:rFonts w:ascii="Times New Roman" w:hAnsi="Times New Roman"/>
          <w:sz w:val="22"/>
          <w:szCs w:val="24"/>
          <w:lang w:val="sk-SK" w:eastAsia="ja-JP"/>
        </w:rPr>
      </w:pPr>
      <w:r w:rsidRPr="007419BB">
        <w:rPr>
          <w:rFonts w:ascii="Times New Roman" w:hAnsi="Times New Roman"/>
          <w:sz w:val="22"/>
          <w:szCs w:val="24"/>
          <w:lang w:val="sk-SK" w:eastAsia="ja-JP"/>
        </w:rPr>
        <w:t>-</w:t>
      </w:r>
      <w:r w:rsidRPr="007419BB">
        <w:rPr>
          <w:rFonts w:ascii="Times New Roman" w:hAnsi="Times New Roman"/>
          <w:sz w:val="22"/>
          <w:szCs w:val="24"/>
          <w:lang w:val="sk-SK" w:eastAsia="ja-JP"/>
        </w:rPr>
        <w:tab/>
      </w:r>
      <w:proofErr w:type="spellStart"/>
      <w:r w:rsidRPr="007419BB">
        <w:rPr>
          <w:rFonts w:ascii="Times New Roman" w:hAnsi="Times New Roman"/>
          <w:sz w:val="22"/>
          <w:szCs w:val="24"/>
          <w:lang w:val="sk-SK" w:eastAsia="ja-JP"/>
        </w:rPr>
        <w:t>Hepatotoxicita</w:t>
      </w:r>
      <w:proofErr w:type="spellEnd"/>
      <w:r w:rsidRPr="007419BB">
        <w:rPr>
          <w:rFonts w:ascii="Times New Roman" w:hAnsi="Times New Roman"/>
          <w:sz w:val="22"/>
          <w:szCs w:val="24"/>
          <w:lang w:val="sk-SK" w:eastAsia="ja-JP"/>
        </w:rPr>
        <w:t>: hepatitída, porucha funkcie pečene</w:t>
      </w:r>
    </w:p>
    <w:p w14:paraId="5D866AC7" w14:textId="77777777" w:rsidR="005F1949" w:rsidRPr="007419BB" w:rsidRDefault="005F1949" w:rsidP="005F1949">
      <w:pPr>
        <w:suppressAutoHyphens/>
        <w:ind w:left="357" w:hanging="357"/>
        <w:rPr>
          <w:rFonts w:ascii="Times New Roman" w:hAnsi="Times New Roman"/>
          <w:sz w:val="22"/>
          <w:szCs w:val="24"/>
          <w:lang w:val="sk-SK" w:eastAsia="ja-JP"/>
        </w:rPr>
      </w:pPr>
      <w:r w:rsidRPr="007419BB">
        <w:rPr>
          <w:rFonts w:ascii="Times New Roman" w:hAnsi="Times New Roman"/>
          <w:sz w:val="22"/>
          <w:szCs w:val="24"/>
          <w:lang w:val="sk-SK" w:eastAsia="ja-JP"/>
        </w:rPr>
        <w:t>-</w:t>
      </w:r>
      <w:r w:rsidRPr="007419BB">
        <w:rPr>
          <w:rFonts w:ascii="Times New Roman" w:hAnsi="Times New Roman"/>
          <w:sz w:val="22"/>
          <w:szCs w:val="24"/>
          <w:lang w:val="sk-SK" w:eastAsia="ja-JP"/>
        </w:rPr>
        <w:tab/>
      </w:r>
      <w:proofErr w:type="spellStart"/>
      <w:r w:rsidRPr="007419BB">
        <w:rPr>
          <w:rFonts w:ascii="Times New Roman" w:hAnsi="Times New Roman"/>
          <w:sz w:val="22"/>
          <w:szCs w:val="24"/>
          <w:lang w:val="sk-SK" w:eastAsia="ja-JP"/>
        </w:rPr>
        <w:t>Renálna</w:t>
      </w:r>
      <w:proofErr w:type="spellEnd"/>
      <w:r w:rsidRPr="007419BB">
        <w:rPr>
          <w:rFonts w:ascii="Times New Roman" w:hAnsi="Times New Roman"/>
          <w:sz w:val="22"/>
          <w:szCs w:val="24"/>
          <w:lang w:val="sk-SK" w:eastAsia="ja-JP"/>
        </w:rPr>
        <w:t xml:space="preserve"> toxicita: zhoršenie </w:t>
      </w:r>
      <w:proofErr w:type="spellStart"/>
      <w:r w:rsidRPr="007419BB">
        <w:rPr>
          <w:rFonts w:ascii="Times New Roman" w:hAnsi="Times New Roman"/>
          <w:sz w:val="22"/>
          <w:szCs w:val="24"/>
          <w:lang w:val="sk-SK" w:eastAsia="ja-JP"/>
        </w:rPr>
        <w:t>hematúrie</w:t>
      </w:r>
      <w:proofErr w:type="spellEnd"/>
      <w:r w:rsidRPr="007419BB">
        <w:rPr>
          <w:rFonts w:ascii="Times New Roman" w:hAnsi="Times New Roman"/>
          <w:sz w:val="22"/>
          <w:szCs w:val="24"/>
          <w:lang w:val="sk-SK" w:eastAsia="ja-JP"/>
        </w:rPr>
        <w:t xml:space="preserve"> u pacientov s už existujúcim ochorením obličiek, akútne 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poškodenie </w:t>
      </w:r>
      <w:r w:rsidRPr="007419BB">
        <w:rPr>
          <w:rFonts w:ascii="Times New Roman" w:hAnsi="Times New Roman"/>
          <w:sz w:val="22"/>
          <w:szCs w:val="24"/>
          <w:lang w:val="sk-SK" w:eastAsia="ja-JP"/>
        </w:rPr>
        <w:t>obličiek, zvýšená hladina kreatinínu</w:t>
      </w:r>
    </w:p>
    <w:p w14:paraId="08BB4656" w14:textId="77777777" w:rsidR="005F1949" w:rsidRPr="007419BB" w:rsidRDefault="005F1949" w:rsidP="005F1949">
      <w:pPr>
        <w:suppressAutoHyphens/>
        <w:ind w:left="357" w:hanging="357"/>
        <w:rPr>
          <w:rFonts w:ascii="Times New Roman" w:hAnsi="Times New Roman"/>
          <w:sz w:val="22"/>
          <w:szCs w:val="24"/>
          <w:lang w:val="sk-SK" w:eastAsia="ja-JP"/>
        </w:rPr>
      </w:pPr>
      <w:r w:rsidRPr="007419BB">
        <w:rPr>
          <w:rFonts w:ascii="Times New Roman" w:hAnsi="Times New Roman"/>
          <w:sz w:val="22"/>
          <w:szCs w:val="24"/>
          <w:lang w:val="sk-SK" w:eastAsia="ja-JP"/>
        </w:rPr>
        <w:t>-</w:t>
      </w:r>
      <w:r w:rsidRPr="007419BB">
        <w:rPr>
          <w:rFonts w:ascii="Times New Roman" w:hAnsi="Times New Roman"/>
          <w:sz w:val="22"/>
          <w:szCs w:val="24"/>
          <w:lang w:val="sk-SK" w:eastAsia="ja-JP"/>
        </w:rPr>
        <w:tab/>
        <w:t>Gastrointestinálna toxicita: bolesti brucha, hnačka, vracanie</w:t>
      </w:r>
    </w:p>
    <w:p w14:paraId="13861641" w14:textId="77777777" w:rsidR="005F1949" w:rsidRPr="007419BB" w:rsidRDefault="005F1949" w:rsidP="005F1949">
      <w:pPr>
        <w:suppressAutoHyphens/>
        <w:ind w:left="357" w:hanging="357"/>
        <w:rPr>
          <w:rFonts w:ascii="Times New Roman" w:hAnsi="Times New Roman"/>
          <w:sz w:val="22"/>
          <w:szCs w:val="24"/>
          <w:lang w:val="sk-SK" w:eastAsia="ja-JP"/>
        </w:rPr>
      </w:pPr>
      <w:r w:rsidRPr="007419BB">
        <w:rPr>
          <w:rFonts w:ascii="Times New Roman" w:hAnsi="Times New Roman"/>
          <w:sz w:val="22"/>
          <w:szCs w:val="24"/>
          <w:lang w:val="sk-SK" w:eastAsia="ja-JP"/>
        </w:rPr>
        <w:t>-</w:t>
      </w:r>
      <w:r w:rsidRPr="007419BB">
        <w:rPr>
          <w:rFonts w:ascii="Times New Roman" w:hAnsi="Times New Roman"/>
          <w:sz w:val="22"/>
          <w:szCs w:val="24"/>
          <w:lang w:val="sk-SK" w:eastAsia="ja-JP"/>
        </w:rPr>
        <w:tab/>
      </w:r>
      <w:proofErr w:type="spellStart"/>
      <w:r w:rsidRPr="007419BB">
        <w:rPr>
          <w:rFonts w:ascii="Times New Roman" w:hAnsi="Times New Roman"/>
          <w:sz w:val="22"/>
          <w:szCs w:val="24"/>
          <w:lang w:val="sk-SK" w:eastAsia="ja-JP"/>
        </w:rPr>
        <w:t>Neurotoxicita</w:t>
      </w:r>
      <w:proofErr w:type="spellEnd"/>
      <w:r w:rsidRPr="007419BB">
        <w:rPr>
          <w:rFonts w:ascii="Times New Roman" w:hAnsi="Times New Roman"/>
          <w:sz w:val="22"/>
          <w:szCs w:val="24"/>
          <w:lang w:val="sk-SK" w:eastAsia="ja-JP"/>
        </w:rPr>
        <w:t xml:space="preserve">: generalizovaný </w:t>
      </w:r>
      <w:proofErr w:type="spellStart"/>
      <w:r w:rsidRPr="007419BB">
        <w:rPr>
          <w:rFonts w:ascii="Times New Roman" w:hAnsi="Times New Roman"/>
          <w:sz w:val="22"/>
          <w:szCs w:val="24"/>
          <w:lang w:val="sk-SK" w:eastAsia="ja-JP"/>
        </w:rPr>
        <w:t>tremor</w:t>
      </w:r>
      <w:proofErr w:type="spellEnd"/>
      <w:r w:rsidRPr="007419BB">
        <w:rPr>
          <w:rFonts w:ascii="Times New Roman" w:hAnsi="Times New Roman"/>
          <w:sz w:val="22"/>
          <w:szCs w:val="24"/>
          <w:lang w:val="sk-SK" w:eastAsia="ja-JP"/>
        </w:rPr>
        <w:t xml:space="preserve">, </w:t>
      </w:r>
      <w:r>
        <w:rPr>
          <w:rFonts w:ascii="Times New Roman" w:hAnsi="Times New Roman"/>
          <w:sz w:val="22"/>
          <w:szCs w:val="24"/>
          <w:lang w:val="sk-SK" w:eastAsia="ja-JP"/>
        </w:rPr>
        <w:t>záchvat</w:t>
      </w:r>
    </w:p>
    <w:p w14:paraId="1A107A42" w14:textId="77777777" w:rsidR="005F1949" w:rsidRPr="007419BB" w:rsidRDefault="005F1949" w:rsidP="005F1949">
      <w:pPr>
        <w:rPr>
          <w:rFonts w:ascii="Times New Roman" w:hAnsi="Times New Roman"/>
          <w:sz w:val="22"/>
          <w:szCs w:val="24"/>
          <w:u w:val="single"/>
          <w:lang w:val="sk-SK" w:eastAsia="ja-JP"/>
        </w:rPr>
      </w:pPr>
    </w:p>
    <w:p w14:paraId="052EE3C3" w14:textId="77777777" w:rsidR="005F1949" w:rsidRPr="007419BB" w:rsidRDefault="005F1949" w:rsidP="005F1949">
      <w:pPr>
        <w:rPr>
          <w:rFonts w:ascii="Times New Roman" w:hAnsi="Times New Roman"/>
          <w:sz w:val="22"/>
          <w:szCs w:val="24"/>
          <w:u w:val="single"/>
          <w:lang w:val="sk-SK" w:eastAsia="ja-JP"/>
        </w:rPr>
      </w:pPr>
      <w:r>
        <w:rPr>
          <w:rFonts w:ascii="Times New Roman" w:hAnsi="Times New Roman"/>
          <w:sz w:val="22"/>
          <w:szCs w:val="24"/>
          <w:u w:val="single"/>
          <w:lang w:val="sk-SK" w:eastAsia="ja-JP"/>
        </w:rPr>
        <w:t>Liečba</w:t>
      </w:r>
    </w:p>
    <w:p w14:paraId="72E462A3" w14:textId="77777777" w:rsidR="005F1949" w:rsidRPr="007419BB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</w:p>
    <w:p w14:paraId="3EA90D43" w14:textId="77777777" w:rsidR="005F1949" w:rsidRPr="007419BB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  <w:proofErr w:type="spellStart"/>
      <w:r w:rsidRPr="007419BB">
        <w:rPr>
          <w:rFonts w:ascii="Times New Roman" w:hAnsi="Times New Roman"/>
          <w:sz w:val="22"/>
          <w:szCs w:val="24"/>
          <w:lang w:val="sk-SK" w:eastAsia="ja-JP"/>
        </w:rPr>
        <w:t>Ganciklovir</w:t>
      </w:r>
      <w:proofErr w:type="spellEnd"/>
      <w:r w:rsidRPr="007419BB">
        <w:rPr>
          <w:rFonts w:ascii="Times New Roman" w:hAnsi="Times New Roman"/>
          <w:sz w:val="22"/>
          <w:szCs w:val="24"/>
          <w:lang w:val="sk-SK" w:eastAsia="ja-JP"/>
        </w:rPr>
        <w:t xml:space="preserve"> sa odbúrava hemodialýzou, preto hemodialýza môže pomôcť pri 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znižovaní </w:t>
      </w:r>
      <w:r w:rsidRPr="007419BB">
        <w:rPr>
          <w:rFonts w:ascii="Times New Roman" w:hAnsi="Times New Roman"/>
          <w:sz w:val="22"/>
          <w:szCs w:val="24"/>
          <w:lang w:val="sk-SK" w:eastAsia="ja-JP"/>
        </w:rPr>
        <w:t>expozíci</w:t>
      </w:r>
      <w:r>
        <w:rPr>
          <w:rFonts w:ascii="Times New Roman" w:hAnsi="Times New Roman"/>
          <w:sz w:val="22"/>
          <w:szCs w:val="24"/>
          <w:lang w:val="sk-SK" w:eastAsia="ja-JP"/>
        </w:rPr>
        <w:t>e</w:t>
      </w:r>
      <w:r w:rsidRPr="007419BB">
        <w:rPr>
          <w:rFonts w:ascii="Times New Roman" w:hAnsi="Times New Roman"/>
          <w:sz w:val="22"/>
          <w:szCs w:val="24"/>
          <w:lang w:val="sk-SK" w:eastAsia="ja-JP"/>
        </w:rPr>
        <w:t xml:space="preserve"> lieku u pacientov, u ktorých dôjde k predávkovaniu </w:t>
      </w:r>
      <w:proofErr w:type="spellStart"/>
      <w:r w:rsidRPr="007419BB">
        <w:rPr>
          <w:rFonts w:ascii="Times New Roman" w:hAnsi="Times New Roman"/>
          <w:sz w:val="22"/>
          <w:szCs w:val="24"/>
          <w:lang w:val="sk-SK" w:eastAsia="ja-JP"/>
        </w:rPr>
        <w:t>ganciklovirom</w:t>
      </w:r>
      <w:proofErr w:type="spellEnd"/>
      <w:r w:rsidRPr="007419BB">
        <w:rPr>
          <w:rFonts w:ascii="Times New Roman" w:hAnsi="Times New Roman"/>
          <w:sz w:val="22"/>
          <w:szCs w:val="24"/>
          <w:lang w:val="sk-SK" w:eastAsia="ja-JP"/>
        </w:rPr>
        <w:t xml:space="preserve"> (pozri časť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7419BB">
        <w:rPr>
          <w:rFonts w:ascii="Times New Roman" w:hAnsi="Times New Roman"/>
          <w:sz w:val="22"/>
          <w:szCs w:val="24"/>
          <w:lang w:val="sk-SK" w:eastAsia="ja-JP"/>
        </w:rPr>
        <w:t>5.2).</w:t>
      </w:r>
    </w:p>
    <w:p w14:paraId="766E9B87" w14:textId="77777777" w:rsidR="005F1949" w:rsidRPr="007419BB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</w:p>
    <w:p w14:paraId="0C51823B" w14:textId="77777777" w:rsidR="005F1949" w:rsidRPr="007419BB" w:rsidRDefault="005F1949" w:rsidP="005F1949">
      <w:pPr>
        <w:rPr>
          <w:rFonts w:ascii="Times New Roman" w:hAnsi="Times New Roman"/>
          <w:sz w:val="22"/>
          <w:szCs w:val="24"/>
          <w:u w:val="single"/>
          <w:lang w:val="sk-SK" w:eastAsia="ja-JP"/>
        </w:rPr>
      </w:pPr>
      <w:r w:rsidRPr="007419BB">
        <w:rPr>
          <w:rFonts w:ascii="Times New Roman" w:hAnsi="Times New Roman"/>
          <w:sz w:val="22"/>
          <w:szCs w:val="24"/>
          <w:u w:val="single"/>
          <w:lang w:val="sk-SK" w:eastAsia="ja-JP"/>
        </w:rPr>
        <w:t>Dodatočné informácie pre osobitné populácie pacientov</w:t>
      </w:r>
    </w:p>
    <w:p w14:paraId="2DFDD266" w14:textId="77777777" w:rsidR="005F1949" w:rsidRPr="00F531D2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</w:p>
    <w:p w14:paraId="7D7D5909" w14:textId="77777777" w:rsidR="005F1949" w:rsidRPr="007419BB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  <w:r w:rsidRPr="007419BB">
        <w:rPr>
          <w:rFonts w:ascii="Times New Roman" w:hAnsi="Times New Roman"/>
          <w:sz w:val="22"/>
          <w:szCs w:val="24"/>
          <w:lang w:val="sk-SK" w:eastAsia="ja-JP"/>
        </w:rPr>
        <w:t xml:space="preserve">Porucha funkcie obličiek: predpokladá sa, že predávkovanie </w:t>
      </w:r>
      <w:proofErr w:type="spellStart"/>
      <w:r w:rsidRPr="007419BB">
        <w:rPr>
          <w:rFonts w:ascii="Times New Roman" w:hAnsi="Times New Roman"/>
          <w:sz w:val="22"/>
          <w:szCs w:val="24"/>
          <w:lang w:val="sk-SK" w:eastAsia="ja-JP"/>
        </w:rPr>
        <w:t>ganciklovirom</w:t>
      </w:r>
      <w:proofErr w:type="spellEnd"/>
      <w:r w:rsidRPr="007419BB">
        <w:rPr>
          <w:rFonts w:ascii="Times New Roman" w:hAnsi="Times New Roman"/>
          <w:sz w:val="22"/>
          <w:szCs w:val="24"/>
          <w:lang w:val="sk-SK" w:eastAsia="ja-JP"/>
        </w:rPr>
        <w:t xml:space="preserve"> môže u pacientov s poruchou funkcie obličiek spôsobiť zvýšenú </w:t>
      </w:r>
      <w:proofErr w:type="spellStart"/>
      <w:r w:rsidRPr="007419BB">
        <w:rPr>
          <w:rFonts w:ascii="Times New Roman" w:hAnsi="Times New Roman"/>
          <w:sz w:val="22"/>
          <w:szCs w:val="24"/>
          <w:lang w:val="sk-SK" w:eastAsia="ja-JP"/>
        </w:rPr>
        <w:t>renálnu</w:t>
      </w:r>
      <w:proofErr w:type="spellEnd"/>
      <w:r w:rsidRPr="007419BB">
        <w:rPr>
          <w:rFonts w:ascii="Times New Roman" w:hAnsi="Times New Roman"/>
          <w:sz w:val="22"/>
          <w:szCs w:val="24"/>
          <w:lang w:val="sk-SK" w:eastAsia="ja-JP"/>
        </w:rPr>
        <w:t xml:space="preserve"> toxicitu (pozri časť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7419BB">
        <w:rPr>
          <w:rFonts w:ascii="Times New Roman" w:hAnsi="Times New Roman"/>
          <w:sz w:val="22"/>
          <w:szCs w:val="24"/>
          <w:lang w:val="sk-SK" w:eastAsia="ja-JP"/>
        </w:rPr>
        <w:t>4.4).</w:t>
      </w:r>
    </w:p>
    <w:p w14:paraId="4CCDA122" w14:textId="77777777" w:rsidR="005F1949" w:rsidRPr="00F531D2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</w:p>
    <w:p w14:paraId="07AB80BA" w14:textId="77777777" w:rsidR="005F1949" w:rsidRPr="007419BB" w:rsidRDefault="005F1949" w:rsidP="005F1949">
      <w:pPr>
        <w:rPr>
          <w:rFonts w:ascii="Times New Roman" w:hAnsi="Times New Roman"/>
          <w:sz w:val="22"/>
          <w:szCs w:val="24"/>
          <w:u w:val="single"/>
          <w:lang w:val="sk-SK" w:eastAsia="ja-JP"/>
        </w:rPr>
      </w:pPr>
      <w:r w:rsidRPr="007419BB">
        <w:rPr>
          <w:rFonts w:ascii="Times New Roman" w:hAnsi="Times New Roman"/>
          <w:sz w:val="22"/>
          <w:szCs w:val="24"/>
          <w:u w:val="single"/>
          <w:lang w:val="sk-SK" w:eastAsia="ja-JP"/>
        </w:rPr>
        <w:t>Pediatrická populácia</w:t>
      </w:r>
    </w:p>
    <w:p w14:paraId="59761E36" w14:textId="77777777" w:rsidR="005F1949" w:rsidRPr="00F531D2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</w:p>
    <w:p w14:paraId="02ABA90D" w14:textId="4AA25568" w:rsidR="005F1949" w:rsidRPr="00F531D2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 w:rsidRPr="007419BB">
        <w:rPr>
          <w:rFonts w:ascii="Times New Roman" w:hAnsi="Times New Roman"/>
          <w:sz w:val="22"/>
          <w:szCs w:val="24"/>
          <w:lang w:val="sk-SK" w:eastAsia="ja-JP"/>
        </w:rPr>
        <w:t>Nie sú dostupné konkrétne informácie.</w:t>
      </w:r>
    </w:p>
    <w:p w14:paraId="0E81097A" w14:textId="77777777" w:rsidR="005F1949" w:rsidRPr="00AF1AB0" w:rsidRDefault="005F1949" w:rsidP="005F1949">
      <w:pPr>
        <w:rPr>
          <w:rFonts w:ascii="Times New Roman" w:hAnsi="Times New Roman"/>
          <w:b/>
          <w:sz w:val="22"/>
          <w:szCs w:val="22"/>
          <w:lang w:val="sk-SK"/>
        </w:rPr>
      </w:pPr>
      <w:r w:rsidRPr="00AF1AB0">
        <w:rPr>
          <w:rFonts w:ascii="Times New Roman" w:hAnsi="Times New Roman"/>
          <w:b/>
          <w:sz w:val="22"/>
          <w:szCs w:val="22"/>
          <w:lang w:val="sk-SK"/>
        </w:rPr>
        <w:lastRenderedPageBreak/>
        <w:t>5.</w:t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 w:rsidRPr="00AF1AB0">
        <w:rPr>
          <w:rFonts w:ascii="Times New Roman" w:hAnsi="Times New Roman"/>
          <w:b/>
          <w:sz w:val="22"/>
          <w:szCs w:val="22"/>
          <w:lang w:val="sk-SK"/>
        </w:rPr>
        <w:t>FARMAKOLOGICKÉ VLASTNOSTI</w:t>
      </w:r>
    </w:p>
    <w:p w14:paraId="0755582E" w14:textId="77777777" w:rsidR="005F1949" w:rsidRPr="00AF1AB0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7024926F" w14:textId="77777777" w:rsidR="005F1949" w:rsidRPr="00AF1AB0" w:rsidRDefault="005F1949" w:rsidP="005F1949">
      <w:pPr>
        <w:rPr>
          <w:rFonts w:ascii="Times New Roman" w:hAnsi="Times New Roman"/>
          <w:b/>
          <w:sz w:val="22"/>
          <w:szCs w:val="22"/>
          <w:lang w:val="sk-SK"/>
        </w:rPr>
      </w:pPr>
      <w:r w:rsidRPr="00AF1AB0">
        <w:rPr>
          <w:rFonts w:ascii="Times New Roman" w:hAnsi="Times New Roman"/>
          <w:b/>
          <w:sz w:val="22"/>
          <w:szCs w:val="22"/>
          <w:lang w:val="sk-SK"/>
        </w:rPr>
        <w:t>5.1</w:t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proofErr w:type="spellStart"/>
      <w:r w:rsidRPr="00AF1AB0">
        <w:rPr>
          <w:rFonts w:ascii="Times New Roman" w:hAnsi="Times New Roman"/>
          <w:b/>
          <w:sz w:val="22"/>
          <w:szCs w:val="22"/>
          <w:lang w:val="sk-SK"/>
        </w:rPr>
        <w:t>Farmakodynamické</w:t>
      </w:r>
      <w:proofErr w:type="spellEnd"/>
      <w:r w:rsidRPr="00AF1AB0">
        <w:rPr>
          <w:rFonts w:ascii="Times New Roman" w:hAnsi="Times New Roman"/>
          <w:b/>
          <w:sz w:val="22"/>
          <w:szCs w:val="22"/>
          <w:lang w:val="sk-SK"/>
        </w:rPr>
        <w:t xml:space="preserve"> vlastnosti</w:t>
      </w:r>
    </w:p>
    <w:p w14:paraId="46128F3B" w14:textId="77777777" w:rsidR="005F1949" w:rsidRPr="00AF1AB0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510D9B48" w14:textId="77777777" w:rsidR="005F1949" w:rsidRPr="00AF1AB0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AF1AB0">
        <w:rPr>
          <w:rFonts w:ascii="Times New Roman" w:hAnsi="Times New Roman"/>
          <w:sz w:val="22"/>
          <w:szCs w:val="22"/>
          <w:lang w:val="sk-SK"/>
        </w:rPr>
        <w:t>Farmakoterapeutická</w:t>
      </w:r>
      <w:proofErr w:type="spellEnd"/>
      <w:r w:rsidRPr="00AF1AB0">
        <w:rPr>
          <w:rFonts w:ascii="Times New Roman" w:hAnsi="Times New Roman"/>
          <w:sz w:val="22"/>
          <w:szCs w:val="22"/>
          <w:lang w:val="sk-SK"/>
        </w:rPr>
        <w:t xml:space="preserve"> skupina:</w:t>
      </w:r>
      <w:r w:rsidRPr="00EF5929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EF5929">
        <w:rPr>
          <w:rFonts w:ascii="Times New Roman" w:hAnsi="Times New Roman"/>
          <w:sz w:val="22"/>
          <w:szCs w:val="22"/>
          <w:lang w:val="sk-SK"/>
        </w:rPr>
        <w:t>antivirotiká</w:t>
      </w:r>
      <w:proofErr w:type="spellEnd"/>
      <w:r w:rsidRPr="00EF5929">
        <w:rPr>
          <w:rFonts w:ascii="Times New Roman" w:hAnsi="Times New Roman"/>
          <w:sz w:val="22"/>
          <w:szCs w:val="22"/>
          <w:lang w:val="sk-SK"/>
        </w:rPr>
        <w:t xml:space="preserve"> na systémové použitie, priamo pôsobiace </w:t>
      </w:r>
      <w:proofErr w:type="spellStart"/>
      <w:r w:rsidRPr="00EF5929">
        <w:rPr>
          <w:rFonts w:ascii="Times New Roman" w:hAnsi="Times New Roman"/>
          <w:sz w:val="22"/>
          <w:szCs w:val="22"/>
          <w:lang w:val="sk-SK"/>
        </w:rPr>
        <w:t>antivirotiká</w:t>
      </w:r>
      <w:proofErr w:type="spellEnd"/>
      <w:r w:rsidRPr="00EF5929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EF5929">
        <w:rPr>
          <w:rFonts w:ascii="Times New Roman" w:hAnsi="Times New Roman"/>
          <w:sz w:val="22"/>
          <w:szCs w:val="22"/>
          <w:lang w:val="sk-SK"/>
        </w:rPr>
        <w:t>nukleozidy</w:t>
      </w:r>
      <w:proofErr w:type="spellEnd"/>
      <w:r w:rsidRPr="00EF5929">
        <w:rPr>
          <w:rFonts w:ascii="Times New Roman" w:hAnsi="Times New Roman"/>
          <w:sz w:val="22"/>
          <w:szCs w:val="22"/>
          <w:lang w:val="sk-SK"/>
        </w:rPr>
        <w:t xml:space="preserve"> a nukleotidy s výnimkou inhibítorov reverznej </w:t>
      </w:r>
      <w:proofErr w:type="spellStart"/>
      <w:r w:rsidRPr="00EF5929">
        <w:rPr>
          <w:rFonts w:ascii="Times New Roman" w:hAnsi="Times New Roman"/>
          <w:sz w:val="22"/>
          <w:szCs w:val="22"/>
          <w:lang w:val="sk-SK"/>
        </w:rPr>
        <w:t>transkriptázy</w:t>
      </w:r>
      <w:proofErr w:type="spellEnd"/>
      <w:r w:rsidRPr="00EF5929">
        <w:rPr>
          <w:rFonts w:ascii="Times New Roman" w:hAnsi="Times New Roman"/>
          <w:sz w:val="22"/>
          <w:szCs w:val="22"/>
          <w:lang w:val="sk-SK"/>
        </w:rPr>
        <w:t>,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AF1AB0">
        <w:rPr>
          <w:rFonts w:ascii="Times New Roman" w:hAnsi="Times New Roman"/>
          <w:sz w:val="22"/>
          <w:szCs w:val="22"/>
          <w:lang w:val="sk-SK"/>
        </w:rPr>
        <w:t>ATC k</w:t>
      </w:r>
      <w:r>
        <w:rPr>
          <w:rFonts w:ascii="Times New Roman" w:hAnsi="Times New Roman"/>
          <w:sz w:val="22"/>
          <w:szCs w:val="22"/>
          <w:lang w:val="sk-SK"/>
        </w:rPr>
        <w:t>ód</w:t>
      </w:r>
      <w:r w:rsidRPr="00AF1AB0">
        <w:rPr>
          <w:rFonts w:ascii="Times New Roman" w:hAnsi="Times New Roman"/>
          <w:sz w:val="22"/>
          <w:szCs w:val="22"/>
          <w:lang w:val="sk-SK"/>
        </w:rPr>
        <w:t>: J05AB06</w:t>
      </w:r>
      <w:r>
        <w:rPr>
          <w:rFonts w:ascii="Times New Roman" w:hAnsi="Times New Roman"/>
          <w:sz w:val="22"/>
          <w:szCs w:val="22"/>
          <w:lang w:val="sk-SK"/>
        </w:rPr>
        <w:t>.</w:t>
      </w:r>
    </w:p>
    <w:p w14:paraId="120AF2A0" w14:textId="77777777" w:rsidR="005F1949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490A92F4" w14:textId="77777777" w:rsidR="005F1949" w:rsidRDefault="005F1949" w:rsidP="005F1949">
      <w:pPr>
        <w:keepNext/>
        <w:keepLines/>
        <w:rPr>
          <w:rFonts w:ascii="Times New Roman" w:hAnsi="Times New Roman"/>
          <w:sz w:val="22"/>
          <w:szCs w:val="22"/>
          <w:lang w:val="sk-SK"/>
        </w:rPr>
      </w:pPr>
      <w:r w:rsidRPr="00167927">
        <w:rPr>
          <w:rFonts w:ascii="Times New Roman" w:hAnsi="Times New Roman"/>
          <w:sz w:val="22"/>
          <w:szCs w:val="22"/>
          <w:u w:val="single"/>
          <w:lang w:val="sk-SK"/>
        </w:rPr>
        <w:t>Mechanizmus účinku</w:t>
      </w:r>
    </w:p>
    <w:p w14:paraId="35B488A3" w14:textId="77777777" w:rsidR="005F1949" w:rsidRPr="00AF1AB0" w:rsidRDefault="005F1949" w:rsidP="005F1949">
      <w:pPr>
        <w:keepNext/>
        <w:keepLines/>
        <w:rPr>
          <w:rFonts w:ascii="Times New Roman" w:hAnsi="Times New Roman"/>
          <w:sz w:val="22"/>
          <w:szCs w:val="22"/>
          <w:lang w:val="sk-SK"/>
        </w:rPr>
      </w:pPr>
    </w:p>
    <w:p w14:paraId="69EAA191" w14:textId="77777777" w:rsidR="005F1949" w:rsidRPr="00EF5929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  <w:proofErr w:type="spellStart"/>
      <w:r w:rsidRPr="00AF1AB0">
        <w:rPr>
          <w:rFonts w:ascii="Times New Roman" w:hAnsi="Times New Roman"/>
          <w:sz w:val="22"/>
          <w:szCs w:val="22"/>
          <w:lang w:val="sk-SK"/>
        </w:rPr>
        <w:t>Ganciklovir</w:t>
      </w:r>
      <w:proofErr w:type="spellEnd"/>
      <w:r w:rsidRPr="00AF1AB0">
        <w:rPr>
          <w:rFonts w:ascii="Times New Roman" w:hAnsi="Times New Roman"/>
          <w:sz w:val="22"/>
          <w:szCs w:val="22"/>
          <w:lang w:val="sk-SK"/>
        </w:rPr>
        <w:t xml:space="preserve"> je syntetický </w:t>
      </w:r>
      <w:proofErr w:type="spellStart"/>
      <w:r w:rsidRPr="00AF1AB0">
        <w:rPr>
          <w:rFonts w:ascii="Times New Roman" w:hAnsi="Times New Roman"/>
          <w:sz w:val="22"/>
          <w:szCs w:val="22"/>
          <w:lang w:val="sk-SK"/>
        </w:rPr>
        <w:t>analóg</w:t>
      </w:r>
      <w:proofErr w:type="spellEnd"/>
      <w:r w:rsidRPr="00AF1AB0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AF1AB0">
        <w:rPr>
          <w:rFonts w:ascii="Times New Roman" w:hAnsi="Times New Roman"/>
          <w:sz w:val="22"/>
          <w:szCs w:val="22"/>
          <w:lang w:val="sk-SK"/>
        </w:rPr>
        <w:t>guanínu</w:t>
      </w:r>
      <w:proofErr w:type="spellEnd"/>
      <w:r w:rsidRPr="00AF1AB0">
        <w:rPr>
          <w:rFonts w:ascii="Times New Roman" w:hAnsi="Times New Roman"/>
          <w:sz w:val="22"/>
          <w:szCs w:val="22"/>
          <w:lang w:val="sk-SK"/>
        </w:rPr>
        <w:t xml:space="preserve">, ktorý inhibuje replikáciu herpetických vírusov </w:t>
      </w:r>
      <w:r w:rsidRPr="00AF1AB0">
        <w:rPr>
          <w:rFonts w:ascii="Times New Roman" w:hAnsi="Times New Roman"/>
          <w:i/>
          <w:sz w:val="22"/>
          <w:szCs w:val="22"/>
          <w:lang w:val="sk-SK"/>
        </w:rPr>
        <w:t>in</w:t>
      </w:r>
      <w:r>
        <w:rPr>
          <w:rFonts w:ascii="Times New Roman" w:hAnsi="Times New Roman"/>
          <w:i/>
          <w:sz w:val="22"/>
          <w:szCs w:val="22"/>
          <w:lang w:val="sk-SK"/>
        </w:rPr>
        <w:t> </w:t>
      </w:r>
      <w:r w:rsidRPr="00AF1AB0">
        <w:rPr>
          <w:rFonts w:ascii="Times New Roman" w:hAnsi="Times New Roman"/>
          <w:i/>
          <w:sz w:val="22"/>
          <w:szCs w:val="22"/>
          <w:lang w:val="sk-SK"/>
        </w:rPr>
        <w:t>vitro</w:t>
      </w:r>
      <w:r w:rsidRPr="00AF1AB0">
        <w:rPr>
          <w:rFonts w:ascii="Times New Roman" w:hAnsi="Times New Roman"/>
          <w:sz w:val="22"/>
          <w:szCs w:val="22"/>
          <w:lang w:val="sk-SK"/>
        </w:rPr>
        <w:t xml:space="preserve"> aj </w:t>
      </w:r>
      <w:r w:rsidRPr="00AF1AB0">
        <w:rPr>
          <w:rFonts w:ascii="Times New Roman" w:hAnsi="Times New Roman"/>
          <w:i/>
          <w:sz w:val="22"/>
          <w:szCs w:val="22"/>
          <w:lang w:val="sk-SK"/>
        </w:rPr>
        <w:t>in</w:t>
      </w:r>
      <w:r w:rsidRPr="00AF1AB0">
        <w:rPr>
          <w:rFonts w:ascii="Times New Roman" w:hAnsi="Times New Roman"/>
          <w:sz w:val="22"/>
          <w:szCs w:val="22"/>
          <w:lang w:val="sk-SK"/>
        </w:rPr>
        <w:t> </w:t>
      </w:r>
      <w:proofErr w:type="spellStart"/>
      <w:r w:rsidRPr="00AF1AB0">
        <w:rPr>
          <w:rFonts w:ascii="Times New Roman" w:hAnsi="Times New Roman"/>
          <w:i/>
          <w:sz w:val="22"/>
          <w:szCs w:val="22"/>
          <w:lang w:val="sk-SK"/>
        </w:rPr>
        <w:t>vivo</w:t>
      </w:r>
      <w:proofErr w:type="spellEnd"/>
      <w:r w:rsidRPr="00AF1AB0">
        <w:rPr>
          <w:rFonts w:ascii="Times New Roman" w:hAnsi="Times New Roman"/>
          <w:sz w:val="22"/>
          <w:szCs w:val="22"/>
          <w:lang w:val="sk-SK"/>
        </w:rPr>
        <w:t xml:space="preserve">. 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Z humánnych vírusov sú na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ganciklovir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citlivé ľudský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cytomegalovírus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(HCMV), vírus herpes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simplex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typu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1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a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2 (HSV1 a HSV2), ľudský vírus herpes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simplex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typu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6,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7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a 8 (HHV6, HHV7, HHV8 ),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Epsteinov</w:t>
      </w:r>
      <w:r>
        <w:rPr>
          <w:rFonts w:ascii="Times New Roman" w:hAnsi="Times New Roman"/>
          <w:sz w:val="22"/>
          <w:szCs w:val="24"/>
          <w:lang w:val="sk-SK" w:eastAsia="ja-JP"/>
        </w:rPr>
        <w:noBreakHyphen/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Barrovej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vírus (EBV), vírus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varicella</w:t>
      </w:r>
      <w:r>
        <w:rPr>
          <w:rFonts w:ascii="Times New Roman" w:hAnsi="Times New Roman"/>
          <w:sz w:val="22"/>
          <w:szCs w:val="24"/>
          <w:lang w:val="sk-SK" w:eastAsia="ja-JP"/>
        </w:rPr>
        <w:noBreakHyphen/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zoster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(VZV) a vírus hepatitídy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B. Klinické štúdie vyhodnot</w:t>
      </w:r>
      <w:r>
        <w:rPr>
          <w:rFonts w:ascii="Times New Roman" w:hAnsi="Times New Roman"/>
          <w:sz w:val="22"/>
          <w:szCs w:val="24"/>
          <w:lang w:val="sk-SK" w:eastAsia="ja-JP"/>
        </w:rPr>
        <w:t>ili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účinnos</w:t>
      </w:r>
      <w:r>
        <w:rPr>
          <w:rFonts w:ascii="Times New Roman" w:hAnsi="Times New Roman"/>
          <w:sz w:val="22"/>
          <w:szCs w:val="24"/>
          <w:lang w:val="sk-SK" w:eastAsia="ja-JP"/>
        </w:rPr>
        <w:t>ť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lieku 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len 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proti CMV infekciám</w:t>
      </w:r>
      <w:r>
        <w:rPr>
          <w:rFonts w:ascii="Times New Roman" w:hAnsi="Times New Roman"/>
          <w:sz w:val="22"/>
          <w:szCs w:val="24"/>
          <w:lang w:val="sk-SK" w:eastAsia="ja-JP"/>
        </w:rPr>
        <w:t>.</w:t>
      </w:r>
    </w:p>
    <w:p w14:paraId="69451509" w14:textId="77777777" w:rsidR="005F1949" w:rsidRPr="00EF5929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</w:p>
    <w:p w14:paraId="1A44E08D" w14:textId="77777777" w:rsidR="005F1949" w:rsidRPr="00EF5929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  <w:r w:rsidRPr="00EF5929">
        <w:rPr>
          <w:rFonts w:ascii="Times New Roman" w:hAnsi="Times New Roman"/>
          <w:sz w:val="22"/>
          <w:szCs w:val="24"/>
          <w:lang w:val="sk-SK" w:eastAsia="ja-JP"/>
        </w:rPr>
        <w:t>V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CMV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infikovaných bunkách sa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ganciklovir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najskôr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fosforyluje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vírusovou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proteínkinázou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pUL</w:t>
      </w:r>
      <w:proofErr w:type="spellEnd"/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97 na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ganciklovir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monofosfát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. Účinkom niekoľkých bunkových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kináz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dochádza k ďalšej fosforylácii, čo vedie ku vzniku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ganciklovir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trifosfátu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, ktorý 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sa 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následne pomaly intracelulárne metabolizuje. Preukázalo sa to v bunkách infikovaných vírusmi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HSV s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 biologickým 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polčasom 18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hodín a vírusmi CMV s 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biologickým 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polčasom 6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>
        <w:rPr>
          <w:rFonts w:ascii="Times New Roman" w:hAnsi="Times New Roman"/>
          <w:sz w:val="22"/>
          <w:szCs w:val="24"/>
          <w:lang w:val="sk-SK" w:eastAsia="ja-JP"/>
        </w:rPr>
        <w:noBreakHyphen/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24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hodín, po odstránení </w:t>
      </w:r>
      <w:proofErr w:type="spellStart"/>
      <w:r>
        <w:rPr>
          <w:rFonts w:ascii="Times New Roman" w:hAnsi="Times New Roman"/>
          <w:sz w:val="22"/>
          <w:szCs w:val="24"/>
          <w:lang w:val="sk-SK" w:eastAsia="ja-JP"/>
        </w:rPr>
        <w:t>extracelulárneho</w:t>
      </w:r>
      <w:proofErr w:type="spellEnd"/>
      <w:r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gancikloviru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. Keďže fosforylácia je vo veľkej miere závislá od vírusovej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kinázy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, fosforylácia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gancikloviru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prebieha väčšinou v bunkách infikovaných vírusom.</w:t>
      </w:r>
    </w:p>
    <w:p w14:paraId="5F673260" w14:textId="77777777" w:rsidR="005F1949" w:rsidRPr="00EF5929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Virostatická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aktivita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gancikloviru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spočíva v inhibícii syntézy vírusovej DNA a to: (1)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kompetitívnou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inhibíciou včlenenia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deoxyguanozín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trifosfátu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do DNA, DNA polymerázou a (2) včlenením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ganciklovir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trifosfátu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do vírusovej DNA, čím sa spôsobí prerušenie alebo sa veľmi obmedzí predĺženie vírusovej DNA.</w:t>
      </w:r>
    </w:p>
    <w:p w14:paraId="15046CB6" w14:textId="77777777" w:rsidR="005F1949" w:rsidRPr="00EF5929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</w:p>
    <w:p w14:paraId="65CB41CE" w14:textId="77777777" w:rsidR="005F1949" w:rsidRPr="00EF5929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  <w:r w:rsidRPr="00EF5929">
        <w:rPr>
          <w:rFonts w:ascii="Times New Roman" w:hAnsi="Times New Roman"/>
          <w:sz w:val="22"/>
          <w:szCs w:val="24"/>
          <w:lang w:val="sk-SK" w:eastAsia="ja-JP"/>
        </w:rPr>
        <w:t>Antivírusová aktivita</w:t>
      </w:r>
    </w:p>
    <w:p w14:paraId="41A864D0" w14:textId="77777777" w:rsidR="005F1949" w:rsidRPr="00EF5929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</w:p>
    <w:p w14:paraId="74304565" w14:textId="77777777" w:rsidR="005F1949" w:rsidRPr="00EF5929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Antivírusová aktivita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gancikloviru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r w:rsidRPr="00EF5929">
        <w:rPr>
          <w:rFonts w:ascii="Times New Roman" w:hAnsi="Times New Roman"/>
          <w:i/>
          <w:sz w:val="22"/>
          <w:szCs w:val="24"/>
          <w:lang w:val="sk-SK" w:eastAsia="ja-JP"/>
        </w:rPr>
        <w:t>in</w:t>
      </w:r>
      <w:r>
        <w:rPr>
          <w:rFonts w:ascii="Times New Roman" w:hAnsi="Times New Roman"/>
          <w:i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/>
          <w:sz w:val="22"/>
          <w:szCs w:val="24"/>
          <w:lang w:val="sk-SK" w:eastAsia="ja-JP"/>
        </w:rPr>
        <w:t>vitro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voči CMV meraná IC50 sa pohybuje v rozmedzí 0,08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sym w:font="Symbol" w:char="F06D"/>
      </w:r>
      <w:r>
        <w:rPr>
          <w:rFonts w:ascii="Times New Roman" w:hAnsi="Times New Roman"/>
          <w:iCs/>
          <w:sz w:val="22"/>
          <w:szCs w:val="24"/>
          <w:lang w:val="sk-SK" w:eastAsia="ja-JP"/>
        </w:rPr>
        <w:t>mol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(0,02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sym w:font="Symbol" w:char="F06D"/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g/ml) až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14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sym w:font="Symbol" w:char="F06D"/>
      </w:r>
      <w:r>
        <w:rPr>
          <w:rFonts w:ascii="Times New Roman" w:hAnsi="Times New Roman"/>
          <w:iCs/>
          <w:sz w:val="22"/>
          <w:szCs w:val="24"/>
          <w:lang w:val="sk-SK" w:eastAsia="ja-JP"/>
        </w:rPr>
        <w:t>mol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(3,57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sym w:font="Symbol" w:char="F06D"/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g/ml).</w:t>
      </w:r>
    </w:p>
    <w:p w14:paraId="7AE3189E" w14:textId="77777777" w:rsidR="005F1949" w:rsidRPr="00EF5929" w:rsidRDefault="005F1949" w:rsidP="005F1949">
      <w:pPr>
        <w:rPr>
          <w:rFonts w:ascii="Times New Roman" w:hAnsi="Times New Roman"/>
          <w:i/>
          <w:sz w:val="22"/>
          <w:szCs w:val="24"/>
          <w:lang w:val="sk-SK" w:eastAsia="ja-JP"/>
        </w:rPr>
      </w:pPr>
    </w:p>
    <w:p w14:paraId="75345903" w14:textId="77777777" w:rsidR="005F1949" w:rsidRPr="00EF5929" w:rsidRDefault="005F1949" w:rsidP="005F1949">
      <w:pPr>
        <w:rPr>
          <w:rFonts w:ascii="Times New Roman" w:hAnsi="Times New Roman"/>
          <w:sz w:val="22"/>
          <w:szCs w:val="24"/>
          <w:u w:val="single"/>
          <w:lang w:val="sk-SK" w:eastAsia="ja-JP"/>
        </w:rPr>
      </w:pPr>
      <w:r w:rsidRPr="00EF5929">
        <w:rPr>
          <w:rFonts w:ascii="Times New Roman" w:hAnsi="Times New Roman"/>
          <w:sz w:val="22"/>
          <w:szCs w:val="24"/>
          <w:u w:val="single"/>
          <w:lang w:val="sk-SK" w:eastAsia="ja-JP"/>
        </w:rPr>
        <w:t>Klinická účinnosť a bezpečnosť</w:t>
      </w:r>
    </w:p>
    <w:p w14:paraId="7447AC6A" w14:textId="77777777" w:rsidR="005F1949" w:rsidRPr="00EF5929" w:rsidRDefault="005F1949" w:rsidP="005F1949">
      <w:pPr>
        <w:rPr>
          <w:rFonts w:ascii="Times New Roman" w:hAnsi="Times New Roman"/>
          <w:sz w:val="22"/>
          <w:szCs w:val="24"/>
          <w:u w:val="single"/>
          <w:lang w:val="sk-SK" w:eastAsia="ja-JP"/>
        </w:rPr>
      </w:pPr>
    </w:p>
    <w:p w14:paraId="7CAE6719" w14:textId="77777777" w:rsidR="005F1949" w:rsidRPr="00EF5929" w:rsidRDefault="005F1949" w:rsidP="005F1949">
      <w:pPr>
        <w:rPr>
          <w:rFonts w:ascii="Times New Roman" w:hAnsi="Times New Roman"/>
          <w:i/>
          <w:sz w:val="22"/>
          <w:szCs w:val="24"/>
          <w:lang w:val="sk-SK" w:eastAsia="ja-JP"/>
        </w:rPr>
      </w:pPr>
      <w:r w:rsidRPr="00EF5929">
        <w:rPr>
          <w:rFonts w:ascii="Times New Roman" w:hAnsi="Times New Roman"/>
          <w:i/>
          <w:sz w:val="22"/>
          <w:szCs w:val="24"/>
          <w:lang w:val="sk-SK" w:eastAsia="ja-JP"/>
        </w:rPr>
        <w:t>Vírusová rezistencia</w:t>
      </w:r>
    </w:p>
    <w:p w14:paraId="49B62F61" w14:textId="77777777" w:rsidR="005F1949" w:rsidRPr="00EF5929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</w:p>
    <w:p w14:paraId="6D447B78" w14:textId="77777777" w:rsidR="005F1949" w:rsidRPr="00EF5929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  <w:r w:rsidRPr="00EF5929">
        <w:rPr>
          <w:rFonts w:ascii="Times New Roman" w:hAnsi="Times New Roman"/>
          <w:sz w:val="22"/>
          <w:szCs w:val="24"/>
          <w:lang w:val="sk-SK" w:eastAsia="ja-JP"/>
        </w:rPr>
        <w:t>Pravdepodobnosť vírusovej rezistencie sa má zvážiť u pacientov, ktorí opakovane dosiahli slabú klinickú odpoveď na liečbu, alebo u nich počas liečby pretrvávala kontinuálna vírusová exkrécia.</w:t>
      </w:r>
    </w:p>
    <w:p w14:paraId="7741A59F" w14:textId="77777777" w:rsidR="005F1949" w:rsidRPr="00EF5929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</w:p>
    <w:p w14:paraId="2C7BCEDB" w14:textId="77777777" w:rsidR="005F1949" w:rsidRPr="00EF5929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Vírusová rezistencia na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ganciklovir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môže vzniknúť selekciou mutácií v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 géne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vírusovej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kináz</w:t>
      </w:r>
      <w:r>
        <w:rPr>
          <w:rFonts w:ascii="Times New Roman" w:hAnsi="Times New Roman"/>
          <w:sz w:val="22"/>
          <w:szCs w:val="24"/>
          <w:lang w:val="sk-SK" w:eastAsia="ja-JP"/>
        </w:rPr>
        <w:t>y</w:t>
      </w:r>
      <w:proofErr w:type="spellEnd"/>
      <w:r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(UL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97) zodpovedn</w:t>
      </w:r>
      <w:r>
        <w:rPr>
          <w:rFonts w:ascii="Times New Roman" w:hAnsi="Times New Roman"/>
          <w:sz w:val="22"/>
          <w:szCs w:val="24"/>
          <w:lang w:val="sk-SK" w:eastAsia="ja-JP"/>
        </w:rPr>
        <w:t>ej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za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monofosforyláciu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gancikloviru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a/alebo 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géne 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vírusov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ej 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po</w:t>
      </w:r>
      <w:r>
        <w:rPr>
          <w:rFonts w:ascii="Times New Roman" w:hAnsi="Times New Roman"/>
          <w:sz w:val="22"/>
          <w:szCs w:val="24"/>
          <w:lang w:val="sk-SK" w:eastAsia="ja-JP"/>
        </w:rPr>
        <w:t>l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y</w:t>
      </w:r>
      <w:r>
        <w:rPr>
          <w:rFonts w:ascii="Times New Roman" w:hAnsi="Times New Roman"/>
          <w:sz w:val="22"/>
          <w:szCs w:val="24"/>
          <w:lang w:val="sk-SK" w:eastAsia="ja-JP"/>
        </w:rPr>
        <w:t>m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eráz</w:t>
      </w:r>
      <w:r>
        <w:rPr>
          <w:rFonts w:ascii="Times New Roman" w:hAnsi="Times New Roman"/>
          <w:sz w:val="22"/>
          <w:szCs w:val="24"/>
          <w:lang w:val="sk-SK" w:eastAsia="ja-JP"/>
        </w:rPr>
        <w:t>y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(UL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54). Vírusy obsahujúce mutácie v géne UL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97 sú rezistentné na samotný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ganciklovir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>, kým vírusy s mutáciou v géne UL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54 sú rezistentné na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ganciklovir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>, avšak môžu preukázať skríženú rezistenciu aj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na iné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antivirotiká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>, ktorých miestom účinku je tiež vírusová po</w:t>
      </w:r>
      <w:r>
        <w:rPr>
          <w:rFonts w:ascii="Times New Roman" w:hAnsi="Times New Roman"/>
          <w:sz w:val="22"/>
          <w:szCs w:val="24"/>
          <w:lang w:val="sk-SK" w:eastAsia="ja-JP"/>
        </w:rPr>
        <w:t>l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y</w:t>
      </w:r>
      <w:r>
        <w:rPr>
          <w:rFonts w:ascii="Times New Roman" w:hAnsi="Times New Roman"/>
          <w:sz w:val="22"/>
          <w:szCs w:val="24"/>
          <w:lang w:val="sk-SK" w:eastAsia="ja-JP"/>
        </w:rPr>
        <w:t>m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eráza.</w:t>
      </w:r>
    </w:p>
    <w:p w14:paraId="24BB7869" w14:textId="77777777" w:rsidR="005F1949" w:rsidRPr="00EF5929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</w:p>
    <w:p w14:paraId="4707073F" w14:textId="77777777" w:rsidR="005F1949" w:rsidRPr="00EF5929" w:rsidRDefault="005F1949" w:rsidP="005F1949">
      <w:pPr>
        <w:keepNext/>
        <w:keepLines/>
        <w:rPr>
          <w:rFonts w:ascii="Times New Roman" w:hAnsi="Times New Roman"/>
          <w:sz w:val="22"/>
          <w:szCs w:val="24"/>
          <w:u w:val="single"/>
          <w:lang w:val="sk-SK" w:eastAsia="ja-JP"/>
        </w:rPr>
      </w:pPr>
      <w:r w:rsidRPr="00EF5929">
        <w:rPr>
          <w:rFonts w:ascii="Times New Roman" w:hAnsi="Times New Roman"/>
          <w:sz w:val="22"/>
          <w:szCs w:val="24"/>
          <w:u w:val="single"/>
          <w:lang w:val="sk-SK" w:eastAsia="ja-JP"/>
        </w:rPr>
        <w:lastRenderedPageBreak/>
        <w:t>Pediatrická populácia</w:t>
      </w:r>
    </w:p>
    <w:p w14:paraId="73ADD114" w14:textId="77777777" w:rsidR="005F1949" w:rsidRPr="00EF5929" w:rsidRDefault="005F1949" w:rsidP="005F1949">
      <w:pPr>
        <w:keepNext/>
        <w:keepLines/>
        <w:rPr>
          <w:rFonts w:ascii="Times New Roman" w:hAnsi="Times New Roman"/>
          <w:sz w:val="22"/>
          <w:szCs w:val="24"/>
          <w:lang w:val="sk-SK" w:eastAsia="ja-JP"/>
        </w:rPr>
      </w:pPr>
    </w:p>
    <w:p w14:paraId="6E3ADA42" w14:textId="77777777" w:rsidR="005F1949" w:rsidRPr="00EF5929" w:rsidRDefault="005F1949" w:rsidP="005F1949">
      <w:pPr>
        <w:keepNext/>
        <w:keepLines/>
        <w:rPr>
          <w:rFonts w:ascii="Times New Roman" w:hAnsi="Times New Roman"/>
          <w:sz w:val="22"/>
          <w:szCs w:val="24"/>
          <w:lang w:val="sk-SK" w:eastAsia="ja-JP"/>
        </w:rPr>
      </w:pPr>
      <w:r w:rsidRPr="00EF5929">
        <w:rPr>
          <w:rFonts w:ascii="Times New Roman" w:hAnsi="Times New Roman"/>
          <w:sz w:val="22"/>
          <w:szCs w:val="24"/>
          <w:lang w:val="sk-SK" w:eastAsia="ja-JP"/>
        </w:rPr>
        <w:t>V 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prospektívnej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štúdii</w:t>
      </w:r>
      <w:r>
        <w:rPr>
          <w:rFonts w:ascii="Times New Roman" w:hAnsi="Times New Roman"/>
          <w:sz w:val="22"/>
          <w:szCs w:val="24"/>
          <w:lang w:val="sk-SK" w:eastAsia="ja-JP"/>
        </w:rPr>
        <w:t>,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36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závažne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imunokompromitovaných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pediatrických pacientov (vo veku 6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mesiacov až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16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rokov) s infekciou HIV a CMV dostávalo intravenózne podaný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ganciklovir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v dávke 5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mg/kg denne počas 2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dní a následne perorálne podávaný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ganciklovir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v priemere počas 32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týždňov.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Ganciklovir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bol účinný s profilom toxicity podobným ako u dospelých.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Ganciklovir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sa spájal s poklesom detekcie CMV kultiváciou alebo pri použití polymerázovej reťazovej reakcie.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Neutropénia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bola jediná závažná nežiaduca reakcia pozorovaná v priebehu štúdie a napriek tomu, že u žiadneho dieťaťa nebolo nutné ukončiť liečbu, v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4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prípadoch bola nasadená liečba rastovým faktorom stimulujúcim kolónie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granulocytov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(G-CSF), aby sa udržal absolútny počet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neutrofilov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 xml:space="preserve">väčší </w:t>
      </w:r>
      <w:r w:rsidRPr="00EF5929">
        <w:rPr>
          <w:rFonts w:ascii="Times New Roman" w:eastAsia="Arial Unicode MS" w:hAnsi="Times New Roman" w:cs="Arial"/>
          <w:iCs/>
          <w:sz w:val="22"/>
          <w:szCs w:val="24"/>
          <w:lang w:val="sk-SK" w:eastAsia="ja-JP"/>
        </w:rPr>
        <w:t xml:space="preserve">ako 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400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buniek/mm</w:t>
      </w:r>
      <w:r w:rsidRPr="00EF5929">
        <w:rPr>
          <w:rFonts w:ascii="Times New Roman" w:hAnsi="Times New Roman"/>
          <w:sz w:val="22"/>
          <w:szCs w:val="24"/>
          <w:vertAlign w:val="superscript"/>
          <w:lang w:val="sk-SK" w:eastAsia="ja-JP"/>
        </w:rPr>
        <w:t>3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.</w:t>
      </w:r>
    </w:p>
    <w:p w14:paraId="62D408B1" w14:textId="77777777" w:rsidR="005F1949" w:rsidRPr="00EF5929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</w:p>
    <w:p w14:paraId="7B5E4BBC" w14:textId="77777777" w:rsidR="005F1949" w:rsidRPr="00EF5929" w:rsidRDefault="005F1949" w:rsidP="005F1949">
      <w:pPr>
        <w:rPr>
          <w:rFonts w:ascii="Times New Roman" w:hAnsi="Times New Roman"/>
          <w:iCs/>
          <w:sz w:val="22"/>
          <w:szCs w:val="24"/>
          <w:lang w:val="sk-SK" w:eastAsia="ja-JP"/>
        </w:rPr>
      </w:pPr>
      <w:r w:rsidRPr="00EF5929">
        <w:rPr>
          <w:rFonts w:ascii="Times New Roman" w:hAnsi="Times New Roman"/>
          <w:sz w:val="22"/>
          <w:szCs w:val="24"/>
          <w:lang w:val="sk-SK" w:eastAsia="ja-JP"/>
        </w:rPr>
        <w:t>V retrospektívnej štúdii dostávalo 122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pediatrických príjemcov transplantovanej pečene (vo veku 16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dní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>
        <w:rPr>
          <w:rFonts w:ascii="Times New Roman" w:hAnsi="Times New Roman"/>
          <w:sz w:val="22"/>
          <w:szCs w:val="24"/>
          <w:lang w:val="sk-SK" w:eastAsia="ja-JP"/>
        </w:rPr>
        <w:noBreakHyphen/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18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rokov, priemerný vek 2,5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roka) minimálne počas 14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dní intravenózne podaný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ganciklovir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5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mg/kg dvakrát denne s následným 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preemptívnym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 PCR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CMV monitoringom. 43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pacientov bolo považovaných za vysokorizikových z hľadiska rizika vzniku CMV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infekcie a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u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79 sa považovalo riziko za bežné. Asymptomatická CMV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infekcia bola dete</w:t>
      </w:r>
      <w:r>
        <w:rPr>
          <w:rFonts w:ascii="Times New Roman" w:hAnsi="Times New Roman"/>
          <w:sz w:val="22"/>
          <w:szCs w:val="24"/>
          <w:lang w:val="sk-SK" w:eastAsia="ja-JP"/>
        </w:rPr>
        <w:t>g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ovaná pomocou PCR u 34,4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% pacientov a jej výskyt bol pravdepodobnejší u vysokorizikových príjemcov, ako u príjemcov s bežným rizikom 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(58,1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% voči 21,8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%, p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sym w:font="Symbol" w:char="F03D"/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 0,0001). U dvanástich pacientov (9,8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%) sa vyvinulo ochorenie CMV (u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8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vysokorizikových voči 4 s bežným rizikom, p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=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 xml:space="preserve">0,03). U troch pacientov sa vyvinula akútna </w:t>
      </w:r>
      <w:proofErr w:type="spellStart"/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rejekcia</w:t>
      </w:r>
      <w:proofErr w:type="spellEnd"/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 xml:space="preserve"> do 6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 xml:space="preserve">mesiacov od detekcie CMV, 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 xml:space="preserve">ale </w:t>
      </w:r>
      <w:proofErr w:type="spellStart"/>
      <w:r>
        <w:rPr>
          <w:rFonts w:ascii="Times New Roman" w:hAnsi="Times New Roman"/>
          <w:iCs/>
          <w:sz w:val="22"/>
          <w:szCs w:val="24"/>
          <w:lang w:val="sk-SK" w:eastAsia="ja-JP"/>
        </w:rPr>
        <w:t>rejekcia</w:t>
      </w:r>
      <w:proofErr w:type="spellEnd"/>
      <w:r>
        <w:rPr>
          <w:rFonts w:ascii="Times New Roman" w:hAnsi="Times New Roman"/>
          <w:iCs/>
          <w:sz w:val="22"/>
          <w:szCs w:val="24"/>
          <w:lang w:val="sk-SK" w:eastAsia="ja-JP"/>
        </w:rPr>
        <w:t xml:space="preserve"> predchádzala CMV infekciu 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u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13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pacientov. Smrť ako sekundárny následok CMV sa nevyskytla. Celkovo 38,5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% pacientov nedostalo antivírusovú medikáciu po ich iniciálnej pooperačnej profylaxii.</w:t>
      </w:r>
    </w:p>
    <w:p w14:paraId="6B8C588A" w14:textId="77777777" w:rsidR="005F1949" w:rsidRPr="00EF5929" w:rsidRDefault="005F1949" w:rsidP="005F1949">
      <w:pPr>
        <w:rPr>
          <w:rFonts w:ascii="Times New Roman" w:hAnsi="Times New Roman"/>
          <w:iCs/>
          <w:sz w:val="22"/>
          <w:szCs w:val="24"/>
          <w:lang w:val="sk-SK" w:eastAsia="ja-JP"/>
        </w:rPr>
      </w:pPr>
    </w:p>
    <w:p w14:paraId="022DA00C" w14:textId="77777777" w:rsidR="005F1949" w:rsidRPr="00EF5929" w:rsidRDefault="005F1949" w:rsidP="005F1949">
      <w:pPr>
        <w:rPr>
          <w:rFonts w:ascii="Times New Roman" w:hAnsi="Times New Roman"/>
          <w:iCs/>
          <w:sz w:val="22"/>
          <w:szCs w:val="24"/>
          <w:lang w:val="sk-SK" w:eastAsia="ja-JP"/>
        </w:rPr>
      </w:pP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 xml:space="preserve">V retrospektívnej analýze sa porovnávala bezpečnosť a účinnosť </w:t>
      </w:r>
      <w:proofErr w:type="spellStart"/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gancikloviru</w:t>
      </w:r>
      <w:proofErr w:type="spellEnd"/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 xml:space="preserve"> v porovnaní s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proofErr w:type="spellStart"/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valganciklovirom</w:t>
      </w:r>
      <w:proofErr w:type="spellEnd"/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 xml:space="preserve"> u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92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pediatrických pacientov s transplantáciou obličky a/alebo pečene (vo veku 7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mesiacov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noBreakHyphen/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18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rokov, medián veku 9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 xml:space="preserve">rokov). Všetky deti dostávali intravenózne podaný </w:t>
      </w:r>
      <w:proofErr w:type="spellStart"/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ganciklovir</w:t>
      </w:r>
      <w:proofErr w:type="spellEnd"/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 xml:space="preserve"> v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dávke 5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 xml:space="preserve">mg/kg dvakrát denne počas dvoch týždňov po transplantácii. </w:t>
      </w:r>
      <w:r w:rsidRPr="00B700AF">
        <w:rPr>
          <w:rFonts w:ascii="Times New Roman" w:hAnsi="Times New Roman"/>
          <w:iCs/>
          <w:sz w:val="22"/>
          <w:szCs w:val="24"/>
          <w:lang w:val="sk-SK" w:eastAsia="ja-JP"/>
        </w:rPr>
        <w:t xml:space="preserve">Deti liečené pred rokom 2004 dostali následne perorálne podaný </w:t>
      </w:r>
      <w:proofErr w:type="spellStart"/>
      <w:r w:rsidRPr="00B700AF">
        <w:rPr>
          <w:rFonts w:ascii="Times New Roman" w:hAnsi="Times New Roman"/>
          <w:iCs/>
          <w:sz w:val="22"/>
          <w:szCs w:val="24"/>
          <w:lang w:val="sk-SK" w:eastAsia="ja-JP"/>
        </w:rPr>
        <w:t>ganciklovir</w:t>
      </w:r>
      <w:proofErr w:type="spellEnd"/>
      <w:r w:rsidRPr="00B700AF">
        <w:rPr>
          <w:rFonts w:ascii="Times New Roman" w:hAnsi="Times New Roman"/>
          <w:iCs/>
          <w:sz w:val="22"/>
          <w:szCs w:val="24"/>
          <w:lang w:val="sk-SK" w:eastAsia="ja-JP"/>
        </w:rPr>
        <w:t xml:space="preserve"> trikrát denne v dávke 30 mg/kg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 xml:space="preserve"> až do 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1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g/dávku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 xml:space="preserve"> 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(n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=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 xml:space="preserve">41), kým deti liečené po roku 2004 dostávali </w:t>
      </w:r>
      <w:proofErr w:type="spellStart"/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valganciklovir</w:t>
      </w:r>
      <w:proofErr w:type="spellEnd"/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 xml:space="preserve"> raz denne v dávke až do 900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mg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 xml:space="preserve"> 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(n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=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 xml:space="preserve">51). Celková </w:t>
      </w:r>
      <w:proofErr w:type="spellStart"/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incidencia</w:t>
      </w:r>
      <w:proofErr w:type="spellEnd"/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 xml:space="preserve"> CMV bola 16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% (15/92 pacientov). Čas do prepuknutia CMV infekcie bol porovnateľný v oboch skupinách.</w:t>
      </w:r>
    </w:p>
    <w:p w14:paraId="2B618DDB" w14:textId="77777777" w:rsidR="005F1949" w:rsidRPr="00EF5929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</w:p>
    <w:p w14:paraId="588BC574" w14:textId="77777777" w:rsidR="005F1949" w:rsidRPr="00EF5929" w:rsidRDefault="005F1949" w:rsidP="005F1949">
      <w:pPr>
        <w:rPr>
          <w:rFonts w:ascii="Times New Roman" w:eastAsia="Arial Unicode MS" w:hAnsi="Times New Roman"/>
          <w:iCs/>
          <w:sz w:val="22"/>
          <w:szCs w:val="24"/>
          <w:lang w:val="sk-SK" w:eastAsia="ja-JP"/>
        </w:rPr>
      </w:pPr>
      <w:r w:rsidRPr="00EF5929">
        <w:rPr>
          <w:rFonts w:ascii="Times New Roman" w:hAnsi="Times New Roman"/>
          <w:sz w:val="22"/>
          <w:szCs w:val="24"/>
          <w:lang w:val="sk-SK" w:eastAsia="ja-JP"/>
        </w:rPr>
        <w:t>V </w:t>
      </w:r>
      <w:proofErr w:type="spellStart"/>
      <w:r w:rsidRPr="00EF5929">
        <w:rPr>
          <w:rFonts w:ascii="Times New Roman" w:hAnsi="Times New Roman"/>
          <w:sz w:val="22"/>
          <w:szCs w:val="24"/>
          <w:lang w:val="sk-SK" w:eastAsia="ja-JP"/>
        </w:rPr>
        <w:t>randomizovanej</w:t>
      </w:r>
      <w:proofErr w:type="spellEnd"/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, kontrolovanej štúdii 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 xml:space="preserve">dostávalo 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>100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sz w:val="22"/>
          <w:szCs w:val="24"/>
          <w:lang w:val="sk-SK" w:eastAsia="ja-JP"/>
        </w:rPr>
        <w:t xml:space="preserve">novorodencov (vek menej ako 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1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mesiac) so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symptomatickým vrodeným CMV ochorením s komplikáciami v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CNS počas 6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 xml:space="preserve">týždňov intravenózne podaný </w:t>
      </w:r>
      <w:proofErr w:type="spellStart"/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ganciklovir</w:t>
      </w:r>
      <w:proofErr w:type="spellEnd"/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 xml:space="preserve"> v dávke 6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mg/kg každých 12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hodín alebo žiadnu liečbu. Zo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100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zaradených pacientov splnilo kritériá štúdie 42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pacientov a na začiatku štúdie a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po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6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 xml:space="preserve">mesiacoch sa vykonalo u nich </w:t>
      </w:r>
      <w:proofErr w:type="spellStart"/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audiometrické</w:t>
      </w:r>
      <w:proofErr w:type="spellEnd"/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 xml:space="preserve"> hodnotenie. 25 z nich dostávalo </w:t>
      </w:r>
      <w:proofErr w:type="spellStart"/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ganciklovir</w:t>
      </w:r>
      <w:proofErr w:type="spellEnd"/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 xml:space="preserve"> a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17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nedostávalo žiadnu liečbu. Po 6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mesiacoch v porovnaní so stavom na začiatku štúdie sa u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dvadsaťjeden z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25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 xml:space="preserve">pacientov, ktorí dostali </w:t>
      </w:r>
      <w:proofErr w:type="spellStart"/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ganciklovir</w:t>
      </w:r>
      <w:proofErr w:type="spellEnd"/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, sluch zlepšil alebo zostal v norme, v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porovnaní s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10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pacientmi zo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17 v kontrolnej skupine (84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% a 59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%, v uvedenom poradí, p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=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0,06). U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 xml:space="preserve">žiadneho z pacientov, ktorým bol podaný </w:t>
      </w:r>
      <w:proofErr w:type="spellStart"/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ganciklovir</w:t>
      </w:r>
      <w:proofErr w:type="spellEnd"/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 xml:space="preserve"> sa neobjavilo zhoršenie sluchu od začiatku štúdie do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6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mesiacov, v porovnaní so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7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pacientmi v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kontrolnej skupine (p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sym w:font="Symbol" w:char="F03C"/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0,01). Do jedného roka od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 xml:space="preserve">začiatku štúdie sa objavilo u 5/24 pacientov dostávajúcich </w:t>
      </w:r>
      <w:proofErr w:type="spellStart"/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ganciklovir</w:t>
      </w:r>
      <w:proofErr w:type="spellEnd"/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 xml:space="preserve"> a u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13/19 pacientov v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kontrolnej skupine zhoršenie sluchu</w:t>
      </w:r>
      <w:r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 xml:space="preserve"> 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(p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sym w:font="Symbol" w:char="F03C"/>
      </w:r>
      <w:r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0,01). V priebehu štúdie sa u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29/46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 xml:space="preserve">pacientov dostávajúcich </w:t>
      </w:r>
      <w:proofErr w:type="spellStart"/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ganciklovir</w:t>
      </w:r>
      <w:proofErr w:type="spellEnd"/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 xml:space="preserve"> vyskytla </w:t>
      </w:r>
      <w:proofErr w:type="spellStart"/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neutropénia</w:t>
      </w:r>
      <w:proofErr w:type="spellEnd"/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, v porovnaní s 9/43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 xml:space="preserve">pacientov v kontrolnej skupine </w:t>
      </w:r>
      <w:r w:rsidRPr="00EF5929">
        <w:rPr>
          <w:rFonts w:ascii="Times New Roman" w:hAnsi="Times New Roman"/>
          <w:iCs/>
          <w:sz w:val="22"/>
          <w:szCs w:val="24"/>
          <w:lang w:val="sk-SK" w:eastAsia="ja-JP"/>
        </w:rPr>
        <w:t>(p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sym w:font="Symbol" w:char="F03C"/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 xml:space="preserve">0,1). V priebehu štúdie nastala smrť 9x, z toho 3x v skupine s </w:t>
      </w:r>
      <w:proofErr w:type="spellStart"/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ganciklovirom</w:t>
      </w:r>
      <w:proofErr w:type="spellEnd"/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 xml:space="preserve"> a 6x v kontrolnej skupine. Žiadna smrť nesúvisela so študijnou liečbou.</w:t>
      </w:r>
    </w:p>
    <w:p w14:paraId="0522DB25" w14:textId="77777777" w:rsidR="005F1949" w:rsidRPr="00EF5929" w:rsidRDefault="005F1949" w:rsidP="005F1949">
      <w:pPr>
        <w:rPr>
          <w:rFonts w:ascii="Times New Roman" w:eastAsia="Arial Unicode MS" w:hAnsi="Times New Roman"/>
          <w:iCs/>
          <w:sz w:val="22"/>
          <w:szCs w:val="24"/>
          <w:lang w:val="sk-SK" w:eastAsia="ja-JP"/>
        </w:rPr>
      </w:pPr>
    </w:p>
    <w:p w14:paraId="253DD26A" w14:textId="77777777" w:rsidR="005F1949" w:rsidRPr="00EF5929" w:rsidRDefault="005F1949" w:rsidP="005F1949">
      <w:pPr>
        <w:keepNext/>
        <w:keepLines/>
        <w:rPr>
          <w:rFonts w:ascii="Times New Roman" w:eastAsia="Arial Unicode MS" w:hAnsi="Times New Roman"/>
          <w:iCs/>
          <w:sz w:val="22"/>
          <w:szCs w:val="24"/>
          <w:lang w:val="sk-SK" w:eastAsia="ja-JP"/>
        </w:rPr>
      </w:pP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lastRenderedPageBreak/>
        <w:t xml:space="preserve">V </w:t>
      </w:r>
      <w:proofErr w:type="spellStart"/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randomizovanej</w:t>
      </w:r>
      <w:proofErr w:type="spellEnd"/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, kontrolovanej štúdii III.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fázy dostávalo 100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novorodencov (vo veku 3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noBreakHyphen/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33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dní, medián veku 12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 xml:space="preserve">dní) so závažným symptomatickým vrodeným CMV ochorením s komplikáciami </w:t>
      </w:r>
      <w:r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v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 xml:space="preserve">CNS buď </w:t>
      </w:r>
      <w:proofErr w:type="spellStart"/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ganciklovir</w:t>
      </w:r>
      <w:proofErr w:type="spellEnd"/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 xml:space="preserve"> intravenózne v dávke 6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mg/kg dvakrát denne počas 6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týždňov (n</w:t>
      </w:r>
      <w:r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=</w:t>
      </w:r>
      <w:r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48) alebo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žiadnu antivírusovú liečbu (n</w:t>
      </w:r>
      <w:r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=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 xml:space="preserve">52). Dojčatá, ktoré dostávali </w:t>
      </w:r>
      <w:proofErr w:type="spellStart"/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ganciklovir</w:t>
      </w:r>
      <w:proofErr w:type="spellEnd"/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, mali zlepšené výsledky z hľadiska neurologického vývinu v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6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a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12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 xml:space="preserve">mesiacoch, v porovnaní s tými, ktoré nedostávali antivírusovú liečbu. Hoci pacienti, ktorí dostávali </w:t>
      </w:r>
      <w:proofErr w:type="spellStart"/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ganciklovir</w:t>
      </w:r>
      <w:proofErr w:type="spellEnd"/>
      <w:r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,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 xml:space="preserve"> mali menšie oneskorenie a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neurologické výsledky bližšie k normálnym hodnotám, väčšina z nich bola stále pod hodnotami, ktoré zodpovedajú normálnemu vývoju v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6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týždňoch, 6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mesiacoch alebo 12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mesiacoch veku. Bezpečnosť v štúdii nebola hodnotená.</w:t>
      </w:r>
    </w:p>
    <w:p w14:paraId="4FBDFA48" w14:textId="77777777" w:rsidR="005F1949" w:rsidRPr="00EF5929" w:rsidRDefault="005F1949" w:rsidP="005F1949">
      <w:pPr>
        <w:rPr>
          <w:rFonts w:ascii="Times New Roman" w:eastAsia="Arial Unicode MS" w:hAnsi="Times New Roman"/>
          <w:iCs/>
          <w:sz w:val="22"/>
          <w:szCs w:val="24"/>
          <w:lang w:val="sk-SK" w:eastAsia="ja-JP"/>
        </w:rPr>
      </w:pPr>
    </w:p>
    <w:p w14:paraId="46378AD3" w14:textId="77777777" w:rsidR="005F1949" w:rsidRPr="00EF5929" w:rsidRDefault="005F1949" w:rsidP="005F1949">
      <w:pPr>
        <w:keepNext/>
        <w:keepLines/>
        <w:rPr>
          <w:rFonts w:ascii="Times New Roman" w:eastAsia="Arial Unicode MS" w:hAnsi="Times New Roman"/>
          <w:iCs/>
          <w:sz w:val="22"/>
          <w:szCs w:val="24"/>
          <w:lang w:val="sk-SK" w:eastAsia="ja-JP"/>
        </w:rPr>
      </w:pP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V retrospektívnej štúdii sa skúmal účinok antivírusovej liečby na neskorý nástup zhoršenia sluchu u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dojčiat s vrodenou CMV infekciou (vo veku 4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noBreakHyphen/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34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mesiacov, priemerný vek 10,3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±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7,8 mesiac</w:t>
      </w:r>
      <w:r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a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, medián veku 8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mesiacov). V štúdii bolo zaradených 21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dojčiat s normálnym sluchom pri narodení, u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ktorých sa vyvinul oneskorený nástup zhoršenia sluchu. Antivírusová liečba pozostávala buď z:</w:t>
      </w:r>
    </w:p>
    <w:p w14:paraId="5BD5A55B" w14:textId="77777777" w:rsidR="005F1949" w:rsidRPr="00EF5929" w:rsidRDefault="005F1949" w:rsidP="005F1949">
      <w:pPr>
        <w:keepNext/>
        <w:keepLines/>
        <w:rPr>
          <w:rFonts w:ascii="Times New Roman" w:eastAsia="Arial Unicode MS" w:hAnsi="Times New Roman"/>
          <w:iCs/>
          <w:sz w:val="22"/>
          <w:szCs w:val="24"/>
          <w:lang w:val="sk-SK" w:eastAsia="ja-JP"/>
        </w:rPr>
      </w:pP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 xml:space="preserve">- intravenózne podaného </w:t>
      </w:r>
      <w:proofErr w:type="spellStart"/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gancikloviru</w:t>
      </w:r>
      <w:proofErr w:type="spellEnd"/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 xml:space="preserve"> 5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mg/kg jedenkrát denne počas 6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 xml:space="preserve">týždňov nasledovaná perorálnym </w:t>
      </w:r>
      <w:proofErr w:type="spellStart"/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valganciklovirom</w:t>
      </w:r>
      <w:proofErr w:type="spellEnd"/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 xml:space="preserve"> v dávke 17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mg/kg dvakrát denne počas 6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týždňov a následne jedenkrát denne až do veku 1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roka, alebo</w:t>
      </w:r>
    </w:p>
    <w:p w14:paraId="2E3572B2" w14:textId="77777777" w:rsidR="005F1949" w:rsidRPr="00EF5929" w:rsidRDefault="005F1949" w:rsidP="005F1949">
      <w:pPr>
        <w:keepNext/>
        <w:keepLines/>
        <w:rPr>
          <w:rFonts w:ascii="Times New Roman" w:eastAsia="Arial Unicode MS" w:hAnsi="Times New Roman"/>
          <w:iCs/>
          <w:sz w:val="22"/>
          <w:szCs w:val="24"/>
          <w:lang w:val="sk-SK" w:eastAsia="ja-JP"/>
        </w:rPr>
      </w:pP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 xml:space="preserve">- perorálne podaného </w:t>
      </w:r>
      <w:proofErr w:type="spellStart"/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valgancikloviru</w:t>
      </w:r>
      <w:proofErr w:type="spellEnd"/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 xml:space="preserve"> 17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mg/kg dvakrát denne počas 12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týždňov a následne jedenkrát denne počas 9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mesiacov.</w:t>
      </w:r>
    </w:p>
    <w:p w14:paraId="537DD9F3" w14:textId="77777777" w:rsidR="005F1949" w:rsidRPr="00EF5929" w:rsidRDefault="005F1949" w:rsidP="005F1949">
      <w:pPr>
        <w:rPr>
          <w:rFonts w:ascii="Times New Roman" w:eastAsia="Arial Unicode MS" w:hAnsi="Times New Roman"/>
          <w:iCs/>
          <w:sz w:val="22"/>
          <w:szCs w:val="24"/>
          <w:lang w:val="sk-SK" w:eastAsia="ja-JP"/>
        </w:rPr>
      </w:pPr>
    </w:p>
    <w:p w14:paraId="1E1F1D77" w14:textId="77777777" w:rsidR="005F1949" w:rsidRDefault="005F1949" w:rsidP="005F1949">
      <w:pPr>
        <w:rPr>
          <w:rFonts w:ascii="Times New Roman" w:eastAsia="Arial Unicode MS" w:hAnsi="Times New Roman"/>
          <w:iCs/>
          <w:sz w:val="22"/>
          <w:szCs w:val="24"/>
          <w:lang w:val="sk-SK" w:eastAsia="ja-JP"/>
        </w:rPr>
      </w:pP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 xml:space="preserve">U nikoho z detí nebol nutný </w:t>
      </w:r>
      <w:proofErr w:type="spellStart"/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kochleárny</w:t>
      </w:r>
      <w:proofErr w:type="spellEnd"/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 xml:space="preserve"> implantát, zhoršenie sluchu sa zlepšilo u</w:t>
      </w:r>
      <w:r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83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 xml:space="preserve">% detí postihnutých zhoršením sluchu pri zaradení do štúdie. </w:t>
      </w:r>
      <w:proofErr w:type="spellStart"/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>Neutropénia</w:t>
      </w:r>
      <w:proofErr w:type="spellEnd"/>
      <w:r w:rsidRPr="00EF5929">
        <w:rPr>
          <w:rFonts w:ascii="Times New Roman" w:eastAsia="Arial Unicode MS" w:hAnsi="Times New Roman"/>
          <w:iCs/>
          <w:sz w:val="22"/>
          <w:szCs w:val="24"/>
          <w:lang w:val="sk-SK" w:eastAsia="ja-JP"/>
        </w:rPr>
        <w:t xml:space="preserve"> bola jediný hlásený vedľajší účinok, u žiadneho pacienta nebolo nutné prerušiť liečbu.</w:t>
      </w:r>
    </w:p>
    <w:p w14:paraId="2ABA1E12" w14:textId="77777777" w:rsidR="005F1949" w:rsidRPr="00EF5929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</w:p>
    <w:p w14:paraId="41206916" w14:textId="77777777" w:rsidR="005F1949" w:rsidRPr="00AF1AB0" w:rsidRDefault="005F1949" w:rsidP="005F1949">
      <w:pPr>
        <w:rPr>
          <w:rFonts w:ascii="Times New Roman" w:hAnsi="Times New Roman"/>
          <w:b/>
          <w:sz w:val="22"/>
          <w:szCs w:val="22"/>
          <w:lang w:val="sk-SK"/>
        </w:rPr>
      </w:pPr>
      <w:r w:rsidRPr="00AF1AB0">
        <w:rPr>
          <w:rFonts w:ascii="Times New Roman" w:hAnsi="Times New Roman"/>
          <w:b/>
          <w:sz w:val="22"/>
          <w:szCs w:val="22"/>
          <w:lang w:val="sk-SK"/>
        </w:rPr>
        <w:t>5.2</w:t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proofErr w:type="spellStart"/>
      <w:r w:rsidRPr="00AF1AB0">
        <w:rPr>
          <w:rFonts w:ascii="Times New Roman" w:hAnsi="Times New Roman"/>
          <w:b/>
          <w:sz w:val="22"/>
          <w:szCs w:val="22"/>
          <w:lang w:val="sk-SK"/>
        </w:rPr>
        <w:t>Farmakokinetické</w:t>
      </w:r>
      <w:proofErr w:type="spellEnd"/>
      <w:r w:rsidRPr="00AF1AB0">
        <w:rPr>
          <w:rFonts w:ascii="Times New Roman" w:hAnsi="Times New Roman"/>
          <w:b/>
          <w:sz w:val="22"/>
          <w:szCs w:val="22"/>
          <w:lang w:val="sk-SK"/>
        </w:rPr>
        <w:t xml:space="preserve"> vlastnosti</w:t>
      </w:r>
    </w:p>
    <w:p w14:paraId="136C54F3" w14:textId="77777777" w:rsidR="005F1949" w:rsidRPr="00AF1AB0" w:rsidRDefault="005F1949" w:rsidP="005F1949">
      <w:pPr>
        <w:rPr>
          <w:rFonts w:ascii="Times New Roman" w:hAnsi="Times New Roman"/>
          <w:i/>
          <w:sz w:val="22"/>
          <w:szCs w:val="22"/>
          <w:lang w:val="sk-SK"/>
        </w:rPr>
      </w:pPr>
    </w:p>
    <w:p w14:paraId="3E03AD98" w14:textId="77777777" w:rsidR="005F1949" w:rsidRPr="00D327B4" w:rsidRDefault="005F1949" w:rsidP="005F1949">
      <w:pPr>
        <w:rPr>
          <w:rFonts w:ascii="Times New Roman" w:hAnsi="Times New Roman"/>
          <w:i/>
          <w:sz w:val="22"/>
          <w:szCs w:val="24"/>
          <w:lang w:val="sk-SK" w:eastAsia="ja-JP"/>
        </w:rPr>
      </w:pPr>
      <w:r>
        <w:rPr>
          <w:rFonts w:ascii="Times New Roman" w:hAnsi="Times New Roman"/>
          <w:sz w:val="22"/>
          <w:szCs w:val="24"/>
          <w:lang w:val="sk-SK" w:eastAsia="ja-JP"/>
        </w:rPr>
        <w:t xml:space="preserve">Systémová expozícia </w:t>
      </w:r>
      <w:r w:rsidRPr="00C34264">
        <w:rPr>
          <w:rFonts w:ascii="Times New Roman" w:hAnsi="Times New Roman"/>
          <w:iCs/>
          <w:sz w:val="22"/>
          <w:szCs w:val="24"/>
          <w:lang w:val="sk-SK" w:eastAsia="ja-JP"/>
        </w:rPr>
        <w:t>(AUC</w:t>
      </w:r>
      <w:r w:rsidRPr="00C34264">
        <w:rPr>
          <w:rFonts w:ascii="Times New Roman" w:hAnsi="Times New Roman"/>
          <w:iCs/>
          <w:sz w:val="22"/>
          <w:szCs w:val="24"/>
          <w:vertAlign w:val="subscript"/>
          <w:lang w:val="sk-SK" w:eastAsia="ja-JP"/>
        </w:rPr>
        <w:t>0-</w:t>
      </w:r>
      <w:r w:rsidRPr="00C34264">
        <w:rPr>
          <w:rFonts w:ascii="Times New Roman" w:hAnsi="Times New Roman"/>
          <w:sz w:val="22"/>
          <w:szCs w:val="24"/>
          <w:vertAlign w:val="subscript"/>
          <w:lang w:val="sk-SK" w:eastAsia="ja-JP"/>
        </w:rPr>
        <w:t>∞</w:t>
      </w:r>
      <w:r w:rsidRPr="00C34264">
        <w:rPr>
          <w:rFonts w:ascii="Times New Roman" w:hAnsi="Times New Roman"/>
          <w:sz w:val="22"/>
          <w:szCs w:val="24"/>
          <w:lang w:val="sk-SK" w:eastAsia="ja-JP"/>
        </w:rPr>
        <w:t xml:space="preserve">) hlásená po 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jednorazovom podaní </w:t>
      </w:r>
      <w:proofErr w:type="spellStart"/>
      <w:r>
        <w:rPr>
          <w:rFonts w:ascii="Times New Roman" w:hAnsi="Times New Roman"/>
          <w:sz w:val="22"/>
          <w:szCs w:val="24"/>
          <w:lang w:val="sk-SK" w:eastAsia="ja-JP"/>
        </w:rPr>
        <w:t>i.v</w:t>
      </w:r>
      <w:proofErr w:type="spellEnd"/>
      <w:r>
        <w:rPr>
          <w:rFonts w:ascii="Times New Roman" w:hAnsi="Times New Roman"/>
          <w:sz w:val="22"/>
          <w:szCs w:val="24"/>
          <w:lang w:val="sk-SK" w:eastAsia="ja-JP"/>
        </w:rPr>
        <w:t xml:space="preserve">. infúzie trvajúcej hodinu, v </w:t>
      </w:r>
      <w:r w:rsidRPr="0058282F">
        <w:rPr>
          <w:rFonts w:ascii="Times New Roman" w:hAnsi="Times New Roman"/>
          <w:sz w:val="22"/>
          <w:szCs w:val="24"/>
          <w:lang w:val="sk-SK" w:eastAsia="ja-JP"/>
        </w:rPr>
        <w:t>dávke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 5mg/kg </w:t>
      </w:r>
      <w:proofErr w:type="spellStart"/>
      <w:r>
        <w:rPr>
          <w:rFonts w:ascii="Times New Roman" w:hAnsi="Times New Roman"/>
          <w:sz w:val="22"/>
          <w:szCs w:val="24"/>
          <w:lang w:val="sk-SK" w:eastAsia="ja-JP"/>
        </w:rPr>
        <w:t>gancikloviru</w:t>
      </w:r>
      <w:proofErr w:type="spellEnd"/>
      <w:r>
        <w:rPr>
          <w:rFonts w:ascii="Times New Roman" w:hAnsi="Times New Roman"/>
          <w:sz w:val="22"/>
          <w:szCs w:val="24"/>
          <w:lang w:val="sk-SK" w:eastAsia="ja-JP"/>
        </w:rPr>
        <w:t xml:space="preserve"> u dospelých pacientov s transplantovanou pečeňou bola v priemere </w:t>
      </w:r>
      <w:r w:rsidRPr="00A00120">
        <w:rPr>
          <w:rFonts w:ascii="Times New Roman" w:hAnsi="Times New Roman"/>
          <w:sz w:val="22"/>
          <w:szCs w:val="24"/>
          <w:lang w:val="sk-SK" w:eastAsia="ja-JP"/>
        </w:rPr>
        <w:t>50,</w:t>
      </w:r>
      <w:r w:rsidRPr="00C34264">
        <w:rPr>
          <w:rFonts w:ascii="Times New Roman" w:hAnsi="Times New Roman"/>
          <w:sz w:val="22"/>
          <w:szCs w:val="24"/>
          <w:lang w:val="sk-SK" w:eastAsia="ja-JP"/>
        </w:rPr>
        <w:t xml:space="preserve">6 </w:t>
      </w:r>
      <w:r w:rsidRPr="00A00120">
        <w:rPr>
          <w:rFonts w:ascii="Times New Roman" w:hAnsi="Times New Roman"/>
          <w:sz w:val="22"/>
          <w:szCs w:val="24"/>
          <w:lang w:val="sk-SK" w:eastAsia="ja-JP"/>
        </w:rPr>
        <w:t>µ</w:t>
      </w:r>
      <w:proofErr w:type="spellStart"/>
      <w:r w:rsidRPr="00A00120">
        <w:rPr>
          <w:rFonts w:ascii="Times New Roman" w:hAnsi="Times New Roman"/>
          <w:sz w:val="22"/>
          <w:szCs w:val="24"/>
          <w:lang w:val="sk-SK" w:eastAsia="ja-JP"/>
        </w:rPr>
        <w:t>g.h</w:t>
      </w:r>
      <w:proofErr w:type="spellEnd"/>
      <w:r w:rsidRPr="00A00120">
        <w:rPr>
          <w:rFonts w:ascii="Times New Roman" w:hAnsi="Times New Roman"/>
          <w:sz w:val="22"/>
          <w:szCs w:val="24"/>
          <w:lang w:val="sk-SK" w:eastAsia="ja-JP"/>
        </w:rPr>
        <w:t>/ml</w:t>
      </w:r>
      <w:r w:rsidRPr="00C34264">
        <w:rPr>
          <w:rFonts w:ascii="Times New Roman" w:hAnsi="Times New Roman"/>
          <w:sz w:val="22"/>
          <w:szCs w:val="24"/>
          <w:lang w:val="sk-SK" w:eastAsia="ja-JP"/>
        </w:rPr>
        <w:t xml:space="preserve"> (CV% 40).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 V tejto populácii pacientov bola maximálna priemerná plazmatická koncentrácia </w:t>
      </w:r>
      <w:r w:rsidRPr="00C34264">
        <w:rPr>
          <w:rFonts w:ascii="Times New Roman" w:hAnsi="Times New Roman"/>
          <w:sz w:val="22"/>
          <w:szCs w:val="24"/>
          <w:lang w:val="sk-SK" w:eastAsia="ja-JP"/>
        </w:rPr>
        <w:t>(</w:t>
      </w:r>
      <w:proofErr w:type="spellStart"/>
      <w:r w:rsidRPr="00C34264">
        <w:rPr>
          <w:rFonts w:ascii="Times New Roman" w:hAnsi="Times New Roman"/>
          <w:sz w:val="22"/>
          <w:szCs w:val="24"/>
          <w:lang w:val="sk-SK" w:eastAsia="ja-JP"/>
        </w:rPr>
        <w:t>C</w:t>
      </w:r>
      <w:r w:rsidRPr="00C34264">
        <w:rPr>
          <w:rFonts w:ascii="Times New Roman" w:hAnsi="Times New Roman"/>
          <w:sz w:val="22"/>
          <w:szCs w:val="24"/>
          <w:vertAlign w:val="subscript"/>
          <w:lang w:val="sk-SK" w:eastAsia="ja-JP"/>
        </w:rPr>
        <w:t>max</w:t>
      </w:r>
      <w:proofErr w:type="spellEnd"/>
      <w:r w:rsidRPr="00C34264">
        <w:rPr>
          <w:rFonts w:ascii="Times New Roman" w:hAnsi="Times New Roman"/>
          <w:sz w:val="22"/>
          <w:szCs w:val="24"/>
          <w:lang w:val="sk-SK" w:eastAsia="ja-JP"/>
        </w:rPr>
        <w:t>)</w:t>
      </w:r>
      <w:r w:rsidRPr="003C07FD"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r w:rsidRPr="00C34264">
        <w:rPr>
          <w:rFonts w:ascii="Times New Roman" w:hAnsi="Times New Roman"/>
          <w:sz w:val="22"/>
          <w:szCs w:val="24"/>
          <w:lang w:val="sk-SK" w:eastAsia="ja-JP"/>
        </w:rPr>
        <w:t>12,</w:t>
      </w:r>
      <w:r w:rsidRPr="00954526">
        <w:rPr>
          <w:rFonts w:ascii="Times New Roman" w:hAnsi="Times New Roman"/>
          <w:sz w:val="22"/>
          <w:szCs w:val="24"/>
          <w:lang w:val="sk-SK" w:eastAsia="ja-JP"/>
        </w:rPr>
        <w:t>2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954526">
        <w:rPr>
          <w:rFonts w:ascii="Times New Roman" w:hAnsi="Times New Roman"/>
          <w:sz w:val="22"/>
          <w:szCs w:val="24"/>
          <w:lang w:val="sk-SK" w:eastAsia="ja-JP"/>
        </w:rPr>
        <w:t>µg/ml</w:t>
      </w:r>
      <w:r w:rsidRPr="00C34264">
        <w:rPr>
          <w:rFonts w:ascii="Times New Roman" w:hAnsi="Times New Roman"/>
          <w:sz w:val="22"/>
          <w:szCs w:val="24"/>
          <w:lang w:val="sk-SK" w:eastAsia="ja-JP"/>
        </w:rPr>
        <w:t xml:space="preserve"> (CV% 24).</w:t>
      </w:r>
    </w:p>
    <w:p w14:paraId="2E27665A" w14:textId="77777777" w:rsidR="005F1949" w:rsidRDefault="005F1949" w:rsidP="005F1949">
      <w:pPr>
        <w:rPr>
          <w:rFonts w:ascii="Times New Roman" w:hAnsi="Times New Roman"/>
          <w:sz w:val="22"/>
          <w:szCs w:val="24"/>
          <w:u w:val="single"/>
          <w:lang w:val="sk-SK" w:eastAsia="ja-JP"/>
        </w:rPr>
      </w:pPr>
    </w:p>
    <w:p w14:paraId="388E6522" w14:textId="77777777" w:rsidR="005F1949" w:rsidRPr="00D327B4" w:rsidRDefault="005F1949" w:rsidP="005F1949">
      <w:pPr>
        <w:rPr>
          <w:rFonts w:ascii="Times New Roman" w:hAnsi="Times New Roman"/>
          <w:sz w:val="22"/>
          <w:szCs w:val="24"/>
          <w:u w:val="single"/>
          <w:lang w:val="sk-SK" w:eastAsia="ja-JP"/>
        </w:rPr>
      </w:pPr>
      <w:r w:rsidRPr="00D327B4">
        <w:rPr>
          <w:rFonts w:ascii="Times New Roman" w:hAnsi="Times New Roman"/>
          <w:sz w:val="22"/>
          <w:szCs w:val="24"/>
          <w:u w:val="single"/>
          <w:lang w:val="sk-SK" w:eastAsia="ja-JP"/>
        </w:rPr>
        <w:t>Distribúcia:</w:t>
      </w:r>
    </w:p>
    <w:p w14:paraId="49CAAC68" w14:textId="77777777" w:rsidR="005F1949" w:rsidRPr="00D327B4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</w:p>
    <w:p w14:paraId="7F44F090" w14:textId="77777777" w:rsidR="005F1949" w:rsidRPr="00D327B4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Distribučný objem </w:t>
      </w:r>
      <w:proofErr w:type="spellStart"/>
      <w:r w:rsidRPr="00D327B4">
        <w:rPr>
          <w:rFonts w:ascii="Times New Roman" w:hAnsi="Times New Roman"/>
          <w:sz w:val="22"/>
          <w:szCs w:val="24"/>
          <w:lang w:val="sk-SK" w:eastAsia="ja-JP"/>
        </w:rPr>
        <w:t>gancikloviru</w:t>
      </w:r>
      <w:proofErr w:type="spellEnd"/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po intravenóznom podaní koreluje s telesnou hmotnosťou. Distribučný objem v rovnovážnom stave je v rozmedzí 0,54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noBreakHyphen/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0,87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l/kg. Väzba na plazmatické bielkoviny je 1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%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>
        <w:rPr>
          <w:rFonts w:ascii="Times New Roman" w:hAnsi="Times New Roman"/>
          <w:sz w:val="22"/>
          <w:szCs w:val="24"/>
          <w:lang w:val="sk-SK" w:eastAsia="ja-JP"/>
        </w:rPr>
        <w:noBreakHyphen/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2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% pri koncentrácii </w:t>
      </w:r>
      <w:proofErr w:type="spellStart"/>
      <w:r w:rsidRPr="00D327B4">
        <w:rPr>
          <w:rFonts w:ascii="Times New Roman" w:hAnsi="Times New Roman"/>
          <w:sz w:val="22"/>
          <w:szCs w:val="24"/>
          <w:lang w:val="sk-SK" w:eastAsia="ja-JP"/>
        </w:rPr>
        <w:t>gancikloviru</w:t>
      </w:r>
      <w:proofErr w:type="spellEnd"/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0,5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a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51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>
        <w:rPr>
          <w:rFonts w:ascii="Times New Roman" w:hAnsi="Times New Roman"/>
          <w:sz w:val="22"/>
          <w:szCs w:val="24"/>
          <w:lang w:val="sk-SK" w:eastAsia="ja-JP"/>
        </w:rPr>
        <w:t>µ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g/ml. </w:t>
      </w:r>
      <w:proofErr w:type="spellStart"/>
      <w:r w:rsidRPr="00D327B4">
        <w:rPr>
          <w:rFonts w:ascii="Times New Roman" w:hAnsi="Times New Roman"/>
          <w:sz w:val="22"/>
          <w:szCs w:val="24"/>
          <w:lang w:val="sk-SK" w:eastAsia="ja-JP"/>
        </w:rPr>
        <w:t>Ganciklovir</w:t>
      </w:r>
      <w:proofErr w:type="spellEnd"/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prechádza do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mozgovo</w:t>
      </w:r>
      <w:r>
        <w:rPr>
          <w:rFonts w:ascii="Times New Roman" w:hAnsi="Times New Roman"/>
          <w:sz w:val="22"/>
          <w:szCs w:val="24"/>
          <w:lang w:val="sk-SK" w:eastAsia="ja-JP"/>
        </w:rPr>
        <w:noBreakHyphen/>
      </w:r>
      <w:proofErr w:type="spellStart"/>
      <w:r w:rsidRPr="00D327B4">
        <w:rPr>
          <w:rFonts w:ascii="Times New Roman" w:hAnsi="Times New Roman"/>
          <w:sz w:val="22"/>
          <w:szCs w:val="24"/>
          <w:lang w:val="sk-SK" w:eastAsia="ja-JP"/>
        </w:rPr>
        <w:t>miešneho</w:t>
      </w:r>
      <w:proofErr w:type="spellEnd"/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moku, kde boli pozorované koncentrácie dosahujúce 24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%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noBreakHyphen/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67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% plazmatickej koncentrácie.</w:t>
      </w:r>
    </w:p>
    <w:p w14:paraId="12CDBBE7" w14:textId="77777777" w:rsidR="005F1949" w:rsidRPr="00D327B4" w:rsidRDefault="005F1949" w:rsidP="005F1949">
      <w:pPr>
        <w:rPr>
          <w:rFonts w:ascii="Times New Roman" w:hAnsi="Times New Roman"/>
          <w:i/>
          <w:sz w:val="22"/>
          <w:szCs w:val="24"/>
          <w:lang w:val="sk-SK" w:eastAsia="ja-JP"/>
        </w:rPr>
      </w:pPr>
    </w:p>
    <w:p w14:paraId="79AE3C7F" w14:textId="77777777" w:rsidR="005F1949" w:rsidRDefault="005F1949" w:rsidP="005F1949">
      <w:pPr>
        <w:rPr>
          <w:rFonts w:ascii="Times New Roman" w:hAnsi="Times New Roman"/>
          <w:sz w:val="22"/>
          <w:szCs w:val="24"/>
          <w:u w:val="single"/>
          <w:lang w:val="sk-SK" w:eastAsia="ja-JP"/>
        </w:rPr>
      </w:pPr>
      <w:proofErr w:type="spellStart"/>
      <w:r w:rsidRPr="00D327B4">
        <w:rPr>
          <w:rFonts w:ascii="Times New Roman" w:hAnsi="Times New Roman"/>
          <w:sz w:val="22"/>
          <w:szCs w:val="24"/>
          <w:u w:val="single"/>
          <w:lang w:val="sk-SK" w:eastAsia="ja-JP"/>
        </w:rPr>
        <w:t>Biotransformácia</w:t>
      </w:r>
      <w:proofErr w:type="spellEnd"/>
    </w:p>
    <w:p w14:paraId="2C53BB17" w14:textId="77777777" w:rsidR="005F1949" w:rsidRPr="00D327B4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</w:p>
    <w:p w14:paraId="233D2B03" w14:textId="77777777" w:rsidR="005F1949" w:rsidRPr="00D327B4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  <w:proofErr w:type="spellStart"/>
      <w:r w:rsidRPr="00D327B4">
        <w:rPr>
          <w:rFonts w:ascii="Times New Roman" w:hAnsi="Times New Roman"/>
          <w:sz w:val="22"/>
          <w:szCs w:val="24"/>
          <w:lang w:val="sk-SK" w:eastAsia="ja-JP"/>
        </w:rPr>
        <w:t>Ganciklovir</w:t>
      </w:r>
      <w:proofErr w:type="spellEnd"/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sa vo významnejšej miere nemetabolizuje.</w:t>
      </w:r>
    </w:p>
    <w:p w14:paraId="7CA7DAC4" w14:textId="77777777" w:rsidR="005F1949" w:rsidRPr="00D327B4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</w:p>
    <w:p w14:paraId="4E8098BF" w14:textId="77777777" w:rsidR="005F1949" w:rsidRPr="00D327B4" w:rsidRDefault="005F1949" w:rsidP="005F1949">
      <w:pPr>
        <w:rPr>
          <w:rFonts w:ascii="Times New Roman" w:hAnsi="Times New Roman"/>
          <w:sz w:val="22"/>
          <w:szCs w:val="24"/>
          <w:u w:val="single"/>
          <w:lang w:val="sk-SK" w:eastAsia="ja-JP"/>
        </w:rPr>
      </w:pPr>
      <w:r w:rsidRPr="00D327B4">
        <w:rPr>
          <w:rFonts w:ascii="Times New Roman" w:hAnsi="Times New Roman"/>
          <w:sz w:val="22"/>
          <w:szCs w:val="24"/>
          <w:u w:val="single"/>
          <w:lang w:val="sk-SK" w:eastAsia="ja-JP"/>
        </w:rPr>
        <w:t>Eliminácia</w:t>
      </w:r>
    </w:p>
    <w:p w14:paraId="3670C7DB" w14:textId="77777777" w:rsidR="005F1949" w:rsidRPr="00D327B4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</w:p>
    <w:p w14:paraId="1FAFE8B0" w14:textId="77777777" w:rsidR="005F1949" w:rsidRPr="00D327B4" w:rsidRDefault="005F1949" w:rsidP="005F1949">
      <w:pPr>
        <w:rPr>
          <w:rFonts w:ascii="Times New Roman" w:hAnsi="Times New Roman"/>
          <w:i/>
          <w:sz w:val="22"/>
          <w:szCs w:val="24"/>
          <w:lang w:val="sk-SK" w:eastAsia="ja-JP"/>
        </w:rPr>
      </w:pPr>
      <w:proofErr w:type="spellStart"/>
      <w:r w:rsidRPr="00D327B4">
        <w:rPr>
          <w:rFonts w:ascii="Times New Roman" w:hAnsi="Times New Roman"/>
          <w:sz w:val="22"/>
          <w:szCs w:val="24"/>
          <w:lang w:val="sk-SK" w:eastAsia="ja-JP"/>
        </w:rPr>
        <w:t>Ganciklovir</w:t>
      </w:r>
      <w:proofErr w:type="spellEnd"/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sa eliminuje prevažne </w:t>
      </w:r>
      <w:proofErr w:type="spellStart"/>
      <w:r w:rsidRPr="00D327B4">
        <w:rPr>
          <w:rFonts w:ascii="Times New Roman" w:hAnsi="Times New Roman"/>
          <w:sz w:val="22"/>
          <w:szCs w:val="24"/>
          <w:lang w:val="sk-SK" w:eastAsia="ja-JP"/>
        </w:rPr>
        <w:t>renálnou</w:t>
      </w:r>
      <w:proofErr w:type="spellEnd"/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exkréciou pomocou </w:t>
      </w:r>
      <w:proofErr w:type="spellStart"/>
      <w:r w:rsidRPr="00D327B4">
        <w:rPr>
          <w:rFonts w:ascii="Times New Roman" w:hAnsi="Times New Roman"/>
          <w:sz w:val="22"/>
          <w:szCs w:val="24"/>
          <w:lang w:val="sk-SK" w:eastAsia="ja-JP"/>
        </w:rPr>
        <w:t>glomerulárnej</w:t>
      </w:r>
      <w:proofErr w:type="spellEnd"/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filtrácie a aktívnej </w:t>
      </w:r>
      <w:proofErr w:type="spellStart"/>
      <w:r w:rsidRPr="00D327B4">
        <w:rPr>
          <w:rFonts w:ascii="Times New Roman" w:hAnsi="Times New Roman"/>
          <w:sz w:val="22"/>
          <w:szCs w:val="24"/>
          <w:lang w:val="sk-SK" w:eastAsia="ja-JP"/>
        </w:rPr>
        <w:t>tubulárnej</w:t>
      </w:r>
      <w:proofErr w:type="spellEnd"/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sekrécie nezmeneného </w:t>
      </w:r>
      <w:proofErr w:type="spellStart"/>
      <w:r w:rsidRPr="00D327B4">
        <w:rPr>
          <w:rFonts w:ascii="Times New Roman" w:hAnsi="Times New Roman"/>
          <w:sz w:val="22"/>
          <w:szCs w:val="24"/>
          <w:lang w:val="sk-SK" w:eastAsia="ja-JP"/>
        </w:rPr>
        <w:t>gancikloviru</w:t>
      </w:r>
      <w:proofErr w:type="spellEnd"/>
      <w:r w:rsidRPr="00D327B4">
        <w:rPr>
          <w:rFonts w:ascii="Times New Roman" w:hAnsi="Times New Roman"/>
          <w:sz w:val="22"/>
          <w:szCs w:val="24"/>
          <w:lang w:val="sk-SK" w:eastAsia="ja-JP"/>
        </w:rPr>
        <w:t>. U pacientov s normálnou funkciou obličiek sa viac ako 90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% intravenózne podaného </w:t>
      </w:r>
      <w:proofErr w:type="spellStart"/>
      <w:r w:rsidRPr="00D327B4">
        <w:rPr>
          <w:rFonts w:ascii="Times New Roman" w:hAnsi="Times New Roman"/>
          <w:sz w:val="22"/>
          <w:szCs w:val="24"/>
          <w:lang w:val="sk-SK" w:eastAsia="ja-JP"/>
        </w:rPr>
        <w:t>gancikloviru</w:t>
      </w:r>
      <w:proofErr w:type="spellEnd"/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vylúči močom v nezmenenej forme do 24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hodín.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Priemerný systémový </w:t>
      </w:r>
      <w:proofErr w:type="spellStart"/>
      <w:r w:rsidRPr="00D327B4">
        <w:rPr>
          <w:rFonts w:ascii="Times New Roman" w:hAnsi="Times New Roman"/>
          <w:sz w:val="22"/>
          <w:szCs w:val="24"/>
          <w:lang w:val="sk-SK" w:eastAsia="ja-JP"/>
        </w:rPr>
        <w:t>klírens</w:t>
      </w:r>
      <w:proofErr w:type="spellEnd"/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po podaní </w:t>
      </w:r>
      <w:proofErr w:type="spellStart"/>
      <w:r w:rsidRPr="00D327B4">
        <w:rPr>
          <w:rFonts w:ascii="Times New Roman" w:hAnsi="Times New Roman"/>
          <w:sz w:val="22"/>
          <w:szCs w:val="24"/>
          <w:lang w:val="sk-SK" w:eastAsia="ja-JP"/>
        </w:rPr>
        <w:t>gancikloviru</w:t>
      </w:r>
      <w:proofErr w:type="spellEnd"/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sa pohybuje v rozmedzí 2,64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sym w:font="Symbol" w:char="F0B1"/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0,38 ml/min/kg (n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=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15) až 4,52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sym w:font="Symbol" w:char="F0B1"/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2,79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ml/min/kg (</w:t>
      </w:r>
      <w:r>
        <w:rPr>
          <w:rFonts w:ascii="Times New Roman" w:hAnsi="Times New Roman"/>
          <w:sz w:val="22"/>
          <w:szCs w:val="24"/>
          <w:lang w:val="sk-SK" w:eastAsia="ja-JP"/>
        </w:rPr>
        <w:t>N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=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6), </w:t>
      </w:r>
      <w:proofErr w:type="spellStart"/>
      <w:r w:rsidRPr="00D327B4">
        <w:rPr>
          <w:rFonts w:ascii="Times New Roman" w:hAnsi="Times New Roman"/>
          <w:sz w:val="22"/>
          <w:szCs w:val="24"/>
          <w:lang w:val="sk-SK" w:eastAsia="ja-JP"/>
        </w:rPr>
        <w:t>renálny</w:t>
      </w:r>
      <w:proofErr w:type="spellEnd"/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proofErr w:type="spellStart"/>
      <w:r w:rsidRPr="00D327B4">
        <w:rPr>
          <w:rFonts w:ascii="Times New Roman" w:hAnsi="Times New Roman"/>
          <w:sz w:val="22"/>
          <w:szCs w:val="24"/>
          <w:lang w:val="sk-SK" w:eastAsia="ja-JP"/>
        </w:rPr>
        <w:t>klírens</w:t>
      </w:r>
      <w:proofErr w:type="spellEnd"/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sa pohybuje v rozmedzí 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2,57 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sym w:font="Symbol" w:char="F0B1"/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 0,69 ml/min/kg (N 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sym w:font="Symbol" w:char="F03D"/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 15) až 3,48 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sym w:font="Symbol" w:char="F0B1"/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 0,68 ml/min/kg (N 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sym w:font="Symbol" w:char="F03D"/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 20), čo zodpovedá 90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%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noBreakHyphen/>
        <w:t> 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101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 xml:space="preserve">% podaného </w:t>
      </w:r>
      <w:proofErr w:type="spellStart"/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gancikloviru</w:t>
      </w:r>
      <w:proofErr w:type="spellEnd"/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.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Polčasy u pacientov bez poruchy funkcie obličiek sa pohybovali v rozmedzí 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2,73 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sym w:font="Symbol" w:char="F0B1"/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 1,29 (N 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sym w:font="Symbol" w:char="F03D"/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 6) až 3,98 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sym w:font="Symbol" w:char="F0B1"/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 1,78 hodín (N 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sym w:font="Symbol" w:char="F03D"/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 8).</w:t>
      </w:r>
    </w:p>
    <w:p w14:paraId="3A7E7065" w14:textId="77777777" w:rsidR="005F1949" w:rsidRPr="00D327B4" w:rsidRDefault="005F1949" w:rsidP="005F1949">
      <w:pPr>
        <w:rPr>
          <w:rFonts w:ascii="Times New Roman" w:hAnsi="Times New Roman"/>
          <w:sz w:val="22"/>
          <w:szCs w:val="24"/>
          <w:u w:val="single"/>
          <w:lang w:val="sk-SK" w:eastAsia="ja-JP"/>
        </w:rPr>
      </w:pPr>
    </w:p>
    <w:p w14:paraId="1FAA9EF9" w14:textId="77777777" w:rsidR="005F1949" w:rsidRPr="00D327B4" w:rsidRDefault="005F1949" w:rsidP="005F1949">
      <w:pPr>
        <w:keepNext/>
        <w:keepLines/>
        <w:rPr>
          <w:rFonts w:ascii="Times New Roman" w:hAnsi="Times New Roman"/>
          <w:sz w:val="22"/>
          <w:szCs w:val="24"/>
          <w:u w:val="single"/>
          <w:lang w:val="sk-SK" w:eastAsia="ja-JP"/>
        </w:rPr>
      </w:pPr>
      <w:proofErr w:type="spellStart"/>
      <w:r w:rsidRPr="00351FF2">
        <w:rPr>
          <w:rFonts w:ascii="Times New Roman" w:hAnsi="Times New Roman"/>
          <w:sz w:val="22"/>
          <w:szCs w:val="24"/>
          <w:u w:val="single"/>
          <w:lang w:val="sk-SK" w:eastAsia="ja-JP"/>
        </w:rPr>
        <w:lastRenderedPageBreak/>
        <w:t>Linearita</w:t>
      </w:r>
      <w:proofErr w:type="spellEnd"/>
      <w:r w:rsidRPr="00351FF2">
        <w:rPr>
          <w:rFonts w:ascii="Times New Roman" w:hAnsi="Times New Roman"/>
          <w:sz w:val="22"/>
          <w:szCs w:val="24"/>
          <w:u w:val="single"/>
          <w:lang w:val="sk-SK" w:eastAsia="ja-JP"/>
        </w:rPr>
        <w:t>/</w:t>
      </w:r>
      <w:proofErr w:type="spellStart"/>
      <w:r w:rsidRPr="00351FF2">
        <w:rPr>
          <w:rFonts w:ascii="Times New Roman" w:hAnsi="Times New Roman"/>
          <w:sz w:val="22"/>
          <w:szCs w:val="24"/>
          <w:u w:val="single"/>
          <w:lang w:val="sk-SK" w:eastAsia="ja-JP"/>
        </w:rPr>
        <w:t>nelinearita</w:t>
      </w:r>
      <w:proofErr w:type="spellEnd"/>
    </w:p>
    <w:p w14:paraId="6FA1667C" w14:textId="77777777" w:rsidR="005F1949" w:rsidRPr="00D327B4" w:rsidRDefault="005F1949" w:rsidP="005F1949">
      <w:pPr>
        <w:keepNext/>
        <w:keepLines/>
        <w:rPr>
          <w:rFonts w:ascii="Times New Roman" w:hAnsi="Times New Roman"/>
          <w:sz w:val="22"/>
          <w:szCs w:val="24"/>
          <w:lang w:val="sk-SK" w:eastAsia="ja-JP"/>
        </w:rPr>
      </w:pPr>
    </w:p>
    <w:p w14:paraId="1DE58D73" w14:textId="77777777" w:rsidR="005F1949" w:rsidRPr="00D327B4" w:rsidRDefault="005F1949" w:rsidP="005F1949">
      <w:pPr>
        <w:keepNext/>
        <w:keepLines/>
        <w:rPr>
          <w:rFonts w:ascii="Times New Roman" w:hAnsi="Times New Roman"/>
          <w:sz w:val="22"/>
          <w:szCs w:val="24"/>
          <w:lang w:val="sk-SK" w:eastAsia="ja-JP"/>
        </w:rPr>
      </w:pPr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Intravenózne podaný </w:t>
      </w:r>
      <w:proofErr w:type="spellStart"/>
      <w:r w:rsidRPr="00D327B4">
        <w:rPr>
          <w:rFonts w:ascii="Times New Roman" w:hAnsi="Times New Roman"/>
          <w:sz w:val="22"/>
          <w:szCs w:val="24"/>
          <w:lang w:val="sk-SK" w:eastAsia="ja-JP"/>
        </w:rPr>
        <w:t>ganciklovir</w:t>
      </w:r>
      <w:proofErr w:type="spellEnd"/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preukazuje lineárnu </w:t>
      </w:r>
      <w:proofErr w:type="spellStart"/>
      <w:r w:rsidRPr="00D327B4">
        <w:rPr>
          <w:rFonts w:ascii="Times New Roman" w:hAnsi="Times New Roman"/>
          <w:sz w:val="22"/>
          <w:szCs w:val="24"/>
          <w:lang w:val="sk-SK" w:eastAsia="ja-JP"/>
        </w:rPr>
        <w:t>farmakokinetiku</w:t>
      </w:r>
      <w:proofErr w:type="spellEnd"/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v rozmedzí 1,6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noBreakHyphen/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5,0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mg/kg.</w:t>
      </w:r>
    </w:p>
    <w:p w14:paraId="0A70258F" w14:textId="77777777" w:rsidR="005F1949" w:rsidRPr="00D327B4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</w:p>
    <w:p w14:paraId="0B5D9BF2" w14:textId="77777777" w:rsidR="005F1949" w:rsidRPr="00D327B4" w:rsidRDefault="005F1949" w:rsidP="005F1949">
      <w:pPr>
        <w:rPr>
          <w:rFonts w:ascii="Times New Roman" w:hAnsi="Times New Roman"/>
          <w:sz w:val="22"/>
          <w:szCs w:val="24"/>
          <w:u w:val="single"/>
          <w:lang w:val="sk-SK" w:eastAsia="ja-JP"/>
        </w:rPr>
      </w:pPr>
      <w:r w:rsidRPr="00D327B4">
        <w:rPr>
          <w:rFonts w:ascii="Times New Roman" w:hAnsi="Times New Roman"/>
          <w:sz w:val="22"/>
          <w:szCs w:val="24"/>
          <w:u w:val="single"/>
          <w:lang w:val="sk-SK" w:eastAsia="ja-JP"/>
        </w:rPr>
        <w:t>Pacienti s poruchou funkcie obličiek</w:t>
      </w:r>
    </w:p>
    <w:p w14:paraId="213440D9" w14:textId="77777777" w:rsidR="005F1949" w:rsidRPr="00D327B4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</w:p>
    <w:p w14:paraId="6CA88591" w14:textId="77777777" w:rsidR="005F1949" w:rsidRPr="00D327B4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  <w:bookmarkStart w:id="9" w:name="_Hlk493596899"/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Celkový </w:t>
      </w:r>
      <w:r>
        <w:rPr>
          <w:rFonts w:ascii="Times New Roman" w:hAnsi="Times New Roman"/>
          <w:sz w:val="22"/>
          <w:szCs w:val="24"/>
          <w:lang w:val="sk-SK" w:eastAsia="ja-JP"/>
        </w:rPr>
        <w:t>telový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proofErr w:type="spellStart"/>
      <w:r w:rsidRPr="00D327B4">
        <w:rPr>
          <w:rFonts w:ascii="Times New Roman" w:hAnsi="Times New Roman"/>
          <w:sz w:val="22"/>
          <w:szCs w:val="24"/>
          <w:lang w:val="sk-SK" w:eastAsia="ja-JP"/>
        </w:rPr>
        <w:t>klírens</w:t>
      </w:r>
      <w:proofErr w:type="spellEnd"/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proofErr w:type="spellStart"/>
      <w:r w:rsidRPr="00D327B4">
        <w:rPr>
          <w:rFonts w:ascii="Times New Roman" w:hAnsi="Times New Roman"/>
          <w:sz w:val="22"/>
          <w:szCs w:val="24"/>
          <w:lang w:val="sk-SK" w:eastAsia="ja-JP"/>
        </w:rPr>
        <w:t>gancikloviru</w:t>
      </w:r>
      <w:proofErr w:type="spellEnd"/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ko</w:t>
      </w:r>
      <w:r>
        <w:rPr>
          <w:rFonts w:ascii="Times New Roman" w:hAnsi="Times New Roman"/>
          <w:sz w:val="22"/>
          <w:szCs w:val="24"/>
          <w:lang w:val="sk-SK" w:eastAsia="ja-JP"/>
        </w:rPr>
        <w:t>rel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uje lineárne s </w:t>
      </w:r>
      <w:proofErr w:type="spellStart"/>
      <w:r w:rsidRPr="00D327B4">
        <w:rPr>
          <w:rFonts w:ascii="Times New Roman" w:hAnsi="Times New Roman"/>
          <w:sz w:val="22"/>
          <w:szCs w:val="24"/>
          <w:lang w:val="sk-SK" w:eastAsia="ja-JP"/>
        </w:rPr>
        <w:t>klírensom</w:t>
      </w:r>
      <w:proofErr w:type="spellEnd"/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kreatinínu. U pacientov s miern</w:t>
      </w:r>
      <w:r>
        <w:rPr>
          <w:rFonts w:ascii="Times New Roman" w:hAnsi="Times New Roman"/>
          <w:sz w:val="22"/>
          <w:szCs w:val="24"/>
          <w:lang w:val="sk-SK" w:eastAsia="ja-JP"/>
        </w:rPr>
        <w:t>ou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, stredne 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ťažkou 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a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 ťažkou 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po</w:t>
      </w:r>
      <w:r>
        <w:rPr>
          <w:rFonts w:ascii="Times New Roman" w:hAnsi="Times New Roman"/>
          <w:sz w:val="22"/>
          <w:szCs w:val="24"/>
          <w:lang w:val="sk-SK" w:eastAsia="ja-JP"/>
        </w:rPr>
        <w:t>ruchou funkcie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obličiek bol pozorovaný priemerný systémový </w:t>
      </w:r>
      <w:proofErr w:type="spellStart"/>
      <w:r w:rsidRPr="00D327B4">
        <w:rPr>
          <w:rFonts w:ascii="Times New Roman" w:hAnsi="Times New Roman"/>
          <w:sz w:val="22"/>
          <w:szCs w:val="24"/>
          <w:lang w:val="sk-SK" w:eastAsia="ja-JP"/>
        </w:rPr>
        <w:t>klírens</w:t>
      </w:r>
      <w:proofErr w:type="spellEnd"/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2,1;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1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a 0,3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ml/min./kg. Pacienti s poruchou funkcie obličiek majú dlhší polčas eliminácie</w:t>
      </w:r>
      <w:r>
        <w:rPr>
          <w:rFonts w:ascii="Times New Roman" w:hAnsi="Times New Roman"/>
          <w:sz w:val="22"/>
          <w:szCs w:val="24"/>
          <w:lang w:val="sk-SK" w:eastAsia="ja-JP"/>
        </w:rPr>
        <w:t>. U pacientov s ťažkou poruchou funkcie obličiek sa polčas eliminácie predĺžil 10</w:t>
      </w:r>
      <w:r>
        <w:rPr>
          <w:rFonts w:ascii="Times New Roman" w:hAnsi="Times New Roman"/>
          <w:sz w:val="22"/>
          <w:szCs w:val="24"/>
          <w:lang w:val="sk-SK" w:eastAsia="ja-JP"/>
        </w:rPr>
        <w:noBreakHyphen/>
        <w:t>násobne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bookmarkEnd w:id="9"/>
      <w:r w:rsidRPr="00D327B4">
        <w:rPr>
          <w:rFonts w:ascii="Times New Roman" w:hAnsi="Times New Roman"/>
          <w:sz w:val="22"/>
          <w:szCs w:val="24"/>
          <w:lang w:val="sk-SK" w:eastAsia="ja-JP"/>
        </w:rPr>
        <w:t>(pozri časť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4.2. pre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úpravu dávky </w:t>
      </w:r>
      <w:r>
        <w:rPr>
          <w:rFonts w:ascii="Times New Roman" w:hAnsi="Times New Roman"/>
          <w:sz w:val="22"/>
          <w:szCs w:val="24"/>
          <w:lang w:val="sk-SK" w:eastAsia="ja-JP"/>
        </w:rPr>
        <w:t>u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paciento</w:t>
      </w:r>
      <w:r>
        <w:rPr>
          <w:rFonts w:ascii="Times New Roman" w:hAnsi="Times New Roman"/>
          <w:sz w:val="22"/>
          <w:szCs w:val="24"/>
          <w:lang w:val="sk-SK" w:eastAsia="ja-JP"/>
        </w:rPr>
        <w:t>v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s poruchou funkcie obličiek).</w:t>
      </w:r>
    </w:p>
    <w:p w14:paraId="1819097C" w14:textId="77777777" w:rsidR="005F1949" w:rsidRPr="00D327B4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</w:p>
    <w:p w14:paraId="138D8CA0" w14:textId="77777777" w:rsidR="005F1949" w:rsidRPr="00D327B4" w:rsidRDefault="005F1949" w:rsidP="005F1949">
      <w:pPr>
        <w:keepNext/>
        <w:keepLines/>
        <w:rPr>
          <w:rFonts w:ascii="Times New Roman" w:hAnsi="Times New Roman"/>
          <w:sz w:val="22"/>
          <w:szCs w:val="24"/>
          <w:u w:val="single"/>
          <w:lang w:val="sk-SK" w:eastAsia="ja-JP"/>
        </w:rPr>
      </w:pPr>
      <w:r w:rsidRPr="00D327B4">
        <w:rPr>
          <w:rFonts w:ascii="Times New Roman" w:hAnsi="Times New Roman"/>
          <w:sz w:val="22"/>
          <w:szCs w:val="24"/>
          <w:u w:val="single"/>
          <w:lang w:val="sk-SK" w:eastAsia="ja-JP"/>
        </w:rPr>
        <w:t>Pacienti s poruchou funkcie obličiek podstupujúci hemodialýzu</w:t>
      </w:r>
    </w:p>
    <w:p w14:paraId="3858A0E7" w14:textId="77777777" w:rsidR="005F1949" w:rsidRPr="00D327B4" w:rsidRDefault="005F1949" w:rsidP="005F1949">
      <w:pPr>
        <w:keepNext/>
        <w:keepLines/>
        <w:rPr>
          <w:rFonts w:ascii="Times New Roman" w:hAnsi="Times New Roman"/>
          <w:sz w:val="22"/>
          <w:szCs w:val="24"/>
          <w:u w:val="single"/>
          <w:lang w:val="sk-SK" w:eastAsia="ja-JP"/>
        </w:rPr>
      </w:pPr>
    </w:p>
    <w:p w14:paraId="3B21A266" w14:textId="77777777" w:rsidR="005F1949" w:rsidRPr="00D327B4" w:rsidRDefault="005F1949" w:rsidP="005F1949">
      <w:pPr>
        <w:keepNext/>
        <w:keepLines/>
        <w:rPr>
          <w:rFonts w:ascii="Times New Roman" w:hAnsi="Times New Roman"/>
          <w:sz w:val="22"/>
          <w:szCs w:val="24"/>
          <w:lang w:val="sk-SK" w:eastAsia="ja-JP"/>
        </w:rPr>
      </w:pPr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Hemodialýza redukuje plazmatickú koncentráciu </w:t>
      </w:r>
      <w:proofErr w:type="spellStart"/>
      <w:r w:rsidRPr="00D327B4">
        <w:rPr>
          <w:rFonts w:ascii="Times New Roman" w:hAnsi="Times New Roman"/>
          <w:sz w:val="22"/>
          <w:szCs w:val="24"/>
          <w:lang w:val="sk-SK" w:eastAsia="ja-JP"/>
        </w:rPr>
        <w:t>gancikloviru</w:t>
      </w:r>
      <w:proofErr w:type="spellEnd"/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približne o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50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% po jeho intravenóznom podaní počas 4</w:t>
      </w:r>
      <w:r>
        <w:rPr>
          <w:rFonts w:ascii="Times New Roman" w:hAnsi="Times New Roman"/>
          <w:sz w:val="22"/>
          <w:szCs w:val="24"/>
          <w:lang w:val="sk-SK" w:eastAsia="ja-JP"/>
        </w:rPr>
        <w:noBreakHyphen/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hodinovej hemodialýzy.</w:t>
      </w:r>
    </w:p>
    <w:p w14:paraId="145FECCA" w14:textId="77777777" w:rsidR="005F1949" w:rsidRPr="00D327B4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Počas </w:t>
      </w:r>
      <w:proofErr w:type="spellStart"/>
      <w:r w:rsidRPr="00D327B4">
        <w:rPr>
          <w:rFonts w:ascii="Times New Roman" w:hAnsi="Times New Roman"/>
          <w:sz w:val="22"/>
          <w:szCs w:val="24"/>
          <w:lang w:val="sk-SK" w:eastAsia="ja-JP"/>
        </w:rPr>
        <w:t>intermitentnej</w:t>
      </w:r>
      <w:proofErr w:type="spellEnd"/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hemodialýzy sa odhaduje </w:t>
      </w:r>
      <w:proofErr w:type="spellStart"/>
      <w:r w:rsidRPr="00D327B4">
        <w:rPr>
          <w:rFonts w:ascii="Times New Roman" w:hAnsi="Times New Roman"/>
          <w:sz w:val="22"/>
          <w:szCs w:val="24"/>
          <w:lang w:val="sk-SK" w:eastAsia="ja-JP"/>
        </w:rPr>
        <w:t>klírens</w:t>
      </w:r>
      <w:proofErr w:type="spellEnd"/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proofErr w:type="spellStart"/>
      <w:r w:rsidRPr="00D327B4">
        <w:rPr>
          <w:rFonts w:ascii="Times New Roman" w:hAnsi="Times New Roman"/>
          <w:sz w:val="22"/>
          <w:szCs w:val="24"/>
          <w:lang w:val="sk-SK" w:eastAsia="ja-JP"/>
        </w:rPr>
        <w:t>gancikloviru</w:t>
      </w:r>
      <w:proofErr w:type="spellEnd"/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v rozmedzí od 42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>
        <w:rPr>
          <w:rFonts w:ascii="Times New Roman" w:hAnsi="Times New Roman"/>
          <w:sz w:val="22"/>
          <w:szCs w:val="24"/>
          <w:lang w:val="sk-SK" w:eastAsia="ja-JP"/>
        </w:rPr>
        <w:noBreakHyphen/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92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ml/min, s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dialyzačným polčasom 3,3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>
        <w:rPr>
          <w:rFonts w:ascii="Times New Roman" w:hAnsi="Times New Roman"/>
          <w:sz w:val="22"/>
          <w:szCs w:val="24"/>
          <w:lang w:val="sk-SK" w:eastAsia="ja-JP"/>
        </w:rPr>
        <w:noBreakHyphen/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4,5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hod</w:t>
      </w:r>
      <w:r>
        <w:rPr>
          <w:rFonts w:ascii="Times New Roman" w:hAnsi="Times New Roman"/>
          <w:sz w:val="22"/>
          <w:szCs w:val="24"/>
          <w:lang w:val="sk-SK" w:eastAsia="ja-JP"/>
        </w:rPr>
        <w:t>i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n</w:t>
      </w:r>
      <w:r>
        <w:rPr>
          <w:rFonts w:ascii="Times New Roman" w:hAnsi="Times New Roman"/>
          <w:sz w:val="22"/>
          <w:szCs w:val="24"/>
          <w:lang w:val="sk-SK" w:eastAsia="ja-JP"/>
        </w:rPr>
        <w:t>y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. Frakcia odobratého </w:t>
      </w:r>
      <w:proofErr w:type="spellStart"/>
      <w:r w:rsidRPr="00D327B4">
        <w:rPr>
          <w:rFonts w:ascii="Times New Roman" w:hAnsi="Times New Roman"/>
          <w:sz w:val="22"/>
          <w:szCs w:val="24"/>
          <w:lang w:val="sk-SK" w:eastAsia="ja-JP"/>
        </w:rPr>
        <w:t>gancikloviru</w:t>
      </w:r>
      <w:proofErr w:type="spellEnd"/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počas jednej dialýzy sa pohybovala medzi 50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%</w:t>
      </w:r>
      <w:r>
        <w:rPr>
          <w:rFonts w:ascii="Times New Roman" w:hAnsi="Times New Roman"/>
          <w:sz w:val="22"/>
          <w:szCs w:val="24"/>
          <w:lang w:val="sk-SK" w:eastAsia="ja-JP"/>
        </w:rPr>
        <w:t> až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63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%. Odhady </w:t>
      </w:r>
      <w:proofErr w:type="spellStart"/>
      <w:r w:rsidRPr="00D327B4">
        <w:rPr>
          <w:rFonts w:ascii="Times New Roman" w:hAnsi="Times New Roman"/>
          <w:sz w:val="22"/>
          <w:szCs w:val="24"/>
          <w:lang w:val="sk-SK" w:eastAsia="ja-JP"/>
        </w:rPr>
        <w:t>klírensu</w:t>
      </w:r>
      <w:proofErr w:type="spellEnd"/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proofErr w:type="spellStart"/>
      <w:r w:rsidRPr="00D327B4">
        <w:rPr>
          <w:rFonts w:ascii="Times New Roman" w:hAnsi="Times New Roman"/>
          <w:sz w:val="22"/>
          <w:szCs w:val="24"/>
          <w:lang w:val="sk-SK" w:eastAsia="ja-JP"/>
        </w:rPr>
        <w:t>gancikloviru</w:t>
      </w:r>
      <w:proofErr w:type="spellEnd"/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pri kontinuálnej dialýze boli nižšie (4,0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>
        <w:rPr>
          <w:rFonts w:ascii="Times New Roman" w:hAnsi="Times New Roman"/>
          <w:sz w:val="22"/>
          <w:szCs w:val="24"/>
          <w:lang w:val="sk-SK" w:eastAsia="ja-JP"/>
        </w:rPr>
        <w:noBreakHyphen/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>29,6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ml/min), avšak vyústili do väčšej eliminácie </w:t>
      </w:r>
      <w:proofErr w:type="spellStart"/>
      <w:r w:rsidRPr="00D327B4">
        <w:rPr>
          <w:rFonts w:ascii="Times New Roman" w:hAnsi="Times New Roman"/>
          <w:sz w:val="22"/>
          <w:szCs w:val="24"/>
          <w:lang w:val="sk-SK" w:eastAsia="ja-JP"/>
        </w:rPr>
        <w:t>gancikloviru</w:t>
      </w:r>
      <w:proofErr w:type="spellEnd"/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počas intervalu dávky.</w:t>
      </w:r>
    </w:p>
    <w:p w14:paraId="3F0BAAAB" w14:textId="77777777" w:rsidR="005F1949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</w:p>
    <w:p w14:paraId="3D9F3F2F" w14:textId="77777777" w:rsidR="005F1949" w:rsidRPr="00D92492" w:rsidRDefault="005F1949" w:rsidP="005F1949">
      <w:pPr>
        <w:rPr>
          <w:rFonts w:ascii="Times New Roman" w:hAnsi="Times New Roman"/>
          <w:sz w:val="22"/>
          <w:szCs w:val="24"/>
          <w:u w:val="single"/>
          <w:lang w:val="sk-SK" w:eastAsia="ja-JP"/>
        </w:rPr>
      </w:pPr>
      <w:bookmarkStart w:id="10" w:name="_Hlk493596924"/>
      <w:r w:rsidRPr="00D92492">
        <w:rPr>
          <w:rFonts w:ascii="Times New Roman" w:hAnsi="Times New Roman"/>
          <w:sz w:val="22"/>
          <w:szCs w:val="24"/>
          <w:u w:val="single"/>
          <w:lang w:val="sk-SK" w:eastAsia="ja-JP"/>
        </w:rPr>
        <w:t>Pacienti s poruchou funkcie pečene</w:t>
      </w:r>
    </w:p>
    <w:p w14:paraId="2147B87B" w14:textId="77777777" w:rsidR="005F1949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</w:p>
    <w:p w14:paraId="577D0852" w14:textId="77777777" w:rsidR="005F1949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  <w:r w:rsidRPr="00D92492">
        <w:rPr>
          <w:rFonts w:ascii="Times New Roman" w:hAnsi="Times New Roman"/>
          <w:sz w:val="22"/>
          <w:szCs w:val="24"/>
          <w:lang w:val="sk-SK" w:eastAsia="ja-JP"/>
        </w:rPr>
        <w:t xml:space="preserve">Bezpečnosť a účinnosť </w:t>
      </w:r>
      <w:proofErr w:type="spellStart"/>
      <w:r>
        <w:rPr>
          <w:rFonts w:ascii="Times New Roman" w:hAnsi="Times New Roman"/>
          <w:sz w:val="22"/>
          <w:szCs w:val="24"/>
          <w:lang w:val="sk-SK" w:eastAsia="ja-JP"/>
        </w:rPr>
        <w:t>Cymevene</w:t>
      </w:r>
      <w:proofErr w:type="spellEnd"/>
      <w:r>
        <w:rPr>
          <w:rFonts w:ascii="Times New Roman" w:hAnsi="Times New Roman"/>
          <w:sz w:val="22"/>
          <w:szCs w:val="24"/>
          <w:lang w:val="sk-SK" w:eastAsia="ja-JP"/>
        </w:rPr>
        <w:t xml:space="preserve"> sa neskúmali </w:t>
      </w:r>
      <w:r w:rsidRPr="00D92492">
        <w:rPr>
          <w:rFonts w:ascii="Times New Roman" w:hAnsi="Times New Roman"/>
          <w:sz w:val="22"/>
          <w:szCs w:val="24"/>
          <w:lang w:val="sk-SK" w:eastAsia="ja-JP"/>
        </w:rPr>
        <w:t xml:space="preserve">u pacientov s poruchou funkcie pečene. Porucha funkcie pečene by nemala ovplyvniť </w:t>
      </w:r>
      <w:proofErr w:type="spellStart"/>
      <w:r w:rsidRPr="00D92492">
        <w:rPr>
          <w:rFonts w:ascii="Times New Roman" w:hAnsi="Times New Roman"/>
          <w:sz w:val="22"/>
          <w:szCs w:val="24"/>
          <w:lang w:val="sk-SK" w:eastAsia="ja-JP"/>
        </w:rPr>
        <w:t>farmakokinetiku</w:t>
      </w:r>
      <w:proofErr w:type="spellEnd"/>
      <w:r w:rsidRPr="00D92492"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proofErr w:type="spellStart"/>
      <w:r w:rsidRPr="00D92492">
        <w:rPr>
          <w:rFonts w:ascii="Times New Roman" w:hAnsi="Times New Roman"/>
          <w:sz w:val="22"/>
          <w:szCs w:val="24"/>
          <w:lang w:val="sk-SK" w:eastAsia="ja-JP"/>
        </w:rPr>
        <w:t>gancikloviru</w:t>
      </w:r>
      <w:proofErr w:type="spellEnd"/>
      <w:r w:rsidRPr="00D92492">
        <w:rPr>
          <w:rFonts w:ascii="Times New Roman" w:hAnsi="Times New Roman"/>
          <w:sz w:val="22"/>
          <w:szCs w:val="24"/>
          <w:lang w:val="sk-SK" w:eastAsia="ja-JP"/>
        </w:rPr>
        <w:t>, pretože sa vylučuje obličkami, a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92492">
        <w:rPr>
          <w:rFonts w:ascii="Times New Roman" w:hAnsi="Times New Roman"/>
          <w:sz w:val="22"/>
          <w:szCs w:val="24"/>
          <w:lang w:val="sk-SK" w:eastAsia="ja-JP"/>
        </w:rPr>
        <w:t>preto nie je uvedené žiadne špecifické odporúčanie na dávkovanie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 (pozri časť 4.2).</w:t>
      </w:r>
    </w:p>
    <w:bookmarkEnd w:id="10"/>
    <w:p w14:paraId="72B5101F" w14:textId="77777777" w:rsidR="005F1949" w:rsidRPr="00D327B4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</w:p>
    <w:p w14:paraId="27386967" w14:textId="77777777" w:rsidR="005F1949" w:rsidRPr="00D327B4" w:rsidRDefault="005F1949" w:rsidP="005F1949">
      <w:pPr>
        <w:keepNext/>
        <w:keepLines/>
        <w:rPr>
          <w:rFonts w:ascii="Times New Roman" w:hAnsi="Times New Roman"/>
          <w:sz w:val="22"/>
          <w:szCs w:val="24"/>
          <w:u w:val="single"/>
          <w:lang w:val="sk-SK" w:eastAsia="ja-JP"/>
        </w:rPr>
      </w:pPr>
      <w:r w:rsidRPr="00D327B4">
        <w:rPr>
          <w:rFonts w:ascii="Times New Roman" w:hAnsi="Times New Roman"/>
          <w:sz w:val="22"/>
          <w:szCs w:val="24"/>
          <w:u w:val="single"/>
          <w:lang w:val="sk-SK" w:eastAsia="ja-JP"/>
        </w:rPr>
        <w:t>Pediatrická populácia</w:t>
      </w:r>
    </w:p>
    <w:p w14:paraId="3A305CE0" w14:textId="77777777" w:rsidR="005F1949" w:rsidRDefault="005F1949" w:rsidP="005F1949">
      <w:pPr>
        <w:keepNext/>
        <w:keepLines/>
        <w:rPr>
          <w:rFonts w:ascii="Times New Roman" w:hAnsi="Times New Roman"/>
          <w:sz w:val="22"/>
          <w:szCs w:val="24"/>
          <w:lang w:val="sk-SK" w:eastAsia="ja-JP"/>
        </w:rPr>
      </w:pPr>
    </w:p>
    <w:p w14:paraId="6C67C9A6" w14:textId="77777777" w:rsidR="005F1949" w:rsidRDefault="005F1949" w:rsidP="005F1949">
      <w:pPr>
        <w:keepNext/>
        <w:keepLines/>
        <w:rPr>
          <w:rFonts w:ascii="Times New Roman" w:hAnsi="Times New Roman"/>
          <w:sz w:val="22"/>
          <w:szCs w:val="24"/>
          <w:lang w:val="sk-SK" w:eastAsia="ja-JP"/>
        </w:rPr>
      </w:pPr>
      <w:proofErr w:type="spellStart"/>
      <w:r w:rsidRPr="00D327B4">
        <w:rPr>
          <w:rFonts w:ascii="Times New Roman" w:hAnsi="Times New Roman"/>
          <w:sz w:val="22"/>
          <w:szCs w:val="24"/>
          <w:lang w:val="sk-SK" w:eastAsia="ja-JP"/>
        </w:rPr>
        <w:t>F</w:t>
      </w:r>
      <w:r>
        <w:rPr>
          <w:rFonts w:ascii="Times New Roman" w:hAnsi="Times New Roman"/>
          <w:sz w:val="22"/>
          <w:szCs w:val="24"/>
          <w:lang w:val="sk-SK" w:eastAsia="ja-JP"/>
        </w:rPr>
        <w:t>armakokinetika</w:t>
      </w:r>
      <w:proofErr w:type="spellEnd"/>
      <w:r>
        <w:rPr>
          <w:rFonts w:ascii="Times New Roman" w:hAnsi="Times New Roman"/>
          <w:sz w:val="22"/>
          <w:szCs w:val="24"/>
          <w:lang w:val="sk-SK" w:eastAsia="ja-JP"/>
        </w:rPr>
        <w:t xml:space="preserve"> intravenózne podáva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ného </w:t>
      </w:r>
      <w:proofErr w:type="spellStart"/>
      <w:r w:rsidRPr="00D327B4">
        <w:rPr>
          <w:rFonts w:ascii="Times New Roman" w:hAnsi="Times New Roman"/>
          <w:sz w:val="22"/>
          <w:szCs w:val="24"/>
          <w:lang w:val="sk-SK" w:eastAsia="ja-JP"/>
        </w:rPr>
        <w:t>gancikloviru</w:t>
      </w:r>
      <w:proofErr w:type="spellEnd"/>
      <w:r>
        <w:rPr>
          <w:rFonts w:ascii="Times New Roman" w:hAnsi="Times New Roman"/>
          <w:sz w:val="22"/>
          <w:szCs w:val="24"/>
          <w:lang w:val="sk-SK" w:eastAsia="ja-JP"/>
        </w:rPr>
        <w:t xml:space="preserve"> (v dávke 200 mg/m</w:t>
      </w:r>
      <w:r w:rsidRPr="00C34264">
        <w:rPr>
          <w:rFonts w:ascii="Times New Roman" w:hAnsi="Times New Roman"/>
          <w:sz w:val="22"/>
          <w:szCs w:val="24"/>
          <w:vertAlign w:val="superscript"/>
          <w:lang w:val="sk-SK" w:eastAsia="ja-JP"/>
        </w:rPr>
        <w:t>2</w:t>
      </w:r>
      <w:r>
        <w:rPr>
          <w:rFonts w:ascii="Times New Roman" w:hAnsi="Times New Roman"/>
          <w:sz w:val="22"/>
          <w:szCs w:val="24"/>
          <w:lang w:val="sk-SK" w:eastAsia="ja-JP"/>
        </w:rPr>
        <w:t>) bola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 skúma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ná v dvoch štúdiách u pediatrických pacientov s transplantáciou pečene (n=18) a obličiek (n=25) vo veku 3 mesiace až 16 rokov a hodnotená pomocou populačných </w:t>
      </w:r>
      <w:proofErr w:type="spellStart"/>
      <w:r>
        <w:rPr>
          <w:rFonts w:ascii="Times New Roman" w:hAnsi="Times New Roman"/>
          <w:sz w:val="22"/>
          <w:szCs w:val="24"/>
          <w:lang w:val="sk-SK" w:eastAsia="ja-JP"/>
        </w:rPr>
        <w:t>farmakokinetických</w:t>
      </w:r>
      <w:proofErr w:type="spellEnd"/>
      <w:r>
        <w:rPr>
          <w:rFonts w:ascii="Times New Roman" w:hAnsi="Times New Roman"/>
          <w:sz w:val="22"/>
          <w:szCs w:val="24"/>
          <w:lang w:val="sk-SK" w:eastAsia="ja-JP"/>
        </w:rPr>
        <w:t xml:space="preserve"> modelov.</w:t>
      </w:r>
    </w:p>
    <w:p w14:paraId="64AFE20F" w14:textId="77777777" w:rsidR="005F1949" w:rsidRDefault="005F1949" w:rsidP="005F1949">
      <w:pPr>
        <w:keepNext/>
        <w:keepLines/>
        <w:rPr>
          <w:rFonts w:ascii="Times New Roman" w:hAnsi="Times New Roman"/>
          <w:sz w:val="22"/>
          <w:szCs w:val="24"/>
          <w:lang w:val="sk-SK" w:eastAsia="ja-JP"/>
        </w:rPr>
      </w:pPr>
      <w:proofErr w:type="spellStart"/>
      <w:r>
        <w:rPr>
          <w:rFonts w:ascii="Times New Roman" w:hAnsi="Times New Roman"/>
          <w:sz w:val="22"/>
          <w:szCs w:val="24"/>
          <w:lang w:val="sk-SK" w:eastAsia="ja-JP"/>
        </w:rPr>
        <w:t>Klírens</w:t>
      </w:r>
      <w:proofErr w:type="spellEnd"/>
      <w:r>
        <w:rPr>
          <w:rFonts w:ascii="Times New Roman" w:hAnsi="Times New Roman"/>
          <w:sz w:val="22"/>
          <w:szCs w:val="24"/>
          <w:lang w:val="sk-SK" w:eastAsia="ja-JP"/>
        </w:rPr>
        <w:t xml:space="preserve"> kreatinínu (</w:t>
      </w:r>
      <w:proofErr w:type="spellStart"/>
      <w:r>
        <w:rPr>
          <w:rFonts w:ascii="Times New Roman" w:hAnsi="Times New Roman"/>
          <w:sz w:val="22"/>
          <w:szCs w:val="24"/>
          <w:lang w:val="sk-SK" w:eastAsia="ja-JP"/>
        </w:rPr>
        <w:t>CrCL</w:t>
      </w:r>
      <w:proofErr w:type="spellEnd"/>
      <w:r>
        <w:rPr>
          <w:rFonts w:ascii="Times New Roman" w:hAnsi="Times New Roman"/>
          <w:sz w:val="22"/>
          <w:szCs w:val="24"/>
          <w:lang w:val="sk-SK" w:eastAsia="ja-JP"/>
        </w:rPr>
        <w:t xml:space="preserve">) bol stanovený za štatisticky významnú </w:t>
      </w:r>
      <w:r w:rsidRPr="008242C8">
        <w:rPr>
          <w:rFonts w:ascii="Times New Roman" w:hAnsi="Times New Roman"/>
          <w:sz w:val="22"/>
          <w:szCs w:val="24"/>
          <w:lang w:val="sk-SK" w:eastAsia="ja-JP"/>
        </w:rPr>
        <w:t xml:space="preserve">premennú </w:t>
      </w:r>
      <w:proofErr w:type="spellStart"/>
      <w:r w:rsidRPr="008242C8">
        <w:rPr>
          <w:rFonts w:ascii="Times New Roman" w:hAnsi="Times New Roman"/>
          <w:sz w:val="22"/>
          <w:szCs w:val="24"/>
          <w:lang w:val="sk-SK" w:eastAsia="ja-JP"/>
        </w:rPr>
        <w:t>klírensu</w:t>
      </w:r>
      <w:proofErr w:type="spellEnd"/>
      <w:r w:rsidRPr="008242C8"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proofErr w:type="spellStart"/>
      <w:r w:rsidRPr="008242C8">
        <w:rPr>
          <w:rFonts w:ascii="Times New Roman" w:hAnsi="Times New Roman"/>
          <w:sz w:val="22"/>
          <w:szCs w:val="24"/>
          <w:lang w:val="sk-SK" w:eastAsia="ja-JP"/>
        </w:rPr>
        <w:t>gancikloviru</w:t>
      </w:r>
      <w:proofErr w:type="spellEnd"/>
      <w:r w:rsidRPr="008242C8">
        <w:rPr>
          <w:rFonts w:ascii="Times New Roman" w:hAnsi="Times New Roman"/>
          <w:sz w:val="22"/>
          <w:szCs w:val="24"/>
          <w:lang w:val="sk-SK" w:eastAsia="ja-JP"/>
        </w:rPr>
        <w:t xml:space="preserve"> a výška pacienta bola stanovená za štatisticky významnú premennú </w:t>
      </w:r>
      <w:proofErr w:type="spellStart"/>
      <w:r w:rsidRPr="008242C8">
        <w:rPr>
          <w:rFonts w:ascii="Times New Roman" w:hAnsi="Times New Roman"/>
          <w:sz w:val="22"/>
          <w:szCs w:val="24"/>
          <w:lang w:val="sk-SK" w:eastAsia="ja-JP"/>
        </w:rPr>
        <w:t>klí</w:t>
      </w:r>
      <w:r>
        <w:rPr>
          <w:rFonts w:ascii="Times New Roman" w:hAnsi="Times New Roman"/>
          <w:sz w:val="22"/>
          <w:szCs w:val="24"/>
          <w:lang w:val="sk-SK" w:eastAsia="ja-JP"/>
        </w:rPr>
        <w:t>rensu</w:t>
      </w:r>
      <w:proofErr w:type="spellEnd"/>
      <w:r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proofErr w:type="spellStart"/>
      <w:r>
        <w:rPr>
          <w:rFonts w:ascii="Times New Roman" w:hAnsi="Times New Roman"/>
          <w:sz w:val="22"/>
          <w:szCs w:val="24"/>
          <w:lang w:val="sk-SK" w:eastAsia="ja-JP"/>
        </w:rPr>
        <w:t>gancikloviru</w:t>
      </w:r>
      <w:proofErr w:type="spellEnd"/>
      <w:r>
        <w:rPr>
          <w:rFonts w:ascii="Times New Roman" w:hAnsi="Times New Roman"/>
          <w:sz w:val="22"/>
          <w:szCs w:val="24"/>
          <w:lang w:val="sk-SK" w:eastAsia="ja-JP"/>
        </w:rPr>
        <w:t xml:space="preserve">, distribučného objemu v rovnovážnom stave a objemu periférnej distribúcie. Keď boli </w:t>
      </w:r>
      <w:proofErr w:type="spellStart"/>
      <w:r>
        <w:rPr>
          <w:rFonts w:ascii="Times New Roman" w:hAnsi="Times New Roman"/>
          <w:sz w:val="22"/>
          <w:szCs w:val="24"/>
          <w:lang w:val="sk-SK" w:eastAsia="ja-JP"/>
        </w:rPr>
        <w:t>CrCL</w:t>
      </w:r>
      <w:proofErr w:type="spellEnd"/>
      <w:r>
        <w:rPr>
          <w:rFonts w:ascii="Times New Roman" w:hAnsi="Times New Roman"/>
          <w:sz w:val="22"/>
          <w:szCs w:val="24"/>
          <w:lang w:val="sk-SK" w:eastAsia="ja-JP"/>
        </w:rPr>
        <w:t xml:space="preserve"> a výška súčasťou modelu, boli im pripisované zjavné rozdiely vo </w:t>
      </w:r>
      <w:proofErr w:type="spellStart"/>
      <w:r>
        <w:rPr>
          <w:rFonts w:ascii="Times New Roman" w:hAnsi="Times New Roman"/>
          <w:sz w:val="22"/>
          <w:szCs w:val="24"/>
          <w:lang w:val="sk-SK" w:eastAsia="ja-JP"/>
        </w:rPr>
        <w:t>farmakokinetike</w:t>
      </w:r>
      <w:proofErr w:type="spellEnd"/>
      <w:r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proofErr w:type="spellStart"/>
      <w:r>
        <w:rPr>
          <w:rFonts w:ascii="Times New Roman" w:hAnsi="Times New Roman"/>
          <w:sz w:val="22"/>
          <w:szCs w:val="24"/>
          <w:lang w:val="sk-SK" w:eastAsia="ja-JP"/>
        </w:rPr>
        <w:t>gancikloviru</w:t>
      </w:r>
      <w:proofErr w:type="spellEnd"/>
      <w:r>
        <w:rPr>
          <w:rFonts w:ascii="Times New Roman" w:hAnsi="Times New Roman"/>
          <w:sz w:val="22"/>
          <w:szCs w:val="24"/>
          <w:lang w:val="sk-SK" w:eastAsia="ja-JP"/>
        </w:rPr>
        <w:t xml:space="preserve"> v rôznych vekových skupinách, a  ani vek, pohlavie,</w:t>
      </w:r>
      <w:r w:rsidRPr="0025115B"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ani typ transplantovaného orgánu neboli významnou </w:t>
      </w:r>
      <w:r w:rsidRPr="008242C8">
        <w:rPr>
          <w:rFonts w:ascii="Times New Roman" w:hAnsi="Times New Roman"/>
          <w:sz w:val="22"/>
          <w:szCs w:val="24"/>
          <w:lang w:val="sk-SK" w:eastAsia="ja-JP"/>
        </w:rPr>
        <w:t>premennou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 v týchto populáciách pacientov. Tabuľka 1 uvádza odhadované </w:t>
      </w:r>
      <w:proofErr w:type="spellStart"/>
      <w:r>
        <w:rPr>
          <w:rFonts w:ascii="Times New Roman" w:hAnsi="Times New Roman"/>
          <w:sz w:val="22"/>
          <w:szCs w:val="24"/>
          <w:lang w:val="sk-SK" w:eastAsia="ja-JP"/>
        </w:rPr>
        <w:t>farmakokinetické</w:t>
      </w:r>
      <w:proofErr w:type="spellEnd"/>
      <w:r>
        <w:rPr>
          <w:rFonts w:ascii="Times New Roman" w:hAnsi="Times New Roman"/>
          <w:sz w:val="22"/>
          <w:szCs w:val="24"/>
          <w:lang w:val="sk-SK" w:eastAsia="ja-JP"/>
        </w:rPr>
        <w:t xml:space="preserve"> parametre podľa vekových skupín pacientov.</w:t>
      </w:r>
    </w:p>
    <w:p w14:paraId="4A8043EC" w14:textId="74FC4276" w:rsidR="005F1949" w:rsidRDefault="005F1949" w:rsidP="005F1949">
      <w:pPr>
        <w:keepNext/>
        <w:keepLines/>
        <w:rPr>
          <w:rFonts w:ascii="Times New Roman" w:hAnsi="Times New Roman"/>
          <w:sz w:val="22"/>
          <w:szCs w:val="24"/>
          <w:lang w:val="sk-SK" w:eastAsia="ja-JP"/>
        </w:rPr>
      </w:pPr>
    </w:p>
    <w:p w14:paraId="3A970E83" w14:textId="77777777" w:rsidR="008525C4" w:rsidRDefault="008525C4">
      <w:pPr>
        <w:spacing w:after="200" w:line="276" w:lineRule="auto"/>
        <w:rPr>
          <w:rFonts w:ascii="Times New Roman" w:hAnsi="Times New Roman"/>
          <w:b/>
          <w:sz w:val="22"/>
          <w:szCs w:val="24"/>
          <w:lang w:val="sk-SK" w:eastAsia="ja-JP"/>
        </w:rPr>
      </w:pPr>
      <w:r>
        <w:rPr>
          <w:rFonts w:ascii="Times New Roman" w:hAnsi="Times New Roman"/>
          <w:b/>
          <w:sz w:val="22"/>
          <w:szCs w:val="24"/>
          <w:lang w:val="sk-SK" w:eastAsia="ja-JP"/>
        </w:rPr>
        <w:br w:type="page"/>
      </w:r>
    </w:p>
    <w:p w14:paraId="35BA92D8" w14:textId="6667E3B2" w:rsidR="005F1949" w:rsidRDefault="005F1949" w:rsidP="005F1949">
      <w:pPr>
        <w:keepNext/>
        <w:keepLines/>
        <w:rPr>
          <w:rFonts w:ascii="Times New Roman" w:hAnsi="Times New Roman"/>
          <w:b/>
          <w:sz w:val="22"/>
          <w:szCs w:val="24"/>
          <w:lang w:val="sk-SK" w:eastAsia="ja-JP"/>
        </w:rPr>
      </w:pPr>
      <w:r w:rsidRPr="00C34264">
        <w:rPr>
          <w:rFonts w:ascii="Times New Roman" w:hAnsi="Times New Roman"/>
          <w:b/>
          <w:sz w:val="22"/>
          <w:szCs w:val="24"/>
          <w:lang w:val="sk-SK" w:eastAsia="ja-JP"/>
        </w:rPr>
        <w:lastRenderedPageBreak/>
        <w:t>Tabuľka 1</w:t>
      </w:r>
      <w:r>
        <w:rPr>
          <w:rFonts w:ascii="Times New Roman" w:hAnsi="Times New Roman"/>
          <w:b/>
          <w:sz w:val="22"/>
          <w:szCs w:val="24"/>
          <w:lang w:val="sk-SK" w:eastAsia="ja-JP"/>
        </w:rPr>
        <w:t xml:space="preserve">  </w:t>
      </w:r>
      <w:proofErr w:type="spellStart"/>
      <w:r>
        <w:rPr>
          <w:rFonts w:ascii="Times New Roman" w:hAnsi="Times New Roman"/>
          <w:b/>
          <w:sz w:val="22"/>
          <w:szCs w:val="24"/>
          <w:lang w:val="sk-SK" w:eastAsia="ja-JP"/>
        </w:rPr>
        <w:t>Farmakokinetické</w:t>
      </w:r>
      <w:proofErr w:type="spellEnd"/>
      <w:r>
        <w:rPr>
          <w:rFonts w:ascii="Times New Roman" w:hAnsi="Times New Roman"/>
          <w:b/>
          <w:sz w:val="22"/>
          <w:szCs w:val="24"/>
          <w:lang w:val="sk-SK" w:eastAsia="ja-JP"/>
        </w:rPr>
        <w:t xml:space="preserve"> parametre po </w:t>
      </w:r>
      <w:proofErr w:type="spellStart"/>
      <w:r>
        <w:rPr>
          <w:rFonts w:ascii="Times New Roman" w:hAnsi="Times New Roman"/>
          <w:b/>
          <w:sz w:val="22"/>
          <w:szCs w:val="24"/>
          <w:lang w:val="sk-SK" w:eastAsia="ja-JP"/>
        </w:rPr>
        <w:t>i.v</w:t>
      </w:r>
      <w:proofErr w:type="spellEnd"/>
      <w:r>
        <w:rPr>
          <w:rFonts w:ascii="Times New Roman" w:hAnsi="Times New Roman"/>
          <w:b/>
          <w:sz w:val="22"/>
          <w:szCs w:val="24"/>
          <w:lang w:val="sk-SK" w:eastAsia="ja-JP"/>
        </w:rPr>
        <w:t xml:space="preserve">. podaní </w:t>
      </w:r>
      <w:proofErr w:type="spellStart"/>
      <w:r>
        <w:rPr>
          <w:rFonts w:ascii="Times New Roman" w:hAnsi="Times New Roman"/>
          <w:b/>
          <w:sz w:val="22"/>
          <w:szCs w:val="24"/>
          <w:lang w:val="sk-SK" w:eastAsia="ja-JP"/>
        </w:rPr>
        <w:t>gancikloviru</w:t>
      </w:r>
      <w:proofErr w:type="spellEnd"/>
      <w:r>
        <w:rPr>
          <w:rFonts w:ascii="Times New Roman" w:hAnsi="Times New Roman"/>
          <w:b/>
          <w:sz w:val="22"/>
          <w:szCs w:val="24"/>
          <w:lang w:val="sk-SK" w:eastAsia="ja-JP"/>
        </w:rPr>
        <w:t xml:space="preserve"> podľa BSA (200mg/m</w:t>
      </w:r>
      <w:r w:rsidRPr="00C34264">
        <w:rPr>
          <w:rFonts w:ascii="Times New Roman" w:hAnsi="Times New Roman"/>
          <w:b/>
          <w:sz w:val="22"/>
          <w:szCs w:val="24"/>
          <w:vertAlign w:val="superscript"/>
          <w:lang w:val="sk-SK" w:eastAsia="ja-JP"/>
        </w:rPr>
        <w:t>2</w:t>
      </w:r>
      <w:r>
        <w:rPr>
          <w:rFonts w:ascii="Times New Roman" w:hAnsi="Times New Roman"/>
          <w:b/>
          <w:sz w:val="22"/>
          <w:szCs w:val="24"/>
          <w:lang w:val="sk-SK" w:eastAsia="ja-JP"/>
        </w:rPr>
        <w:t>) u pacientov s transplantáciou solídnych orgánov obličiek a pečene, vyjadrené mediánom (minimum- maximum).</w:t>
      </w:r>
    </w:p>
    <w:p w14:paraId="49FCA355" w14:textId="77777777" w:rsidR="008525C4" w:rsidRPr="00B20996" w:rsidRDefault="008525C4" w:rsidP="00B20996">
      <w:pPr>
        <w:rPr>
          <w:lang w:val="sk-SK"/>
        </w:rPr>
      </w:pPr>
    </w:p>
    <w:tbl>
      <w:tblPr>
        <w:tblW w:w="9147" w:type="dxa"/>
        <w:tblInd w:w="58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26"/>
        <w:gridCol w:w="2340"/>
        <w:gridCol w:w="2340"/>
        <w:gridCol w:w="2341"/>
      </w:tblGrid>
      <w:tr w:rsidR="005F1949" w:rsidRPr="00073932" w14:paraId="1CE02D68" w14:textId="77777777" w:rsidTr="00DA51D7">
        <w:trPr>
          <w:cantSplit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CEB9910" w14:textId="77777777" w:rsidR="005F1949" w:rsidRPr="00402E19" w:rsidRDefault="005F1949" w:rsidP="00DA51D7">
            <w:pPr>
              <w:pStyle w:val="TableCell10Left"/>
              <w:rPr>
                <w:rFonts w:ascii="Times New Roman" w:hAnsi="Times New Roman"/>
                <w:sz w:val="22"/>
                <w:lang w:val="sk-SK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55BB807" w14:textId="77777777" w:rsidR="005F1949" w:rsidRPr="00F2713F" w:rsidRDefault="005F1949" w:rsidP="00DA51D7">
            <w:pPr>
              <w:pStyle w:val="TableCell10Center"/>
              <w:rPr>
                <w:rFonts w:ascii="Times New Roman" w:hAnsi="Times New Roman"/>
                <w:sz w:val="22"/>
                <w:lang w:val="sk-SK"/>
              </w:rPr>
            </w:pPr>
            <w:r w:rsidRPr="00AD1612">
              <w:rPr>
                <w:rFonts w:ascii="Times New Roman" w:hAnsi="Times New Roman"/>
                <w:sz w:val="22"/>
              </w:rPr>
              <w:t xml:space="preserve">&lt; 6 </w:t>
            </w:r>
            <w:r>
              <w:rPr>
                <w:rFonts w:ascii="Times New Roman" w:hAnsi="Times New Roman"/>
                <w:sz w:val="22"/>
                <w:lang w:val="sk-SK"/>
              </w:rPr>
              <w:t>rokov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AAFCDBD" w14:textId="77777777" w:rsidR="005F1949" w:rsidRPr="00F2713F" w:rsidRDefault="005F1949" w:rsidP="00DA51D7">
            <w:pPr>
              <w:pStyle w:val="TableCell10Center"/>
              <w:rPr>
                <w:rFonts w:ascii="Times New Roman" w:hAnsi="Times New Roman"/>
                <w:sz w:val="22"/>
                <w:lang w:val="sk-SK"/>
              </w:rPr>
            </w:pPr>
            <w:r w:rsidRPr="00AD1612">
              <w:rPr>
                <w:rFonts w:ascii="Times New Roman" w:hAnsi="Times New Roman"/>
                <w:sz w:val="22"/>
              </w:rPr>
              <w:t>6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až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menej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ako</w:t>
            </w:r>
            <w:r w:rsidRPr="00AD1612">
              <w:rPr>
                <w:rFonts w:ascii="Times New Roman" w:hAnsi="Times New Roman"/>
                <w:sz w:val="22"/>
              </w:rPr>
              <w:t xml:space="preserve">12 </w:t>
            </w:r>
            <w:r>
              <w:rPr>
                <w:rFonts w:ascii="Times New Roman" w:hAnsi="Times New Roman"/>
                <w:sz w:val="22"/>
                <w:lang w:val="sk-SK"/>
              </w:rPr>
              <w:t>rokov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4CCC2" w14:textId="77777777" w:rsidR="005F1949" w:rsidRPr="00F2713F" w:rsidRDefault="005F1949" w:rsidP="00DA51D7">
            <w:pPr>
              <w:pStyle w:val="TableCell10Center"/>
              <w:rPr>
                <w:rFonts w:ascii="Times New Roman" w:hAnsi="Times New Roman"/>
                <w:sz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lang w:val="sk-SK"/>
              </w:rPr>
              <w:t>12</w:t>
            </w:r>
            <w:r>
              <w:rPr>
                <w:rFonts w:ascii="Times New Roman" w:hAnsi="Times New Roman"/>
                <w:sz w:val="22"/>
                <w:lang w:val="sk-SK"/>
              </w:rPr>
              <w:t xml:space="preserve"> rokov</w:t>
            </w:r>
            <w:r w:rsidRPr="00C34264">
              <w:rPr>
                <w:rFonts w:ascii="Times New Roman" w:hAnsi="Times New Roman"/>
                <w:sz w:val="22"/>
                <w:lang w:val="sk-SK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sk-SK"/>
              </w:rPr>
              <w:t xml:space="preserve">až menej ako </w:t>
            </w:r>
            <w:r w:rsidRPr="00C34264">
              <w:rPr>
                <w:rFonts w:ascii="Times New Roman" w:hAnsi="Times New Roman"/>
                <w:sz w:val="22"/>
                <w:lang w:val="sk-SK"/>
              </w:rPr>
              <w:t xml:space="preserve">16 </w:t>
            </w:r>
            <w:r>
              <w:rPr>
                <w:rFonts w:ascii="Times New Roman" w:hAnsi="Times New Roman"/>
                <w:sz w:val="22"/>
                <w:lang w:val="sk-SK"/>
              </w:rPr>
              <w:t>rokov</w:t>
            </w:r>
          </w:p>
        </w:tc>
      </w:tr>
      <w:tr w:rsidR="005F1949" w14:paraId="61ED114A" w14:textId="77777777" w:rsidTr="00DA51D7">
        <w:trPr>
          <w:cantSplit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3ABD3B" w14:textId="77777777" w:rsidR="005F1949" w:rsidRPr="00402E19" w:rsidRDefault="005F1949" w:rsidP="00DA51D7">
            <w:pPr>
              <w:pStyle w:val="TableCell10Left"/>
              <w:rPr>
                <w:rFonts w:ascii="Times New Roman" w:hAnsi="Times New Roman"/>
                <w:sz w:val="22"/>
                <w:lang w:val="sk-SK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6B7A6117" w14:textId="77777777" w:rsidR="005F1949" w:rsidRPr="00AD1612" w:rsidRDefault="005F1949" w:rsidP="00DA51D7">
            <w:pPr>
              <w:pStyle w:val="TableCell10Center"/>
              <w:rPr>
                <w:rFonts w:ascii="Times New Roman" w:hAnsi="Times New Roman"/>
                <w:sz w:val="22"/>
              </w:rPr>
            </w:pPr>
            <w:r w:rsidRPr="00AD1612">
              <w:rPr>
                <w:rFonts w:ascii="Times New Roman" w:hAnsi="Times New Roman"/>
                <w:sz w:val="22"/>
              </w:rPr>
              <w:t>n=17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50EB9555" w14:textId="77777777" w:rsidR="005F1949" w:rsidRPr="00AD1612" w:rsidRDefault="005F1949" w:rsidP="00DA51D7">
            <w:pPr>
              <w:pStyle w:val="TableCell10Center"/>
              <w:rPr>
                <w:rFonts w:ascii="Times New Roman" w:hAnsi="Times New Roman"/>
                <w:sz w:val="22"/>
              </w:rPr>
            </w:pPr>
            <w:r w:rsidRPr="00AD1612">
              <w:rPr>
                <w:rFonts w:ascii="Times New Roman" w:hAnsi="Times New Roman"/>
                <w:sz w:val="22"/>
              </w:rPr>
              <w:t>n=9</w:t>
            </w:r>
          </w:p>
        </w:tc>
        <w:tc>
          <w:tcPr>
            <w:tcW w:w="234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8CCBFF5" w14:textId="77777777" w:rsidR="005F1949" w:rsidRPr="00AD1612" w:rsidRDefault="005F1949" w:rsidP="00DA51D7">
            <w:pPr>
              <w:pStyle w:val="TableCell10Center"/>
              <w:rPr>
                <w:rFonts w:ascii="Times New Roman" w:hAnsi="Times New Roman"/>
                <w:sz w:val="22"/>
              </w:rPr>
            </w:pPr>
            <w:r w:rsidRPr="00AD1612">
              <w:rPr>
                <w:rFonts w:ascii="Times New Roman" w:hAnsi="Times New Roman"/>
                <w:sz w:val="22"/>
              </w:rPr>
              <w:t>n=17</w:t>
            </w:r>
          </w:p>
        </w:tc>
      </w:tr>
      <w:tr w:rsidR="005F1949" w14:paraId="42990A34" w14:textId="77777777" w:rsidTr="00DA51D7">
        <w:trPr>
          <w:cantSplit/>
        </w:trPr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14:paraId="5EBD2450" w14:textId="77777777" w:rsidR="005F1949" w:rsidRPr="00AD1612" w:rsidRDefault="005F1949" w:rsidP="00DA51D7">
            <w:pPr>
              <w:pStyle w:val="TableCell10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CL(l</w:t>
            </w:r>
            <w:r w:rsidRPr="00AD1612">
              <w:rPr>
                <w:rFonts w:ascii="Times New Roman" w:hAnsi="Times New Roman"/>
                <w:sz w:val="22"/>
              </w:rPr>
              <w:t>/h)</w:t>
            </w:r>
          </w:p>
        </w:tc>
        <w:tc>
          <w:tcPr>
            <w:tcW w:w="2340" w:type="dxa"/>
            <w:shd w:val="clear" w:color="auto" w:fill="auto"/>
          </w:tcPr>
          <w:p w14:paraId="19270880" w14:textId="77777777" w:rsidR="005F1949" w:rsidRPr="00AD1612" w:rsidRDefault="005F1949" w:rsidP="00DA51D7">
            <w:pPr>
              <w:pStyle w:val="TableCell10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4,23 (2,11-7,</w:t>
            </w:r>
            <w:r w:rsidRPr="00AD1612">
              <w:rPr>
                <w:rFonts w:ascii="Times New Roman" w:hAnsi="Times New Roman"/>
                <w:sz w:val="22"/>
              </w:rPr>
              <w:t>92)</w:t>
            </w:r>
          </w:p>
        </w:tc>
        <w:tc>
          <w:tcPr>
            <w:tcW w:w="2340" w:type="dxa"/>
            <w:shd w:val="clear" w:color="auto" w:fill="auto"/>
          </w:tcPr>
          <w:p w14:paraId="097DDE82" w14:textId="77777777" w:rsidR="005F1949" w:rsidRPr="00AD1612" w:rsidRDefault="005F1949" w:rsidP="00DA51D7">
            <w:pPr>
              <w:pStyle w:val="TableCell10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4,03 (1,88-7,</w:t>
            </w:r>
            <w:r w:rsidRPr="00AD1612">
              <w:rPr>
                <w:rFonts w:ascii="Times New Roman" w:hAnsi="Times New Roman"/>
                <w:sz w:val="22"/>
              </w:rPr>
              <w:t>8)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shd w:val="clear" w:color="auto" w:fill="auto"/>
          </w:tcPr>
          <w:p w14:paraId="3CCDEA0F" w14:textId="77777777" w:rsidR="005F1949" w:rsidRPr="00AD1612" w:rsidRDefault="005F1949" w:rsidP="00DA51D7">
            <w:pPr>
              <w:pStyle w:val="TableCell10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7,53 (2,89-16,</w:t>
            </w:r>
            <w:r w:rsidRPr="00AD1612">
              <w:rPr>
                <w:rFonts w:ascii="Times New Roman" w:hAnsi="Times New Roman"/>
                <w:sz w:val="22"/>
              </w:rPr>
              <w:t>8)</w:t>
            </w:r>
          </w:p>
        </w:tc>
      </w:tr>
      <w:tr w:rsidR="005F1949" w14:paraId="505CF9D8" w14:textId="77777777" w:rsidTr="00DA51D7">
        <w:trPr>
          <w:cantSplit/>
        </w:trPr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14:paraId="0429550C" w14:textId="77777777" w:rsidR="005F1949" w:rsidRPr="00AD1612" w:rsidRDefault="005F1949" w:rsidP="00DA51D7">
            <w:pPr>
              <w:pStyle w:val="TableCell10Left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Vcent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(l</w:t>
            </w:r>
            <w:r w:rsidRPr="00AD1612">
              <w:rPr>
                <w:rFonts w:ascii="Times New Roman" w:hAnsi="Times New Roman"/>
                <w:sz w:val="22"/>
              </w:rPr>
              <w:t>)</w:t>
            </w:r>
          </w:p>
        </w:tc>
        <w:tc>
          <w:tcPr>
            <w:tcW w:w="2340" w:type="dxa"/>
            <w:shd w:val="clear" w:color="auto" w:fill="auto"/>
          </w:tcPr>
          <w:p w14:paraId="40B04CE8" w14:textId="77777777" w:rsidR="005F1949" w:rsidRPr="00AD1612" w:rsidRDefault="005F1949" w:rsidP="00DA51D7">
            <w:pPr>
              <w:pStyle w:val="TableCell10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1,83 (0,45-5,</w:t>
            </w:r>
            <w:r w:rsidRPr="00AD1612">
              <w:rPr>
                <w:rFonts w:ascii="Times New Roman" w:hAnsi="Times New Roman"/>
                <w:sz w:val="22"/>
              </w:rPr>
              <w:t>05)</w:t>
            </w:r>
          </w:p>
        </w:tc>
        <w:tc>
          <w:tcPr>
            <w:tcW w:w="2340" w:type="dxa"/>
            <w:shd w:val="clear" w:color="auto" w:fill="auto"/>
          </w:tcPr>
          <w:p w14:paraId="468325D1" w14:textId="77777777" w:rsidR="005F1949" w:rsidRPr="00AD1612" w:rsidRDefault="005F1949" w:rsidP="00DA51D7">
            <w:pPr>
              <w:pStyle w:val="TableCell10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6,48 (3,34-9,</w:t>
            </w:r>
            <w:r w:rsidRPr="00AD1612">
              <w:rPr>
                <w:rFonts w:ascii="Times New Roman" w:hAnsi="Times New Roman"/>
                <w:sz w:val="22"/>
              </w:rPr>
              <w:t>95)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shd w:val="clear" w:color="auto" w:fill="auto"/>
          </w:tcPr>
          <w:p w14:paraId="304E8BFB" w14:textId="77777777" w:rsidR="005F1949" w:rsidRPr="00AD1612" w:rsidRDefault="005F1949" w:rsidP="00DA51D7">
            <w:pPr>
              <w:pStyle w:val="TableCell10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12,1 (3,6-18,</w:t>
            </w:r>
            <w:r w:rsidRPr="00AD1612">
              <w:rPr>
                <w:rFonts w:ascii="Times New Roman" w:hAnsi="Times New Roman"/>
                <w:sz w:val="22"/>
              </w:rPr>
              <w:t>4)</w:t>
            </w:r>
          </w:p>
        </w:tc>
      </w:tr>
      <w:tr w:rsidR="005F1949" w14:paraId="328B74CA" w14:textId="77777777" w:rsidTr="00DA51D7">
        <w:trPr>
          <w:cantSplit/>
        </w:trPr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14:paraId="19E9AF42" w14:textId="77777777" w:rsidR="005F1949" w:rsidRPr="00AD1612" w:rsidRDefault="005F1949" w:rsidP="00DA51D7">
            <w:pPr>
              <w:pStyle w:val="TableCell10Left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Vperiph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(l</w:t>
            </w:r>
            <w:r w:rsidRPr="00AD1612">
              <w:rPr>
                <w:rFonts w:ascii="Times New Roman" w:hAnsi="Times New Roman"/>
                <w:sz w:val="22"/>
              </w:rPr>
              <w:t>)</w:t>
            </w:r>
          </w:p>
        </w:tc>
        <w:tc>
          <w:tcPr>
            <w:tcW w:w="2340" w:type="dxa"/>
            <w:shd w:val="clear" w:color="auto" w:fill="auto"/>
          </w:tcPr>
          <w:p w14:paraId="34F53E02" w14:textId="77777777" w:rsidR="005F1949" w:rsidRPr="00AD1612" w:rsidRDefault="005F1949" w:rsidP="00DA51D7">
            <w:pPr>
              <w:pStyle w:val="TableCell10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5,81 (2,9-11,</w:t>
            </w:r>
            <w:r w:rsidRPr="00AD1612">
              <w:rPr>
                <w:rFonts w:ascii="Times New Roman" w:hAnsi="Times New Roman"/>
                <w:sz w:val="22"/>
              </w:rPr>
              <w:t>5)</w:t>
            </w:r>
          </w:p>
        </w:tc>
        <w:tc>
          <w:tcPr>
            <w:tcW w:w="2340" w:type="dxa"/>
            <w:shd w:val="clear" w:color="auto" w:fill="auto"/>
          </w:tcPr>
          <w:p w14:paraId="3F58B40F" w14:textId="77777777" w:rsidR="005F1949" w:rsidRPr="00AD1612" w:rsidRDefault="005F1949" w:rsidP="00DA51D7">
            <w:pPr>
              <w:pStyle w:val="TableCell10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16,4 (11,3-20,</w:t>
            </w:r>
            <w:r w:rsidRPr="00AD1612">
              <w:rPr>
                <w:rFonts w:ascii="Times New Roman" w:hAnsi="Times New Roman"/>
                <w:sz w:val="22"/>
              </w:rPr>
              <w:t>1)</w:t>
            </w:r>
          </w:p>
        </w:tc>
        <w:tc>
          <w:tcPr>
            <w:tcW w:w="2341" w:type="dxa"/>
            <w:tcBorders>
              <w:right w:val="single" w:sz="4" w:space="0" w:color="auto"/>
            </w:tcBorders>
            <w:shd w:val="clear" w:color="auto" w:fill="auto"/>
          </w:tcPr>
          <w:p w14:paraId="49007B6A" w14:textId="77777777" w:rsidR="005F1949" w:rsidRPr="00AD1612" w:rsidRDefault="005F1949" w:rsidP="00DA51D7">
            <w:pPr>
              <w:pStyle w:val="TableCell10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27 (10,6-39,</w:t>
            </w:r>
            <w:r w:rsidRPr="00AD1612">
              <w:rPr>
                <w:rFonts w:ascii="Times New Roman" w:hAnsi="Times New Roman"/>
                <w:sz w:val="22"/>
              </w:rPr>
              <w:t>3)</w:t>
            </w:r>
          </w:p>
        </w:tc>
      </w:tr>
      <w:tr w:rsidR="005F1949" w14:paraId="3C22699B" w14:textId="77777777" w:rsidTr="00DA51D7">
        <w:trPr>
          <w:cantSplit/>
        </w:trPr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0C36B6" w14:textId="77777777" w:rsidR="005F1949" w:rsidRPr="004A30C1" w:rsidRDefault="005F1949" w:rsidP="00DA51D7">
            <w:pPr>
              <w:pStyle w:val="TableCell10Lef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Vss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(l</w:t>
            </w:r>
            <w:r w:rsidRPr="004A30C1"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0E9BA8FB" w14:textId="77777777" w:rsidR="005F1949" w:rsidRPr="004A30C1" w:rsidRDefault="005F1949" w:rsidP="00DA51D7">
            <w:pPr>
              <w:pStyle w:val="Paragraph"/>
              <w:rPr>
                <w:rFonts w:ascii="Times New Roman" w:hAnsi="Times New Roman"/>
                <w:sz w:val="22"/>
                <w:szCs w:val="22"/>
              </w:rPr>
            </w:pPr>
            <w:r w:rsidRPr="004A30C1">
              <w:rPr>
                <w:rFonts w:ascii="Times New Roman" w:hAnsi="Times New Roman"/>
                <w:sz w:val="22"/>
                <w:szCs w:val="22"/>
              </w:rPr>
              <w:t>AUC</w:t>
            </w:r>
            <w:r w:rsidRPr="004A30C1">
              <w:rPr>
                <w:rFonts w:ascii="Times New Roman" w:hAnsi="Times New Roman"/>
                <w:sz w:val="22"/>
                <w:szCs w:val="22"/>
                <w:vertAlign w:val="subscript"/>
              </w:rPr>
              <w:t>0-24h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μg.h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/ml</w:t>
            </w:r>
            <w:r w:rsidRPr="004A30C1">
              <w:rPr>
                <w:rFonts w:ascii="Times New Roman" w:hAnsi="Times New Roman"/>
                <w:sz w:val="22"/>
                <w:szCs w:val="22"/>
              </w:rPr>
              <w:t>)</w:t>
            </w:r>
            <w:r w:rsidRPr="004A30C1">
              <w:rPr>
                <w:rFonts w:ascii="Times New Roman" w:hAnsi="Times New Roman"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Cmax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μg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/ml</w:t>
            </w:r>
            <w:r w:rsidRPr="004A30C1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04AE55E4" w14:textId="77777777" w:rsidR="005F1949" w:rsidRPr="004A30C1" w:rsidRDefault="005F1949" w:rsidP="00DA51D7">
            <w:pPr>
              <w:pStyle w:val="TableCell10Center"/>
              <w:rPr>
                <w:rFonts w:ascii="Times New Roman" w:hAnsi="Times New Roman"/>
                <w:sz w:val="22"/>
                <w:szCs w:val="22"/>
              </w:rPr>
            </w:pPr>
            <w:r w:rsidRPr="004A30C1">
              <w:rPr>
                <w:rFonts w:ascii="Times New Roman" w:hAnsi="Times New Roman"/>
                <w:sz w:val="22"/>
                <w:szCs w:val="22"/>
              </w:rPr>
              <w:t>8</w:t>
            </w:r>
            <w:r>
              <w:rPr>
                <w:rFonts w:ascii="Times New Roman" w:hAnsi="Times New Roman"/>
                <w:sz w:val="22"/>
                <w:szCs w:val="22"/>
              </w:rPr>
              <w:t>,06 (3,35-16,</w:t>
            </w:r>
            <w:r w:rsidRPr="004A30C1">
              <w:rPr>
                <w:rFonts w:ascii="Times New Roman" w:hAnsi="Times New Roman"/>
                <w:sz w:val="22"/>
                <w:szCs w:val="22"/>
              </w:rPr>
              <w:t>6)</w:t>
            </w:r>
          </w:p>
          <w:p w14:paraId="2F21C1DA" w14:textId="77777777" w:rsidR="005F1949" w:rsidRPr="004A30C1" w:rsidRDefault="005F1949" w:rsidP="00DA51D7">
            <w:pPr>
              <w:pStyle w:val="TableCell10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24,3 (14,1-38,</w:t>
            </w:r>
            <w:r w:rsidRPr="004A30C1">
              <w:rPr>
                <w:rFonts w:ascii="Times New Roman" w:hAnsi="Times New Roman"/>
                <w:sz w:val="22"/>
                <w:szCs w:val="22"/>
                <w:lang w:val="en-GB"/>
              </w:rPr>
              <w:t>9)</w:t>
            </w:r>
          </w:p>
          <w:p w14:paraId="3D16A09C" w14:textId="77777777" w:rsidR="005F1949" w:rsidRPr="004A30C1" w:rsidRDefault="005F1949" w:rsidP="00DA51D7">
            <w:pPr>
              <w:pStyle w:val="TableCell10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12,1 (9,</w:t>
            </w:r>
            <w:r w:rsidRPr="004A30C1">
              <w:rPr>
                <w:rFonts w:ascii="Times New Roman" w:hAnsi="Times New Roman"/>
                <w:sz w:val="22"/>
                <w:szCs w:val="22"/>
              </w:rPr>
              <w:t>17-15)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281C6766" w14:textId="77777777" w:rsidR="005F1949" w:rsidRPr="00A11CC4" w:rsidRDefault="005F1949" w:rsidP="00DA51D7">
            <w:pPr>
              <w:pStyle w:val="TableCell10Center"/>
              <w:rPr>
                <w:rFonts w:ascii="Times New Roman" w:hAnsi="Times New Roman"/>
                <w:sz w:val="22"/>
                <w:szCs w:val="22"/>
              </w:rPr>
            </w:pPr>
            <w:r w:rsidRPr="00A11CC4">
              <w:rPr>
                <w:rFonts w:ascii="Times New Roman" w:hAnsi="Times New Roman"/>
                <w:sz w:val="22"/>
                <w:szCs w:val="22"/>
              </w:rPr>
              <w:t>22,1 (14,6-30,1)</w:t>
            </w:r>
          </w:p>
          <w:p w14:paraId="64B78F04" w14:textId="77777777" w:rsidR="005F1949" w:rsidRPr="00A11CC4" w:rsidRDefault="005F1949" w:rsidP="00DA51D7">
            <w:pPr>
              <w:pStyle w:val="TableCell10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en-GB"/>
              </w:rPr>
              <w:t>40,4 (17,7-48,6)</w:t>
            </w:r>
          </w:p>
          <w:p w14:paraId="70F679EC" w14:textId="77777777" w:rsidR="005F1949" w:rsidRPr="00A11CC4" w:rsidRDefault="005F1949" w:rsidP="00DA51D7">
            <w:pPr>
              <w:pStyle w:val="TableCell10Center"/>
              <w:rPr>
                <w:rFonts w:ascii="Times New Roman" w:hAnsi="Times New Roman"/>
                <w:sz w:val="22"/>
                <w:szCs w:val="22"/>
              </w:rPr>
            </w:pPr>
            <w:r w:rsidRPr="00A11CC4">
              <w:rPr>
                <w:rFonts w:ascii="Times New Roman" w:hAnsi="Times New Roman"/>
                <w:sz w:val="22"/>
                <w:szCs w:val="22"/>
              </w:rPr>
              <w:t>13,3 (4,73-15)</w:t>
            </w:r>
          </w:p>
        </w:tc>
        <w:tc>
          <w:tcPr>
            <w:tcW w:w="234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03B09" w14:textId="77777777" w:rsidR="005F1949" w:rsidRPr="00A11CC4" w:rsidRDefault="005F1949" w:rsidP="00DA51D7">
            <w:pPr>
              <w:pStyle w:val="TableCell10Center"/>
              <w:rPr>
                <w:rFonts w:ascii="Times New Roman" w:hAnsi="Times New Roman"/>
                <w:sz w:val="22"/>
                <w:szCs w:val="22"/>
              </w:rPr>
            </w:pPr>
            <w:r w:rsidRPr="00A11CC4">
              <w:rPr>
                <w:rFonts w:ascii="Times New Roman" w:hAnsi="Times New Roman"/>
                <w:sz w:val="22"/>
                <w:szCs w:val="22"/>
              </w:rPr>
              <w:t>37,9 (16,5-57,2)</w:t>
            </w:r>
          </w:p>
          <w:p w14:paraId="15D59C1E" w14:textId="77777777" w:rsidR="005F1949" w:rsidRPr="00A11CC4" w:rsidRDefault="005F1949" w:rsidP="00DA51D7">
            <w:pPr>
              <w:pStyle w:val="TableCell10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en-GB"/>
              </w:rPr>
              <w:t>37,6 (19,2-80,2)</w:t>
            </w:r>
          </w:p>
          <w:p w14:paraId="3ED2E831" w14:textId="77777777" w:rsidR="005F1949" w:rsidRPr="00A11CC4" w:rsidRDefault="005F1949" w:rsidP="00DA51D7">
            <w:pPr>
              <w:pStyle w:val="TableCell10Center"/>
              <w:rPr>
                <w:rFonts w:ascii="Times New Roman" w:hAnsi="Times New Roman"/>
                <w:sz w:val="22"/>
                <w:szCs w:val="22"/>
              </w:rPr>
            </w:pPr>
            <w:r w:rsidRPr="00A11CC4">
              <w:rPr>
                <w:rFonts w:ascii="Times New Roman" w:hAnsi="Times New Roman"/>
                <w:sz w:val="22"/>
                <w:szCs w:val="22"/>
              </w:rPr>
              <w:t>12,4 (4,57-30,8)</w:t>
            </w:r>
          </w:p>
        </w:tc>
      </w:tr>
    </w:tbl>
    <w:p w14:paraId="0F3A35EE" w14:textId="77777777" w:rsidR="005F1949" w:rsidRPr="00D327B4" w:rsidRDefault="005F1949" w:rsidP="005F1949">
      <w:pPr>
        <w:rPr>
          <w:rFonts w:ascii="Times New Roman" w:hAnsi="Times New Roman"/>
          <w:iCs/>
          <w:sz w:val="22"/>
          <w:szCs w:val="24"/>
          <w:lang w:val="sk-SK" w:eastAsia="ja-JP"/>
        </w:rPr>
      </w:pPr>
    </w:p>
    <w:p w14:paraId="47339E0A" w14:textId="77777777" w:rsidR="005F1949" w:rsidRPr="000B6F07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  <w:r>
        <w:rPr>
          <w:rFonts w:ascii="Times New Roman" w:hAnsi="Times New Roman"/>
          <w:iCs/>
          <w:sz w:val="22"/>
          <w:szCs w:val="24"/>
          <w:lang w:val="sk-SK" w:eastAsia="ja-JP"/>
        </w:rPr>
        <w:t xml:space="preserve">Okrem toho </w:t>
      </w:r>
      <w:proofErr w:type="spellStart"/>
      <w:r>
        <w:rPr>
          <w:rFonts w:ascii="Times New Roman" w:hAnsi="Times New Roman"/>
          <w:iCs/>
          <w:sz w:val="22"/>
          <w:szCs w:val="24"/>
          <w:lang w:val="sk-SK" w:eastAsia="ja-JP"/>
        </w:rPr>
        <w:t>f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armakokinetika</w:t>
      </w:r>
      <w:proofErr w:type="spellEnd"/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 xml:space="preserve"> intravenózne podaného </w:t>
      </w:r>
      <w:proofErr w:type="spellStart"/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gancikloviru</w:t>
      </w:r>
      <w:proofErr w:type="spellEnd"/>
      <w:r>
        <w:rPr>
          <w:rFonts w:ascii="Times New Roman" w:hAnsi="Times New Roman"/>
          <w:iCs/>
          <w:sz w:val="22"/>
          <w:szCs w:val="24"/>
          <w:lang w:val="sk-SK" w:eastAsia="ja-JP"/>
        </w:rPr>
        <w:t xml:space="preserve">, podľa dávkovacieho režimu schváleného pre dospelých pacientov </w:t>
      </w:r>
      <w:r w:rsidRPr="00C34264">
        <w:rPr>
          <w:rFonts w:ascii="Times New Roman" w:eastAsia="Arial Unicode MS" w:hAnsi="Times New Roman"/>
          <w:sz w:val="22"/>
          <w:lang w:val="sk-SK" w:eastAsia="ja-JP"/>
        </w:rPr>
        <w:t xml:space="preserve">(5mg/kg </w:t>
      </w:r>
      <w:proofErr w:type="spellStart"/>
      <w:r w:rsidRPr="00C34264">
        <w:rPr>
          <w:rFonts w:ascii="Times New Roman" w:eastAsia="Arial Unicode MS" w:hAnsi="Times New Roman"/>
          <w:sz w:val="22"/>
          <w:lang w:val="sk-SK" w:eastAsia="ja-JP"/>
        </w:rPr>
        <w:t>i.v</w:t>
      </w:r>
      <w:proofErr w:type="spellEnd"/>
      <w:r w:rsidRPr="00C34264">
        <w:rPr>
          <w:rFonts w:ascii="Times New Roman" w:eastAsia="Arial Unicode MS" w:hAnsi="Times New Roman"/>
          <w:sz w:val="22"/>
          <w:lang w:val="sk-SK" w:eastAsia="ja-JP"/>
        </w:rPr>
        <w:t>.</w:t>
      </w:r>
      <w:r>
        <w:rPr>
          <w:rFonts w:ascii="Times New Roman" w:eastAsia="Arial Unicode MS" w:hAnsi="Times New Roman"/>
          <w:sz w:val="22"/>
          <w:lang w:val="sk-SK" w:eastAsia="ja-JP"/>
        </w:rPr>
        <w:t xml:space="preserve"> infúzia podaná v trvaní viac ako </w:t>
      </w:r>
      <w:r w:rsidRPr="00C34264">
        <w:rPr>
          <w:rFonts w:ascii="Times New Roman" w:eastAsia="Arial Unicode MS" w:hAnsi="Times New Roman"/>
          <w:sz w:val="22"/>
          <w:lang w:val="sk-SK" w:eastAsia="ja-JP"/>
        </w:rPr>
        <w:t>1 ho</w:t>
      </w:r>
      <w:r>
        <w:rPr>
          <w:rFonts w:ascii="Times New Roman" w:eastAsia="Arial Unicode MS" w:hAnsi="Times New Roman"/>
          <w:sz w:val="22"/>
          <w:lang w:val="sk-SK" w:eastAsia="ja-JP"/>
        </w:rPr>
        <w:t>dinu</w:t>
      </w:r>
      <w:r w:rsidRPr="00C34264">
        <w:rPr>
          <w:rFonts w:ascii="Times New Roman" w:eastAsia="Arial Unicode MS" w:hAnsi="Times New Roman"/>
          <w:sz w:val="22"/>
          <w:lang w:val="sk-SK" w:eastAsia="ja-JP"/>
        </w:rPr>
        <w:t>)</w:t>
      </w:r>
      <w:r w:rsidRPr="00C34264">
        <w:rPr>
          <w:rFonts w:ascii="Times New Roman" w:eastAsia="Arial Unicode MS" w:hAnsi="Times New Roman"/>
          <w:iCs/>
          <w:sz w:val="22"/>
          <w:szCs w:val="22"/>
          <w:lang w:val="sk-SK" w:eastAsia="ja-JP"/>
        </w:rPr>
        <w:t xml:space="preserve"> 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 xml:space="preserve">sa skúmala 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 xml:space="preserve">v malých skupinách 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dojčiat a detí s normálnou funkciou obličiek vo veku od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9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mesiacov do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12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rokov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 xml:space="preserve"> (n= 10; priemerný vek 3,1 roka)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.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 xml:space="preserve"> </w:t>
      </w:r>
      <w:r w:rsidRPr="00D327B4">
        <w:rPr>
          <w:rFonts w:ascii="Times New Roman" w:hAnsi="Times New Roman"/>
          <w:sz w:val="22"/>
          <w:szCs w:val="24"/>
          <w:lang w:val="sk-SK" w:eastAsia="ja-JP"/>
        </w:rPr>
        <w:t xml:space="preserve">Expozícia meraná priemerným 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AUC</w:t>
      </w:r>
      <w:r w:rsidRPr="00D327B4">
        <w:rPr>
          <w:rFonts w:ascii="Times New Roman" w:hAnsi="Times New Roman"/>
          <w:iCs/>
          <w:sz w:val="22"/>
          <w:szCs w:val="24"/>
          <w:vertAlign w:val="subscript"/>
          <w:lang w:val="sk-SK" w:eastAsia="ja-JP"/>
        </w:rPr>
        <w:t>0</w:t>
      </w:r>
      <w:r w:rsidRPr="00D327B4">
        <w:rPr>
          <w:rFonts w:ascii="Times New Roman" w:hAnsi="Times New Roman"/>
          <w:iCs/>
          <w:sz w:val="22"/>
          <w:szCs w:val="24"/>
          <w:vertAlign w:val="subscript"/>
          <w:lang w:val="sk-SK" w:eastAsia="ja-JP"/>
        </w:rPr>
        <w:sym w:font="Symbol" w:char="F02D"/>
      </w:r>
      <w:r w:rsidRPr="00D327B4">
        <w:rPr>
          <w:rFonts w:ascii="Times New Roman" w:hAnsi="Times New Roman"/>
          <w:iCs/>
          <w:sz w:val="22"/>
          <w:szCs w:val="24"/>
          <w:vertAlign w:val="subscript"/>
          <w:lang w:val="sk-SK" w:eastAsia="ja-JP"/>
        </w:rPr>
        <w:t>∞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 xml:space="preserve"> bola v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1.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 xml:space="preserve">deň 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 xml:space="preserve">(n=10) 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19,4 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sym w:font="Symbol" w:char="F0B1"/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 7,1</w:t>
      </w:r>
      <w:r>
        <w:rPr>
          <w:rFonts w:ascii="Times New Roman" w:hAnsi="Times New Roman"/>
          <w:iCs/>
          <w:sz w:val="22"/>
          <w:szCs w:val="24"/>
          <w:lang w:val="sk-SK" w:eastAsia="ja-JP"/>
        </w:rPr>
        <w:t xml:space="preserve"> a </w:t>
      </w:r>
      <w:r w:rsidRPr="00C34264">
        <w:rPr>
          <w:rFonts w:ascii="Times New Roman" w:hAnsi="Times New Roman"/>
          <w:sz w:val="22"/>
          <w:lang w:val="sk-SK" w:eastAsia="ja-JP"/>
        </w:rPr>
        <w:t>AUC</w:t>
      </w:r>
      <w:r w:rsidRPr="00C34264">
        <w:rPr>
          <w:rFonts w:ascii="Times New Roman" w:hAnsi="Times New Roman"/>
          <w:sz w:val="22"/>
          <w:vertAlign w:val="subscript"/>
          <w:lang w:val="sk-SK" w:eastAsia="ja-JP"/>
        </w:rPr>
        <w:t>0-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C34264">
        <w:rPr>
          <w:rFonts w:ascii="Times New Roman" w:hAnsi="Times New Roman"/>
          <w:sz w:val="22"/>
          <w:vertAlign w:val="subscript"/>
          <w:lang w:val="sk-SK" w:eastAsia="ja-JP"/>
        </w:rPr>
        <w:t>12</w:t>
      </w:r>
      <w:r w:rsidRPr="00C34264">
        <w:rPr>
          <w:rFonts w:ascii="Times New Roman" w:hAnsi="Times New Roman"/>
          <w:sz w:val="22"/>
          <w:lang w:val="sk-SK" w:eastAsia="ja-JP"/>
        </w:rPr>
        <w:t xml:space="preserve"> 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 xml:space="preserve"> v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14.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 xml:space="preserve">deň </w:t>
      </w:r>
      <w:r>
        <w:rPr>
          <w:rFonts w:ascii="Times New Roman" w:hAnsi="Times New Roman"/>
          <w:sz w:val="22"/>
          <w:lang w:val="sk-SK" w:eastAsia="ja-JP"/>
        </w:rPr>
        <w:t xml:space="preserve">(n=7) 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24,1 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sym w:font="Symbol" w:char="F0B1"/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 14,6 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sym w:font="Symbol" w:char="F06D"/>
      </w:r>
      <w:proofErr w:type="spellStart"/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g.h</w:t>
      </w:r>
      <w:proofErr w:type="spellEnd"/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 xml:space="preserve">/ml, hodnoty zodpovedajúceho </w:t>
      </w:r>
      <w:proofErr w:type="spellStart"/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C</w:t>
      </w:r>
      <w:r w:rsidRPr="00D327B4">
        <w:rPr>
          <w:rFonts w:ascii="Times New Roman" w:hAnsi="Times New Roman"/>
          <w:iCs/>
          <w:sz w:val="22"/>
          <w:szCs w:val="24"/>
          <w:vertAlign w:val="subscript"/>
          <w:lang w:val="sk-SK" w:eastAsia="ja-JP"/>
        </w:rPr>
        <w:t>max</w:t>
      </w:r>
      <w:proofErr w:type="spellEnd"/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 xml:space="preserve"> boli 7,59 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sym w:font="Symbol" w:char="F0B1"/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 3,21 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sym w:font="Symbol" w:char="F06D"/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g/ml (1.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deň) a 8,31 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sym w:font="Symbol" w:char="F0B1"/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 4,9 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sym w:font="Symbol" w:char="F06D"/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>g/ml (14.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D327B4">
        <w:rPr>
          <w:rFonts w:ascii="Times New Roman" w:hAnsi="Times New Roman"/>
          <w:iCs/>
          <w:sz w:val="22"/>
          <w:szCs w:val="24"/>
          <w:lang w:val="sk-SK" w:eastAsia="ja-JP"/>
        </w:rPr>
        <w:t xml:space="preserve">deň). 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V tejto štúdii bola pri dávkovaní odvodenom od telesnej hmotnosti pozorovaná tendencia poklesu smerom k nižším expozíciám v mladšej pediatrickej populácii. U pediatrických pacientov vo veku do 5 rokov bola priemerná hodnota </w:t>
      </w:r>
      <w:r w:rsidRPr="00C34264">
        <w:rPr>
          <w:rFonts w:ascii="Times New Roman" w:hAnsi="Times New Roman"/>
          <w:sz w:val="22"/>
          <w:szCs w:val="24"/>
          <w:lang w:val="sk-SK" w:eastAsia="ja-JP"/>
        </w:rPr>
        <w:t>AUC</w:t>
      </w:r>
      <w:r w:rsidRPr="00C34264">
        <w:rPr>
          <w:rFonts w:ascii="Times New Roman" w:hAnsi="Times New Roman"/>
          <w:sz w:val="22"/>
          <w:szCs w:val="24"/>
          <w:vertAlign w:val="subscript"/>
          <w:lang w:val="sk-SK" w:eastAsia="ja-JP"/>
        </w:rPr>
        <w:t>0-∞</w:t>
      </w:r>
      <w:r w:rsidRPr="00C34264">
        <w:rPr>
          <w:rFonts w:ascii="Times New Roman" w:hAnsi="Times New Roman"/>
          <w:sz w:val="22"/>
          <w:szCs w:val="24"/>
          <w:lang w:val="sk-SK" w:eastAsia="ja-JP"/>
        </w:rPr>
        <w:t xml:space="preserve"> v</w:t>
      </w:r>
      <w:r>
        <w:rPr>
          <w:rFonts w:ascii="Times New Roman" w:hAnsi="Times New Roman"/>
          <w:sz w:val="22"/>
          <w:szCs w:val="24"/>
          <w:lang w:val="sk-SK" w:eastAsia="ja-JP"/>
        </w:rPr>
        <w:t> 1.</w:t>
      </w:r>
      <w:r w:rsidRPr="000B6F07"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r>
        <w:rPr>
          <w:rFonts w:ascii="Times New Roman" w:hAnsi="Times New Roman"/>
          <w:sz w:val="22"/>
          <w:szCs w:val="24"/>
          <w:lang w:val="sk-SK" w:eastAsia="ja-JP"/>
        </w:rPr>
        <w:t> deň</w:t>
      </w:r>
      <w:r w:rsidRPr="00AE7DA4"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r w:rsidRPr="00C34264">
        <w:rPr>
          <w:rFonts w:ascii="Times New Roman" w:hAnsi="Times New Roman"/>
          <w:sz w:val="22"/>
          <w:szCs w:val="24"/>
          <w:lang w:val="sk-SK" w:eastAsia="ja-JP"/>
        </w:rPr>
        <w:t xml:space="preserve">(n=7) </w:t>
      </w:r>
      <w:r>
        <w:rPr>
          <w:rFonts w:ascii="Times New Roman" w:hAnsi="Times New Roman"/>
          <w:sz w:val="22"/>
          <w:szCs w:val="24"/>
          <w:lang w:val="sk-SK" w:eastAsia="ja-JP"/>
        </w:rPr>
        <w:t>17,7 ± 5,</w:t>
      </w:r>
      <w:r w:rsidRPr="00016467">
        <w:rPr>
          <w:rFonts w:ascii="Times New Roman" w:hAnsi="Times New Roman"/>
          <w:sz w:val="22"/>
          <w:szCs w:val="24"/>
          <w:lang w:val="sk-SK" w:eastAsia="ja-JP"/>
        </w:rPr>
        <w:t xml:space="preserve">5 </w:t>
      </w:r>
      <w:r w:rsidRPr="000B6F07">
        <w:rPr>
          <w:rFonts w:ascii="Times New Roman" w:hAnsi="Times New Roman"/>
          <w:sz w:val="22"/>
          <w:szCs w:val="24"/>
          <w:lang w:val="sk-SK" w:eastAsia="ja-JP"/>
        </w:rPr>
        <w:t>a</w:t>
      </w:r>
      <w:r w:rsidRPr="00C34264">
        <w:rPr>
          <w:rFonts w:ascii="Times New Roman" w:hAnsi="Times New Roman"/>
          <w:sz w:val="22"/>
          <w:szCs w:val="24"/>
          <w:lang w:val="sk-SK" w:eastAsia="ja-JP"/>
        </w:rPr>
        <w:t xml:space="preserve"> AUC</w:t>
      </w:r>
      <w:r w:rsidRPr="00C34264">
        <w:rPr>
          <w:rFonts w:ascii="Times New Roman" w:hAnsi="Times New Roman"/>
          <w:sz w:val="22"/>
          <w:szCs w:val="24"/>
          <w:vertAlign w:val="subscript"/>
          <w:lang w:val="sk-SK" w:eastAsia="ja-JP"/>
        </w:rPr>
        <w:t>0-12h</w:t>
      </w:r>
      <w:r w:rsidRPr="00C34264"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r>
        <w:rPr>
          <w:rFonts w:ascii="Times New Roman" w:hAnsi="Times New Roman"/>
          <w:sz w:val="22"/>
          <w:szCs w:val="24"/>
          <w:lang w:val="sk-SK" w:eastAsia="ja-JP"/>
        </w:rPr>
        <w:t>v 14.</w:t>
      </w:r>
      <w:r w:rsidRPr="000B6F07">
        <w:rPr>
          <w:rFonts w:ascii="Times New Roman" w:hAnsi="Times New Roman"/>
          <w:sz w:val="22"/>
          <w:szCs w:val="24"/>
          <w:lang w:val="sk-SK" w:eastAsia="ja-JP"/>
        </w:rPr>
        <w:t xml:space="preserve"> deň</w:t>
      </w:r>
      <w:r w:rsidRPr="00C34264">
        <w:rPr>
          <w:rFonts w:ascii="Times New Roman" w:hAnsi="Times New Roman"/>
          <w:sz w:val="22"/>
          <w:szCs w:val="24"/>
          <w:lang w:val="sk-SK" w:eastAsia="ja-JP"/>
        </w:rPr>
        <w:t xml:space="preserve"> (n=4) </w:t>
      </w:r>
      <w:r w:rsidRPr="000B6F07">
        <w:rPr>
          <w:rFonts w:ascii="Times New Roman" w:hAnsi="Times New Roman"/>
          <w:sz w:val="22"/>
          <w:szCs w:val="24"/>
          <w:lang w:val="sk-SK" w:eastAsia="ja-JP"/>
        </w:rPr>
        <w:t>17,1 ± 7,5 µ</w:t>
      </w:r>
      <w:proofErr w:type="spellStart"/>
      <w:r w:rsidRPr="000B6F07">
        <w:rPr>
          <w:rFonts w:ascii="Times New Roman" w:hAnsi="Times New Roman"/>
          <w:sz w:val="22"/>
          <w:szCs w:val="24"/>
          <w:lang w:val="sk-SK" w:eastAsia="ja-JP"/>
        </w:rPr>
        <w:t>g.h</w:t>
      </w:r>
      <w:proofErr w:type="spellEnd"/>
      <w:r w:rsidRPr="000B6F07">
        <w:rPr>
          <w:rFonts w:ascii="Times New Roman" w:hAnsi="Times New Roman"/>
          <w:sz w:val="22"/>
          <w:szCs w:val="24"/>
          <w:lang w:val="sk-SK" w:eastAsia="ja-JP"/>
        </w:rPr>
        <w:t>/ml</w:t>
      </w:r>
      <w:r w:rsidRPr="00C34264">
        <w:rPr>
          <w:rFonts w:ascii="Times New Roman" w:hAnsi="Times New Roman"/>
          <w:sz w:val="22"/>
          <w:szCs w:val="24"/>
          <w:lang w:val="sk-SK" w:eastAsia="ja-JP"/>
        </w:rPr>
        <w:t>.</w:t>
      </w:r>
    </w:p>
    <w:p w14:paraId="2242B06A" w14:textId="77777777" w:rsidR="005F1949" w:rsidRPr="00D327B4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</w:p>
    <w:p w14:paraId="7376909F" w14:textId="77777777" w:rsidR="005F1949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  <w:proofErr w:type="spellStart"/>
      <w:r>
        <w:rPr>
          <w:rFonts w:ascii="Times New Roman" w:hAnsi="Times New Roman"/>
          <w:sz w:val="22"/>
          <w:szCs w:val="24"/>
          <w:lang w:val="sk-SK" w:eastAsia="ja-JP"/>
        </w:rPr>
        <w:t>Ganciklovir</w:t>
      </w:r>
      <w:proofErr w:type="spellEnd"/>
      <w:r>
        <w:rPr>
          <w:rFonts w:ascii="Times New Roman" w:hAnsi="Times New Roman"/>
          <w:sz w:val="22"/>
          <w:szCs w:val="24"/>
          <w:lang w:val="sk-SK" w:eastAsia="ja-JP"/>
        </w:rPr>
        <w:t xml:space="preserve">, ktorý bol podávaný intravenózne, s dávkovacím režimom vypočítaným z  BSA a podľa  funkcie obličiek (3x BSA x </w:t>
      </w:r>
      <w:proofErr w:type="spellStart"/>
      <w:r>
        <w:rPr>
          <w:rFonts w:ascii="Times New Roman" w:hAnsi="Times New Roman"/>
          <w:sz w:val="22"/>
          <w:szCs w:val="24"/>
          <w:lang w:val="sk-SK" w:eastAsia="ja-JP"/>
        </w:rPr>
        <w:t>CrCLS</w:t>
      </w:r>
      <w:proofErr w:type="spellEnd"/>
      <w:r>
        <w:rPr>
          <w:rFonts w:ascii="Times New Roman" w:hAnsi="Times New Roman"/>
          <w:sz w:val="22"/>
          <w:szCs w:val="24"/>
          <w:lang w:val="sk-SK" w:eastAsia="ja-JP"/>
        </w:rPr>
        <w:t xml:space="preserve">) a odvodený od pediatrického dávkovacieho algoritmu </w:t>
      </w:r>
      <w:proofErr w:type="spellStart"/>
      <w:r>
        <w:rPr>
          <w:rFonts w:ascii="Times New Roman" w:hAnsi="Times New Roman"/>
          <w:sz w:val="22"/>
          <w:szCs w:val="24"/>
          <w:lang w:val="sk-SK" w:eastAsia="ja-JP"/>
        </w:rPr>
        <w:t>valgancikloviru</w:t>
      </w:r>
      <w:proofErr w:type="spellEnd"/>
      <w:r>
        <w:rPr>
          <w:rFonts w:ascii="Times New Roman" w:hAnsi="Times New Roman"/>
          <w:sz w:val="22"/>
          <w:szCs w:val="24"/>
          <w:lang w:val="sk-SK" w:eastAsia="ja-JP"/>
        </w:rPr>
        <w:t xml:space="preserve">, viedol k podobným expozíciám </w:t>
      </w:r>
      <w:proofErr w:type="spellStart"/>
      <w:r>
        <w:rPr>
          <w:rFonts w:ascii="Times New Roman" w:hAnsi="Times New Roman"/>
          <w:sz w:val="22"/>
          <w:szCs w:val="24"/>
          <w:lang w:val="sk-SK" w:eastAsia="ja-JP"/>
        </w:rPr>
        <w:t>gancikloviru</w:t>
      </w:r>
      <w:proofErr w:type="spellEnd"/>
      <w:r>
        <w:rPr>
          <w:rFonts w:ascii="Times New Roman" w:hAnsi="Times New Roman"/>
          <w:sz w:val="22"/>
          <w:szCs w:val="24"/>
          <w:lang w:val="sk-SK" w:eastAsia="ja-JP"/>
        </w:rPr>
        <w:t xml:space="preserve"> v pediatrickej populácii vo veku od narodenia do 16 rokov (pozri tabuľku 2).</w:t>
      </w:r>
    </w:p>
    <w:p w14:paraId="269713DB" w14:textId="6BA953B4" w:rsidR="008525C4" w:rsidRDefault="008525C4">
      <w:pPr>
        <w:spacing w:after="200" w:line="276" w:lineRule="auto"/>
        <w:rPr>
          <w:rFonts w:ascii="Times New Roman" w:hAnsi="Times New Roman"/>
          <w:sz w:val="22"/>
          <w:szCs w:val="24"/>
          <w:lang w:val="sk-SK" w:eastAsia="ja-JP"/>
        </w:rPr>
      </w:pPr>
      <w:r>
        <w:rPr>
          <w:rFonts w:ascii="Times New Roman" w:hAnsi="Times New Roman"/>
          <w:sz w:val="22"/>
          <w:szCs w:val="24"/>
          <w:lang w:val="sk-SK" w:eastAsia="ja-JP"/>
        </w:rPr>
        <w:br w:type="page"/>
      </w:r>
    </w:p>
    <w:p w14:paraId="59FD1341" w14:textId="77777777" w:rsidR="005F1949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</w:p>
    <w:p w14:paraId="2F7F1A9C" w14:textId="3A2C8E8A" w:rsidR="008525C4" w:rsidRPr="008525C4" w:rsidRDefault="005F1949" w:rsidP="008525C4">
      <w:pPr>
        <w:rPr>
          <w:rFonts w:ascii="Times New Roman" w:hAnsi="Times New Roman"/>
          <w:b/>
          <w:sz w:val="22"/>
          <w:szCs w:val="22"/>
          <w:lang w:val="sk-SK"/>
        </w:rPr>
      </w:pPr>
      <w:r w:rsidRPr="00C34264">
        <w:rPr>
          <w:rFonts w:ascii="Times New Roman" w:hAnsi="Times New Roman"/>
          <w:b/>
          <w:sz w:val="22"/>
          <w:szCs w:val="22"/>
          <w:lang w:val="sk-SK"/>
        </w:rPr>
        <w:t>Tabuľka</w:t>
      </w:r>
      <w:r w:rsidRPr="00B84AF1">
        <w:rPr>
          <w:rFonts w:ascii="Times New Roman" w:hAnsi="Times New Roman"/>
          <w:b/>
          <w:sz w:val="22"/>
          <w:szCs w:val="22"/>
          <w:lang w:val="sk-SK"/>
        </w:rPr>
        <w:t xml:space="preserve">  2 Simu</w:t>
      </w:r>
      <w:r>
        <w:rPr>
          <w:rFonts w:ascii="Times New Roman" w:hAnsi="Times New Roman"/>
          <w:b/>
          <w:sz w:val="22"/>
          <w:szCs w:val="22"/>
          <w:lang w:val="sk-SK"/>
        </w:rPr>
        <w:t>l</w:t>
      </w:r>
      <w:r w:rsidRPr="00B84AF1">
        <w:rPr>
          <w:rFonts w:ascii="Times New Roman" w:hAnsi="Times New Roman"/>
          <w:b/>
          <w:sz w:val="22"/>
          <w:szCs w:val="22"/>
          <w:lang w:val="sk-SK"/>
        </w:rPr>
        <w:t>ácia</w:t>
      </w:r>
      <w:r w:rsidRPr="00C34264">
        <w:rPr>
          <w:rFonts w:ascii="Times New Roman" w:hAnsi="Times New Roman"/>
          <w:b/>
          <w:sz w:val="22"/>
          <w:szCs w:val="22"/>
          <w:lang w:val="sk-SK"/>
        </w:rPr>
        <w:t>* AUC</w:t>
      </w:r>
      <w:r w:rsidRPr="00C34264">
        <w:rPr>
          <w:rFonts w:ascii="Times New Roman" w:hAnsi="Times New Roman"/>
          <w:b/>
          <w:sz w:val="22"/>
          <w:szCs w:val="22"/>
          <w:vertAlign w:val="subscript"/>
          <w:lang w:val="sk-SK"/>
        </w:rPr>
        <w:t xml:space="preserve">0-24h </w:t>
      </w:r>
      <w:r w:rsidRPr="00C34264">
        <w:rPr>
          <w:rFonts w:ascii="Times New Roman" w:hAnsi="Times New Roman"/>
          <w:b/>
          <w:sz w:val="22"/>
          <w:szCs w:val="22"/>
          <w:lang w:val="sk-SK"/>
        </w:rPr>
        <w:t>(</w:t>
      </w:r>
      <w:r w:rsidRPr="00C34264">
        <w:rPr>
          <w:rFonts w:ascii="Times New Roman" w:hAnsi="Times New Roman"/>
          <w:b/>
          <w:sz w:val="22"/>
          <w:szCs w:val="22"/>
        </w:rPr>
        <w:sym w:font="Symbol" w:char="F06D"/>
      </w:r>
      <w:r w:rsidRPr="00C34264">
        <w:rPr>
          <w:rFonts w:ascii="Times New Roman" w:hAnsi="Times New Roman"/>
          <w:b/>
          <w:sz w:val="22"/>
          <w:szCs w:val="22"/>
          <w:lang w:val="sk-SK"/>
        </w:rPr>
        <w:t>g </w:t>
      </w:r>
      <w:r w:rsidRPr="00C34264">
        <w:rPr>
          <w:rFonts w:ascii="Times New Roman" w:hAnsi="Times New Roman"/>
          <w:b/>
          <w:position w:val="2"/>
          <w:sz w:val="22"/>
          <w:szCs w:val="22"/>
        </w:rPr>
        <w:sym w:font="Symbol" w:char="F0B7"/>
      </w:r>
      <w:r w:rsidRPr="00C34264">
        <w:rPr>
          <w:rFonts w:ascii="Times New Roman" w:hAnsi="Times New Roman"/>
          <w:b/>
          <w:sz w:val="22"/>
          <w:szCs w:val="22"/>
          <w:lang w:val="sk-SK"/>
        </w:rPr>
        <w:t xml:space="preserve"> h/ml) </w:t>
      </w:r>
      <w:proofErr w:type="spellStart"/>
      <w:r w:rsidRPr="00714C38">
        <w:rPr>
          <w:rFonts w:ascii="Times New Roman" w:hAnsi="Times New Roman"/>
          <w:b/>
          <w:sz w:val="22"/>
          <w:szCs w:val="22"/>
          <w:lang w:val="sk-SK"/>
        </w:rPr>
        <w:t>gancik</w:t>
      </w:r>
      <w:r w:rsidRPr="00C34264">
        <w:rPr>
          <w:rFonts w:ascii="Times New Roman" w:hAnsi="Times New Roman"/>
          <w:b/>
          <w:sz w:val="22"/>
          <w:szCs w:val="22"/>
          <w:lang w:val="sk-SK"/>
        </w:rPr>
        <w:t>loviru</w:t>
      </w:r>
      <w:proofErr w:type="spellEnd"/>
      <w:r w:rsidRPr="00C34264">
        <w:rPr>
          <w:rFonts w:ascii="Times New Roman" w:hAnsi="Times New Roman"/>
          <w:b/>
          <w:sz w:val="22"/>
          <w:szCs w:val="22"/>
          <w:lang w:val="sk-SK"/>
        </w:rPr>
        <w:t xml:space="preserve"> u pediatrických pacientov liečených dávkou</w:t>
      </w:r>
      <w:r w:rsidRPr="002709EB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proofErr w:type="spellStart"/>
      <w:r w:rsidRPr="002709EB">
        <w:rPr>
          <w:rFonts w:ascii="Times New Roman" w:hAnsi="Times New Roman"/>
          <w:b/>
          <w:sz w:val="22"/>
          <w:szCs w:val="22"/>
          <w:lang w:val="sk-SK"/>
        </w:rPr>
        <w:t>gancik</w:t>
      </w:r>
      <w:r w:rsidRPr="00C34264">
        <w:rPr>
          <w:rFonts w:ascii="Times New Roman" w:hAnsi="Times New Roman"/>
          <w:b/>
          <w:sz w:val="22"/>
          <w:szCs w:val="22"/>
          <w:lang w:val="sk-SK"/>
        </w:rPr>
        <w:t>loviru</w:t>
      </w:r>
      <w:proofErr w:type="spellEnd"/>
      <w:r w:rsidRPr="002709EB">
        <w:rPr>
          <w:rFonts w:ascii="Times New Roman" w:hAnsi="Times New Roman"/>
          <w:b/>
          <w:sz w:val="22"/>
          <w:szCs w:val="22"/>
          <w:lang w:val="sk-SK"/>
        </w:rPr>
        <w:t xml:space="preserve"> (mg) </w:t>
      </w:r>
      <w:r w:rsidRPr="00C34264">
        <w:rPr>
          <w:rFonts w:ascii="Times New Roman" w:hAnsi="Times New Roman"/>
          <w:b/>
          <w:sz w:val="22"/>
          <w:szCs w:val="22"/>
          <w:lang w:val="sk-SK"/>
        </w:rPr>
        <w:t xml:space="preserve">3x BSA x </w:t>
      </w:r>
      <w:proofErr w:type="spellStart"/>
      <w:r w:rsidRPr="00C34264">
        <w:rPr>
          <w:rFonts w:ascii="Times New Roman" w:hAnsi="Times New Roman"/>
          <w:b/>
          <w:sz w:val="22"/>
          <w:szCs w:val="22"/>
          <w:lang w:val="sk-SK"/>
        </w:rPr>
        <w:t>CrCLS</w:t>
      </w:r>
      <w:proofErr w:type="spellEnd"/>
      <w:r w:rsidRPr="00C34264">
        <w:rPr>
          <w:rFonts w:ascii="Times New Roman" w:hAnsi="Times New Roman"/>
          <w:b/>
          <w:sz w:val="22"/>
          <w:szCs w:val="22"/>
          <w:lang w:val="sk-SK"/>
        </w:rPr>
        <w:t xml:space="preserve"> podávanou formou 1 hodinovej infúzie.</w:t>
      </w:r>
    </w:p>
    <w:tbl>
      <w:tblPr>
        <w:tblW w:w="8638" w:type="dxa"/>
        <w:tblInd w:w="58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069"/>
        <w:gridCol w:w="1094"/>
        <w:gridCol w:w="1156"/>
        <w:gridCol w:w="1034"/>
        <w:gridCol w:w="1095"/>
        <w:gridCol w:w="1095"/>
        <w:gridCol w:w="1095"/>
      </w:tblGrid>
      <w:tr w:rsidR="005F1949" w:rsidRPr="00040673" w14:paraId="56413864" w14:textId="77777777" w:rsidTr="00DA51D7">
        <w:trPr>
          <w:cantSplit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3333651" w14:textId="77777777" w:rsidR="005F1949" w:rsidRPr="00402E19" w:rsidRDefault="005F1949" w:rsidP="00DA51D7">
            <w:pPr>
              <w:keepNext/>
              <w:keepLines/>
              <w:spacing w:before="50" w:after="50" w:line="240" w:lineRule="exact"/>
              <w:rPr>
                <w:rFonts w:ascii="Times New Roman" w:hAnsi="Times New Roman"/>
                <w:szCs w:val="22"/>
                <w:lang w:val="sk-SK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EB78BD5" w14:textId="77777777" w:rsidR="005F1949" w:rsidRPr="00A11CC4" w:rsidRDefault="005F1949" w:rsidP="00DA51D7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sym w:font="Symbol" w:char="F03C"/>
            </w: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 4 mesiace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27C2C05" w14:textId="77777777" w:rsidR="005F1949" w:rsidRPr="00A11CC4" w:rsidRDefault="005F1949" w:rsidP="00DA51D7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sym w:font="Symbol" w:char="F0B3"/>
            </w: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 4 mesiace až  </w:t>
            </w: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sym w:font="Symbol" w:char="F0A3"/>
            </w: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 2 roky 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0B173C9" w14:textId="77777777" w:rsidR="005F1949" w:rsidRPr="00A11CC4" w:rsidRDefault="005F1949" w:rsidP="00DA51D7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sym w:font="Symbol" w:char="F03E"/>
            </w: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 2 až </w:t>
            </w: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sym w:font="Symbol" w:char="F03C"/>
            </w: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 6 roky</w:t>
            </w: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2B3DA29" w14:textId="77777777" w:rsidR="005F1949" w:rsidRPr="00A11CC4" w:rsidRDefault="005F1949" w:rsidP="00DA51D7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sym w:font="Symbol" w:char="F0B3"/>
            </w: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 6 až </w:t>
            </w: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sym w:font="Symbol" w:char="F03C"/>
            </w: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 12 rokov</w:t>
            </w: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8C53648" w14:textId="77777777" w:rsidR="005F1949" w:rsidRPr="00A11CC4" w:rsidRDefault="005F1949" w:rsidP="00DA51D7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sym w:font="Symbol" w:char="F0B3"/>
            </w: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 12 až </w:t>
            </w: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sym w:font="Symbol" w:char="F0A3"/>
            </w: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 16 rokov</w:t>
            </w: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02466" w14:textId="77777777" w:rsidR="005F1949" w:rsidRPr="00A11CC4" w:rsidRDefault="005F1949" w:rsidP="00DA51D7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všetci pacienti</w:t>
            </w:r>
          </w:p>
        </w:tc>
      </w:tr>
      <w:tr w:rsidR="005F1949" w:rsidRPr="00040673" w14:paraId="6B3E7666" w14:textId="77777777" w:rsidTr="00DA51D7">
        <w:trPr>
          <w:cantSplit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1D3E47" w14:textId="77777777" w:rsidR="005F1949" w:rsidRPr="00A11CC4" w:rsidRDefault="005F1949" w:rsidP="00DA51D7">
            <w:pPr>
              <w:keepNext/>
              <w:keepLines/>
              <w:spacing w:before="50" w:after="50" w:line="240" w:lineRule="exact"/>
              <w:rPr>
                <w:rFonts w:ascii="Times New Roman" w:hAnsi="Times New Roman"/>
                <w:szCs w:val="22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počet</w:t>
            </w:r>
            <w:r w:rsidRPr="00C3426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34264">
              <w:rPr>
                <w:rFonts w:ascii="Times New Roman" w:hAnsi="Times New Roman"/>
                <w:sz w:val="22"/>
                <w:szCs w:val="22"/>
              </w:rPr>
              <w:t>pacientov</w:t>
            </w:r>
            <w:proofErr w:type="spellEnd"/>
            <w:r w:rsidRPr="00C34264">
              <w:rPr>
                <w:rFonts w:ascii="Times New Roman" w:hAnsi="Times New Roman"/>
                <w:sz w:val="22"/>
                <w:szCs w:val="22"/>
              </w:rPr>
              <w:t xml:space="preserve"> v </w:t>
            </w:r>
            <w:proofErr w:type="spellStart"/>
            <w:r w:rsidRPr="00C34264">
              <w:rPr>
                <w:rFonts w:ascii="Times New Roman" w:hAnsi="Times New Roman"/>
                <w:sz w:val="22"/>
                <w:szCs w:val="22"/>
              </w:rPr>
              <w:t>simulácii</w:t>
            </w:r>
            <w:proofErr w:type="spellEnd"/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</w:tcPr>
          <w:p w14:paraId="3FEAFD7D" w14:textId="77777777" w:rsidR="005F1949" w:rsidRPr="00A11CC4" w:rsidRDefault="005F1949" w:rsidP="00DA51D7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781</w:t>
            </w:r>
          </w:p>
        </w:tc>
        <w:tc>
          <w:tcPr>
            <w:tcW w:w="1156" w:type="dxa"/>
            <w:tcBorders>
              <w:top w:val="single" w:sz="4" w:space="0" w:color="auto"/>
            </w:tcBorders>
            <w:shd w:val="clear" w:color="auto" w:fill="auto"/>
          </w:tcPr>
          <w:p w14:paraId="350B7A21" w14:textId="77777777" w:rsidR="005F1949" w:rsidRPr="00A11CC4" w:rsidRDefault="005F1949" w:rsidP="00DA51D7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384</w:t>
            </w:r>
          </w:p>
        </w:tc>
        <w:tc>
          <w:tcPr>
            <w:tcW w:w="1034" w:type="dxa"/>
            <w:tcBorders>
              <w:top w:val="single" w:sz="4" w:space="0" w:color="auto"/>
            </w:tcBorders>
            <w:shd w:val="clear" w:color="auto" w:fill="auto"/>
          </w:tcPr>
          <w:p w14:paraId="1459160A" w14:textId="77777777" w:rsidR="005F1949" w:rsidRPr="00A11CC4" w:rsidRDefault="005F1949" w:rsidP="00DA51D7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86</w:t>
            </w:r>
          </w:p>
        </w:tc>
        <w:tc>
          <w:tcPr>
            <w:tcW w:w="1095" w:type="dxa"/>
            <w:tcBorders>
              <w:top w:val="single" w:sz="4" w:space="0" w:color="auto"/>
            </w:tcBorders>
            <w:shd w:val="clear" w:color="auto" w:fill="auto"/>
          </w:tcPr>
          <w:p w14:paraId="38AF2D23" w14:textId="77777777" w:rsidR="005F1949" w:rsidRPr="00A11CC4" w:rsidRDefault="005F1949" w:rsidP="00DA51D7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96</w:t>
            </w:r>
          </w:p>
        </w:tc>
        <w:tc>
          <w:tcPr>
            <w:tcW w:w="1095" w:type="dxa"/>
            <w:tcBorders>
              <w:top w:val="single" w:sz="4" w:space="0" w:color="auto"/>
            </w:tcBorders>
            <w:shd w:val="clear" w:color="auto" w:fill="auto"/>
          </w:tcPr>
          <w:p w14:paraId="336377B3" w14:textId="77777777" w:rsidR="005F1949" w:rsidRPr="00A11CC4" w:rsidRDefault="005F1949" w:rsidP="00DA51D7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126</w:t>
            </w:r>
          </w:p>
        </w:tc>
        <w:tc>
          <w:tcPr>
            <w:tcW w:w="109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9F3DBA8" w14:textId="77777777" w:rsidR="005F1949" w:rsidRPr="00A11CC4" w:rsidRDefault="005F1949" w:rsidP="00DA51D7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1473</w:t>
            </w:r>
          </w:p>
        </w:tc>
      </w:tr>
      <w:tr w:rsidR="005F1949" w:rsidRPr="00040673" w14:paraId="31F12D69" w14:textId="77777777" w:rsidTr="00DA51D7">
        <w:trPr>
          <w:cantSplit/>
        </w:trPr>
        <w:tc>
          <w:tcPr>
            <w:tcW w:w="2069" w:type="dxa"/>
            <w:tcBorders>
              <w:left w:val="single" w:sz="4" w:space="0" w:color="auto"/>
            </w:tcBorders>
            <w:shd w:val="clear" w:color="auto" w:fill="auto"/>
          </w:tcPr>
          <w:p w14:paraId="56511400" w14:textId="77777777" w:rsidR="005F1949" w:rsidRPr="00A11CC4" w:rsidRDefault="005F1949" w:rsidP="00DA51D7">
            <w:pPr>
              <w:keepNext/>
              <w:keepLines/>
              <w:spacing w:before="50" w:after="50" w:line="240" w:lineRule="exact"/>
              <w:rPr>
                <w:rFonts w:ascii="Times New Roman" w:hAnsi="Times New Roman"/>
                <w:szCs w:val="22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m</w:t>
            </w:r>
            <w:proofErr w:type="spellStart"/>
            <w:r w:rsidRPr="00C34264">
              <w:rPr>
                <w:rFonts w:ascii="Times New Roman" w:hAnsi="Times New Roman"/>
                <w:sz w:val="22"/>
                <w:szCs w:val="22"/>
              </w:rPr>
              <w:t>edián</w:t>
            </w:r>
            <w:proofErr w:type="spellEnd"/>
          </w:p>
        </w:tc>
        <w:tc>
          <w:tcPr>
            <w:tcW w:w="1094" w:type="dxa"/>
            <w:shd w:val="clear" w:color="auto" w:fill="auto"/>
          </w:tcPr>
          <w:p w14:paraId="7F792208" w14:textId="77777777" w:rsidR="005F1949" w:rsidRPr="00A11CC4" w:rsidRDefault="005F1949" w:rsidP="00DA51D7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55,6</w:t>
            </w:r>
          </w:p>
        </w:tc>
        <w:tc>
          <w:tcPr>
            <w:tcW w:w="1156" w:type="dxa"/>
            <w:shd w:val="clear" w:color="auto" w:fill="auto"/>
          </w:tcPr>
          <w:p w14:paraId="651B8B88" w14:textId="77777777" w:rsidR="005F1949" w:rsidRPr="00A11CC4" w:rsidRDefault="005F1949" w:rsidP="00DA51D7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56,9</w:t>
            </w:r>
          </w:p>
        </w:tc>
        <w:tc>
          <w:tcPr>
            <w:tcW w:w="1034" w:type="dxa"/>
            <w:shd w:val="clear" w:color="auto" w:fill="auto"/>
          </w:tcPr>
          <w:p w14:paraId="6CC4DFB5" w14:textId="77777777" w:rsidR="005F1949" w:rsidRPr="00A11CC4" w:rsidRDefault="005F1949" w:rsidP="00DA51D7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54,4</w:t>
            </w:r>
          </w:p>
        </w:tc>
        <w:tc>
          <w:tcPr>
            <w:tcW w:w="1095" w:type="dxa"/>
            <w:shd w:val="clear" w:color="auto" w:fill="auto"/>
          </w:tcPr>
          <w:p w14:paraId="57C713E5" w14:textId="77777777" w:rsidR="005F1949" w:rsidRPr="00A11CC4" w:rsidRDefault="005F1949" w:rsidP="00DA51D7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51,3</w:t>
            </w:r>
          </w:p>
        </w:tc>
        <w:tc>
          <w:tcPr>
            <w:tcW w:w="1095" w:type="dxa"/>
            <w:shd w:val="clear" w:color="auto" w:fill="auto"/>
          </w:tcPr>
          <w:p w14:paraId="0B531CD3" w14:textId="77777777" w:rsidR="005F1949" w:rsidRPr="00A11CC4" w:rsidRDefault="005F1949" w:rsidP="00DA51D7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51,4</w:t>
            </w:r>
          </w:p>
        </w:tc>
        <w:tc>
          <w:tcPr>
            <w:tcW w:w="1095" w:type="dxa"/>
            <w:tcBorders>
              <w:right w:val="single" w:sz="4" w:space="0" w:color="auto"/>
            </w:tcBorders>
            <w:shd w:val="clear" w:color="auto" w:fill="auto"/>
          </w:tcPr>
          <w:p w14:paraId="0E857BF5" w14:textId="77777777" w:rsidR="005F1949" w:rsidRPr="00A11CC4" w:rsidRDefault="005F1949" w:rsidP="00DA51D7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55,4</w:t>
            </w:r>
          </w:p>
        </w:tc>
      </w:tr>
      <w:tr w:rsidR="005F1949" w:rsidRPr="00040673" w14:paraId="557838DF" w14:textId="77777777" w:rsidTr="00DA51D7">
        <w:trPr>
          <w:cantSplit/>
        </w:trPr>
        <w:tc>
          <w:tcPr>
            <w:tcW w:w="2069" w:type="dxa"/>
            <w:tcBorders>
              <w:left w:val="single" w:sz="4" w:space="0" w:color="auto"/>
            </w:tcBorders>
            <w:shd w:val="clear" w:color="auto" w:fill="auto"/>
          </w:tcPr>
          <w:p w14:paraId="0C67F2F5" w14:textId="77777777" w:rsidR="005F1949" w:rsidRPr="00A11CC4" w:rsidRDefault="005F1949" w:rsidP="00DA51D7">
            <w:pPr>
              <w:keepNext/>
              <w:keepLines/>
              <w:spacing w:before="50" w:after="50" w:line="240" w:lineRule="exact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priemer</w:t>
            </w:r>
          </w:p>
        </w:tc>
        <w:tc>
          <w:tcPr>
            <w:tcW w:w="1094" w:type="dxa"/>
            <w:shd w:val="clear" w:color="auto" w:fill="auto"/>
          </w:tcPr>
          <w:p w14:paraId="0AE0645E" w14:textId="77777777" w:rsidR="005F1949" w:rsidRPr="00A11CC4" w:rsidRDefault="005F1949" w:rsidP="00DA51D7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57,1</w:t>
            </w:r>
          </w:p>
        </w:tc>
        <w:tc>
          <w:tcPr>
            <w:tcW w:w="1156" w:type="dxa"/>
            <w:shd w:val="clear" w:color="auto" w:fill="auto"/>
          </w:tcPr>
          <w:p w14:paraId="5D7728F0" w14:textId="77777777" w:rsidR="005F1949" w:rsidRPr="00A11CC4" w:rsidRDefault="005F1949" w:rsidP="00DA51D7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58,0</w:t>
            </w:r>
          </w:p>
        </w:tc>
        <w:tc>
          <w:tcPr>
            <w:tcW w:w="1034" w:type="dxa"/>
            <w:shd w:val="clear" w:color="auto" w:fill="auto"/>
          </w:tcPr>
          <w:p w14:paraId="3F6A6145" w14:textId="77777777" w:rsidR="005F1949" w:rsidRPr="00A11CC4" w:rsidRDefault="005F1949" w:rsidP="00DA51D7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55,1</w:t>
            </w:r>
          </w:p>
        </w:tc>
        <w:tc>
          <w:tcPr>
            <w:tcW w:w="1095" w:type="dxa"/>
            <w:shd w:val="clear" w:color="auto" w:fill="auto"/>
          </w:tcPr>
          <w:p w14:paraId="6F2264FD" w14:textId="77777777" w:rsidR="005F1949" w:rsidRPr="00A11CC4" w:rsidRDefault="005F1949" w:rsidP="00DA51D7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52,6</w:t>
            </w:r>
          </w:p>
        </w:tc>
        <w:tc>
          <w:tcPr>
            <w:tcW w:w="1095" w:type="dxa"/>
            <w:shd w:val="clear" w:color="auto" w:fill="auto"/>
          </w:tcPr>
          <w:p w14:paraId="15891E59" w14:textId="77777777" w:rsidR="005F1949" w:rsidRPr="00A11CC4" w:rsidRDefault="005F1949" w:rsidP="00DA51D7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51,8</w:t>
            </w:r>
          </w:p>
        </w:tc>
        <w:tc>
          <w:tcPr>
            <w:tcW w:w="1095" w:type="dxa"/>
            <w:tcBorders>
              <w:right w:val="single" w:sz="4" w:space="0" w:color="auto"/>
            </w:tcBorders>
            <w:shd w:val="clear" w:color="auto" w:fill="auto"/>
          </w:tcPr>
          <w:p w14:paraId="485DE71E" w14:textId="77777777" w:rsidR="005F1949" w:rsidRPr="00A11CC4" w:rsidRDefault="005F1949" w:rsidP="00DA51D7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56,4</w:t>
            </w:r>
          </w:p>
        </w:tc>
      </w:tr>
      <w:tr w:rsidR="005F1949" w:rsidRPr="00040673" w14:paraId="02507DCC" w14:textId="77777777" w:rsidTr="00DA51D7">
        <w:trPr>
          <w:cantSplit/>
        </w:trPr>
        <w:tc>
          <w:tcPr>
            <w:tcW w:w="2069" w:type="dxa"/>
            <w:tcBorders>
              <w:left w:val="single" w:sz="4" w:space="0" w:color="auto"/>
            </w:tcBorders>
            <w:shd w:val="clear" w:color="auto" w:fill="auto"/>
          </w:tcPr>
          <w:p w14:paraId="002AAE17" w14:textId="77777777" w:rsidR="005F1949" w:rsidRPr="00A11CC4" w:rsidRDefault="005F1949" w:rsidP="00DA51D7">
            <w:pPr>
              <w:keepNext/>
              <w:keepLines/>
              <w:spacing w:before="50" w:after="50" w:line="240" w:lineRule="exact"/>
              <w:rPr>
                <w:rFonts w:ascii="Times New Roman" w:hAnsi="Times New Roman"/>
                <w:szCs w:val="22"/>
              </w:rPr>
            </w:pPr>
            <w:r w:rsidRPr="00C34264">
              <w:rPr>
                <w:rFonts w:ascii="Times New Roman" w:hAnsi="Times New Roman"/>
                <w:sz w:val="22"/>
                <w:szCs w:val="22"/>
              </w:rPr>
              <w:t>Min</w:t>
            </w:r>
          </w:p>
        </w:tc>
        <w:tc>
          <w:tcPr>
            <w:tcW w:w="1094" w:type="dxa"/>
            <w:shd w:val="clear" w:color="auto" w:fill="auto"/>
          </w:tcPr>
          <w:p w14:paraId="00654B20" w14:textId="77777777" w:rsidR="005F1949" w:rsidRPr="00A11CC4" w:rsidRDefault="005F1949" w:rsidP="00DA51D7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24,9</w:t>
            </w:r>
          </w:p>
        </w:tc>
        <w:tc>
          <w:tcPr>
            <w:tcW w:w="1156" w:type="dxa"/>
            <w:shd w:val="clear" w:color="auto" w:fill="auto"/>
          </w:tcPr>
          <w:p w14:paraId="48FFC8E4" w14:textId="77777777" w:rsidR="005F1949" w:rsidRPr="00A11CC4" w:rsidRDefault="005F1949" w:rsidP="00DA51D7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24,3</w:t>
            </w:r>
          </w:p>
        </w:tc>
        <w:tc>
          <w:tcPr>
            <w:tcW w:w="1034" w:type="dxa"/>
            <w:shd w:val="clear" w:color="auto" w:fill="auto"/>
          </w:tcPr>
          <w:p w14:paraId="17CAB8DF" w14:textId="77777777" w:rsidR="005F1949" w:rsidRPr="00A11CC4" w:rsidRDefault="005F1949" w:rsidP="00DA51D7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16,5</w:t>
            </w:r>
          </w:p>
        </w:tc>
        <w:tc>
          <w:tcPr>
            <w:tcW w:w="1095" w:type="dxa"/>
            <w:shd w:val="clear" w:color="auto" w:fill="auto"/>
          </w:tcPr>
          <w:p w14:paraId="57230001" w14:textId="77777777" w:rsidR="005F1949" w:rsidRPr="00A11CC4" w:rsidRDefault="005F1949" w:rsidP="00DA51D7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23,9</w:t>
            </w:r>
          </w:p>
        </w:tc>
        <w:tc>
          <w:tcPr>
            <w:tcW w:w="1095" w:type="dxa"/>
            <w:shd w:val="clear" w:color="auto" w:fill="auto"/>
          </w:tcPr>
          <w:p w14:paraId="74C3FAA8" w14:textId="77777777" w:rsidR="005F1949" w:rsidRPr="00A11CC4" w:rsidRDefault="005F1949" w:rsidP="00DA51D7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22,6</w:t>
            </w:r>
          </w:p>
        </w:tc>
        <w:tc>
          <w:tcPr>
            <w:tcW w:w="1095" w:type="dxa"/>
            <w:tcBorders>
              <w:right w:val="single" w:sz="4" w:space="0" w:color="auto"/>
            </w:tcBorders>
            <w:shd w:val="clear" w:color="auto" w:fill="auto"/>
          </w:tcPr>
          <w:p w14:paraId="1D73E623" w14:textId="77777777" w:rsidR="005F1949" w:rsidRPr="00A11CC4" w:rsidRDefault="005F1949" w:rsidP="00DA51D7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16,5</w:t>
            </w:r>
          </w:p>
        </w:tc>
      </w:tr>
      <w:tr w:rsidR="005F1949" w:rsidRPr="00040673" w14:paraId="15E33DFE" w14:textId="77777777" w:rsidTr="00DA51D7">
        <w:trPr>
          <w:cantSplit/>
        </w:trPr>
        <w:tc>
          <w:tcPr>
            <w:tcW w:w="2069" w:type="dxa"/>
            <w:tcBorders>
              <w:left w:val="single" w:sz="4" w:space="0" w:color="auto"/>
            </w:tcBorders>
            <w:shd w:val="clear" w:color="auto" w:fill="auto"/>
          </w:tcPr>
          <w:p w14:paraId="64F6AD9C" w14:textId="77777777" w:rsidR="005F1949" w:rsidRPr="00A11CC4" w:rsidRDefault="005F1949" w:rsidP="00DA51D7">
            <w:pPr>
              <w:keepNext/>
              <w:keepLines/>
              <w:spacing w:before="50" w:after="50" w:line="240" w:lineRule="exact"/>
              <w:rPr>
                <w:rFonts w:ascii="Times New Roman" w:hAnsi="Times New Roman"/>
                <w:szCs w:val="22"/>
              </w:rPr>
            </w:pPr>
            <w:r w:rsidRPr="00C34264">
              <w:rPr>
                <w:rFonts w:ascii="Times New Roman" w:hAnsi="Times New Roman"/>
                <w:sz w:val="22"/>
                <w:szCs w:val="22"/>
              </w:rPr>
              <w:t>Max</w:t>
            </w:r>
          </w:p>
        </w:tc>
        <w:tc>
          <w:tcPr>
            <w:tcW w:w="1094" w:type="dxa"/>
            <w:shd w:val="clear" w:color="auto" w:fill="auto"/>
          </w:tcPr>
          <w:p w14:paraId="666F23D8" w14:textId="77777777" w:rsidR="005F1949" w:rsidRPr="00A11CC4" w:rsidRDefault="005F1949" w:rsidP="00DA51D7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124,1</w:t>
            </w:r>
          </w:p>
        </w:tc>
        <w:tc>
          <w:tcPr>
            <w:tcW w:w="1156" w:type="dxa"/>
            <w:shd w:val="clear" w:color="auto" w:fill="auto"/>
          </w:tcPr>
          <w:p w14:paraId="50BF1512" w14:textId="77777777" w:rsidR="005F1949" w:rsidRPr="00A11CC4" w:rsidRDefault="005F1949" w:rsidP="00DA51D7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133,0</w:t>
            </w:r>
          </w:p>
        </w:tc>
        <w:tc>
          <w:tcPr>
            <w:tcW w:w="1034" w:type="dxa"/>
            <w:shd w:val="clear" w:color="auto" w:fill="auto"/>
          </w:tcPr>
          <w:p w14:paraId="4D983A31" w14:textId="77777777" w:rsidR="005F1949" w:rsidRPr="00A11CC4" w:rsidRDefault="005F1949" w:rsidP="00DA51D7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105,7</w:t>
            </w:r>
          </w:p>
        </w:tc>
        <w:tc>
          <w:tcPr>
            <w:tcW w:w="1095" w:type="dxa"/>
            <w:shd w:val="clear" w:color="auto" w:fill="auto"/>
          </w:tcPr>
          <w:p w14:paraId="63FD3DCB" w14:textId="77777777" w:rsidR="005F1949" w:rsidRPr="00A11CC4" w:rsidRDefault="005F1949" w:rsidP="00DA51D7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115,2</w:t>
            </w:r>
          </w:p>
        </w:tc>
        <w:tc>
          <w:tcPr>
            <w:tcW w:w="1095" w:type="dxa"/>
            <w:shd w:val="clear" w:color="auto" w:fill="auto"/>
          </w:tcPr>
          <w:p w14:paraId="05388657" w14:textId="77777777" w:rsidR="005F1949" w:rsidRPr="00A11CC4" w:rsidRDefault="005F1949" w:rsidP="00DA51D7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94,1</w:t>
            </w:r>
          </w:p>
        </w:tc>
        <w:tc>
          <w:tcPr>
            <w:tcW w:w="1095" w:type="dxa"/>
            <w:tcBorders>
              <w:right w:val="single" w:sz="4" w:space="0" w:color="auto"/>
            </w:tcBorders>
            <w:shd w:val="clear" w:color="auto" w:fill="auto"/>
          </w:tcPr>
          <w:p w14:paraId="6486792A" w14:textId="77777777" w:rsidR="005F1949" w:rsidRPr="00A11CC4" w:rsidRDefault="005F1949" w:rsidP="00DA51D7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133,0</w:t>
            </w:r>
          </w:p>
        </w:tc>
      </w:tr>
      <w:tr w:rsidR="005F1949" w:rsidRPr="00040673" w14:paraId="6296CA53" w14:textId="77777777" w:rsidTr="00DA51D7">
        <w:trPr>
          <w:cantSplit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CDE4CE" w14:textId="77777777" w:rsidR="005F1949" w:rsidRPr="00A11CC4" w:rsidRDefault="005F1949" w:rsidP="00DA51D7">
            <w:pPr>
              <w:keepNext/>
              <w:keepLines/>
              <w:spacing w:before="50" w:after="50" w:line="240" w:lineRule="exact"/>
              <w:rPr>
                <w:rFonts w:ascii="Times New Roman" w:hAnsi="Times New Roman"/>
                <w:szCs w:val="22"/>
                <w:lang w:val="pt-BR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pt-BR"/>
              </w:rPr>
              <w:t>pacienti s</w:t>
            </w:r>
            <w:r w:rsidRPr="00C34264">
              <w:rPr>
                <w:rFonts w:ascii="Times New Roman" w:hAnsi="Times New Roman"/>
                <w:sz w:val="22"/>
                <w:szCs w:val="22"/>
                <w:lang w:val="pt-BR"/>
              </w:rPr>
              <w:br/>
              <w:t>AUC </w:t>
            </w:r>
            <w:r w:rsidRPr="00C34264">
              <w:rPr>
                <w:rFonts w:ascii="Times New Roman" w:hAnsi="Times New Roman"/>
                <w:sz w:val="22"/>
                <w:szCs w:val="22"/>
              </w:rPr>
              <w:sym w:font="Symbol" w:char="F03C"/>
            </w:r>
            <w:r w:rsidRPr="00C34264">
              <w:rPr>
                <w:rFonts w:ascii="Times New Roman" w:hAnsi="Times New Roman"/>
                <w:sz w:val="22"/>
                <w:szCs w:val="22"/>
                <w:lang w:val="pt-BR"/>
              </w:rPr>
              <w:t> 40 </w:t>
            </w:r>
            <w:r w:rsidRPr="00C34264">
              <w:rPr>
                <w:rFonts w:ascii="Times New Roman" w:hAnsi="Times New Roman"/>
                <w:sz w:val="22"/>
                <w:szCs w:val="22"/>
              </w:rPr>
              <w:sym w:font="Symbol" w:char="F06D"/>
            </w:r>
            <w:r w:rsidRPr="00C34264">
              <w:rPr>
                <w:rFonts w:ascii="Times New Roman" w:hAnsi="Times New Roman"/>
                <w:sz w:val="22"/>
                <w:szCs w:val="22"/>
                <w:lang w:val="pt-BR"/>
              </w:rPr>
              <w:t>g </w:t>
            </w:r>
            <w:r w:rsidRPr="00C34264">
              <w:rPr>
                <w:rFonts w:ascii="Times New Roman" w:hAnsi="Times New Roman"/>
                <w:position w:val="2"/>
                <w:sz w:val="22"/>
                <w:szCs w:val="22"/>
              </w:rPr>
              <w:sym w:font="Symbol" w:char="F0B7"/>
            </w:r>
            <w:r w:rsidRPr="00C34264">
              <w:rPr>
                <w:rFonts w:ascii="Times New Roman" w:hAnsi="Times New Roman"/>
                <w:sz w:val="22"/>
                <w:szCs w:val="22"/>
                <w:lang w:val="pt-BR"/>
              </w:rPr>
              <w:t> h/ml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</w:tcPr>
          <w:p w14:paraId="7ACFA121" w14:textId="77777777" w:rsidR="005F1949" w:rsidRPr="00A11CC4" w:rsidRDefault="005F1949" w:rsidP="00DA51D7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89</w:t>
            </w: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br/>
              <w:t>(11%)</w:t>
            </w:r>
          </w:p>
        </w:tc>
        <w:tc>
          <w:tcPr>
            <w:tcW w:w="1156" w:type="dxa"/>
            <w:tcBorders>
              <w:top w:val="single" w:sz="4" w:space="0" w:color="auto"/>
            </w:tcBorders>
            <w:shd w:val="clear" w:color="auto" w:fill="auto"/>
          </w:tcPr>
          <w:p w14:paraId="0A655738" w14:textId="77777777" w:rsidR="005F1949" w:rsidRPr="00A11CC4" w:rsidRDefault="005F1949" w:rsidP="00DA51D7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38</w:t>
            </w: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br/>
              <w:t>(10%)</w:t>
            </w:r>
          </w:p>
        </w:tc>
        <w:tc>
          <w:tcPr>
            <w:tcW w:w="1034" w:type="dxa"/>
            <w:tcBorders>
              <w:top w:val="single" w:sz="4" w:space="0" w:color="auto"/>
            </w:tcBorders>
            <w:shd w:val="clear" w:color="auto" w:fill="auto"/>
          </w:tcPr>
          <w:p w14:paraId="6CCFA5EE" w14:textId="77777777" w:rsidR="005F1949" w:rsidRPr="00A11CC4" w:rsidRDefault="005F1949" w:rsidP="00DA51D7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13</w:t>
            </w: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br/>
              <w:t>(15%)</w:t>
            </w:r>
          </w:p>
        </w:tc>
        <w:tc>
          <w:tcPr>
            <w:tcW w:w="1095" w:type="dxa"/>
            <w:tcBorders>
              <w:top w:val="single" w:sz="4" w:space="0" w:color="auto"/>
            </w:tcBorders>
            <w:shd w:val="clear" w:color="auto" w:fill="auto"/>
          </w:tcPr>
          <w:p w14:paraId="751D8A34" w14:textId="77777777" w:rsidR="005F1949" w:rsidRPr="00A11CC4" w:rsidRDefault="005F1949" w:rsidP="00DA51D7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23</w:t>
            </w: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br/>
              <w:t>(24%)</w:t>
            </w:r>
          </w:p>
        </w:tc>
        <w:tc>
          <w:tcPr>
            <w:tcW w:w="1095" w:type="dxa"/>
            <w:tcBorders>
              <w:top w:val="single" w:sz="4" w:space="0" w:color="auto"/>
            </w:tcBorders>
            <w:shd w:val="clear" w:color="auto" w:fill="auto"/>
          </w:tcPr>
          <w:p w14:paraId="094BD8B7" w14:textId="77777777" w:rsidR="005F1949" w:rsidRPr="00A11CC4" w:rsidRDefault="005F1949" w:rsidP="00DA51D7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28</w:t>
            </w: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br/>
              <w:t>(22%)</w:t>
            </w:r>
          </w:p>
        </w:tc>
        <w:tc>
          <w:tcPr>
            <w:tcW w:w="109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DC5A6A5" w14:textId="77777777" w:rsidR="005F1949" w:rsidRPr="00A11CC4" w:rsidRDefault="005F1949" w:rsidP="00DA51D7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191</w:t>
            </w: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br/>
              <w:t>(13%)</w:t>
            </w:r>
          </w:p>
        </w:tc>
      </w:tr>
      <w:tr w:rsidR="005F1949" w:rsidRPr="00040673" w14:paraId="2A628C7D" w14:textId="77777777" w:rsidTr="00DA51D7">
        <w:trPr>
          <w:cantSplit/>
        </w:trPr>
        <w:tc>
          <w:tcPr>
            <w:tcW w:w="2069" w:type="dxa"/>
            <w:tcBorders>
              <w:left w:val="single" w:sz="4" w:space="0" w:color="auto"/>
            </w:tcBorders>
            <w:shd w:val="clear" w:color="auto" w:fill="auto"/>
          </w:tcPr>
          <w:p w14:paraId="4DDCCFCE" w14:textId="77777777" w:rsidR="005F1949" w:rsidRPr="00A11CC4" w:rsidRDefault="005F1949" w:rsidP="00DA51D7">
            <w:pPr>
              <w:keepNext/>
              <w:keepLines/>
              <w:spacing w:before="50" w:after="50" w:line="240" w:lineRule="exact"/>
              <w:rPr>
                <w:rFonts w:ascii="Times New Roman" w:hAnsi="Times New Roman"/>
                <w:szCs w:val="22"/>
                <w:lang w:val="pt-BR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pt-BR"/>
              </w:rPr>
              <w:t>pacienti s</w:t>
            </w:r>
            <w:r w:rsidRPr="00C34264">
              <w:rPr>
                <w:rFonts w:ascii="Times New Roman" w:hAnsi="Times New Roman"/>
                <w:sz w:val="22"/>
                <w:szCs w:val="22"/>
                <w:lang w:val="pt-BR"/>
              </w:rPr>
              <w:br/>
              <w:t>AUC 40</w:t>
            </w:r>
            <w:r w:rsidRPr="00C34264">
              <w:rPr>
                <w:rFonts w:ascii="Times New Roman" w:hAnsi="Times New Roman"/>
                <w:sz w:val="22"/>
                <w:szCs w:val="22"/>
              </w:rPr>
              <w:sym w:font="Symbol" w:char="F02D"/>
            </w:r>
            <w:r w:rsidRPr="00C34264">
              <w:rPr>
                <w:rFonts w:ascii="Times New Roman" w:hAnsi="Times New Roman"/>
                <w:sz w:val="22"/>
                <w:szCs w:val="22"/>
                <w:lang w:val="pt-BR"/>
              </w:rPr>
              <w:t>60 </w:t>
            </w:r>
            <w:r w:rsidRPr="00C34264">
              <w:rPr>
                <w:rFonts w:ascii="Times New Roman" w:hAnsi="Times New Roman"/>
                <w:sz w:val="22"/>
                <w:szCs w:val="22"/>
              </w:rPr>
              <w:sym w:font="Symbol" w:char="F06D"/>
            </w:r>
            <w:r w:rsidRPr="00C34264">
              <w:rPr>
                <w:rFonts w:ascii="Times New Roman" w:hAnsi="Times New Roman"/>
                <w:sz w:val="22"/>
                <w:szCs w:val="22"/>
                <w:lang w:val="pt-BR"/>
              </w:rPr>
              <w:t>g </w:t>
            </w:r>
            <w:r w:rsidRPr="00C34264">
              <w:rPr>
                <w:rFonts w:ascii="Times New Roman" w:hAnsi="Times New Roman"/>
                <w:position w:val="2"/>
                <w:sz w:val="22"/>
                <w:szCs w:val="22"/>
              </w:rPr>
              <w:sym w:font="Symbol" w:char="F0B7"/>
            </w:r>
            <w:r w:rsidRPr="00C34264">
              <w:rPr>
                <w:rFonts w:ascii="Times New Roman" w:hAnsi="Times New Roman"/>
                <w:sz w:val="22"/>
                <w:szCs w:val="22"/>
                <w:lang w:val="pt-BR"/>
              </w:rPr>
              <w:t> h/ml</w:t>
            </w:r>
          </w:p>
        </w:tc>
        <w:tc>
          <w:tcPr>
            <w:tcW w:w="1094" w:type="dxa"/>
            <w:shd w:val="clear" w:color="auto" w:fill="auto"/>
          </w:tcPr>
          <w:p w14:paraId="2B1D0321" w14:textId="77777777" w:rsidR="005F1949" w:rsidRPr="00A11CC4" w:rsidRDefault="005F1949" w:rsidP="00DA51D7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398</w:t>
            </w: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br/>
              <w:t>(51%)</w:t>
            </w:r>
          </w:p>
        </w:tc>
        <w:tc>
          <w:tcPr>
            <w:tcW w:w="1156" w:type="dxa"/>
            <w:shd w:val="clear" w:color="auto" w:fill="auto"/>
          </w:tcPr>
          <w:p w14:paraId="130DD50B" w14:textId="77777777" w:rsidR="005F1949" w:rsidRPr="00A11CC4" w:rsidRDefault="005F1949" w:rsidP="00DA51D7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195</w:t>
            </w: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br/>
              <w:t>(51%)</w:t>
            </w:r>
          </w:p>
        </w:tc>
        <w:tc>
          <w:tcPr>
            <w:tcW w:w="1034" w:type="dxa"/>
            <w:shd w:val="clear" w:color="auto" w:fill="auto"/>
          </w:tcPr>
          <w:p w14:paraId="14B2C87D" w14:textId="77777777" w:rsidR="005F1949" w:rsidRPr="00A11CC4" w:rsidRDefault="005F1949" w:rsidP="00DA51D7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44</w:t>
            </w: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br/>
              <w:t>(51%)</w:t>
            </w:r>
          </w:p>
        </w:tc>
        <w:tc>
          <w:tcPr>
            <w:tcW w:w="1095" w:type="dxa"/>
            <w:shd w:val="clear" w:color="auto" w:fill="auto"/>
          </w:tcPr>
          <w:p w14:paraId="29C20D72" w14:textId="77777777" w:rsidR="005F1949" w:rsidRPr="00A11CC4" w:rsidRDefault="005F1949" w:rsidP="00DA51D7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41</w:t>
            </w: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br/>
              <w:t>(43%)</w:t>
            </w:r>
          </w:p>
        </w:tc>
        <w:tc>
          <w:tcPr>
            <w:tcW w:w="1095" w:type="dxa"/>
            <w:shd w:val="clear" w:color="auto" w:fill="auto"/>
          </w:tcPr>
          <w:p w14:paraId="148AA46F" w14:textId="77777777" w:rsidR="005F1949" w:rsidRPr="00A11CC4" w:rsidRDefault="005F1949" w:rsidP="00DA51D7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63</w:t>
            </w: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br/>
              <w:t>(50%)</w:t>
            </w:r>
          </w:p>
        </w:tc>
        <w:tc>
          <w:tcPr>
            <w:tcW w:w="1095" w:type="dxa"/>
            <w:tcBorders>
              <w:right w:val="single" w:sz="4" w:space="0" w:color="auto"/>
            </w:tcBorders>
            <w:shd w:val="clear" w:color="auto" w:fill="auto"/>
          </w:tcPr>
          <w:p w14:paraId="25D2FDE2" w14:textId="77777777" w:rsidR="005F1949" w:rsidRPr="00A11CC4" w:rsidRDefault="005F1949" w:rsidP="00DA51D7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741</w:t>
            </w: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br/>
              <w:t>(50%)</w:t>
            </w:r>
          </w:p>
        </w:tc>
      </w:tr>
      <w:tr w:rsidR="005F1949" w:rsidRPr="00040673" w14:paraId="7595452E" w14:textId="77777777" w:rsidTr="00DA51D7">
        <w:trPr>
          <w:cantSplit/>
        </w:trPr>
        <w:tc>
          <w:tcPr>
            <w:tcW w:w="20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B45288" w14:textId="77777777" w:rsidR="005F1949" w:rsidRPr="00A11CC4" w:rsidRDefault="005F1949" w:rsidP="00DA51D7">
            <w:pPr>
              <w:keepNext/>
              <w:keepLines/>
              <w:spacing w:before="50" w:after="50" w:line="240" w:lineRule="exact"/>
              <w:rPr>
                <w:rFonts w:ascii="Times New Roman" w:hAnsi="Times New Roman"/>
                <w:szCs w:val="22"/>
                <w:lang w:val="pt-BR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pacienti s </w:t>
            </w:r>
            <w:r w:rsidRPr="00C34264">
              <w:rPr>
                <w:rFonts w:ascii="Times New Roman" w:hAnsi="Times New Roman"/>
                <w:sz w:val="22"/>
                <w:szCs w:val="22"/>
                <w:lang w:val="pt-BR"/>
              </w:rPr>
              <w:br/>
              <w:t>AUC </w:t>
            </w:r>
            <w:r w:rsidRPr="00C34264">
              <w:rPr>
                <w:rFonts w:ascii="Times New Roman" w:hAnsi="Times New Roman"/>
                <w:sz w:val="22"/>
                <w:szCs w:val="22"/>
              </w:rPr>
              <w:sym w:font="Symbol" w:char="F03E"/>
            </w:r>
            <w:r w:rsidRPr="00C34264">
              <w:rPr>
                <w:rFonts w:ascii="Times New Roman" w:hAnsi="Times New Roman"/>
                <w:sz w:val="22"/>
                <w:szCs w:val="22"/>
                <w:lang w:val="pt-BR"/>
              </w:rPr>
              <w:t> 60 </w:t>
            </w:r>
            <w:r w:rsidRPr="00C34264">
              <w:rPr>
                <w:rFonts w:ascii="Times New Roman" w:hAnsi="Times New Roman"/>
                <w:sz w:val="22"/>
                <w:szCs w:val="22"/>
              </w:rPr>
              <w:sym w:font="Symbol" w:char="F06D"/>
            </w:r>
            <w:r w:rsidRPr="00C34264">
              <w:rPr>
                <w:rFonts w:ascii="Times New Roman" w:hAnsi="Times New Roman"/>
                <w:sz w:val="22"/>
                <w:szCs w:val="22"/>
                <w:lang w:val="pt-BR"/>
              </w:rPr>
              <w:t>g </w:t>
            </w:r>
            <w:r w:rsidRPr="00C34264">
              <w:rPr>
                <w:rFonts w:ascii="Times New Roman" w:hAnsi="Times New Roman"/>
                <w:position w:val="2"/>
                <w:sz w:val="22"/>
                <w:szCs w:val="22"/>
              </w:rPr>
              <w:sym w:font="Symbol" w:char="F0B7"/>
            </w:r>
            <w:r w:rsidRPr="00C34264">
              <w:rPr>
                <w:rFonts w:ascii="Times New Roman" w:hAnsi="Times New Roman"/>
                <w:sz w:val="22"/>
                <w:szCs w:val="22"/>
                <w:lang w:val="pt-BR"/>
              </w:rPr>
              <w:t> h/ml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</w:tcPr>
          <w:p w14:paraId="1DCEEAF3" w14:textId="77777777" w:rsidR="005F1949" w:rsidRPr="00A11CC4" w:rsidRDefault="005F1949" w:rsidP="00DA51D7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294</w:t>
            </w: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br/>
              <w:t>(38%)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shd w:val="clear" w:color="auto" w:fill="auto"/>
          </w:tcPr>
          <w:p w14:paraId="261820F4" w14:textId="77777777" w:rsidR="005F1949" w:rsidRPr="00A11CC4" w:rsidRDefault="005F1949" w:rsidP="00DA51D7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151</w:t>
            </w: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br/>
              <w:t>(39%)</w:t>
            </w:r>
          </w:p>
        </w:tc>
        <w:tc>
          <w:tcPr>
            <w:tcW w:w="1034" w:type="dxa"/>
            <w:tcBorders>
              <w:bottom w:val="single" w:sz="4" w:space="0" w:color="auto"/>
            </w:tcBorders>
            <w:shd w:val="clear" w:color="auto" w:fill="auto"/>
          </w:tcPr>
          <w:p w14:paraId="06B4FEB8" w14:textId="77777777" w:rsidR="005F1949" w:rsidRPr="00A11CC4" w:rsidRDefault="005F1949" w:rsidP="00DA51D7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29</w:t>
            </w: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br/>
              <w:t>(34%)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shd w:val="clear" w:color="auto" w:fill="auto"/>
          </w:tcPr>
          <w:p w14:paraId="689C96A8" w14:textId="77777777" w:rsidR="005F1949" w:rsidRPr="00A11CC4" w:rsidRDefault="005F1949" w:rsidP="00DA51D7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32</w:t>
            </w: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br/>
              <w:t>(33%)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shd w:val="clear" w:color="auto" w:fill="auto"/>
          </w:tcPr>
          <w:p w14:paraId="5A4CA59D" w14:textId="77777777" w:rsidR="005F1949" w:rsidRPr="00A11CC4" w:rsidRDefault="005F1949" w:rsidP="00DA51D7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35</w:t>
            </w: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br/>
              <w:t>(28%)</w:t>
            </w:r>
          </w:p>
        </w:tc>
        <w:tc>
          <w:tcPr>
            <w:tcW w:w="10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A582B" w14:textId="77777777" w:rsidR="005F1949" w:rsidRPr="00A11CC4" w:rsidRDefault="005F1949" w:rsidP="00DA51D7">
            <w:pPr>
              <w:keepNext/>
              <w:keepLines/>
              <w:spacing w:before="50" w:after="50" w:line="240" w:lineRule="exact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t>541</w:t>
            </w:r>
            <w:r w:rsidRPr="00C34264">
              <w:rPr>
                <w:rFonts w:ascii="Times New Roman" w:hAnsi="Times New Roman"/>
                <w:sz w:val="22"/>
                <w:szCs w:val="22"/>
                <w:lang w:val="sk-SK"/>
              </w:rPr>
              <w:br/>
              <w:t>(37%)</w:t>
            </w:r>
          </w:p>
        </w:tc>
      </w:tr>
      <w:tr w:rsidR="005F1949" w:rsidRPr="00073932" w14:paraId="2CEBD184" w14:textId="77777777" w:rsidTr="00DA51D7">
        <w:trPr>
          <w:cantSplit/>
        </w:trPr>
        <w:tc>
          <w:tcPr>
            <w:tcW w:w="8638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7A8BF490" w14:textId="77777777" w:rsidR="005F1949" w:rsidRPr="00A11CC4" w:rsidRDefault="005F1949" w:rsidP="00DA51D7">
            <w:pPr>
              <w:keepNext/>
              <w:keepLines/>
              <w:spacing w:before="40" w:line="240" w:lineRule="exact"/>
              <w:ind w:left="29"/>
              <w:rPr>
                <w:rFonts w:ascii="Times New Roman" w:eastAsia="SimSun" w:hAnsi="Times New Roman"/>
                <w:i/>
                <w:szCs w:val="22"/>
                <w:lang w:val="sk-SK" w:eastAsia="zh-CN"/>
              </w:rPr>
            </w:pPr>
            <w:r w:rsidRPr="00C34264">
              <w:rPr>
                <w:rFonts w:ascii="Times New Roman" w:eastAsia="SimSun" w:hAnsi="Times New Roman"/>
                <w:i/>
                <w:sz w:val="22"/>
                <w:szCs w:val="22"/>
                <w:lang w:val="sk-SK" w:eastAsia="zh-CN"/>
              </w:rPr>
              <w:t>AUC </w:t>
            </w:r>
            <w:r w:rsidRPr="00C34264">
              <w:rPr>
                <w:rFonts w:ascii="Times New Roman" w:eastAsia="SimSun" w:hAnsi="Times New Roman"/>
                <w:i/>
                <w:sz w:val="22"/>
                <w:szCs w:val="22"/>
                <w:lang w:val="sk-SK" w:eastAsia="zh-CN"/>
              </w:rPr>
              <w:sym w:font="Symbol" w:char="F03D"/>
            </w:r>
            <w:r w:rsidRPr="00C34264">
              <w:rPr>
                <w:rFonts w:ascii="Times New Roman" w:eastAsia="SimSun" w:hAnsi="Times New Roman"/>
                <w:i/>
                <w:sz w:val="22"/>
                <w:szCs w:val="22"/>
                <w:lang w:val="sk-SK" w:eastAsia="zh-CN"/>
              </w:rPr>
              <w:t> (</w:t>
            </w:r>
            <w:proofErr w:type="spellStart"/>
            <w:r w:rsidRPr="00C34264">
              <w:rPr>
                <w:rFonts w:ascii="Times New Roman" w:eastAsia="SimSun" w:hAnsi="Times New Roman"/>
                <w:i/>
                <w:sz w:val="22"/>
                <w:szCs w:val="22"/>
                <w:lang w:val="sk-SK" w:eastAsia="zh-CN"/>
              </w:rPr>
              <w:t>area</w:t>
            </w:r>
            <w:proofErr w:type="spellEnd"/>
            <w:r w:rsidRPr="00C34264">
              <w:rPr>
                <w:rFonts w:ascii="Times New Roman" w:eastAsia="SimSun" w:hAnsi="Times New Roman"/>
                <w:i/>
                <w:sz w:val="22"/>
                <w:szCs w:val="22"/>
                <w:lang w:val="sk-SK" w:eastAsia="zh-CN"/>
              </w:rPr>
              <w:t xml:space="preserve"> </w:t>
            </w:r>
            <w:proofErr w:type="spellStart"/>
            <w:r w:rsidRPr="00C34264">
              <w:rPr>
                <w:rFonts w:ascii="Times New Roman" w:eastAsia="SimSun" w:hAnsi="Times New Roman"/>
                <w:i/>
                <w:sz w:val="22"/>
                <w:szCs w:val="22"/>
                <w:lang w:val="sk-SK" w:eastAsia="zh-CN"/>
              </w:rPr>
              <w:t>under</w:t>
            </w:r>
            <w:proofErr w:type="spellEnd"/>
            <w:r w:rsidRPr="00C34264">
              <w:rPr>
                <w:rFonts w:ascii="Times New Roman" w:eastAsia="SimSun" w:hAnsi="Times New Roman"/>
                <w:i/>
                <w:sz w:val="22"/>
                <w:szCs w:val="22"/>
                <w:lang w:val="sk-SK" w:eastAsia="zh-CN"/>
              </w:rPr>
              <w:t xml:space="preserve"> </w:t>
            </w:r>
            <w:proofErr w:type="spellStart"/>
            <w:r w:rsidRPr="00C34264">
              <w:rPr>
                <w:rFonts w:ascii="Times New Roman" w:eastAsia="SimSun" w:hAnsi="Times New Roman"/>
                <w:i/>
                <w:sz w:val="22"/>
                <w:szCs w:val="22"/>
                <w:lang w:val="sk-SK" w:eastAsia="zh-CN"/>
              </w:rPr>
              <w:t>the</w:t>
            </w:r>
            <w:proofErr w:type="spellEnd"/>
            <w:r w:rsidRPr="00C34264">
              <w:rPr>
                <w:rFonts w:ascii="Times New Roman" w:eastAsia="SimSun" w:hAnsi="Times New Roman"/>
                <w:i/>
                <w:sz w:val="22"/>
                <w:szCs w:val="22"/>
                <w:lang w:val="sk-SK" w:eastAsia="zh-CN"/>
              </w:rPr>
              <w:t xml:space="preserve"> </w:t>
            </w:r>
            <w:proofErr w:type="spellStart"/>
            <w:r w:rsidRPr="00C34264">
              <w:rPr>
                <w:rFonts w:ascii="Times New Roman" w:eastAsia="SimSun" w:hAnsi="Times New Roman"/>
                <w:i/>
                <w:sz w:val="22"/>
                <w:szCs w:val="22"/>
                <w:lang w:val="sk-SK" w:eastAsia="zh-CN"/>
              </w:rPr>
              <w:t>plasma</w:t>
            </w:r>
            <w:proofErr w:type="spellEnd"/>
            <w:r w:rsidRPr="00C34264">
              <w:rPr>
                <w:rFonts w:ascii="Times New Roman" w:eastAsia="SimSun" w:hAnsi="Times New Roman"/>
                <w:i/>
                <w:sz w:val="22"/>
                <w:szCs w:val="22"/>
                <w:lang w:val="sk-SK" w:eastAsia="zh-CN"/>
              </w:rPr>
              <w:t xml:space="preserve"> </w:t>
            </w:r>
            <w:proofErr w:type="spellStart"/>
            <w:r w:rsidRPr="00C34264">
              <w:rPr>
                <w:rFonts w:ascii="Times New Roman" w:eastAsia="SimSun" w:hAnsi="Times New Roman"/>
                <w:i/>
                <w:sz w:val="22"/>
                <w:szCs w:val="22"/>
                <w:lang w:val="sk-SK" w:eastAsia="zh-CN"/>
              </w:rPr>
              <w:t>concentration</w:t>
            </w:r>
            <w:proofErr w:type="spellEnd"/>
            <w:r w:rsidRPr="00C34264">
              <w:rPr>
                <w:rFonts w:ascii="Times New Roman" w:eastAsia="SimSun" w:hAnsi="Times New Roman"/>
                <w:i/>
                <w:sz w:val="22"/>
                <w:szCs w:val="22"/>
                <w:lang w:val="sk-SK" w:eastAsia="zh-CN"/>
              </w:rPr>
              <w:t xml:space="preserve">) plocha pod </w:t>
            </w:r>
            <w:r>
              <w:rPr>
                <w:rFonts w:ascii="Times New Roman" w:eastAsia="SimSun" w:hAnsi="Times New Roman"/>
                <w:i/>
                <w:sz w:val="22"/>
                <w:szCs w:val="22"/>
                <w:lang w:val="sk-SK" w:eastAsia="zh-CN"/>
              </w:rPr>
              <w:t xml:space="preserve">časovou krivkou  </w:t>
            </w:r>
            <w:r w:rsidRPr="00C34264">
              <w:rPr>
                <w:rFonts w:ascii="Times New Roman" w:eastAsia="SimSun" w:hAnsi="Times New Roman"/>
                <w:i/>
                <w:sz w:val="22"/>
                <w:szCs w:val="22"/>
                <w:lang w:val="sk-SK" w:eastAsia="zh-CN"/>
              </w:rPr>
              <w:t>plazmatick</w:t>
            </w:r>
            <w:r>
              <w:rPr>
                <w:rFonts w:ascii="Times New Roman" w:eastAsia="SimSun" w:hAnsi="Times New Roman"/>
                <w:i/>
                <w:sz w:val="22"/>
                <w:szCs w:val="22"/>
                <w:lang w:val="sk-SK" w:eastAsia="zh-CN"/>
              </w:rPr>
              <w:t>ej</w:t>
            </w:r>
            <w:r w:rsidRPr="00C34264">
              <w:rPr>
                <w:rFonts w:ascii="Times New Roman" w:eastAsia="SimSun" w:hAnsi="Times New Roman"/>
                <w:i/>
                <w:sz w:val="22"/>
                <w:szCs w:val="22"/>
                <w:lang w:val="sk-SK" w:eastAsia="zh-CN"/>
              </w:rPr>
              <w:t xml:space="preserve"> koncentráci</w:t>
            </w:r>
            <w:r>
              <w:rPr>
                <w:rFonts w:ascii="Times New Roman" w:eastAsia="SimSun" w:hAnsi="Times New Roman"/>
                <w:i/>
                <w:sz w:val="22"/>
                <w:szCs w:val="22"/>
                <w:lang w:val="sk-SK" w:eastAsia="zh-CN"/>
              </w:rPr>
              <w:t>e</w:t>
            </w:r>
            <w:r w:rsidRPr="00C34264">
              <w:rPr>
                <w:rFonts w:ascii="Times New Roman" w:eastAsia="SimSun" w:hAnsi="Times New Roman"/>
                <w:i/>
                <w:sz w:val="22"/>
                <w:szCs w:val="22"/>
                <w:lang w:val="sk-SK" w:eastAsia="zh-CN"/>
              </w:rPr>
              <w:t>; BSA </w:t>
            </w:r>
            <w:r w:rsidRPr="00C34264">
              <w:rPr>
                <w:rFonts w:ascii="Times New Roman" w:eastAsia="SimSun" w:hAnsi="Times New Roman"/>
                <w:i/>
                <w:sz w:val="22"/>
                <w:szCs w:val="22"/>
                <w:lang w:val="sk-SK" w:eastAsia="zh-CN"/>
              </w:rPr>
              <w:sym w:font="Symbol" w:char="F03D"/>
            </w:r>
            <w:r w:rsidRPr="00C34264">
              <w:rPr>
                <w:rFonts w:ascii="Times New Roman" w:eastAsia="SimSun" w:hAnsi="Times New Roman"/>
                <w:i/>
                <w:sz w:val="22"/>
                <w:szCs w:val="22"/>
                <w:lang w:val="sk-SK" w:eastAsia="zh-CN"/>
              </w:rPr>
              <w:t xml:space="preserve"> (body </w:t>
            </w:r>
            <w:proofErr w:type="spellStart"/>
            <w:r w:rsidRPr="00C34264">
              <w:rPr>
                <w:rFonts w:ascii="Times New Roman" w:eastAsia="SimSun" w:hAnsi="Times New Roman"/>
                <w:i/>
                <w:sz w:val="22"/>
                <w:szCs w:val="22"/>
                <w:lang w:val="sk-SK" w:eastAsia="zh-CN"/>
              </w:rPr>
              <w:t>surface</w:t>
            </w:r>
            <w:proofErr w:type="spellEnd"/>
            <w:r w:rsidRPr="00C34264">
              <w:rPr>
                <w:rFonts w:ascii="Times New Roman" w:eastAsia="SimSun" w:hAnsi="Times New Roman"/>
                <w:i/>
                <w:sz w:val="22"/>
                <w:szCs w:val="22"/>
                <w:lang w:val="sk-SK" w:eastAsia="zh-CN"/>
              </w:rPr>
              <w:t xml:space="preserve"> </w:t>
            </w:r>
            <w:proofErr w:type="spellStart"/>
            <w:r w:rsidRPr="00C34264">
              <w:rPr>
                <w:rFonts w:ascii="Times New Roman" w:eastAsia="SimSun" w:hAnsi="Times New Roman"/>
                <w:i/>
                <w:sz w:val="22"/>
                <w:szCs w:val="22"/>
                <w:lang w:val="sk-SK" w:eastAsia="zh-CN"/>
              </w:rPr>
              <w:t>area</w:t>
            </w:r>
            <w:proofErr w:type="spellEnd"/>
            <w:r w:rsidRPr="00C34264">
              <w:rPr>
                <w:rFonts w:ascii="Times New Roman" w:eastAsia="SimSun" w:hAnsi="Times New Roman"/>
                <w:i/>
                <w:sz w:val="22"/>
                <w:szCs w:val="22"/>
                <w:lang w:val="sk-SK" w:eastAsia="zh-CN"/>
              </w:rPr>
              <w:t xml:space="preserve">) </w:t>
            </w:r>
            <w:r w:rsidRPr="00A11CC4">
              <w:rPr>
                <w:rFonts w:ascii="Times New Roman" w:hAnsi="Times New Roman"/>
                <w:sz w:val="22"/>
                <w:szCs w:val="22"/>
                <w:lang w:val="sk-SK"/>
              </w:rPr>
              <w:t>plocha povrchu tela</w:t>
            </w:r>
            <w:r w:rsidRPr="00C34264">
              <w:rPr>
                <w:rFonts w:ascii="Times New Roman" w:eastAsia="SimSun" w:hAnsi="Times New Roman"/>
                <w:i/>
                <w:sz w:val="22"/>
                <w:szCs w:val="22"/>
                <w:lang w:val="sk-SK" w:eastAsia="zh-CN"/>
              </w:rPr>
              <w:t xml:space="preserve">; </w:t>
            </w:r>
            <w:proofErr w:type="spellStart"/>
            <w:r w:rsidRPr="00C34264">
              <w:rPr>
                <w:rFonts w:ascii="Times New Roman" w:eastAsia="SimSun" w:hAnsi="Times New Roman"/>
                <w:i/>
                <w:sz w:val="22"/>
                <w:szCs w:val="22"/>
                <w:lang w:val="sk-SK" w:eastAsia="zh-CN"/>
              </w:rPr>
              <w:t>CrCL</w:t>
            </w:r>
            <w:proofErr w:type="spellEnd"/>
            <w:r w:rsidRPr="00C34264">
              <w:rPr>
                <w:rFonts w:ascii="Times New Roman" w:eastAsia="SimSun" w:hAnsi="Times New Roman"/>
                <w:i/>
                <w:sz w:val="22"/>
                <w:szCs w:val="22"/>
                <w:lang w:val="sk-SK" w:eastAsia="zh-CN"/>
              </w:rPr>
              <w:t> </w:t>
            </w:r>
            <w:r w:rsidRPr="00C34264">
              <w:rPr>
                <w:rFonts w:ascii="Times New Roman" w:eastAsia="SimSun" w:hAnsi="Times New Roman"/>
                <w:i/>
                <w:sz w:val="22"/>
                <w:szCs w:val="22"/>
                <w:lang w:val="sk-SK" w:eastAsia="zh-CN"/>
              </w:rPr>
              <w:sym w:font="Symbol" w:char="F03D"/>
            </w:r>
            <w:r w:rsidRPr="00C34264">
              <w:rPr>
                <w:rFonts w:ascii="Times New Roman" w:eastAsia="SimSun" w:hAnsi="Times New Roman"/>
                <w:i/>
                <w:sz w:val="22"/>
                <w:szCs w:val="22"/>
                <w:lang w:val="sk-SK" w:eastAsia="zh-CN"/>
              </w:rPr>
              <w:t> </w:t>
            </w:r>
            <w:proofErr w:type="spellStart"/>
            <w:r w:rsidRPr="00C34264">
              <w:rPr>
                <w:rFonts w:ascii="Times New Roman" w:eastAsia="SimSun" w:hAnsi="Times New Roman"/>
                <w:i/>
                <w:sz w:val="22"/>
                <w:szCs w:val="22"/>
                <w:lang w:val="sk-SK" w:eastAsia="zh-CN"/>
              </w:rPr>
              <w:t>klírens</w:t>
            </w:r>
            <w:proofErr w:type="spellEnd"/>
            <w:r w:rsidRPr="00C34264">
              <w:rPr>
                <w:rFonts w:ascii="Times New Roman" w:eastAsia="SimSun" w:hAnsi="Times New Roman"/>
                <w:i/>
                <w:sz w:val="22"/>
                <w:szCs w:val="22"/>
                <w:lang w:val="sk-SK" w:eastAsia="zh-CN"/>
              </w:rPr>
              <w:t xml:space="preserve"> kreatinínu; max </w:t>
            </w:r>
            <w:r w:rsidRPr="00C34264">
              <w:rPr>
                <w:rFonts w:ascii="Times New Roman" w:eastAsia="SimSun" w:hAnsi="Times New Roman"/>
                <w:i/>
                <w:sz w:val="22"/>
                <w:szCs w:val="22"/>
                <w:lang w:val="sk-SK" w:eastAsia="zh-CN"/>
              </w:rPr>
              <w:sym w:font="Symbol" w:char="F03D"/>
            </w:r>
            <w:r w:rsidRPr="00C34264">
              <w:rPr>
                <w:rFonts w:ascii="Times New Roman" w:eastAsia="SimSun" w:hAnsi="Times New Roman"/>
                <w:i/>
                <w:sz w:val="22"/>
                <w:szCs w:val="22"/>
                <w:lang w:val="sk-SK" w:eastAsia="zh-CN"/>
              </w:rPr>
              <w:t> maximum; min </w:t>
            </w:r>
            <w:r w:rsidRPr="00C34264">
              <w:rPr>
                <w:rFonts w:ascii="Times New Roman" w:eastAsia="SimSun" w:hAnsi="Times New Roman"/>
                <w:i/>
                <w:sz w:val="22"/>
                <w:szCs w:val="22"/>
                <w:lang w:val="sk-SK" w:eastAsia="zh-CN"/>
              </w:rPr>
              <w:sym w:font="Symbol" w:char="F03D"/>
            </w:r>
            <w:r w:rsidRPr="00C34264">
              <w:rPr>
                <w:rFonts w:ascii="Times New Roman" w:eastAsia="SimSun" w:hAnsi="Times New Roman"/>
                <w:i/>
                <w:sz w:val="22"/>
                <w:szCs w:val="22"/>
                <w:lang w:val="sk-SK" w:eastAsia="zh-CN"/>
              </w:rPr>
              <w:t> minimum.</w:t>
            </w:r>
          </w:p>
          <w:p w14:paraId="66322615" w14:textId="77777777" w:rsidR="005F1949" w:rsidRPr="00A11CC4" w:rsidRDefault="005F1949" w:rsidP="00DA51D7">
            <w:pPr>
              <w:keepNext/>
              <w:keepLines/>
              <w:spacing w:before="40" w:line="240" w:lineRule="exact"/>
              <w:ind w:left="245" w:hanging="216"/>
              <w:rPr>
                <w:rFonts w:ascii="Times New Roman" w:hAnsi="Times New Roman"/>
                <w:szCs w:val="22"/>
                <w:lang w:val="sk-SK"/>
              </w:rPr>
            </w:pPr>
            <w:r w:rsidRPr="00C34264">
              <w:rPr>
                <w:rFonts w:ascii="Times New Roman" w:hAnsi="Times New Roman"/>
                <w:i/>
                <w:sz w:val="22"/>
                <w:szCs w:val="22"/>
                <w:vertAlign w:val="superscript"/>
                <w:lang w:val="sk-SK"/>
              </w:rPr>
              <w:t>*</w:t>
            </w:r>
            <w:r w:rsidRPr="00C34264">
              <w:rPr>
                <w:rFonts w:ascii="Times New Roman" w:hAnsi="Times New Roman"/>
                <w:i/>
                <w:sz w:val="22"/>
                <w:szCs w:val="22"/>
                <w:vertAlign w:val="superscript"/>
                <w:lang w:val="sk-SK"/>
              </w:rPr>
              <w:tab/>
            </w:r>
            <w:r w:rsidRPr="00C34264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 xml:space="preserve">Simulácie sa vykonali použitím validovaných populačných pediatrických PK modelov a demografických údajov od pediatrických pacientov, ktorí dostávali liečbu </w:t>
            </w:r>
            <w:proofErr w:type="spellStart"/>
            <w:r w:rsidRPr="00C34264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valganciklovirom</w:t>
            </w:r>
            <w:proofErr w:type="spellEnd"/>
            <w:r w:rsidRPr="00C34264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 xml:space="preserve"> alebo </w:t>
            </w:r>
            <w:proofErr w:type="spellStart"/>
            <w:r w:rsidRPr="00C34264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ganciklovirom</w:t>
            </w:r>
            <w:proofErr w:type="spellEnd"/>
            <w:r w:rsidRPr="00C34264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 xml:space="preserve"> v klinických štúdiách (n=1473 záznamov údajov)</w:t>
            </w:r>
          </w:p>
        </w:tc>
      </w:tr>
    </w:tbl>
    <w:p w14:paraId="6DD17F48" w14:textId="77777777" w:rsidR="005F1949" w:rsidRPr="00471103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</w:p>
    <w:p w14:paraId="190CCE31" w14:textId="77777777" w:rsidR="005F1949" w:rsidRPr="007270FC" w:rsidRDefault="005F1949" w:rsidP="005F1949">
      <w:pPr>
        <w:rPr>
          <w:rFonts w:ascii="Times New Roman" w:hAnsi="Times New Roman"/>
          <w:sz w:val="22"/>
          <w:szCs w:val="22"/>
          <w:u w:val="single"/>
          <w:lang w:val="sk-SK"/>
        </w:rPr>
      </w:pPr>
      <w:r w:rsidRPr="007270FC">
        <w:rPr>
          <w:rFonts w:ascii="Times New Roman" w:hAnsi="Times New Roman"/>
          <w:sz w:val="22"/>
          <w:szCs w:val="22"/>
          <w:u w:val="single"/>
          <w:lang w:val="sk-SK"/>
        </w:rPr>
        <w:t>Staršie osoby</w:t>
      </w:r>
    </w:p>
    <w:p w14:paraId="1B4EE9F9" w14:textId="77777777" w:rsidR="005F1949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3D72A377" w14:textId="77777777" w:rsidR="005F1949" w:rsidRPr="00AF1AB0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 w:rsidRPr="00AF1AB0">
        <w:rPr>
          <w:rFonts w:ascii="Times New Roman" w:hAnsi="Times New Roman"/>
          <w:sz w:val="22"/>
          <w:szCs w:val="22"/>
          <w:lang w:val="sk-SK"/>
        </w:rPr>
        <w:t>Neboli vykonané žiadne štúdie s dospelými staršími ako 65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AF1AB0">
        <w:rPr>
          <w:rFonts w:ascii="Times New Roman" w:hAnsi="Times New Roman"/>
          <w:sz w:val="22"/>
          <w:szCs w:val="22"/>
          <w:lang w:val="sk-SK"/>
        </w:rPr>
        <w:t>rokov</w:t>
      </w:r>
      <w:r>
        <w:rPr>
          <w:rFonts w:ascii="Times New Roman" w:hAnsi="Times New Roman"/>
          <w:sz w:val="22"/>
          <w:szCs w:val="22"/>
          <w:lang w:val="sk-SK"/>
        </w:rPr>
        <w:t xml:space="preserve"> (pozri časť 4.2)</w:t>
      </w:r>
      <w:r w:rsidRPr="00AF1AB0">
        <w:rPr>
          <w:rFonts w:ascii="Times New Roman" w:hAnsi="Times New Roman"/>
          <w:sz w:val="22"/>
          <w:szCs w:val="22"/>
          <w:lang w:val="sk-SK"/>
        </w:rPr>
        <w:t>.</w:t>
      </w:r>
    </w:p>
    <w:p w14:paraId="71F5D3EF" w14:textId="77777777" w:rsidR="005F1949" w:rsidRPr="00AF1AB0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7ED07181" w14:textId="77777777" w:rsidR="005F1949" w:rsidRPr="00AF1AB0" w:rsidRDefault="005F1949" w:rsidP="005F1949">
      <w:pPr>
        <w:keepNext/>
        <w:keepLines/>
        <w:rPr>
          <w:rFonts w:ascii="Times New Roman" w:hAnsi="Times New Roman"/>
          <w:b/>
          <w:sz w:val="22"/>
          <w:szCs w:val="22"/>
          <w:lang w:val="sk-SK"/>
        </w:rPr>
      </w:pPr>
      <w:r w:rsidRPr="00AF1AB0">
        <w:rPr>
          <w:rFonts w:ascii="Times New Roman" w:hAnsi="Times New Roman"/>
          <w:b/>
          <w:sz w:val="22"/>
          <w:szCs w:val="22"/>
          <w:lang w:val="sk-SK"/>
        </w:rPr>
        <w:t>5.3</w:t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 w:rsidRPr="00AF1AB0">
        <w:rPr>
          <w:rFonts w:ascii="Times New Roman" w:hAnsi="Times New Roman"/>
          <w:b/>
          <w:sz w:val="22"/>
          <w:szCs w:val="22"/>
          <w:lang w:val="sk-SK"/>
        </w:rPr>
        <w:t>Predklinické údaje o bezpečnosti</w:t>
      </w:r>
    </w:p>
    <w:p w14:paraId="1D9F6178" w14:textId="77777777" w:rsidR="005F1949" w:rsidRDefault="005F1949" w:rsidP="005F1949">
      <w:pPr>
        <w:pStyle w:val="TextTi12"/>
        <w:keepNext/>
        <w:keepLines/>
        <w:jc w:val="left"/>
        <w:rPr>
          <w:sz w:val="22"/>
          <w:szCs w:val="22"/>
          <w:lang w:val="sk-SK"/>
        </w:rPr>
      </w:pPr>
    </w:p>
    <w:p w14:paraId="066AF8F6" w14:textId="77777777" w:rsidR="005F1949" w:rsidRPr="00AF1AB0" w:rsidRDefault="005F1949" w:rsidP="005F1949">
      <w:pPr>
        <w:pStyle w:val="TextTi12"/>
        <w:keepNext/>
        <w:keepLines/>
        <w:jc w:val="left"/>
        <w:rPr>
          <w:sz w:val="22"/>
          <w:szCs w:val="22"/>
          <w:lang w:val="sk-SK"/>
        </w:rPr>
      </w:pPr>
      <w:proofErr w:type="spellStart"/>
      <w:r w:rsidRPr="00AF1AB0">
        <w:rPr>
          <w:sz w:val="22"/>
          <w:szCs w:val="22"/>
          <w:lang w:val="sk-SK"/>
        </w:rPr>
        <w:t>Ganciklovir</w:t>
      </w:r>
      <w:proofErr w:type="spellEnd"/>
      <w:r w:rsidRPr="00AF1AB0">
        <w:rPr>
          <w:sz w:val="22"/>
          <w:szCs w:val="22"/>
          <w:lang w:val="sk-SK"/>
        </w:rPr>
        <w:t xml:space="preserve"> bol mutagénny v myšacích </w:t>
      </w:r>
      <w:proofErr w:type="spellStart"/>
      <w:r w:rsidRPr="00AF1AB0">
        <w:rPr>
          <w:sz w:val="22"/>
          <w:szCs w:val="22"/>
          <w:lang w:val="sk-SK"/>
        </w:rPr>
        <w:t>lymfómových</w:t>
      </w:r>
      <w:proofErr w:type="spellEnd"/>
      <w:r w:rsidRPr="00AF1AB0">
        <w:rPr>
          <w:sz w:val="22"/>
          <w:szCs w:val="22"/>
          <w:lang w:val="sk-SK"/>
        </w:rPr>
        <w:t xml:space="preserve"> bunkách a </w:t>
      </w:r>
      <w:proofErr w:type="spellStart"/>
      <w:r w:rsidRPr="00AF1AB0">
        <w:rPr>
          <w:sz w:val="22"/>
          <w:szCs w:val="22"/>
          <w:lang w:val="sk-SK"/>
        </w:rPr>
        <w:t>klastogénny</w:t>
      </w:r>
      <w:proofErr w:type="spellEnd"/>
      <w:r w:rsidRPr="00AF1AB0">
        <w:rPr>
          <w:sz w:val="22"/>
          <w:szCs w:val="22"/>
          <w:lang w:val="sk-SK"/>
        </w:rPr>
        <w:t xml:space="preserve"> v cicavčích bunkách.</w:t>
      </w:r>
      <w:r>
        <w:rPr>
          <w:sz w:val="22"/>
          <w:szCs w:val="22"/>
          <w:lang w:val="sk-SK"/>
        </w:rPr>
        <w:t xml:space="preserve"> </w:t>
      </w:r>
      <w:r w:rsidRPr="00AF1AB0">
        <w:rPr>
          <w:sz w:val="22"/>
          <w:szCs w:val="22"/>
          <w:lang w:val="sk-SK"/>
        </w:rPr>
        <w:t xml:space="preserve">Tieto výsledky zodpovedajú pozitívnej karcinogenite v štúdii s </w:t>
      </w:r>
      <w:proofErr w:type="spellStart"/>
      <w:r w:rsidRPr="00AF1AB0">
        <w:rPr>
          <w:sz w:val="22"/>
          <w:szCs w:val="22"/>
          <w:lang w:val="sk-SK"/>
        </w:rPr>
        <w:t>ganciklovirom</w:t>
      </w:r>
      <w:proofErr w:type="spellEnd"/>
      <w:r w:rsidRPr="00AF1AB0">
        <w:rPr>
          <w:sz w:val="22"/>
          <w:szCs w:val="22"/>
          <w:lang w:val="sk-SK"/>
        </w:rPr>
        <w:t xml:space="preserve"> na myšiach. </w:t>
      </w:r>
      <w:proofErr w:type="spellStart"/>
      <w:r w:rsidRPr="00AF1AB0">
        <w:rPr>
          <w:sz w:val="22"/>
          <w:szCs w:val="22"/>
          <w:lang w:val="sk-SK"/>
        </w:rPr>
        <w:t>Ganciclovir</w:t>
      </w:r>
      <w:proofErr w:type="spellEnd"/>
      <w:r w:rsidRPr="00AF1AB0">
        <w:rPr>
          <w:sz w:val="22"/>
          <w:szCs w:val="22"/>
          <w:lang w:val="sk-SK"/>
        </w:rPr>
        <w:t xml:space="preserve"> je potenciálny karcinogén.</w:t>
      </w:r>
    </w:p>
    <w:p w14:paraId="50DDA9F7" w14:textId="77777777" w:rsidR="005F1949" w:rsidRDefault="005F1949" w:rsidP="005F1949">
      <w:pPr>
        <w:pStyle w:val="TextTi12"/>
        <w:spacing w:after="0" w:line="240" w:lineRule="auto"/>
        <w:jc w:val="left"/>
        <w:rPr>
          <w:snapToGrid w:val="0"/>
          <w:sz w:val="22"/>
          <w:szCs w:val="22"/>
          <w:lang w:val="sk-SK"/>
        </w:rPr>
      </w:pPr>
    </w:p>
    <w:p w14:paraId="62CE5633" w14:textId="77777777" w:rsidR="005F1949" w:rsidRDefault="005F1949" w:rsidP="005F1949">
      <w:pPr>
        <w:pStyle w:val="TextTi12"/>
        <w:spacing w:after="0" w:line="240" w:lineRule="auto"/>
        <w:jc w:val="left"/>
        <w:rPr>
          <w:snapToGrid w:val="0"/>
          <w:sz w:val="22"/>
          <w:szCs w:val="22"/>
          <w:lang w:val="sk-SK"/>
        </w:rPr>
      </w:pPr>
      <w:proofErr w:type="spellStart"/>
      <w:r w:rsidRPr="004256FA">
        <w:rPr>
          <w:snapToGrid w:val="0"/>
          <w:sz w:val="22"/>
          <w:szCs w:val="22"/>
          <w:lang w:val="sk-SK"/>
        </w:rPr>
        <w:t>Ganciklovir</w:t>
      </w:r>
      <w:proofErr w:type="spellEnd"/>
      <w:r w:rsidRPr="004256FA">
        <w:rPr>
          <w:snapToGrid w:val="0"/>
          <w:sz w:val="22"/>
          <w:szCs w:val="22"/>
          <w:lang w:val="sk-SK"/>
        </w:rPr>
        <w:t xml:space="preserve"> poškodzuje plodnosť a má teratogénne účinky u zvierat. Na základe štúdií na zvieratách, u ktorých systémovo pôsobiaci </w:t>
      </w:r>
      <w:proofErr w:type="spellStart"/>
      <w:r w:rsidRPr="004256FA">
        <w:rPr>
          <w:snapToGrid w:val="0"/>
          <w:sz w:val="22"/>
          <w:szCs w:val="22"/>
          <w:lang w:val="sk-SK"/>
        </w:rPr>
        <w:t>g</w:t>
      </w:r>
      <w:r>
        <w:rPr>
          <w:snapToGrid w:val="0"/>
          <w:sz w:val="22"/>
          <w:szCs w:val="22"/>
          <w:lang w:val="sk-SK"/>
        </w:rPr>
        <w:t>a</w:t>
      </w:r>
      <w:r w:rsidRPr="004256FA">
        <w:rPr>
          <w:snapToGrid w:val="0"/>
          <w:sz w:val="22"/>
          <w:szCs w:val="22"/>
          <w:lang w:val="sk-SK"/>
        </w:rPr>
        <w:t>nciklovir</w:t>
      </w:r>
      <w:proofErr w:type="spellEnd"/>
      <w:r w:rsidRPr="004256FA">
        <w:rPr>
          <w:snapToGrid w:val="0"/>
          <w:sz w:val="22"/>
          <w:szCs w:val="22"/>
          <w:lang w:val="sk-SK"/>
        </w:rPr>
        <w:t xml:space="preserve"> indukoval </w:t>
      </w:r>
      <w:r>
        <w:rPr>
          <w:snapToGrid w:val="0"/>
          <w:sz w:val="22"/>
          <w:szCs w:val="22"/>
          <w:lang w:val="sk-SK"/>
        </w:rPr>
        <w:t xml:space="preserve">inhibíciu </w:t>
      </w:r>
      <w:proofErr w:type="spellStart"/>
      <w:r w:rsidRPr="004256FA">
        <w:rPr>
          <w:snapToGrid w:val="0"/>
          <w:sz w:val="22"/>
          <w:szCs w:val="22"/>
          <w:lang w:val="sk-SK"/>
        </w:rPr>
        <w:t>spermatogenéz</w:t>
      </w:r>
      <w:r>
        <w:rPr>
          <w:snapToGrid w:val="0"/>
          <w:sz w:val="22"/>
          <w:szCs w:val="22"/>
          <w:lang w:val="sk-SK"/>
        </w:rPr>
        <w:t>y</w:t>
      </w:r>
      <w:proofErr w:type="spellEnd"/>
      <w:r w:rsidRPr="004256FA">
        <w:rPr>
          <w:snapToGrid w:val="0"/>
          <w:sz w:val="22"/>
          <w:szCs w:val="22"/>
          <w:lang w:val="sk-SK"/>
        </w:rPr>
        <w:t xml:space="preserve"> pri jeho </w:t>
      </w:r>
      <w:proofErr w:type="spellStart"/>
      <w:r w:rsidRPr="004256FA">
        <w:rPr>
          <w:snapToGrid w:val="0"/>
          <w:sz w:val="22"/>
          <w:szCs w:val="22"/>
          <w:lang w:val="sk-SK"/>
        </w:rPr>
        <w:t>subterapeutických</w:t>
      </w:r>
      <w:proofErr w:type="spellEnd"/>
      <w:r w:rsidRPr="004256FA">
        <w:rPr>
          <w:snapToGrid w:val="0"/>
          <w:sz w:val="22"/>
          <w:szCs w:val="22"/>
          <w:lang w:val="sk-SK"/>
        </w:rPr>
        <w:t xml:space="preserve"> hladinách, sa pokladá za pravdepodobné, že </w:t>
      </w:r>
      <w:proofErr w:type="spellStart"/>
      <w:r w:rsidRPr="004256FA">
        <w:rPr>
          <w:snapToGrid w:val="0"/>
          <w:sz w:val="22"/>
          <w:szCs w:val="22"/>
          <w:lang w:val="sk-SK"/>
        </w:rPr>
        <w:t>ganciklovir</w:t>
      </w:r>
      <w:proofErr w:type="spellEnd"/>
      <w:r w:rsidRPr="004256FA">
        <w:rPr>
          <w:snapToGrid w:val="0"/>
          <w:sz w:val="22"/>
          <w:szCs w:val="22"/>
          <w:lang w:val="sk-SK"/>
        </w:rPr>
        <w:t xml:space="preserve"> by mohol zapríčiniť inhibíciu </w:t>
      </w:r>
      <w:proofErr w:type="spellStart"/>
      <w:r w:rsidRPr="004256FA">
        <w:rPr>
          <w:snapToGrid w:val="0"/>
          <w:sz w:val="22"/>
          <w:szCs w:val="22"/>
          <w:lang w:val="sk-SK"/>
        </w:rPr>
        <w:t>spermatogenézy</w:t>
      </w:r>
      <w:proofErr w:type="spellEnd"/>
      <w:r w:rsidRPr="004256FA">
        <w:rPr>
          <w:snapToGrid w:val="0"/>
          <w:sz w:val="22"/>
          <w:szCs w:val="22"/>
          <w:lang w:val="sk-SK"/>
        </w:rPr>
        <w:t xml:space="preserve"> u mužov.</w:t>
      </w:r>
    </w:p>
    <w:p w14:paraId="20CDCAD4" w14:textId="77777777" w:rsidR="005F1949" w:rsidRPr="0051192C" w:rsidRDefault="005F1949" w:rsidP="005F1949">
      <w:pPr>
        <w:pStyle w:val="Text"/>
        <w:rPr>
          <w:rFonts w:ascii="Times New Roman" w:hAnsi="Times New Roman"/>
          <w:sz w:val="22"/>
          <w:szCs w:val="22"/>
          <w:lang w:val="sk-SK"/>
        </w:rPr>
      </w:pPr>
    </w:p>
    <w:p w14:paraId="11EAFADD" w14:textId="77777777" w:rsidR="005F1949" w:rsidRPr="00D92492" w:rsidRDefault="005F1949" w:rsidP="005F1949">
      <w:pPr>
        <w:rPr>
          <w:rFonts w:ascii="Times New Roman" w:hAnsi="Times New Roman"/>
          <w:caps/>
          <w:sz w:val="22"/>
          <w:szCs w:val="22"/>
          <w:lang w:val="sk-SK"/>
        </w:rPr>
      </w:pPr>
    </w:p>
    <w:p w14:paraId="7EA6AD93" w14:textId="77777777" w:rsidR="005F1949" w:rsidRPr="00AF1AB0" w:rsidRDefault="005F1949" w:rsidP="005F1949">
      <w:pPr>
        <w:keepNext/>
        <w:keepLines/>
        <w:rPr>
          <w:rFonts w:ascii="Times New Roman" w:hAnsi="Times New Roman"/>
          <w:b/>
          <w:caps/>
          <w:sz w:val="22"/>
          <w:szCs w:val="22"/>
          <w:lang w:val="sk-SK"/>
        </w:rPr>
      </w:pPr>
      <w:r w:rsidRPr="00AF1AB0">
        <w:rPr>
          <w:rFonts w:ascii="Times New Roman" w:hAnsi="Times New Roman"/>
          <w:b/>
          <w:caps/>
          <w:sz w:val="22"/>
          <w:szCs w:val="22"/>
          <w:lang w:val="sk-SK"/>
        </w:rPr>
        <w:t>6.</w:t>
      </w:r>
      <w:r>
        <w:rPr>
          <w:rFonts w:ascii="Times New Roman" w:hAnsi="Times New Roman"/>
          <w:b/>
          <w:caps/>
          <w:sz w:val="22"/>
          <w:szCs w:val="22"/>
          <w:lang w:val="sk-SK"/>
        </w:rPr>
        <w:tab/>
      </w:r>
      <w:r w:rsidRPr="00AF1AB0">
        <w:rPr>
          <w:rFonts w:ascii="Times New Roman" w:hAnsi="Times New Roman"/>
          <w:b/>
          <w:caps/>
          <w:sz w:val="22"/>
          <w:szCs w:val="22"/>
          <w:lang w:val="sk-SK"/>
        </w:rPr>
        <w:t>Farmaceutické informácie</w:t>
      </w:r>
    </w:p>
    <w:p w14:paraId="5B5DD092" w14:textId="77777777" w:rsidR="005F1949" w:rsidRPr="00D92492" w:rsidRDefault="005F1949" w:rsidP="005F1949">
      <w:pPr>
        <w:keepNext/>
        <w:keepLines/>
        <w:rPr>
          <w:rFonts w:ascii="Times New Roman" w:hAnsi="Times New Roman"/>
          <w:sz w:val="22"/>
          <w:szCs w:val="22"/>
          <w:lang w:val="sk-SK"/>
        </w:rPr>
      </w:pPr>
    </w:p>
    <w:p w14:paraId="391747BB" w14:textId="77777777" w:rsidR="005F1949" w:rsidRPr="00AF1AB0" w:rsidRDefault="005F1949" w:rsidP="005F1949">
      <w:pPr>
        <w:keepNext/>
        <w:keepLines/>
        <w:rPr>
          <w:rFonts w:ascii="Times New Roman" w:hAnsi="Times New Roman"/>
          <w:b/>
          <w:sz w:val="22"/>
          <w:szCs w:val="22"/>
          <w:lang w:val="sk-SK"/>
        </w:rPr>
      </w:pPr>
      <w:r w:rsidRPr="00AF1AB0">
        <w:rPr>
          <w:rFonts w:ascii="Times New Roman" w:hAnsi="Times New Roman"/>
          <w:b/>
          <w:sz w:val="22"/>
          <w:szCs w:val="22"/>
          <w:lang w:val="sk-SK"/>
        </w:rPr>
        <w:t>6.1</w:t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 w:rsidRPr="00AF1AB0">
        <w:rPr>
          <w:rFonts w:ascii="Times New Roman" w:hAnsi="Times New Roman"/>
          <w:b/>
          <w:sz w:val="22"/>
          <w:szCs w:val="22"/>
          <w:lang w:val="sk-SK"/>
        </w:rPr>
        <w:t>Zoznam pomocných látok</w:t>
      </w:r>
    </w:p>
    <w:p w14:paraId="4D27B0D7" w14:textId="77777777" w:rsidR="005F1949" w:rsidRPr="00AF1AB0" w:rsidRDefault="005F1949" w:rsidP="005F1949">
      <w:pPr>
        <w:keepNext/>
        <w:keepLines/>
        <w:rPr>
          <w:rFonts w:ascii="Times New Roman" w:hAnsi="Times New Roman"/>
          <w:sz w:val="22"/>
          <w:szCs w:val="22"/>
          <w:lang w:val="sk-SK"/>
        </w:rPr>
      </w:pPr>
    </w:p>
    <w:p w14:paraId="06B81521" w14:textId="77777777" w:rsidR="005F1949" w:rsidRPr="001D2AF2" w:rsidRDefault="005F1949" w:rsidP="005F1949">
      <w:pPr>
        <w:keepNext/>
        <w:keepLines/>
        <w:rPr>
          <w:rFonts w:ascii="Times New Roman" w:hAnsi="Times New Roman"/>
          <w:sz w:val="22"/>
          <w:szCs w:val="24"/>
          <w:lang w:val="sk-SK" w:eastAsia="ja-JP"/>
        </w:rPr>
      </w:pPr>
      <w:r w:rsidRPr="001D2AF2">
        <w:rPr>
          <w:rFonts w:ascii="Times New Roman" w:hAnsi="Times New Roman"/>
          <w:sz w:val="22"/>
          <w:szCs w:val="24"/>
          <w:lang w:val="sk-SK" w:eastAsia="ja-JP"/>
        </w:rPr>
        <w:t>Hydroxid sodný (na úpravu pH)</w:t>
      </w:r>
    </w:p>
    <w:p w14:paraId="5F0F517A" w14:textId="77777777" w:rsidR="005F1949" w:rsidRPr="001D2AF2" w:rsidRDefault="005F1949" w:rsidP="005F1949">
      <w:pPr>
        <w:keepNext/>
        <w:keepLines/>
        <w:rPr>
          <w:rFonts w:ascii="Times New Roman" w:hAnsi="Times New Roman"/>
          <w:sz w:val="22"/>
          <w:szCs w:val="24"/>
          <w:lang w:val="sk-SK" w:eastAsia="ja-JP"/>
        </w:rPr>
      </w:pPr>
      <w:r w:rsidRPr="001D2AF2">
        <w:rPr>
          <w:rFonts w:ascii="Times New Roman" w:hAnsi="Times New Roman"/>
          <w:sz w:val="22"/>
          <w:szCs w:val="24"/>
          <w:lang w:val="sk-SK" w:eastAsia="ja-JP"/>
        </w:rPr>
        <w:t>Kyselina chlorovodíková (na úpravu pH)</w:t>
      </w:r>
    </w:p>
    <w:p w14:paraId="69B5A1E4" w14:textId="70C5BCE1" w:rsidR="005F1949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29512757" w14:textId="77777777" w:rsidR="008525C4" w:rsidRPr="00AF1AB0" w:rsidRDefault="008525C4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7810893B" w14:textId="77777777" w:rsidR="005F1949" w:rsidRPr="00AF1AB0" w:rsidRDefault="005F1949" w:rsidP="005F1949">
      <w:pPr>
        <w:rPr>
          <w:rFonts w:ascii="Times New Roman" w:hAnsi="Times New Roman"/>
          <w:b/>
          <w:sz w:val="22"/>
          <w:szCs w:val="22"/>
          <w:lang w:val="sk-SK"/>
        </w:rPr>
      </w:pPr>
      <w:r w:rsidRPr="00AF1AB0">
        <w:rPr>
          <w:rFonts w:ascii="Times New Roman" w:hAnsi="Times New Roman"/>
          <w:b/>
          <w:sz w:val="22"/>
          <w:szCs w:val="22"/>
          <w:lang w:val="sk-SK"/>
        </w:rPr>
        <w:lastRenderedPageBreak/>
        <w:t>6.2</w:t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 w:rsidRPr="00AF1AB0">
        <w:rPr>
          <w:rFonts w:ascii="Times New Roman" w:hAnsi="Times New Roman"/>
          <w:b/>
          <w:sz w:val="22"/>
          <w:szCs w:val="22"/>
          <w:lang w:val="sk-SK"/>
        </w:rPr>
        <w:t>Inkompatibility</w:t>
      </w:r>
    </w:p>
    <w:p w14:paraId="2D6DA1BC" w14:textId="77777777" w:rsidR="005F1949" w:rsidRPr="00AF1AB0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61E2622A" w14:textId="77777777" w:rsidR="005F1949" w:rsidRPr="001D2AF2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  <w:r>
        <w:rPr>
          <w:rFonts w:ascii="Times New Roman" w:hAnsi="Times New Roman"/>
          <w:sz w:val="22"/>
          <w:szCs w:val="24"/>
          <w:lang w:val="sk-SK" w:eastAsia="ja-JP"/>
        </w:rPr>
        <w:t xml:space="preserve">Nevykonali sa </w:t>
      </w:r>
      <w:r w:rsidRPr="001D2AF2">
        <w:rPr>
          <w:rFonts w:ascii="Times New Roman" w:hAnsi="Times New Roman"/>
          <w:sz w:val="22"/>
          <w:szCs w:val="24"/>
          <w:lang w:val="sk-SK" w:eastAsia="ja-JP"/>
        </w:rPr>
        <w:t xml:space="preserve">štúdie kompatibility, 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preto sa </w:t>
      </w:r>
      <w:r w:rsidRPr="001D2AF2">
        <w:rPr>
          <w:rFonts w:ascii="Times New Roman" w:hAnsi="Times New Roman"/>
          <w:sz w:val="22"/>
          <w:szCs w:val="24"/>
          <w:lang w:val="sk-SK" w:eastAsia="ja-JP"/>
        </w:rPr>
        <w:t xml:space="preserve">tento liek nesmie </w:t>
      </w:r>
      <w:r>
        <w:rPr>
          <w:rFonts w:ascii="Times New Roman" w:hAnsi="Times New Roman"/>
          <w:sz w:val="22"/>
          <w:szCs w:val="24"/>
          <w:lang w:val="sk-SK" w:eastAsia="ja-JP"/>
        </w:rPr>
        <w:t>miešať</w:t>
      </w:r>
      <w:r w:rsidRPr="001D2AF2">
        <w:rPr>
          <w:rFonts w:ascii="Times New Roman" w:hAnsi="Times New Roman"/>
          <w:sz w:val="22"/>
          <w:szCs w:val="24"/>
          <w:lang w:val="sk-SK" w:eastAsia="ja-JP"/>
        </w:rPr>
        <w:t xml:space="preserve"> s inými liekmi </w:t>
      </w:r>
      <w:r>
        <w:rPr>
          <w:rFonts w:ascii="Times New Roman" w:hAnsi="Times New Roman"/>
          <w:sz w:val="22"/>
          <w:szCs w:val="24"/>
          <w:lang w:val="sk-SK" w:eastAsia="ja-JP"/>
        </w:rPr>
        <w:t>okrem</w:t>
      </w:r>
      <w:r w:rsidRPr="001D2AF2">
        <w:rPr>
          <w:rFonts w:ascii="Times New Roman" w:hAnsi="Times New Roman"/>
          <w:sz w:val="22"/>
          <w:szCs w:val="24"/>
          <w:lang w:val="sk-SK" w:eastAsia="ja-JP"/>
        </w:rPr>
        <w:t xml:space="preserve"> tých, ktoré sú uvedené v časti 6.6. Nepoužívať </w:t>
      </w:r>
      <w:proofErr w:type="spellStart"/>
      <w:r w:rsidRPr="001D2AF2">
        <w:rPr>
          <w:rFonts w:ascii="Times New Roman" w:hAnsi="Times New Roman"/>
          <w:sz w:val="22"/>
          <w:szCs w:val="24"/>
          <w:lang w:val="sk-SK" w:eastAsia="ja-JP"/>
        </w:rPr>
        <w:t>bakteriostatickú</w:t>
      </w:r>
      <w:proofErr w:type="spellEnd"/>
      <w:r w:rsidRPr="001D2AF2">
        <w:rPr>
          <w:rFonts w:ascii="Times New Roman" w:hAnsi="Times New Roman"/>
          <w:sz w:val="22"/>
          <w:szCs w:val="24"/>
          <w:lang w:val="sk-SK" w:eastAsia="ja-JP"/>
        </w:rPr>
        <w:t xml:space="preserve"> vodu na injekciu s prísadou </w:t>
      </w:r>
      <w:proofErr w:type="spellStart"/>
      <w:r w:rsidRPr="001D2AF2">
        <w:rPr>
          <w:rFonts w:ascii="Times New Roman" w:hAnsi="Times New Roman"/>
          <w:sz w:val="22"/>
          <w:szCs w:val="24"/>
          <w:lang w:val="sk-SK" w:eastAsia="ja-JP"/>
        </w:rPr>
        <w:t>parabénov</w:t>
      </w:r>
      <w:proofErr w:type="spellEnd"/>
      <w:r w:rsidRPr="001D2AF2">
        <w:rPr>
          <w:rFonts w:ascii="Times New Roman" w:hAnsi="Times New Roman"/>
          <w:sz w:val="22"/>
          <w:szCs w:val="24"/>
          <w:lang w:val="sk-SK" w:eastAsia="ja-JP"/>
        </w:rPr>
        <w:t xml:space="preserve"> (</w:t>
      </w:r>
      <w:proofErr w:type="spellStart"/>
      <w:r w:rsidRPr="001D2AF2">
        <w:rPr>
          <w:rFonts w:ascii="Times New Roman" w:hAnsi="Times New Roman"/>
          <w:sz w:val="22"/>
          <w:szCs w:val="24"/>
          <w:lang w:val="sk-SK" w:eastAsia="ja-JP"/>
        </w:rPr>
        <w:t>parahydroxybenzoáty</w:t>
      </w:r>
      <w:proofErr w:type="spellEnd"/>
      <w:r w:rsidRPr="001D2AF2">
        <w:rPr>
          <w:rFonts w:ascii="Times New Roman" w:hAnsi="Times New Roman"/>
          <w:sz w:val="22"/>
          <w:szCs w:val="24"/>
          <w:lang w:val="sk-SK" w:eastAsia="ja-JP"/>
        </w:rPr>
        <w:t xml:space="preserve">), pretože sú s </w:t>
      </w:r>
      <w:proofErr w:type="spellStart"/>
      <w:r w:rsidRPr="001D2AF2">
        <w:rPr>
          <w:rFonts w:ascii="Times New Roman" w:hAnsi="Times New Roman"/>
          <w:sz w:val="22"/>
          <w:szCs w:val="24"/>
          <w:lang w:val="sk-SK" w:eastAsia="ja-JP"/>
        </w:rPr>
        <w:t>Cymevene</w:t>
      </w:r>
      <w:proofErr w:type="spellEnd"/>
      <w:r w:rsidRPr="001D2AF2">
        <w:rPr>
          <w:rFonts w:ascii="Times New Roman" w:hAnsi="Times New Roman"/>
          <w:sz w:val="22"/>
          <w:szCs w:val="24"/>
          <w:lang w:val="sk-SK" w:eastAsia="ja-JP"/>
        </w:rPr>
        <w:t xml:space="preserve"> inkompatibilné a môžu spôsobovať precipitáciu.</w:t>
      </w:r>
    </w:p>
    <w:p w14:paraId="44DCE04A" w14:textId="77777777" w:rsidR="005F1949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68955A76" w14:textId="77777777" w:rsidR="005F1949" w:rsidRPr="00AF1AB0" w:rsidRDefault="005F1949" w:rsidP="005F1949">
      <w:pPr>
        <w:rPr>
          <w:rFonts w:ascii="Times New Roman" w:hAnsi="Times New Roman"/>
          <w:b/>
          <w:sz w:val="22"/>
          <w:szCs w:val="22"/>
          <w:lang w:val="sk-SK"/>
        </w:rPr>
      </w:pPr>
      <w:r w:rsidRPr="00AF1AB0">
        <w:rPr>
          <w:rFonts w:ascii="Times New Roman" w:hAnsi="Times New Roman"/>
          <w:b/>
          <w:sz w:val="22"/>
          <w:szCs w:val="22"/>
          <w:lang w:val="sk-SK"/>
        </w:rPr>
        <w:t>6.3</w:t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 w:rsidRPr="00AF1AB0">
        <w:rPr>
          <w:rFonts w:ascii="Times New Roman" w:hAnsi="Times New Roman"/>
          <w:b/>
          <w:sz w:val="22"/>
          <w:szCs w:val="22"/>
          <w:lang w:val="sk-SK"/>
        </w:rPr>
        <w:t>Čas použiteľnosti</w:t>
      </w:r>
    </w:p>
    <w:p w14:paraId="44BC4A11" w14:textId="77777777" w:rsidR="005F1949" w:rsidRPr="00AF1AB0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067248EB" w14:textId="77777777" w:rsidR="005F1949" w:rsidRPr="00AF1AB0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 w:rsidRPr="00AF1AB0">
        <w:rPr>
          <w:rFonts w:ascii="Times New Roman" w:hAnsi="Times New Roman"/>
          <w:sz w:val="22"/>
          <w:szCs w:val="22"/>
          <w:lang w:val="sk-SK"/>
        </w:rPr>
        <w:t>3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AF1AB0">
        <w:rPr>
          <w:rFonts w:ascii="Times New Roman" w:hAnsi="Times New Roman"/>
          <w:sz w:val="22"/>
          <w:szCs w:val="22"/>
          <w:lang w:val="sk-SK"/>
        </w:rPr>
        <w:t>roky</w:t>
      </w:r>
    </w:p>
    <w:p w14:paraId="69641192" w14:textId="77777777" w:rsidR="005F1949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3F0302B4" w14:textId="77777777" w:rsidR="005F1949" w:rsidRPr="001D2AF2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  <w:r w:rsidRPr="001D2AF2">
        <w:rPr>
          <w:rFonts w:ascii="Times New Roman" w:hAnsi="Times New Roman"/>
          <w:sz w:val="22"/>
          <w:szCs w:val="24"/>
          <w:lang w:val="sk-SK" w:eastAsia="ja-JP"/>
        </w:rPr>
        <w:t>Po rekonštitúcii:</w:t>
      </w:r>
    </w:p>
    <w:p w14:paraId="718B861C" w14:textId="77777777" w:rsidR="005F1949" w:rsidRPr="001D2AF2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  <w:r w:rsidRPr="001D2AF2">
        <w:rPr>
          <w:rFonts w:ascii="Times New Roman" w:hAnsi="Times New Roman"/>
          <w:sz w:val="22"/>
          <w:szCs w:val="24"/>
          <w:lang w:val="sk-SK" w:eastAsia="ja-JP"/>
        </w:rPr>
        <w:t>Chemická a fyzikálna stabilita pre použitie bola u rekonštituovaného lieku (po jeho rozpustení vo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1D2AF2">
        <w:rPr>
          <w:rFonts w:ascii="Times New Roman" w:hAnsi="Times New Roman"/>
          <w:sz w:val="22"/>
          <w:szCs w:val="24"/>
          <w:lang w:val="sk-SK" w:eastAsia="ja-JP"/>
        </w:rPr>
        <w:t>vode na injekciu) preukázaná počas 12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1D2AF2">
        <w:rPr>
          <w:rFonts w:ascii="Times New Roman" w:hAnsi="Times New Roman"/>
          <w:sz w:val="22"/>
          <w:szCs w:val="24"/>
          <w:lang w:val="sk-SK" w:eastAsia="ja-JP"/>
        </w:rPr>
        <w:t>hodín pri teplote 25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1D2AF2">
        <w:rPr>
          <w:rFonts w:ascii="Times New Roman" w:hAnsi="Times New Roman"/>
          <w:sz w:val="22"/>
          <w:szCs w:val="24"/>
          <w:lang w:val="sk-SK" w:eastAsia="ja-JP"/>
        </w:rPr>
        <w:t>°C. Neuchovávajte v chladničke alebo mrazničke.</w:t>
      </w:r>
    </w:p>
    <w:p w14:paraId="10A4CE65" w14:textId="77777777" w:rsidR="005F1949" w:rsidRPr="001D2AF2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  <w:r w:rsidRPr="001D2AF2">
        <w:rPr>
          <w:rFonts w:ascii="Times New Roman" w:hAnsi="Times New Roman"/>
          <w:sz w:val="22"/>
          <w:szCs w:val="24"/>
          <w:lang w:val="sk-SK" w:eastAsia="ja-JP"/>
        </w:rPr>
        <w:t>Z mikrobiologického hľadiska sa má rekonštituovaný roztok použiť okamžite. Ak sa nepoužije okamžite, za dobu uchovávania a za podmienky pred použitím je zodpovedný používateľ.</w:t>
      </w:r>
    </w:p>
    <w:p w14:paraId="1D8EB3AA" w14:textId="77777777" w:rsidR="005F1949" w:rsidRPr="001D2AF2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</w:p>
    <w:p w14:paraId="068F325D" w14:textId="77777777" w:rsidR="005F1949" w:rsidRPr="001D2AF2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  <w:r w:rsidRPr="001D2AF2">
        <w:rPr>
          <w:rFonts w:ascii="Times New Roman" w:hAnsi="Times New Roman"/>
          <w:sz w:val="22"/>
          <w:szCs w:val="24"/>
          <w:lang w:val="sk-SK" w:eastAsia="ja-JP"/>
        </w:rPr>
        <w:t>Po rozriedení:</w:t>
      </w:r>
    </w:p>
    <w:p w14:paraId="3E8BD6B4" w14:textId="77777777" w:rsidR="005F1949" w:rsidRPr="001D2AF2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  <w:r w:rsidRPr="001D2AF2">
        <w:rPr>
          <w:rFonts w:ascii="Times New Roman" w:hAnsi="Times New Roman"/>
          <w:sz w:val="22"/>
          <w:szCs w:val="24"/>
          <w:lang w:val="sk-SK" w:eastAsia="ja-JP"/>
        </w:rPr>
        <w:t xml:space="preserve">Chemická a fyzikálna stabilita 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pre použitie </w:t>
      </w:r>
      <w:r w:rsidRPr="001D2AF2">
        <w:rPr>
          <w:rFonts w:ascii="Times New Roman" w:hAnsi="Times New Roman"/>
          <w:sz w:val="22"/>
          <w:szCs w:val="24"/>
          <w:lang w:val="sk-SK" w:eastAsia="ja-JP"/>
        </w:rPr>
        <w:t>sa preukázala počas 24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1D2AF2">
        <w:rPr>
          <w:rFonts w:ascii="Times New Roman" w:hAnsi="Times New Roman"/>
          <w:sz w:val="22"/>
          <w:szCs w:val="24"/>
          <w:lang w:val="sk-SK" w:eastAsia="ja-JP"/>
        </w:rPr>
        <w:t>hodín pri teplote 2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>
        <w:rPr>
          <w:rFonts w:ascii="Times New Roman" w:hAnsi="Times New Roman"/>
          <w:sz w:val="22"/>
          <w:szCs w:val="24"/>
          <w:lang w:val="sk-SK" w:eastAsia="ja-JP"/>
        </w:rPr>
        <w:noBreakHyphen/>
        <w:t> </w:t>
      </w:r>
      <w:r w:rsidRPr="001D2AF2">
        <w:rPr>
          <w:rFonts w:ascii="Times New Roman" w:hAnsi="Times New Roman"/>
          <w:sz w:val="22"/>
          <w:szCs w:val="24"/>
          <w:lang w:val="sk-SK" w:eastAsia="ja-JP"/>
        </w:rPr>
        <w:t>8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1D2AF2">
        <w:rPr>
          <w:rFonts w:ascii="Times New Roman" w:hAnsi="Times New Roman"/>
          <w:sz w:val="22"/>
          <w:szCs w:val="24"/>
          <w:lang w:val="sk-SK" w:eastAsia="ja-JP"/>
        </w:rPr>
        <w:t>°C (nezmrazujte).</w:t>
      </w:r>
    </w:p>
    <w:p w14:paraId="15B884B8" w14:textId="77777777" w:rsidR="005F1949" w:rsidRPr="001D2AF2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</w:p>
    <w:p w14:paraId="62C84BB3" w14:textId="77777777" w:rsidR="005F1949" w:rsidRPr="001D2AF2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  <w:r w:rsidRPr="001D2AF2">
        <w:rPr>
          <w:rFonts w:ascii="Times New Roman" w:hAnsi="Times New Roman"/>
          <w:sz w:val="22"/>
          <w:szCs w:val="24"/>
          <w:lang w:val="sk-SK" w:eastAsia="ja-JP"/>
        </w:rPr>
        <w:t xml:space="preserve">Z mikrobiologického hľadiska sa má infúzny roztok </w:t>
      </w:r>
      <w:proofErr w:type="spellStart"/>
      <w:r w:rsidRPr="001D2AF2">
        <w:rPr>
          <w:rFonts w:ascii="Times New Roman" w:hAnsi="Times New Roman"/>
          <w:sz w:val="22"/>
          <w:szCs w:val="24"/>
          <w:lang w:val="sk-SK" w:eastAsia="ja-JP"/>
        </w:rPr>
        <w:t>Cymevene</w:t>
      </w:r>
      <w:proofErr w:type="spellEnd"/>
      <w:r w:rsidRPr="001D2AF2">
        <w:rPr>
          <w:rFonts w:ascii="Times New Roman" w:hAnsi="Times New Roman"/>
          <w:sz w:val="22"/>
          <w:szCs w:val="24"/>
          <w:lang w:val="sk-SK" w:eastAsia="ja-JP"/>
        </w:rPr>
        <w:t xml:space="preserve"> použiť okamžite. Ak sa nepoužije okamžite, za dobu uchovávania a za podmienky pred použitím je zodpovedný používateľ, doba nesmie prekročiť 24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1D2AF2">
        <w:rPr>
          <w:rFonts w:ascii="Times New Roman" w:hAnsi="Times New Roman"/>
          <w:sz w:val="22"/>
          <w:szCs w:val="24"/>
          <w:lang w:val="sk-SK" w:eastAsia="ja-JP"/>
        </w:rPr>
        <w:t>hodín pri teplote 2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1D2AF2">
        <w:rPr>
          <w:rFonts w:ascii="Times New Roman" w:hAnsi="Times New Roman"/>
          <w:sz w:val="22"/>
          <w:szCs w:val="24"/>
          <w:lang w:val="sk-SK" w:eastAsia="ja-JP"/>
        </w:rPr>
        <w:t>°C až 8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1D2AF2">
        <w:rPr>
          <w:rFonts w:ascii="Times New Roman" w:hAnsi="Times New Roman"/>
          <w:sz w:val="22"/>
          <w:szCs w:val="24"/>
          <w:lang w:val="sk-SK" w:eastAsia="ja-JP"/>
        </w:rPr>
        <w:t xml:space="preserve">°C, </w:t>
      </w:r>
      <w:r>
        <w:rPr>
          <w:rFonts w:ascii="Times New Roman" w:hAnsi="Times New Roman"/>
          <w:sz w:val="22"/>
          <w:szCs w:val="24"/>
          <w:lang w:val="sk-SK" w:eastAsia="ja-JP"/>
        </w:rPr>
        <w:t>pokiaľ</w:t>
      </w:r>
      <w:r w:rsidRPr="001D2AF2">
        <w:rPr>
          <w:rFonts w:ascii="Times New Roman" w:hAnsi="Times New Roman"/>
          <w:sz w:val="22"/>
          <w:szCs w:val="24"/>
          <w:lang w:val="sk-SK" w:eastAsia="ja-JP"/>
        </w:rPr>
        <w:t xml:space="preserve"> rozpustenie vo vode na injekciu (rekonštitúcia) a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1D2AF2">
        <w:rPr>
          <w:rFonts w:ascii="Times New Roman" w:hAnsi="Times New Roman"/>
          <w:sz w:val="22"/>
          <w:szCs w:val="24"/>
          <w:lang w:val="sk-SK" w:eastAsia="ja-JP"/>
        </w:rPr>
        <w:t xml:space="preserve">riedenie </w:t>
      </w:r>
      <w:r>
        <w:rPr>
          <w:rFonts w:ascii="Times New Roman" w:hAnsi="Times New Roman"/>
          <w:sz w:val="22"/>
          <w:szCs w:val="24"/>
          <w:lang w:val="sk-SK" w:eastAsia="ja-JP"/>
        </w:rPr>
        <w:t>ne</w:t>
      </w:r>
      <w:r w:rsidRPr="001D2AF2">
        <w:rPr>
          <w:rFonts w:ascii="Times New Roman" w:hAnsi="Times New Roman"/>
          <w:sz w:val="22"/>
          <w:szCs w:val="24"/>
          <w:lang w:val="sk-SK" w:eastAsia="ja-JP"/>
        </w:rPr>
        <w:t xml:space="preserve">prebehlo za kontrolovaných a 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validovaných </w:t>
      </w:r>
      <w:r w:rsidRPr="001D2AF2">
        <w:rPr>
          <w:rFonts w:ascii="Times New Roman" w:hAnsi="Times New Roman"/>
          <w:sz w:val="22"/>
          <w:szCs w:val="24"/>
          <w:lang w:val="sk-SK" w:eastAsia="ja-JP"/>
        </w:rPr>
        <w:t>aseptických podmienok.</w:t>
      </w:r>
    </w:p>
    <w:p w14:paraId="390D0F75" w14:textId="77777777" w:rsidR="005F1949" w:rsidRPr="00AF1AB0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4516D7E4" w14:textId="77777777" w:rsidR="005F1949" w:rsidRPr="00AF1AB0" w:rsidRDefault="005F1949" w:rsidP="005F1949">
      <w:pPr>
        <w:rPr>
          <w:rFonts w:ascii="Times New Roman" w:hAnsi="Times New Roman"/>
          <w:b/>
          <w:sz w:val="22"/>
          <w:szCs w:val="22"/>
          <w:lang w:val="sk-SK"/>
        </w:rPr>
      </w:pPr>
      <w:r w:rsidRPr="00AF1AB0">
        <w:rPr>
          <w:rFonts w:ascii="Times New Roman" w:hAnsi="Times New Roman"/>
          <w:b/>
          <w:sz w:val="22"/>
          <w:szCs w:val="22"/>
          <w:lang w:val="sk-SK"/>
        </w:rPr>
        <w:t>6.4</w:t>
      </w:r>
      <w:r>
        <w:rPr>
          <w:rFonts w:ascii="Times New Roman" w:hAnsi="Times New Roman"/>
          <w:b/>
          <w:sz w:val="22"/>
          <w:szCs w:val="22"/>
          <w:lang w:val="sk-SK"/>
        </w:rPr>
        <w:tab/>
        <w:t>Špeciálne u</w:t>
      </w:r>
      <w:r w:rsidRPr="00AF1AB0">
        <w:rPr>
          <w:rFonts w:ascii="Times New Roman" w:hAnsi="Times New Roman"/>
          <w:b/>
          <w:sz w:val="22"/>
          <w:szCs w:val="22"/>
          <w:lang w:val="sk-SK"/>
        </w:rPr>
        <w:t>pozorneni</w:t>
      </w:r>
      <w:r>
        <w:rPr>
          <w:rFonts w:ascii="Times New Roman" w:hAnsi="Times New Roman"/>
          <w:b/>
          <w:sz w:val="22"/>
          <w:szCs w:val="22"/>
          <w:lang w:val="sk-SK"/>
        </w:rPr>
        <w:t>a</w:t>
      </w:r>
      <w:r w:rsidRPr="00AF1AB0">
        <w:rPr>
          <w:rFonts w:ascii="Times New Roman" w:hAnsi="Times New Roman"/>
          <w:b/>
          <w:sz w:val="22"/>
          <w:szCs w:val="22"/>
          <w:lang w:val="sk-SK"/>
        </w:rPr>
        <w:t xml:space="preserve"> na </w:t>
      </w:r>
      <w:r>
        <w:rPr>
          <w:rFonts w:ascii="Times New Roman" w:hAnsi="Times New Roman"/>
          <w:b/>
          <w:sz w:val="22"/>
          <w:szCs w:val="22"/>
          <w:lang w:val="sk-SK"/>
        </w:rPr>
        <w:t>uchovávanie</w:t>
      </w:r>
    </w:p>
    <w:p w14:paraId="18651E3F" w14:textId="77777777" w:rsidR="005F1949" w:rsidRPr="00AF1AB0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7A46173F" w14:textId="77777777" w:rsidR="005F1949" w:rsidRPr="001D2AF2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  <w:r w:rsidRPr="001D2AF2">
        <w:rPr>
          <w:rFonts w:ascii="Times New Roman" w:hAnsi="Times New Roman"/>
          <w:sz w:val="22"/>
          <w:szCs w:val="24"/>
          <w:lang w:val="sk-SK" w:eastAsia="ja-JP"/>
        </w:rPr>
        <w:t xml:space="preserve">Tento liek nevyžaduje žiadne zvláštne podmienky na </w:t>
      </w:r>
      <w:r>
        <w:rPr>
          <w:rFonts w:ascii="Times New Roman" w:hAnsi="Times New Roman"/>
          <w:sz w:val="22"/>
          <w:szCs w:val="24"/>
          <w:lang w:val="sk-SK" w:eastAsia="ja-JP"/>
        </w:rPr>
        <w:t>uchovávanie</w:t>
      </w:r>
      <w:r w:rsidRPr="001D2AF2">
        <w:rPr>
          <w:rFonts w:ascii="Times New Roman" w:hAnsi="Times New Roman"/>
          <w:sz w:val="22"/>
          <w:szCs w:val="24"/>
          <w:lang w:val="sk-SK" w:eastAsia="ja-JP"/>
        </w:rPr>
        <w:t>.</w:t>
      </w:r>
    </w:p>
    <w:p w14:paraId="6DF6CD36" w14:textId="77777777" w:rsidR="005F1949" w:rsidRPr="001D2AF2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</w:p>
    <w:p w14:paraId="302B7E3D" w14:textId="77777777" w:rsidR="005F1949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4"/>
          <w:lang w:val="sk-SK" w:eastAsia="ja-JP"/>
        </w:rPr>
        <w:t>P</w:t>
      </w:r>
      <w:r w:rsidRPr="001D2AF2">
        <w:rPr>
          <w:rFonts w:ascii="Times New Roman" w:hAnsi="Times New Roman"/>
          <w:sz w:val="22"/>
          <w:szCs w:val="24"/>
          <w:lang w:val="sk-SK" w:eastAsia="ja-JP"/>
        </w:rPr>
        <w:t xml:space="preserve">odmienky </w:t>
      </w:r>
      <w:r w:rsidRPr="00E20E82">
        <w:rPr>
          <w:rFonts w:ascii="Times New Roman" w:hAnsi="Times New Roman"/>
          <w:sz w:val="22"/>
          <w:szCs w:val="24"/>
          <w:lang w:val="sk-SK" w:eastAsia="ja-JP"/>
        </w:rPr>
        <w:t>na uchovávanie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 po rekonštitúcii a </w:t>
      </w:r>
      <w:r w:rsidRPr="001D2AF2">
        <w:rPr>
          <w:rFonts w:ascii="Times New Roman" w:hAnsi="Times New Roman"/>
          <w:sz w:val="22"/>
          <w:szCs w:val="24"/>
          <w:lang w:val="sk-SK" w:eastAsia="ja-JP"/>
        </w:rPr>
        <w:t>riedení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 lieku</w:t>
      </w:r>
      <w:r w:rsidRPr="001D2AF2">
        <w:rPr>
          <w:rFonts w:ascii="Times New Roman" w:hAnsi="Times New Roman"/>
          <w:sz w:val="22"/>
          <w:szCs w:val="24"/>
          <w:lang w:val="sk-SK" w:eastAsia="ja-JP"/>
        </w:rPr>
        <w:t>, pozri časť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1D2AF2">
        <w:rPr>
          <w:rFonts w:ascii="Times New Roman" w:hAnsi="Times New Roman"/>
          <w:sz w:val="22"/>
          <w:szCs w:val="24"/>
          <w:lang w:val="sk-SK" w:eastAsia="ja-JP"/>
        </w:rPr>
        <w:t>6.3.</w:t>
      </w:r>
    </w:p>
    <w:p w14:paraId="0F96BA1D" w14:textId="77777777" w:rsidR="005F1949" w:rsidRPr="00AF1AB0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246E96BF" w14:textId="77777777" w:rsidR="005F1949" w:rsidRPr="00AF1AB0" w:rsidRDefault="005F1949" w:rsidP="005F1949">
      <w:pPr>
        <w:keepNext/>
        <w:keepLines/>
        <w:rPr>
          <w:rFonts w:ascii="Times New Roman" w:hAnsi="Times New Roman"/>
          <w:b/>
          <w:sz w:val="22"/>
          <w:szCs w:val="22"/>
          <w:lang w:val="sk-SK"/>
        </w:rPr>
      </w:pPr>
      <w:r w:rsidRPr="00AF1AB0">
        <w:rPr>
          <w:rFonts w:ascii="Times New Roman" w:hAnsi="Times New Roman"/>
          <w:b/>
          <w:sz w:val="22"/>
          <w:szCs w:val="22"/>
          <w:lang w:val="sk-SK"/>
        </w:rPr>
        <w:t>6.5</w:t>
      </w:r>
      <w:r>
        <w:rPr>
          <w:rFonts w:ascii="Times New Roman" w:hAnsi="Times New Roman"/>
          <w:b/>
          <w:sz w:val="22"/>
          <w:szCs w:val="22"/>
          <w:lang w:val="sk-SK"/>
        </w:rPr>
        <w:tab/>
        <w:t>Druh</w:t>
      </w:r>
      <w:r w:rsidRPr="00AF1AB0">
        <w:rPr>
          <w:rFonts w:ascii="Times New Roman" w:hAnsi="Times New Roman"/>
          <w:b/>
          <w:sz w:val="22"/>
          <w:szCs w:val="22"/>
          <w:lang w:val="sk-SK"/>
        </w:rPr>
        <w:t xml:space="preserve"> obalu</w:t>
      </w:r>
      <w:r>
        <w:rPr>
          <w:rFonts w:ascii="Times New Roman" w:hAnsi="Times New Roman"/>
          <w:b/>
          <w:sz w:val="22"/>
          <w:szCs w:val="22"/>
          <w:lang w:val="sk-SK"/>
        </w:rPr>
        <w:t xml:space="preserve"> a obsah</w:t>
      </w:r>
      <w:r w:rsidRPr="00AF1AB0">
        <w:rPr>
          <w:rFonts w:ascii="Times New Roman" w:hAnsi="Times New Roman"/>
          <w:b/>
          <w:sz w:val="22"/>
          <w:szCs w:val="22"/>
          <w:lang w:val="sk-SK"/>
        </w:rPr>
        <w:t xml:space="preserve"> balenia</w:t>
      </w:r>
    </w:p>
    <w:p w14:paraId="4199D74E" w14:textId="77777777" w:rsidR="005F1949" w:rsidRPr="00AF1AB0" w:rsidRDefault="005F1949" w:rsidP="005F1949">
      <w:pPr>
        <w:keepNext/>
        <w:keepLines/>
        <w:rPr>
          <w:rFonts w:ascii="Times New Roman" w:hAnsi="Times New Roman"/>
          <w:sz w:val="22"/>
          <w:szCs w:val="22"/>
          <w:lang w:val="sk-SK"/>
        </w:rPr>
      </w:pPr>
    </w:p>
    <w:p w14:paraId="45E5B4D6" w14:textId="77777777" w:rsidR="005F1949" w:rsidRPr="00F073EA" w:rsidRDefault="005F1949" w:rsidP="005F1949">
      <w:pPr>
        <w:keepNext/>
        <w:keepLines/>
        <w:rPr>
          <w:rFonts w:ascii="Times New Roman" w:hAnsi="Times New Roman"/>
          <w:sz w:val="22"/>
          <w:szCs w:val="24"/>
          <w:lang w:val="sk-SK" w:eastAsia="ja-JP"/>
        </w:rPr>
      </w:pPr>
      <w:r w:rsidRPr="00F073EA">
        <w:rPr>
          <w:rFonts w:ascii="Times New Roman" w:hAnsi="Times New Roman"/>
          <w:sz w:val="22"/>
          <w:szCs w:val="24"/>
          <w:lang w:val="sk-SK" w:eastAsia="ja-JP"/>
        </w:rPr>
        <w:t>Balenie na jedno použitie obsahuje jednu 10 ml sklenenú injekčnú liekovku s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proofErr w:type="spellStart"/>
      <w:r w:rsidRPr="00F073EA">
        <w:rPr>
          <w:rFonts w:ascii="Times New Roman" w:hAnsi="Times New Roman"/>
          <w:sz w:val="22"/>
          <w:szCs w:val="24"/>
          <w:lang w:val="sk-SK" w:eastAsia="ja-JP"/>
        </w:rPr>
        <w:t>fluoro</w:t>
      </w:r>
      <w:proofErr w:type="spellEnd"/>
      <w:r>
        <w:rPr>
          <w:rFonts w:ascii="Times New Roman" w:hAnsi="Times New Roman"/>
          <w:sz w:val="22"/>
          <w:szCs w:val="24"/>
          <w:lang w:val="sk-SK" w:eastAsia="ja-JP"/>
        </w:rPr>
        <w:noBreakHyphen/>
      </w:r>
      <w:r w:rsidRPr="00F073EA">
        <w:rPr>
          <w:rFonts w:ascii="Times New Roman" w:hAnsi="Times New Roman"/>
          <w:sz w:val="22"/>
          <w:szCs w:val="24"/>
          <w:lang w:val="sk-SK" w:eastAsia="ja-JP"/>
        </w:rPr>
        <w:t>živicov</w:t>
      </w:r>
      <w:r>
        <w:rPr>
          <w:rFonts w:ascii="Times New Roman" w:hAnsi="Times New Roman"/>
          <w:sz w:val="22"/>
          <w:szCs w:val="24"/>
          <w:lang w:val="sk-SK" w:eastAsia="ja-JP"/>
        </w:rPr>
        <w:t>ou</w:t>
      </w:r>
      <w:r w:rsidRPr="00F073EA">
        <w:rPr>
          <w:rFonts w:ascii="Times New Roman" w:hAnsi="Times New Roman"/>
          <w:sz w:val="22"/>
          <w:szCs w:val="24"/>
          <w:lang w:val="sk-SK" w:eastAsia="ja-JP"/>
        </w:rPr>
        <w:t xml:space="preserve"> zalaminovan</w:t>
      </w:r>
      <w:r>
        <w:rPr>
          <w:rFonts w:ascii="Times New Roman" w:hAnsi="Times New Roman"/>
          <w:sz w:val="22"/>
          <w:szCs w:val="24"/>
          <w:lang w:val="sk-SK" w:eastAsia="ja-JP"/>
        </w:rPr>
        <w:t>ou/</w:t>
      </w:r>
      <w:proofErr w:type="spellStart"/>
      <w:r>
        <w:rPr>
          <w:rFonts w:ascii="Times New Roman" w:hAnsi="Times New Roman"/>
          <w:sz w:val="22"/>
          <w:szCs w:val="24"/>
          <w:lang w:val="sk-SK" w:eastAsia="ja-JP"/>
        </w:rPr>
        <w:t>silikonizovanou</w:t>
      </w:r>
      <w:proofErr w:type="spellEnd"/>
      <w:r w:rsidRPr="00F073EA">
        <w:rPr>
          <w:rFonts w:ascii="Times New Roman" w:hAnsi="Times New Roman"/>
          <w:sz w:val="22"/>
          <w:szCs w:val="24"/>
          <w:lang w:val="sk-SK" w:eastAsia="ja-JP"/>
        </w:rPr>
        <w:t xml:space="preserve"> kaučuko</w:t>
      </w:r>
      <w:r>
        <w:rPr>
          <w:rFonts w:ascii="Times New Roman" w:hAnsi="Times New Roman"/>
          <w:sz w:val="22"/>
          <w:szCs w:val="24"/>
          <w:lang w:val="sk-SK" w:eastAsia="ja-JP"/>
        </w:rPr>
        <w:t>vou zátkou</w:t>
      </w:r>
      <w:r w:rsidRPr="00F073EA">
        <w:rPr>
          <w:rFonts w:ascii="Times New Roman" w:hAnsi="Times New Roman"/>
          <w:sz w:val="22"/>
          <w:szCs w:val="24"/>
          <w:lang w:val="sk-SK" w:eastAsia="ja-JP"/>
        </w:rPr>
        <w:t xml:space="preserve"> a hliníkovým uz</w:t>
      </w:r>
      <w:r>
        <w:rPr>
          <w:rFonts w:ascii="Times New Roman" w:hAnsi="Times New Roman"/>
          <w:sz w:val="22"/>
          <w:szCs w:val="24"/>
          <w:lang w:val="sk-SK" w:eastAsia="ja-JP"/>
        </w:rPr>
        <w:t>áverom</w:t>
      </w:r>
      <w:r w:rsidRPr="00F073EA">
        <w:rPr>
          <w:rFonts w:ascii="Times New Roman" w:hAnsi="Times New Roman"/>
          <w:sz w:val="22"/>
          <w:szCs w:val="24"/>
          <w:lang w:val="sk-SK" w:eastAsia="ja-JP"/>
        </w:rPr>
        <w:t xml:space="preserve"> s odtrhávacím viečkom (</w:t>
      </w:r>
      <w:proofErr w:type="spellStart"/>
      <w:r w:rsidRPr="00F073EA">
        <w:rPr>
          <w:rFonts w:ascii="Times New Roman" w:hAnsi="Times New Roman"/>
          <w:sz w:val="22"/>
          <w:szCs w:val="24"/>
          <w:lang w:val="sk-SK" w:eastAsia="ja-JP"/>
        </w:rPr>
        <w:t>flip-off</w:t>
      </w:r>
      <w:proofErr w:type="spellEnd"/>
      <w:r w:rsidRPr="00F073EA">
        <w:rPr>
          <w:rFonts w:ascii="Times New Roman" w:hAnsi="Times New Roman"/>
          <w:sz w:val="22"/>
          <w:szCs w:val="24"/>
          <w:lang w:val="sk-SK" w:eastAsia="ja-JP"/>
        </w:rPr>
        <w:t>).</w:t>
      </w:r>
    </w:p>
    <w:p w14:paraId="185745FE" w14:textId="77777777" w:rsidR="005F1949" w:rsidRPr="00F073EA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  <w:r w:rsidRPr="00F073EA">
        <w:rPr>
          <w:rFonts w:ascii="Times New Roman" w:hAnsi="Times New Roman"/>
          <w:sz w:val="22"/>
          <w:szCs w:val="24"/>
          <w:lang w:val="sk-SK" w:eastAsia="ja-JP"/>
        </w:rPr>
        <w:t>Dostupné v baleniach s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F073EA">
        <w:rPr>
          <w:rFonts w:ascii="Times New Roman" w:hAnsi="Times New Roman"/>
          <w:sz w:val="22"/>
          <w:szCs w:val="24"/>
          <w:lang w:val="sk-SK" w:eastAsia="ja-JP"/>
        </w:rPr>
        <w:t>1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F073EA">
        <w:rPr>
          <w:rFonts w:ascii="Times New Roman" w:hAnsi="Times New Roman"/>
          <w:sz w:val="22"/>
          <w:szCs w:val="24"/>
          <w:lang w:val="sk-SK" w:eastAsia="ja-JP"/>
        </w:rPr>
        <w:t>alebo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F073EA">
        <w:rPr>
          <w:rFonts w:ascii="Times New Roman" w:hAnsi="Times New Roman"/>
          <w:sz w:val="22"/>
          <w:szCs w:val="24"/>
          <w:lang w:val="sk-SK" w:eastAsia="ja-JP"/>
        </w:rPr>
        <w:t>5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F073EA">
        <w:rPr>
          <w:rFonts w:ascii="Times New Roman" w:hAnsi="Times New Roman"/>
          <w:sz w:val="22"/>
          <w:szCs w:val="24"/>
          <w:lang w:val="sk-SK" w:eastAsia="ja-JP"/>
        </w:rPr>
        <w:t>injekčnými liekovkami.</w:t>
      </w:r>
    </w:p>
    <w:p w14:paraId="6724E95A" w14:textId="77777777" w:rsidR="005F1949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 w:rsidRPr="00F073EA">
        <w:rPr>
          <w:rFonts w:ascii="Times New Roman" w:hAnsi="Times New Roman"/>
          <w:sz w:val="22"/>
          <w:szCs w:val="24"/>
          <w:lang w:val="sk-SK" w:eastAsia="ja-JP"/>
        </w:rPr>
        <w:t>Na trh nemusia byť uvedené všetky veľkosti balenia.</w:t>
      </w:r>
    </w:p>
    <w:p w14:paraId="0E1917DC" w14:textId="77777777" w:rsidR="005F1949" w:rsidRPr="00AF1AB0" w:rsidRDefault="005F1949" w:rsidP="005F1949">
      <w:pPr>
        <w:rPr>
          <w:rFonts w:ascii="Times New Roman" w:hAnsi="Times New Roman"/>
          <w:i/>
          <w:sz w:val="22"/>
          <w:szCs w:val="22"/>
          <w:lang w:val="sk-SK"/>
        </w:rPr>
      </w:pPr>
    </w:p>
    <w:p w14:paraId="73B5178E" w14:textId="77777777" w:rsidR="005F1949" w:rsidRPr="00AF1AB0" w:rsidRDefault="005F1949" w:rsidP="005F1949">
      <w:pPr>
        <w:rPr>
          <w:rFonts w:ascii="Times New Roman" w:hAnsi="Times New Roman"/>
          <w:b/>
          <w:sz w:val="22"/>
          <w:szCs w:val="22"/>
          <w:lang w:val="sk-SK"/>
        </w:rPr>
      </w:pPr>
      <w:r w:rsidRPr="00AF1AB0">
        <w:rPr>
          <w:rFonts w:ascii="Times New Roman" w:hAnsi="Times New Roman"/>
          <w:b/>
          <w:sz w:val="22"/>
          <w:szCs w:val="22"/>
          <w:lang w:val="sk-SK"/>
        </w:rPr>
        <w:t>6.6</w:t>
      </w:r>
      <w:r>
        <w:rPr>
          <w:rFonts w:ascii="Times New Roman" w:hAnsi="Times New Roman"/>
          <w:b/>
          <w:sz w:val="22"/>
          <w:szCs w:val="22"/>
          <w:lang w:val="sk-SK"/>
        </w:rPr>
        <w:tab/>
        <w:t>Špeciálne opatrenia na likvidáciu a na</w:t>
      </w:r>
      <w:r w:rsidRPr="00AF1AB0">
        <w:rPr>
          <w:rFonts w:ascii="Times New Roman" w:hAnsi="Times New Roman"/>
          <w:b/>
          <w:sz w:val="22"/>
          <w:szCs w:val="22"/>
          <w:lang w:val="sk-SK"/>
        </w:rPr>
        <w:t xml:space="preserve"> zaobchádzani</w:t>
      </w:r>
      <w:r>
        <w:rPr>
          <w:rFonts w:ascii="Times New Roman" w:hAnsi="Times New Roman"/>
          <w:b/>
          <w:sz w:val="22"/>
          <w:szCs w:val="22"/>
          <w:lang w:val="sk-SK"/>
        </w:rPr>
        <w:t>e</w:t>
      </w:r>
      <w:r w:rsidRPr="00AF1AB0">
        <w:rPr>
          <w:rFonts w:ascii="Times New Roman" w:hAnsi="Times New Roman"/>
          <w:b/>
          <w:sz w:val="22"/>
          <w:szCs w:val="22"/>
          <w:lang w:val="sk-SK"/>
        </w:rPr>
        <w:t xml:space="preserve"> s liekom</w:t>
      </w:r>
    </w:p>
    <w:p w14:paraId="05558B1D" w14:textId="77777777" w:rsidR="005F1949" w:rsidRPr="00AF1AB0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3DC699FF" w14:textId="77777777" w:rsidR="005F1949" w:rsidRPr="00C86475" w:rsidRDefault="005F1949" w:rsidP="005F1949">
      <w:pPr>
        <w:rPr>
          <w:rFonts w:ascii="Times New Roman" w:hAnsi="Times New Roman"/>
          <w:b/>
          <w:sz w:val="22"/>
          <w:szCs w:val="24"/>
          <w:lang w:val="sk-SK" w:eastAsia="ja-JP"/>
        </w:rPr>
      </w:pPr>
      <w:r w:rsidRPr="00C86475">
        <w:rPr>
          <w:rFonts w:ascii="Times New Roman" w:hAnsi="Times New Roman"/>
          <w:b/>
          <w:sz w:val="22"/>
          <w:szCs w:val="24"/>
          <w:lang w:val="sk-SK" w:eastAsia="ja-JP"/>
        </w:rPr>
        <w:t>Pri zaobchádzaní s </w:t>
      </w:r>
      <w:proofErr w:type="spellStart"/>
      <w:r w:rsidRPr="00C86475">
        <w:rPr>
          <w:rFonts w:ascii="Times New Roman" w:hAnsi="Times New Roman"/>
          <w:b/>
          <w:sz w:val="22"/>
          <w:szCs w:val="24"/>
          <w:lang w:val="sk-SK" w:eastAsia="ja-JP"/>
        </w:rPr>
        <w:t>Cymevene</w:t>
      </w:r>
      <w:proofErr w:type="spellEnd"/>
      <w:r w:rsidRPr="00C86475">
        <w:rPr>
          <w:rFonts w:ascii="Times New Roman" w:hAnsi="Times New Roman"/>
          <w:b/>
          <w:sz w:val="22"/>
          <w:szCs w:val="24"/>
          <w:lang w:val="sk-SK" w:eastAsia="ja-JP"/>
        </w:rPr>
        <w:t xml:space="preserve"> je potrebná opatrnosť.</w:t>
      </w:r>
    </w:p>
    <w:p w14:paraId="070EA9E6" w14:textId="77777777" w:rsidR="005F1949" w:rsidRPr="00C86475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  <w:r w:rsidRPr="00C86475">
        <w:rPr>
          <w:rFonts w:ascii="Times New Roman" w:hAnsi="Times New Roman"/>
          <w:sz w:val="22"/>
          <w:szCs w:val="24"/>
          <w:lang w:val="sk-SK" w:eastAsia="ja-JP"/>
        </w:rPr>
        <w:t xml:space="preserve">Keďže </w:t>
      </w:r>
      <w:proofErr w:type="spellStart"/>
      <w:r w:rsidRPr="00C86475">
        <w:rPr>
          <w:rFonts w:ascii="Times New Roman" w:hAnsi="Times New Roman"/>
          <w:sz w:val="22"/>
          <w:szCs w:val="24"/>
          <w:lang w:val="sk-SK" w:eastAsia="ja-JP"/>
        </w:rPr>
        <w:t>Cymevene</w:t>
      </w:r>
      <w:proofErr w:type="spellEnd"/>
      <w:r w:rsidRPr="00C86475">
        <w:rPr>
          <w:rFonts w:ascii="Times New Roman" w:hAnsi="Times New Roman"/>
          <w:sz w:val="22"/>
          <w:szCs w:val="24"/>
          <w:lang w:val="sk-SK" w:eastAsia="ja-JP"/>
        </w:rPr>
        <w:t xml:space="preserve"> sa pokladá u ľudí za potenciálne teratogénne a karcinogénne, pri zaobchádzaní s ním je potrebná opatrnosť. Je nutné zabrániť inhalácii prášku alebo priamemu kontaktu prášku v liekovkách, alebo pripraveného roztoku s kožou alebo sliznicami. Roztok </w:t>
      </w:r>
      <w:proofErr w:type="spellStart"/>
      <w:r w:rsidRPr="00C86475">
        <w:rPr>
          <w:rFonts w:ascii="Times New Roman" w:hAnsi="Times New Roman"/>
          <w:sz w:val="22"/>
          <w:szCs w:val="24"/>
          <w:lang w:val="sk-SK" w:eastAsia="ja-JP"/>
        </w:rPr>
        <w:t>Cymevene</w:t>
      </w:r>
      <w:proofErr w:type="spellEnd"/>
      <w:r w:rsidRPr="00C86475">
        <w:rPr>
          <w:rFonts w:ascii="Times New Roman" w:hAnsi="Times New Roman"/>
          <w:sz w:val="22"/>
          <w:szCs w:val="24"/>
          <w:lang w:val="sk-SK" w:eastAsia="ja-JP"/>
        </w:rPr>
        <w:t xml:space="preserve"> je alkalický (pH je približne 11). Pri náhodnom kontakte je potrebné zasiahnutú časť dôkladne umyť mydlom a vodou, zasiahnuté oči dôkladne vypláchnuť čistou vodou.</w:t>
      </w:r>
    </w:p>
    <w:p w14:paraId="5898A35C" w14:textId="77777777" w:rsidR="005F1949" w:rsidRPr="00C86475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</w:p>
    <w:p w14:paraId="72BFF336" w14:textId="77777777" w:rsidR="005F1949" w:rsidRPr="00C86475" w:rsidRDefault="005F1949" w:rsidP="005F1949">
      <w:pPr>
        <w:rPr>
          <w:rFonts w:ascii="Times New Roman" w:hAnsi="Times New Roman"/>
          <w:sz w:val="22"/>
          <w:szCs w:val="24"/>
          <w:u w:val="single"/>
          <w:lang w:val="sk-SK" w:eastAsia="ja-JP"/>
        </w:rPr>
      </w:pPr>
      <w:r w:rsidRPr="00C86475">
        <w:rPr>
          <w:rFonts w:ascii="Times New Roman" w:hAnsi="Times New Roman"/>
          <w:sz w:val="22"/>
          <w:szCs w:val="24"/>
          <w:u w:val="single"/>
          <w:lang w:val="sk-SK" w:eastAsia="ja-JP"/>
        </w:rPr>
        <w:t>Príprava rekonštituovaného koncentrátu</w:t>
      </w:r>
    </w:p>
    <w:p w14:paraId="48E242F2" w14:textId="77777777" w:rsidR="005F1949" w:rsidRPr="00C86475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</w:p>
    <w:p w14:paraId="2B2F2026" w14:textId="77777777" w:rsidR="005F1949" w:rsidRPr="00C86475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  <w:r w:rsidRPr="00C86475">
        <w:rPr>
          <w:rFonts w:ascii="Times New Roman" w:hAnsi="Times New Roman"/>
          <w:sz w:val="22"/>
          <w:szCs w:val="24"/>
          <w:lang w:val="sk-SK" w:eastAsia="ja-JP"/>
        </w:rPr>
        <w:t xml:space="preserve">Rekonštitúcia </w:t>
      </w:r>
      <w:proofErr w:type="spellStart"/>
      <w:r w:rsidRPr="00C86475">
        <w:rPr>
          <w:rFonts w:ascii="Times New Roman" w:hAnsi="Times New Roman"/>
          <w:sz w:val="22"/>
          <w:szCs w:val="24"/>
          <w:lang w:val="sk-SK" w:eastAsia="ja-JP"/>
        </w:rPr>
        <w:t>lyofilizátu</w:t>
      </w:r>
      <w:proofErr w:type="spellEnd"/>
      <w:r w:rsidRPr="00C86475"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proofErr w:type="spellStart"/>
      <w:r w:rsidRPr="00C86475">
        <w:rPr>
          <w:rFonts w:ascii="Times New Roman" w:hAnsi="Times New Roman"/>
          <w:sz w:val="22"/>
          <w:szCs w:val="24"/>
          <w:lang w:val="sk-SK" w:eastAsia="ja-JP"/>
        </w:rPr>
        <w:t>Cymevene</w:t>
      </w:r>
      <w:proofErr w:type="spellEnd"/>
      <w:r w:rsidRPr="00C86475">
        <w:rPr>
          <w:rFonts w:ascii="Times New Roman" w:hAnsi="Times New Roman"/>
          <w:sz w:val="22"/>
          <w:szCs w:val="24"/>
          <w:lang w:val="sk-SK" w:eastAsia="ja-JP"/>
        </w:rPr>
        <w:t xml:space="preserve"> má prebiehať za aseptických podmienok.</w:t>
      </w:r>
    </w:p>
    <w:p w14:paraId="49F10A4D" w14:textId="77777777" w:rsidR="005F1949" w:rsidRPr="00C86475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</w:p>
    <w:p w14:paraId="3F25042A" w14:textId="77777777" w:rsidR="005F1949" w:rsidRPr="00C86475" w:rsidRDefault="005F1949" w:rsidP="005F1949">
      <w:pPr>
        <w:rPr>
          <w:rFonts w:ascii="Times New Roman" w:hAnsi="Times New Roman"/>
          <w:b/>
          <w:sz w:val="22"/>
          <w:szCs w:val="24"/>
          <w:lang w:val="sk-SK" w:eastAsia="ja-JP"/>
        </w:rPr>
      </w:pPr>
      <w:r w:rsidRPr="00C86475">
        <w:rPr>
          <w:rFonts w:ascii="Times New Roman" w:hAnsi="Times New Roman"/>
          <w:sz w:val="22"/>
          <w:szCs w:val="24"/>
          <w:lang w:val="sk-SK" w:eastAsia="ja-JP"/>
        </w:rPr>
        <w:t xml:space="preserve">1. Odtrhávacie viečko sa má odstrániť, aby sa sprístupnila 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stredná časť </w:t>
      </w:r>
      <w:r w:rsidRPr="00C86475">
        <w:rPr>
          <w:rFonts w:ascii="Times New Roman" w:hAnsi="Times New Roman"/>
          <w:sz w:val="22"/>
          <w:szCs w:val="24"/>
          <w:lang w:val="sk-SK" w:eastAsia="ja-JP"/>
        </w:rPr>
        <w:t>kaučukov</w:t>
      </w:r>
      <w:r>
        <w:rPr>
          <w:rFonts w:ascii="Times New Roman" w:hAnsi="Times New Roman"/>
          <w:sz w:val="22"/>
          <w:szCs w:val="24"/>
          <w:lang w:val="sk-SK" w:eastAsia="ja-JP"/>
        </w:rPr>
        <w:t>ej zátky</w:t>
      </w:r>
      <w:r w:rsidRPr="00C86475">
        <w:rPr>
          <w:rFonts w:ascii="Times New Roman" w:hAnsi="Times New Roman"/>
          <w:sz w:val="22"/>
          <w:szCs w:val="24"/>
          <w:lang w:val="sk-SK" w:eastAsia="ja-JP"/>
        </w:rPr>
        <w:t>. Natiahnite 10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C86475">
        <w:rPr>
          <w:rFonts w:ascii="Times New Roman" w:hAnsi="Times New Roman"/>
          <w:sz w:val="22"/>
          <w:szCs w:val="24"/>
          <w:lang w:val="sk-SK" w:eastAsia="ja-JP"/>
        </w:rPr>
        <w:t>ml vody na injekciu do striekačky a potom pomaly vstrieknite stredom kaučukov</w:t>
      </w:r>
      <w:r>
        <w:rPr>
          <w:rFonts w:ascii="Times New Roman" w:hAnsi="Times New Roman"/>
          <w:sz w:val="22"/>
          <w:szCs w:val="24"/>
          <w:lang w:val="sk-SK" w:eastAsia="ja-JP"/>
        </w:rPr>
        <w:t>ej</w:t>
      </w:r>
      <w:r w:rsidRPr="00C86475"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r>
        <w:rPr>
          <w:rFonts w:ascii="Times New Roman" w:hAnsi="Times New Roman"/>
          <w:sz w:val="22"/>
          <w:szCs w:val="24"/>
          <w:lang w:val="sk-SK" w:eastAsia="ja-JP"/>
        </w:rPr>
        <w:t>zátky</w:t>
      </w:r>
      <w:r w:rsidRPr="00C86475">
        <w:rPr>
          <w:rFonts w:ascii="Times New Roman" w:hAnsi="Times New Roman"/>
          <w:sz w:val="22"/>
          <w:szCs w:val="24"/>
          <w:lang w:val="sk-SK" w:eastAsia="ja-JP"/>
        </w:rPr>
        <w:t xml:space="preserve"> 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do </w:t>
      </w:r>
      <w:r w:rsidRPr="00C86475">
        <w:rPr>
          <w:rFonts w:ascii="Times New Roman" w:hAnsi="Times New Roman"/>
          <w:sz w:val="22"/>
          <w:szCs w:val="24"/>
          <w:lang w:val="sk-SK" w:eastAsia="ja-JP"/>
        </w:rPr>
        <w:lastRenderedPageBreak/>
        <w:t xml:space="preserve">injekčnej liekovky, ihlu striekačky nasmerujte k stene liekovky. </w:t>
      </w:r>
      <w:r w:rsidRPr="00C86475">
        <w:rPr>
          <w:rFonts w:ascii="Times New Roman" w:hAnsi="Times New Roman"/>
          <w:b/>
          <w:sz w:val="22"/>
          <w:szCs w:val="24"/>
          <w:lang w:val="sk-SK" w:eastAsia="ja-JP"/>
        </w:rPr>
        <w:t xml:space="preserve">Nepoužívať </w:t>
      </w:r>
      <w:proofErr w:type="spellStart"/>
      <w:r w:rsidRPr="00C86475">
        <w:rPr>
          <w:rFonts w:ascii="Times New Roman" w:hAnsi="Times New Roman"/>
          <w:b/>
          <w:sz w:val="22"/>
          <w:szCs w:val="24"/>
          <w:lang w:val="sk-SK" w:eastAsia="ja-JP"/>
        </w:rPr>
        <w:t>bakteriostatickú</w:t>
      </w:r>
      <w:proofErr w:type="spellEnd"/>
      <w:r w:rsidRPr="00C86475">
        <w:rPr>
          <w:rFonts w:ascii="Times New Roman" w:hAnsi="Times New Roman"/>
          <w:b/>
          <w:sz w:val="22"/>
          <w:szCs w:val="24"/>
          <w:lang w:val="sk-SK" w:eastAsia="ja-JP"/>
        </w:rPr>
        <w:t xml:space="preserve"> vodu na injekciu s prísadou </w:t>
      </w:r>
      <w:proofErr w:type="spellStart"/>
      <w:r w:rsidRPr="00C86475">
        <w:rPr>
          <w:rFonts w:ascii="Times New Roman" w:hAnsi="Times New Roman"/>
          <w:b/>
          <w:sz w:val="22"/>
          <w:szCs w:val="24"/>
          <w:lang w:val="sk-SK" w:eastAsia="ja-JP"/>
        </w:rPr>
        <w:t>parabénov</w:t>
      </w:r>
      <w:proofErr w:type="spellEnd"/>
      <w:r w:rsidRPr="00C86475">
        <w:rPr>
          <w:rFonts w:ascii="Times New Roman" w:hAnsi="Times New Roman"/>
          <w:b/>
          <w:sz w:val="22"/>
          <w:szCs w:val="24"/>
          <w:lang w:val="sk-SK" w:eastAsia="ja-JP"/>
        </w:rPr>
        <w:t xml:space="preserve"> (</w:t>
      </w:r>
      <w:proofErr w:type="spellStart"/>
      <w:r w:rsidRPr="00C86475">
        <w:rPr>
          <w:rFonts w:ascii="Times New Roman" w:hAnsi="Times New Roman"/>
          <w:b/>
          <w:sz w:val="22"/>
          <w:szCs w:val="24"/>
          <w:lang w:val="sk-SK" w:eastAsia="ja-JP"/>
        </w:rPr>
        <w:t>parahydroxybenzoáty</w:t>
      </w:r>
      <w:proofErr w:type="spellEnd"/>
      <w:r w:rsidRPr="00C86475">
        <w:rPr>
          <w:rFonts w:ascii="Times New Roman" w:hAnsi="Times New Roman"/>
          <w:b/>
          <w:sz w:val="22"/>
          <w:szCs w:val="24"/>
          <w:lang w:val="sk-SK" w:eastAsia="ja-JP"/>
        </w:rPr>
        <w:t>), pretože nie je s </w:t>
      </w:r>
      <w:proofErr w:type="spellStart"/>
      <w:r w:rsidRPr="00C86475">
        <w:rPr>
          <w:rFonts w:ascii="Times New Roman" w:hAnsi="Times New Roman"/>
          <w:b/>
          <w:sz w:val="22"/>
          <w:szCs w:val="24"/>
          <w:lang w:val="sk-SK" w:eastAsia="ja-JP"/>
        </w:rPr>
        <w:t>Cymevene</w:t>
      </w:r>
      <w:proofErr w:type="spellEnd"/>
      <w:r w:rsidRPr="00C86475">
        <w:rPr>
          <w:rFonts w:ascii="Times New Roman" w:hAnsi="Times New Roman"/>
          <w:b/>
          <w:sz w:val="22"/>
          <w:szCs w:val="24"/>
          <w:lang w:val="sk-SK" w:eastAsia="ja-JP"/>
        </w:rPr>
        <w:t xml:space="preserve"> kompatibilná.</w:t>
      </w:r>
    </w:p>
    <w:p w14:paraId="0A1D9115" w14:textId="77777777" w:rsidR="005F1949" w:rsidRPr="00C86475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</w:p>
    <w:p w14:paraId="2B539398" w14:textId="77777777" w:rsidR="005F1949" w:rsidRPr="00C86475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  <w:r w:rsidRPr="00C86475">
        <w:rPr>
          <w:rFonts w:ascii="Times New Roman" w:hAnsi="Times New Roman"/>
          <w:sz w:val="22"/>
          <w:szCs w:val="24"/>
          <w:lang w:val="sk-SK" w:eastAsia="ja-JP"/>
        </w:rPr>
        <w:t>2. Injekčnou liekovkou sa má jemne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 zakrúžiť</w:t>
      </w:r>
      <w:r w:rsidRPr="00C86475">
        <w:rPr>
          <w:rFonts w:ascii="Times New Roman" w:hAnsi="Times New Roman"/>
          <w:sz w:val="22"/>
          <w:szCs w:val="24"/>
          <w:lang w:val="sk-SK" w:eastAsia="ja-JP"/>
        </w:rPr>
        <w:t>, aby sa zaistilo, že sa látka rozpustí.</w:t>
      </w:r>
    </w:p>
    <w:p w14:paraId="4051F434" w14:textId="77777777" w:rsidR="005F1949" w:rsidRPr="00C86475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</w:p>
    <w:p w14:paraId="23123B65" w14:textId="77777777" w:rsidR="005F1949" w:rsidRPr="00C86475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  <w:r w:rsidRPr="00C86475">
        <w:rPr>
          <w:rFonts w:ascii="Times New Roman" w:hAnsi="Times New Roman"/>
          <w:sz w:val="22"/>
          <w:szCs w:val="24"/>
          <w:lang w:val="sk-SK" w:eastAsia="ja-JP"/>
        </w:rPr>
        <w:t>3. Injekčnou liekovkou sa má niekoľko minút jemne krúžiť/triasť, aby sa dosiahol čistý, rekonštituovaný roztok.</w:t>
      </w:r>
    </w:p>
    <w:p w14:paraId="0D7D56A1" w14:textId="77777777" w:rsidR="005F1949" w:rsidRPr="00C86475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</w:p>
    <w:p w14:paraId="1C71162A" w14:textId="77777777" w:rsidR="005F1949" w:rsidRPr="00C86475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  <w:r w:rsidRPr="00C86475">
        <w:rPr>
          <w:rFonts w:ascii="Times New Roman" w:hAnsi="Times New Roman"/>
          <w:sz w:val="22"/>
          <w:szCs w:val="24"/>
          <w:lang w:val="sk-SK" w:eastAsia="ja-JP"/>
        </w:rPr>
        <w:t xml:space="preserve">4. Rekonštituovaný roztok sa má starostlivo skontrolovať, aby sa zaistilo, že liek je rozpustený a prakticky bez viditeľných častíc ešte pred rozriedením kompatibilným rozpúšťadlom. Farba rekonštituovaného roztoku </w:t>
      </w:r>
      <w:proofErr w:type="spellStart"/>
      <w:r w:rsidRPr="00C86475">
        <w:rPr>
          <w:rFonts w:ascii="Times New Roman" w:hAnsi="Times New Roman"/>
          <w:sz w:val="22"/>
          <w:szCs w:val="24"/>
          <w:lang w:val="sk-SK" w:eastAsia="ja-JP"/>
        </w:rPr>
        <w:t>Cymevene</w:t>
      </w:r>
      <w:proofErr w:type="spellEnd"/>
      <w:r w:rsidRPr="00C86475">
        <w:rPr>
          <w:rFonts w:ascii="Times New Roman" w:hAnsi="Times New Roman"/>
          <w:sz w:val="22"/>
          <w:szCs w:val="24"/>
          <w:lang w:val="sk-SK" w:eastAsia="ja-JP"/>
        </w:rPr>
        <w:t xml:space="preserve"> môže byť bezfarebná až svetložltá.</w:t>
      </w:r>
    </w:p>
    <w:p w14:paraId="396BFB29" w14:textId="77777777" w:rsidR="005F1949" w:rsidRPr="00C86475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</w:p>
    <w:p w14:paraId="7E8F2CAE" w14:textId="77777777" w:rsidR="005F1949" w:rsidRPr="00C86475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  <w:r>
        <w:rPr>
          <w:rFonts w:ascii="Times New Roman" w:hAnsi="Times New Roman"/>
          <w:sz w:val="22"/>
          <w:szCs w:val="24"/>
          <w:lang w:val="sk-SK" w:eastAsia="ja-JP"/>
        </w:rPr>
        <w:t>P</w:t>
      </w:r>
      <w:r w:rsidRPr="00C86475">
        <w:rPr>
          <w:rFonts w:ascii="Times New Roman" w:hAnsi="Times New Roman"/>
          <w:sz w:val="22"/>
          <w:szCs w:val="24"/>
          <w:lang w:val="sk-SK" w:eastAsia="ja-JP"/>
        </w:rPr>
        <w:t xml:space="preserve">odmienky </w:t>
      </w:r>
      <w:r>
        <w:rPr>
          <w:rFonts w:ascii="Times New Roman" w:hAnsi="Times New Roman"/>
          <w:sz w:val="22"/>
          <w:szCs w:val="24"/>
          <w:lang w:val="sk-SK" w:eastAsia="ja-JP"/>
        </w:rPr>
        <w:t>na uchovávanie</w:t>
      </w:r>
      <w:r w:rsidRPr="00C86475">
        <w:rPr>
          <w:rFonts w:ascii="Times New Roman" w:hAnsi="Times New Roman"/>
          <w:sz w:val="22"/>
          <w:szCs w:val="24"/>
          <w:lang w:val="sk-SK" w:eastAsia="ja-JP"/>
        </w:rPr>
        <w:t xml:space="preserve"> rekonštituovaného koncentrátu, pozri časť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C86475">
        <w:rPr>
          <w:rFonts w:ascii="Times New Roman" w:hAnsi="Times New Roman"/>
          <w:sz w:val="22"/>
          <w:szCs w:val="24"/>
          <w:lang w:val="sk-SK" w:eastAsia="ja-JP"/>
        </w:rPr>
        <w:t>6.3.</w:t>
      </w:r>
    </w:p>
    <w:p w14:paraId="55B218C7" w14:textId="77777777" w:rsidR="005F1949" w:rsidRDefault="005F1949" w:rsidP="005F1949">
      <w:pPr>
        <w:rPr>
          <w:rFonts w:ascii="Times New Roman" w:hAnsi="Times New Roman"/>
          <w:sz w:val="22"/>
          <w:szCs w:val="24"/>
          <w:u w:val="single"/>
          <w:lang w:val="sk-SK" w:eastAsia="ja-JP"/>
        </w:rPr>
      </w:pPr>
    </w:p>
    <w:p w14:paraId="2C6D7704" w14:textId="77777777" w:rsidR="005F1949" w:rsidRPr="00C86475" w:rsidRDefault="005F1949" w:rsidP="005F1949">
      <w:pPr>
        <w:rPr>
          <w:rFonts w:ascii="Times New Roman" w:hAnsi="Times New Roman"/>
          <w:sz w:val="22"/>
          <w:szCs w:val="24"/>
          <w:u w:val="single"/>
          <w:lang w:val="sk-SK" w:eastAsia="ja-JP"/>
        </w:rPr>
      </w:pPr>
      <w:r w:rsidRPr="00C86475">
        <w:rPr>
          <w:rFonts w:ascii="Times New Roman" w:hAnsi="Times New Roman"/>
          <w:sz w:val="22"/>
          <w:szCs w:val="24"/>
          <w:u w:val="single"/>
          <w:lang w:val="sk-SK" w:eastAsia="ja-JP"/>
        </w:rPr>
        <w:t>Príprava konečného riedeného roztoku na infúziu</w:t>
      </w:r>
    </w:p>
    <w:p w14:paraId="7E7B9D6E" w14:textId="77777777" w:rsidR="005F1949" w:rsidRPr="00C86475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</w:p>
    <w:p w14:paraId="67538204" w14:textId="77777777" w:rsidR="005F1949" w:rsidRPr="00C86475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  <w:r w:rsidRPr="00C86475">
        <w:rPr>
          <w:rFonts w:ascii="Times New Roman" w:hAnsi="Times New Roman"/>
          <w:sz w:val="22"/>
          <w:szCs w:val="24"/>
          <w:lang w:val="sk-SK" w:eastAsia="ja-JP"/>
        </w:rPr>
        <w:t>Na základe telesnej hmotnosti pacienta sa ihlou z injekčnej liekovky odoberie adekvátny objem a následne sa nariedi do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 príslušného roztoku na infúziu</w:t>
      </w:r>
      <w:r w:rsidRPr="00C86475">
        <w:rPr>
          <w:rFonts w:ascii="Times New Roman" w:hAnsi="Times New Roman"/>
          <w:sz w:val="22"/>
          <w:szCs w:val="24"/>
          <w:lang w:val="sk-SK" w:eastAsia="ja-JP"/>
        </w:rPr>
        <w:t>. Do rekonštituovaného roztoku sa pridá 100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C86475">
        <w:rPr>
          <w:rFonts w:ascii="Times New Roman" w:hAnsi="Times New Roman"/>
          <w:sz w:val="22"/>
          <w:szCs w:val="24"/>
          <w:lang w:val="sk-SK" w:eastAsia="ja-JP"/>
        </w:rPr>
        <w:t>ml riediaceho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 roztoku</w:t>
      </w:r>
      <w:r w:rsidRPr="00C86475">
        <w:rPr>
          <w:rFonts w:ascii="Times New Roman" w:hAnsi="Times New Roman"/>
          <w:sz w:val="22"/>
          <w:szCs w:val="24"/>
          <w:lang w:val="sk-SK" w:eastAsia="ja-JP"/>
        </w:rPr>
        <w:t>. Infúzne koncentrácie väčšie než 10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C86475">
        <w:rPr>
          <w:rFonts w:ascii="Times New Roman" w:hAnsi="Times New Roman"/>
          <w:sz w:val="22"/>
          <w:szCs w:val="24"/>
          <w:lang w:val="sk-SK" w:eastAsia="ja-JP"/>
        </w:rPr>
        <w:t>mg/ml sa neodporúčajú.</w:t>
      </w:r>
    </w:p>
    <w:p w14:paraId="09AFB371" w14:textId="77777777" w:rsidR="005F1949" w:rsidRPr="00C86475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  <w:r>
        <w:rPr>
          <w:rFonts w:ascii="Times New Roman" w:hAnsi="Times New Roman"/>
          <w:sz w:val="22"/>
          <w:szCs w:val="24"/>
          <w:lang w:val="sk-SK" w:eastAsia="ja-JP"/>
        </w:rPr>
        <w:t>Chlorid</w:t>
      </w:r>
      <w:r w:rsidRPr="00C86475">
        <w:rPr>
          <w:rFonts w:ascii="Times New Roman" w:hAnsi="Times New Roman"/>
          <w:sz w:val="22"/>
          <w:szCs w:val="24"/>
          <w:lang w:val="sk-SK" w:eastAsia="ja-JP"/>
        </w:rPr>
        <w:t xml:space="preserve"> sodný, 5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C86475">
        <w:rPr>
          <w:rFonts w:ascii="Times New Roman" w:hAnsi="Times New Roman"/>
          <w:sz w:val="22"/>
          <w:szCs w:val="24"/>
          <w:lang w:val="sk-SK" w:eastAsia="ja-JP"/>
        </w:rPr>
        <w:t xml:space="preserve">% </w:t>
      </w:r>
      <w:proofErr w:type="spellStart"/>
      <w:r w:rsidRPr="00C86475">
        <w:rPr>
          <w:rFonts w:ascii="Times New Roman" w:hAnsi="Times New Roman"/>
          <w:sz w:val="22"/>
          <w:szCs w:val="24"/>
          <w:lang w:val="sk-SK" w:eastAsia="ja-JP"/>
        </w:rPr>
        <w:t>dextróza</w:t>
      </w:r>
      <w:proofErr w:type="spellEnd"/>
      <w:r w:rsidRPr="00C86475">
        <w:rPr>
          <w:rFonts w:ascii="Times New Roman" w:hAnsi="Times New Roman"/>
          <w:sz w:val="22"/>
          <w:szCs w:val="24"/>
          <w:lang w:val="sk-SK" w:eastAsia="ja-JP"/>
        </w:rPr>
        <w:t xml:space="preserve">, </w:t>
      </w:r>
      <w:proofErr w:type="spellStart"/>
      <w:r w:rsidRPr="00C86475">
        <w:rPr>
          <w:rFonts w:ascii="Times New Roman" w:hAnsi="Times New Roman"/>
          <w:sz w:val="22"/>
          <w:szCs w:val="24"/>
          <w:lang w:val="sk-SK" w:eastAsia="ja-JP"/>
        </w:rPr>
        <w:t>Ringerov</w:t>
      </w:r>
      <w:proofErr w:type="spellEnd"/>
      <w:r w:rsidRPr="00C86475">
        <w:rPr>
          <w:rFonts w:ascii="Times New Roman" w:hAnsi="Times New Roman"/>
          <w:sz w:val="22"/>
          <w:szCs w:val="24"/>
          <w:lang w:val="sk-SK" w:eastAsia="ja-JP"/>
        </w:rPr>
        <w:t xml:space="preserve"> roztok alebo </w:t>
      </w:r>
      <w:proofErr w:type="spellStart"/>
      <w:r w:rsidRPr="00C86475">
        <w:rPr>
          <w:rFonts w:ascii="Times New Roman" w:hAnsi="Times New Roman"/>
          <w:sz w:val="22"/>
          <w:szCs w:val="24"/>
          <w:lang w:val="sk-SK" w:eastAsia="ja-JP"/>
        </w:rPr>
        <w:t>Ringerov</w:t>
      </w:r>
      <w:proofErr w:type="spellEnd"/>
      <w:r w:rsidRPr="00C86475">
        <w:rPr>
          <w:rFonts w:ascii="Times New Roman" w:hAnsi="Times New Roman"/>
          <w:sz w:val="22"/>
          <w:szCs w:val="24"/>
          <w:lang w:val="sk-SK" w:eastAsia="ja-JP"/>
        </w:rPr>
        <w:t xml:space="preserve"> roztok s </w:t>
      </w:r>
      <w:proofErr w:type="spellStart"/>
      <w:r w:rsidRPr="00C86475">
        <w:rPr>
          <w:rFonts w:ascii="Times New Roman" w:hAnsi="Times New Roman"/>
          <w:sz w:val="22"/>
          <w:szCs w:val="24"/>
          <w:lang w:val="sk-SK" w:eastAsia="ja-JP"/>
        </w:rPr>
        <w:t>mliečnanom</w:t>
      </w:r>
      <w:proofErr w:type="spellEnd"/>
      <w:r w:rsidRPr="00C86475">
        <w:rPr>
          <w:rFonts w:ascii="Times New Roman" w:hAnsi="Times New Roman"/>
          <w:sz w:val="22"/>
          <w:szCs w:val="24"/>
          <w:lang w:val="sk-SK" w:eastAsia="ja-JP"/>
        </w:rPr>
        <w:t xml:space="preserve"> sodným sú 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určené ako </w:t>
      </w:r>
      <w:r w:rsidRPr="00C86475">
        <w:rPr>
          <w:rFonts w:ascii="Times New Roman" w:hAnsi="Times New Roman"/>
          <w:sz w:val="22"/>
          <w:szCs w:val="24"/>
          <w:lang w:val="sk-SK" w:eastAsia="ja-JP"/>
        </w:rPr>
        <w:t>chemicky alebo fyzikálne kompatibilné s </w:t>
      </w:r>
      <w:proofErr w:type="spellStart"/>
      <w:r w:rsidRPr="00C86475">
        <w:rPr>
          <w:rFonts w:ascii="Times New Roman" w:hAnsi="Times New Roman"/>
          <w:sz w:val="22"/>
          <w:szCs w:val="24"/>
          <w:lang w:val="sk-SK" w:eastAsia="ja-JP"/>
        </w:rPr>
        <w:t>Cymevene</w:t>
      </w:r>
      <w:proofErr w:type="spellEnd"/>
      <w:r w:rsidRPr="00C86475">
        <w:rPr>
          <w:rFonts w:ascii="Times New Roman" w:hAnsi="Times New Roman"/>
          <w:sz w:val="22"/>
          <w:szCs w:val="24"/>
          <w:lang w:val="sk-SK" w:eastAsia="ja-JP"/>
        </w:rPr>
        <w:t>.</w:t>
      </w:r>
    </w:p>
    <w:p w14:paraId="34839D50" w14:textId="77777777" w:rsidR="005F1949" w:rsidRPr="00C86475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</w:p>
    <w:p w14:paraId="3836E6CC" w14:textId="77777777" w:rsidR="005F1949" w:rsidRPr="00C86475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  <w:proofErr w:type="spellStart"/>
      <w:r w:rsidRPr="00C86475">
        <w:rPr>
          <w:rFonts w:ascii="Times New Roman" w:hAnsi="Times New Roman"/>
          <w:sz w:val="22"/>
          <w:szCs w:val="24"/>
          <w:lang w:val="sk-SK" w:eastAsia="ja-JP"/>
        </w:rPr>
        <w:t>Cymevene</w:t>
      </w:r>
      <w:proofErr w:type="spellEnd"/>
      <w:r w:rsidRPr="00C86475">
        <w:rPr>
          <w:rFonts w:ascii="Times New Roman" w:hAnsi="Times New Roman"/>
          <w:sz w:val="22"/>
          <w:szCs w:val="24"/>
          <w:lang w:val="sk-SK" w:eastAsia="ja-JP"/>
        </w:rPr>
        <w:t xml:space="preserve"> sa nemá miešať s inými liekmi podávanými intravenózne.</w:t>
      </w:r>
    </w:p>
    <w:p w14:paraId="2D40E6B1" w14:textId="77777777" w:rsidR="005F1949" w:rsidRPr="00C86475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</w:p>
    <w:p w14:paraId="2DDEF230" w14:textId="77777777" w:rsidR="005F1949" w:rsidRPr="00C86475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  <w:r w:rsidRPr="00C86475">
        <w:rPr>
          <w:rFonts w:ascii="Times New Roman" w:hAnsi="Times New Roman"/>
          <w:sz w:val="22"/>
          <w:szCs w:val="24"/>
          <w:lang w:val="sk-SK" w:eastAsia="ja-JP"/>
        </w:rPr>
        <w:t>Zriedený roztok sa má následne podať intravenóznou infúziou počas viac ako 1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C86475">
        <w:rPr>
          <w:rFonts w:ascii="Times New Roman" w:hAnsi="Times New Roman"/>
          <w:sz w:val="22"/>
          <w:szCs w:val="24"/>
          <w:lang w:val="sk-SK" w:eastAsia="ja-JP"/>
        </w:rPr>
        <w:t>hodiny, ako je uvedené v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C86475">
        <w:rPr>
          <w:rFonts w:ascii="Times New Roman" w:hAnsi="Times New Roman"/>
          <w:sz w:val="22"/>
          <w:szCs w:val="24"/>
          <w:lang w:val="sk-SK" w:eastAsia="ja-JP"/>
        </w:rPr>
        <w:t>časti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C86475">
        <w:rPr>
          <w:rFonts w:ascii="Times New Roman" w:hAnsi="Times New Roman"/>
          <w:sz w:val="22"/>
          <w:szCs w:val="24"/>
          <w:lang w:val="sk-SK" w:eastAsia="ja-JP"/>
        </w:rPr>
        <w:t xml:space="preserve">4.2. Nepodávajte </w:t>
      </w:r>
      <w:proofErr w:type="spellStart"/>
      <w:r w:rsidRPr="00C86475">
        <w:rPr>
          <w:rFonts w:ascii="Times New Roman" w:hAnsi="Times New Roman"/>
          <w:sz w:val="22"/>
          <w:szCs w:val="24"/>
          <w:lang w:val="sk-SK" w:eastAsia="ja-JP"/>
        </w:rPr>
        <w:t>intramuskulárnou</w:t>
      </w:r>
      <w:proofErr w:type="spellEnd"/>
      <w:r w:rsidRPr="00C86475">
        <w:rPr>
          <w:rFonts w:ascii="Times New Roman" w:hAnsi="Times New Roman"/>
          <w:sz w:val="22"/>
          <w:szCs w:val="24"/>
          <w:lang w:val="sk-SK" w:eastAsia="ja-JP"/>
        </w:rPr>
        <w:t xml:space="preserve"> alebo </w:t>
      </w:r>
      <w:proofErr w:type="spellStart"/>
      <w:r w:rsidRPr="00C86475">
        <w:rPr>
          <w:rFonts w:ascii="Times New Roman" w:hAnsi="Times New Roman"/>
          <w:sz w:val="22"/>
          <w:szCs w:val="24"/>
          <w:lang w:val="sk-SK" w:eastAsia="ja-JP"/>
        </w:rPr>
        <w:t>subkutánnou</w:t>
      </w:r>
      <w:proofErr w:type="spellEnd"/>
      <w:r w:rsidRPr="00C86475">
        <w:rPr>
          <w:rFonts w:ascii="Times New Roman" w:hAnsi="Times New Roman"/>
          <w:sz w:val="22"/>
          <w:szCs w:val="24"/>
          <w:lang w:val="sk-SK" w:eastAsia="ja-JP"/>
        </w:rPr>
        <w:t xml:space="preserve"> injekciou, pretože to môže vyvolať závažné podráždenie 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tkaniva </w:t>
      </w:r>
      <w:r w:rsidRPr="00C86475">
        <w:rPr>
          <w:rFonts w:ascii="Times New Roman" w:hAnsi="Times New Roman"/>
          <w:sz w:val="22"/>
          <w:szCs w:val="24"/>
          <w:lang w:val="sk-SK" w:eastAsia="ja-JP"/>
        </w:rPr>
        <w:t>z dôvodu vysokého pH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 (</w:t>
      </w:r>
      <w:r w:rsidRPr="00C86475">
        <w:rPr>
          <w:rFonts w:ascii="Times New Roman" w:hAnsi="Times New Roman"/>
          <w:sz w:val="22"/>
          <w:szCs w:val="24"/>
          <w:lang w:val="sk-SK" w:eastAsia="ja-JP"/>
        </w:rPr>
        <w:t xml:space="preserve">približne 11) roztoku </w:t>
      </w:r>
      <w:proofErr w:type="spellStart"/>
      <w:r w:rsidRPr="00C86475">
        <w:rPr>
          <w:rFonts w:ascii="Times New Roman" w:hAnsi="Times New Roman"/>
          <w:sz w:val="22"/>
          <w:szCs w:val="24"/>
          <w:lang w:val="sk-SK" w:eastAsia="ja-JP"/>
        </w:rPr>
        <w:t>gancikloviru</w:t>
      </w:r>
      <w:proofErr w:type="spellEnd"/>
      <w:r w:rsidRPr="00C86475">
        <w:rPr>
          <w:rFonts w:ascii="Times New Roman" w:hAnsi="Times New Roman"/>
          <w:sz w:val="22"/>
          <w:szCs w:val="24"/>
          <w:lang w:val="sk-SK" w:eastAsia="ja-JP"/>
        </w:rPr>
        <w:t>.</w:t>
      </w:r>
    </w:p>
    <w:p w14:paraId="5CFDE5C4" w14:textId="77777777" w:rsidR="005F1949" w:rsidRPr="00C86475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</w:p>
    <w:p w14:paraId="1364713D" w14:textId="77777777" w:rsidR="005F1949" w:rsidRPr="00C86475" w:rsidRDefault="005F1949" w:rsidP="005F1949">
      <w:pPr>
        <w:rPr>
          <w:rFonts w:ascii="Times New Roman" w:hAnsi="Times New Roman"/>
          <w:sz w:val="22"/>
          <w:szCs w:val="24"/>
          <w:lang w:val="sk-SK" w:eastAsia="ja-JP"/>
        </w:rPr>
      </w:pPr>
      <w:r>
        <w:rPr>
          <w:rFonts w:ascii="Times New Roman" w:hAnsi="Times New Roman"/>
          <w:sz w:val="22"/>
          <w:szCs w:val="24"/>
          <w:lang w:val="sk-SK" w:eastAsia="ja-JP"/>
        </w:rPr>
        <w:t>P</w:t>
      </w:r>
      <w:r w:rsidRPr="00C86475">
        <w:rPr>
          <w:rFonts w:ascii="Times New Roman" w:hAnsi="Times New Roman"/>
          <w:sz w:val="22"/>
          <w:szCs w:val="24"/>
          <w:lang w:val="sk-SK" w:eastAsia="ja-JP"/>
        </w:rPr>
        <w:t xml:space="preserve">odmienky </w:t>
      </w:r>
      <w:r>
        <w:rPr>
          <w:rFonts w:ascii="Times New Roman" w:hAnsi="Times New Roman"/>
          <w:sz w:val="22"/>
          <w:szCs w:val="24"/>
          <w:lang w:val="sk-SK" w:eastAsia="ja-JP"/>
        </w:rPr>
        <w:t>na uchovávanie</w:t>
      </w:r>
      <w:r w:rsidRPr="00C86475">
        <w:rPr>
          <w:rFonts w:ascii="Times New Roman" w:hAnsi="Times New Roman"/>
          <w:sz w:val="22"/>
          <w:szCs w:val="24"/>
          <w:lang w:val="sk-SK" w:eastAsia="ja-JP"/>
        </w:rPr>
        <w:t xml:space="preserve"> nariedeného 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infúzneho </w:t>
      </w:r>
      <w:r w:rsidRPr="00C86475">
        <w:rPr>
          <w:rFonts w:ascii="Times New Roman" w:hAnsi="Times New Roman"/>
          <w:sz w:val="22"/>
          <w:szCs w:val="24"/>
          <w:lang w:val="sk-SK" w:eastAsia="ja-JP"/>
        </w:rPr>
        <w:t>roztoku, pozri časť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C86475">
        <w:rPr>
          <w:rFonts w:ascii="Times New Roman" w:hAnsi="Times New Roman"/>
          <w:sz w:val="22"/>
          <w:szCs w:val="24"/>
          <w:lang w:val="sk-SK" w:eastAsia="ja-JP"/>
        </w:rPr>
        <w:t>6.3.</w:t>
      </w:r>
    </w:p>
    <w:p w14:paraId="0F58ED42" w14:textId="77777777" w:rsidR="005F1949" w:rsidRPr="00C86475" w:rsidRDefault="005F1949" w:rsidP="005F1949">
      <w:pPr>
        <w:rPr>
          <w:rFonts w:ascii="Times New Roman" w:hAnsi="Times New Roman"/>
          <w:sz w:val="22"/>
          <w:szCs w:val="24"/>
          <w:u w:val="single"/>
          <w:lang w:val="sk-SK" w:eastAsia="ja-JP"/>
        </w:rPr>
      </w:pPr>
    </w:p>
    <w:p w14:paraId="6192A403" w14:textId="77777777" w:rsidR="005F1949" w:rsidRPr="00C86475" w:rsidRDefault="005F1949" w:rsidP="005F1949">
      <w:pPr>
        <w:keepNext/>
        <w:keepLines/>
        <w:rPr>
          <w:rFonts w:ascii="Times New Roman" w:hAnsi="Times New Roman"/>
          <w:sz w:val="22"/>
          <w:szCs w:val="24"/>
          <w:u w:val="single"/>
          <w:lang w:val="sk-SK" w:eastAsia="ja-JP"/>
        </w:rPr>
      </w:pPr>
      <w:r w:rsidRPr="00C86475">
        <w:rPr>
          <w:rFonts w:ascii="Times New Roman" w:hAnsi="Times New Roman"/>
          <w:sz w:val="22"/>
          <w:szCs w:val="24"/>
          <w:u w:val="single"/>
          <w:lang w:val="sk-SK" w:eastAsia="ja-JP"/>
        </w:rPr>
        <w:t>Likvidácia</w:t>
      </w:r>
    </w:p>
    <w:p w14:paraId="51AAF948" w14:textId="77777777" w:rsidR="005F1949" w:rsidRPr="00C86475" w:rsidRDefault="005F1949" w:rsidP="005F1949">
      <w:pPr>
        <w:keepNext/>
        <w:keepLines/>
        <w:rPr>
          <w:rFonts w:ascii="Times New Roman" w:hAnsi="Times New Roman"/>
          <w:sz w:val="22"/>
          <w:szCs w:val="24"/>
          <w:lang w:val="sk-SK" w:eastAsia="ja-JP"/>
        </w:rPr>
      </w:pPr>
    </w:p>
    <w:p w14:paraId="272A121B" w14:textId="77777777" w:rsidR="005F1949" w:rsidRPr="00C86475" w:rsidRDefault="005F1949" w:rsidP="005F1949">
      <w:pPr>
        <w:keepNext/>
        <w:keepLines/>
        <w:rPr>
          <w:rFonts w:ascii="Times New Roman" w:hAnsi="Times New Roman"/>
          <w:sz w:val="22"/>
          <w:szCs w:val="24"/>
          <w:lang w:val="sk-SK" w:eastAsia="ja-JP"/>
        </w:rPr>
      </w:pPr>
      <w:r w:rsidRPr="00C86475">
        <w:rPr>
          <w:rFonts w:ascii="Times New Roman" w:hAnsi="Times New Roman"/>
          <w:sz w:val="22"/>
          <w:szCs w:val="24"/>
          <w:lang w:val="sk-SK" w:eastAsia="ja-JP"/>
        </w:rPr>
        <w:t>Len na jednorazové použitie. Všetok nepoužitý liek alebo odpad vzniknutý z lieku sa má zlikvidovať v súlade s národnými požiadavkami.</w:t>
      </w:r>
    </w:p>
    <w:p w14:paraId="14054C36" w14:textId="77777777" w:rsidR="005F1949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2A496226" w14:textId="77777777" w:rsidR="005F1949" w:rsidRPr="00AF1AB0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5C471DED" w14:textId="77777777" w:rsidR="005F1949" w:rsidRPr="00AF1AB0" w:rsidRDefault="005F1949" w:rsidP="005F1949">
      <w:pPr>
        <w:rPr>
          <w:rFonts w:ascii="Times New Roman" w:hAnsi="Times New Roman"/>
          <w:b/>
          <w:caps/>
          <w:sz w:val="22"/>
          <w:szCs w:val="22"/>
          <w:lang w:val="sk-SK"/>
        </w:rPr>
      </w:pPr>
      <w:r w:rsidRPr="00AF1AB0">
        <w:rPr>
          <w:rFonts w:ascii="Times New Roman" w:hAnsi="Times New Roman"/>
          <w:b/>
          <w:sz w:val="22"/>
          <w:szCs w:val="22"/>
          <w:lang w:val="sk-SK"/>
        </w:rPr>
        <w:t>7.</w:t>
      </w:r>
      <w:r>
        <w:rPr>
          <w:rFonts w:ascii="Times New Roman" w:hAnsi="Times New Roman"/>
          <w:b/>
          <w:sz w:val="22"/>
          <w:szCs w:val="22"/>
          <w:lang w:val="sk-SK"/>
        </w:rPr>
        <w:tab/>
      </w:r>
      <w:r w:rsidRPr="00AF1AB0">
        <w:rPr>
          <w:rFonts w:ascii="Times New Roman" w:hAnsi="Times New Roman"/>
          <w:b/>
          <w:caps/>
          <w:sz w:val="22"/>
          <w:szCs w:val="22"/>
          <w:lang w:val="sk-SK"/>
        </w:rPr>
        <w:t>Držiteľ rozhodnutia o registrácii</w:t>
      </w:r>
    </w:p>
    <w:p w14:paraId="2F53E9EF" w14:textId="77777777" w:rsidR="005F1949" w:rsidRPr="00AF1AB0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414251B0" w14:textId="77777777" w:rsidR="005F1949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CHEPLAPHARM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Arzneimittel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GmbH</w:t>
      </w:r>
      <w:proofErr w:type="spellEnd"/>
    </w:p>
    <w:p w14:paraId="28449AF1" w14:textId="77777777" w:rsidR="005F1949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sz w:val="22"/>
          <w:szCs w:val="22"/>
          <w:lang w:val="sk-SK"/>
        </w:rPr>
        <w:t>Ziegelhof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24</w:t>
      </w:r>
    </w:p>
    <w:p w14:paraId="6AF8C665" w14:textId="77777777" w:rsidR="005F1949" w:rsidRPr="0095307C" w:rsidRDefault="005F1949" w:rsidP="005F1949">
      <w:pPr>
        <w:rPr>
          <w:rFonts w:ascii="Times New Roman" w:hAnsi="Times New Roman"/>
          <w:iCs/>
          <w:sz w:val="22"/>
          <w:szCs w:val="22"/>
          <w:lang w:val="sk-SK"/>
        </w:rPr>
      </w:pPr>
      <w:r w:rsidRPr="0095307C">
        <w:rPr>
          <w:rFonts w:ascii="Times New Roman" w:hAnsi="Times New Roman"/>
          <w:iCs/>
          <w:sz w:val="22"/>
          <w:szCs w:val="22"/>
          <w:lang w:val="sk-SK"/>
        </w:rPr>
        <w:t xml:space="preserve">17489 </w:t>
      </w:r>
      <w:proofErr w:type="spellStart"/>
      <w:r w:rsidRPr="0095307C">
        <w:rPr>
          <w:rFonts w:ascii="Times New Roman" w:hAnsi="Times New Roman"/>
          <w:iCs/>
          <w:sz w:val="22"/>
          <w:szCs w:val="22"/>
          <w:lang w:val="sk-SK"/>
        </w:rPr>
        <w:t>Greifswald</w:t>
      </w:r>
      <w:proofErr w:type="spellEnd"/>
    </w:p>
    <w:p w14:paraId="64E00F65" w14:textId="77777777" w:rsidR="005F1949" w:rsidRPr="00910C70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Nemecko</w:t>
      </w:r>
    </w:p>
    <w:p w14:paraId="02BB7587" w14:textId="77777777" w:rsidR="005F1949" w:rsidRPr="00AF1AB0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6C987BBB" w14:textId="77777777" w:rsidR="005F1949" w:rsidRPr="00AF1AB0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30CF9DE9" w14:textId="77777777" w:rsidR="005F1949" w:rsidRPr="00AF1AB0" w:rsidRDefault="005F1949" w:rsidP="005F1949">
      <w:pPr>
        <w:rPr>
          <w:rFonts w:ascii="Times New Roman" w:hAnsi="Times New Roman"/>
          <w:b/>
          <w:caps/>
          <w:sz w:val="22"/>
          <w:szCs w:val="22"/>
          <w:lang w:val="sk-SK"/>
        </w:rPr>
      </w:pPr>
      <w:r w:rsidRPr="00AF1AB0">
        <w:rPr>
          <w:rFonts w:ascii="Times New Roman" w:hAnsi="Times New Roman"/>
          <w:b/>
          <w:caps/>
          <w:sz w:val="22"/>
          <w:szCs w:val="22"/>
          <w:lang w:val="sk-SK"/>
        </w:rPr>
        <w:t>8.</w:t>
      </w:r>
      <w:r>
        <w:rPr>
          <w:rFonts w:ascii="Times New Roman" w:hAnsi="Times New Roman"/>
          <w:b/>
          <w:caps/>
          <w:sz w:val="22"/>
          <w:szCs w:val="22"/>
          <w:lang w:val="sk-SK"/>
        </w:rPr>
        <w:tab/>
      </w:r>
      <w:r w:rsidRPr="00AF1AB0">
        <w:rPr>
          <w:rFonts w:ascii="Times New Roman" w:hAnsi="Times New Roman"/>
          <w:b/>
          <w:caps/>
          <w:sz w:val="22"/>
          <w:szCs w:val="22"/>
          <w:lang w:val="sk-SK"/>
        </w:rPr>
        <w:t>Registračné číslo</w:t>
      </w:r>
    </w:p>
    <w:p w14:paraId="27E9D07C" w14:textId="77777777" w:rsidR="005F1949" w:rsidRPr="000F6AA6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4FEFDA8C" w14:textId="77777777" w:rsidR="005F1949" w:rsidRPr="00AF1AB0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 w:rsidRPr="00AF1AB0">
        <w:rPr>
          <w:rFonts w:ascii="Times New Roman" w:hAnsi="Times New Roman"/>
          <w:sz w:val="22"/>
          <w:szCs w:val="22"/>
          <w:lang w:val="sk-SK"/>
        </w:rPr>
        <w:t>42/0138/91-C/S</w:t>
      </w:r>
    </w:p>
    <w:p w14:paraId="3F9FFADC" w14:textId="77777777" w:rsidR="005F1949" w:rsidRPr="00AF1AB0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7767A721" w14:textId="77777777" w:rsidR="005F1949" w:rsidRPr="00AF1AB0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5E839BB1" w14:textId="77777777" w:rsidR="005F1949" w:rsidRPr="00AF1AB0" w:rsidRDefault="005F1949" w:rsidP="005F1949">
      <w:pPr>
        <w:rPr>
          <w:rFonts w:ascii="Times New Roman" w:hAnsi="Times New Roman"/>
          <w:caps/>
          <w:sz w:val="22"/>
          <w:szCs w:val="22"/>
          <w:lang w:val="sk-SK"/>
        </w:rPr>
      </w:pPr>
      <w:r w:rsidRPr="00AF1AB0">
        <w:rPr>
          <w:rFonts w:ascii="Times New Roman" w:hAnsi="Times New Roman"/>
          <w:b/>
          <w:caps/>
          <w:sz w:val="22"/>
          <w:szCs w:val="22"/>
          <w:lang w:val="sk-SK"/>
        </w:rPr>
        <w:t>9.</w:t>
      </w:r>
      <w:r>
        <w:rPr>
          <w:rFonts w:ascii="Times New Roman" w:hAnsi="Times New Roman"/>
          <w:b/>
          <w:caps/>
          <w:sz w:val="22"/>
          <w:szCs w:val="22"/>
          <w:lang w:val="sk-SK"/>
        </w:rPr>
        <w:tab/>
      </w:r>
      <w:r w:rsidRPr="00AF1AB0">
        <w:rPr>
          <w:rFonts w:ascii="Times New Roman" w:hAnsi="Times New Roman"/>
          <w:b/>
          <w:caps/>
          <w:sz w:val="22"/>
          <w:szCs w:val="22"/>
          <w:lang w:val="sk-SK"/>
        </w:rPr>
        <w:t xml:space="preserve">dátum </w:t>
      </w:r>
      <w:r>
        <w:rPr>
          <w:rFonts w:ascii="Times New Roman" w:hAnsi="Times New Roman"/>
          <w:b/>
          <w:caps/>
          <w:sz w:val="22"/>
          <w:szCs w:val="22"/>
          <w:lang w:val="sk-SK"/>
        </w:rPr>
        <w:t xml:space="preserve">PRVEJ </w:t>
      </w:r>
      <w:r w:rsidRPr="00AF1AB0">
        <w:rPr>
          <w:rFonts w:ascii="Times New Roman" w:hAnsi="Times New Roman"/>
          <w:b/>
          <w:caps/>
          <w:sz w:val="22"/>
          <w:szCs w:val="22"/>
          <w:lang w:val="sk-SK"/>
        </w:rPr>
        <w:t>REGISTRÁCIE/predĺženia registrácie</w:t>
      </w:r>
    </w:p>
    <w:p w14:paraId="79F8B521" w14:textId="77777777" w:rsidR="005F1949" w:rsidRPr="00AF1AB0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5549BF67" w14:textId="77777777" w:rsidR="005F1949" w:rsidRPr="00AF1AB0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 w:rsidRPr="006D4FD5">
        <w:rPr>
          <w:rFonts w:ascii="Times New Roman" w:hAnsi="Times New Roman"/>
          <w:sz w:val="22"/>
          <w:szCs w:val="22"/>
          <w:lang w:val="sk-SK"/>
        </w:rPr>
        <w:t xml:space="preserve">Dátum prvej registrácie: </w:t>
      </w:r>
      <w:r w:rsidRPr="00AF1AB0">
        <w:rPr>
          <w:rFonts w:ascii="Times New Roman" w:hAnsi="Times New Roman"/>
          <w:sz w:val="22"/>
          <w:szCs w:val="22"/>
          <w:lang w:val="sk-SK"/>
        </w:rPr>
        <w:t>20.</w:t>
      </w:r>
      <w:r>
        <w:rPr>
          <w:rFonts w:ascii="Times New Roman" w:hAnsi="Times New Roman"/>
          <w:sz w:val="22"/>
          <w:szCs w:val="22"/>
          <w:lang w:val="sk-SK"/>
        </w:rPr>
        <w:t xml:space="preserve"> marca </w:t>
      </w:r>
      <w:r w:rsidRPr="00AF1AB0">
        <w:rPr>
          <w:rFonts w:ascii="Times New Roman" w:hAnsi="Times New Roman"/>
          <w:sz w:val="22"/>
          <w:szCs w:val="22"/>
          <w:lang w:val="sk-SK"/>
        </w:rPr>
        <w:t>1991</w:t>
      </w:r>
    </w:p>
    <w:p w14:paraId="0940BB8C" w14:textId="77777777" w:rsidR="005F1949" w:rsidRPr="00AF1AB0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  <w:r w:rsidRPr="006D4FD5">
        <w:rPr>
          <w:rFonts w:ascii="Times New Roman" w:hAnsi="Times New Roman"/>
          <w:sz w:val="22"/>
          <w:szCs w:val="22"/>
          <w:lang w:val="sk-SK"/>
        </w:rPr>
        <w:t xml:space="preserve">Dátum posledného predĺženia registrácie: </w:t>
      </w:r>
      <w:r>
        <w:rPr>
          <w:rFonts w:ascii="Times New Roman" w:hAnsi="Times New Roman"/>
          <w:sz w:val="22"/>
          <w:szCs w:val="22"/>
          <w:lang w:val="sk-SK"/>
        </w:rPr>
        <w:t>28. apríla 2016</w:t>
      </w:r>
    </w:p>
    <w:p w14:paraId="13679745" w14:textId="77777777" w:rsidR="005F1949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0822E865" w14:textId="77777777" w:rsidR="005F1949" w:rsidRPr="00AF1AB0" w:rsidRDefault="005F1949" w:rsidP="005F1949">
      <w:pPr>
        <w:rPr>
          <w:rFonts w:ascii="Times New Roman" w:hAnsi="Times New Roman"/>
          <w:sz w:val="22"/>
          <w:szCs w:val="22"/>
          <w:lang w:val="sk-SK"/>
        </w:rPr>
      </w:pPr>
    </w:p>
    <w:p w14:paraId="3E3A1241" w14:textId="77777777" w:rsidR="005F1949" w:rsidRDefault="005F1949" w:rsidP="005F1949">
      <w:pPr>
        <w:rPr>
          <w:rFonts w:ascii="Times New Roman" w:hAnsi="Times New Roman"/>
          <w:b/>
          <w:caps/>
          <w:sz w:val="22"/>
          <w:szCs w:val="22"/>
          <w:lang w:val="sk-SK"/>
        </w:rPr>
      </w:pPr>
      <w:r w:rsidRPr="00AF1AB0">
        <w:rPr>
          <w:rFonts w:ascii="Times New Roman" w:hAnsi="Times New Roman"/>
          <w:b/>
          <w:caps/>
          <w:sz w:val="22"/>
          <w:szCs w:val="22"/>
          <w:lang w:val="sk-SK"/>
        </w:rPr>
        <w:t>10.</w:t>
      </w:r>
      <w:r>
        <w:rPr>
          <w:rFonts w:ascii="Times New Roman" w:hAnsi="Times New Roman"/>
          <w:b/>
          <w:caps/>
          <w:sz w:val="22"/>
          <w:szCs w:val="22"/>
          <w:lang w:val="sk-SK"/>
        </w:rPr>
        <w:tab/>
      </w:r>
      <w:r w:rsidRPr="00AF1AB0">
        <w:rPr>
          <w:rFonts w:ascii="Times New Roman" w:hAnsi="Times New Roman"/>
          <w:b/>
          <w:caps/>
          <w:sz w:val="22"/>
          <w:szCs w:val="22"/>
          <w:lang w:val="sk-SK"/>
        </w:rPr>
        <w:t>Dátum revízie textu</w:t>
      </w:r>
    </w:p>
    <w:p w14:paraId="54DB1DDB" w14:textId="77777777" w:rsidR="005F1949" w:rsidRPr="000F6AA6" w:rsidRDefault="005F1949" w:rsidP="005F1949">
      <w:pPr>
        <w:rPr>
          <w:rFonts w:ascii="Times New Roman" w:hAnsi="Times New Roman"/>
          <w:caps/>
          <w:sz w:val="22"/>
          <w:szCs w:val="22"/>
          <w:lang w:val="sk-SK"/>
        </w:rPr>
      </w:pPr>
    </w:p>
    <w:p w14:paraId="0F94C7BB" w14:textId="2F899BC0" w:rsidR="005A268B" w:rsidRDefault="006D4EE9" w:rsidP="005F1949">
      <w:pPr>
        <w:outlineLvl w:val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05/2020</w:t>
      </w:r>
    </w:p>
    <w:p w14:paraId="3BB01DF2" w14:textId="77777777" w:rsidR="008525C4" w:rsidRDefault="008525C4" w:rsidP="005F1949">
      <w:pPr>
        <w:outlineLvl w:val="0"/>
        <w:rPr>
          <w:rFonts w:ascii="Times New Roman" w:hAnsi="Times New Roman"/>
          <w:sz w:val="22"/>
          <w:szCs w:val="22"/>
          <w:lang w:val="sk-SK"/>
        </w:rPr>
      </w:pPr>
    </w:p>
    <w:p w14:paraId="49EC9A33" w14:textId="2BF39BE3" w:rsidR="005F1949" w:rsidRDefault="005F1949" w:rsidP="005F1949">
      <w:pPr>
        <w:outlineLvl w:val="0"/>
        <w:rPr>
          <w:rStyle w:val="Hypertextovprepojenie"/>
          <w:rFonts w:ascii="Times New Roman" w:hAnsi="Times New Roman"/>
          <w:sz w:val="22"/>
          <w:szCs w:val="22"/>
          <w:lang w:val="sk-SK"/>
        </w:rPr>
      </w:pPr>
      <w:r w:rsidRPr="00B3607B">
        <w:rPr>
          <w:rFonts w:ascii="Times New Roman" w:hAnsi="Times New Roman"/>
          <w:sz w:val="22"/>
          <w:szCs w:val="22"/>
          <w:lang w:val="sk-SK"/>
        </w:rPr>
        <w:t xml:space="preserve">Podrobné </w:t>
      </w:r>
      <w:r>
        <w:rPr>
          <w:rFonts w:ascii="Times New Roman" w:hAnsi="Times New Roman"/>
          <w:sz w:val="22"/>
          <w:szCs w:val="22"/>
          <w:lang w:val="sk-SK"/>
        </w:rPr>
        <w:t xml:space="preserve">informácie o tomto lieku sú dostupné na internetovej stránke </w:t>
      </w:r>
      <w:hyperlink r:id="rId9" w:history="1">
        <w:r w:rsidRPr="00A9670C">
          <w:rPr>
            <w:rStyle w:val="Hypertextovprepojenie"/>
            <w:rFonts w:ascii="Times New Roman" w:hAnsi="Times New Roman"/>
            <w:sz w:val="22"/>
            <w:szCs w:val="22"/>
            <w:lang w:val="sk-SK"/>
          </w:rPr>
          <w:t>www.sukl.sk</w:t>
        </w:r>
      </w:hyperlink>
    </w:p>
    <w:p w14:paraId="5E205EC0" w14:textId="77777777" w:rsidR="00C26556" w:rsidRDefault="00C26556" w:rsidP="00B20996">
      <w:pPr>
        <w:spacing w:after="200" w:line="276" w:lineRule="auto"/>
        <w:rPr>
          <w:rFonts w:ascii="Times New Roman" w:hAnsi="Times New Roman"/>
          <w:sz w:val="22"/>
          <w:szCs w:val="22"/>
          <w:lang w:val="sk-SK"/>
        </w:rPr>
      </w:pPr>
    </w:p>
    <w:sectPr w:rsidR="00C26556" w:rsidSect="00B3403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327BF2" w14:textId="77777777" w:rsidR="00360295" w:rsidRDefault="00360295" w:rsidP="0010462A">
      <w:r>
        <w:separator/>
      </w:r>
    </w:p>
  </w:endnote>
  <w:endnote w:type="continuationSeparator" w:id="0">
    <w:p w14:paraId="28519861" w14:textId="77777777" w:rsidR="00360295" w:rsidRDefault="00360295" w:rsidP="00104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90657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4CE9BDFD" w14:textId="77777777" w:rsidR="003E52EF" w:rsidRDefault="007A2DCC">
        <w:pPr>
          <w:pStyle w:val="Pta"/>
          <w:jc w:val="center"/>
        </w:pPr>
        <w:r w:rsidRPr="00B36561">
          <w:rPr>
            <w:rFonts w:ascii="Times New Roman" w:hAnsi="Times New Roman"/>
            <w:sz w:val="22"/>
            <w:szCs w:val="22"/>
          </w:rPr>
          <w:fldChar w:fldCharType="begin"/>
        </w:r>
        <w:r w:rsidR="003E52EF" w:rsidRPr="00B36561">
          <w:rPr>
            <w:rFonts w:ascii="Times New Roman" w:hAnsi="Times New Roman"/>
            <w:sz w:val="22"/>
            <w:szCs w:val="22"/>
          </w:rPr>
          <w:instrText xml:space="preserve"> PAGE   \* MERGEFORMAT </w:instrText>
        </w:r>
        <w:r w:rsidRPr="00B36561">
          <w:rPr>
            <w:rFonts w:ascii="Times New Roman" w:hAnsi="Times New Roman"/>
            <w:sz w:val="22"/>
            <w:szCs w:val="22"/>
          </w:rPr>
          <w:fldChar w:fldCharType="separate"/>
        </w:r>
        <w:r w:rsidR="00C977D1">
          <w:rPr>
            <w:rFonts w:ascii="Times New Roman" w:hAnsi="Times New Roman"/>
            <w:noProof/>
            <w:sz w:val="22"/>
            <w:szCs w:val="22"/>
          </w:rPr>
          <w:t>8</w:t>
        </w:r>
        <w:r w:rsidRPr="00B36561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14:paraId="3E2A749E" w14:textId="77777777" w:rsidR="003E52EF" w:rsidRDefault="003E52E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31398F" w14:textId="77777777" w:rsidR="00360295" w:rsidRDefault="00360295" w:rsidP="0010462A">
      <w:r>
        <w:separator/>
      </w:r>
    </w:p>
  </w:footnote>
  <w:footnote w:type="continuationSeparator" w:id="0">
    <w:p w14:paraId="62ADCA8E" w14:textId="77777777" w:rsidR="00360295" w:rsidRDefault="00360295" w:rsidP="00104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FE9CE" w14:textId="6CD80C96" w:rsidR="00380DBA" w:rsidRPr="00BE2BBD" w:rsidRDefault="00977779" w:rsidP="001E5BD1">
    <w:pPr>
      <w:rPr>
        <w:lang w:val="sk-SK"/>
      </w:rPr>
    </w:pPr>
    <w:proofErr w:type="spellStart"/>
    <w:r>
      <w:rPr>
        <w:rFonts w:ascii="Times New Roman" w:hAnsi="Times New Roman"/>
        <w:sz w:val="18"/>
        <w:szCs w:val="18"/>
      </w:rPr>
      <w:t>Príloha</w:t>
    </w:r>
    <w:proofErr w:type="spellEnd"/>
    <w:r>
      <w:rPr>
        <w:rFonts w:ascii="Times New Roman" w:hAnsi="Times New Roman"/>
        <w:sz w:val="18"/>
        <w:szCs w:val="18"/>
      </w:rPr>
      <w:t xml:space="preserve"> č.1 k </w:t>
    </w:r>
    <w:proofErr w:type="spellStart"/>
    <w:r>
      <w:rPr>
        <w:rFonts w:ascii="Times New Roman" w:hAnsi="Times New Roman"/>
        <w:sz w:val="18"/>
        <w:szCs w:val="18"/>
      </w:rPr>
      <w:t>notifikácii</w:t>
    </w:r>
    <w:proofErr w:type="spellEnd"/>
    <w:r>
      <w:rPr>
        <w:rFonts w:ascii="Times New Roman" w:hAnsi="Times New Roman"/>
        <w:sz w:val="18"/>
        <w:szCs w:val="18"/>
      </w:rPr>
      <w:t xml:space="preserve"> o </w:t>
    </w:r>
    <w:proofErr w:type="spellStart"/>
    <w:r>
      <w:rPr>
        <w:rFonts w:ascii="Times New Roman" w:hAnsi="Times New Roman"/>
        <w:sz w:val="18"/>
        <w:szCs w:val="18"/>
      </w:rPr>
      <w:t>zmene</w:t>
    </w:r>
    <w:proofErr w:type="spellEnd"/>
    <w:r>
      <w:rPr>
        <w:rFonts w:ascii="Times New Roman" w:hAnsi="Times New Roman"/>
        <w:sz w:val="18"/>
        <w:szCs w:val="18"/>
      </w:rPr>
      <w:t xml:space="preserve">, ev. </w:t>
    </w:r>
    <w:proofErr w:type="gramStart"/>
    <w:r>
      <w:rPr>
        <w:rFonts w:ascii="Times New Roman" w:hAnsi="Times New Roman"/>
        <w:sz w:val="18"/>
        <w:szCs w:val="18"/>
      </w:rPr>
      <w:t xml:space="preserve">č. </w:t>
    </w:r>
    <w:r w:rsidRPr="00977779">
      <w:rPr>
        <w:rFonts w:ascii="Times New Roman" w:hAnsi="Times New Roman"/>
        <w:sz w:val="18"/>
        <w:szCs w:val="18"/>
      </w:rPr>
      <w:t>:</w:t>
    </w:r>
    <w:proofErr w:type="gramEnd"/>
    <w:r w:rsidRPr="00977779">
      <w:rPr>
        <w:rFonts w:ascii="Times New Roman" w:hAnsi="Times New Roman"/>
        <w:sz w:val="18"/>
        <w:szCs w:val="18"/>
      </w:rPr>
      <w:t xml:space="preserve"> </w:t>
    </w:r>
    <w:r w:rsidRPr="008525C4">
      <w:rPr>
        <w:rFonts w:ascii="Times New Roman" w:hAnsi="Times New Roman"/>
        <w:color w:val="222222"/>
        <w:sz w:val="18"/>
        <w:szCs w:val="18"/>
        <w:shd w:val="clear" w:color="auto" w:fill="FFFFFF"/>
      </w:rPr>
      <w:t>2020/01181-Z1B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985E48"/>
    <w:multiLevelType w:val="singleLevel"/>
    <w:tmpl w:val="6C5C920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59F4D74"/>
    <w:multiLevelType w:val="hybridMultilevel"/>
    <w:tmpl w:val="41BE7D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0E6BB7"/>
    <w:multiLevelType w:val="singleLevel"/>
    <w:tmpl w:val="2E086E46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0A8547FA"/>
    <w:multiLevelType w:val="singleLevel"/>
    <w:tmpl w:val="08B0C2DC"/>
    <w:lvl w:ilvl="0">
      <w:start w:val="4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176541B1"/>
    <w:multiLevelType w:val="hybridMultilevel"/>
    <w:tmpl w:val="EE386C8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3958E2"/>
    <w:multiLevelType w:val="hybridMultilevel"/>
    <w:tmpl w:val="1922AD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14CAF"/>
    <w:multiLevelType w:val="hybridMultilevel"/>
    <w:tmpl w:val="8DB00202"/>
    <w:lvl w:ilvl="0" w:tplc="65BA1D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893795"/>
    <w:multiLevelType w:val="singleLevel"/>
    <w:tmpl w:val="207EF54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</w:abstractNum>
  <w:abstractNum w:abstractNumId="9" w15:restartNumberingAfterBreak="0">
    <w:nsid w:val="35927311"/>
    <w:multiLevelType w:val="singleLevel"/>
    <w:tmpl w:val="207EF54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</w:abstractNum>
  <w:abstractNum w:abstractNumId="10" w15:restartNumberingAfterBreak="0">
    <w:nsid w:val="395C3056"/>
    <w:multiLevelType w:val="hybridMultilevel"/>
    <w:tmpl w:val="4EF23108"/>
    <w:lvl w:ilvl="0" w:tplc="61A43C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A55DCE"/>
    <w:multiLevelType w:val="hybridMultilevel"/>
    <w:tmpl w:val="FEEA2630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4843A57"/>
    <w:multiLevelType w:val="singleLevel"/>
    <w:tmpl w:val="AC001996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4DB718DD"/>
    <w:multiLevelType w:val="hybridMultilevel"/>
    <w:tmpl w:val="1BB0937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18A5F15"/>
    <w:multiLevelType w:val="singleLevel"/>
    <w:tmpl w:val="207EF54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</w:abstractNum>
  <w:abstractNum w:abstractNumId="15" w15:restartNumberingAfterBreak="0">
    <w:nsid w:val="5A5B28CE"/>
    <w:multiLevelType w:val="hybridMultilevel"/>
    <w:tmpl w:val="54E8D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8433C3"/>
    <w:multiLevelType w:val="hybridMultilevel"/>
    <w:tmpl w:val="D362EA74"/>
    <w:lvl w:ilvl="0" w:tplc="2FF666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666972"/>
    <w:multiLevelType w:val="hybridMultilevel"/>
    <w:tmpl w:val="28BCFA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182077"/>
    <w:multiLevelType w:val="singleLevel"/>
    <w:tmpl w:val="207EF54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</w:abstractNum>
  <w:abstractNum w:abstractNumId="19" w15:restartNumberingAfterBreak="0">
    <w:nsid w:val="61507594"/>
    <w:multiLevelType w:val="hybridMultilevel"/>
    <w:tmpl w:val="24C034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FCC283F"/>
    <w:multiLevelType w:val="hybridMultilevel"/>
    <w:tmpl w:val="572A39E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1BE4F59"/>
    <w:multiLevelType w:val="singleLevel"/>
    <w:tmpl w:val="207EF54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</w:abstractNum>
  <w:abstractNum w:abstractNumId="22" w15:restartNumberingAfterBreak="0">
    <w:nsid w:val="78505BCA"/>
    <w:multiLevelType w:val="hybridMultilevel"/>
    <w:tmpl w:val="64348E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596534"/>
    <w:multiLevelType w:val="hybridMultilevel"/>
    <w:tmpl w:val="703A0356"/>
    <w:lvl w:ilvl="0" w:tplc="0809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4" w15:restartNumberingAfterBreak="0">
    <w:nsid w:val="7B97189A"/>
    <w:multiLevelType w:val="hybridMultilevel"/>
    <w:tmpl w:val="0F384C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18"/>
  </w:num>
  <w:num w:numId="4">
    <w:abstractNumId w:val="9"/>
  </w:num>
  <w:num w:numId="5">
    <w:abstractNumId w:val="8"/>
  </w:num>
  <w:num w:numId="6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7">
    <w:abstractNumId w:val="13"/>
  </w:num>
  <w:num w:numId="8">
    <w:abstractNumId w:val="23"/>
  </w:num>
  <w:num w:numId="9">
    <w:abstractNumId w:val="2"/>
  </w:num>
  <w:num w:numId="10">
    <w:abstractNumId w:val="19"/>
  </w:num>
  <w:num w:numId="11">
    <w:abstractNumId w:val="5"/>
  </w:num>
  <w:num w:numId="12">
    <w:abstractNumId w:val="20"/>
  </w:num>
  <w:num w:numId="13">
    <w:abstractNumId w:val="22"/>
  </w:num>
  <w:num w:numId="14">
    <w:abstractNumId w:val="24"/>
  </w:num>
  <w:num w:numId="15">
    <w:abstractNumId w:val="11"/>
  </w:num>
  <w:num w:numId="16">
    <w:abstractNumId w:val="6"/>
  </w:num>
  <w:num w:numId="17">
    <w:abstractNumId w:val="17"/>
  </w:num>
  <w:num w:numId="18">
    <w:abstractNumId w:val="1"/>
  </w:num>
  <w:num w:numId="19">
    <w:abstractNumId w:val="12"/>
  </w:num>
  <w:num w:numId="20">
    <w:abstractNumId w:val="3"/>
  </w:num>
  <w:num w:numId="21">
    <w:abstractNumId w:val="4"/>
  </w:num>
  <w:num w:numId="22">
    <w:abstractNumId w:val="15"/>
  </w:num>
  <w:num w:numId="23">
    <w:abstractNumId w:val="7"/>
  </w:num>
  <w:num w:numId="24">
    <w:abstractNumId w:val="10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markup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6C2"/>
    <w:rsid w:val="00020E9D"/>
    <w:rsid w:val="00040673"/>
    <w:rsid w:val="00042929"/>
    <w:rsid w:val="00073932"/>
    <w:rsid w:val="000B5F6C"/>
    <w:rsid w:val="000B6F07"/>
    <w:rsid w:val="000C00E6"/>
    <w:rsid w:val="000C0395"/>
    <w:rsid w:val="000C62D9"/>
    <w:rsid w:val="000D015B"/>
    <w:rsid w:val="000F1CE8"/>
    <w:rsid w:val="000F5085"/>
    <w:rsid w:val="001017EC"/>
    <w:rsid w:val="001041B8"/>
    <w:rsid w:val="0010462A"/>
    <w:rsid w:val="00114996"/>
    <w:rsid w:val="00121D69"/>
    <w:rsid w:val="00130CA9"/>
    <w:rsid w:val="00146171"/>
    <w:rsid w:val="00164723"/>
    <w:rsid w:val="00175FA7"/>
    <w:rsid w:val="0019349D"/>
    <w:rsid w:val="001C0E88"/>
    <w:rsid w:val="001C5C62"/>
    <w:rsid w:val="001C7AB9"/>
    <w:rsid w:val="001D21F7"/>
    <w:rsid w:val="001D66CC"/>
    <w:rsid w:val="001E5BD1"/>
    <w:rsid w:val="002022F8"/>
    <w:rsid w:val="00205A91"/>
    <w:rsid w:val="0025115B"/>
    <w:rsid w:val="002709EB"/>
    <w:rsid w:val="00274B84"/>
    <w:rsid w:val="0027595E"/>
    <w:rsid w:val="002B0B2C"/>
    <w:rsid w:val="002D1F9A"/>
    <w:rsid w:val="0032501A"/>
    <w:rsid w:val="00360295"/>
    <w:rsid w:val="00380DBA"/>
    <w:rsid w:val="00382935"/>
    <w:rsid w:val="003A534F"/>
    <w:rsid w:val="003C07FD"/>
    <w:rsid w:val="003E52EF"/>
    <w:rsid w:val="003F358C"/>
    <w:rsid w:val="00414973"/>
    <w:rsid w:val="004258D4"/>
    <w:rsid w:val="00440601"/>
    <w:rsid w:val="004702F7"/>
    <w:rsid w:val="00471103"/>
    <w:rsid w:val="004B04E8"/>
    <w:rsid w:val="004C7FD3"/>
    <w:rsid w:val="0050033A"/>
    <w:rsid w:val="0051192C"/>
    <w:rsid w:val="005248A3"/>
    <w:rsid w:val="00577C07"/>
    <w:rsid w:val="005837FF"/>
    <w:rsid w:val="005A268B"/>
    <w:rsid w:val="005B307F"/>
    <w:rsid w:val="005D0E1B"/>
    <w:rsid w:val="005D3700"/>
    <w:rsid w:val="005D60B5"/>
    <w:rsid w:val="005F1949"/>
    <w:rsid w:val="005F5EB8"/>
    <w:rsid w:val="00603D82"/>
    <w:rsid w:val="006046BA"/>
    <w:rsid w:val="00613D12"/>
    <w:rsid w:val="00640F9A"/>
    <w:rsid w:val="0065238A"/>
    <w:rsid w:val="006545FA"/>
    <w:rsid w:val="006A18EA"/>
    <w:rsid w:val="006A538D"/>
    <w:rsid w:val="006B5FDE"/>
    <w:rsid w:val="006D4EE9"/>
    <w:rsid w:val="006F19A5"/>
    <w:rsid w:val="006F6D98"/>
    <w:rsid w:val="00714648"/>
    <w:rsid w:val="00714C38"/>
    <w:rsid w:val="0072363B"/>
    <w:rsid w:val="00743898"/>
    <w:rsid w:val="007663DB"/>
    <w:rsid w:val="007723C0"/>
    <w:rsid w:val="0078241B"/>
    <w:rsid w:val="00787293"/>
    <w:rsid w:val="00796838"/>
    <w:rsid w:val="007A2DCC"/>
    <w:rsid w:val="007A7EDE"/>
    <w:rsid w:val="007B4DDC"/>
    <w:rsid w:val="007C08F5"/>
    <w:rsid w:val="007C22C4"/>
    <w:rsid w:val="007C2532"/>
    <w:rsid w:val="007D2197"/>
    <w:rsid w:val="00820DF8"/>
    <w:rsid w:val="00841CDA"/>
    <w:rsid w:val="0084768E"/>
    <w:rsid w:val="008525C4"/>
    <w:rsid w:val="008646A7"/>
    <w:rsid w:val="008A40A8"/>
    <w:rsid w:val="008B7B95"/>
    <w:rsid w:val="008F5BDF"/>
    <w:rsid w:val="00953055"/>
    <w:rsid w:val="00954526"/>
    <w:rsid w:val="00955F00"/>
    <w:rsid w:val="00965D34"/>
    <w:rsid w:val="009716C2"/>
    <w:rsid w:val="00977779"/>
    <w:rsid w:val="009876A2"/>
    <w:rsid w:val="00994DCB"/>
    <w:rsid w:val="009B24D6"/>
    <w:rsid w:val="009B336C"/>
    <w:rsid w:val="009D0AAC"/>
    <w:rsid w:val="009D0ECE"/>
    <w:rsid w:val="009E4C75"/>
    <w:rsid w:val="00A00120"/>
    <w:rsid w:val="00A050DE"/>
    <w:rsid w:val="00A05C36"/>
    <w:rsid w:val="00A779F3"/>
    <w:rsid w:val="00AC78BB"/>
    <w:rsid w:val="00AC7F8C"/>
    <w:rsid w:val="00AE7DA4"/>
    <w:rsid w:val="00AF3600"/>
    <w:rsid w:val="00AF574B"/>
    <w:rsid w:val="00B20996"/>
    <w:rsid w:val="00B33D80"/>
    <w:rsid w:val="00B34036"/>
    <w:rsid w:val="00B36561"/>
    <w:rsid w:val="00B42ED9"/>
    <w:rsid w:val="00B46925"/>
    <w:rsid w:val="00B83A9C"/>
    <w:rsid w:val="00B84AF1"/>
    <w:rsid w:val="00BA5D0A"/>
    <w:rsid w:val="00BB678D"/>
    <w:rsid w:val="00BC04B1"/>
    <w:rsid w:val="00BC0D8D"/>
    <w:rsid w:val="00BE2BBD"/>
    <w:rsid w:val="00BE62EE"/>
    <w:rsid w:val="00C17F62"/>
    <w:rsid w:val="00C26556"/>
    <w:rsid w:val="00C3276E"/>
    <w:rsid w:val="00C3792E"/>
    <w:rsid w:val="00C43D73"/>
    <w:rsid w:val="00C55C91"/>
    <w:rsid w:val="00C67B2D"/>
    <w:rsid w:val="00C87A4B"/>
    <w:rsid w:val="00C94A04"/>
    <w:rsid w:val="00C977D1"/>
    <w:rsid w:val="00CC7AC3"/>
    <w:rsid w:val="00CD52CE"/>
    <w:rsid w:val="00CD6CC9"/>
    <w:rsid w:val="00CE2661"/>
    <w:rsid w:val="00D241D4"/>
    <w:rsid w:val="00D26819"/>
    <w:rsid w:val="00D8608D"/>
    <w:rsid w:val="00DB6D16"/>
    <w:rsid w:val="00DF7762"/>
    <w:rsid w:val="00E05F2A"/>
    <w:rsid w:val="00E36DA0"/>
    <w:rsid w:val="00E40939"/>
    <w:rsid w:val="00E54CC7"/>
    <w:rsid w:val="00E75177"/>
    <w:rsid w:val="00E753A4"/>
    <w:rsid w:val="00E83D2A"/>
    <w:rsid w:val="00E949B1"/>
    <w:rsid w:val="00E963C8"/>
    <w:rsid w:val="00EA08FE"/>
    <w:rsid w:val="00EA6C7F"/>
    <w:rsid w:val="00EB4C28"/>
    <w:rsid w:val="00EE3E19"/>
    <w:rsid w:val="00F052CD"/>
    <w:rsid w:val="00F22E20"/>
    <w:rsid w:val="00F2713F"/>
    <w:rsid w:val="00F324C6"/>
    <w:rsid w:val="00F577C2"/>
    <w:rsid w:val="00FE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21EFC2"/>
  <w15:docId w15:val="{24C028F6-689C-49D7-8103-B685EF760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0462A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paragraph" w:styleId="Nadpis1">
    <w:name w:val="heading 1"/>
    <w:basedOn w:val="Normlny"/>
    <w:next w:val="Normlny"/>
    <w:link w:val="Nadpis1Char"/>
    <w:qFormat/>
    <w:rsid w:val="0010462A"/>
    <w:pPr>
      <w:keepNext/>
      <w:jc w:val="center"/>
      <w:outlineLvl w:val="0"/>
    </w:pPr>
    <w:rPr>
      <w:b/>
      <w:sz w:val="20"/>
      <w:lang w:val="sk-SK"/>
    </w:rPr>
  </w:style>
  <w:style w:type="paragraph" w:styleId="Nadpis5">
    <w:name w:val="heading 5"/>
    <w:basedOn w:val="Normlny"/>
    <w:next w:val="Normlny"/>
    <w:link w:val="Nadpis5Char"/>
    <w:qFormat/>
    <w:rsid w:val="0010462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y"/>
    <w:next w:val="Normlny"/>
    <w:link w:val="Nadpis7Char"/>
    <w:qFormat/>
    <w:rsid w:val="0010462A"/>
    <w:pPr>
      <w:spacing w:before="240" w:after="60"/>
      <w:outlineLvl w:val="6"/>
    </w:pPr>
    <w:rPr>
      <w:rFonts w:ascii="Times New Roman" w:hAnsi="Times New Roman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0462A"/>
    <w:rPr>
      <w:rFonts w:ascii="Arial" w:eastAsia="Times New Roman" w:hAnsi="Arial" w:cs="Times New Roman"/>
      <w:b/>
      <w:sz w:val="20"/>
      <w:szCs w:val="20"/>
    </w:rPr>
  </w:style>
  <w:style w:type="character" w:customStyle="1" w:styleId="Nadpis5Char">
    <w:name w:val="Nadpis 5 Char"/>
    <w:basedOn w:val="Predvolenpsmoodseku"/>
    <w:link w:val="Nadpis5"/>
    <w:rsid w:val="0010462A"/>
    <w:rPr>
      <w:rFonts w:ascii="Arial" w:eastAsia="Times New Roman" w:hAnsi="Arial" w:cs="Times New Roman"/>
      <w:b/>
      <w:bCs/>
      <w:i/>
      <w:iCs/>
      <w:sz w:val="26"/>
      <w:szCs w:val="26"/>
      <w:lang w:val="en-US"/>
    </w:rPr>
  </w:style>
  <w:style w:type="character" w:customStyle="1" w:styleId="Nadpis7Char">
    <w:name w:val="Nadpis 7 Char"/>
    <w:basedOn w:val="Predvolenpsmoodseku"/>
    <w:link w:val="Nadpis7"/>
    <w:rsid w:val="0010462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ta">
    <w:name w:val="footer"/>
    <w:basedOn w:val="Normlny"/>
    <w:link w:val="PtaChar"/>
    <w:uiPriority w:val="99"/>
    <w:rsid w:val="0010462A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uiPriority w:val="99"/>
    <w:rsid w:val="0010462A"/>
    <w:rPr>
      <w:rFonts w:ascii="Arial" w:eastAsia="Times New Roman" w:hAnsi="Arial" w:cs="Times New Roman"/>
      <w:sz w:val="24"/>
      <w:szCs w:val="20"/>
    </w:rPr>
  </w:style>
  <w:style w:type="character" w:styleId="slostrany">
    <w:name w:val="page number"/>
    <w:basedOn w:val="Predvolenpsmoodseku"/>
    <w:rsid w:val="0010462A"/>
  </w:style>
  <w:style w:type="paragraph" w:styleId="Textbubliny">
    <w:name w:val="Balloon Text"/>
    <w:basedOn w:val="Normlny"/>
    <w:link w:val="TextbublinyChar"/>
    <w:semiHidden/>
    <w:rsid w:val="001046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10462A"/>
    <w:rPr>
      <w:rFonts w:ascii="Tahoma" w:eastAsia="Times New Roman" w:hAnsi="Tahoma" w:cs="Tahoma"/>
      <w:sz w:val="16"/>
      <w:szCs w:val="16"/>
      <w:lang w:val="en-US"/>
    </w:rPr>
  </w:style>
  <w:style w:type="paragraph" w:customStyle="1" w:styleId="Text">
    <w:name w:val="Text"/>
    <w:link w:val="TextChar1"/>
    <w:rsid w:val="0010462A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ja-JP"/>
    </w:rPr>
  </w:style>
  <w:style w:type="paragraph" w:styleId="Zkladntext2">
    <w:name w:val="Body Text 2"/>
    <w:basedOn w:val="Normlny"/>
    <w:link w:val="Zkladntext2Char"/>
    <w:rsid w:val="0010462A"/>
    <w:pPr>
      <w:tabs>
        <w:tab w:val="left" w:pos="-720"/>
      </w:tabs>
      <w:suppressAutoHyphens/>
      <w:jc w:val="both"/>
    </w:pPr>
    <w:rPr>
      <w:sz w:val="20"/>
      <w:lang w:eastAsia="ja-JP"/>
    </w:rPr>
  </w:style>
  <w:style w:type="character" w:customStyle="1" w:styleId="Zkladntext2Char">
    <w:name w:val="Základný text 2 Char"/>
    <w:basedOn w:val="Predvolenpsmoodseku"/>
    <w:link w:val="Zkladntext2"/>
    <w:rsid w:val="0010462A"/>
    <w:rPr>
      <w:rFonts w:ascii="Arial" w:eastAsia="Times New Roman" w:hAnsi="Arial" w:cs="Times New Roman"/>
      <w:sz w:val="20"/>
      <w:szCs w:val="20"/>
      <w:lang w:val="en-US" w:eastAsia="ja-JP"/>
    </w:rPr>
  </w:style>
  <w:style w:type="paragraph" w:styleId="Zkladntext3">
    <w:name w:val="Body Text 3"/>
    <w:basedOn w:val="Normlny"/>
    <w:link w:val="Zkladntext3Char"/>
    <w:rsid w:val="0010462A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10462A"/>
    <w:rPr>
      <w:rFonts w:ascii="Arial" w:eastAsia="Times New Roman" w:hAnsi="Arial" w:cs="Times New Roman"/>
      <w:sz w:val="16"/>
      <w:szCs w:val="16"/>
      <w:lang w:val="en-US"/>
    </w:rPr>
  </w:style>
  <w:style w:type="paragraph" w:styleId="Zkladntext">
    <w:name w:val="Body Text"/>
    <w:basedOn w:val="Normlny"/>
    <w:link w:val="ZkladntextChar"/>
    <w:rsid w:val="0010462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10462A"/>
    <w:rPr>
      <w:rFonts w:ascii="Arial" w:eastAsia="Times New Roman" w:hAnsi="Arial" w:cs="Times New Roman"/>
      <w:sz w:val="24"/>
      <w:szCs w:val="20"/>
      <w:lang w:val="en-US"/>
    </w:rPr>
  </w:style>
  <w:style w:type="paragraph" w:styleId="Textkomentra">
    <w:name w:val="annotation text"/>
    <w:basedOn w:val="Normlny"/>
    <w:link w:val="TextkomentraChar"/>
    <w:semiHidden/>
    <w:rsid w:val="0010462A"/>
    <w:pPr>
      <w:suppressAutoHyphens/>
    </w:pPr>
    <w:rPr>
      <w:sz w:val="20"/>
      <w:lang w:eastAsia="ja-JP"/>
    </w:rPr>
  </w:style>
  <w:style w:type="character" w:customStyle="1" w:styleId="TextkomentraChar">
    <w:name w:val="Text komentára Char"/>
    <w:basedOn w:val="Predvolenpsmoodseku"/>
    <w:link w:val="Textkomentra"/>
    <w:semiHidden/>
    <w:rsid w:val="0010462A"/>
    <w:rPr>
      <w:rFonts w:ascii="Arial" w:eastAsia="Times New Roman" w:hAnsi="Arial" w:cs="Times New Roman"/>
      <w:sz w:val="20"/>
      <w:szCs w:val="20"/>
      <w:lang w:val="en-US" w:eastAsia="ja-JP"/>
    </w:rPr>
  </w:style>
  <w:style w:type="paragraph" w:customStyle="1" w:styleId="TextTi11">
    <w:name w:val="Text:Ti11"/>
    <w:basedOn w:val="Normlny"/>
    <w:rsid w:val="0010462A"/>
    <w:pPr>
      <w:spacing w:after="170" w:line="260" w:lineRule="atLeast"/>
      <w:jc w:val="both"/>
    </w:pPr>
    <w:rPr>
      <w:rFonts w:ascii="Times New Roman" w:hAnsi="Times New Roman"/>
      <w:sz w:val="22"/>
      <w:lang w:eastAsia="ja-JP"/>
    </w:rPr>
  </w:style>
  <w:style w:type="paragraph" w:customStyle="1" w:styleId="TextTi12">
    <w:name w:val="Text:Ti12"/>
    <w:basedOn w:val="Normlny"/>
    <w:rsid w:val="0010462A"/>
    <w:pPr>
      <w:spacing w:after="170" w:line="280" w:lineRule="atLeast"/>
      <w:jc w:val="both"/>
    </w:pPr>
    <w:rPr>
      <w:rFonts w:ascii="Times New Roman" w:hAnsi="Times New Roman"/>
      <w:lang w:eastAsia="ja-JP"/>
    </w:rPr>
  </w:style>
  <w:style w:type="character" w:styleId="Hypertextovprepojenie">
    <w:name w:val="Hyperlink"/>
    <w:rsid w:val="0010462A"/>
    <w:rPr>
      <w:color w:val="0000FF"/>
      <w:u w:val="single"/>
    </w:rPr>
  </w:style>
  <w:style w:type="paragraph" w:styleId="Normlnywebov">
    <w:name w:val="Normal (Web)"/>
    <w:basedOn w:val="Normlny"/>
    <w:rsid w:val="0010462A"/>
    <w:pPr>
      <w:spacing w:before="100" w:beforeAutospacing="1" w:after="100" w:afterAutospacing="1"/>
    </w:pPr>
    <w:rPr>
      <w:rFonts w:ascii="Times New Roman" w:hAnsi="Times New Roman"/>
      <w:szCs w:val="24"/>
      <w:lang w:val="sk-SK" w:eastAsia="sk-SK"/>
    </w:rPr>
  </w:style>
  <w:style w:type="paragraph" w:customStyle="1" w:styleId="ItalicHeading">
    <w:name w:val="Italic Heading"/>
    <w:basedOn w:val="Text"/>
    <w:rsid w:val="0010462A"/>
    <w:pPr>
      <w:keepNext/>
    </w:pPr>
    <w:rPr>
      <w:b/>
      <w:i/>
    </w:rPr>
  </w:style>
  <w:style w:type="character" w:styleId="Odkaznakomentr">
    <w:name w:val="annotation reference"/>
    <w:semiHidden/>
    <w:rsid w:val="0010462A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10462A"/>
    <w:pPr>
      <w:suppressAutoHyphens w:val="0"/>
    </w:pPr>
    <w:rPr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semiHidden/>
    <w:rsid w:val="0010462A"/>
    <w:rPr>
      <w:rFonts w:ascii="Arial" w:eastAsia="Times New Roman" w:hAnsi="Arial" w:cs="Times New Roman"/>
      <w:b/>
      <w:bCs/>
      <w:sz w:val="20"/>
      <w:szCs w:val="20"/>
      <w:lang w:val="en-US" w:eastAsia="ja-JP"/>
    </w:rPr>
  </w:style>
  <w:style w:type="paragraph" w:styleId="Hlavika">
    <w:name w:val="header"/>
    <w:basedOn w:val="Normlny"/>
    <w:link w:val="HlavikaChar"/>
    <w:uiPriority w:val="99"/>
    <w:rsid w:val="0010462A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0462A"/>
    <w:rPr>
      <w:rFonts w:ascii="Arial" w:eastAsia="Times New Roman" w:hAnsi="Arial" w:cs="Times New Roman"/>
      <w:sz w:val="24"/>
      <w:szCs w:val="20"/>
      <w:lang w:val="en-US"/>
    </w:rPr>
  </w:style>
  <w:style w:type="character" w:styleId="PouitHypertextovPrepojenie">
    <w:name w:val="FollowedHyperlink"/>
    <w:rsid w:val="0010462A"/>
    <w:rPr>
      <w:color w:val="800080"/>
      <w:u w:val="single"/>
    </w:rPr>
  </w:style>
  <w:style w:type="paragraph" w:styleId="Revzia">
    <w:name w:val="Revision"/>
    <w:hidden/>
    <w:uiPriority w:val="99"/>
    <w:semiHidden/>
    <w:rsid w:val="0010462A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TextChar1">
    <w:name w:val="Text Char1"/>
    <w:link w:val="Text"/>
    <w:locked/>
    <w:rsid w:val="004B04E8"/>
    <w:rPr>
      <w:rFonts w:ascii="Arial" w:eastAsia="Times New Roman" w:hAnsi="Arial" w:cs="Times New Roman"/>
      <w:sz w:val="20"/>
      <w:szCs w:val="20"/>
      <w:lang w:val="en-GB" w:eastAsia="ja-JP"/>
    </w:rPr>
  </w:style>
  <w:style w:type="paragraph" w:styleId="Odsekzoznamu">
    <w:name w:val="List Paragraph"/>
    <w:basedOn w:val="Normlny"/>
    <w:uiPriority w:val="34"/>
    <w:qFormat/>
    <w:rsid w:val="002D1F9A"/>
    <w:pPr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020E9D"/>
    <w:rPr>
      <w:color w:val="808080"/>
    </w:rPr>
  </w:style>
  <w:style w:type="character" w:styleId="Zvraznenie">
    <w:name w:val="Emphasis"/>
    <w:basedOn w:val="Predvolenpsmoodseku"/>
    <w:uiPriority w:val="20"/>
    <w:qFormat/>
    <w:rsid w:val="005F5EB8"/>
    <w:rPr>
      <w:i/>
      <w:iCs/>
    </w:rPr>
  </w:style>
  <w:style w:type="paragraph" w:customStyle="1" w:styleId="Paragraph">
    <w:name w:val="Paragraph"/>
    <w:basedOn w:val="Normlny"/>
    <w:link w:val="ParagraphChar"/>
    <w:rsid w:val="00796838"/>
    <w:pPr>
      <w:spacing w:after="170" w:line="280" w:lineRule="exact"/>
    </w:pPr>
    <w:rPr>
      <w:sz w:val="20"/>
      <w:lang w:eastAsia="ja-JP"/>
    </w:rPr>
  </w:style>
  <w:style w:type="character" w:customStyle="1" w:styleId="ParagraphChar">
    <w:name w:val="Paragraph Char"/>
    <w:link w:val="Paragraph"/>
    <w:locked/>
    <w:rsid w:val="00796838"/>
    <w:rPr>
      <w:rFonts w:ascii="Arial" w:eastAsia="Times New Roman" w:hAnsi="Arial" w:cs="Times New Roman"/>
      <w:sz w:val="20"/>
      <w:szCs w:val="20"/>
      <w:lang w:eastAsia="ja-JP"/>
    </w:rPr>
  </w:style>
  <w:style w:type="paragraph" w:customStyle="1" w:styleId="TableCell10Left">
    <w:name w:val="Table Cell 10 Left"/>
    <w:basedOn w:val="Normlny"/>
    <w:link w:val="TableCell10LeftChar"/>
    <w:rsid w:val="00796838"/>
    <w:pPr>
      <w:keepNext/>
      <w:keepLines/>
      <w:spacing w:before="50" w:after="50" w:line="240" w:lineRule="exact"/>
    </w:pPr>
    <w:rPr>
      <w:sz w:val="20"/>
      <w:lang w:eastAsia="ja-JP"/>
    </w:rPr>
  </w:style>
  <w:style w:type="character" w:customStyle="1" w:styleId="TableCell10LeftChar">
    <w:name w:val="Table Cell 10 Left Char"/>
    <w:link w:val="TableCell10Left"/>
    <w:locked/>
    <w:rsid w:val="00796838"/>
    <w:rPr>
      <w:rFonts w:ascii="Arial" w:eastAsia="Times New Roman" w:hAnsi="Arial" w:cs="Times New Roman"/>
      <w:sz w:val="20"/>
      <w:szCs w:val="20"/>
      <w:lang w:eastAsia="ja-JP"/>
    </w:rPr>
  </w:style>
  <w:style w:type="paragraph" w:customStyle="1" w:styleId="TableCell10Center">
    <w:name w:val="Table Cell 10 Center"/>
    <w:basedOn w:val="TableCell10Left"/>
    <w:rsid w:val="00796838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ukl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A6F7D3-E7F1-4ED5-8BFF-76AC84E55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21</Pages>
  <Words>7154</Words>
  <Characters>40781</Characters>
  <Application>Microsoft Office Word</Application>
  <DocSecurity>0</DocSecurity>
  <Lines>339</Lines>
  <Paragraphs>95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F. Hoffmann-La Roche, Ltd.</Company>
  <LinksUpToDate>false</LinksUpToDate>
  <CharactersWithSpaces>47840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Repiščáková</dc:creator>
  <cp:lastModifiedBy>JR</cp:lastModifiedBy>
  <cp:revision>26</cp:revision>
  <cp:lastPrinted>2018-03-14T10:19:00Z</cp:lastPrinted>
  <dcterms:created xsi:type="dcterms:W3CDTF">2019-05-22T13:01:00Z</dcterms:created>
  <dcterms:modified xsi:type="dcterms:W3CDTF">2020-05-18T21:27:00Z</dcterms:modified>
</cp:coreProperties>
</file>