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32A99" w14:textId="77777777" w:rsidR="00817179" w:rsidRPr="00CF623E" w:rsidRDefault="00817179" w:rsidP="00CF623E">
      <w:pPr>
        <w:jc w:val="center"/>
        <w:rPr>
          <w:b/>
          <w:szCs w:val="22"/>
        </w:rPr>
      </w:pPr>
      <w:r w:rsidRPr="00CF623E">
        <w:rPr>
          <w:b/>
          <w:szCs w:val="22"/>
        </w:rPr>
        <w:t>SÚHRN CHARAKTERISTICKÝCH VLASTNOSTÍ LIEKU</w:t>
      </w:r>
    </w:p>
    <w:p w14:paraId="030610FE" w14:textId="77777777" w:rsidR="00B06E24" w:rsidRPr="00600005" w:rsidRDefault="00B06E24" w:rsidP="00CF623E">
      <w:pPr>
        <w:rPr>
          <w:szCs w:val="22"/>
        </w:rPr>
      </w:pPr>
    </w:p>
    <w:p w14:paraId="1AC698D9" w14:textId="77777777" w:rsidR="00B06E24" w:rsidRPr="00CF623E" w:rsidRDefault="00B06E24" w:rsidP="00CF623E">
      <w:pPr>
        <w:rPr>
          <w:szCs w:val="22"/>
        </w:rPr>
      </w:pPr>
    </w:p>
    <w:p w14:paraId="4FE275A1" w14:textId="77777777" w:rsidR="00780926" w:rsidRPr="00CF623E" w:rsidRDefault="00780926" w:rsidP="00CF623E">
      <w:pPr>
        <w:rPr>
          <w:szCs w:val="22"/>
        </w:rPr>
      </w:pPr>
      <w:r w:rsidRPr="00CF623E">
        <w:rPr>
          <w:b/>
          <w:szCs w:val="22"/>
        </w:rPr>
        <w:t>1.</w:t>
      </w:r>
      <w:r w:rsidRPr="00CF623E">
        <w:rPr>
          <w:b/>
          <w:szCs w:val="22"/>
        </w:rPr>
        <w:tab/>
        <w:t>NÁZOV LIEKU</w:t>
      </w:r>
    </w:p>
    <w:p w14:paraId="3DC78631" w14:textId="77777777" w:rsidR="00780926" w:rsidRPr="00CF623E" w:rsidRDefault="00780926" w:rsidP="00CF623E">
      <w:pPr>
        <w:rPr>
          <w:szCs w:val="22"/>
        </w:rPr>
      </w:pPr>
    </w:p>
    <w:p w14:paraId="3B0F5FF9" w14:textId="77777777" w:rsidR="00780926" w:rsidRPr="00CF623E" w:rsidRDefault="005261A4" w:rsidP="00CF623E">
      <w:pPr>
        <w:ind w:left="0" w:firstLine="0"/>
        <w:rPr>
          <w:szCs w:val="22"/>
        </w:rPr>
      </w:pPr>
      <w:proofErr w:type="spellStart"/>
      <w:r w:rsidRPr="005261A4">
        <w:rPr>
          <w:szCs w:val="22"/>
        </w:rPr>
        <w:t>Znobact</w:t>
      </w:r>
      <w:proofErr w:type="spellEnd"/>
      <w:r w:rsidRPr="005261A4">
        <w:rPr>
          <w:szCs w:val="22"/>
        </w:rPr>
        <w:t xml:space="preserve"> 500 mg filmom obalené tablety</w:t>
      </w:r>
    </w:p>
    <w:p w14:paraId="57E1B1A4" w14:textId="77777777" w:rsidR="00780926" w:rsidRPr="00CF623E" w:rsidRDefault="00780926" w:rsidP="00CF623E">
      <w:pPr>
        <w:ind w:left="0" w:firstLine="0"/>
        <w:rPr>
          <w:szCs w:val="22"/>
        </w:rPr>
      </w:pPr>
    </w:p>
    <w:p w14:paraId="0868C6C9" w14:textId="77777777" w:rsidR="00780926" w:rsidRPr="00CF623E" w:rsidRDefault="00780926" w:rsidP="00CF623E">
      <w:pPr>
        <w:rPr>
          <w:szCs w:val="22"/>
        </w:rPr>
      </w:pPr>
      <w:r w:rsidRPr="00CF623E">
        <w:rPr>
          <w:b/>
          <w:szCs w:val="22"/>
        </w:rPr>
        <w:t>2.</w:t>
      </w:r>
      <w:r w:rsidRPr="00CF623E">
        <w:rPr>
          <w:b/>
          <w:szCs w:val="22"/>
        </w:rPr>
        <w:tab/>
        <w:t>KVALITATÍVNE A</w:t>
      </w:r>
      <w:r w:rsidR="00A236CF" w:rsidRPr="00CF623E">
        <w:rPr>
          <w:b/>
          <w:szCs w:val="22"/>
        </w:rPr>
        <w:t> </w:t>
      </w:r>
      <w:r w:rsidRPr="00CF623E">
        <w:rPr>
          <w:b/>
          <w:szCs w:val="22"/>
        </w:rPr>
        <w:t>KVANTITATÍVNE ZLOŽENIE</w:t>
      </w:r>
    </w:p>
    <w:p w14:paraId="369EB734" w14:textId="77777777" w:rsidR="00FD6A18" w:rsidRPr="00CF623E" w:rsidRDefault="00FD6A18" w:rsidP="00CF623E">
      <w:pPr>
        <w:ind w:left="0" w:firstLine="0"/>
        <w:rPr>
          <w:szCs w:val="22"/>
        </w:rPr>
      </w:pPr>
    </w:p>
    <w:p w14:paraId="1C3D2926" w14:textId="77777777" w:rsidR="00FD6A18" w:rsidRPr="00CF623E" w:rsidRDefault="005261A4" w:rsidP="00CF623E">
      <w:pPr>
        <w:tabs>
          <w:tab w:val="left" w:pos="567"/>
        </w:tabs>
        <w:ind w:left="0" w:firstLine="0"/>
        <w:rPr>
          <w:szCs w:val="22"/>
        </w:rPr>
      </w:pPr>
      <w:r w:rsidRPr="005261A4">
        <w:rPr>
          <w:szCs w:val="22"/>
        </w:rPr>
        <w:t xml:space="preserve">Každá filmom obalená tableta obsahuje: 500 mg </w:t>
      </w:r>
      <w:proofErr w:type="spellStart"/>
      <w:r w:rsidRPr="005261A4">
        <w:rPr>
          <w:szCs w:val="22"/>
        </w:rPr>
        <w:t>cefuroxímu</w:t>
      </w:r>
      <w:proofErr w:type="spellEnd"/>
      <w:r w:rsidRPr="005261A4">
        <w:rPr>
          <w:szCs w:val="22"/>
        </w:rPr>
        <w:t xml:space="preserve"> (vo forme </w:t>
      </w:r>
      <w:proofErr w:type="spellStart"/>
      <w:r w:rsidRPr="005261A4">
        <w:rPr>
          <w:szCs w:val="22"/>
        </w:rPr>
        <w:t>cefuroxím-axetilu</w:t>
      </w:r>
      <w:proofErr w:type="spellEnd"/>
      <w:r w:rsidRPr="005261A4">
        <w:rPr>
          <w:szCs w:val="22"/>
        </w:rPr>
        <w:t>).</w:t>
      </w:r>
    </w:p>
    <w:p w14:paraId="71605CF0" w14:textId="77777777" w:rsidR="00780926" w:rsidRPr="00CF623E" w:rsidRDefault="00780926" w:rsidP="00CF623E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CF623E">
        <w:rPr>
          <w:szCs w:val="22"/>
          <w:lang w:eastAsia="en-US"/>
        </w:rPr>
        <w:t>Úplný zoznam pomocných látok, pozri časť 6.1.</w:t>
      </w:r>
    </w:p>
    <w:p w14:paraId="18DA54A2" w14:textId="77777777" w:rsidR="00780926" w:rsidRPr="00CF623E" w:rsidRDefault="00780926" w:rsidP="00CF623E">
      <w:pPr>
        <w:rPr>
          <w:szCs w:val="22"/>
        </w:rPr>
      </w:pPr>
    </w:p>
    <w:p w14:paraId="0AED7EA1" w14:textId="77777777" w:rsidR="00A476DF" w:rsidRPr="00CF623E" w:rsidRDefault="00A476DF" w:rsidP="00CF623E">
      <w:pPr>
        <w:rPr>
          <w:szCs w:val="22"/>
        </w:rPr>
      </w:pPr>
    </w:p>
    <w:p w14:paraId="541FADAB" w14:textId="77777777" w:rsidR="00780926" w:rsidRPr="00CF623E" w:rsidRDefault="00780926" w:rsidP="00CF623E">
      <w:pPr>
        <w:rPr>
          <w:caps/>
          <w:szCs w:val="22"/>
        </w:rPr>
      </w:pPr>
      <w:r w:rsidRPr="00CF623E">
        <w:rPr>
          <w:b/>
          <w:szCs w:val="22"/>
        </w:rPr>
        <w:t>3.</w:t>
      </w:r>
      <w:r w:rsidRPr="00CF623E">
        <w:rPr>
          <w:b/>
          <w:szCs w:val="22"/>
        </w:rPr>
        <w:tab/>
        <w:t>LIEKOVÁ FORMA</w:t>
      </w:r>
    </w:p>
    <w:p w14:paraId="5E566863" w14:textId="77777777" w:rsidR="00780926" w:rsidRPr="00CF623E" w:rsidRDefault="00780926" w:rsidP="00CF623E">
      <w:pPr>
        <w:rPr>
          <w:szCs w:val="22"/>
        </w:rPr>
      </w:pPr>
    </w:p>
    <w:p w14:paraId="33EF940E" w14:textId="77777777" w:rsidR="00780926" w:rsidRDefault="00FD6A18" w:rsidP="00CF623E">
      <w:pPr>
        <w:rPr>
          <w:szCs w:val="22"/>
        </w:rPr>
      </w:pPr>
      <w:r w:rsidRPr="00CF623E">
        <w:rPr>
          <w:szCs w:val="22"/>
        </w:rPr>
        <w:t>Filmom obalené tablet</w:t>
      </w:r>
      <w:r w:rsidR="00E92D8E" w:rsidRPr="00CF623E">
        <w:rPr>
          <w:szCs w:val="22"/>
        </w:rPr>
        <w:t>a</w:t>
      </w:r>
    </w:p>
    <w:p w14:paraId="05790608" w14:textId="77777777" w:rsidR="009921D1" w:rsidRPr="00CF623E" w:rsidRDefault="009921D1" w:rsidP="00CF623E">
      <w:pPr>
        <w:rPr>
          <w:szCs w:val="22"/>
        </w:rPr>
      </w:pPr>
    </w:p>
    <w:p w14:paraId="319F9F11" w14:textId="0EE92060" w:rsidR="00047F47" w:rsidRPr="00CF623E" w:rsidRDefault="00352644" w:rsidP="00CF623E">
      <w:pPr>
        <w:ind w:left="0" w:firstLine="0"/>
        <w:rPr>
          <w:szCs w:val="22"/>
        </w:rPr>
      </w:pPr>
      <w:r w:rsidRPr="00352644">
        <w:rPr>
          <w:szCs w:val="22"/>
        </w:rPr>
        <w:t>Biele až takmer biele filmom obalené tablety v tvare kapsule s označením "500" na jednej strane a bez označenia na druhej strane. Tablety majú dĺžku 18,0 mm, šírku 9,0 mm a hrúbku 6,95 mm.</w:t>
      </w:r>
    </w:p>
    <w:p w14:paraId="53A629FD" w14:textId="77777777" w:rsidR="00780926" w:rsidRPr="00CF623E" w:rsidRDefault="00780926" w:rsidP="00CF623E">
      <w:pPr>
        <w:ind w:left="0" w:firstLine="0"/>
        <w:rPr>
          <w:szCs w:val="22"/>
        </w:rPr>
      </w:pPr>
    </w:p>
    <w:p w14:paraId="28A5AE72" w14:textId="77777777" w:rsidR="00780926" w:rsidRPr="00CF623E" w:rsidRDefault="00780926" w:rsidP="00CF623E">
      <w:pPr>
        <w:rPr>
          <w:szCs w:val="22"/>
        </w:rPr>
      </w:pPr>
    </w:p>
    <w:p w14:paraId="77221597" w14:textId="77777777" w:rsidR="00780926" w:rsidRPr="00CF623E" w:rsidRDefault="00780926" w:rsidP="00CF623E">
      <w:pPr>
        <w:rPr>
          <w:caps/>
          <w:szCs w:val="22"/>
        </w:rPr>
      </w:pPr>
      <w:r w:rsidRPr="00CF623E">
        <w:rPr>
          <w:b/>
          <w:caps/>
          <w:szCs w:val="22"/>
        </w:rPr>
        <w:t>4.</w:t>
      </w:r>
      <w:r w:rsidRPr="00CF623E">
        <w:rPr>
          <w:b/>
          <w:caps/>
          <w:szCs w:val="22"/>
        </w:rPr>
        <w:tab/>
        <w:t>KLINICKÉ ÚDAJE</w:t>
      </w:r>
    </w:p>
    <w:p w14:paraId="71A33B50" w14:textId="77777777" w:rsidR="00780926" w:rsidRPr="00CF623E" w:rsidRDefault="00780926" w:rsidP="00CF623E">
      <w:pPr>
        <w:rPr>
          <w:szCs w:val="22"/>
        </w:rPr>
      </w:pPr>
    </w:p>
    <w:p w14:paraId="1E2756D6" w14:textId="77777777" w:rsidR="00780926" w:rsidRPr="00CF623E" w:rsidRDefault="00780926" w:rsidP="00CF623E">
      <w:pPr>
        <w:rPr>
          <w:szCs w:val="22"/>
        </w:rPr>
      </w:pPr>
      <w:r w:rsidRPr="00CF623E">
        <w:rPr>
          <w:b/>
          <w:szCs w:val="22"/>
        </w:rPr>
        <w:t>4.1</w:t>
      </w:r>
      <w:r w:rsidRPr="00CF623E">
        <w:rPr>
          <w:b/>
          <w:szCs w:val="22"/>
        </w:rPr>
        <w:tab/>
        <w:t>Terapeutické indikácie</w:t>
      </w:r>
    </w:p>
    <w:p w14:paraId="663B236F" w14:textId="77777777" w:rsidR="00780926" w:rsidRPr="00CF623E" w:rsidRDefault="00780926" w:rsidP="00CF623E">
      <w:pPr>
        <w:rPr>
          <w:szCs w:val="22"/>
        </w:rPr>
      </w:pPr>
    </w:p>
    <w:p w14:paraId="05CB5569" w14:textId="77777777" w:rsidR="00E1698A" w:rsidRPr="00CF623E" w:rsidRDefault="00A90D06" w:rsidP="00CF623E">
      <w:pPr>
        <w:ind w:left="0" w:firstLine="0"/>
        <w:rPr>
          <w:color w:val="000000"/>
          <w:szCs w:val="22"/>
        </w:rPr>
      </w:pPr>
      <w:proofErr w:type="spellStart"/>
      <w:r w:rsidRPr="00CF623E">
        <w:rPr>
          <w:szCs w:val="22"/>
        </w:rPr>
        <w:t>Znobact</w:t>
      </w:r>
      <w:proofErr w:type="spellEnd"/>
      <w:r w:rsidR="00875930" w:rsidRPr="00CF623E">
        <w:rPr>
          <w:color w:val="000000"/>
          <w:szCs w:val="22"/>
        </w:rPr>
        <w:t xml:space="preserve"> </w:t>
      </w:r>
      <w:r w:rsidR="00E1698A" w:rsidRPr="00CF623E">
        <w:rPr>
          <w:color w:val="000000"/>
          <w:szCs w:val="22"/>
        </w:rPr>
        <w:t>je indikovaný</w:t>
      </w:r>
      <w:r w:rsidR="000211EB" w:rsidRPr="00CF623E">
        <w:rPr>
          <w:color w:val="000000"/>
          <w:szCs w:val="22"/>
        </w:rPr>
        <w:t xml:space="preserve"> </w:t>
      </w:r>
      <w:r w:rsidR="00776D9B" w:rsidRPr="00CF623E">
        <w:rPr>
          <w:color w:val="000000"/>
          <w:szCs w:val="22"/>
        </w:rPr>
        <w:t xml:space="preserve">dospelým a deťom vo veku od 3 mesiacov </w:t>
      </w:r>
      <w:r w:rsidR="000211EB" w:rsidRPr="00CF623E">
        <w:rPr>
          <w:color w:val="000000"/>
          <w:szCs w:val="22"/>
        </w:rPr>
        <w:t>na</w:t>
      </w:r>
      <w:r w:rsidR="00702EBB" w:rsidRPr="00CF623E">
        <w:rPr>
          <w:color w:val="000000"/>
          <w:szCs w:val="22"/>
        </w:rPr>
        <w:t xml:space="preserve"> liečbu nižšie uvedených infekcií </w:t>
      </w:r>
      <w:r w:rsidR="00776D9B" w:rsidRPr="00CF623E">
        <w:rPr>
          <w:color w:val="000000"/>
          <w:szCs w:val="22"/>
        </w:rPr>
        <w:t xml:space="preserve"> </w:t>
      </w:r>
      <w:r w:rsidR="00702EBB" w:rsidRPr="00CF623E">
        <w:rPr>
          <w:color w:val="000000"/>
          <w:szCs w:val="22"/>
        </w:rPr>
        <w:t>(pozri čas</w:t>
      </w:r>
      <w:r w:rsidR="00776D9B" w:rsidRPr="00CF623E">
        <w:rPr>
          <w:color w:val="000000"/>
          <w:szCs w:val="22"/>
        </w:rPr>
        <w:t>ti</w:t>
      </w:r>
      <w:r w:rsidR="00702EBB" w:rsidRPr="00CF623E">
        <w:rPr>
          <w:color w:val="000000"/>
          <w:szCs w:val="22"/>
        </w:rPr>
        <w:t xml:space="preserve"> 4.4 a 5.1).</w:t>
      </w:r>
    </w:p>
    <w:p w14:paraId="649848D3" w14:textId="77777777" w:rsidR="00702EBB" w:rsidRPr="00CF623E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r w:rsidRPr="00CF623E">
        <w:rPr>
          <w:szCs w:val="22"/>
        </w:rPr>
        <w:t xml:space="preserve">Akútna streptokoková </w:t>
      </w:r>
      <w:proofErr w:type="spellStart"/>
      <w:r w:rsidRPr="00CF623E">
        <w:rPr>
          <w:szCs w:val="22"/>
        </w:rPr>
        <w:t>tonzilitída</w:t>
      </w:r>
      <w:proofErr w:type="spellEnd"/>
      <w:r w:rsidRPr="00CF623E">
        <w:rPr>
          <w:szCs w:val="22"/>
        </w:rPr>
        <w:t xml:space="preserve"> a </w:t>
      </w:r>
      <w:proofErr w:type="spellStart"/>
      <w:r w:rsidRPr="00CF623E">
        <w:rPr>
          <w:szCs w:val="22"/>
        </w:rPr>
        <w:t>faryngitída</w:t>
      </w:r>
      <w:proofErr w:type="spellEnd"/>
      <w:r w:rsidRPr="00CF623E">
        <w:rPr>
          <w:szCs w:val="22"/>
        </w:rPr>
        <w:t>.</w:t>
      </w:r>
    </w:p>
    <w:p w14:paraId="412EC2E2" w14:textId="77777777" w:rsidR="00702EBB" w:rsidRPr="00CF623E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r w:rsidRPr="00CF623E">
        <w:rPr>
          <w:szCs w:val="22"/>
        </w:rPr>
        <w:t xml:space="preserve">Akútna bakteriálna </w:t>
      </w:r>
      <w:proofErr w:type="spellStart"/>
      <w:r w:rsidRPr="00CF623E">
        <w:rPr>
          <w:szCs w:val="22"/>
        </w:rPr>
        <w:t>sinusitída</w:t>
      </w:r>
      <w:proofErr w:type="spellEnd"/>
      <w:r w:rsidRPr="00CF623E">
        <w:rPr>
          <w:szCs w:val="22"/>
        </w:rPr>
        <w:t>.</w:t>
      </w:r>
    </w:p>
    <w:p w14:paraId="39F73816" w14:textId="77777777" w:rsidR="00702EBB" w:rsidRPr="00CF623E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r w:rsidRPr="00CF623E">
        <w:rPr>
          <w:szCs w:val="22"/>
        </w:rPr>
        <w:t>Akútn</w:t>
      </w:r>
      <w:r w:rsidR="00214070" w:rsidRPr="00CF623E">
        <w:rPr>
          <w:szCs w:val="22"/>
        </w:rPr>
        <w:t>y</w:t>
      </w:r>
      <w:r w:rsidRPr="00CF623E">
        <w:rPr>
          <w:szCs w:val="22"/>
        </w:rPr>
        <w:t xml:space="preserve"> </w:t>
      </w:r>
      <w:r w:rsidR="00214070" w:rsidRPr="00CF623E">
        <w:rPr>
          <w:szCs w:val="22"/>
        </w:rPr>
        <w:t>zápal stredného ucha.</w:t>
      </w:r>
    </w:p>
    <w:p w14:paraId="5C2F719E" w14:textId="77777777" w:rsidR="00702EBB" w:rsidRPr="00CF623E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r w:rsidRPr="00CF623E">
        <w:rPr>
          <w:szCs w:val="22"/>
        </w:rPr>
        <w:t xml:space="preserve">Akútne </w:t>
      </w:r>
      <w:proofErr w:type="spellStart"/>
      <w:r w:rsidRPr="00CF623E">
        <w:rPr>
          <w:szCs w:val="22"/>
        </w:rPr>
        <w:t>exacerbácie</w:t>
      </w:r>
      <w:proofErr w:type="spellEnd"/>
      <w:r w:rsidRPr="00CF623E">
        <w:rPr>
          <w:szCs w:val="22"/>
        </w:rPr>
        <w:t xml:space="preserve"> chronickej bronchitídy.</w:t>
      </w:r>
    </w:p>
    <w:p w14:paraId="23269B22" w14:textId="77777777" w:rsidR="00702EBB" w:rsidRPr="00CF623E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proofErr w:type="spellStart"/>
      <w:r w:rsidRPr="00CF623E">
        <w:rPr>
          <w:szCs w:val="22"/>
        </w:rPr>
        <w:t>Cystitída</w:t>
      </w:r>
      <w:proofErr w:type="spellEnd"/>
      <w:r w:rsidRPr="00CF623E">
        <w:rPr>
          <w:szCs w:val="22"/>
        </w:rPr>
        <w:t>.</w:t>
      </w:r>
    </w:p>
    <w:p w14:paraId="1B1A2DF0" w14:textId="77777777" w:rsidR="00702EBB" w:rsidRPr="00CF623E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proofErr w:type="spellStart"/>
      <w:r w:rsidRPr="00CF623E">
        <w:rPr>
          <w:szCs w:val="22"/>
        </w:rPr>
        <w:t>Pyelonefritída</w:t>
      </w:r>
      <w:proofErr w:type="spellEnd"/>
      <w:r w:rsidRPr="00CF623E">
        <w:rPr>
          <w:szCs w:val="22"/>
        </w:rPr>
        <w:t>.</w:t>
      </w:r>
    </w:p>
    <w:p w14:paraId="566107B5" w14:textId="77777777" w:rsidR="00702EBB" w:rsidRPr="00CF623E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r w:rsidRPr="00CF623E">
        <w:rPr>
          <w:szCs w:val="22"/>
        </w:rPr>
        <w:t>Nekomplikované infekcie kože a mäkkých tkanív.</w:t>
      </w:r>
    </w:p>
    <w:p w14:paraId="63719B72" w14:textId="77777777" w:rsidR="00702EBB" w:rsidRPr="00CF623E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r w:rsidRPr="00CF623E">
        <w:rPr>
          <w:szCs w:val="22"/>
        </w:rPr>
        <w:t xml:space="preserve">Liečba skorých štádií </w:t>
      </w:r>
      <w:proofErr w:type="spellStart"/>
      <w:r w:rsidR="00B02410" w:rsidRPr="00CF623E">
        <w:rPr>
          <w:szCs w:val="22"/>
        </w:rPr>
        <w:t>l</w:t>
      </w:r>
      <w:r w:rsidRPr="00CF623E">
        <w:rPr>
          <w:szCs w:val="22"/>
        </w:rPr>
        <w:t>ymskej</w:t>
      </w:r>
      <w:proofErr w:type="spellEnd"/>
      <w:r w:rsidRPr="00CF623E">
        <w:rPr>
          <w:szCs w:val="22"/>
        </w:rPr>
        <w:t xml:space="preserve"> </w:t>
      </w:r>
      <w:proofErr w:type="spellStart"/>
      <w:r w:rsidRPr="00CF623E">
        <w:rPr>
          <w:szCs w:val="22"/>
        </w:rPr>
        <w:t>boreliózy</w:t>
      </w:r>
      <w:proofErr w:type="spellEnd"/>
      <w:r w:rsidR="00CF623E" w:rsidRPr="00CF623E">
        <w:rPr>
          <w:szCs w:val="22"/>
        </w:rPr>
        <w:t>.</w:t>
      </w:r>
    </w:p>
    <w:p w14:paraId="18654573" w14:textId="77777777" w:rsidR="00702EBB" w:rsidRPr="00CF623E" w:rsidRDefault="00702EBB" w:rsidP="00CF623E">
      <w:pPr>
        <w:ind w:left="0" w:firstLine="0"/>
        <w:rPr>
          <w:color w:val="000000"/>
          <w:szCs w:val="22"/>
        </w:rPr>
      </w:pPr>
    </w:p>
    <w:p w14:paraId="002608E0" w14:textId="77777777" w:rsidR="00702EBB" w:rsidRPr="00CF623E" w:rsidRDefault="00702EBB" w:rsidP="00CF623E">
      <w:pPr>
        <w:rPr>
          <w:szCs w:val="22"/>
        </w:rPr>
      </w:pPr>
      <w:r w:rsidRPr="00CF623E">
        <w:rPr>
          <w:szCs w:val="22"/>
        </w:rPr>
        <w:t xml:space="preserve">Je potrebné vziať do úvahy oficiálne usmernenie pre </w:t>
      </w:r>
      <w:r w:rsidR="00363DE9" w:rsidRPr="00CF623E">
        <w:rPr>
          <w:szCs w:val="22"/>
        </w:rPr>
        <w:t>vhodné</w:t>
      </w:r>
      <w:r w:rsidRPr="00CF623E">
        <w:rPr>
          <w:szCs w:val="22"/>
        </w:rPr>
        <w:t xml:space="preserve"> používanie antibakteriálnych látok.</w:t>
      </w:r>
    </w:p>
    <w:p w14:paraId="4E2F2069" w14:textId="77777777" w:rsidR="00702EBB" w:rsidRPr="00CF623E" w:rsidRDefault="00702EBB" w:rsidP="00CF623E">
      <w:pPr>
        <w:rPr>
          <w:szCs w:val="22"/>
        </w:rPr>
      </w:pPr>
    </w:p>
    <w:p w14:paraId="00FB4E57" w14:textId="77777777" w:rsidR="00780926" w:rsidRPr="00CF623E" w:rsidRDefault="00780926" w:rsidP="00CF623E">
      <w:pPr>
        <w:rPr>
          <w:b/>
          <w:szCs w:val="22"/>
        </w:rPr>
      </w:pPr>
      <w:r w:rsidRPr="00CF623E">
        <w:rPr>
          <w:b/>
          <w:szCs w:val="22"/>
        </w:rPr>
        <w:t>4.2</w:t>
      </w:r>
      <w:r w:rsidRPr="00CF623E">
        <w:rPr>
          <w:b/>
          <w:szCs w:val="22"/>
        </w:rPr>
        <w:tab/>
        <w:t>Dávkovanie a</w:t>
      </w:r>
      <w:r w:rsidR="00BD7004" w:rsidRPr="00CF623E">
        <w:rPr>
          <w:b/>
          <w:szCs w:val="22"/>
        </w:rPr>
        <w:t> </w:t>
      </w:r>
      <w:r w:rsidRPr="00CF623E">
        <w:rPr>
          <w:b/>
          <w:szCs w:val="22"/>
        </w:rPr>
        <w:t>spôsob podávania</w:t>
      </w:r>
    </w:p>
    <w:p w14:paraId="43F91A93" w14:textId="77777777" w:rsidR="00780926" w:rsidRPr="00CF623E" w:rsidRDefault="00780926" w:rsidP="00CF623E">
      <w:pPr>
        <w:rPr>
          <w:szCs w:val="22"/>
        </w:rPr>
      </w:pPr>
    </w:p>
    <w:p w14:paraId="467D515F" w14:textId="77777777" w:rsidR="00E1698A" w:rsidRPr="00CF623E" w:rsidRDefault="00E1698A" w:rsidP="00CF623E">
      <w:pPr>
        <w:rPr>
          <w:szCs w:val="22"/>
          <w:u w:val="single"/>
        </w:rPr>
      </w:pPr>
      <w:r w:rsidRPr="00CF623E">
        <w:rPr>
          <w:szCs w:val="22"/>
          <w:u w:val="single"/>
        </w:rPr>
        <w:t>Dávkovanie</w:t>
      </w:r>
    </w:p>
    <w:p w14:paraId="50A771E4" w14:textId="77777777" w:rsidR="00EC141C" w:rsidRPr="00CF623E" w:rsidRDefault="00EC141C" w:rsidP="00CF623E">
      <w:pPr>
        <w:pStyle w:val="Bezriadkovania1"/>
        <w:rPr>
          <w:sz w:val="22"/>
          <w:szCs w:val="22"/>
        </w:rPr>
      </w:pPr>
      <w:r w:rsidRPr="00CF623E">
        <w:rPr>
          <w:sz w:val="22"/>
          <w:szCs w:val="22"/>
        </w:rPr>
        <w:t>Zvyčajný cyklus liečby trvá sedem dní (môže sa pohybovať v rozmedzí od piatich do desiatich dní).</w:t>
      </w:r>
    </w:p>
    <w:p w14:paraId="42C92380" w14:textId="77777777" w:rsidR="00EC141C" w:rsidRPr="00CF623E" w:rsidRDefault="00EC141C" w:rsidP="00CF623E">
      <w:pPr>
        <w:pStyle w:val="Bezriadkovania1"/>
        <w:rPr>
          <w:sz w:val="22"/>
          <w:szCs w:val="22"/>
        </w:rPr>
      </w:pPr>
    </w:p>
    <w:p w14:paraId="3963C004" w14:textId="77777777" w:rsidR="00EC141C" w:rsidRPr="00CF623E" w:rsidRDefault="00EC141C" w:rsidP="00CF623E">
      <w:pPr>
        <w:pStyle w:val="Bezriadkovania1"/>
        <w:keepNext/>
        <w:rPr>
          <w:sz w:val="22"/>
          <w:szCs w:val="22"/>
        </w:rPr>
      </w:pPr>
      <w:r w:rsidRPr="00CF623E">
        <w:rPr>
          <w:i/>
          <w:iCs/>
          <w:sz w:val="22"/>
          <w:szCs w:val="22"/>
        </w:rPr>
        <w:t>Tabuľka 1. Dospelí a deti (</w:t>
      </w:r>
      <w:r w:rsidRPr="00CF623E">
        <w:rPr>
          <w:sz w:val="22"/>
          <w:szCs w:val="22"/>
        </w:rPr>
        <w:t xml:space="preserve">≥ </w:t>
      </w:r>
      <w:smartTag w:uri="urn:schemas-microsoft-com:office:smarttags" w:element="metricconverter">
        <w:smartTagPr>
          <w:attr w:name="ProductID" w:val="40 kg"/>
        </w:smartTagPr>
        <w:r w:rsidRPr="00CF623E">
          <w:rPr>
            <w:i/>
            <w:iCs/>
            <w:sz w:val="22"/>
            <w:szCs w:val="22"/>
          </w:rPr>
          <w:t>40 kg</w:t>
        </w:r>
      </w:smartTag>
      <w:r w:rsidRPr="00CF623E">
        <w:rPr>
          <w:i/>
          <w:iCs/>
          <w:sz w:val="22"/>
          <w:szCs w:val="22"/>
        </w:rPr>
        <w:t>)</w:t>
      </w:r>
    </w:p>
    <w:p w14:paraId="42CA1D1D" w14:textId="77777777" w:rsidR="00EC141C" w:rsidRPr="00CF623E" w:rsidRDefault="00EC141C" w:rsidP="00CF623E">
      <w:pPr>
        <w:keepNext/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4524"/>
      </w:tblGrid>
      <w:tr w:rsidR="00EC141C" w:rsidRPr="00CF623E" w14:paraId="16C7180D" w14:textId="77777777" w:rsidTr="00EC141C">
        <w:tc>
          <w:tcPr>
            <w:tcW w:w="4498" w:type="dxa"/>
            <w:shd w:val="clear" w:color="auto" w:fill="auto"/>
          </w:tcPr>
          <w:p w14:paraId="5ECBBC32" w14:textId="77777777" w:rsidR="00EC141C" w:rsidRPr="00CF623E" w:rsidRDefault="00EC141C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CF623E">
              <w:rPr>
                <w:b/>
                <w:bCs/>
                <w:sz w:val="22"/>
                <w:szCs w:val="22"/>
                <w:lang w:val="sk-SK"/>
              </w:rPr>
              <w:t>Indikácia</w:t>
            </w:r>
          </w:p>
        </w:tc>
        <w:tc>
          <w:tcPr>
            <w:tcW w:w="4606" w:type="dxa"/>
            <w:shd w:val="clear" w:color="auto" w:fill="auto"/>
          </w:tcPr>
          <w:p w14:paraId="48FFC220" w14:textId="77777777" w:rsidR="00EC141C" w:rsidRPr="00CF623E" w:rsidRDefault="00EC141C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CF623E">
              <w:rPr>
                <w:b/>
                <w:bCs/>
                <w:sz w:val="22"/>
                <w:szCs w:val="22"/>
                <w:lang w:val="sk-SK"/>
              </w:rPr>
              <w:t>Dávkovanie</w:t>
            </w:r>
          </w:p>
        </w:tc>
      </w:tr>
      <w:tr w:rsidR="00EC141C" w:rsidRPr="00CF623E" w14:paraId="1537CD01" w14:textId="77777777" w:rsidTr="00EC141C">
        <w:tc>
          <w:tcPr>
            <w:tcW w:w="4498" w:type="dxa"/>
            <w:shd w:val="clear" w:color="auto" w:fill="auto"/>
          </w:tcPr>
          <w:p w14:paraId="6EF256B4" w14:textId="77777777" w:rsidR="00EC141C" w:rsidRPr="00CF623E" w:rsidRDefault="00EC141C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 xml:space="preserve">Akútna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tonzilitída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faryngitída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, akútna bakteriálna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sinusitída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61F52921" w14:textId="77777777" w:rsidR="00EC141C" w:rsidRPr="00CF623E" w:rsidRDefault="00EC141C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CF623E" w14:paraId="493B1BFB" w14:textId="77777777" w:rsidTr="00EC141C">
        <w:tc>
          <w:tcPr>
            <w:tcW w:w="4498" w:type="dxa"/>
            <w:shd w:val="clear" w:color="auto" w:fill="auto"/>
          </w:tcPr>
          <w:p w14:paraId="18C05610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Akútn</w:t>
            </w:r>
            <w:r w:rsidR="002E6C2E" w:rsidRPr="00CF623E">
              <w:rPr>
                <w:sz w:val="22"/>
                <w:szCs w:val="22"/>
                <w:lang w:val="sk-SK"/>
              </w:rPr>
              <w:t>y zápal stredného ucha</w:t>
            </w:r>
          </w:p>
        </w:tc>
        <w:tc>
          <w:tcPr>
            <w:tcW w:w="4606" w:type="dxa"/>
            <w:shd w:val="clear" w:color="auto" w:fill="auto"/>
          </w:tcPr>
          <w:p w14:paraId="25B26E38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500 mg dvakrát denne</w:t>
            </w:r>
          </w:p>
        </w:tc>
      </w:tr>
      <w:tr w:rsidR="00EC141C" w:rsidRPr="00CF623E" w14:paraId="128DC72D" w14:textId="77777777" w:rsidTr="00EC141C">
        <w:tc>
          <w:tcPr>
            <w:tcW w:w="4498" w:type="dxa"/>
            <w:shd w:val="clear" w:color="auto" w:fill="auto"/>
          </w:tcPr>
          <w:p w14:paraId="7BAD4A84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 xml:space="preserve">Akútne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exacerbácie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chronickej bronchitídy</w:t>
            </w:r>
          </w:p>
        </w:tc>
        <w:tc>
          <w:tcPr>
            <w:tcW w:w="4606" w:type="dxa"/>
            <w:shd w:val="clear" w:color="auto" w:fill="auto"/>
          </w:tcPr>
          <w:p w14:paraId="42109E18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500 mg dvakrát denne</w:t>
            </w:r>
          </w:p>
        </w:tc>
      </w:tr>
      <w:tr w:rsidR="00EC141C" w:rsidRPr="00CF623E" w14:paraId="38D67F5A" w14:textId="77777777" w:rsidTr="00EC141C">
        <w:tc>
          <w:tcPr>
            <w:tcW w:w="4498" w:type="dxa"/>
            <w:shd w:val="clear" w:color="auto" w:fill="auto"/>
          </w:tcPr>
          <w:p w14:paraId="641ED59F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lang w:val="sk-SK"/>
              </w:rPr>
              <w:t>Cystitída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0DF63185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CF623E" w14:paraId="271E3A61" w14:textId="77777777" w:rsidTr="00EC141C">
        <w:tc>
          <w:tcPr>
            <w:tcW w:w="4498" w:type="dxa"/>
            <w:shd w:val="clear" w:color="auto" w:fill="auto"/>
          </w:tcPr>
          <w:p w14:paraId="17E076D7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193BD31A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CF623E" w14:paraId="0729AC35" w14:textId="77777777" w:rsidTr="00EC141C">
        <w:tc>
          <w:tcPr>
            <w:tcW w:w="4498" w:type="dxa"/>
            <w:shd w:val="clear" w:color="auto" w:fill="auto"/>
          </w:tcPr>
          <w:p w14:paraId="4DB25BFA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Nekomplikované infekcie kože a mäkkých tkanív</w:t>
            </w:r>
          </w:p>
        </w:tc>
        <w:tc>
          <w:tcPr>
            <w:tcW w:w="4606" w:type="dxa"/>
            <w:shd w:val="clear" w:color="auto" w:fill="auto"/>
          </w:tcPr>
          <w:p w14:paraId="4E7F5D43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CF623E" w14:paraId="43537ADD" w14:textId="77777777" w:rsidTr="00EC141C">
        <w:tc>
          <w:tcPr>
            <w:tcW w:w="4498" w:type="dxa"/>
            <w:shd w:val="clear" w:color="auto" w:fill="auto"/>
          </w:tcPr>
          <w:p w14:paraId="64C03110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lang w:val="sk-SK"/>
              </w:rPr>
              <w:t>Lymská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borelióza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3C271B6A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500 mg dvakrát denne počas 14 dní (rozmedzie od 10 do 21 dní)</w:t>
            </w:r>
          </w:p>
        </w:tc>
      </w:tr>
    </w:tbl>
    <w:p w14:paraId="749D4374" w14:textId="77777777" w:rsidR="00EC141C" w:rsidRPr="00CF623E" w:rsidRDefault="00EC141C" w:rsidP="00CF623E">
      <w:pPr>
        <w:rPr>
          <w:b/>
          <w:szCs w:val="22"/>
        </w:rPr>
      </w:pPr>
    </w:p>
    <w:p w14:paraId="5031AACE" w14:textId="77777777" w:rsidR="00EC141C" w:rsidRPr="00CF623E" w:rsidRDefault="00EC141C" w:rsidP="00CF623E">
      <w:pPr>
        <w:rPr>
          <w:b/>
          <w:szCs w:val="22"/>
        </w:rPr>
      </w:pPr>
      <w:r w:rsidRPr="00CF623E">
        <w:rPr>
          <w:i/>
          <w:iCs/>
          <w:szCs w:val="22"/>
        </w:rPr>
        <w:t xml:space="preserve">Tabuľka 2. </w:t>
      </w:r>
      <w:r w:rsidRPr="00CF623E">
        <w:rPr>
          <w:i/>
          <w:szCs w:val="22"/>
        </w:rPr>
        <w:t xml:space="preserve">Deti </w:t>
      </w:r>
      <w:r w:rsidRPr="00CF623E">
        <w:rPr>
          <w:i/>
          <w:iCs/>
          <w:szCs w:val="22"/>
        </w:rPr>
        <w:t xml:space="preserve">(&lt; </w:t>
      </w:r>
      <w:smartTag w:uri="urn:schemas-microsoft-com:office:smarttags" w:element="metricconverter">
        <w:smartTagPr>
          <w:attr w:name="ProductID" w:val="40 kg"/>
        </w:smartTagPr>
        <w:r w:rsidRPr="00CF623E">
          <w:rPr>
            <w:i/>
            <w:iCs/>
            <w:szCs w:val="22"/>
          </w:rPr>
          <w:t>40 kg</w:t>
        </w:r>
      </w:smartTag>
      <w:r w:rsidRPr="00CF623E">
        <w:rPr>
          <w:i/>
          <w:iCs/>
          <w:szCs w:val="22"/>
        </w:rPr>
        <w:t>)</w:t>
      </w:r>
    </w:p>
    <w:p w14:paraId="1C728FCF" w14:textId="77777777" w:rsidR="00EC141C" w:rsidRPr="00CF623E" w:rsidRDefault="00EC141C" w:rsidP="00CF623E">
      <w:pPr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4524"/>
      </w:tblGrid>
      <w:tr w:rsidR="00EC141C" w:rsidRPr="00CF623E" w14:paraId="2EE8223C" w14:textId="77777777" w:rsidTr="00EC141C">
        <w:tc>
          <w:tcPr>
            <w:tcW w:w="4498" w:type="dxa"/>
            <w:shd w:val="clear" w:color="auto" w:fill="auto"/>
          </w:tcPr>
          <w:p w14:paraId="7203AC0C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b/>
                <w:bCs/>
                <w:sz w:val="22"/>
                <w:szCs w:val="22"/>
                <w:lang w:val="sk-SK"/>
              </w:rPr>
              <w:t>Indikácia</w:t>
            </w:r>
          </w:p>
        </w:tc>
        <w:tc>
          <w:tcPr>
            <w:tcW w:w="4606" w:type="dxa"/>
            <w:shd w:val="clear" w:color="auto" w:fill="auto"/>
          </w:tcPr>
          <w:p w14:paraId="11EC3CE0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b/>
                <w:bCs/>
                <w:sz w:val="22"/>
                <w:szCs w:val="22"/>
                <w:lang w:val="sk-SK"/>
              </w:rPr>
              <w:t>Dávkovanie</w:t>
            </w:r>
          </w:p>
        </w:tc>
      </w:tr>
      <w:tr w:rsidR="00EC141C" w:rsidRPr="00CF623E" w14:paraId="26B68EE7" w14:textId="77777777" w:rsidTr="00EC141C">
        <w:tc>
          <w:tcPr>
            <w:tcW w:w="4498" w:type="dxa"/>
            <w:shd w:val="clear" w:color="auto" w:fill="auto"/>
          </w:tcPr>
          <w:p w14:paraId="1A762EDE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 xml:space="preserve">Akútna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tonzilitída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faryngitída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, akútna bakteriálna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sinusitída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42F0B0AC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10 mg/kg dvakrát denne, maximálne 125 mg dvakrát denne</w:t>
            </w:r>
          </w:p>
        </w:tc>
      </w:tr>
      <w:tr w:rsidR="00EC141C" w:rsidRPr="00CF623E" w14:paraId="523DF15E" w14:textId="77777777" w:rsidTr="00EC141C">
        <w:tc>
          <w:tcPr>
            <w:tcW w:w="4498" w:type="dxa"/>
            <w:shd w:val="clear" w:color="auto" w:fill="auto"/>
          </w:tcPr>
          <w:p w14:paraId="4494F448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Deti vo veku dva roky alebo staršie s</w:t>
            </w:r>
            <w:r w:rsidR="00FA6DF8" w:rsidRPr="00CF623E">
              <w:rPr>
                <w:sz w:val="22"/>
                <w:szCs w:val="22"/>
                <w:lang w:val="sk-SK"/>
              </w:rPr>
              <w:t>o zápalom stredného ucha</w:t>
            </w:r>
            <w:r w:rsidRPr="00CF623E">
              <w:rPr>
                <w:sz w:val="22"/>
                <w:szCs w:val="22"/>
                <w:lang w:val="sk-SK"/>
              </w:rPr>
              <w:t xml:space="preserve"> alebo, </w:t>
            </w:r>
            <w:r w:rsidR="00FA6DF8" w:rsidRPr="00CF623E">
              <w:rPr>
                <w:sz w:val="22"/>
                <w:szCs w:val="22"/>
                <w:lang w:val="sk-SK"/>
              </w:rPr>
              <w:t>ak</w:t>
            </w:r>
            <w:r w:rsidRPr="00CF623E">
              <w:rPr>
                <w:sz w:val="22"/>
                <w:szCs w:val="22"/>
                <w:lang w:val="sk-SK"/>
              </w:rPr>
              <w:t xml:space="preserve"> je to vhodné, so závažnejšími infekciami</w:t>
            </w:r>
          </w:p>
        </w:tc>
        <w:tc>
          <w:tcPr>
            <w:tcW w:w="4606" w:type="dxa"/>
            <w:shd w:val="clear" w:color="auto" w:fill="auto"/>
          </w:tcPr>
          <w:p w14:paraId="216C491F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15 mg/kg dvakrát denne, maximálne 250 mg dvakrát denne</w:t>
            </w:r>
          </w:p>
        </w:tc>
      </w:tr>
      <w:tr w:rsidR="00EC141C" w:rsidRPr="00CF623E" w14:paraId="457F4D6B" w14:textId="77777777" w:rsidTr="00EC141C">
        <w:tc>
          <w:tcPr>
            <w:tcW w:w="4498" w:type="dxa"/>
            <w:shd w:val="clear" w:color="auto" w:fill="auto"/>
          </w:tcPr>
          <w:p w14:paraId="2D618B73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lang w:val="sk-SK"/>
              </w:rPr>
              <w:t>Cystitída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122F8EA0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15 mg/kg dvakrát denne, maximálne 250 mg dvakrát denne</w:t>
            </w:r>
          </w:p>
        </w:tc>
      </w:tr>
      <w:tr w:rsidR="00EC141C" w:rsidRPr="00CF623E" w14:paraId="3E74E82C" w14:textId="77777777" w:rsidTr="00EC141C">
        <w:tc>
          <w:tcPr>
            <w:tcW w:w="4498" w:type="dxa"/>
            <w:shd w:val="clear" w:color="auto" w:fill="auto"/>
          </w:tcPr>
          <w:p w14:paraId="3FC9CBAD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3B978277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15 mg/kg dvakrát denne, maximálne 250 mg dvakrát denne počas 10 až 14 dní</w:t>
            </w:r>
          </w:p>
        </w:tc>
      </w:tr>
      <w:tr w:rsidR="00EC141C" w:rsidRPr="00CF623E" w14:paraId="2ECE1685" w14:textId="77777777" w:rsidTr="00EC141C">
        <w:tc>
          <w:tcPr>
            <w:tcW w:w="4498" w:type="dxa"/>
            <w:shd w:val="clear" w:color="auto" w:fill="auto"/>
          </w:tcPr>
          <w:p w14:paraId="25FBAAC4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Nekomplikované infekcie kože a mäkkých tkanív</w:t>
            </w:r>
          </w:p>
        </w:tc>
        <w:tc>
          <w:tcPr>
            <w:tcW w:w="4606" w:type="dxa"/>
            <w:shd w:val="clear" w:color="auto" w:fill="auto"/>
          </w:tcPr>
          <w:p w14:paraId="42D2DF52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15 mg/kg dvakrát denne, maximálne 250 mg dvakrát denne</w:t>
            </w:r>
          </w:p>
        </w:tc>
      </w:tr>
      <w:tr w:rsidR="00EC141C" w:rsidRPr="00CF623E" w14:paraId="6BFD6926" w14:textId="77777777" w:rsidTr="00EC141C">
        <w:tc>
          <w:tcPr>
            <w:tcW w:w="4498" w:type="dxa"/>
            <w:shd w:val="clear" w:color="auto" w:fill="auto"/>
          </w:tcPr>
          <w:p w14:paraId="3342BBF7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lang w:val="sk-SK"/>
              </w:rPr>
              <w:t>Lymská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borelióza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2231CFCB" w14:textId="77777777" w:rsidR="00EC141C" w:rsidRPr="00CF623E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15 mg/kg dvakrát denne, maximálne 250 mg dvakrát denne počas 14 dní (10 až 21 dní)</w:t>
            </w:r>
          </w:p>
        </w:tc>
      </w:tr>
    </w:tbl>
    <w:p w14:paraId="73B7BECD" w14:textId="77777777" w:rsidR="00EC141C" w:rsidRPr="00CF623E" w:rsidRDefault="00EC141C" w:rsidP="00CF623E">
      <w:pPr>
        <w:rPr>
          <w:b/>
          <w:szCs w:val="22"/>
        </w:rPr>
      </w:pPr>
    </w:p>
    <w:p w14:paraId="6B1FC32B" w14:textId="5B8CE550" w:rsidR="00EC141C" w:rsidRPr="00CF623E" w:rsidRDefault="00FA5833" w:rsidP="00CF623E">
      <w:pPr>
        <w:pStyle w:val="Bezriadkovania1"/>
        <w:rPr>
          <w:sz w:val="22"/>
          <w:szCs w:val="22"/>
        </w:rPr>
      </w:pPr>
      <w:r w:rsidRPr="00CF623E">
        <w:rPr>
          <w:sz w:val="22"/>
          <w:szCs w:val="22"/>
        </w:rPr>
        <w:t xml:space="preserve">Nie je vždy možné  použiť tento </w:t>
      </w:r>
      <w:r w:rsidR="00741581" w:rsidRPr="00CF623E">
        <w:rPr>
          <w:sz w:val="22"/>
          <w:szCs w:val="22"/>
        </w:rPr>
        <w:t>liek</w:t>
      </w:r>
      <w:r w:rsidRPr="00CF623E">
        <w:rPr>
          <w:sz w:val="22"/>
          <w:szCs w:val="22"/>
        </w:rPr>
        <w:t xml:space="preserve"> pre </w:t>
      </w:r>
      <w:r w:rsidR="00741581" w:rsidRPr="00CF623E">
        <w:rPr>
          <w:sz w:val="22"/>
          <w:szCs w:val="22"/>
        </w:rPr>
        <w:t>od</w:t>
      </w:r>
      <w:r w:rsidRPr="00CF623E">
        <w:rPr>
          <w:sz w:val="22"/>
          <w:szCs w:val="22"/>
        </w:rPr>
        <w:t>por</w:t>
      </w:r>
      <w:r w:rsidR="00741581" w:rsidRPr="00CF623E">
        <w:rPr>
          <w:sz w:val="22"/>
          <w:szCs w:val="22"/>
        </w:rPr>
        <w:t>ú</w:t>
      </w:r>
      <w:r w:rsidRPr="00CF623E">
        <w:rPr>
          <w:sz w:val="22"/>
          <w:szCs w:val="22"/>
        </w:rPr>
        <w:t>č</w:t>
      </w:r>
      <w:r w:rsidR="00741581" w:rsidRPr="00CF623E">
        <w:rPr>
          <w:sz w:val="22"/>
          <w:szCs w:val="22"/>
        </w:rPr>
        <w:t>a</w:t>
      </w:r>
      <w:r w:rsidRPr="00CF623E">
        <w:rPr>
          <w:sz w:val="22"/>
          <w:szCs w:val="22"/>
        </w:rPr>
        <w:t xml:space="preserve">né dávkovanie, </w:t>
      </w:r>
      <w:r w:rsidR="00741581" w:rsidRPr="00CF623E">
        <w:rPr>
          <w:sz w:val="22"/>
          <w:szCs w:val="22"/>
        </w:rPr>
        <w:t>a</w:t>
      </w:r>
      <w:r w:rsidR="00EC141C" w:rsidRPr="00CF623E">
        <w:rPr>
          <w:sz w:val="22"/>
          <w:szCs w:val="22"/>
        </w:rPr>
        <w:t xml:space="preserve">však </w:t>
      </w:r>
      <w:r w:rsidR="00741581" w:rsidRPr="00CF623E">
        <w:rPr>
          <w:sz w:val="22"/>
          <w:szCs w:val="22"/>
        </w:rPr>
        <w:t xml:space="preserve">sú </w:t>
      </w:r>
      <w:r w:rsidRPr="00CF623E">
        <w:rPr>
          <w:sz w:val="22"/>
          <w:szCs w:val="22"/>
        </w:rPr>
        <w:t xml:space="preserve">k dispozícii </w:t>
      </w:r>
      <w:r w:rsidR="00EC141C" w:rsidRPr="00CF623E">
        <w:rPr>
          <w:sz w:val="22"/>
          <w:szCs w:val="22"/>
        </w:rPr>
        <w:t xml:space="preserve">aj iné </w:t>
      </w:r>
      <w:r w:rsidR="00875930" w:rsidRPr="00CF623E">
        <w:rPr>
          <w:sz w:val="22"/>
          <w:szCs w:val="22"/>
        </w:rPr>
        <w:t>lieky</w:t>
      </w:r>
      <w:r w:rsidR="00EC141C" w:rsidRPr="00CF623E">
        <w:rPr>
          <w:sz w:val="22"/>
          <w:szCs w:val="22"/>
        </w:rPr>
        <w:t xml:space="preserve"> s nižšou </w:t>
      </w:r>
      <w:r w:rsidRPr="00CF623E">
        <w:rPr>
          <w:sz w:val="22"/>
          <w:szCs w:val="22"/>
        </w:rPr>
        <w:t>silou</w:t>
      </w:r>
      <w:r w:rsidR="00EC141C" w:rsidRPr="00CF623E">
        <w:rPr>
          <w:sz w:val="22"/>
          <w:szCs w:val="22"/>
        </w:rPr>
        <w:t xml:space="preserve"> ako 50</w:t>
      </w:r>
      <w:r w:rsidR="00E055F9">
        <w:rPr>
          <w:sz w:val="22"/>
          <w:szCs w:val="22"/>
        </w:rPr>
        <w:t>0</w:t>
      </w:r>
      <w:r w:rsidR="00EC141C" w:rsidRPr="00CF623E">
        <w:rPr>
          <w:sz w:val="22"/>
          <w:szCs w:val="22"/>
        </w:rPr>
        <w:t xml:space="preserve"> mg.</w:t>
      </w:r>
    </w:p>
    <w:p w14:paraId="3C8F3CD6" w14:textId="77777777" w:rsidR="00EC141C" w:rsidRPr="00CF623E" w:rsidRDefault="00EE64AF" w:rsidP="00CF623E">
      <w:pPr>
        <w:pStyle w:val="Bezriadkovania1"/>
        <w:rPr>
          <w:sz w:val="22"/>
          <w:szCs w:val="22"/>
        </w:rPr>
      </w:pPr>
      <w:r w:rsidRPr="00CF623E">
        <w:rPr>
          <w:sz w:val="22"/>
          <w:szCs w:val="22"/>
        </w:rPr>
        <w:t>Nie sú</w:t>
      </w:r>
      <w:r w:rsidR="00EC141C" w:rsidRPr="00CF623E">
        <w:rPr>
          <w:sz w:val="22"/>
          <w:szCs w:val="22"/>
        </w:rPr>
        <w:t xml:space="preserve"> </w:t>
      </w:r>
      <w:r w:rsidRPr="00CF623E">
        <w:rPr>
          <w:sz w:val="22"/>
          <w:szCs w:val="22"/>
        </w:rPr>
        <w:t>skúsenosti</w:t>
      </w:r>
      <w:r w:rsidR="00EC141C" w:rsidRPr="00CF623E">
        <w:rPr>
          <w:sz w:val="22"/>
          <w:szCs w:val="22"/>
        </w:rPr>
        <w:t xml:space="preserve"> s použitím </w:t>
      </w:r>
      <w:r w:rsidR="00875930" w:rsidRPr="00CF623E">
        <w:rPr>
          <w:sz w:val="22"/>
          <w:szCs w:val="22"/>
        </w:rPr>
        <w:t xml:space="preserve">lieku </w:t>
      </w:r>
      <w:proofErr w:type="spellStart"/>
      <w:r w:rsidR="000D6D9A" w:rsidRPr="00CF623E">
        <w:rPr>
          <w:sz w:val="22"/>
          <w:szCs w:val="22"/>
        </w:rPr>
        <w:t>Znobact</w:t>
      </w:r>
      <w:proofErr w:type="spellEnd"/>
      <w:r w:rsidRPr="00CF623E">
        <w:rPr>
          <w:sz w:val="22"/>
          <w:szCs w:val="22"/>
        </w:rPr>
        <w:t xml:space="preserve"> </w:t>
      </w:r>
      <w:r w:rsidR="00EC141C" w:rsidRPr="00CF623E">
        <w:rPr>
          <w:sz w:val="22"/>
          <w:szCs w:val="22"/>
        </w:rPr>
        <w:t xml:space="preserve">u detí </w:t>
      </w:r>
      <w:r w:rsidR="00875930" w:rsidRPr="00CF623E">
        <w:rPr>
          <w:sz w:val="22"/>
          <w:szCs w:val="22"/>
        </w:rPr>
        <w:t xml:space="preserve">vo veku </w:t>
      </w:r>
      <w:r w:rsidRPr="00CF623E">
        <w:rPr>
          <w:sz w:val="22"/>
          <w:szCs w:val="22"/>
        </w:rPr>
        <w:t>mladších ako 3 mesiace</w:t>
      </w:r>
      <w:r w:rsidR="00EC141C" w:rsidRPr="00CF623E">
        <w:rPr>
          <w:sz w:val="22"/>
          <w:szCs w:val="22"/>
        </w:rPr>
        <w:t>.</w:t>
      </w:r>
    </w:p>
    <w:p w14:paraId="5E1DAD17" w14:textId="77777777" w:rsidR="00EE64AF" w:rsidRPr="00CF623E" w:rsidRDefault="00EE64AF" w:rsidP="00CF623E">
      <w:pPr>
        <w:ind w:left="0" w:firstLine="0"/>
        <w:rPr>
          <w:szCs w:val="22"/>
        </w:rPr>
      </w:pPr>
      <w:r w:rsidRPr="00CF623E">
        <w:rPr>
          <w:szCs w:val="22"/>
        </w:rPr>
        <w:t xml:space="preserve">Tablety a </w:t>
      </w:r>
      <w:proofErr w:type="spellStart"/>
      <w:r w:rsidRPr="00CF623E">
        <w:rPr>
          <w:szCs w:val="22"/>
        </w:rPr>
        <w:t>granulát</w:t>
      </w:r>
      <w:proofErr w:type="spellEnd"/>
      <w:r w:rsidRPr="00CF623E">
        <w:rPr>
          <w:szCs w:val="22"/>
        </w:rPr>
        <w:t xml:space="preserve"> na perorálnu suspenziu </w:t>
      </w:r>
      <w:r w:rsidR="007C0133" w:rsidRPr="00CF623E">
        <w:rPr>
          <w:szCs w:val="22"/>
        </w:rPr>
        <w:t xml:space="preserve">obsahujúce </w:t>
      </w:r>
      <w:proofErr w:type="spellStart"/>
      <w:r w:rsidRPr="00CF623E">
        <w:rPr>
          <w:szCs w:val="22"/>
        </w:rPr>
        <w:t>cefuroxím</w:t>
      </w:r>
      <w:r w:rsidR="007C0133" w:rsidRPr="00CF623E">
        <w:rPr>
          <w:szCs w:val="22"/>
        </w:rPr>
        <w:t>-</w:t>
      </w:r>
      <w:r w:rsidRPr="00CF623E">
        <w:rPr>
          <w:szCs w:val="22"/>
        </w:rPr>
        <w:t>axetil</w:t>
      </w:r>
      <w:proofErr w:type="spellEnd"/>
      <w:r w:rsidRPr="00CF623E">
        <w:rPr>
          <w:szCs w:val="22"/>
        </w:rPr>
        <w:t xml:space="preserve"> nie sú biologicky rovnocenné a nie </w:t>
      </w:r>
      <w:r w:rsidR="001A5454" w:rsidRPr="00CF623E">
        <w:rPr>
          <w:szCs w:val="22"/>
        </w:rPr>
        <w:t xml:space="preserve">je </w:t>
      </w:r>
      <w:r w:rsidR="007C0133" w:rsidRPr="00CF623E">
        <w:rPr>
          <w:szCs w:val="22"/>
        </w:rPr>
        <w:t xml:space="preserve">možné </w:t>
      </w:r>
      <w:r w:rsidR="001A5454" w:rsidRPr="00CF623E">
        <w:rPr>
          <w:szCs w:val="22"/>
        </w:rPr>
        <w:t xml:space="preserve">ich </w:t>
      </w:r>
      <w:r w:rsidR="007C0133" w:rsidRPr="00CF623E">
        <w:rPr>
          <w:szCs w:val="22"/>
        </w:rPr>
        <w:t xml:space="preserve">zameniť </w:t>
      </w:r>
      <w:r w:rsidRPr="00CF623E">
        <w:rPr>
          <w:szCs w:val="22"/>
        </w:rPr>
        <w:t>na báze miligram k miligramu (pozri časť 5.2).</w:t>
      </w:r>
    </w:p>
    <w:p w14:paraId="338632E8" w14:textId="77777777" w:rsidR="00EE64AF" w:rsidRPr="00CF623E" w:rsidRDefault="00EE64AF" w:rsidP="00CF623E">
      <w:pPr>
        <w:pStyle w:val="Default"/>
        <w:rPr>
          <w:i/>
          <w:iCs/>
          <w:sz w:val="22"/>
          <w:szCs w:val="22"/>
          <w:lang w:val="sk-SK"/>
        </w:rPr>
      </w:pPr>
    </w:p>
    <w:p w14:paraId="3E5BC92B" w14:textId="77777777" w:rsidR="00EE64AF" w:rsidRPr="00CF623E" w:rsidRDefault="00EE64AF" w:rsidP="00CF623E">
      <w:pPr>
        <w:pStyle w:val="Default"/>
        <w:rPr>
          <w:sz w:val="22"/>
          <w:szCs w:val="22"/>
          <w:lang w:val="sk-SK"/>
        </w:rPr>
      </w:pPr>
      <w:r w:rsidRPr="00CF623E">
        <w:rPr>
          <w:i/>
          <w:iCs/>
          <w:sz w:val="22"/>
          <w:szCs w:val="22"/>
          <w:lang w:val="sk-SK"/>
        </w:rPr>
        <w:t>P</w:t>
      </w:r>
      <w:r w:rsidR="007C0133" w:rsidRPr="00CF623E">
        <w:rPr>
          <w:i/>
          <w:iCs/>
          <w:sz w:val="22"/>
          <w:szCs w:val="22"/>
          <w:lang w:val="sk-SK"/>
        </w:rPr>
        <w:t>acienti s p</w:t>
      </w:r>
      <w:r w:rsidRPr="00CF623E">
        <w:rPr>
          <w:i/>
          <w:iCs/>
          <w:sz w:val="22"/>
          <w:szCs w:val="22"/>
          <w:lang w:val="sk-SK"/>
        </w:rPr>
        <w:t>oruch</w:t>
      </w:r>
      <w:r w:rsidR="007C0133" w:rsidRPr="00CF623E">
        <w:rPr>
          <w:i/>
          <w:iCs/>
          <w:sz w:val="22"/>
          <w:szCs w:val="22"/>
          <w:lang w:val="sk-SK"/>
        </w:rPr>
        <w:t>ou</w:t>
      </w:r>
      <w:r w:rsidRPr="00CF623E">
        <w:rPr>
          <w:i/>
          <w:iCs/>
          <w:sz w:val="22"/>
          <w:szCs w:val="22"/>
          <w:lang w:val="sk-SK"/>
        </w:rPr>
        <w:t xml:space="preserve"> funkcie obličiek</w:t>
      </w:r>
    </w:p>
    <w:p w14:paraId="62415D1F" w14:textId="77777777" w:rsidR="00EE64AF" w:rsidRPr="00CF623E" w:rsidRDefault="00EE64AF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Bezpečnosť a účinnosť </w:t>
      </w:r>
      <w:proofErr w:type="spellStart"/>
      <w:r w:rsidRPr="00CF623E">
        <w:rPr>
          <w:sz w:val="22"/>
          <w:szCs w:val="22"/>
          <w:lang w:val="sk-SK"/>
        </w:rPr>
        <w:t>cefuroxím</w:t>
      </w:r>
      <w:r w:rsidR="001F6518" w:rsidRPr="00CF623E">
        <w:rPr>
          <w:sz w:val="22"/>
          <w:szCs w:val="22"/>
          <w:lang w:val="sk-SK"/>
        </w:rPr>
        <w:t>-</w:t>
      </w:r>
      <w:r w:rsidRPr="00CF623E">
        <w:rPr>
          <w:sz w:val="22"/>
          <w:szCs w:val="22"/>
          <w:lang w:val="sk-SK"/>
        </w:rPr>
        <w:t>axetilu</w:t>
      </w:r>
      <w:proofErr w:type="spellEnd"/>
      <w:r w:rsidRPr="00CF623E">
        <w:rPr>
          <w:sz w:val="22"/>
          <w:szCs w:val="22"/>
          <w:lang w:val="sk-SK"/>
        </w:rPr>
        <w:t xml:space="preserve"> u pacientov s poruchou funkcie obličiek neboli stanovené.</w:t>
      </w:r>
    </w:p>
    <w:p w14:paraId="009E5AB0" w14:textId="77777777" w:rsidR="00EE64AF" w:rsidRPr="00CF623E" w:rsidRDefault="00FA5833" w:rsidP="00CF623E">
      <w:pPr>
        <w:pStyle w:val="Default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lang w:val="sk-SK"/>
        </w:rPr>
        <w:t>Cefuroxí</w:t>
      </w:r>
      <w:r w:rsidR="00EE64AF" w:rsidRPr="00CF623E">
        <w:rPr>
          <w:sz w:val="22"/>
          <w:szCs w:val="22"/>
          <w:lang w:val="sk-SK"/>
        </w:rPr>
        <w:t>m</w:t>
      </w:r>
      <w:proofErr w:type="spellEnd"/>
      <w:r w:rsidR="00EE64AF" w:rsidRPr="00CF623E">
        <w:rPr>
          <w:sz w:val="22"/>
          <w:szCs w:val="22"/>
          <w:lang w:val="sk-SK"/>
        </w:rPr>
        <w:t xml:space="preserve"> sa vylučuje prevažne obličkami. U pacientov s výraznou poruchou funkcie obličiek sa odporúča znížiť dávku </w:t>
      </w:r>
      <w:proofErr w:type="spellStart"/>
      <w:r w:rsidR="00EE64AF" w:rsidRPr="00CF623E">
        <w:rPr>
          <w:sz w:val="22"/>
          <w:szCs w:val="22"/>
          <w:lang w:val="sk-SK"/>
        </w:rPr>
        <w:t>cefuroxímu</w:t>
      </w:r>
      <w:proofErr w:type="spellEnd"/>
      <w:r w:rsidR="00EE64AF" w:rsidRPr="00CF623E">
        <w:rPr>
          <w:sz w:val="22"/>
          <w:szCs w:val="22"/>
          <w:lang w:val="sk-SK"/>
        </w:rPr>
        <w:t xml:space="preserve"> tak, aby sa vykompenzovalo jeho pomalšie vylučovanie. </w:t>
      </w:r>
      <w:proofErr w:type="spellStart"/>
      <w:r w:rsidR="00EE64AF" w:rsidRPr="00CF623E">
        <w:rPr>
          <w:sz w:val="22"/>
          <w:szCs w:val="22"/>
          <w:lang w:val="sk-SK"/>
        </w:rPr>
        <w:t>Cefuroxím</w:t>
      </w:r>
      <w:proofErr w:type="spellEnd"/>
      <w:r w:rsidR="00EE64AF" w:rsidRPr="00CF623E">
        <w:rPr>
          <w:sz w:val="22"/>
          <w:szCs w:val="22"/>
          <w:lang w:val="sk-SK"/>
        </w:rPr>
        <w:t xml:space="preserve"> sa </w:t>
      </w:r>
      <w:r w:rsidR="00560FAA" w:rsidRPr="00CF623E">
        <w:rPr>
          <w:sz w:val="22"/>
          <w:szCs w:val="22"/>
          <w:lang w:val="sk-SK"/>
        </w:rPr>
        <w:t xml:space="preserve">efektívne odstraňuje </w:t>
      </w:r>
      <w:r w:rsidR="00EE64AF" w:rsidRPr="00CF623E">
        <w:rPr>
          <w:sz w:val="22"/>
          <w:szCs w:val="22"/>
          <w:lang w:val="sk-SK"/>
        </w:rPr>
        <w:t>z organizmu dialýzou.</w:t>
      </w:r>
    </w:p>
    <w:p w14:paraId="5609BF0B" w14:textId="77777777" w:rsidR="00EE64AF" w:rsidRPr="00CF623E" w:rsidRDefault="00EE64AF" w:rsidP="00CF623E">
      <w:pPr>
        <w:pStyle w:val="Default"/>
        <w:rPr>
          <w:sz w:val="22"/>
          <w:szCs w:val="22"/>
          <w:lang w:val="sk-SK"/>
        </w:rPr>
      </w:pPr>
    </w:p>
    <w:p w14:paraId="4EF2F02C" w14:textId="77777777" w:rsidR="00EE64AF" w:rsidRPr="00CF623E" w:rsidRDefault="00EE64AF" w:rsidP="00CF623E">
      <w:pPr>
        <w:rPr>
          <w:b/>
          <w:szCs w:val="22"/>
        </w:rPr>
      </w:pPr>
      <w:r w:rsidRPr="00CF623E">
        <w:rPr>
          <w:i/>
          <w:iCs/>
          <w:szCs w:val="22"/>
          <w:u w:val="single"/>
        </w:rPr>
        <w:t xml:space="preserve">Tabuľka </w:t>
      </w:r>
      <w:r w:rsidR="0041105E" w:rsidRPr="00CF623E">
        <w:rPr>
          <w:i/>
          <w:iCs/>
          <w:szCs w:val="22"/>
          <w:u w:val="single"/>
        </w:rPr>
        <w:t>3</w:t>
      </w:r>
      <w:r w:rsidRPr="00CF623E">
        <w:rPr>
          <w:i/>
          <w:iCs/>
          <w:szCs w:val="22"/>
          <w:u w:val="single"/>
        </w:rPr>
        <w:t xml:space="preserve">. Odporúčané dávky </w:t>
      </w:r>
      <w:proofErr w:type="spellStart"/>
      <w:r w:rsidR="0041105E" w:rsidRPr="00CF623E">
        <w:rPr>
          <w:i/>
          <w:iCs/>
          <w:szCs w:val="22"/>
          <w:u w:val="single"/>
        </w:rPr>
        <w:t>c</w:t>
      </w:r>
      <w:r w:rsidRPr="00CF623E">
        <w:rPr>
          <w:i/>
          <w:iCs/>
          <w:szCs w:val="22"/>
          <w:u w:val="single"/>
        </w:rPr>
        <w:t>efuroxím</w:t>
      </w:r>
      <w:r w:rsidR="0041105E" w:rsidRPr="00CF623E">
        <w:rPr>
          <w:i/>
          <w:iCs/>
          <w:szCs w:val="22"/>
          <w:u w:val="single"/>
        </w:rPr>
        <w:t>-</w:t>
      </w:r>
      <w:r w:rsidRPr="00CF623E">
        <w:rPr>
          <w:i/>
          <w:iCs/>
          <w:szCs w:val="22"/>
          <w:u w:val="single"/>
        </w:rPr>
        <w:t>axetilu</w:t>
      </w:r>
      <w:proofErr w:type="spellEnd"/>
      <w:r w:rsidRPr="00CF623E">
        <w:rPr>
          <w:i/>
          <w:iCs/>
          <w:szCs w:val="22"/>
          <w:u w:val="single"/>
        </w:rPr>
        <w:t xml:space="preserve"> pri poruche funkcie obličiek</w:t>
      </w:r>
    </w:p>
    <w:p w14:paraId="58F4B1DB" w14:textId="77777777" w:rsidR="00EE64AF" w:rsidRPr="00CF623E" w:rsidRDefault="00EE64AF" w:rsidP="00CF623E">
      <w:pPr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535"/>
        <w:gridCol w:w="4070"/>
      </w:tblGrid>
      <w:tr w:rsidR="00EE64AF" w:rsidRPr="00CF623E" w14:paraId="237C59ED" w14:textId="77777777" w:rsidTr="00EE64AF">
        <w:trPr>
          <w:tblHeader/>
        </w:trPr>
        <w:tc>
          <w:tcPr>
            <w:tcW w:w="3402" w:type="dxa"/>
            <w:shd w:val="clear" w:color="auto" w:fill="auto"/>
          </w:tcPr>
          <w:p w14:paraId="3E5811A6" w14:textId="77777777" w:rsidR="00EE64AF" w:rsidRPr="00CF623E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b/>
                <w:bCs/>
                <w:sz w:val="22"/>
                <w:szCs w:val="22"/>
                <w:u w:val="single"/>
                <w:lang w:val="sk-SK"/>
              </w:rPr>
              <w:t>Klírens</w:t>
            </w:r>
            <w:proofErr w:type="spellEnd"/>
            <w:r w:rsidRPr="00CF623E">
              <w:rPr>
                <w:b/>
                <w:bCs/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CF623E">
              <w:rPr>
                <w:b/>
                <w:bCs/>
                <w:sz w:val="22"/>
                <w:szCs w:val="22"/>
                <w:u w:val="single"/>
                <w:lang w:val="sk-SK"/>
              </w:rPr>
              <w:t>kreatinínu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3A9E725" w14:textId="77777777" w:rsidR="00EE64AF" w:rsidRPr="00CF623E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b/>
                <w:bCs/>
                <w:sz w:val="22"/>
                <w:szCs w:val="22"/>
                <w:lang w:val="sk-SK"/>
              </w:rPr>
              <w:t>T</w:t>
            </w:r>
            <w:r w:rsidRPr="00CF623E">
              <w:rPr>
                <w:b/>
                <w:bCs/>
                <w:position w:val="-8"/>
                <w:sz w:val="22"/>
                <w:szCs w:val="22"/>
                <w:u w:val="single"/>
                <w:vertAlign w:val="subscript"/>
                <w:lang w:val="sk-SK"/>
              </w:rPr>
              <w:t xml:space="preserve">1/2 </w:t>
            </w:r>
            <w:r w:rsidRPr="00CF623E">
              <w:rPr>
                <w:b/>
                <w:bCs/>
                <w:sz w:val="22"/>
                <w:szCs w:val="22"/>
                <w:u w:val="single"/>
                <w:lang w:val="sk-SK"/>
              </w:rPr>
              <w:t>(h)</w:t>
            </w:r>
          </w:p>
        </w:tc>
        <w:tc>
          <w:tcPr>
            <w:tcW w:w="4142" w:type="dxa"/>
            <w:shd w:val="clear" w:color="auto" w:fill="auto"/>
          </w:tcPr>
          <w:p w14:paraId="3815481D" w14:textId="77777777" w:rsidR="00EE64AF" w:rsidRPr="00CF623E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b/>
                <w:bCs/>
                <w:sz w:val="22"/>
                <w:szCs w:val="22"/>
                <w:u w:val="single"/>
                <w:lang w:val="sk-SK"/>
              </w:rPr>
              <w:t>Odporúčané dávkovanie</w:t>
            </w:r>
          </w:p>
        </w:tc>
      </w:tr>
      <w:tr w:rsidR="00EE64AF" w:rsidRPr="00CF623E" w14:paraId="75748ABA" w14:textId="77777777" w:rsidTr="00EE64AF">
        <w:tc>
          <w:tcPr>
            <w:tcW w:w="3402" w:type="dxa"/>
            <w:shd w:val="clear" w:color="auto" w:fill="auto"/>
          </w:tcPr>
          <w:p w14:paraId="7492A752" w14:textId="77777777" w:rsidR="00EE64AF" w:rsidRPr="00CF623E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≥ 30 ml/min/1,73 m</w:t>
            </w:r>
            <w:r w:rsidRPr="00CF623E">
              <w:rPr>
                <w:position w:val="8"/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929E6E8" w14:textId="77777777" w:rsidR="00EE64AF" w:rsidRPr="00CF623E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1,4 - 2,4</w:t>
            </w:r>
          </w:p>
        </w:tc>
        <w:tc>
          <w:tcPr>
            <w:tcW w:w="4142" w:type="dxa"/>
            <w:shd w:val="clear" w:color="auto" w:fill="auto"/>
          </w:tcPr>
          <w:p w14:paraId="178C1E56" w14:textId="77777777" w:rsidR="00EE64AF" w:rsidRPr="00CF623E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nie je potrebná žiadna úprava dávky (podáva sa štandardná dávka 125 mg až 500 mg dvakrát denne)</w:t>
            </w:r>
          </w:p>
        </w:tc>
      </w:tr>
      <w:tr w:rsidR="00EE64AF" w:rsidRPr="00CF623E" w14:paraId="5B5FE4CF" w14:textId="77777777" w:rsidTr="00EE64AF">
        <w:tc>
          <w:tcPr>
            <w:tcW w:w="3402" w:type="dxa"/>
            <w:shd w:val="clear" w:color="auto" w:fill="auto"/>
          </w:tcPr>
          <w:p w14:paraId="12FAF856" w14:textId="77777777" w:rsidR="00EE64AF" w:rsidRPr="00CF623E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10 - 29 ml/min/1,73 m</w:t>
            </w:r>
            <w:r w:rsidRPr="00CF623E">
              <w:rPr>
                <w:position w:val="8"/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4115AAF9" w14:textId="77777777" w:rsidR="00EE64AF" w:rsidRPr="00CF623E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4,6</w:t>
            </w:r>
          </w:p>
        </w:tc>
        <w:tc>
          <w:tcPr>
            <w:tcW w:w="4142" w:type="dxa"/>
            <w:shd w:val="clear" w:color="auto" w:fill="auto"/>
          </w:tcPr>
          <w:p w14:paraId="774CE0FB" w14:textId="77777777" w:rsidR="00EE64AF" w:rsidRPr="00CF623E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podáva sa štandardná individuálna dávka každých 24 hodín</w:t>
            </w:r>
          </w:p>
        </w:tc>
      </w:tr>
      <w:tr w:rsidR="00EE64AF" w:rsidRPr="00CF623E" w14:paraId="03BD60B3" w14:textId="77777777" w:rsidTr="00EE64AF">
        <w:tc>
          <w:tcPr>
            <w:tcW w:w="3402" w:type="dxa"/>
            <w:shd w:val="clear" w:color="auto" w:fill="auto"/>
          </w:tcPr>
          <w:p w14:paraId="08D9BB22" w14:textId="77777777" w:rsidR="00EE64AF" w:rsidRPr="00CF623E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&lt; 10 ml/min/1,73 m</w:t>
            </w:r>
            <w:r w:rsidRPr="00CF623E">
              <w:rPr>
                <w:position w:val="8"/>
                <w:sz w:val="22"/>
                <w:szCs w:val="22"/>
                <w:vertAlign w:val="superscript"/>
                <w:lang w:val="sk-SK"/>
              </w:rPr>
              <w:t xml:space="preserve">2 </w:t>
            </w:r>
          </w:p>
        </w:tc>
        <w:tc>
          <w:tcPr>
            <w:tcW w:w="1560" w:type="dxa"/>
            <w:shd w:val="clear" w:color="auto" w:fill="auto"/>
          </w:tcPr>
          <w:p w14:paraId="23ECCA57" w14:textId="77777777" w:rsidR="00EE64AF" w:rsidRPr="00CF623E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16,8</w:t>
            </w:r>
          </w:p>
        </w:tc>
        <w:tc>
          <w:tcPr>
            <w:tcW w:w="4142" w:type="dxa"/>
            <w:shd w:val="clear" w:color="auto" w:fill="auto"/>
          </w:tcPr>
          <w:p w14:paraId="4E1B2DEB" w14:textId="77777777" w:rsidR="00EE64AF" w:rsidRPr="00CF623E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podáva sa štandardná individuálna dávka každých 48 hodín</w:t>
            </w:r>
          </w:p>
        </w:tc>
      </w:tr>
      <w:tr w:rsidR="00EE64AF" w:rsidRPr="00CF623E" w14:paraId="0BA8E6ED" w14:textId="77777777" w:rsidTr="00EE64AF">
        <w:tc>
          <w:tcPr>
            <w:tcW w:w="3402" w:type="dxa"/>
            <w:shd w:val="clear" w:color="auto" w:fill="auto"/>
          </w:tcPr>
          <w:p w14:paraId="13335BB7" w14:textId="77777777" w:rsidR="00EE64AF" w:rsidRPr="00CF623E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Pacienti podstupujúci hemodialýzu</w:t>
            </w:r>
          </w:p>
        </w:tc>
        <w:tc>
          <w:tcPr>
            <w:tcW w:w="1560" w:type="dxa"/>
            <w:shd w:val="clear" w:color="auto" w:fill="auto"/>
          </w:tcPr>
          <w:p w14:paraId="34524729" w14:textId="77777777" w:rsidR="00EE64AF" w:rsidRPr="00CF623E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2 - 4</w:t>
            </w:r>
          </w:p>
        </w:tc>
        <w:tc>
          <w:tcPr>
            <w:tcW w:w="4142" w:type="dxa"/>
            <w:shd w:val="clear" w:color="auto" w:fill="auto"/>
          </w:tcPr>
          <w:p w14:paraId="5380B4E7" w14:textId="77777777" w:rsidR="00EE64AF" w:rsidRPr="00CF623E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na konci každej dialýzy sa má pod</w:t>
            </w:r>
            <w:r w:rsidR="0041105E" w:rsidRPr="00CF623E">
              <w:rPr>
                <w:sz w:val="22"/>
                <w:szCs w:val="22"/>
                <w:lang w:val="sk-SK"/>
              </w:rPr>
              <w:t>áva</w:t>
            </w:r>
            <w:r w:rsidRPr="00CF623E">
              <w:rPr>
                <w:sz w:val="22"/>
                <w:szCs w:val="22"/>
                <w:lang w:val="sk-SK"/>
              </w:rPr>
              <w:t>ť ďalšia štandardná individuálna dávka</w:t>
            </w:r>
          </w:p>
        </w:tc>
      </w:tr>
    </w:tbl>
    <w:p w14:paraId="69AFBFE0" w14:textId="77777777" w:rsidR="00EE64AF" w:rsidRPr="00CF623E" w:rsidRDefault="00EE64AF" w:rsidP="00CF623E">
      <w:pPr>
        <w:rPr>
          <w:b/>
          <w:szCs w:val="22"/>
        </w:rPr>
      </w:pPr>
    </w:p>
    <w:p w14:paraId="1660F3E8" w14:textId="77777777" w:rsidR="00EE64AF" w:rsidRPr="00CF623E" w:rsidRDefault="00EE64AF" w:rsidP="00CF623E">
      <w:pPr>
        <w:pStyle w:val="Default"/>
        <w:rPr>
          <w:sz w:val="22"/>
          <w:szCs w:val="22"/>
          <w:lang w:val="sk-SK"/>
        </w:rPr>
      </w:pPr>
      <w:r w:rsidRPr="00CF623E">
        <w:rPr>
          <w:i/>
          <w:iCs/>
          <w:sz w:val="22"/>
          <w:szCs w:val="22"/>
          <w:lang w:val="sk-SK"/>
        </w:rPr>
        <w:t>P</w:t>
      </w:r>
      <w:r w:rsidR="00D24101" w:rsidRPr="00CF623E">
        <w:rPr>
          <w:i/>
          <w:iCs/>
          <w:sz w:val="22"/>
          <w:szCs w:val="22"/>
          <w:lang w:val="sk-SK"/>
        </w:rPr>
        <w:t>acienti s p</w:t>
      </w:r>
      <w:r w:rsidRPr="00CF623E">
        <w:rPr>
          <w:i/>
          <w:iCs/>
          <w:sz w:val="22"/>
          <w:szCs w:val="22"/>
          <w:lang w:val="sk-SK"/>
        </w:rPr>
        <w:t>oruch</w:t>
      </w:r>
      <w:r w:rsidR="00D24101" w:rsidRPr="00CF623E">
        <w:rPr>
          <w:i/>
          <w:iCs/>
          <w:sz w:val="22"/>
          <w:szCs w:val="22"/>
          <w:lang w:val="sk-SK"/>
        </w:rPr>
        <w:t>ou</w:t>
      </w:r>
      <w:r w:rsidRPr="00CF623E">
        <w:rPr>
          <w:i/>
          <w:iCs/>
          <w:sz w:val="22"/>
          <w:szCs w:val="22"/>
          <w:lang w:val="sk-SK"/>
        </w:rPr>
        <w:t xml:space="preserve"> funkcie pečene</w:t>
      </w:r>
    </w:p>
    <w:p w14:paraId="2079C49B" w14:textId="77777777" w:rsidR="00EC141C" w:rsidRPr="00CF623E" w:rsidRDefault="00EE64AF" w:rsidP="00CF623E">
      <w:pPr>
        <w:ind w:left="0" w:firstLine="0"/>
        <w:rPr>
          <w:b/>
          <w:szCs w:val="22"/>
        </w:rPr>
      </w:pPr>
      <w:r w:rsidRPr="00CF623E">
        <w:rPr>
          <w:szCs w:val="22"/>
        </w:rPr>
        <w:t xml:space="preserve">Nie sú k dispozícii </w:t>
      </w:r>
      <w:r w:rsidR="00FB48AE" w:rsidRPr="00CF623E">
        <w:rPr>
          <w:szCs w:val="22"/>
        </w:rPr>
        <w:t xml:space="preserve">dostatočné </w:t>
      </w:r>
      <w:r w:rsidRPr="00CF623E">
        <w:rPr>
          <w:szCs w:val="22"/>
        </w:rPr>
        <w:t xml:space="preserve">údaje týkajúce sa pacientov s poruchou funkcie pečene. Keďže </w:t>
      </w:r>
      <w:proofErr w:type="spellStart"/>
      <w:r w:rsidRPr="00CF623E">
        <w:rPr>
          <w:szCs w:val="22"/>
        </w:rPr>
        <w:t>cefuroxím</w:t>
      </w:r>
      <w:proofErr w:type="spellEnd"/>
      <w:r w:rsidRPr="00CF623E">
        <w:rPr>
          <w:szCs w:val="22"/>
        </w:rPr>
        <w:t xml:space="preserve"> sa vylučuje prevažne obličkami, </w:t>
      </w:r>
      <w:r w:rsidR="00FB48AE" w:rsidRPr="00CF623E">
        <w:rPr>
          <w:szCs w:val="22"/>
        </w:rPr>
        <w:t xml:space="preserve">tak sa očakáva, že </w:t>
      </w:r>
      <w:r w:rsidRPr="00CF623E">
        <w:rPr>
          <w:szCs w:val="22"/>
        </w:rPr>
        <w:t xml:space="preserve">prítomnosť poruchy funkcie pečene nebude mať žiaden vplyv na </w:t>
      </w:r>
      <w:proofErr w:type="spellStart"/>
      <w:r w:rsidRPr="00CF623E">
        <w:rPr>
          <w:szCs w:val="22"/>
        </w:rPr>
        <w:t>farmakokinetiku</w:t>
      </w:r>
      <w:proofErr w:type="spellEnd"/>
      <w:r w:rsidRPr="00CF623E">
        <w:rPr>
          <w:szCs w:val="22"/>
        </w:rPr>
        <w:t xml:space="preserve"> </w:t>
      </w:r>
      <w:proofErr w:type="spellStart"/>
      <w:r w:rsidRPr="00CF623E">
        <w:rPr>
          <w:szCs w:val="22"/>
        </w:rPr>
        <w:t>cefuroxímu</w:t>
      </w:r>
      <w:proofErr w:type="spellEnd"/>
      <w:r w:rsidRPr="00CF623E">
        <w:rPr>
          <w:szCs w:val="22"/>
        </w:rPr>
        <w:t>.</w:t>
      </w:r>
    </w:p>
    <w:p w14:paraId="7A78200F" w14:textId="77777777" w:rsidR="00E1698A" w:rsidRPr="00CF623E" w:rsidRDefault="00E1698A" w:rsidP="00CF623E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D72D0AA" w14:textId="77777777" w:rsidR="00E1698A" w:rsidRPr="00CF623E" w:rsidRDefault="00E1698A" w:rsidP="00CF623E">
      <w:pPr>
        <w:rPr>
          <w:szCs w:val="22"/>
          <w:u w:val="single"/>
        </w:rPr>
      </w:pPr>
      <w:r w:rsidRPr="00CF623E">
        <w:rPr>
          <w:szCs w:val="22"/>
          <w:u w:val="single"/>
        </w:rPr>
        <w:t>Spôsob</w:t>
      </w:r>
      <w:r w:rsidR="00B06E24" w:rsidRPr="00CF623E">
        <w:rPr>
          <w:noProof/>
          <w:szCs w:val="22"/>
          <w:u w:val="single"/>
        </w:rPr>
        <w:t xml:space="preserve"> podávania</w:t>
      </w:r>
    </w:p>
    <w:p w14:paraId="68BBF547" w14:textId="77777777" w:rsidR="00E1698A" w:rsidRPr="00CF623E" w:rsidRDefault="00E1698A" w:rsidP="00CF623E">
      <w:pPr>
        <w:rPr>
          <w:szCs w:val="22"/>
        </w:rPr>
      </w:pPr>
    </w:p>
    <w:p w14:paraId="0DBD97D0" w14:textId="77777777" w:rsidR="00A73BFD" w:rsidRPr="00CF623E" w:rsidRDefault="00A73BFD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>Perorálne použitie</w:t>
      </w:r>
    </w:p>
    <w:p w14:paraId="3D75B312" w14:textId="77777777" w:rsidR="00A73BFD" w:rsidRPr="00CF623E" w:rsidRDefault="00A73BFD" w:rsidP="00CF623E">
      <w:pPr>
        <w:pStyle w:val="Default"/>
        <w:rPr>
          <w:sz w:val="22"/>
          <w:szCs w:val="22"/>
          <w:lang w:val="sk-SK"/>
        </w:rPr>
      </w:pPr>
    </w:p>
    <w:p w14:paraId="67638F54" w14:textId="77777777" w:rsidR="00A73BFD" w:rsidRPr="00CF623E" w:rsidRDefault="000D6D9A" w:rsidP="00CF623E">
      <w:pPr>
        <w:pStyle w:val="Default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lang w:val="sk-SK"/>
        </w:rPr>
        <w:t>Znobact</w:t>
      </w:r>
      <w:proofErr w:type="spellEnd"/>
      <w:r w:rsidR="00A73BFD" w:rsidRPr="00CF623E">
        <w:rPr>
          <w:sz w:val="22"/>
          <w:szCs w:val="22"/>
          <w:lang w:val="sk-SK"/>
        </w:rPr>
        <w:t xml:space="preserve"> sa m</w:t>
      </w:r>
      <w:r w:rsidR="00FB48AE" w:rsidRPr="00CF623E">
        <w:rPr>
          <w:sz w:val="22"/>
          <w:szCs w:val="22"/>
          <w:lang w:val="sk-SK"/>
        </w:rPr>
        <w:t>á</w:t>
      </w:r>
      <w:r w:rsidR="00A73BFD" w:rsidRPr="00CF623E">
        <w:rPr>
          <w:sz w:val="22"/>
          <w:szCs w:val="22"/>
          <w:lang w:val="sk-SK"/>
        </w:rPr>
        <w:t xml:space="preserve"> užívať po jedle, aby sa zaistila optimálna absorpcia.</w:t>
      </w:r>
    </w:p>
    <w:p w14:paraId="717E88E4" w14:textId="77777777" w:rsidR="00A73BFD" w:rsidRPr="00CF623E" w:rsidRDefault="00A73BFD" w:rsidP="00CF623E">
      <w:pPr>
        <w:rPr>
          <w:szCs w:val="22"/>
        </w:rPr>
      </w:pPr>
    </w:p>
    <w:p w14:paraId="1E568AF1" w14:textId="77777777" w:rsidR="00A73BFD" w:rsidRPr="00CF623E" w:rsidRDefault="00A90D06" w:rsidP="00CF623E">
      <w:pPr>
        <w:ind w:left="0" w:firstLine="0"/>
        <w:rPr>
          <w:szCs w:val="22"/>
        </w:rPr>
      </w:pPr>
      <w:proofErr w:type="spellStart"/>
      <w:r w:rsidRPr="00CF623E">
        <w:rPr>
          <w:szCs w:val="22"/>
        </w:rPr>
        <w:t>Znobact</w:t>
      </w:r>
      <w:proofErr w:type="spellEnd"/>
      <w:r w:rsidR="00A73BFD" w:rsidRPr="00CF623E">
        <w:rPr>
          <w:szCs w:val="22"/>
        </w:rPr>
        <w:t xml:space="preserve"> </w:t>
      </w:r>
      <w:r w:rsidR="00FB48AE" w:rsidRPr="00CF623E">
        <w:rPr>
          <w:szCs w:val="22"/>
        </w:rPr>
        <w:t xml:space="preserve">tablety </w:t>
      </w:r>
      <w:r w:rsidR="00A73BFD" w:rsidRPr="00CF623E">
        <w:rPr>
          <w:szCs w:val="22"/>
        </w:rPr>
        <w:t xml:space="preserve">sa nemajú </w:t>
      </w:r>
      <w:r w:rsidR="00FB48AE" w:rsidRPr="00CF623E">
        <w:rPr>
          <w:szCs w:val="22"/>
        </w:rPr>
        <w:t>roz</w:t>
      </w:r>
      <w:r w:rsidR="00A73BFD" w:rsidRPr="00CF623E">
        <w:rPr>
          <w:szCs w:val="22"/>
        </w:rPr>
        <w:t>drviť, a preto nie sú vhodné na liečbu pacientov, ktorí tablety nedokážu prehltnúť. U detí, ktoré nie sú schopné prehltnúť filmom obalené tablety</w:t>
      </w:r>
      <w:r w:rsidR="003C2D6B" w:rsidRPr="00CF623E">
        <w:rPr>
          <w:szCs w:val="22"/>
        </w:rPr>
        <w:t xml:space="preserve"> obsahujúce </w:t>
      </w:r>
      <w:proofErr w:type="spellStart"/>
      <w:r w:rsidR="003C2D6B" w:rsidRPr="00CF623E">
        <w:rPr>
          <w:szCs w:val="22"/>
        </w:rPr>
        <w:t>cefuroxím</w:t>
      </w:r>
      <w:proofErr w:type="spellEnd"/>
      <w:r w:rsidR="00A73BFD" w:rsidRPr="00CF623E">
        <w:rPr>
          <w:szCs w:val="22"/>
        </w:rPr>
        <w:t xml:space="preserve"> sa </w:t>
      </w:r>
      <w:r w:rsidR="00A73BFD" w:rsidRPr="00CF623E">
        <w:rPr>
          <w:szCs w:val="22"/>
        </w:rPr>
        <w:lastRenderedPageBreak/>
        <w:t xml:space="preserve">môže použiť perorálna suspenzia </w:t>
      </w:r>
      <w:r w:rsidR="003C2D6B" w:rsidRPr="00CF623E">
        <w:rPr>
          <w:szCs w:val="22"/>
        </w:rPr>
        <w:t xml:space="preserve">obsahujúca </w:t>
      </w:r>
      <w:proofErr w:type="spellStart"/>
      <w:r w:rsidR="003C2D6B" w:rsidRPr="00CF623E">
        <w:rPr>
          <w:szCs w:val="22"/>
        </w:rPr>
        <w:t>c</w:t>
      </w:r>
      <w:r w:rsidR="00A73BFD" w:rsidRPr="00CF623E">
        <w:rPr>
          <w:szCs w:val="22"/>
        </w:rPr>
        <w:t>e</w:t>
      </w:r>
      <w:r w:rsidR="00506BFC" w:rsidRPr="00CF623E">
        <w:rPr>
          <w:szCs w:val="22"/>
        </w:rPr>
        <w:t>fu</w:t>
      </w:r>
      <w:r w:rsidR="00A73BFD" w:rsidRPr="00CF623E">
        <w:rPr>
          <w:szCs w:val="22"/>
        </w:rPr>
        <w:t>rox</w:t>
      </w:r>
      <w:r w:rsidR="003C2D6B" w:rsidRPr="00CF623E">
        <w:rPr>
          <w:szCs w:val="22"/>
        </w:rPr>
        <w:t>í</w:t>
      </w:r>
      <w:r w:rsidR="00A73BFD" w:rsidRPr="00CF623E">
        <w:rPr>
          <w:szCs w:val="22"/>
        </w:rPr>
        <w:t>m</w:t>
      </w:r>
      <w:proofErr w:type="spellEnd"/>
      <w:r w:rsidR="00A73BFD" w:rsidRPr="00CF623E">
        <w:rPr>
          <w:szCs w:val="22"/>
        </w:rPr>
        <w:t xml:space="preserve">. Tablety a </w:t>
      </w:r>
      <w:proofErr w:type="spellStart"/>
      <w:r w:rsidR="00A73BFD" w:rsidRPr="00CF623E">
        <w:rPr>
          <w:szCs w:val="22"/>
        </w:rPr>
        <w:t>granulát</w:t>
      </w:r>
      <w:proofErr w:type="spellEnd"/>
      <w:r w:rsidR="00A73BFD" w:rsidRPr="00CF623E">
        <w:rPr>
          <w:szCs w:val="22"/>
        </w:rPr>
        <w:t xml:space="preserve"> na perorálnu suspenziu </w:t>
      </w:r>
      <w:r w:rsidR="000A394B" w:rsidRPr="00CF623E">
        <w:rPr>
          <w:szCs w:val="22"/>
        </w:rPr>
        <w:t xml:space="preserve">obsahujúce </w:t>
      </w:r>
      <w:proofErr w:type="spellStart"/>
      <w:r w:rsidR="00A73BFD" w:rsidRPr="00CF623E">
        <w:rPr>
          <w:szCs w:val="22"/>
        </w:rPr>
        <w:t>cefuroxím</w:t>
      </w:r>
      <w:r w:rsidR="000A394B" w:rsidRPr="00CF623E">
        <w:rPr>
          <w:szCs w:val="22"/>
        </w:rPr>
        <w:t>-</w:t>
      </w:r>
      <w:r w:rsidR="00A73BFD" w:rsidRPr="00CF623E">
        <w:rPr>
          <w:szCs w:val="22"/>
        </w:rPr>
        <w:t>axetil</w:t>
      </w:r>
      <w:proofErr w:type="spellEnd"/>
      <w:r w:rsidR="00A73BFD" w:rsidRPr="00CF623E">
        <w:rPr>
          <w:szCs w:val="22"/>
        </w:rPr>
        <w:t xml:space="preserve"> nie sú biologicky rovnocenné a nie </w:t>
      </w:r>
      <w:r w:rsidR="00ED3445" w:rsidRPr="00CF623E">
        <w:rPr>
          <w:szCs w:val="22"/>
        </w:rPr>
        <w:t>je</w:t>
      </w:r>
      <w:r w:rsidR="000A394B" w:rsidRPr="00CF623E">
        <w:rPr>
          <w:szCs w:val="22"/>
        </w:rPr>
        <w:t xml:space="preserve"> možné </w:t>
      </w:r>
      <w:r w:rsidR="00ED3445" w:rsidRPr="00CF623E">
        <w:rPr>
          <w:szCs w:val="22"/>
        </w:rPr>
        <w:t xml:space="preserve">ich </w:t>
      </w:r>
      <w:r w:rsidR="000A394B" w:rsidRPr="00CF623E">
        <w:rPr>
          <w:szCs w:val="22"/>
        </w:rPr>
        <w:t>zameniť</w:t>
      </w:r>
      <w:r w:rsidR="00A73BFD" w:rsidRPr="00CF623E">
        <w:rPr>
          <w:szCs w:val="22"/>
        </w:rPr>
        <w:t xml:space="preserve"> na báze miligram k miligramu (pozri časť 5.2).</w:t>
      </w:r>
    </w:p>
    <w:p w14:paraId="791CF99E" w14:textId="77777777" w:rsidR="00780926" w:rsidRPr="00CF623E" w:rsidRDefault="00780926" w:rsidP="00CF623E">
      <w:pPr>
        <w:rPr>
          <w:szCs w:val="22"/>
        </w:rPr>
      </w:pPr>
    </w:p>
    <w:p w14:paraId="67A119D5" w14:textId="77777777" w:rsidR="00780926" w:rsidRPr="00CF623E" w:rsidRDefault="00780926" w:rsidP="00CF623E">
      <w:pPr>
        <w:rPr>
          <w:szCs w:val="22"/>
        </w:rPr>
      </w:pPr>
      <w:r w:rsidRPr="00CF623E">
        <w:rPr>
          <w:b/>
          <w:szCs w:val="22"/>
        </w:rPr>
        <w:t>4.3</w:t>
      </w:r>
      <w:r w:rsidRPr="00CF623E">
        <w:rPr>
          <w:b/>
          <w:szCs w:val="22"/>
        </w:rPr>
        <w:tab/>
        <w:t>Kontraindikácie</w:t>
      </w:r>
    </w:p>
    <w:p w14:paraId="2A68EEE6" w14:textId="77777777" w:rsidR="00780926" w:rsidRPr="00CF623E" w:rsidRDefault="00780926" w:rsidP="00CF623E">
      <w:pPr>
        <w:rPr>
          <w:szCs w:val="22"/>
        </w:rPr>
      </w:pPr>
    </w:p>
    <w:p w14:paraId="16A1C453" w14:textId="77777777" w:rsidR="00A73BFD" w:rsidRPr="00CF623E" w:rsidRDefault="00A73BFD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Precitlivenosť na </w:t>
      </w: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 xml:space="preserve"> alebo na ktorúkoľvek z pomocných látok uvedených v časti 6.1.</w:t>
      </w:r>
    </w:p>
    <w:p w14:paraId="56F564AA" w14:textId="77777777" w:rsidR="00A73BFD" w:rsidRPr="00CF623E" w:rsidRDefault="00A73BFD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Pacienti so známou precitlivenosťou </w:t>
      </w:r>
      <w:r w:rsidR="00CF623E">
        <w:rPr>
          <w:sz w:val="22"/>
          <w:szCs w:val="22"/>
          <w:lang w:val="sk-SK"/>
        </w:rPr>
        <w:t xml:space="preserve">na </w:t>
      </w:r>
      <w:proofErr w:type="spellStart"/>
      <w:r w:rsidR="00CF623E">
        <w:rPr>
          <w:sz w:val="22"/>
          <w:szCs w:val="22"/>
          <w:lang w:val="sk-SK"/>
        </w:rPr>
        <w:t>cefalosporínové</w:t>
      </w:r>
      <w:proofErr w:type="spellEnd"/>
      <w:r w:rsidR="00CF623E">
        <w:rPr>
          <w:sz w:val="22"/>
          <w:szCs w:val="22"/>
          <w:lang w:val="sk-SK"/>
        </w:rPr>
        <w:t xml:space="preserve"> antibiotiká.</w:t>
      </w:r>
    </w:p>
    <w:p w14:paraId="1F23B6A9" w14:textId="77777777" w:rsidR="00A73BFD" w:rsidRPr="00CF623E" w:rsidRDefault="00E128BE" w:rsidP="00CF623E">
      <w:pPr>
        <w:ind w:left="0" w:firstLine="0"/>
        <w:rPr>
          <w:szCs w:val="22"/>
        </w:rPr>
      </w:pPr>
      <w:r w:rsidRPr="00CF623E">
        <w:rPr>
          <w:szCs w:val="22"/>
        </w:rPr>
        <w:t>Z</w:t>
      </w:r>
      <w:r w:rsidR="00A73BFD" w:rsidRPr="00CF623E">
        <w:rPr>
          <w:szCs w:val="22"/>
        </w:rPr>
        <w:t>ávažn</w:t>
      </w:r>
      <w:r w:rsidRPr="00CF623E">
        <w:rPr>
          <w:szCs w:val="22"/>
        </w:rPr>
        <w:t>é</w:t>
      </w:r>
      <w:r w:rsidR="00A73BFD" w:rsidRPr="00CF623E">
        <w:rPr>
          <w:szCs w:val="22"/>
        </w:rPr>
        <w:t xml:space="preserve"> reakci</w:t>
      </w:r>
      <w:r w:rsidRPr="00CF623E">
        <w:rPr>
          <w:szCs w:val="22"/>
        </w:rPr>
        <w:t>e</w:t>
      </w:r>
      <w:r w:rsidR="00A73BFD" w:rsidRPr="00CF623E">
        <w:rPr>
          <w:szCs w:val="22"/>
        </w:rPr>
        <w:t xml:space="preserve"> z precitlivenosti </w:t>
      </w:r>
      <w:r w:rsidRPr="00CF623E">
        <w:rPr>
          <w:szCs w:val="22"/>
        </w:rPr>
        <w:t xml:space="preserve">v anamnéze </w:t>
      </w:r>
      <w:r w:rsidR="00A73BFD" w:rsidRPr="00CF623E">
        <w:rPr>
          <w:szCs w:val="22"/>
        </w:rPr>
        <w:t xml:space="preserve">(napr. </w:t>
      </w:r>
      <w:proofErr w:type="spellStart"/>
      <w:r w:rsidR="00A73BFD" w:rsidRPr="00CF623E">
        <w:rPr>
          <w:szCs w:val="22"/>
        </w:rPr>
        <w:t>anafylaktick</w:t>
      </w:r>
      <w:r w:rsidRPr="00CF623E">
        <w:rPr>
          <w:szCs w:val="22"/>
        </w:rPr>
        <w:t>á</w:t>
      </w:r>
      <w:proofErr w:type="spellEnd"/>
      <w:r w:rsidR="00A73BFD" w:rsidRPr="00CF623E">
        <w:rPr>
          <w:szCs w:val="22"/>
        </w:rPr>
        <w:t xml:space="preserve"> reakci</w:t>
      </w:r>
      <w:r w:rsidRPr="00CF623E">
        <w:rPr>
          <w:szCs w:val="22"/>
        </w:rPr>
        <w:t>a</w:t>
      </w:r>
      <w:r w:rsidR="00A73BFD" w:rsidRPr="00CF623E">
        <w:rPr>
          <w:szCs w:val="22"/>
        </w:rPr>
        <w:t xml:space="preserve">) na akékoľvek iné typy </w:t>
      </w:r>
      <w:proofErr w:type="spellStart"/>
      <w:r w:rsidR="00A73BFD" w:rsidRPr="00CF623E">
        <w:rPr>
          <w:szCs w:val="22"/>
        </w:rPr>
        <w:t>betalaktámových</w:t>
      </w:r>
      <w:proofErr w:type="spellEnd"/>
      <w:r w:rsidR="00A73BFD" w:rsidRPr="00CF623E">
        <w:rPr>
          <w:szCs w:val="22"/>
        </w:rPr>
        <w:t xml:space="preserve"> liečiv (penicilíny, </w:t>
      </w:r>
      <w:proofErr w:type="spellStart"/>
      <w:r w:rsidR="00A73BFD" w:rsidRPr="00CF623E">
        <w:rPr>
          <w:szCs w:val="22"/>
        </w:rPr>
        <w:t>monobaktámy</w:t>
      </w:r>
      <w:proofErr w:type="spellEnd"/>
      <w:r w:rsidR="00A73BFD" w:rsidRPr="00CF623E">
        <w:rPr>
          <w:szCs w:val="22"/>
        </w:rPr>
        <w:t xml:space="preserve"> a </w:t>
      </w:r>
      <w:proofErr w:type="spellStart"/>
      <w:r w:rsidR="00A73BFD" w:rsidRPr="00CF623E">
        <w:rPr>
          <w:szCs w:val="22"/>
        </w:rPr>
        <w:t>karbapenémy</w:t>
      </w:r>
      <w:proofErr w:type="spellEnd"/>
      <w:r w:rsidR="00A73BFD" w:rsidRPr="00CF623E">
        <w:rPr>
          <w:szCs w:val="22"/>
        </w:rPr>
        <w:t>).</w:t>
      </w:r>
    </w:p>
    <w:p w14:paraId="38233043" w14:textId="77777777" w:rsidR="00A73BFD" w:rsidRPr="00CF623E" w:rsidRDefault="00A73BFD" w:rsidP="00CF623E">
      <w:pPr>
        <w:ind w:left="0" w:firstLine="0"/>
        <w:rPr>
          <w:szCs w:val="22"/>
        </w:rPr>
      </w:pPr>
    </w:p>
    <w:p w14:paraId="38FF3D07" w14:textId="77777777" w:rsidR="00780926" w:rsidRPr="00CF623E" w:rsidRDefault="00780926" w:rsidP="00CF623E">
      <w:pPr>
        <w:rPr>
          <w:b/>
          <w:szCs w:val="22"/>
        </w:rPr>
      </w:pPr>
      <w:r w:rsidRPr="00CF623E">
        <w:rPr>
          <w:b/>
          <w:szCs w:val="22"/>
        </w:rPr>
        <w:t>4.4</w:t>
      </w:r>
      <w:r w:rsidRPr="00CF623E">
        <w:rPr>
          <w:b/>
          <w:szCs w:val="22"/>
        </w:rPr>
        <w:tab/>
        <w:t>Osobitné upozornenia a opatrenia pri používaní</w:t>
      </w:r>
    </w:p>
    <w:p w14:paraId="32D50258" w14:textId="77777777" w:rsidR="00E1698A" w:rsidRPr="00CF623E" w:rsidRDefault="00E1698A" w:rsidP="00CF623E">
      <w:pPr>
        <w:rPr>
          <w:szCs w:val="22"/>
        </w:rPr>
      </w:pPr>
    </w:p>
    <w:p w14:paraId="30C7CAC7" w14:textId="77777777" w:rsidR="005840AF" w:rsidRPr="00CF623E" w:rsidRDefault="005840AF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t>Reakcie z precitlivenosti</w:t>
      </w:r>
    </w:p>
    <w:p w14:paraId="7BBB01D7" w14:textId="77777777" w:rsidR="005840AF" w:rsidRPr="00CF623E" w:rsidRDefault="005840AF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Osobitnú </w:t>
      </w:r>
      <w:r w:rsidR="00E128BE" w:rsidRPr="00CF623E">
        <w:rPr>
          <w:sz w:val="22"/>
          <w:szCs w:val="22"/>
          <w:lang w:val="sk-SK"/>
        </w:rPr>
        <w:t>starostlivosť</w:t>
      </w:r>
      <w:r w:rsidRPr="00CF623E">
        <w:rPr>
          <w:sz w:val="22"/>
          <w:szCs w:val="22"/>
          <w:lang w:val="sk-SK"/>
        </w:rPr>
        <w:t xml:space="preserve"> si vyžadujú pacienti, ktorí v minulosti mali alergickú reakciu na penicilíny alebo iné </w:t>
      </w:r>
      <w:proofErr w:type="spellStart"/>
      <w:r w:rsidRPr="00CF623E">
        <w:rPr>
          <w:sz w:val="22"/>
          <w:szCs w:val="22"/>
          <w:lang w:val="sk-SK"/>
        </w:rPr>
        <w:t>betalaktámové</w:t>
      </w:r>
      <w:proofErr w:type="spellEnd"/>
      <w:r w:rsidRPr="00CF623E">
        <w:rPr>
          <w:sz w:val="22"/>
          <w:szCs w:val="22"/>
          <w:lang w:val="sk-SK"/>
        </w:rPr>
        <w:t xml:space="preserve"> antibiotiká, keďže </w:t>
      </w:r>
      <w:r w:rsidR="00FE76EF" w:rsidRPr="00CF623E">
        <w:rPr>
          <w:sz w:val="22"/>
          <w:szCs w:val="22"/>
          <w:lang w:val="sk-SK"/>
        </w:rPr>
        <w:t>existuje</w:t>
      </w:r>
      <w:r w:rsidRPr="00CF623E">
        <w:rPr>
          <w:sz w:val="22"/>
          <w:szCs w:val="22"/>
          <w:lang w:val="sk-SK"/>
        </w:rPr>
        <w:t xml:space="preserve"> riziko skríženej citlivosti. Tak ako pri všetkých </w:t>
      </w:r>
      <w:proofErr w:type="spellStart"/>
      <w:r w:rsidRPr="00CF623E">
        <w:rPr>
          <w:sz w:val="22"/>
          <w:szCs w:val="22"/>
          <w:lang w:val="sk-SK"/>
        </w:rPr>
        <w:t>betalaktámových</w:t>
      </w:r>
      <w:proofErr w:type="spellEnd"/>
      <w:r w:rsidRPr="00CF623E">
        <w:rPr>
          <w:sz w:val="22"/>
          <w:szCs w:val="22"/>
          <w:lang w:val="sk-SK"/>
        </w:rPr>
        <w:t xml:space="preserve"> antibakteriálnych látkach </w:t>
      </w:r>
      <w:r w:rsidR="000064AB" w:rsidRPr="00CF623E">
        <w:rPr>
          <w:sz w:val="22"/>
          <w:szCs w:val="22"/>
          <w:lang w:val="sk-SK"/>
        </w:rPr>
        <w:t xml:space="preserve">boli </w:t>
      </w:r>
      <w:r w:rsidRPr="00CF623E">
        <w:rPr>
          <w:sz w:val="22"/>
          <w:szCs w:val="22"/>
          <w:lang w:val="sk-SK"/>
        </w:rPr>
        <w:t xml:space="preserve">hlásené závažné a občas </w:t>
      </w:r>
      <w:r w:rsidR="00961BDF" w:rsidRPr="00CF623E">
        <w:rPr>
          <w:sz w:val="22"/>
          <w:szCs w:val="22"/>
          <w:lang w:val="sk-SK"/>
        </w:rPr>
        <w:t>smrteľné</w:t>
      </w:r>
      <w:r w:rsidRPr="00CF623E">
        <w:rPr>
          <w:sz w:val="22"/>
          <w:szCs w:val="22"/>
          <w:lang w:val="sk-SK"/>
        </w:rPr>
        <w:t xml:space="preserve"> reakcie z precitlivenosti. V prípade </w:t>
      </w:r>
      <w:r w:rsidR="007B089F" w:rsidRPr="00CF623E">
        <w:rPr>
          <w:sz w:val="22"/>
          <w:szCs w:val="22"/>
          <w:lang w:val="sk-SK"/>
        </w:rPr>
        <w:t>závažn</w:t>
      </w:r>
      <w:r w:rsidRPr="00CF623E">
        <w:rPr>
          <w:sz w:val="22"/>
          <w:szCs w:val="22"/>
          <w:lang w:val="sk-SK"/>
        </w:rPr>
        <w:t xml:space="preserve">ých reakcií z precitlivenosti sa musí liečba </w:t>
      </w:r>
      <w:proofErr w:type="spellStart"/>
      <w:r w:rsidRPr="00CF623E">
        <w:rPr>
          <w:sz w:val="22"/>
          <w:szCs w:val="22"/>
          <w:lang w:val="sk-SK"/>
        </w:rPr>
        <w:t>cefuroxímom</w:t>
      </w:r>
      <w:proofErr w:type="spellEnd"/>
      <w:r w:rsidRPr="00CF623E">
        <w:rPr>
          <w:sz w:val="22"/>
          <w:szCs w:val="22"/>
          <w:lang w:val="sk-SK"/>
        </w:rPr>
        <w:t xml:space="preserve"> ihneď ukončiť a musia sa prijať </w:t>
      </w:r>
      <w:r w:rsidR="00E277B2" w:rsidRPr="00CF623E">
        <w:rPr>
          <w:sz w:val="22"/>
          <w:szCs w:val="22"/>
          <w:lang w:val="sk-SK"/>
        </w:rPr>
        <w:t>adekvátne</w:t>
      </w:r>
      <w:r w:rsidRPr="00CF623E">
        <w:rPr>
          <w:sz w:val="22"/>
          <w:szCs w:val="22"/>
          <w:lang w:val="sk-SK"/>
        </w:rPr>
        <w:t xml:space="preserve"> </w:t>
      </w:r>
      <w:r w:rsidR="00E277B2" w:rsidRPr="00CF623E">
        <w:rPr>
          <w:sz w:val="22"/>
          <w:szCs w:val="22"/>
          <w:lang w:val="sk-SK"/>
        </w:rPr>
        <w:t xml:space="preserve">núdzové </w:t>
      </w:r>
      <w:r w:rsidRPr="00CF623E">
        <w:rPr>
          <w:sz w:val="22"/>
          <w:szCs w:val="22"/>
          <w:lang w:val="sk-SK"/>
        </w:rPr>
        <w:t>opatrenia.</w:t>
      </w:r>
    </w:p>
    <w:p w14:paraId="5042953B" w14:textId="77777777" w:rsidR="005840AF" w:rsidRPr="00CF623E" w:rsidRDefault="005840AF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>Pred zač</w:t>
      </w:r>
      <w:r w:rsidR="009B3B3C" w:rsidRPr="00CF623E">
        <w:rPr>
          <w:sz w:val="22"/>
          <w:szCs w:val="22"/>
          <w:lang w:val="sk-SK"/>
        </w:rPr>
        <w:t>atím</w:t>
      </w:r>
      <w:r w:rsidRPr="00CF623E">
        <w:rPr>
          <w:sz w:val="22"/>
          <w:szCs w:val="22"/>
          <w:lang w:val="sk-SK"/>
        </w:rPr>
        <w:t xml:space="preserve"> liečby </w:t>
      </w:r>
      <w:r w:rsidR="009B3B3C" w:rsidRPr="00CF623E">
        <w:rPr>
          <w:sz w:val="22"/>
          <w:szCs w:val="22"/>
          <w:lang w:val="sk-SK"/>
        </w:rPr>
        <w:t>je potrebné</w:t>
      </w:r>
      <w:r w:rsidRPr="00CF623E">
        <w:rPr>
          <w:sz w:val="22"/>
          <w:szCs w:val="22"/>
          <w:lang w:val="sk-SK"/>
        </w:rPr>
        <w:t xml:space="preserve"> zistiť, či pacient má </w:t>
      </w:r>
      <w:r w:rsidR="009B3B3C" w:rsidRPr="00CF623E">
        <w:rPr>
          <w:sz w:val="22"/>
          <w:szCs w:val="22"/>
          <w:lang w:val="sk-SK"/>
        </w:rPr>
        <w:t>závažn</w:t>
      </w:r>
      <w:r w:rsidRPr="00CF623E">
        <w:rPr>
          <w:sz w:val="22"/>
          <w:szCs w:val="22"/>
          <w:lang w:val="sk-SK"/>
        </w:rPr>
        <w:t xml:space="preserve">é reakcie z precitlivenosti na </w:t>
      </w: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 xml:space="preserve">, na iné </w:t>
      </w:r>
      <w:proofErr w:type="spellStart"/>
      <w:r w:rsidRPr="00CF623E">
        <w:rPr>
          <w:sz w:val="22"/>
          <w:szCs w:val="22"/>
          <w:lang w:val="sk-SK"/>
        </w:rPr>
        <w:t>cefalosporíny</w:t>
      </w:r>
      <w:proofErr w:type="spellEnd"/>
      <w:r w:rsidRPr="00CF623E">
        <w:rPr>
          <w:sz w:val="22"/>
          <w:szCs w:val="22"/>
          <w:lang w:val="sk-SK"/>
        </w:rPr>
        <w:t xml:space="preserve"> alebo na akýkoľvek iný typ </w:t>
      </w:r>
      <w:proofErr w:type="spellStart"/>
      <w:r w:rsidRPr="00CF623E">
        <w:rPr>
          <w:sz w:val="22"/>
          <w:szCs w:val="22"/>
          <w:lang w:val="sk-SK"/>
        </w:rPr>
        <w:t>betalaktámovej</w:t>
      </w:r>
      <w:proofErr w:type="spellEnd"/>
      <w:r w:rsidRPr="00CF623E">
        <w:rPr>
          <w:sz w:val="22"/>
          <w:szCs w:val="22"/>
          <w:lang w:val="sk-SK"/>
        </w:rPr>
        <w:t xml:space="preserve"> látky</w:t>
      </w:r>
      <w:r w:rsidR="009B3B3C" w:rsidRPr="00CF623E">
        <w:rPr>
          <w:sz w:val="22"/>
          <w:szCs w:val="22"/>
          <w:lang w:val="sk-SK"/>
        </w:rPr>
        <w:t xml:space="preserve"> v anamnéze</w:t>
      </w:r>
      <w:r w:rsidRPr="00CF623E">
        <w:rPr>
          <w:sz w:val="22"/>
          <w:szCs w:val="22"/>
          <w:lang w:val="sk-SK"/>
        </w:rPr>
        <w:t xml:space="preserve">. Vyžaduje sa </w:t>
      </w:r>
      <w:r w:rsidR="005C1CB1" w:rsidRPr="00CF623E">
        <w:rPr>
          <w:sz w:val="22"/>
          <w:szCs w:val="22"/>
          <w:lang w:val="sk-SK"/>
        </w:rPr>
        <w:t>opatrnosť</w:t>
      </w:r>
      <w:r w:rsidRPr="00CF623E">
        <w:rPr>
          <w:sz w:val="22"/>
          <w:szCs w:val="22"/>
          <w:lang w:val="sk-SK"/>
        </w:rPr>
        <w:t xml:space="preserve">, ak sa </w:t>
      </w: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 xml:space="preserve"> podáva pacientom, ktorí majú nezávažnú precitlivenosť na iné </w:t>
      </w:r>
      <w:proofErr w:type="spellStart"/>
      <w:r w:rsidRPr="00CF623E">
        <w:rPr>
          <w:sz w:val="22"/>
          <w:szCs w:val="22"/>
          <w:lang w:val="sk-SK"/>
        </w:rPr>
        <w:t>betalaktámové</w:t>
      </w:r>
      <w:proofErr w:type="spellEnd"/>
      <w:r w:rsidRPr="00CF623E">
        <w:rPr>
          <w:sz w:val="22"/>
          <w:szCs w:val="22"/>
          <w:lang w:val="sk-SK"/>
        </w:rPr>
        <w:t xml:space="preserve"> látky</w:t>
      </w:r>
      <w:r w:rsidR="005C1CB1" w:rsidRPr="00CF623E">
        <w:rPr>
          <w:sz w:val="22"/>
          <w:szCs w:val="22"/>
          <w:lang w:val="sk-SK"/>
        </w:rPr>
        <w:t xml:space="preserve"> v anamnéze</w:t>
      </w:r>
      <w:r w:rsidRPr="00CF623E">
        <w:rPr>
          <w:sz w:val="22"/>
          <w:szCs w:val="22"/>
          <w:lang w:val="sk-SK"/>
        </w:rPr>
        <w:t>.</w:t>
      </w:r>
    </w:p>
    <w:p w14:paraId="2563E9A7" w14:textId="77777777" w:rsidR="005840AF" w:rsidRPr="00CF623E" w:rsidRDefault="005840AF" w:rsidP="00CF623E">
      <w:pPr>
        <w:pStyle w:val="Default"/>
        <w:rPr>
          <w:sz w:val="22"/>
          <w:szCs w:val="22"/>
          <w:lang w:val="sk-SK"/>
        </w:rPr>
      </w:pPr>
    </w:p>
    <w:p w14:paraId="050770C1" w14:textId="77777777" w:rsidR="005840AF" w:rsidRPr="00CF623E" w:rsidRDefault="005840AF" w:rsidP="00CF623E">
      <w:pPr>
        <w:pStyle w:val="Default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u w:val="single"/>
          <w:lang w:val="sk-SK"/>
        </w:rPr>
        <w:t>Jarischova-Herxheimerova</w:t>
      </w:r>
      <w:proofErr w:type="spellEnd"/>
      <w:r w:rsidRPr="00CF623E">
        <w:rPr>
          <w:sz w:val="22"/>
          <w:szCs w:val="22"/>
          <w:u w:val="single"/>
          <w:lang w:val="sk-SK"/>
        </w:rPr>
        <w:t xml:space="preserve"> reakcia</w:t>
      </w:r>
    </w:p>
    <w:p w14:paraId="097D61BA" w14:textId="77777777" w:rsidR="005840AF" w:rsidRPr="00CF623E" w:rsidRDefault="00280620" w:rsidP="00CF623E">
      <w:pPr>
        <w:pStyle w:val="Default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lang w:val="sk-SK"/>
        </w:rPr>
        <w:t>Jarischova-Herxheimerova</w:t>
      </w:r>
      <w:proofErr w:type="spellEnd"/>
      <w:r w:rsidRPr="00CF623E">
        <w:rPr>
          <w:sz w:val="22"/>
          <w:szCs w:val="22"/>
          <w:lang w:val="sk-SK"/>
        </w:rPr>
        <w:t xml:space="preserve"> reakcia bola pozorovaná p</w:t>
      </w:r>
      <w:r w:rsidR="005840AF" w:rsidRPr="00CF623E">
        <w:rPr>
          <w:sz w:val="22"/>
          <w:szCs w:val="22"/>
          <w:lang w:val="sk-SK"/>
        </w:rPr>
        <w:t xml:space="preserve">o liečbe </w:t>
      </w:r>
      <w:proofErr w:type="spellStart"/>
      <w:r w:rsidR="00B02410" w:rsidRPr="00CF623E">
        <w:rPr>
          <w:sz w:val="22"/>
          <w:szCs w:val="22"/>
          <w:lang w:val="sk-SK"/>
        </w:rPr>
        <w:t>l</w:t>
      </w:r>
      <w:r w:rsidR="005840AF" w:rsidRPr="00CF623E">
        <w:rPr>
          <w:sz w:val="22"/>
          <w:szCs w:val="22"/>
          <w:lang w:val="sk-SK"/>
        </w:rPr>
        <w:t>ymskej</w:t>
      </w:r>
      <w:proofErr w:type="spellEnd"/>
      <w:r w:rsidR="005840AF" w:rsidRPr="00CF623E">
        <w:rPr>
          <w:sz w:val="22"/>
          <w:szCs w:val="22"/>
          <w:lang w:val="sk-SK"/>
        </w:rPr>
        <w:t xml:space="preserve"> </w:t>
      </w:r>
      <w:proofErr w:type="spellStart"/>
      <w:r w:rsidR="005840AF" w:rsidRPr="00CF623E">
        <w:rPr>
          <w:sz w:val="22"/>
          <w:szCs w:val="22"/>
          <w:lang w:val="sk-SK"/>
        </w:rPr>
        <w:t>boreliózy</w:t>
      </w:r>
      <w:proofErr w:type="spellEnd"/>
      <w:r w:rsidR="005840AF" w:rsidRPr="00CF623E">
        <w:rPr>
          <w:sz w:val="22"/>
          <w:szCs w:val="22"/>
          <w:lang w:val="sk-SK"/>
        </w:rPr>
        <w:t xml:space="preserve"> </w:t>
      </w:r>
      <w:proofErr w:type="spellStart"/>
      <w:r w:rsidR="005840AF" w:rsidRPr="00CF623E">
        <w:rPr>
          <w:sz w:val="22"/>
          <w:szCs w:val="22"/>
          <w:lang w:val="sk-SK"/>
        </w:rPr>
        <w:t>cefuroxím</w:t>
      </w:r>
      <w:r w:rsidRPr="00CF623E">
        <w:rPr>
          <w:sz w:val="22"/>
          <w:szCs w:val="22"/>
          <w:lang w:val="sk-SK"/>
        </w:rPr>
        <w:t>-</w:t>
      </w:r>
      <w:r w:rsidR="005840AF" w:rsidRPr="00CF623E">
        <w:rPr>
          <w:sz w:val="22"/>
          <w:szCs w:val="22"/>
          <w:lang w:val="sk-SK"/>
        </w:rPr>
        <w:t>axetilom</w:t>
      </w:r>
      <w:proofErr w:type="spellEnd"/>
      <w:r w:rsidR="005840AF" w:rsidRPr="00CF623E">
        <w:rPr>
          <w:sz w:val="22"/>
          <w:szCs w:val="22"/>
          <w:lang w:val="sk-SK"/>
        </w:rPr>
        <w:t xml:space="preserve">. Je </w:t>
      </w:r>
      <w:r w:rsidRPr="00CF623E">
        <w:rPr>
          <w:sz w:val="22"/>
          <w:szCs w:val="22"/>
          <w:lang w:val="sk-SK"/>
        </w:rPr>
        <w:t xml:space="preserve">to </w:t>
      </w:r>
      <w:r w:rsidR="005840AF" w:rsidRPr="00CF623E">
        <w:rPr>
          <w:sz w:val="22"/>
          <w:szCs w:val="22"/>
          <w:lang w:val="sk-SK"/>
        </w:rPr>
        <w:t xml:space="preserve">priamym dôsledkom baktericídneho účinku </w:t>
      </w:r>
      <w:proofErr w:type="spellStart"/>
      <w:r w:rsidR="005840AF" w:rsidRPr="00CF623E">
        <w:rPr>
          <w:sz w:val="22"/>
          <w:szCs w:val="22"/>
          <w:lang w:val="sk-SK"/>
        </w:rPr>
        <w:t>cefuroxím</w:t>
      </w:r>
      <w:r w:rsidRPr="00CF623E">
        <w:rPr>
          <w:sz w:val="22"/>
          <w:szCs w:val="22"/>
          <w:lang w:val="sk-SK"/>
        </w:rPr>
        <w:t>-</w:t>
      </w:r>
      <w:r w:rsidR="005840AF" w:rsidRPr="00CF623E">
        <w:rPr>
          <w:sz w:val="22"/>
          <w:szCs w:val="22"/>
          <w:lang w:val="sk-SK"/>
        </w:rPr>
        <w:t>axetilu</w:t>
      </w:r>
      <w:proofErr w:type="spellEnd"/>
      <w:r w:rsidR="005840AF" w:rsidRPr="00CF623E">
        <w:rPr>
          <w:sz w:val="22"/>
          <w:szCs w:val="22"/>
          <w:lang w:val="sk-SK"/>
        </w:rPr>
        <w:t xml:space="preserve"> na baktériu vyvolávajúcu </w:t>
      </w:r>
      <w:proofErr w:type="spellStart"/>
      <w:r w:rsidR="00B02410" w:rsidRPr="00CF623E">
        <w:rPr>
          <w:sz w:val="22"/>
          <w:szCs w:val="22"/>
          <w:lang w:val="sk-SK"/>
        </w:rPr>
        <w:t>l</w:t>
      </w:r>
      <w:r w:rsidR="005840AF" w:rsidRPr="00CF623E">
        <w:rPr>
          <w:sz w:val="22"/>
          <w:szCs w:val="22"/>
          <w:lang w:val="sk-SK"/>
        </w:rPr>
        <w:t>ymskú</w:t>
      </w:r>
      <w:proofErr w:type="spellEnd"/>
      <w:r w:rsidR="005840AF" w:rsidRPr="00CF623E">
        <w:rPr>
          <w:sz w:val="22"/>
          <w:szCs w:val="22"/>
          <w:lang w:val="sk-SK"/>
        </w:rPr>
        <w:t xml:space="preserve"> </w:t>
      </w:r>
      <w:proofErr w:type="spellStart"/>
      <w:r w:rsidR="005840AF" w:rsidRPr="00CF623E">
        <w:rPr>
          <w:sz w:val="22"/>
          <w:szCs w:val="22"/>
          <w:lang w:val="sk-SK"/>
        </w:rPr>
        <w:t>boreliózu</w:t>
      </w:r>
      <w:proofErr w:type="spellEnd"/>
      <w:r w:rsidR="005840AF" w:rsidRPr="00CF623E">
        <w:rPr>
          <w:sz w:val="22"/>
          <w:szCs w:val="22"/>
          <w:lang w:val="sk-SK"/>
        </w:rPr>
        <w:t xml:space="preserve">, </w:t>
      </w:r>
      <w:proofErr w:type="spellStart"/>
      <w:r w:rsidR="005840AF" w:rsidRPr="00CF623E">
        <w:rPr>
          <w:sz w:val="22"/>
          <w:szCs w:val="22"/>
          <w:lang w:val="sk-SK"/>
        </w:rPr>
        <w:t>spirochétu</w:t>
      </w:r>
      <w:proofErr w:type="spellEnd"/>
      <w:r w:rsidR="005840AF" w:rsidRPr="00CF623E">
        <w:rPr>
          <w:sz w:val="22"/>
          <w:szCs w:val="22"/>
          <w:lang w:val="sk-SK"/>
        </w:rPr>
        <w:t xml:space="preserve"> </w:t>
      </w:r>
      <w:proofErr w:type="spellStart"/>
      <w:r w:rsidR="005840AF" w:rsidRPr="00CF623E">
        <w:rPr>
          <w:i/>
          <w:iCs/>
          <w:sz w:val="22"/>
          <w:szCs w:val="22"/>
          <w:lang w:val="sk-SK"/>
        </w:rPr>
        <w:t>Borrelia</w:t>
      </w:r>
      <w:proofErr w:type="spellEnd"/>
      <w:r w:rsidR="005840AF" w:rsidRPr="00CF623E">
        <w:rPr>
          <w:i/>
          <w:iCs/>
          <w:sz w:val="22"/>
          <w:szCs w:val="22"/>
          <w:lang w:val="sk-SK"/>
        </w:rPr>
        <w:t xml:space="preserve"> </w:t>
      </w:r>
      <w:proofErr w:type="spellStart"/>
      <w:r w:rsidR="005840AF" w:rsidRPr="00CF623E">
        <w:rPr>
          <w:i/>
          <w:iCs/>
          <w:sz w:val="22"/>
          <w:szCs w:val="22"/>
          <w:lang w:val="sk-SK"/>
        </w:rPr>
        <w:t>burgdorferi</w:t>
      </w:r>
      <w:proofErr w:type="spellEnd"/>
      <w:r w:rsidR="005840AF" w:rsidRPr="00CF623E">
        <w:rPr>
          <w:sz w:val="22"/>
          <w:szCs w:val="22"/>
          <w:lang w:val="sk-SK"/>
        </w:rPr>
        <w:t xml:space="preserve">. Pacientov </w:t>
      </w:r>
      <w:r w:rsidRPr="00CF623E">
        <w:rPr>
          <w:sz w:val="22"/>
          <w:szCs w:val="22"/>
          <w:lang w:val="sk-SK"/>
        </w:rPr>
        <w:t>je potrebné</w:t>
      </w:r>
      <w:r w:rsidR="005840AF" w:rsidRPr="00CF623E">
        <w:rPr>
          <w:sz w:val="22"/>
          <w:szCs w:val="22"/>
          <w:lang w:val="sk-SK"/>
        </w:rPr>
        <w:t xml:space="preserve"> uistiť, že sa jedná o častú a zvyčajne spontánne ustupujúcu reakciu, ktorá je následkom antibiotickej liečby</w:t>
      </w:r>
      <w:r w:rsidRPr="00CF623E">
        <w:rPr>
          <w:sz w:val="22"/>
          <w:szCs w:val="22"/>
          <w:lang w:val="sk-SK"/>
        </w:rPr>
        <w:t xml:space="preserve"> na</w:t>
      </w:r>
      <w:r w:rsidR="005840AF" w:rsidRPr="00CF623E">
        <w:rPr>
          <w:sz w:val="22"/>
          <w:szCs w:val="22"/>
          <w:lang w:val="sk-SK"/>
        </w:rPr>
        <w:t xml:space="preserve"> </w:t>
      </w:r>
      <w:proofErr w:type="spellStart"/>
      <w:r w:rsidR="00B02410" w:rsidRPr="00CF623E">
        <w:rPr>
          <w:sz w:val="22"/>
          <w:szCs w:val="22"/>
          <w:lang w:val="sk-SK"/>
        </w:rPr>
        <w:t>l</w:t>
      </w:r>
      <w:r w:rsidR="005840AF" w:rsidRPr="00CF623E">
        <w:rPr>
          <w:sz w:val="22"/>
          <w:szCs w:val="22"/>
          <w:lang w:val="sk-SK"/>
        </w:rPr>
        <w:t>ymsk</w:t>
      </w:r>
      <w:r w:rsidRPr="00CF623E">
        <w:rPr>
          <w:sz w:val="22"/>
          <w:szCs w:val="22"/>
          <w:lang w:val="sk-SK"/>
        </w:rPr>
        <w:t>ú</w:t>
      </w:r>
      <w:proofErr w:type="spellEnd"/>
      <w:r w:rsidR="005840AF" w:rsidRPr="00CF623E">
        <w:rPr>
          <w:sz w:val="22"/>
          <w:szCs w:val="22"/>
          <w:lang w:val="sk-SK"/>
        </w:rPr>
        <w:t xml:space="preserve"> </w:t>
      </w:r>
      <w:proofErr w:type="spellStart"/>
      <w:r w:rsidR="005840AF" w:rsidRPr="00CF623E">
        <w:rPr>
          <w:sz w:val="22"/>
          <w:szCs w:val="22"/>
          <w:lang w:val="sk-SK"/>
        </w:rPr>
        <w:t>borelióz</w:t>
      </w:r>
      <w:r w:rsidRPr="00CF623E">
        <w:rPr>
          <w:sz w:val="22"/>
          <w:szCs w:val="22"/>
          <w:lang w:val="sk-SK"/>
        </w:rPr>
        <w:t>u</w:t>
      </w:r>
      <w:proofErr w:type="spellEnd"/>
      <w:r w:rsidR="005840AF" w:rsidRPr="00CF623E">
        <w:rPr>
          <w:sz w:val="22"/>
          <w:szCs w:val="22"/>
          <w:lang w:val="sk-SK"/>
        </w:rPr>
        <w:t xml:space="preserve"> (pozri časť 4.8).</w:t>
      </w:r>
    </w:p>
    <w:p w14:paraId="2A1AC63B" w14:textId="77777777" w:rsidR="00357290" w:rsidRPr="00CF623E" w:rsidRDefault="00357290" w:rsidP="00CF623E">
      <w:pPr>
        <w:pStyle w:val="Default"/>
        <w:rPr>
          <w:sz w:val="22"/>
          <w:szCs w:val="22"/>
          <w:u w:val="single"/>
          <w:lang w:val="sk-SK"/>
        </w:rPr>
      </w:pPr>
    </w:p>
    <w:p w14:paraId="60339EF9" w14:textId="77777777" w:rsidR="005840AF" w:rsidRPr="00CF623E" w:rsidRDefault="00F12AC4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t>Roz</w:t>
      </w:r>
      <w:r w:rsidR="005840AF" w:rsidRPr="00CF623E">
        <w:rPr>
          <w:sz w:val="22"/>
          <w:szCs w:val="22"/>
          <w:u w:val="single"/>
          <w:lang w:val="sk-SK"/>
        </w:rPr>
        <w:t>množenie necitlivých mikroorganizmov</w:t>
      </w:r>
    </w:p>
    <w:p w14:paraId="3766929F" w14:textId="77777777" w:rsidR="005840AF" w:rsidRPr="00CF623E" w:rsidRDefault="005840AF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Podobne ako pri iných antibiotikách, použitie </w:t>
      </w:r>
      <w:proofErr w:type="spellStart"/>
      <w:r w:rsidRPr="00CF623E">
        <w:rPr>
          <w:sz w:val="22"/>
          <w:szCs w:val="22"/>
          <w:lang w:val="sk-SK"/>
        </w:rPr>
        <w:t>cefuroxím</w:t>
      </w:r>
      <w:r w:rsidR="00D637DF" w:rsidRPr="00CF623E">
        <w:rPr>
          <w:sz w:val="22"/>
          <w:szCs w:val="22"/>
          <w:lang w:val="sk-SK"/>
        </w:rPr>
        <w:t>-</w:t>
      </w:r>
      <w:r w:rsidRPr="00CF623E">
        <w:rPr>
          <w:sz w:val="22"/>
          <w:szCs w:val="22"/>
          <w:lang w:val="sk-SK"/>
        </w:rPr>
        <w:t>axetilu</w:t>
      </w:r>
      <w:proofErr w:type="spellEnd"/>
      <w:r w:rsidRPr="00CF623E">
        <w:rPr>
          <w:sz w:val="22"/>
          <w:szCs w:val="22"/>
          <w:lang w:val="sk-SK"/>
        </w:rPr>
        <w:t xml:space="preserve"> môže mať za následok </w:t>
      </w:r>
      <w:r w:rsidR="00D637DF" w:rsidRPr="00CF623E">
        <w:rPr>
          <w:sz w:val="22"/>
          <w:szCs w:val="22"/>
          <w:lang w:val="sk-SK"/>
        </w:rPr>
        <w:t>roz</w:t>
      </w:r>
      <w:r w:rsidRPr="00CF623E">
        <w:rPr>
          <w:sz w:val="22"/>
          <w:szCs w:val="22"/>
          <w:lang w:val="sk-SK"/>
        </w:rPr>
        <w:t xml:space="preserve">množenie kvasiniek rodu </w:t>
      </w:r>
      <w:proofErr w:type="spellStart"/>
      <w:r w:rsidRPr="00CF623E">
        <w:rPr>
          <w:i/>
          <w:iCs/>
          <w:sz w:val="22"/>
          <w:szCs w:val="22"/>
          <w:lang w:val="sk-SK"/>
        </w:rPr>
        <w:t>Candida</w:t>
      </w:r>
      <w:proofErr w:type="spellEnd"/>
      <w:r w:rsidRPr="00CF623E">
        <w:rPr>
          <w:sz w:val="22"/>
          <w:szCs w:val="22"/>
          <w:lang w:val="sk-SK"/>
        </w:rPr>
        <w:t xml:space="preserve">. Pri dlhodobom podávaní môže dôjsť k </w:t>
      </w:r>
      <w:r w:rsidR="00D637DF" w:rsidRPr="00CF623E">
        <w:rPr>
          <w:sz w:val="22"/>
          <w:szCs w:val="22"/>
          <w:lang w:val="sk-SK"/>
        </w:rPr>
        <w:t>roz</w:t>
      </w:r>
      <w:r w:rsidRPr="00CF623E">
        <w:rPr>
          <w:sz w:val="22"/>
          <w:szCs w:val="22"/>
          <w:lang w:val="sk-SK"/>
        </w:rPr>
        <w:t xml:space="preserve">množeniu necitlivých mikroorganizmov (napr. </w:t>
      </w:r>
      <w:proofErr w:type="spellStart"/>
      <w:r w:rsidRPr="00CF623E">
        <w:rPr>
          <w:sz w:val="22"/>
          <w:szCs w:val="22"/>
          <w:lang w:val="sk-SK"/>
        </w:rPr>
        <w:t>enterokoky</w:t>
      </w:r>
      <w:proofErr w:type="spellEnd"/>
      <w:r w:rsidR="00D637DF" w:rsidRPr="00CF623E">
        <w:rPr>
          <w:sz w:val="22"/>
          <w:szCs w:val="22"/>
          <w:lang w:val="sk-SK"/>
        </w:rPr>
        <w:t xml:space="preserve"> a</w:t>
      </w:r>
      <w:r w:rsidRPr="00CF623E">
        <w:rPr>
          <w:sz w:val="22"/>
          <w:szCs w:val="22"/>
          <w:lang w:val="sk-SK"/>
        </w:rPr>
        <w:t xml:space="preserve"> </w:t>
      </w:r>
      <w:proofErr w:type="spellStart"/>
      <w:r w:rsidRPr="00CF623E">
        <w:rPr>
          <w:i/>
          <w:iCs/>
          <w:sz w:val="22"/>
          <w:szCs w:val="22"/>
          <w:lang w:val="sk-SK"/>
        </w:rPr>
        <w:t>Clostridium</w:t>
      </w:r>
      <w:proofErr w:type="spellEnd"/>
      <w:r w:rsidRPr="00CF623E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CF623E">
        <w:rPr>
          <w:i/>
          <w:iCs/>
          <w:sz w:val="22"/>
          <w:szCs w:val="22"/>
          <w:lang w:val="sk-SK"/>
        </w:rPr>
        <w:t>difficile</w:t>
      </w:r>
      <w:proofErr w:type="spellEnd"/>
      <w:r w:rsidRPr="00CF623E">
        <w:rPr>
          <w:sz w:val="22"/>
          <w:szCs w:val="22"/>
          <w:lang w:val="sk-SK"/>
        </w:rPr>
        <w:t>), čo môže vyž</w:t>
      </w:r>
      <w:r w:rsidR="00D637DF" w:rsidRPr="00CF623E">
        <w:rPr>
          <w:sz w:val="22"/>
          <w:szCs w:val="22"/>
          <w:lang w:val="sk-SK"/>
        </w:rPr>
        <w:t>a</w:t>
      </w:r>
      <w:r w:rsidRPr="00CF623E">
        <w:rPr>
          <w:sz w:val="22"/>
          <w:szCs w:val="22"/>
          <w:lang w:val="sk-SK"/>
        </w:rPr>
        <w:t>d</w:t>
      </w:r>
      <w:r w:rsidR="00D637DF" w:rsidRPr="00CF623E">
        <w:rPr>
          <w:sz w:val="22"/>
          <w:szCs w:val="22"/>
          <w:lang w:val="sk-SK"/>
        </w:rPr>
        <w:t>ovať</w:t>
      </w:r>
      <w:r w:rsidRPr="00CF623E">
        <w:rPr>
          <w:sz w:val="22"/>
          <w:szCs w:val="22"/>
          <w:lang w:val="sk-SK"/>
        </w:rPr>
        <w:t xml:space="preserve"> prerušenie liečby (pozri časť 4.8).</w:t>
      </w:r>
    </w:p>
    <w:p w14:paraId="7513A145" w14:textId="77777777" w:rsidR="005840AF" w:rsidRPr="00CF623E" w:rsidRDefault="005840AF" w:rsidP="00CF623E">
      <w:pPr>
        <w:pStyle w:val="Default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lang w:val="sk-SK"/>
        </w:rPr>
        <w:t>Pseudomembranózna</w:t>
      </w:r>
      <w:proofErr w:type="spellEnd"/>
      <w:r w:rsidRPr="00CF623E">
        <w:rPr>
          <w:sz w:val="22"/>
          <w:szCs w:val="22"/>
          <w:lang w:val="sk-SK"/>
        </w:rPr>
        <w:t xml:space="preserve"> </w:t>
      </w:r>
      <w:proofErr w:type="spellStart"/>
      <w:r w:rsidRPr="00CF623E">
        <w:rPr>
          <w:sz w:val="22"/>
          <w:szCs w:val="22"/>
          <w:lang w:val="sk-SK"/>
        </w:rPr>
        <w:t>kolitída</w:t>
      </w:r>
      <w:proofErr w:type="spellEnd"/>
      <w:r w:rsidRPr="00CF623E">
        <w:rPr>
          <w:sz w:val="22"/>
          <w:szCs w:val="22"/>
          <w:lang w:val="sk-SK"/>
        </w:rPr>
        <w:t xml:space="preserve"> súvisiaca s podávaním antibakteriálnych látok bola hlásená takmer pri všetkých antibakteriálnych látkach, vrátane </w:t>
      </w:r>
      <w:proofErr w:type="spellStart"/>
      <w:r w:rsidRPr="00CF623E">
        <w:rPr>
          <w:sz w:val="22"/>
          <w:szCs w:val="22"/>
          <w:lang w:val="sk-SK"/>
        </w:rPr>
        <w:t>cefuroxímu</w:t>
      </w:r>
      <w:proofErr w:type="spellEnd"/>
      <w:r w:rsidRPr="00CF623E">
        <w:rPr>
          <w:sz w:val="22"/>
          <w:szCs w:val="22"/>
          <w:lang w:val="sk-SK"/>
        </w:rPr>
        <w:t xml:space="preserve"> a jej závažnosť sa môže pohybovať od miernej až po život ohrozujúcu. Táto diagnóza sa má vziať do úvahy u pacientov, ktorí trpia hnačkou počas podávania </w:t>
      </w:r>
      <w:proofErr w:type="spellStart"/>
      <w:r w:rsidRPr="00CF623E">
        <w:rPr>
          <w:sz w:val="22"/>
          <w:szCs w:val="22"/>
          <w:lang w:val="sk-SK"/>
        </w:rPr>
        <w:t>cefuroxímu</w:t>
      </w:r>
      <w:proofErr w:type="spellEnd"/>
      <w:r w:rsidRPr="00CF623E">
        <w:rPr>
          <w:sz w:val="22"/>
          <w:szCs w:val="22"/>
          <w:lang w:val="sk-SK"/>
        </w:rPr>
        <w:t xml:space="preserve"> alebo bezprostredne po jeho vysadení (pozri časť 4.8). </w:t>
      </w:r>
      <w:r w:rsidR="0071453C" w:rsidRPr="00CF623E">
        <w:rPr>
          <w:sz w:val="22"/>
          <w:szCs w:val="22"/>
          <w:lang w:val="sk-SK"/>
        </w:rPr>
        <w:t>Je potrebné</w:t>
      </w:r>
      <w:r w:rsidRPr="00CF623E">
        <w:rPr>
          <w:sz w:val="22"/>
          <w:szCs w:val="22"/>
          <w:lang w:val="sk-SK"/>
        </w:rPr>
        <w:t xml:space="preserve"> zvážiť ukončenie liečby </w:t>
      </w:r>
      <w:proofErr w:type="spellStart"/>
      <w:r w:rsidRPr="00CF623E">
        <w:rPr>
          <w:sz w:val="22"/>
          <w:szCs w:val="22"/>
          <w:lang w:val="sk-SK"/>
        </w:rPr>
        <w:t>cefuroxímom</w:t>
      </w:r>
      <w:proofErr w:type="spellEnd"/>
      <w:r w:rsidRPr="00CF623E">
        <w:rPr>
          <w:sz w:val="22"/>
          <w:szCs w:val="22"/>
          <w:lang w:val="sk-SK"/>
        </w:rPr>
        <w:t xml:space="preserve"> a podanie špecifickej liečby zameranej na </w:t>
      </w:r>
      <w:proofErr w:type="spellStart"/>
      <w:r w:rsidRPr="00CF623E">
        <w:rPr>
          <w:i/>
          <w:iCs/>
          <w:sz w:val="22"/>
          <w:szCs w:val="22"/>
          <w:lang w:val="sk-SK"/>
        </w:rPr>
        <w:t>Clostridium</w:t>
      </w:r>
      <w:proofErr w:type="spellEnd"/>
      <w:r w:rsidRPr="00CF623E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CF623E">
        <w:rPr>
          <w:i/>
          <w:iCs/>
          <w:sz w:val="22"/>
          <w:szCs w:val="22"/>
          <w:lang w:val="sk-SK"/>
        </w:rPr>
        <w:t>difficile</w:t>
      </w:r>
      <w:proofErr w:type="spellEnd"/>
      <w:r w:rsidRPr="00CF623E">
        <w:rPr>
          <w:sz w:val="22"/>
          <w:szCs w:val="22"/>
          <w:lang w:val="sk-SK"/>
        </w:rPr>
        <w:t xml:space="preserve">. Lieky, ktoré </w:t>
      </w:r>
      <w:proofErr w:type="spellStart"/>
      <w:r w:rsidRPr="00CF623E">
        <w:rPr>
          <w:sz w:val="22"/>
          <w:szCs w:val="22"/>
          <w:lang w:val="sk-SK"/>
        </w:rPr>
        <w:t>inhibujú</w:t>
      </w:r>
      <w:proofErr w:type="spellEnd"/>
      <w:r w:rsidRPr="00CF623E">
        <w:rPr>
          <w:sz w:val="22"/>
          <w:szCs w:val="22"/>
          <w:lang w:val="sk-SK"/>
        </w:rPr>
        <w:t xml:space="preserve"> </w:t>
      </w:r>
      <w:proofErr w:type="spellStart"/>
      <w:r w:rsidRPr="00CF623E">
        <w:rPr>
          <w:sz w:val="22"/>
          <w:szCs w:val="22"/>
          <w:lang w:val="sk-SK"/>
        </w:rPr>
        <w:t>peristaltiku</w:t>
      </w:r>
      <w:proofErr w:type="spellEnd"/>
      <w:r w:rsidRPr="00CF623E">
        <w:rPr>
          <w:sz w:val="22"/>
          <w:szCs w:val="22"/>
          <w:lang w:val="sk-SK"/>
        </w:rPr>
        <w:t>, sa nemajú podávať (pozri časť 4.8).</w:t>
      </w:r>
    </w:p>
    <w:p w14:paraId="0D1EC729" w14:textId="77777777" w:rsidR="005840AF" w:rsidRPr="00CF623E" w:rsidRDefault="005840AF" w:rsidP="00CF623E">
      <w:pPr>
        <w:pStyle w:val="Default"/>
        <w:ind w:left="567" w:hanging="568"/>
        <w:rPr>
          <w:sz w:val="22"/>
          <w:szCs w:val="22"/>
          <w:u w:val="single"/>
          <w:lang w:val="sk-SK"/>
        </w:rPr>
      </w:pPr>
    </w:p>
    <w:p w14:paraId="70CB235E" w14:textId="77777777" w:rsidR="005840AF" w:rsidRPr="00CF623E" w:rsidRDefault="005840AF" w:rsidP="00CF623E">
      <w:pPr>
        <w:pStyle w:val="Default"/>
        <w:ind w:left="567" w:hanging="568"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t>Interferencia s diagnostickými test</w:t>
      </w:r>
      <w:r w:rsidR="00C524C1" w:rsidRPr="00CF623E">
        <w:rPr>
          <w:sz w:val="22"/>
          <w:szCs w:val="22"/>
          <w:u w:val="single"/>
          <w:lang w:val="sk-SK"/>
        </w:rPr>
        <w:t>a</w:t>
      </w:r>
      <w:r w:rsidRPr="00CF623E">
        <w:rPr>
          <w:sz w:val="22"/>
          <w:szCs w:val="22"/>
          <w:u w:val="single"/>
          <w:lang w:val="sk-SK"/>
        </w:rPr>
        <w:t>mi</w:t>
      </w:r>
    </w:p>
    <w:p w14:paraId="3C18C52F" w14:textId="77777777" w:rsidR="005840AF" w:rsidRPr="00CF623E" w:rsidRDefault="005840AF" w:rsidP="00CF623E">
      <w:pPr>
        <w:pStyle w:val="Default"/>
        <w:ind w:hanging="1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Použitie </w:t>
      </w:r>
      <w:proofErr w:type="spellStart"/>
      <w:r w:rsidRPr="00CF623E">
        <w:rPr>
          <w:sz w:val="22"/>
          <w:szCs w:val="22"/>
          <w:lang w:val="sk-SK"/>
        </w:rPr>
        <w:t>cefuroxímu</w:t>
      </w:r>
      <w:proofErr w:type="spellEnd"/>
      <w:r w:rsidRPr="00CF623E">
        <w:rPr>
          <w:sz w:val="22"/>
          <w:szCs w:val="22"/>
          <w:lang w:val="sk-SK"/>
        </w:rPr>
        <w:t xml:space="preserve"> je spájané s </w:t>
      </w:r>
      <w:proofErr w:type="spellStart"/>
      <w:r w:rsidRPr="00CF623E">
        <w:rPr>
          <w:sz w:val="22"/>
          <w:szCs w:val="22"/>
          <w:lang w:val="sk-SK"/>
        </w:rPr>
        <w:t>pozitivitou</w:t>
      </w:r>
      <w:proofErr w:type="spellEnd"/>
      <w:r w:rsidRPr="00CF623E">
        <w:rPr>
          <w:sz w:val="22"/>
          <w:szCs w:val="22"/>
          <w:lang w:val="sk-SK"/>
        </w:rPr>
        <w:t xml:space="preserve"> </w:t>
      </w:r>
      <w:proofErr w:type="spellStart"/>
      <w:r w:rsidRPr="00CF623E">
        <w:rPr>
          <w:sz w:val="22"/>
          <w:szCs w:val="22"/>
          <w:lang w:val="sk-SK"/>
        </w:rPr>
        <w:t>Coombsovho</w:t>
      </w:r>
      <w:proofErr w:type="spellEnd"/>
      <w:r w:rsidRPr="00CF623E">
        <w:rPr>
          <w:sz w:val="22"/>
          <w:szCs w:val="22"/>
          <w:lang w:val="sk-SK"/>
        </w:rPr>
        <w:t xml:space="preserve"> testu, čo môže interferovať s</w:t>
      </w:r>
      <w:r w:rsidR="00DD211A" w:rsidRPr="00CF623E">
        <w:rPr>
          <w:sz w:val="22"/>
          <w:szCs w:val="22"/>
          <w:lang w:val="sk-SK"/>
        </w:rPr>
        <w:t xml:space="preserve"> krvnou</w:t>
      </w:r>
      <w:r w:rsidRPr="00CF623E">
        <w:rPr>
          <w:sz w:val="22"/>
          <w:szCs w:val="22"/>
          <w:lang w:val="sk-SK"/>
        </w:rPr>
        <w:t xml:space="preserve"> krížovou skúškou (pozri časť 4.8).</w:t>
      </w:r>
    </w:p>
    <w:p w14:paraId="1D51759E" w14:textId="77777777" w:rsidR="005840AF" w:rsidRPr="00CF623E" w:rsidRDefault="005840AF" w:rsidP="00CF623E">
      <w:pPr>
        <w:ind w:left="0" w:firstLine="0"/>
        <w:rPr>
          <w:szCs w:val="22"/>
        </w:rPr>
      </w:pPr>
      <w:r w:rsidRPr="00CF623E">
        <w:rPr>
          <w:szCs w:val="22"/>
        </w:rPr>
        <w:t xml:space="preserve">Keďže pri stanovení glykémie </w:t>
      </w:r>
      <w:proofErr w:type="spellStart"/>
      <w:r w:rsidRPr="00CF623E">
        <w:rPr>
          <w:szCs w:val="22"/>
        </w:rPr>
        <w:t>fe</w:t>
      </w:r>
      <w:r w:rsidR="00EC0532" w:rsidRPr="00CF623E">
        <w:rPr>
          <w:szCs w:val="22"/>
        </w:rPr>
        <w:t>r</w:t>
      </w:r>
      <w:r w:rsidRPr="00CF623E">
        <w:rPr>
          <w:szCs w:val="22"/>
        </w:rPr>
        <w:t>rikyanidovou</w:t>
      </w:r>
      <w:proofErr w:type="spellEnd"/>
      <w:r w:rsidRPr="00CF623E">
        <w:rPr>
          <w:szCs w:val="22"/>
        </w:rPr>
        <w:t xml:space="preserve"> metódou môže dôjsť k</w:t>
      </w:r>
      <w:r w:rsidR="00EC0532" w:rsidRPr="00CF623E">
        <w:rPr>
          <w:szCs w:val="22"/>
        </w:rPr>
        <w:t> </w:t>
      </w:r>
      <w:r w:rsidRPr="00CF623E">
        <w:rPr>
          <w:szCs w:val="22"/>
        </w:rPr>
        <w:t>falošn</w:t>
      </w:r>
      <w:r w:rsidR="00EC0532" w:rsidRPr="00CF623E">
        <w:rPr>
          <w:szCs w:val="22"/>
        </w:rPr>
        <w:t>ému výsledku</w:t>
      </w:r>
      <w:r w:rsidRPr="00CF623E">
        <w:rPr>
          <w:szCs w:val="22"/>
        </w:rPr>
        <w:t xml:space="preserve"> u pacientov liečených </w:t>
      </w:r>
      <w:proofErr w:type="spellStart"/>
      <w:r w:rsidRPr="00CF623E">
        <w:rPr>
          <w:szCs w:val="22"/>
        </w:rPr>
        <w:t>cefuroxím</w:t>
      </w:r>
      <w:r w:rsidR="00EC0532" w:rsidRPr="00CF623E">
        <w:rPr>
          <w:szCs w:val="22"/>
        </w:rPr>
        <w:t>-</w:t>
      </w:r>
      <w:r w:rsidRPr="00CF623E">
        <w:rPr>
          <w:szCs w:val="22"/>
        </w:rPr>
        <w:t>axetilom</w:t>
      </w:r>
      <w:proofErr w:type="spellEnd"/>
      <w:r w:rsidR="000A448F" w:rsidRPr="00CF623E">
        <w:rPr>
          <w:szCs w:val="22"/>
        </w:rPr>
        <w:t>,</w:t>
      </w:r>
      <w:r w:rsidR="00CF623E">
        <w:rPr>
          <w:szCs w:val="22"/>
        </w:rPr>
        <w:t xml:space="preserve"> </w:t>
      </w:r>
      <w:r w:rsidR="000A448F" w:rsidRPr="00CF623E">
        <w:rPr>
          <w:szCs w:val="22"/>
        </w:rPr>
        <w:t>tak</w:t>
      </w:r>
      <w:r w:rsidRPr="00CF623E">
        <w:rPr>
          <w:szCs w:val="22"/>
        </w:rPr>
        <w:t xml:space="preserve"> sa na stanovenie hladín glukózy v krvi/plazme odporúča používať buď </w:t>
      </w:r>
      <w:proofErr w:type="spellStart"/>
      <w:r w:rsidRPr="00CF623E">
        <w:rPr>
          <w:szCs w:val="22"/>
        </w:rPr>
        <w:t>glukózooxidázovú</w:t>
      </w:r>
      <w:proofErr w:type="spellEnd"/>
      <w:r w:rsidRPr="00CF623E">
        <w:rPr>
          <w:szCs w:val="22"/>
        </w:rPr>
        <w:t xml:space="preserve"> alebo </w:t>
      </w:r>
      <w:proofErr w:type="spellStart"/>
      <w:r w:rsidRPr="00CF623E">
        <w:rPr>
          <w:szCs w:val="22"/>
        </w:rPr>
        <w:t>hexokinázovú</w:t>
      </w:r>
      <w:proofErr w:type="spellEnd"/>
      <w:r w:rsidRPr="00CF623E">
        <w:rPr>
          <w:szCs w:val="22"/>
        </w:rPr>
        <w:t xml:space="preserve"> metódu.</w:t>
      </w:r>
    </w:p>
    <w:p w14:paraId="5919E432" w14:textId="77777777" w:rsidR="00780926" w:rsidRPr="00CF623E" w:rsidRDefault="00780926" w:rsidP="00CF623E">
      <w:pPr>
        <w:ind w:left="0" w:firstLine="0"/>
        <w:rPr>
          <w:szCs w:val="22"/>
        </w:rPr>
      </w:pPr>
    </w:p>
    <w:p w14:paraId="208BB095" w14:textId="77777777" w:rsidR="009921D1" w:rsidRDefault="009921D1" w:rsidP="00CF623E">
      <w:pPr>
        <w:rPr>
          <w:b/>
          <w:szCs w:val="22"/>
        </w:rPr>
      </w:pPr>
    </w:p>
    <w:p w14:paraId="2A021654" w14:textId="77777777" w:rsidR="009921D1" w:rsidRDefault="009921D1" w:rsidP="00CF623E">
      <w:pPr>
        <w:rPr>
          <w:b/>
          <w:szCs w:val="22"/>
        </w:rPr>
      </w:pPr>
    </w:p>
    <w:p w14:paraId="2D1F51F5" w14:textId="77777777" w:rsidR="009921D1" w:rsidRDefault="009921D1" w:rsidP="00CF623E">
      <w:pPr>
        <w:rPr>
          <w:b/>
          <w:szCs w:val="22"/>
        </w:rPr>
      </w:pPr>
    </w:p>
    <w:p w14:paraId="51543C09" w14:textId="77777777" w:rsidR="00780926" w:rsidRPr="00CF623E" w:rsidRDefault="00780926" w:rsidP="00CF623E">
      <w:pPr>
        <w:rPr>
          <w:b/>
          <w:szCs w:val="22"/>
        </w:rPr>
      </w:pPr>
      <w:r w:rsidRPr="00CF623E">
        <w:rPr>
          <w:b/>
          <w:szCs w:val="22"/>
        </w:rPr>
        <w:t>4.5</w:t>
      </w:r>
      <w:r w:rsidRPr="00CF623E">
        <w:rPr>
          <w:b/>
          <w:szCs w:val="22"/>
        </w:rPr>
        <w:tab/>
        <w:t>Liekové a</w:t>
      </w:r>
      <w:r w:rsidR="00A236CF" w:rsidRPr="00CF623E">
        <w:rPr>
          <w:b/>
          <w:szCs w:val="22"/>
        </w:rPr>
        <w:t> </w:t>
      </w:r>
      <w:r w:rsidRPr="00CF623E">
        <w:rPr>
          <w:b/>
          <w:szCs w:val="22"/>
        </w:rPr>
        <w:t>iné interakcie</w:t>
      </w:r>
    </w:p>
    <w:p w14:paraId="2790185C" w14:textId="77777777" w:rsidR="00780926" w:rsidRPr="00CF623E" w:rsidRDefault="00780926" w:rsidP="00CF623E">
      <w:pPr>
        <w:rPr>
          <w:szCs w:val="22"/>
        </w:rPr>
      </w:pPr>
    </w:p>
    <w:p w14:paraId="5E035B42" w14:textId="77777777" w:rsidR="005840AF" w:rsidRPr="00CF623E" w:rsidRDefault="005840AF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lastRenderedPageBreak/>
        <w:t xml:space="preserve">Lieky, ktoré znižujú </w:t>
      </w:r>
      <w:r w:rsidR="00057C21" w:rsidRPr="00CF623E">
        <w:rPr>
          <w:sz w:val="22"/>
          <w:szCs w:val="22"/>
          <w:lang w:val="sk-SK"/>
        </w:rPr>
        <w:t xml:space="preserve">žalúdočnú </w:t>
      </w:r>
      <w:r w:rsidRPr="00CF623E">
        <w:rPr>
          <w:sz w:val="22"/>
          <w:szCs w:val="22"/>
          <w:lang w:val="sk-SK"/>
        </w:rPr>
        <w:t xml:space="preserve">kyslosť, môžu spôsobiť nižšiu biologickú dostupnosť </w:t>
      </w:r>
      <w:proofErr w:type="spellStart"/>
      <w:r w:rsidRPr="00CF623E">
        <w:rPr>
          <w:sz w:val="22"/>
          <w:szCs w:val="22"/>
          <w:lang w:val="sk-SK"/>
        </w:rPr>
        <w:t>cefuroxím</w:t>
      </w:r>
      <w:r w:rsidR="00057C21" w:rsidRPr="00CF623E">
        <w:rPr>
          <w:sz w:val="22"/>
          <w:szCs w:val="22"/>
          <w:lang w:val="sk-SK"/>
        </w:rPr>
        <w:t>-</w:t>
      </w:r>
      <w:r w:rsidRPr="00CF623E">
        <w:rPr>
          <w:sz w:val="22"/>
          <w:szCs w:val="22"/>
          <w:lang w:val="sk-SK"/>
        </w:rPr>
        <w:t>axetilu</w:t>
      </w:r>
      <w:proofErr w:type="spellEnd"/>
      <w:r w:rsidRPr="00CF623E">
        <w:rPr>
          <w:sz w:val="22"/>
          <w:szCs w:val="22"/>
          <w:lang w:val="sk-SK"/>
        </w:rPr>
        <w:t xml:space="preserve"> v porovnaní s biologickou dostupnosťou po jeho podaní nalačno a majú tendenciu rušiť účinok zvýšenej absorpcie po jedle.</w:t>
      </w:r>
    </w:p>
    <w:p w14:paraId="41D0EB03" w14:textId="77777777" w:rsidR="005840AF" w:rsidRPr="00CF623E" w:rsidRDefault="005840AF" w:rsidP="00CF623E">
      <w:pPr>
        <w:pStyle w:val="Default"/>
        <w:rPr>
          <w:sz w:val="22"/>
          <w:szCs w:val="22"/>
          <w:lang w:val="sk-SK"/>
        </w:rPr>
      </w:pPr>
    </w:p>
    <w:p w14:paraId="06D4AB7C" w14:textId="77777777" w:rsidR="005840AF" w:rsidRPr="00CF623E" w:rsidRDefault="00A76D04" w:rsidP="00CF623E">
      <w:pPr>
        <w:pStyle w:val="Default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lang w:val="sk-SK"/>
        </w:rPr>
        <w:t>Cefuroxím</w:t>
      </w:r>
      <w:r w:rsidR="00057C21" w:rsidRPr="00CF623E">
        <w:rPr>
          <w:sz w:val="22"/>
          <w:szCs w:val="22"/>
          <w:lang w:val="sk-SK"/>
        </w:rPr>
        <w:t>-</w:t>
      </w:r>
      <w:r w:rsidRPr="00CF623E">
        <w:rPr>
          <w:sz w:val="22"/>
          <w:szCs w:val="22"/>
          <w:lang w:val="sk-SK"/>
        </w:rPr>
        <w:t>axetil</w:t>
      </w:r>
      <w:proofErr w:type="spellEnd"/>
      <w:r w:rsidR="005840AF" w:rsidRPr="00CF623E">
        <w:rPr>
          <w:sz w:val="22"/>
          <w:szCs w:val="22"/>
          <w:lang w:val="sk-SK"/>
        </w:rPr>
        <w:t xml:space="preserve"> môže ovplyvniť črevnú flóru, a tým viesť k nižšej </w:t>
      </w:r>
      <w:proofErr w:type="spellStart"/>
      <w:r w:rsidR="005840AF" w:rsidRPr="00CF623E">
        <w:rPr>
          <w:sz w:val="22"/>
          <w:szCs w:val="22"/>
          <w:lang w:val="sk-SK"/>
        </w:rPr>
        <w:t>reabsorpcii</w:t>
      </w:r>
      <w:proofErr w:type="spellEnd"/>
      <w:r w:rsidR="005840AF" w:rsidRPr="00CF623E">
        <w:rPr>
          <w:sz w:val="22"/>
          <w:szCs w:val="22"/>
          <w:lang w:val="sk-SK"/>
        </w:rPr>
        <w:t>.</w:t>
      </w:r>
    </w:p>
    <w:p w14:paraId="27C35BE9" w14:textId="77777777" w:rsidR="005840AF" w:rsidRPr="00CF623E" w:rsidRDefault="005840AF" w:rsidP="00CF623E">
      <w:pPr>
        <w:pStyle w:val="Default"/>
        <w:rPr>
          <w:sz w:val="22"/>
          <w:szCs w:val="22"/>
          <w:lang w:val="sk-SK"/>
        </w:rPr>
      </w:pPr>
    </w:p>
    <w:p w14:paraId="0CA9C567" w14:textId="77777777" w:rsidR="005840AF" w:rsidRPr="00CF623E" w:rsidRDefault="005840AF" w:rsidP="00CF623E">
      <w:pPr>
        <w:pStyle w:val="Default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 xml:space="preserve"> sa vylučuje </w:t>
      </w:r>
      <w:proofErr w:type="spellStart"/>
      <w:r w:rsidRPr="00CF623E">
        <w:rPr>
          <w:sz w:val="22"/>
          <w:szCs w:val="22"/>
          <w:lang w:val="sk-SK"/>
        </w:rPr>
        <w:t>glomerulárnou</w:t>
      </w:r>
      <w:proofErr w:type="spellEnd"/>
      <w:r w:rsidRPr="00CF623E">
        <w:rPr>
          <w:sz w:val="22"/>
          <w:szCs w:val="22"/>
          <w:lang w:val="sk-SK"/>
        </w:rPr>
        <w:t xml:space="preserve"> filtráciou a </w:t>
      </w:r>
      <w:proofErr w:type="spellStart"/>
      <w:r w:rsidRPr="00CF623E">
        <w:rPr>
          <w:sz w:val="22"/>
          <w:szCs w:val="22"/>
          <w:lang w:val="sk-SK"/>
        </w:rPr>
        <w:t>tubulárnou</w:t>
      </w:r>
      <w:proofErr w:type="spellEnd"/>
      <w:r w:rsidRPr="00CF623E">
        <w:rPr>
          <w:sz w:val="22"/>
          <w:szCs w:val="22"/>
          <w:lang w:val="sk-SK"/>
        </w:rPr>
        <w:t xml:space="preserve"> sekréciou. Súbežné podávanie </w:t>
      </w:r>
      <w:proofErr w:type="spellStart"/>
      <w:r w:rsidRPr="00CF623E">
        <w:rPr>
          <w:sz w:val="22"/>
          <w:szCs w:val="22"/>
          <w:lang w:val="sk-SK"/>
        </w:rPr>
        <w:t>probenecidu</w:t>
      </w:r>
      <w:proofErr w:type="spellEnd"/>
      <w:r w:rsidRPr="00CF623E">
        <w:rPr>
          <w:sz w:val="22"/>
          <w:szCs w:val="22"/>
          <w:lang w:val="sk-SK"/>
        </w:rPr>
        <w:t xml:space="preserve"> sa neodporúča. Súbežné podávanie </w:t>
      </w:r>
      <w:proofErr w:type="spellStart"/>
      <w:r w:rsidRPr="00CF623E">
        <w:rPr>
          <w:sz w:val="22"/>
          <w:szCs w:val="22"/>
          <w:lang w:val="sk-SK"/>
        </w:rPr>
        <w:t>probenecidu</w:t>
      </w:r>
      <w:proofErr w:type="spellEnd"/>
      <w:r w:rsidRPr="00CF623E">
        <w:rPr>
          <w:sz w:val="22"/>
          <w:szCs w:val="22"/>
          <w:lang w:val="sk-SK"/>
        </w:rPr>
        <w:t xml:space="preserve"> významne zvyšuje maximálnu koncentráciu, plochu pod krivkou </w:t>
      </w:r>
      <w:r w:rsidR="00057C21" w:rsidRPr="00CF623E">
        <w:rPr>
          <w:sz w:val="22"/>
          <w:szCs w:val="22"/>
          <w:lang w:val="sk-SK"/>
        </w:rPr>
        <w:t xml:space="preserve">vyjadrujúcu </w:t>
      </w:r>
      <w:r w:rsidRPr="00CF623E">
        <w:rPr>
          <w:sz w:val="22"/>
          <w:szCs w:val="22"/>
          <w:lang w:val="sk-SK"/>
        </w:rPr>
        <w:t>závislos</w:t>
      </w:r>
      <w:r w:rsidR="00057C21" w:rsidRPr="00CF623E">
        <w:rPr>
          <w:sz w:val="22"/>
          <w:szCs w:val="22"/>
          <w:lang w:val="sk-SK"/>
        </w:rPr>
        <w:t>ť</w:t>
      </w:r>
      <w:r w:rsidRPr="00CF623E">
        <w:rPr>
          <w:sz w:val="22"/>
          <w:szCs w:val="22"/>
          <w:lang w:val="sk-SK"/>
        </w:rPr>
        <w:t xml:space="preserve"> koncentrácie v sére od času a eliminačný polčas </w:t>
      </w:r>
      <w:proofErr w:type="spellStart"/>
      <w:r w:rsidRPr="00CF623E">
        <w:rPr>
          <w:sz w:val="22"/>
          <w:szCs w:val="22"/>
          <w:lang w:val="sk-SK"/>
        </w:rPr>
        <w:t>cefuroxímu</w:t>
      </w:r>
      <w:proofErr w:type="spellEnd"/>
      <w:r w:rsidRPr="00CF623E">
        <w:rPr>
          <w:sz w:val="22"/>
          <w:szCs w:val="22"/>
          <w:lang w:val="sk-SK"/>
        </w:rPr>
        <w:t>.</w:t>
      </w:r>
    </w:p>
    <w:p w14:paraId="6806A608" w14:textId="77777777" w:rsidR="005840AF" w:rsidRPr="00CF623E" w:rsidRDefault="005840AF" w:rsidP="00CF623E">
      <w:pPr>
        <w:pStyle w:val="Default"/>
        <w:rPr>
          <w:sz w:val="22"/>
          <w:szCs w:val="22"/>
          <w:lang w:val="sk-SK"/>
        </w:rPr>
      </w:pPr>
    </w:p>
    <w:p w14:paraId="621C61C9" w14:textId="77777777" w:rsidR="005840AF" w:rsidRPr="00CF623E" w:rsidRDefault="00057C21" w:rsidP="00CF623E">
      <w:pPr>
        <w:ind w:left="0" w:firstLine="0"/>
        <w:rPr>
          <w:szCs w:val="22"/>
        </w:rPr>
      </w:pPr>
      <w:r w:rsidRPr="00CF623E">
        <w:rPr>
          <w:szCs w:val="22"/>
        </w:rPr>
        <w:t>S</w:t>
      </w:r>
      <w:r w:rsidR="005840AF" w:rsidRPr="00CF623E">
        <w:rPr>
          <w:szCs w:val="22"/>
        </w:rPr>
        <w:t>úbežn</w:t>
      </w:r>
      <w:r w:rsidRPr="00CF623E">
        <w:rPr>
          <w:szCs w:val="22"/>
        </w:rPr>
        <w:t>é</w:t>
      </w:r>
      <w:r w:rsidR="005840AF" w:rsidRPr="00CF623E">
        <w:rPr>
          <w:szCs w:val="22"/>
        </w:rPr>
        <w:t xml:space="preserve"> </w:t>
      </w:r>
      <w:r w:rsidR="00735A85" w:rsidRPr="00CF623E">
        <w:rPr>
          <w:szCs w:val="22"/>
        </w:rPr>
        <w:t>použitie</w:t>
      </w:r>
      <w:r w:rsidRPr="00CF623E">
        <w:rPr>
          <w:szCs w:val="22"/>
        </w:rPr>
        <w:t xml:space="preserve"> </w:t>
      </w:r>
      <w:r w:rsidR="005840AF" w:rsidRPr="00CF623E">
        <w:rPr>
          <w:szCs w:val="22"/>
        </w:rPr>
        <w:t xml:space="preserve">s perorálnymi </w:t>
      </w:r>
      <w:proofErr w:type="spellStart"/>
      <w:r w:rsidR="005840AF" w:rsidRPr="00CF623E">
        <w:rPr>
          <w:szCs w:val="22"/>
        </w:rPr>
        <w:t>antikoagulanciami</w:t>
      </w:r>
      <w:proofErr w:type="spellEnd"/>
      <w:r w:rsidRPr="00CF623E">
        <w:rPr>
          <w:szCs w:val="22"/>
        </w:rPr>
        <w:t xml:space="preserve"> </w:t>
      </w:r>
      <w:r w:rsidR="005840AF" w:rsidRPr="00CF623E">
        <w:rPr>
          <w:szCs w:val="22"/>
        </w:rPr>
        <w:t>môže spôsobiť zvýšené hodnoty INR.</w:t>
      </w:r>
    </w:p>
    <w:p w14:paraId="75E056E6" w14:textId="77777777" w:rsidR="00780926" w:rsidRPr="00CF623E" w:rsidRDefault="00780926" w:rsidP="00CF623E">
      <w:pPr>
        <w:rPr>
          <w:szCs w:val="22"/>
        </w:rPr>
      </w:pPr>
    </w:p>
    <w:p w14:paraId="3A72B190" w14:textId="77777777" w:rsidR="00780926" w:rsidRPr="00CF623E" w:rsidRDefault="00780926" w:rsidP="00CF623E">
      <w:pPr>
        <w:rPr>
          <w:szCs w:val="22"/>
        </w:rPr>
      </w:pPr>
      <w:r w:rsidRPr="00CF623E">
        <w:rPr>
          <w:b/>
          <w:szCs w:val="22"/>
        </w:rPr>
        <w:t>4.6</w:t>
      </w:r>
      <w:r w:rsidRPr="00CF623E">
        <w:rPr>
          <w:b/>
          <w:szCs w:val="22"/>
        </w:rPr>
        <w:tab/>
      </w:r>
      <w:r w:rsidR="00E1698A" w:rsidRPr="00CF623E">
        <w:rPr>
          <w:b/>
          <w:noProof/>
          <w:szCs w:val="22"/>
        </w:rPr>
        <w:t>Fertilita, g</w:t>
      </w:r>
      <w:r w:rsidRPr="00CF623E">
        <w:rPr>
          <w:b/>
          <w:szCs w:val="22"/>
        </w:rPr>
        <w:t>ravidita a</w:t>
      </w:r>
      <w:r w:rsidR="00BD7004" w:rsidRPr="00CF623E">
        <w:rPr>
          <w:b/>
          <w:szCs w:val="22"/>
        </w:rPr>
        <w:t> </w:t>
      </w:r>
      <w:r w:rsidRPr="00CF623E">
        <w:rPr>
          <w:b/>
          <w:szCs w:val="22"/>
        </w:rPr>
        <w:t>laktácia</w:t>
      </w:r>
    </w:p>
    <w:p w14:paraId="5D12AC77" w14:textId="77777777" w:rsidR="00E1698A" w:rsidRPr="00CF623E" w:rsidRDefault="00E1698A" w:rsidP="00CF623E">
      <w:pPr>
        <w:rPr>
          <w:szCs w:val="22"/>
        </w:rPr>
      </w:pPr>
    </w:p>
    <w:p w14:paraId="306F3230" w14:textId="77777777" w:rsidR="00A76D04" w:rsidRPr="00CF623E" w:rsidRDefault="00A76D04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t>Gravidita</w:t>
      </w:r>
    </w:p>
    <w:p w14:paraId="34E536ED" w14:textId="77777777" w:rsidR="00A76D04" w:rsidRPr="00CF623E" w:rsidRDefault="00A76D04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K dispozícii je obmedzené množstvo údajov o použití </w:t>
      </w:r>
      <w:proofErr w:type="spellStart"/>
      <w:r w:rsidRPr="00CF623E">
        <w:rPr>
          <w:sz w:val="22"/>
          <w:szCs w:val="22"/>
          <w:lang w:val="sk-SK"/>
        </w:rPr>
        <w:t>cefuroxímu</w:t>
      </w:r>
      <w:proofErr w:type="spellEnd"/>
      <w:r w:rsidRPr="00CF623E">
        <w:rPr>
          <w:sz w:val="22"/>
          <w:szCs w:val="22"/>
          <w:lang w:val="sk-SK"/>
        </w:rPr>
        <w:t xml:space="preserve"> u gravidných žien. Štúdie na zvieratách nepreukázali škodlivé účinky na graviditu</w:t>
      </w:r>
      <w:r w:rsidRPr="00CF623E">
        <w:rPr>
          <w:b/>
          <w:bCs/>
          <w:i/>
          <w:iCs/>
          <w:sz w:val="22"/>
          <w:szCs w:val="22"/>
          <w:lang w:val="sk-SK"/>
        </w:rPr>
        <w:t xml:space="preserve">, </w:t>
      </w:r>
      <w:r w:rsidRPr="00CF623E">
        <w:rPr>
          <w:sz w:val="22"/>
          <w:szCs w:val="22"/>
          <w:lang w:val="sk-SK"/>
        </w:rPr>
        <w:t xml:space="preserve">embryonálny alebo </w:t>
      </w:r>
      <w:proofErr w:type="spellStart"/>
      <w:r w:rsidRPr="00CF623E">
        <w:rPr>
          <w:sz w:val="22"/>
          <w:szCs w:val="22"/>
          <w:lang w:val="sk-SK"/>
        </w:rPr>
        <w:t>fetálny</w:t>
      </w:r>
      <w:proofErr w:type="spellEnd"/>
      <w:r w:rsidRPr="00CF623E">
        <w:rPr>
          <w:sz w:val="22"/>
          <w:szCs w:val="22"/>
          <w:lang w:val="sk-SK"/>
        </w:rPr>
        <w:t xml:space="preserve"> vývoj, pô</w:t>
      </w:r>
      <w:r w:rsidR="00FA5833" w:rsidRPr="00CF623E">
        <w:rPr>
          <w:sz w:val="22"/>
          <w:szCs w:val="22"/>
          <w:lang w:val="sk-SK"/>
        </w:rPr>
        <w:t xml:space="preserve">rod alebo </w:t>
      </w:r>
      <w:proofErr w:type="spellStart"/>
      <w:r w:rsidR="00FA5833" w:rsidRPr="00CF623E">
        <w:rPr>
          <w:sz w:val="22"/>
          <w:szCs w:val="22"/>
          <w:lang w:val="sk-SK"/>
        </w:rPr>
        <w:t>postnatálny</w:t>
      </w:r>
      <w:proofErr w:type="spellEnd"/>
      <w:r w:rsidR="00FA5833" w:rsidRPr="00CF623E">
        <w:rPr>
          <w:sz w:val="22"/>
          <w:szCs w:val="22"/>
          <w:lang w:val="sk-SK"/>
        </w:rPr>
        <w:t xml:space="preserve"> vývoj. </w:t>
      </w:r>
      <w:proofErr w:type="spellStart"/>
      <w:r w:rsidR="00A90D06" w:rsidRPr="00CF623E">
        <w:rPr>
          <w:sz w:val="22"/>
          <w:szCs w:val="22"/>
          <w:lang w:val="sk-SK"/>
        </w:rPr>
        <w:t>Znobact</w:t>
      </w:r>
      <w:proofErr w:type="spellEnd"/>
      <w:r w:rsidRPr="00CF623E">
        <w:rPr>
          <w:sz w:val="22"/>
          <w:szCs w:val="22"/>
          <w:lang w:val="sk-SK"/>
        </w:rPr>
        <w:t xml:space="preserve"> sa má predpisovať gravidným ženám iba vtedy, </w:t>
      </w:r>
      <w:r w:rsidR="008A2DDF" w:rsidRPr="00CF623E">
        <w:rPr>
          <w:sz w:val="22"/>
          <w:szCs w:val="22"/>
          <w:lang w:val="sk-SK"/>
        </w:rPr>
        <w:t>ak</w:t>
      </w:r>
      <w:r w:rsidRPr="00CF623E">
        <w:rPr>
          <w:sz w:val="22"/>
          <w:szCs w:val="22"/>
          <w:lang w:val="sk-SK"/>
        </w:rPr>
        <w:t xml:space="preserve"> prínos prevažuje nad rizik</w:t>
      </w:r>
      <w:r w:rsidR="008A2DDF" w:rsidRPr="00CF623E">
        <w:rPr>
          <w:sz w:val="22"/>
          <w:szCs w:val="22"/>
          <w:lang w:val="sk-SK"/>
        </w:rPr>
        <w:t>om</w:t>
      </w:r>
      <w:r w:rsidRPr="00CF623E">
        <w:rPr>
          <w:sz w:val="22"/>
          <w:szCs w:val="22"/>
          <w:lang w:val="sk-SK"/>
        </w:rPr>
        <w:t>.</w:t>
      </w:r>
    </w:p>
    <w:p w14:paraId="5878F39E" w14:textId="77777777" w:rsidR="00A76D04" w:rsidRPr="00CF623E" w:rsidRDefault="00A76D04" w:rsidP="00CF623E">
      <w:pPr>
        <w:pStyle w:val="Default"/>
        <w:rPr>
          <w:sz w:val="22"/>
          <w:szCs w:val="22"/>
          <w:u w:val="single"/>
          <w:lang w:val="sk-SK"/>
        </w:rPr>
      </w:pPr>
    </w:p>
    <w:p w14:paraId="3326E637" w14:textId="77777777" w:rsidR="00A76D04" w:rsidRPr="00CF623E" w:rsidRDefault="001904D2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t>Dojčenie</w:t>
      </w:r>
    </w:p>
    <w:p w14:paraId="765AA272" w14:textId="77777777" w:rsidR="00A76D04" w:rsidRPr="00CF623E" w:rsidRDefault="00A76D04" w:rsidP="00CF623E">
      <w:pPr>
        <w:pStyle w:val="Default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 xml:space="preserve"> sa v malom množstve vylučuje do </w:t>
      </w:r>
      <w:r w:rsidR="00672054" w:rsidRPr="00CF623E">
        <w:rPr>
          <w:sz w:val="22"/>
          <w:szCs w:val="22"/>
          <w:lang w:val="sk-SK"/>
        </w:rPr>
        <w:t>matersk</w:t>
      </w:r>
      <w:r w:rsidRPr="00CF623E">
        <w:rPr>
          <w:sz w:val="22"/>
          <w:szCs w:val="22"/>
          <w:lang w:val="sk-SK"/>
        </w:rPr>
        <w:t xml:space="preserve">ého mlieka. </w:t>
      </w:r>
      <w:r w:rsidR="009759E3" w:rsidRPr="00CF623E">
        <w:rPr>
          <w:sz w:val="22"/>
          <w:szCs w:val="22"/>
          <w:lang w:val="sk-SK"/>
        </w:rPr>
        <w:t>Neočakávajú sa nežiaduce účinky p</w:t>
      </w:r>
      <w:r w:rsidRPr="00CF623E">
        <w:rPr>
          <w:sz w:val="22"/>
          <w:szCs w:val="22"/>
          <w:lang w:val="sk-SK"/>
        </w:rPr>
        <w:t xml:space="preserve">ri podávaní terapeutických dávok, </w:t>
      </w:r>
      <w:r w:rsidR="00672054" w:rsidRPr="00CF623E">
        <w:rPr>
          <w:sz w:val="22"/>
          <w:szCs w:val="22"/>
          <w:lang w:val="sk-SK"/>
        </w:rPr>
        <w:t>aj</w:t>
      </w:r>
      <w:r w:rsidRPr="00CF623E">
        <w:rPr>
          <w:sz w:val="22"/>
          <w:szCs w:val="22"/>
          <w:lang w:val="sk-SK"/>
        </w:rPr>
        <w:t xml:space="preserve"> keď </w:t>
      </w:r>
      <w:r w:rsidR="009759E3" w:rsidRPr="00CF623E">
        <w:rPr>
          <w:sz w:val="22"/>
          <w:szCs w:val="22"/>
          <w:lang w:val="sk-SK"/>
        </w:rPr>
        <w:t>nie je možné</w:t>
      </w:r>
      <w:r w:rsidRPr="00CF623E">
        <w:rPr>
          <w:sz w:val="22"/>
          <w:szCs w:val="22"/>
          <w:lang w:val="sk-SK"/>
        </w:rPr>
        <w:t xml:space="preserve"> vylúčiť riziko vzniku hnačky a </w:t>
      </w:r>
      <w:proofErr w:type="spellStart"/>
      <w:r w:rsidRPr="00CF623E">
        <w:rPr>
          <w:sz w:val="22"/>
          <w:szCs w:val="22"/>
          <w:lang w:val="sk-SK"/>
        </w:rPr>
        <w:t>mykotickej</w:t>
      </w:r>
      <w:proofErr w:type="spellEnd"/>
      <w:r w:rsidRPr="00CF623E">
        <w:rPr>
          <w:sz w:val="22"/>
          <w:szCs w:val="22"/>
          <w:lang w:val="sk-SK"/>
        </w:rPr>
        <w:t xml:space="preserve"> infekcie slizníc. Vzhľadom na tieto účinky sa </w:t>
      </w:r>
      <w:r w:rsidR="008039F6" w:rsidRPr="00CF623E">
        <w:rPr>
          <w:sz w:val="22"/>
          <w:szCs w:val="22"/>
          <w:lang w:val="sk-SK"/>
        </w:rPr>
        <w:t xml:space="preserve">má </w:t>
      </w:r>
      <w:r w:rsidRPr="00CF623E">
        <w:rPr>
          <w:sz w:val="22"/>
          <w:szCs w:val="22"/>
          <w:lang w:val="sk-SK"/>
        </w:rPr>
        <w:t xml:space="preserve">dojčenie prerušiť. Je potrebné vziať do úvahy možnosť </w:t>
      </w:r>
      <w:proofErr w:type="spellStart"/>
      <w:r w:rsidRPr="00CF623E">
        <w:rPr>
          <w:sz w:val="22"/>
          <w:szCs w:val="22"/>
          <w:lang w:val="sk-SK"/>
        </w:rPr>
        <w:t>senzibilizácie</w:t>
      </w:r>
      <w:proofErr w:type="spellEnd"/>
      <w:r w:rsidRPr="00CF623E">
        <w:rPr>
          <w:sz w:val="22"/>
          <w:szCs w:val="22"/>
          <w:lang w:val="sk-SK"/>
        </w:rPr>
        <w:t xml:space="preserve">. </w:t>
      </w: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 xml:space="preserve"> sa má používať počas dojčenia až po zhodnotení prínosu/rizika ošetrujúcim lekárom.</w:t>
      </w:r>
    </w:p>
    <w:p w14:paraId="0E16E0C9" w14:textId="77777777" w:rsidR="00A76D04" w:rsidRPr="00CF623E" w:rsidRDefault="00A76D04" w:rsidP="00CF623E">
      <w:pPr>
        <w:pStyle w:val="Default"/>
        <w:rPr>
          <w:sz w:val="22"/>
          <w:szCs w:val="22"/>
          <w:u w:val="single"/>
          <w:lang w:val="sk-SK"/>
        </w:rPr>
      </w:pPr>
    </w:p>
    <w:p w14:paraId="1EBA2BC1" w14:textId="77777777" w:rsidR="00A76D04" w:rsidRPr="00CF623E" w:rsidRDefault="00A76D04" w:rsidP="00CF623E">
      <w:pPr>
        <w:pStyle w:val="Default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u w:val="single"/>
          <w:lang w:val="sk-SK"/>
        </w:rPr>
        <w:t>Fertilita</w:t>
      </w:r>
      <w:proofErr w:type="spellEnd"/>
    </w:p>
    <w:p w14:paraId="672D4F72" w14:textId="77777777" w:rsidR="00A76D04" w:rsidRPr="00CF623E" w:rsidRDefault="00A76D04" w:rsidP="00CF623E">
      <w:pPr>
        <w:ind w:left="0" w:firstLine="0"/>
        <w:rPr>
          <w:szCs w:val="22"/>
        </w:rPr>
      </w:pPr>
      <w:r w:rsidRPr="00CF623E">
        <w:rPr>
          <w:szCs w:val="22"/>
        </w:rPr>
        <w:t xml:space="preserve">Nie sú k dispozícii údaje o účinkoch </w:t>
      </w:r>
      <w:proofErr w:type="spellStart"/>
      <w:r w:rsidRPr="00CF623E">
        <w:rPr>
          <w:szCs w:val="22"/>
        </w:rPr>
        <w:t>cefuroxím</w:t>
      </w:r>
      <w:r w:rsidR="006F1609" w:rsidRPr="00CF623E">
        <w:rPr>
          <w:szCs w:val="22"/>
        </w:rPr>
        <w:t>-</w:t>
      </w:r>
      <w:r w:rsidRPr="00CF623E">
        <w:rPr>
          <w:szCs w:val="22"/>
        </w:rPr>
        <w:t>axetilu</w:t>
      </w:r>
      <w:proofErr w:type="spellEnd"/>
      <w:r w:rsidRPr="00CF623E">
        <w:rPr>
          <w:szCs w:val="22"/>
        </w:rPr>
        <w:t xml:space="preserve"> na </w:t>
      </w:r>
      <w:proofErr w:type="spellStart"/>
      <w:r w:rsidRPr="00CF623E">
        <w:rPr>
          <w:szCs w:val="22"/>
        </w:rPr>
        <w:t>fertilitu</w:t>
      </w:r>
      <w:proofErr w:type="spellEnd"/>
      <w:r w:rsidRPr="00CF623E">
        <w:rPr>
          <w:szCs w:val="22"/>
        </w:rPr>
        <w:t xml:space="preserve"> u ľudí. Reprodukčné štúdie na zvieratách nepreukázali žiadne účinky na </w:t>
      </w:r>
      <w:proofErr w:type="spellStart"/>
      <w:r w:rsidRPr="00CF623E">
        <w:rPr>
          <w:szCs w:val="22"/>
        </w:rPr>
        <w:t>fertilitu</w:t>
      </w:r>
      <w:proofErr w:type="spellEnd"/>
      <w:r w:rsidRPr="00CF623E">
        <w:rPr>
          <w:szCs w:val="22"/>
        </w:rPr>
        <w:t>.</w:t>
      </w:r>
    </w:p>
    <w:p w14:paraId="504DBB6E" w14:textId="77777777" w:rsidR="00780926" w:rsidRPr="00CF623E" w:rsidRDefault="00780926" w:rsidP="00CF623E">
      <w:pPr>
        <w:rPr>
          <w:szCs w:val="22"/>
        </w:rPr>
      </w:pPr>
    </w:p>
    <w:p w14:paraId="511C3DD5" w14:textId="77777777" w:rsidR="00780926" w:rsidRPr="00CF623E" w:rsidRDefault="00780926" w:rsidP="00CF623E">
      <w:pPr>
        <w:rPr>
          <w:szCs w:val="22"/>
        </w:rPr>
      </w:pPr>
      <w:r w:rsidRPr="00CF623E">
        <w:rPr>
          <w:b/>
          <w:szCs w:val="22"/>
        </w:rPr>
        <w:t>4.7</w:t>
      </w:r>
      <w:r w:rsidRPr="00CF623E">
        <w:rPr>
          <w:b/>
          <w:szCs w:val="22"/>
        </w:rPr>
        <w:tab/>
        <w:t>Ovplyvnenie schopnosti viesť vozidlá a</w:t>
      </w:r>
      <w:r w:rsidR="00F9666C" w:rsidRPr="00CF623E">
        <w:rPr>
          <w:b/>
          <w:szCs w:val="22"/>
        </w:rPr>
        <w:t> </w:t>
      </w:r>
      <w:r w:rsidRPr="00CF623E">
        <w:rPr>
          <w:b/>
          <w:szCs w:val="22"/>
        </w:rPr>
        <w:t>obsluhovať stroje</w:t>
      </w:r>
    </w:p>
    <w:p w14:paraId="437CEA2C" w14:textId="77777777" w:rsidR="00780926" w:rsidRPr="00CF623E" w:rsidRDefault="00780926" w:rsidP="00CF623E">
      <w:pPr>
        <w:rPr>
          <w:szCs w:val="22"/>
        </w:rPr>
      </w:pPr>
    </w:p>
    <w:p w14:paraId="2A307300" w14:textId="77777777" w:rsidR="00A76D04" w:rsidRPr="00CF623E" w:rsidRDefault="00A76D04" w:rsidP="00CF623E">
      <w:pPr>
        <w:keepNext/>
        <w:keepLines/>
        <w:ind w:left="0" w:firstLine="0"/>
        <w:rPr>
          <w:szCs w:val="22"/>
        </w:rPr>
      </w:pPr>
      <w:r w:rsidRPr="00CF623E">
        <w:rPr>
          <w:szCs w:val="22"/>
        </w:rPr>
        <w:t xml:space="preserve">Neuskutočnili sa žiadne štúdie o účinkoch na schopnosť viesť vozidlá a obsluhovať stroje. </w:t>
      </w:r>
      <w:r w:rsidR="008D48CC" w:rsidRPr="00CF623E">
        <w:rPr>
          <w:szCs w:val="22"/>
        </w:rPr>
        <w:t xml:space="preserve">Avšak </w:t>
      </w:r>
      <w:r w:rsidRPr="00CF623E">
        <w:rPr>
          <w:szCs w:val="22"/>
        </w:rPr>
        <w:t xml:space="preserve">tento liek môže spôsobiť závrat, </w:t>
      </w:r>
      <w:r w:rsidR="008D48CC" w:rsidRPr="00CF623E">
        <w:rPr>
          <w:szCs w:val="22"/>
        </w:rPr>
        <w:t>preto je potrebné pacientov</w:t>
      </w:r>
      <w:r w:rsidRPr="00CF623E">
        <w:rPr>
          <w:szCs w:val="22"/>
        </w:rPr>
        <w:t xml:space="preserve"> upozorniť, aby boli pri vedení vozid</w:t>
      </w:r>
      <w:r w:rsidR="008D48CC" w:rsidRPr="00CF623E">
        <w:rPr>
          <w:szCs w:val="22"/>
        </w:rPr>
        <w:t>iel</w:t>
      </w:r>
      <w:r w:rsidRPr="00CF623E">
        <w:rPr>
          <w:szCs w:val="22"/>
        </w:rPr>
        <w:t xml:space="preserve"> alebo obsluhe strojov obozretní.</w:t>
      </w:r>
    </w:p>
    <w:p w14:paraId="1FB898C0" w14:textId="77777777" w:rsidR="00780926" w:rsidRPr="00CF623E" w:rsidRDefault="00780926" w:rsidP="00CF623E">
      <w:pPr>
        <w:rPr>
          <w:szCs w:val="22"/>
        </w:rPr>
      </w:pPr>
    </w:p>
    <w:p w14:paraId="07C8B7C0" w14:textId="77777777" w:rsidR="00780926" w:rsidRPr="00CF623E" w:rsidRDefault="00780926" w:rsidP="00CF623E">
      <w:pPr>
        <w:rPr>
          <w:b/>
          <w:szCs w:val="22"/>
        </w:rPr>
      </w:pPr>
      <w:r w:rsidRPr="00CF623E">
        <w:rPr>
          <w:b/>
          <w:szCs w:val="22"/>
        </w:rPr>
        <w:t>4.8</w:t>
      </w:r>
      <w:r w:rsidRPr="00CF623E">
        <w:rPr>
          <w:b/>
          <w:szCs w:val="22"/>
        </w:rPr>
        <w:tab/>
        <w:t>Nežiaduce účinky</w:t>
      </w:r>
    </w:p>
    <w:p w14:paraId="3A3DE47E" w14:textId="77777777" w:rsidR="000E0AA0" w:rsidRPr="00600005" w:rsidRDefault="000E0AA0" w:rsidP="00CF623E">
      <w:pPr>
        <w:rPr>
          <w:szCs w:val="22"/>
        </w:rPr>
      </w:pPr>
    </w:p>
    <w:p w14:paraId="737381E6" w14:textId="77777777" w:rsidR="00672C81" w:rsidRPr="00CF623E" w:rsidRDefault="00672C81" w:rsidP="00CF623E">
      <w:pPr>
        <w:pStyle w:val="Bezriadkovania1"/>
        <w:rPr>
          <w:sz w:val="22"/>
          <w:szCs w:val="22"/>
        </w:rPr>
      </w:pPr>
      <w:r w:rsidRPr="00CF623E">
        <w:rPr>
          <w:sz w:val="22"/>
          <w:szCs w:val="22"/>
        </w:rPr>
        <w:t xml:space="preserve">Najčastejšie nežiaduce reakcie sú </w:t>
      </w:r>
      <w:r w:rsidR="00A37733" w:rsidRPr="00CF623E">
        <w:rPr>
          <w:sz w:val="22"/>
          <w:szCs w:val="22"/>
        </w:rPr>
        <w:t>roz</w:t>
      </w:r>
      <w:r w:rsidRPr="00CF623E">
        <w:rPr>
          <w:sz w:val="22"/>
          <w:szCs w:val="22"/>
        </w:rPr>
        <w:t xml:space="preserve">množenie kvasiniek rodu </w:t>
      </w:r>
      <w:proofErr w:type="spellStart"/>
      <w:r w:rsidRPr="00CF623E">
        <w:rPr>
          <w:i/>
          <w:iCs/>
          <w:sz w:val="22"/>
          <w:szCs w:val="22"/>
        </w:rPr>
        <w:t>Candida</w:t>
      </w:r>
      <w:proofErr w:type="spellEnd"/>
      <w:r w:rsidRPr="00CF623E">
        <w:rPr>
          <w:sz w:val="22"/>
          <w:szCs w:val="22"/>
        </w:rPr>
        <w:t xml:space="preserve">, </w:t>
      </w:r>
      <w:proofErr w:type="spellStart"/>
      <w:r w:rsidRPr="00CF623E">
        <w:rPr>
          <w:sz w:val="22"/>
          <w:szCs w:val="22"/>
        </w:rPr>
        <w:t>eozinofília</w:t>
      </w:r>
      <w:proofErr w:type="spellEnd"/>
      <w:r w:rsidRPr="00CF623E">
        <w:rPr>
          <w:sz w:val="22"/>
          <w:szCs w:val="22"/>
        </w:rPr>
        <w:t xml:space="preserve">, bolesť hlavy, závrat, </w:t>
      </w:r>
      <w:proofErr w:type="spellStart"/>
      <w:r w:rsidRPr="00CF623E">
        <w:rPr>
          <w:sz w:val="22"/>
          <w:szCs w:val="22"/>
        </w:rPr>
        <w:t>gastrointestinálne</w:t>
      </w:r>
      <w:proofErr w:type="spellEnd"/>
      <w:r w:rsidRPr="00CF623E">
        <w:rPr>
          <w:sz w:val="22"/>
          <w:szCs w:val="22"/>
        </w:rPr>
        <w:t xml:space="preserve"> ťažkosti a prechodné zvýšenie hladín pečeňových enzýmov.</w:t>
      </w:r>
    </w:p>
    <w:p w14:paraId="314B4360" w14:textId="77777777" w:rsidR="00672C81" w:rsidRPr="00CF623E" w:rsidRDefault="00672C81" w:rsidP="00CF623E">
      <w:pPr>
        <w:pStyle w:val="Bezriadkovania1"/>
        <w:rPr>
          <w:sz w:val="22"/>
          <w:szCs w:val="22"/>
        </w:rPr>
      </w:pPr>
    </w:p>
    <w:p w14:paraId="2F64863A" w14:textId="77777777" w:rsidR="00672C81" w:rsidRPr="00CF623E" w:rsidRDefault="00672C81" w:rsidP="00CF623E">
      <w:pPr>
        <w:pStyle w:val="Bezriadkovania1"/>
        <w:rPr>
          <w:sz w:val="22"/>
          <w:szCs w:val="22"/>
        </w:rPr>
      </w:pPr>
      <w:r w:rsidRPr="00CF623E">
        <w:rPr>
          <w:sz w:val="22"/>
          <w:szCs w:val="22"/>
        </w:rPr>
        <w:t xml:space="preserve">Kategórie frekvencie výskytu </w:t>
      </w:r>
      <w:r w:rsidR="006E5519" w:rsidRPr="00CF623E">
        <w:rPr>
          <w:sz w:val="22"/>
          <w:szCs w:val="22"/>
        </w:rPr>
        <w:t>k</w:t>
      </w:r>
      <w:r w:rsidRPr="00CF623E">
        <w:rPr>
          <w:sz w:val="22"/>
          <w:szCs w:val="22"/>
        </w:rPr>
        <w:t xml:space="preserve"> uvedeným nežiaducim reakciám sú odhadmi, pretože pri väčšine reakcií neboli k dispozícii vhodné údaje (napríklad z kontrolovaných štúdií</w:t>
      </w:r>
      <w:r w:rsidR="00D84B8B" w:rsidRPr="00CF623E">
        <w:rPr>
          <w:sz w:val="22"/>
          <w:szCs w:val="22"/>
        </w:rPr>
        <w:t xml:space="preserve"> s placebom</w:t>
      </w:r>
      <w:r w:rsidRPr="00CF623E">
        <w:rPr>
          <w:sz w:val="22"/>
          <w:szCs w:val="22"/>
        </w:rPr>
        <w:t>) pre výpočet výskytu. Výskyt nežiaducich reakcií súvisiacich s</w:t>
      </w:r>
      <w:r w:rsidR="006E5519" w:rsidRPr="00CF623E">
        <w:rPr>
          <w:sz w:val="22"/>
          <w:szCs w:val="22"/>
        </w:rPr>
        <w:t> </w:t>
      </w:r>
      <w:proofErr w:type="spellStart"/>
      <w:r w:rsidRPr="00CF623E">
        <w:rPr>
          <w:sz w:val="22"/>
          <w:szCs w:val="22"/>
        </w:rPr>
        <w:t>cefuroxím</w:t>
      </w:r>
      <w:r w:rsidR="006E5519" w:rsidRPr="00CF623E">
        <w:rPr>
          <w:sz w:val="22"/>
          <w:szCs w:val="22"/>
        </w:rPr>
        <w:t>-</w:t>
      </w:r>
      <w:r w:rsidRPr="00CF623E">
        <w:rPr>
          <w:sz w:val="22"/>
          <w:szCs w:val="22"/>
        </w:rPr>
        <w:t>axetilom</w:t>
      </w:r>
      <w:proofErr w:type="spellEnd"/>
      <w:r w:rsidRPr="00CF623E">
        <w:rPr>
          <w:sz w:val="22"/>
          <w:szCs w:val="22"/>
        </w:rPr>
        <w:t xml:space="preserve"> sa okrem toho môže líšiť podľa indikácie.</w:t>
      </w:r>
    </w:p>
    <w:p w14:paraId="3E7E3C6E" w14:textId="77777777" w:rsidR="00672C81" w:rsidRPr="00CF623E" w:rsidRDefault="00672C81" w:rsidP="00CF623E">
      <w:pPr>
        <w:pStyle w:val="Bezriadkovania1"/>
        <w:rPr>
          <w:sz w:val="22"/>
          <w:szCs w:val="22"/>
        </w:rPr>
      </w:pPr>
    </w:p>
    <w:p w14:paraId="0BE12E3E" w14:textId="77777777" w:rsidR="00672C81" w:rsidRPr="00CF623E" w:rsidRDefault="00672C81" w:rsidP="00CF623E">
      <w:pPr>
        <w:pStyle w:val="Bezriadkovania1"/>
        <w:rPr>
          <w:sz w:val="22"/>
          <w:szCs w:val="22"/>
        </w:rPr>
      </w:pPr>
      <w:r w:rsidRPr="00CF623E">
        <w:rPr>
          <w:sz w:val="22"/>
          <w:szCs w:val="22"/>
        </w:rPr>
        <w:t>Na určenie frekvencie výskytu veľmi častých až zriedkavých nežiaducich účinkov sa použili údaje získané z rozsiahlych klinických štúdií. Frekvencie výskytu priradené k všetkým ostatným nežiaducim účinkom (</w:t>
      </w:r>
      <w:proofErr w:type="spellStart"/>
      <w:r w:rsidRPr="00CF623E">
        <w:rPr>
          <w:sz w:val="22"/>
          <w:szCs w:val="22"/>
        </w:rPr>
        <w:t>t.j</w:t>
      </w:r>
      <w:proofErr w:type="spellEnd"/>
      <w:r w:rsidRPr="00CF623E">
        <w:rPr>
          <w:sz w:val="22"/>
          <w:szCs w:val="22"/>
        </w:rPr>
        <w:t xml:space="preserve">. k tým, ktoré sa vyskytovali u &lt;1/10 000) boli určené hlavne </w:t>
      </w:r>
      <w:r w:rsidR="00821F7F" w:rsidRPr="00CF623E">
        <w:rPr>
          <w:sz w:val="22"/>
          <w:szCs w:val="22"/>
        </w:rPr>
        <w:t>na základe</w:t>
      </w:r>
      <w:r w:rsidRPr="00CF623E">
        <w:rPr>
          <w:sz w:val="22"/>
          <w:szCs w:val="22"/>
        </w:rPr>
        <w:t xml:space="preserve"> údajov získaných v období po uvedení lieku na trh a vypovedajú skôr o miere hlásenia ako o skut</w:t>
      </w:r>
      <w:r w:rsidR="00E04A59" w:rsidRPr="00CF623E">
        <w:rPr>
          <w:sz w:val="22"/>
          <w:szCs w:val="22"/>
        </w:rPr>
        <w:t xml:space="preserve">očnej frekvencii. Údaje </w:t>
      </w:r>
      <w:r w:rsidR="00463537" w:rsidRPr="00CF623E">
        <w:rPr>
          <w:sz w:val="22"/>
          <w:szCs w:val="22"/>
        </w:rPr>
        <w:t>z</w:t>
      </w:r>
      <w:r w:rsidRPr="00CF623E">
        <w:rPr>
          <w:sz w:val="22"/>
          <w:szCs w:val="22"/>
        </w:rPr>
        <w:t xml:space="preserve"> kontrolovaných štúdií </w:t>
      </w:r>
      <w:r w:rsidR="00463537" w:rsidRPr="00CF623E">
        <w:rPr>
          <w:sz w:val="22"/>
          <w:szCs w:val="22"/>
        </w:rPr>
        <w:t xml:space="preserve">s placebom </w:t>
      </w:r>
      <w:r w:rsidRPr="00CF623E">
        <w:rPr>
          <w:sz w:val="22"/>
          <w:szCs w:val="22"/>
        </w:rPr>
        <w:t xml:space="preserve">neboli k dispozícii. V prípadoch, v ktorých bol výskyt vypočítaný </w:t>
      </w:r>
      <w:r w:rsidR="00385E85" w:rsidRPr="00CF623E">
        <w:rPr>
          <w:sz w:val="22"/>
          <w:szCs w:val="22"/>
        </w:rPr>
        <w:t>na základe</w:t>
      </w:r>
      <w:r w:rsidRPr="00CF623E">
        <w:rPr>
          <w:sz w:val="22"/>
          <w:szCs w:val="22"/>
        </w:rPr>
        <w:t xml:space="preserve"> údajov z klinických štúdií, vychádzal takýto výskyt z údajov súvisiacich s liekom (hodnotených skúšajúcim). V rámci jednotlivých skupín frekvencií sú nežiaduce účinky usporiadané v poradí klesajúcej závažnosti.</w:t>
      </w:r>
    </w:p>
    <w:p w14:paraId="58B7B1AD" w14:textId="77777777" w:rsidR="00672C81" w:rsidRPr="00CF623E" w:rsidRDefault="00672C81" w:rsidP="00CF623E">
      <w:pPr>
        <w:pStyle w:val="Bezriadkovania1"/>
        <w:rPr>
          <w:sz w:val="22"/>
          <w:szCs w:val="22"/>
        </w:rPr>
      </w:pPr>
    </w:p>
    <w:p w14:paraId="1A2819AF" w14:textId="77777777" w:rsidR="00672C81" w:rsidRPr="00CF623E" w:rsidRDefault="00672C81" w:rsidP="00CF623E">
      <w:pPr>
        <w:pStyle w:val="Bezriadkovania1"/>
        <w:rPr>
          <w:sz w:val="22"/>
          <w:szCs w:val="22"/>
        </w:rPr>
      </w:pPr>
      <w:r w:rsidRPr="00CF623E">
        <w:rPr>
          <w:sz w:val="22"/>
          <w:szCs w:val="22"/>
        </w:rPr>
        <w:lastRenderedPageBreak/>
        <w:t xml:space="preserve">Nežiaduce reakcie súvisiace s liečbou </w:t>
      </w:r>
      <w:r w:rsidR="00A925F3" w:rsidRPr="00CF623E">
        <w:rPr>
          <w:sz w:val="22"/>
          <w:szCs w:val="22"/>
        </w:rPr>
        <w:t xml:space="preserve">pre </w:t>
      </w:r>
      <w:r w:rsidRPr="00CF623E">
        <w:rPr>
          <w:sz w:val="22"/>
          <w:szCs w:val="22"/>
        </w:rPr>
        <w:t>všetk</w:t>
      </w:r>
      <w:r w:rsidR="00A925F3" w:rsidRPr="00CF623E">
        <w:rPr>
          <w:sz w:val="22"/>
          <w:szCs w:val="22"/>
        </w:rPr>
        <w:t>y</w:t>
      </w:r>
      <w:r w:rsidRPr="00CF623E">
        <w:rPr>
          <w:sz w:val="22"/>
          <w:szCs w:val="22"/>
        </w:rPr>
        <w:t xml:space="preserve"> stup</w:t>
      </w:r>
      <w:r w:rsidR="00A925F3" w:rsidRPr="00CF623E">
        <w:rPr>
          <w:sz w:val="22"/>
          <w:szCs w:val="22"/>
        </w:rPr>
        <w:t>ne</w:t>
      </w:r>
      <w:r w:rsidRPr="00CF623E">
        <w:rPr>
          <w:sz w:val="22"/>
          <w:szCs w:val="22"/>
        </w:rPr>
        <w:t xml:space="preserve"> závažnosti, sú ďalej uvedené podľa triedy orgánových systémov </w:t>
      </w:r>
      <w:r w:rsidR="00343B7E" w:rsidRPr="00CF623E">
        <w:rPr>
          <w:sz w:val="22"/>
          <w:szCs w:val="22"/>
        </w:rPr>
        <w:t xml:space="preserve">databázy </w:t>
      </w:r>
      <w:proofErr w:type="spellStart"/>
      <w:r w:rsidRPr="00CF623E">
        <w:rPr>
          <w:sz w:val="22"/>
          <w:szCs w:val="22"/>
        </w:rPr>
        <w:t>MedDRA</w:t>
      </w:r>
      <w:proofErr w:type="spellEnd"/>
      <w:r w:rsidRPr="00CF623E">
        <w:rPr>
          <w:sz w:val="22"/>
          <w:szCs w:val="22"/>
        </w:rPr>
        <w:t>, frekvencie výskytu a stupňa závažnosti. Na klasifikáciu frekvencie výskytu sa použila nasled</w:t>
      </w:r>
      <w:r w:rsidR="00610070" w:rsidRPr="00CF623E">
        <w:rPr>
          <w:sz w:val="22"/>
          <w:szCs w:val="22"/>
        </w:rPr>
        <w:t>ovná</w:t>
      </w:r>
      <w:r w:rsidRPr="00CF623E">
        <w:rPr>
          <w:sz w:val="22"/>
          <w:szCs w:val="22"/>
        </w:rPr>
        <w:t xml:space="preserve"> konvencia: veľmi časté ≥ 1/10; časté ≥ 1/100 až &lt; 1/10, menej časté 1/1 000 až &lt; 1/100; zriedkavé ≥ 1/10 000 až &lt; 1/1 000; veľmi zriedkavé &lt; 1/10 </w:t>
      </w:r>
      <w:smartTag w:uri="urn:schemas-microsoft-com:office:smarttags" w:element="metricconverter">
        <w:smartTagPr>
          <w:attr w:name="ProductID" w:val="000 a"/>
        </w:smartTagPr>
        <w:r w:rsidRPr="00CF623E">
          <w:rPr>
            <w:sz w:val="22"/>
            <w:szCs w:val="22"/>
          </w:rPr>
          <w:t>000 a</w:t>
        </w:r>
      </w:smartTag>
      <w:r w:rsidRPr="00CF623E">
        <w:rPr>
          <w:sz w:val="22"/>
          <w:szCs w:val="22"/>
        </w:rPr>
        <w:t xml:space="preserve"> neznáme (z dostupných údajov).</w:t>
      </w:r>
    </w:p>
    <w:p w14:paraId="0F6E0E44" w14:textId="77777777" w:rsidR="00672C81" w:rsidRPr="00CF623E" w:rsidRDefault="00672C81" w:rsidP="00CF623E">
      <w:pPr>
        <w:pStyle w:val="Bezriadkovania1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232"/>
        <w:gridCol w:w="2263"/>
        <w:gridCol w:w="2287"/>
      </w:tblGrid>
      <w:tr w:rsidR="00672C81" w:rsidRPr="00CF623E" w14:paraId="3AA800F1" w14:textId="77777777" w:rsidTr="004A6396">
        <w:tc>
          <w:tcPr>
            <w:tcW w:w="2303" w:type="dxa"/>
            <w:shd w:val="clear" w:color="auto" w:fill="auto"/>
          </w:tcPr>
          <w:p w14:paraId="0C260951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b/>
                <w:bCs/>
                <w:sz w:val="22"/>
                <w:szCs w:val="22"/>
                <w:u w:val="single"/>
                <w:lang w:val="sk-SK"/>
              </w:rPr>
              <w:t>Trieda orgánových systémov</w:t>
            </w:r>
            <w:r w:rsidR="00463633" w:rsidRPr="00CF623E">
              <w:rPr>
                <w:b/>
                <w:bCs/>
                <w:sz w:val="22"/>
                <w:szCs w:val="22"/>
                <w:u w:val="single"/>
                <w:lang w:val="sk-SK"/>
              </w:rPr>
              <w:t xml:space="preserve"> podľa databázy </w:t>
            </w:r>
            <w:proofErr w:type="spellStart"/>
            <w:r w:rsidR="00463633" w:rsidRPr="00CF623E">
              <w:rPr>
                <w:b/>
                <w:bCs/>
                <w:sz w:val="22"/>
                <w:szCs w:val="22"/>
                <w:u w:val="single"/>
                <w:lang w:val="sk-SK"/>
              </w:rPr>
              <w:t>MedDRA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14:paraId="2A402E43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b/>
                <w:bCs/>
                <w:sz w:val="22"/>
                <w:szCs w:val="22"/>
                <w:u w:val="single"/>
                <w:lang w:val="sk-SK"/>
              </w:rPr>
              <w:t>Časté</w:t>
            </w:r>
          </w:p>
        </w:tc>
        <w:tc>
          <w:tcPr>
            <w:tcW w:w="2303" w:type="dxa"/>
            <w:shd w:val="clear" w:color="auto" w:fill="auto"/>
          </w:tcPr>
          <w:p w14:paraId="7B3B7EE7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b/>
                <w:bCs/>
                <w:sz w:val="22"/>
                <w:szCs w:val="22"/>
                <w:u w:val="single"/>
                <w:lang w:val="sk-SK"/>
              </w:rPr>
              <w:t>Menej časté</w:t>
            </w:r>
          </w:p>
        </w:tc>
        <w:tc>
          <w:tcPr>
            <w:tcW w:w="2303" w:type="dxa"/>
            <w:shd w:val="clear" w:color="auto" w:fill="auto"/>
          </w:tcPr>
          <w:p w14:paraId="34805775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b/>
                <w:bCs/>
                <w:sz w:val="22"/>
                <w:szCs w:val="22"/>
                <w:u w:val="single"/>
                <w:lang w:val="sk-SK"/>
              </w:rPr>
              <w:t>Neznáme</w:t>
            </w:r>
          </w:p>
        </w:tc>
      </w:tr>
      <w:tr w:rsidR="00672C81" w:rsidRPr="00CF623E" w14:paraId="25EAAAFC" w14:textId="77777777" w:rsidTr="00E04A59">
        <w:tc>
          <w:tcPr>
            <w:tcW w:w="2303" w:type="dxa"/>
            <w:shd w:val="clear" w:color="auto" w:fill="auto"/>
          </w:tcPr>
          <w:p w14:paraId="5A38E46F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u w:val="single"/>
                <w:lang w:val="sk-SK"/>
              </w:rPr>
              <w:t>Infekcie a nákazy</w:t>
            </w:r>
          </w:p>
        </w:tc>
        <w:tc>
          <w:tcPr>
            <w:tcW w:w="2303" w:type="dxa"/>
            <w:shd w:val="clear" w:color="auto" w:fill="auto"/>
          </w:tcPr>
          <w:p w14:paraId="53A049B8" w14:textId="77777777" w:rsidR="00672C81" w:rsidRPr="00CF623E" w:rsidRDefault="007B7959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roz</w:t>
            </w:r>
            <w:r w:rsidR="00672C81" w:rsidRPr="00CF623E">
              <w:rPr>
                <w:sz w:val="22"/>
                <w:szCs w:val="22"/>
                <w:lang w:val="sk-SK"/>
              </w:rPr>
              <w:t xml:space="preserve">množenie kvasiniek rodu </w:t>
            </w:r>
            <w:proofErr w:type="spellStart"/>
            <w:r w:rsidR="00672C81" w:rsidRPr="00CF623E">
              <w:rPr>
                <w:i/>
                <w:iCs/>
                <w:sz w:val="22"/>
                <w:szCs w:val="22"/>
                <w:lang w:val="sk-SK"/>
              </w:rPr>
              <w:t>Candida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14:paraId="4738F80D" w14:textId="77777777" w:rsidR="00672C81" w:rsidRPr="00CF623E" w:rsidRDefault="00672C81" w:rsidP="00CF623E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6F90ED40" w14:textId="77777777" w:rsidR="00672C81" w:rsidRPr="00CF623E" w:rsidRDefault="00E274FE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roz</w:t>
            </w:r>
            <w:r w:rsidR="00672C81" w:rsidRPr="00CF623E">
              <w:rPr>
                <w:sz w:val="22"/>
                <w:szCs w:val="22"/>
                <w:lang w:val="sk-SK"/>
              </w:rPr>
              <w:t xml:space="preserve">množenie baktérie </w:t>
            </w:r>
            <w:proofErr w:type="spellStart"/>
            <w:r w:rsidR="00672C81" w:rsidRPr="00CF623E">
              <w:rPr>
                <w:i/>
                <w:iCs/>
                <w:sz w:val="22"/>
                <w:szCs w:val="22"/>
                <w:lang w:val="sk-SK"/>
              </w:rPr>
              <w:t>Clostridium</w:t>
            </w:r>
            <w:proofErr w:type="spellEnd"/>
            <w:r w:rsidR="00672C81"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="00672C81" w:rsidRPr="00CF623E">
              <w:rPr>
                <w:i/>
                <w:iCs/>
                <w:sz w:val="22"/>
                <w:szCs w:val="22"/>
                <w:lang w:val="sk-SK"/>
              </w:rPr>
              <w:t>difficile</w:t>
            </w:r>
            <w:proofErr w:type="spellEnd"/>
          </w:p>
        </w:tc>
      </w:tr>
      <w:tr w:rsidR="00672C81" w:rsidRPr="00CF623E" w14:paraId="23423E1D" w14:textId="77777777" w:rsidTr="00E04A59">
        <w:trPr>
          <w:trHeight w:val="1699"/>
        </w:trPr>
        <w:tc>
          <w:tcPr>
            <w:tcW w:w="2303" w:type="dxa"/>
            <w:shd w:val="clear" w:color="auto" w:fill="auto"/>
          </w:tcPr>
          <w:p w14:paraId="36AE4D67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u w:val="single"/>
                <w:lang w:val="sk-SK"/>
              </w:rPr>
              <w:t>Poruchy krvi a lymfatického systému</w:t>
            </w:r>
          </w:p>
        </w:tc>
        <w:tc>
          <w:tcPr>
            <w:tcW w:w="2303" w:type="dxa"/>
            <w:shd w:val="clear" w:color="auto" w:fill="auto"/>
          </w:tcPr>
          <w:p w14:paraId="57DC49AC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lang w:val="sk-SK"/>
              </w:rPr>
              <w:t>eozinofília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14:paraId="390342D9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lang w:val="sk-SK"/>
              </w:rPr>
              <w:t>pozitivita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Coombsovho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testu, </w:t>
            </w:r>
          </w:p>
          <w:p w14:paraId="4D283FDF" w14:textId="77777777" w:rsidR="00672C81" w:rsidRPr="00CF623E" w:rsidRDefault="00672C81" w:rsidP="00CF623E">
            <w:pPr>
              <w:ind w:left="0" w:firstLine="0"/>
              <w:rPr>
                <w:szCs w:val="22"/>
              </w:rPr>
            </w:pPr>
            <w:proofErr w:type="spellStart"/>
            <w:r w:rsidRPr="00CF623E">
              <w:rPr>
                <w:szCs w:val="22"/>
              </w:rPr>
              <w:t>trombocytopénia</w:t>
            </w:r>
            <w:proofErr w:type="spellEnd"/>
            <w:r w:rsidRPr="00CF623E">
              <w:rPr>
                <w:szCs w:val="22"/>
              </w:rPr>
              <w:t xml:space="preserve">, </w:t>
            </w:r>
            <w:proofErr w:type="spellStart"/>
            <w:r w:rsidRPr="00CF623E">
              <w:rPr>
                <w:szCs w:val="22"/>
              </w:rPr>
              <w:t>leukopénia</w:t>
            </w:r>
            <w:proofErr w:type="spellEnd"/>
            <w:r w:rsidRPr="00CF623E">
              <w:rPr>
                <w:szCs w:val="22"/>
              </w:rPr>
              <w:t xml:space="preserve"> (niekedy závažného stupňa)</w:t>
            </w:r>
          </w:p>
        </w:tc>
        <w:tc>
          <w:tcPr>
            <w:tcW w:w="2303" w:type="dxa"/>
            <w:shd w:val="clear" w:color="auto" w:fill="auto"/>
          </w:tcPr>
          <w:p w14:paraId="1C271AF7" w14:textId="77777777" w:rsidR="00672C81" w:rsidRPr="00CF623E" w:rsidRDefault="00CF623E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hemolytická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anémia</w:t>
            </w:r>
          </w:p>
        </w:tc>
      </w:tr>
      <w:tr w:rsidR="00672C81" w:rsidRPr="00CF623E" w14:paraId="26EA8997" w14:textId="77777777" w:rsidTr="00E04A59">
        <w:tc>
          <w:tcPr>
            <w:tcW w:w="2303" w:type="dxa"/>
            <w:shd w:val="clear" w:color="auto" w:fill="auto"/>
          </w:tcPr>
          <w:p w14:paraId="3F55A3D8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u w:val="single"/>
                <w:lang w:val="sk-SK"/>
              </w:rPr>
              <w:t>Poruchy imunitného systému</w:t>
            </w:r>
          </w:p>
        </w:tc>
        <w:tc>
          <w:tcPr>
            <w:tcW w:w="2303" w:type="dxa"/>
            <w:shd w:val="clear" w:color="auto" w:fill="auto"/>
          </w:tcPr>
          <w:p w14:paraId="537B6FFB" w14:textId="77777777" w:rsidR="00672C81" w:rsidRPr="00CF623E" w:rsidRDefault="00672C81" w:rsidP="00CF623E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183DA35" w14:textId="77777777" w:rsidR="00672C81" w:rsidRPr="00CF623E" w:rsidRDefault="00672C81" w:rsidP="00CF623E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7A56FDEA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 xml:space="preserve">lieková horúčka, sérová choroba,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anafylaxia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, </w:t>
            </w:r>
          </w:p>
          <w:p w14:paraId="7657F1F7" w14:textId="77777777" w:rsidR="00672C81" w:rsidRPr="00CF623E" w:rsidRDefault="00672C81" w:rsidP="00CF623E">
            <w:pPr>
              <w:ind w:left="0" w:firstLine="0"/>
              <w:rPr>
                <w:szCs w:val="22"/>
              </w:rPr>
            </w:pPr>
            <w:proofErr w:type="spellStart"/>
            <w:r w:rsidRPr="00CF623E">
              <w:rPr>
                <w:szCs w:val="22"/>
              </w:rPr>
              <w:t>Jarischova-Herxheimerova</w:t>
            </w:r>
            <w:proofErr w:type="spellEnd"/>
            <w:r w:rsidRPr="00CF623E">
              <w:rPr>
                <w:szCs w:val="22"/>
              </w:rPr>
              <w:t xml:space="preserve"> reakcia </w:t>
            </w:r>
          </w:p>
        </w:tc>
      </w:tr>
      <w:tr w:rsidR="00672C81" w:rsidRPr="00CF623E" w14:paraId="27E0E0CE" w14:textId="77777777" w:rsidTr="00E04A59">
        <w:tc>
          <w:tcPr>
            <w:tcW w:w="2303" w:type="dxa"/>
            <w:shd w:val="clear" w:color="auto" w:fill="auto"/>
          </w:tcPr>
          <w:p w14:paraId="0EAD3F40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u w:val="single"/>
                <w:lang w:val="sk-SK"/>
              </w:rPr>
              <w:t>Poruchy nervového systému</w:t>
            </w:r>
          </w:p>
        </w:tc>
        <w:tc>
          <w:tcPr>
            <w:tcW w:w="2303" w:type="dxa"/>
            <w:shd w:val="clear" w:color="auto" w:fill="auto"/>
          </w:tcPr>
          <w:p w14:paraId="2760221D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bolesť hlavy, závrat</w:t>
            </w:r>
          </w:p>
        </w:tc>
        <w:tc>
          <w:tcPr>
            <w:tcW w:w="2303" w:type="dxa"/>
            <w:shd w:val="clear" w:color="auto" w:fill="auto"/>
          </w:tcPr>
          <w:p w14:paraId="2E097E4A" w14:textId="77777777" w:rsidR="00672C81" w:rsidRPr="00CF623E" w:rsidRDefault="00672C81" w:rsidP="00CF623E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3D3EA8DC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</w:tr>
      <w:tr w:rsidR="00672C81" w:rsidRPr="00CF623E" w14:paraId="29AE6F10" w14:textId="77777777" w:rsidTr="00E04A59">
        <w:tc>
          <w:tcPr>
            <w:tcW w:w="2303" w:type="dxa"/>
            <w:shd w:val="clear" w:color="auto" w:fill="auto"/>
          </w:tcPr>
          <w:p w14:paraId="791D135A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u w:val="single"/>
                <w:lang w:val="sk-SK"/>
              </w:rPr>
              <w:t xml:space="preserve">Poruchy </w:t>
            </w: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gastrointestinálneho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6B7C5FB3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traktu</w:t>
            </w:r>
          </w:p>
        </w:tc>
        <w:tc>
          <w:tcPr>
            <w:tcW w:w="2303" w:type="dxa"/>
            <w:shd w:val="clear" w:color="auto" w:fill="auto"/>
          </w:tcPr>
          <w:p w14:paraId="1D70478C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hnačka,</w:t>
            </w:r>
          </w:p>
          <w:p w14:paraId="77758086" w14:textId="77777777" w:rsidR="00672C81" w:rsidRPr="00CF623E" w:rsidRDefault="00672C81" w:rsidP="00CF623E">
            <w:pPr>
              <w:rPr>
                <w:szCs w:val="22"/>
              </w:rPr>
            </w:pPr>
            <w:r w:rsidRPr="00CF623E">
              <w:rPr>
                <w:szCs w:val="22"/>
              </w:rPr>
              <w:t>nauzea,</w:t>
            </w:r>
          </w:p>
          <w:p w14:paraId="71D09D7F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bolesť brucha</w:t>
            </w:r>
          </w:p>
        </w:tc>
        <w:tc>
          <w:tcPr>
            <w:tcW w:w="2303" w:type="dxa"/>
            <w:shd w:val="clear" w:color="auto" w:fill="auto"/>
          </w:tcPr>
          <w:p w14:paraId="6B37050C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2303" w:type="dxa"/>
            <w:shd w:val="clear" w:color="auto" w:fill="auto"/>
          </w:tcPr>
          <w:p w14:paraId="38C99D90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lang w:val="sk-SK"/>
              </w:rPr>
              <w:t>pseudomembranózna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kolitída</w:t>
            </w:r>
            <w:proofErr w:type="spellEnd"/>
          </w:p>
        </w:tc>
      </w:tr>
      <w:tr w:rsidR="00672C81" w:rsidRPr="00CF623E" w14:paraId="6BBEB9B7" w14:textId="77777777" w:rsidTr="00E04A59">
        <w:tc>
          <w:tcPr>
            <w:tcW w:w="2303" w:type="dxa"/>
            <w:shd w:val="clear" w:color="auto" w:fill="auto"/>
          </w:tcPr>
          <w:p w14:paraId="23E772CF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CF623E">
              <w:rPr>
                <w:sz w:val="22"/>
                <w:szCs w:val="22"/>
                <w:u w:val="single"/>
                <w:lang w:val="sk-SK"/>
              </w:rPr>
              <w:t>Poruchy pečene a žlčových ciest</w:t>
            </w:r>
          </w:p>
        </w:tc>
        <w:tc>
          <w:tcPr>
            <w:tcW w:w="2303" w:type="dxa"/>
            <w:shd w:val="clear" w:color="auto" w:fill="auto"/>
          </w:tcPr>
          <w:p w14:paraId="012C394F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prechodné zvýšenie hladín pečeňových enzýmov</w:t>
            </w:r>
          </w:p>
        </w:tc>
        <w:tc>
          <w:tcPr>
            <w:tcW w:w="2303" w:type="dxa"/>
            <w:shd w:val="clear" w:color="auto" w:fill="auto"/>
          </w:tcPr>
          <w:p w14:paraId="189F3177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303" w:type="dxa"/>
            <w:shd w:val="clear" w:color="auto" w:fill="auto"/>
          </w:tcPr>
          <w:p w14:paraId="2E396AB0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 xml:space="preserve">žltačka (hlavne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cholestatická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>), hepatitída</w:t>
            </w:r>
          </w:p>
        </w:tc>
      </w:tr>
      <w:tr w:rsidR="00672C81" w:rsidRPr="00CF623E" w14:paraId="1031C065" w14:textId="77777777" w:rsidTr="00E04A59">
        <w:tc>
          <w:tcPr>
            <w:tcW w:w="2303" w:type="dxa"/>
            <w:shd w:val="clear" w:color="auto" w:fill="auto"/>
          </w:tcPr>
          <w:p w14:paraId="0EE78686" w14:textId="77777777" w:rsidR="00672C81" w:rsidRPr="00CF623E" w:rsidRDefault="00672C81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u w:val="single"/>
                <w:lang w:val="sk-SK"/>
              </w:rPr>
              <w:t>Poruchy kože a podkožného tkaniva</w:t>
            </w:r>
          </w:p>
        </w:tc>
        <w:tc>
          <w:tcPr>
            <w:tcW w:w="2303" w:type="dxa"/>
            <w:shd w:val="clear" w:color="auto" w:fill="auto"/>
          </w:tcPr>
          <w:p w14:paraId="6320873D" w14:textId="77777777" w:rsidR="00672C81" w:rsidRPr="00CF623E" w:rsidRDefault="00672C81" w:rsidP="00CF623E">
            <w:pPr>
              <w:keepNext/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71F110B7" w14:textId="77777777" w:rsidR="00672C81" w:rsidRPr="00CF623E" w:rsidRDefault="00672C81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kožné vyrážky</w:t>
            </w:r>
          </w:p>
        </w:tc>
        <w:tc>
          <w:tcPr>
            <w:tcW w:w="2303" w:type="dxa"/>
            <w:shd w:val="clear" w:color="auto" w:fill="auto"/>
          </w:tcPr>
          <w:p w14:paraId="481B295A" w14:textId="77777777" w:rsidR="00672C81" w:rsidRPr="00CF623E" w:rsidRDefault="00672C81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lang w:val="sk-SK"/>
              </w:rPr>
              <w:t>urtikária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>,</w:t>
            </w:r>
          </w:p>
          <w:p w14:paraId="550E38B0" w14:textId="77777777" w:rsidR="00672C81" w:rsidRPr="00CF623E" w:rsidRDefault="00672C81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lang w:val="sk-SK"/>
              </w:rPr>
              <w:t>pruritus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>,</w:t>
            </w:r>
          </w:p>
          <w:p w14:paraId="1DA18D5C" w14:textId="77777777" w:rsidR="00672C81" w:rsidRPr="00CF623E" w:rsidRDefault="00672C81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lang w:val="sk-SK"/>
              </w:rPr>
              <w:t>multiformný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erytém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>,</w:t>
            </w:r>
          </w:p>
          <w:p w14:paraId="59B8B898" w14:textId="77777777" w:rsidR="00672C81" w:rsidRPr="00CF623E" w:rsidRDefault="00672C81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lang w:val="sk-SK"/>
              </w:rPr>
              <w:t>Stevensov-Johnsonov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syndróm, </w:t>
            </w:r>
          </w:p>
          <w:p w14:paraId="1E8E8593" w14:textId="77777777" w:rsidR="00672C81" w:rsidRPr="00CF623E" w:rsidRDefault="00672C81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 xml:space="preserve">toxická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epidermálna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nekrolýza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exantémová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nekrolýza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>) (</w:t>
            </w:r>
            <w:r w:rsidRPr="00CF623E">
              <w:rPr>
                <w:i/>
                <w:iCs/>
                <w:sz w:val="22"/>
                <w:szCs w:val="22"/>
                <w:lang w:val="sk-SK"/>
              </w:rPr>
              <w:t>pozri Poruchy imunitného systému</w:t>
            </w:r>
            <w:r w:rsidRPr="00CF623E">
              <w:rPr>
                <w:sz w:val="22"/>
                <w:szCs w:val="22"/>
                <w:lang w:val="sk-SK"/>
              </w:rPr>
              <w:t>),</w:t>
            </w:r>
          </w:p>
          <w:p w14:paraId="5CA71086" w14:textId="77777777" w:rsidR="00672C81" w:rsidRPr="00CF623E" w:rsidRDefault="00672C81" w:rsidP="00CF623E">
            <w:pPr>
              <w:keepNext/>
              <w:rPr>
                <w:szCs w:val="22"/>
              </w:rPr>
            </w:pPr>
            <w:proofErr w:type="spellStart"/>
            <w:r w:rsidRPr="00CF623E">
              <w:rPr>
                <w:szCs w:val="22"/>
              </w:rPr>
              <w:t>angioneurotický</w:t>
            </w:r>
            <w:proofErr w:type="spellEnd"/>
            <w:r w:rsidRPr="00CF623E">
              <w:rPr>
                <w:szCs w:val="22"/>
              </w:rPr>
              <w:t xml:space="preserve"> edém </w:t>
            </w:r>
          </w:p>
        </w:tc>
      </w:tr>
      <w:tr w:rsidR="00672C81" w:rsidRPr="00CF623E" w14:paraId="38B58ACC" w14:textId="77777777" w:rsidTr="00E04A59">
        <w:tc>
          <w:tcPr>
            <w:tcW w:w="9212" w:type="dxa"/>
            <w:gridSpan w:val="4"/>
            <w:shd w:val="clear" w:color="auto" w:fill="auto"/>
          </w:tcPr>
          <w:p w14:paraId="5FAEA2C1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i/>
                <w:iCs/>
                <w:sz w:val="22"/>
                <w:szCs w:val="22"/>
                <w:lang w:val="sk-SK"/>
              </w:rPr>
              <w:t>Popis vybraných nežiaducich reakcií</w:t>
            </w:r>
          </w:p>
          <w:p w14:paraId="49A6AB91" w14:textId="77777777" w:rsidR="00672C81" w:rsidRPr="00CF623E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lang w:val="sk-SK"/>
              </w:rPr>
              <w:t>Cefalosporíny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sú skupina liečiv, ktoré majú tendenciu sa absorbovať na povrch membrán erytrocytov a tam reagovať s protilátkami proti lieku, čo vedie k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pozitivite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Coombsovho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testu (čo môže interferovať s</w:t>
            </w:r>
            <w:r w:rsidR="00810B2A" w:rsidRPr="00CF623E">
              <w:rPr>
                <w:sz w:val="22"/>
                <w:szCs w:val="22"/>
                <w:lang w:val="sk-SK"/>
              </w:rPr>
              <w:t xml:space="preserve"> krvnou </w:t>
            </w:r>
            <w:r w:rsidRPr="00CF623E">
              <w:rPr>
                <w:sz w:val="22"/>
                <w:szCs w:val="22"/>
                <w:lang w:val="sk-SK"/>
              </w:rPr>
              <w:t xml:space="preserve">krížovou skúškou) a veľmi zriedkavo aj k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hemolytickej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anémii.</w:t>
            </w:r>
          </w:p>
          <w:p w14:paraId="1A10B145" w14:textId="77777777" w:rsidR="00672C81" w:rsidRPr="00CF623E" w:rsidRDefault="00672C81" w:rsidP="00CF623E">
            <w:pPr>
              <w:rPr>
                <w:szCs w:val="22"/>
              </w:rPr>
            </w:pPr>
          </w:p>
          <w:p w14:paraId="0D6D6482" w14:textId="77777777" w:rsidR="00672C81" w:rsidRPr="00CF623E" w:rsidRDefault="00672C81" w:rsidP="00CF623E">
            <w:pPr>
              <w:ind w:left="0" w:firstLine="0"/>
              <w:rPr>
                <w:szCs w:val="22"/>
              </w:rPr>
            </w:pPr>
            <w:r w:rsidRPr="00CF623E">
              <w:rPr>
                <w:szCs w:val="22"/>
              </w:rPr>
              <w:t>Pozorovaný bol prechodný vzostup hladín pečeňových enzýmov v sére, ktorý je zvyčajne reverzibilný.</w:t>
            </w:r>
          </w:p>
        </w:tc>
      </w:tr>
    </w:tbl>
    <w:p w14:paraId="279A7719" w14:textId="77777777" w:rsidR="00672C81" w:rsidRPr="00CF623E" w:rsidRDefault="00672C81" w:rsidP="00CF623E">
      <w:pPr>
        <w:rPr>
          <w:szCs w:val="22"/>
        </w:rPr>
      </w:pPr>
    </w:p>
    <w:p w14:paraId="6BD7BC64" w14:textId="77777777" w:rsidR="00672C81" w:rsidRPr="00CF623E" w:rsidRDefault="0045288B" w:rsidP="00CF623E">
      <w:pPr>
        <w:pStyle w:val="Default"/>
        <w:rPr>
          <w:sz w:val="22"/>
          <w:szCs w:val="22"/>
          <w:lang w:val="sk-SK"/>
        </w:rPr>
      </w:pPr>
      <w:r w:rsidRPr="00CF623E">
        <w:rPr>
          <w:i/>
          <w:iCs/>
          <w:sz w:val="22"/>
          <w:szCs w:val="22"/>
          <w:lang w:val="sk-SK"/>
        </w:rPr>
        <w:t>Pediatrická populácia</w:t>
      </w:r>
    </w:p>
    <w:p w14:paraId="4E633F04" w14:textId="77777777" w:rsidR="00672C81" w:rsidRPr="00CF623E" w:rsidRDefault="00672C81" w:rsidP="00CF623E">
      <w:pPr>
        <w:rPr>
          <w:szCs w:val="22"/>
        </w:rPr>
      </w:pPr>
      <w:r w:rsidRPr="00CF623E">
        <w:rPr>
          <w:szCs w:val="22"/>
        </w:rPr>
        <w:t xml:space="preserve">Bezpečnostný profil </w:t>
      </w:r>
      <w:proofErr w:type="spellStart"/>
      <w:r w:rsidRPr="00CF623E">
        <w:rPr>
          <w:szCs w:val="22"/>
        </w:rPr>
        <w:t>cefuroxím</w:t>
      </w:r>
      <w:r w:rsidR="00302AA8" w:rsidRPr="00CF623E">
        <w:rPr>
          <w:szCs w:val="22"/>
        </w:rPr>
        <w:t>-</w:t>
      </w:r>
      <w:r w:rsidRPr="00CF623E">
        <w:rPr>
          <w:szCs w:val="22"/>
        </w:rPr>
        <w:t>axetilu</w:t>
      </w:r>
      <w:proofErr w:type="spellEnd"/>
      <w:r w:rsidRPr="00CF623E">
        <w:rPr>
          <w:szCs w:val="22"/>
        </w:rPr>
        <w:t xml:space="preserve"> u detí sa zhoduje s profilom zisteným u dospelých.</w:t>
      </w:r>
    </w:p>
    <w:p w14:paraId="50754B80" w14:textId="77777777" w:rsidR="00780926" w:rsidRPr="00CF623E" w:rsidRDefault="00780926" w:rsidP="00CF623E">
      <w:pPr>
        <w:ind w:left="0" w:firstLine="0"/>
        <w:rPr>
          <w:szCs w:val="22"/>
        </w:rPr>
      </w:pPr>
    </w:p>
    <w:p w14:paraId="3EDE5F8B" w14:textId="77777777" w:rsidR="007E5956" w:rsidRPr="00CF623E" w:rsidRDefault="007E5956" w:rsidP="00CF623E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CF623E">
        <w:rPr>
          <w:noProof/>
          <w:szCs w:val="22"/>
          <w:u w:val="single"/>
        </w:rPr>
        <w:t>Hlásenie podozrení na nežiaduce reakcie</w:t>
      </w:r>
    </w:p>
    <w:p w14:paraId="74041C81" w14:textId="77777777" w:rsidR="007E5956" w:rsidRPr="00CF623E" w:rsidRDefault="007E5956" w:rsidP="00CF623E">
      <w:pPr>
        <w:suppressLineNumbers/>
        <w:autoSpaceDE w:val="0"/>
        <w:autoSpaceDN w:val="0"/>
        <w:adjustRightInd w:val="0"/>
        <w:ind w:left="0" w:firstLine="0"/>
        <w:rPr>
          <w:color w:val="008000"/>
          <w:szCs w:val="22"/>
        </w:rPr>
      </w:pPr>
      <w:r w:rsidRPr="00CF623E">
        <w:rPr>
          <w:noProof/>
          <w:szCs w:val="22"/>
        </w:rPr>
        <w:lastRenderedPageBreak/>
        <w:t>Hlásenie podozrení na nežiaduce reakcie po registrácii lieku je dôležité.</w:t>
      </w:r>
      <w:r w:rsidRPr="00CF623E">
        <w:rPr>
          <w:szCs w:val="22"/>
        </w:rPr>
        <w:t xml:space="preserve"> </w:t>
      </w:r>
      <w:r w:rsidRPr="00CF623E">
        <w:rPr>
          <w:noProof/>
          <w:szCs w:val="22"/>
        </w:rPr>
        <w:t>Umožňuje priebežné monitorovanie pomeru prínosu a rizika lieku.</w:t>
      </w:r>
      <w:r w:rsidRPr="00CF623E">
        <w:rPr>
          <w:szCs w:val="22"/>
        </w:rPr>
        <w:t xml:space="preserve"> Od </w:t>
      </w:r>
      <w:r w:rsidRPr="00CF623E">
        <w:rPr>
          <w:noProof/>
          <w:szCs w:val="22"/>
        </w:rPr>
        <w:t xml:space="preserve">zdravotníckych pracovníkov sa vyžaduje, aby hlásili akékoľvek podozrenia na nežiaduce reakcie </w:t>
      </w:r>
      <w:r w:rsidR="00EB1744" w:rsidRPr="00CF623E">
        <w:rPr>
          <w:noProof/>
          <w:szCs w:val="22"/>
        </w:rPr>
        <w:t xml:space="preserve">na </w:t>
      </w:r>
      <w:r w:rsidRPr="00CF623E">
        <w:rPr>
          <w:noProof/>
          <w:szCs w:val="22"/>
          <w:highlight w:val="lightGray"/>
        </w:rPr>
        <w:t>národné</w:t>
      </w:r>
      <w:r w:rsidR="00EB1744" w:rsidRPr="00CF623E">
        <w:rPr>
          <w:noProof/>
          <w:szCs w:val="22"/>
          <w:highlight w:val="lightGray"/>
        </w:rPr>
        <w:t xml:space="preserve"> centrum</w:t>
      </w:r>
      <w:r w:rsidRPr="00CF623E">
        <w:rPr>
          <w:noProof/>
          <w:szCs w:val="22"/>
          <w:highlight w:val="lightGray"/>
        </w:rPr>
        <w:t xml:space="preserve"> hlásenia uvedené v </w:t>
      </w:r>
      <w:hyperlink r:id="rId7" w:history="1">
        <w:r w:rsidRPr="00CF623E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CF623E">
        <w:rPr>
          <w:noProof/>
          <w:szCs w:val="22"/>
        </w:rPr>
        <w:t>.</w:t>
      </w:r>
    </w:p>
    <w:p w14:paraId="5CC665DD" w14:textId="77777777" w:rsidR="007E5956" w:rsidRPr="00CF623E" w:rsidRDefault="007E5956" w:rsidP="00CF623E">
      <w:pPr>
        <w:rPr>
          <w:szCs w:val="22"/>
        </w:rPr>
      </w:pPr>
    </w:p>
    <w:p w14:paraId="423EC9CB" w14:textId="77777777" w:rsidR="00780926" w:rsidRPr="00CF623E" w:rsidRDefault="00780926" w:rsidP="00CF623E">
      <w:pPr>
        <w:rPr>
          <w:szCs w:val="22"/>
        </w:rPr>
      </w:pPr>
      <w:r w:rsidRPr="00CF623E">
        <w:rPr>
          <w:b/>
          <w:szCs w:val="22"/>
        </w:rPr>
        <w:t>4.9</w:t>
      </w:r>
      <w:r w:rsidRPr="00CF623E">
        <w:rPr>
          <w:b/>
          <w:szCs w:val="22"/>
        </w:rPr>
        <w:tab/>
        <w:t>Predávkovanie</w:t>
      </w:r>
    </w:p>
    <w:p w14:paraId="7DD049E8" w14:textId="77777777" w:rsidR="00780926" w:rsidRPr="00CF623E" w:rsidRDefault="00780926" w:rsidP="00CF623E">
      <w:pPr>
        <w:rPr>
          <w:szCs w:val="22"/>
        </w:rPr>
      </w:pPr>
    </w:p>
    <w:p w14:paraId="3AB04F54" w14:textId="77777777" w:rsidR="00405C64" w:rsidRPr="00CF623E" w:rsidRDefault="00405C64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>Predávkovanie môže viesť k</w:t>
      </w:r>
      <w:r w:rsidR="00ED4522" w:rsidRPr="00CF623E">
        <w:rPr>
          <w:sz w:val="22"/>
          <w:szCs w:val="22"/>
          <w:lang w:val="sk-SK"/>
        </w:rPr>
        <w:t> </w:t>
      </w:r>
      <w:r w:rsidRPr="00CF623E">
        <w:rPr>
          <w:sz w:val="22"/>
          <w:szCs w:val="22"/>
          <w:lang w:val="sk-SK"/>
        </w:rPr>
        <w:t>neurologickým</w:t>
      </w:r>
      <w:r w:rsidR="00ED4522" w:rsidRPr="00CF623E">
        <w:rPr>
          <w:sz w:val="22"/>
          <w:szCs w:val="22"/>
          <w:lang w:val="sk-SK"/>
        </w:rPr>
        <w:t xml:space="preserve"> následkom</w:t>
      </w:r>
      <w:r w:rsidRPr="00CF623E">
        <w:rPr>
          <w:sz w:val="22"/>
          <w:szCs w:val="22"/>
          <w:lang w:val="sk-SK"/>
        </w:rPr>
        <w:t xml:space="preserve"> zahŕňajúcim </w:t>
      </w:r>
      <w:proofErr w:type="spellStart"/>
      <w:r w:rsidRPr="00CF623E">
        <w:rPr>
          <w:sz w:val="22"/>
          <w:szCs w:val="22"/>
          <w:lang w:val="sk-SK"/>
        </w:rPr>
        <w:t>encefalopatiu</w:t>
      </w:r>
      <w:proofErr w:type="spellEnd"/>
      <w:r w:rsidRPr="00CF623E">
        <w:rPr>
          <w:sz w:val="22"/>
          <w:szCs w:val="22"/>
          <w:lang w:val="sk-SK"/>
        </w:rPr>
        <w:t xml:space="preserve">, kŕče a kómu. Príznaky predávkovania sa môžu vyskytnúť u pacientov s poruchou funkcie obličiek, ktorým sa dávka vhodným spôsobom nezníži (pozri časti </w:t>
      </w:r>
      <w:smartTag w:uri="urn:schemas-microsoft-com:office:smarttags" w:element="metricconverter">
        <w:smartTagPr>
          <w:attr w:name="ProductID" w:val="4.2 a"/>
        </w:smartTagPr>
        <w:r w:rsidRPr="00CF623E">
          <w:rPr>
            <w:sz w:val="22"/>
            <w:szCs w:val="22"/>
            <w:lang w:val="sk-SK"/>
          </w:rPr>
          <w:t>4.2 a</w:t>
        </w:r>
      </w:smartTag>
      <w:r w:rsidRPr="00CF623E">
        <w:rPr>
          <w:sz w:val="22"/>
          <w:szCs w:val="22"/>
          <w:lang w:val="sk-SK"/>
        </w:rPr>
        <w:t xml:space="preserve"> 4.4).</w:t>
      </w:r>
    </w:p>
    <w:p w14:paraId="18E021B5" w14:textId="77777777" w:rsidR="00405C64" w:rsidRPr="00CF623E" w:rsidRDefault="00405C64" w:rsidP="00CF623E">
      <w:pPr>
        <w:rPr>
          <w:szCs w:val="22"/>
        </w:rPr>
      </w:pPr>
    </w:p>
    <w:p w14:paraId="6979EE93" w14:textId="77777777" w:rsidR="00405C64" w:rsidRPr="00CF623E" w:rsidRDefault="00405C64" w:rsidP="00CF623E">
      <w:pPr>
        <w:rPr>
          <w:b/>
          <w:szCs w:val="22"/>
        </w:rPr>
      </w:pPr>
      <w:r w:rsidRPr="00CF623E">
        <w:rPr>
          <w:szCs w:val="22"/>
        </w:rPr>
        <w:t xml:space="preserve">Hladiny </w:t>
      </w:r>
      <w:proofErr w:type="spellStart"/>
      <w:r w:rsidRPr="00CF623E">
        <w:rPr>
          <w:szCs w:val="22"/>
        </w:rPr>
        <w:t>cefuroxímu</w:t>
      </w:r>
      <w:proofErr w:type="spellEnd"/>
      <w:r w:rsidRPr="00CF623E">
        <w:rPr>
          <w:szCs w:val="22"/>
        </w:rPr>
        <w:t xml:space="preserve"> v sére je možné znížiť hemodialýzou a </w:t>
      </w:r>
      <w:proofErr w:type="spellStart"/>
      <w:r w:rsidRPr="00CF623E">
        <w:rPr>
          <w:szCs w:val="22"/>
        </w:rPr>
        <w:t>peritoneálnou</w:t>
      </w:r>
      <w:proofErr w:type="spellEnd"/>
      <w:r w:rsidRPr="00CF623E">
        <w:rPr>
          <w:szCs w:val="22"/>
        </w:rPr>
        <w:t xml:space="preserve"> dialýzou.</w:t>
      </w:r>
    </w:p>
    <w:p w14:paraId="05C264BB" w14:textId="77777777" w:rsidR="00780926" w:rsidRPr="00CF623E" w:rsidRDefault="00780926" w:rsidP="00CF623E">
      <w:pPr>
        <w:rPr>
          <w:szCs w:val="22"/>
        </w:rPr>
      </w:pPr>
    </w:p>
    <w:p w14:paraId="0D9F1FEC" w14:textId="77777777" w:rsidR="00780926" w:rsidRPr="00CF623E" w:rsidRDefault="00780926" w:rsidP="00CF623E">
      <w:pPr>
        <w:rPr>
          <w:szCs w:val="22"/>
        </w:rPr>
      </w:pPr>
    </w:p>
    <w:p w14:paraId="2C9846E0" w14:textId="77777777" w:rsidR="00780926" w:rsidRPr="00CF623E" w:rsidRDefault="00780926" w:rsidP="00CF623E">
      <w:pPr>
        <w:rPr>
          <w:szCs w:val="22"/>
        </w:rPr>
      </w:pPr>
      <w:r w:rsidRPr="00CF623E">
        <w:rPr>
          <w:b/>
          <w:szCs w:val="22"/>
        </w:rPr>
        <w:t>5.</w:t>
      </w:r>
      <w:r w:rsidRPr="00CF623E">
        <w:rPr>
          <w:b/>
          <w:szCs w:val="22"/>
        </w:rPr>
        <w:tab/>
        <w:t>FARMAKOLOGICKÉ VLASTNOSTI</w:t>
      </w:r>
    </w:p>
    <w:p w14:paraId="68E3C44F" w14:textId="77777777" w:rsidR="00780926" w:rsidRPr="00CF623E" w:rsidRDefault="00780926" w:rsidP="00CF623E">
      <w:pPr>
        <w:rPr>
          <w:bCs/>
          <w:szCs w:val="22"/>
        </w:rPr>
      </w:pPr>
    </w:p>
    <w:p w14:paraId="04EEE8BD" w14:textId="77777777" w:rsidR="00780926" w:rsidRPr="00CF623E" w:rsidRDefault="00780926" w:rsidP="00CF623E">
      <w:pPr>
        <w:rPr>
          <w:szCs w:val="22"/>
        </w:rPr>
      </w:pPr>
      <w:r w:rsidRPr="00CF623E">
        <w:rPr>
          <w:b/>
          <w:szCs w:val="22"/>
        </w:rPr>
        <w:t>5.1</w:t>
      </w:r>
      <w:r w:rsidRPr="00CF623E">
        <w:rPr>
          <w:b/>
          <w:szCs w:val="22"/>
        </w:rPr>
        <w:tab/>
      </w:r>
      <w:proofErr w:type="spellStart"/>
      <w:r w:rsidRPr="00CF623E">
        <w:rPr>
          <w:b/>
          <w:szCs w:val="22"/>
        </w:rPr>
        <w:t>Farmakodynamické</w:t>
      </w:r>
      <w:proofErr w:type="spellEnd"/>
      <w:r w:rsidRPr="00CF623E">
        <w:rPr>
          <w:b/>
          <w:szCs w:val="22"/>
        </w:rPr>
        <w:t xml:space="preserve"> vlastnosti</w:t>
      </w:r>
    </w:p>
    <w:p w14:paraId="5C634C90" w14:textId="77777777" w:rsidR="00780926" w:rsidRPr="00CF623E" w:rsidRDefault="00780926" w:rsidP="00CF623E">
      <w:pPr>
        <w:rPr>
          <w:szCs w:val="22"/>
        </w:rPr>
      </w:pPr>
    </w:p>
    <w:p w14:paraId="687D091A" w14:textId="77777777" w:rsidR="00405C64" w:rsidRPr="00CF623E" w:rsidRDefault="00405C64" w:rsidP="00CF623E">
      <w:pPr>
        <w:rPr>
          <w:szCs w:val="22"/>
        </w:rPr>
      </w:pPr>
      <w:proofErr w:type="spellStart"/>
      <w:r w:rsidRPr="00CF623E">
        <w:rPr>
          <w:szCs w:val="22"/>
        </w:rPr>
        <w:t>Farmakoterapeutická</w:t>
      </w:r>
      <w:proofErr w:type="spellEnd"/>
      <w:r w:rsidRPr="00CF623E">
        <w:rPr>
          <w:szCs w:val="22"/>
        </w:rPr>
        <w:t xml:space="preserve"> skupina: antibiotiká na systémové použitie, druh</w:t>
      </w:r>
      <w:r w:rsidR="008F2F74" w:rsidRPr="00CF623E">
        <w:rPr>
          <w:szCs w:val="22"/>
        </w:rPr>
        <w:t>á</w:t>
      </w:r>
      <w:r w:rsidRPr="00CF623E">
        <w:rPr>
          <w:szCs w:val="22"/>
        </w:rPr>
        <w:t xml:space="preserve"> generáci</w:t>
      </w:r>
      <w:r w:rsidR="008F2F74" w:rsidRPr="00CF623E">
        <w:rPr>
          <w:szCs w:val="22"/>
        </w:rPr>
        <w:t xml:space="preserve">a </w:t>
      </w:r>
      <w:proofErr w:type="spellStart"/>
      <w:r w:rsidR="008F2F74" w:rsidRPr="00CF623E">
        <w:rPr>
          <w:szCs w:val="22"/>
        </w:rPr>
        <w:t>cefalosporínov</w:t>
      </w:r>
      <w:proofErr w:type="spellEnd"/>
    </w:p>
    <w:p w14:paraId="1FD30DA7" w14:textId="77777777" w:rsidR="00405C64" w:rsidRPr="00CF623E" w:rsidRDefault="00405C64" w:rsidP="00CF623E">
      <w:pPr>
        <w:rPr>
          <w:szCs w:val="22"/>
        </w:rPr>
      </w:pPr>
      <w:r w:rsidRPr="00CF623E">
        <w:rPr>
          <w:szCs w:val="22"/>
        </w:rPr>
        <w:t>ATC kód: J01DC02</w:t>
      </w:r>
    </w:p>
    <w:p w14:paraId="7EBF8606" w14:textId="77777777" w:rsidR="008F2F74" w:rsidRPr="00CF623E" w:rsidRDefault="008F2F74" w:rsidP="00CF623E">
      <w:pPr>
        <w:rPr>
          <w:szCs w:val="22"/>
        </w:rPr>
      </w:pPr>
    </w:p>
    <w:p w14:paraId="14858387" w14:textId="77777777" w:rsidR="00405C64" w:rsidRPr="00CF623E" w:rsidRDefault="008F2F74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t xml:space="preserve">Mechanizmus </w:t>
      </w:r>
      <w:r w:rsidR="00405C64" w:rsidRPr="00CF623E">
        <w:rPr>
          <w:sz w:val="22"/>
          <w:szCs w:val="22"/>
          <w:u w:val="single"/>
          <w:lang w:val="sk-SK"/>
        </w:rPr>
        <w:t>účinku</w:t>
      </w:r>
    </w:p>
    <w:p w14:paraId="61138285" w14:textId="77777777" w:rsidR="00405C64" w:rsidRPr="00CF623E" w:rsidRDefault="00405C64" w:rsidP="00CF623E">
      <w:pPr>
        <w:pStyle w:val="Default"/>
        <w:rPr>
          <w:sz w:val="22"/>
          <w:szCs w:val="22"/>
          <w:lang w:val="sk-SK"/>
        </w:rPr>
      </w:pPr>
    </w:p>
    <w:p w14:paraId="44831629" w14:textId="77777777" w:rsidR="00405C64" w:rsidRPr="00CF623E" w:rsidRDefault="00405C64" w:rsidP="00CF623E">
      <w:pPr>
        <w:pStyle w:val="Default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lang w:val="sk-SK"/>
        </w:rPr>
        <w:t>Cefuroxím</w:t>
      </w:r>
      <w:r w:rsidR="00ED2716" w:rsidRPr="00CF623E">
        <w:rPr>
          <w:sz w:val="22"/>
          <w:szCs w:val="22"/>
          <w:lang w:val="sk-SK"/>
        </w:rPr>
        <w:t>-</w:t>
      </w:r>
      <w:r w:rsidRPr="00CF623E">
        <w:rPr>
          <w:sz w:val="22"/>
          <w:szCs w:val="22"/>
          <w:lang w:val="sk-SK"/>
        </w:rPr>
        <w:t>axetil</w:t>
      </w:r>
      <w:proofErr w:type="spellEnd"/>
      <w:r w:rsidRPr="00CF623E">
        <w:rPr>
          <w:sz w:val="22"/>
          <w:szCs w:val="22"/>
          <w:lang w:val="sk-SK"/>
        </w:rPr>
        <w:t xml:space="preserve"> sa prostredníctvom </w:t>
      </w:r>
      <w:proofErr w:type="spellStart"/>
      <w:r w:rsidRPr="00CF623E">
        <w:rPr>
          <w:sz w:val="22"/>
          <w:szCs w:val="22"/>
          <w:lang w:val="sk-SK"/>
        </w:rPr>
        <w:t>esterázových</w:t>
      </w:r>
      <w:proofErr w:type="spellEnd"/>
      <w:r w:rsidRPr="00CF623E">
        <w:rPr>
          <w:sz w:val="22"/>
          <w:szCs w:val="22"/>
          <w:lang w:val="sk-SK"/>
        </w:rPr>
        <w:t xml:space="preserve"> enzýmov hydrolyzuje na účinné antibiotikum, </w:t>
      </w: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>.</w:t>
      </w:r>
    </w:p>
    <w:p w14:paraId="73F607AC" w14:textId="77777777" w:rsidR="00405C64" w:rsidRPr="00CF623E" w:rsidRDefault="00405C64" w:rsidP="00CF623E">
      <w:pPr>
        <w:pStyle w:val="Default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 xml:space="preserve"> </w:t>
      </w:r>
      <w:proofErr w:type="spellStart"/>
      <w:r w:rsidRPr="00CF623E">
        <w:rPr>
          <w:sz w:val="22"/>
          <w:szCs w:val="22"/>
          <w:lang w:val="sk-SK"/>
        </w:rPr>
        <w:t>inhibuje</w:t>
      </w:r>
      <w:proofErr w:type="spellEnd"/>
      <w:r w:rsidRPr="00CF623E">
        <w:rPr>
          <w:sz w:val="22"/>
          <w:szCs w:val="22"/>
          <w:lang w:val="sk-SK"/>
        </w:rPr>
        <w:t xml:space="preserve"> syntézu bakteriálnej bunkovej steny po naviazaní sa na penicilín viažuce proteíny (</w:t>
      </w:r>
      <w:proofErr w:type="spellStart"/>
      <w:r w:rsidRPr="00CF623E">
        <w:rPr>
          <w:i/>
          <w:iCs/>
          <w:sz w:val="22"/>
          <w:szCs w:val="22"/>
          <w:lang w:val="sk-SK"/>
        </w:rPr>
        <w:t>penicillin</w:t>
      </w:r>
      <w:proofErr w:type="spellEnd"/>
      <w:r w:rsidRPr="00CF623E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CF623E">
        <w:rPr>
          <w:i/>
          <w:iCs/>
          <w:sz w:val="22"/>
          <w:szCs w:val="22"/>
          <w:lang w:val="sk-SK"/>
        </w:rPr>
        <w:t>binding</w:t>
      </w:r>
      <w:proofErr w:type="spellEnd"/>
      <w:r w:rsidRPr="00CF623E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CF623E">
        <w:rPr>
          <w:i/>
          <w:iCs/>
          <w:sz w:val="22"/>
          <w:szCs w:val="22"/>
          <w:lang w:val="sk-SK"/>
        </w:rPr>
        <w:t>proteins</w:t>
      </w:r>
      <w:proofErr w:type="spellEnd"/>
      <w:r w:rsidRPr="00CF623E">
        <w:rPr>
          <w:i/>
          <w:iCs/>
          <w:sz w:val="22"/>
          <w:szCs w:val="22"/>
          <w:lang w:val="sk-SK"/>
        </w:rPr>
        <w:t xml:space="preserve"> </w:t>
      </w:r>
      <w:r w:rsidRPr="00CF623E">
        <w:rPr>
          <w:sz w:val="22"/>
          <w:szCs w:val="22"/>
          <w:lang w:val="sk-SK"/>
        </w:rPr>
        <w:t xml:space="preserve">- PBP). Výsledkom je narušenie </w:t>
      </w:r>
      <w:proofErr w:type="spellStart"/>
      <w:r w:rsidRPr="00CF623E">
        <w:rPr>
          <w:sz w:val="22"/>
          <w:szCs w:val="22"/>
          <w:lang w:val="sk-SK"/>
        </w:rPr>
        <w:t>biosyntézy</w:t>
      </w:r>
      <w:proofErr w:type="spellEnd"/>
      <w:r w:rsidRPr="00CF623E">
        <w:rPr>
          <w:sz w:val="22"/>
          <w:szCs w:val="22"/>
          <w:lang w:val="sk-SK"/>
        </w:rPr>
        <w:t xml:space="preserve"> bunkovej steny (</w:t>
      </w:r>
      <w:proofErr w:type="spellStart"/>
      <w:r w:rsidRPr="00CF623E">
        <w:rPr>
          <w:sz w:val="22"/>
          <w:szCs w:val="22"/>
          <w:lang w:val="sk-SK"/>
        </w:rPr>
        <w:t>peptidoglykánu</w:t>
      </w:r>
      <w:proofErr w:type="spellEnd"/>
      <w:r w:rsidRPr="00CF623E">
        <w:rPr>
          <w:sz w:val="22"/>
          <w:szCs w:val="22"/>
          <w:lang w:val="sk-SK"/>
        </w:rPr>
        <w:t xml:space="preserve">), čo vedie k </w:t>
      </w:r>
      <w:proofErr w:type="spellStart"/>
      <w:r w:rsidRPr="00CF623E">
        <w:rPr>
          <w:sz w:val="22"/>
          <w:szCs w:val="22"/>
          <w:lang w:val="sk-SK"/>
        </w:rPr>
        <w:t>lýze</w:t>
      </w:r>
      <w:proofErr w:type="spellEnd"/>
      <w:r w:rsidRPr="00CF623E">
        <w:rPr>
          <w:sz w:val="22"/>
          <w:szCs w:val="22"/>
          <w:lang w:val="sk-SK"/>
        </w:rPr>
        <w:t xml:space="preserve"> a smrti bakteriálnej bunky.</w:t>
      </w:r>
    </w:p>
    <w:p w14:paraId="40913716" w14:textId="77777777" w:rsidR="00405C64" w:rsidRPr="00CF623E" w:rsidRDefault="00405C64" w:rsidP="00CF623E">
      <w:pPr>
        <w:pStyle w:val="Default"/>
        <w:rPr>
          <w:sz w:val="22"/>
          <w:szCs w:val="22"/>
          <w:u w:val="single"/>
          <w:lang w:val="sk-SK"/>
        </w:rPr>
      </w:pPr>
    </w:p>
    <w:p w14:paraId="1DFB2C86" w14:textId="77777777" w:rsidR="00405C64" w:rsidRPr="00CF623E" w:rsidRDefault="00405C64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t xml:space="preserve">Mechanizmus rezistencie </w:t>
      </w:r>
    </w:p>
    <w:p w14:paraId="47E7C8E0" w14:textId="77777777" w:rsidR="00405C64" w:rsidRPr="00CF623E" w:rsidRDefault="00405C64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Bakteriálna rezistencia na </w:t>
      </w: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 xml:space="preserve"> môže byť zapríčinená jedným alebo viacerými z nasled</w:t>
      </w:r>
      <w:r w:rsidR="005C6B09" w:rsidRPr="00CF623E">
        <w:rPr>
          <w:sz w:val="22"/>
          <w:szCs w:val="22"/>
          <w:lang w:val="sk-SK"/>
        </w:rPr>
        <w:t>ovných</w:t>
      </w:r>
      <w:r w:rsidRPr="00CF623E">
        <w:rPr>
          <w:sz w:val="22"/>
          <w:szCs w:val="22"/>
          <w:lang w:val="sk-SK"/>
        </w:rPr>
        <w:t xml:space="preserve"> mechanizmov:</w:t>
      </w:r>
    </w:p>
    <w:p w14:paraId="22121C0F" w14:textId="77777777" w:rsidR="00405C64" w:rsidRPr="00CF623E" w:rsidRDefault="00405C64" w:rsidP="00CF623E">
      <w:pPr>
        <w:pStyle w:val="Default"/>
        <w:numPr>
          <w:ilvl w:val="0"/>
          <w:numId w:val="12"/>
        </w:numPr>
        <w:ind w:left="567" w:hanging="567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hydrolýza </w:t>
      </w:r>
      <w:proofErr w:type="spellStart"/>
      <w:r w:rsidRPr="00CF623E">
        <w:rPr>
          <w:sz w:val="22"/>
          <w:szCs w:val="22"/>
          <w:lang w:val="sk-SK"/>
        </w:rPr>
        <w:t>betalakt</w:t>
      </w:r>
      <w:r w:rsidR="006E7D25" w:rsidRPr="00CF623E">
        <w:rPr>
          <w:sz w:val="22"/>
          <w:szCs w:val="22"/>
          <w:lang w:val="sk-SK"/>
        </w:rPr>
        <w:t>amá</w:t>
      </w:r>
      <w:r w:rsidRPr="00CF623E">
        <w:rPr>
          <w:sz w:val="22"/>
          <w:szCs w:val="22"/>
          <w:lang w:val="sk-SK"/>
        </w:rPr>
        <w:t>zami</w:t>
      </w:r>
      <w:proofErr w:type="spellEnd"/>
      <w:r w:rsidRPr="00CF623E">
        <w:rPr>
          <w:sz w:val="22"/>
          <w:szCs w:val="22"/>
          <w:lang w:val="sk-SK"/>
        </w:rPr>
        <w:t xml:space="preserve">; vrátane (ale nie výhradne) </w:t>
      </w:r>
      <w:proofErr w:type="spellStart"/>
      <w:r w:rsidRPr="00CF623E">
        <w:rPr>
          <w:sz w:val="22"/>
          <w:szCs w:val="22"/>
          <w:lang w:val="sk-SK"/>
        </w:rPr>
        <w:t>betalaktamázami</w:t>
      </w:r>
      <w:proofErr w:type="spellEnd"/>
      <w:r w:rsidRPr="00CF623E">
        <w:rPr>
          <w:sz w:val="22"/>
          <w:szCs w:val="22"/>
          <w:lang w:val="sk-SK"/>
        </w:rPr>
        <w:t xml:space="preserve"> s rozšíreným spektrom účinku (</w:t>
      </w:r>
      <w:proofErr w:type="spellStart"/>
      <w:r w:rsidRPr="00CF623E">
        <w:rPr>
          <w:i/>
          <w:iCs/>
          <w:sz w:val="22"/>
          <w:szCs w:val="22"/>
          <w:lang w:val="sk-SK"/>
        </w:rPr>
        <w:t>extended-spectrum</w:t>
      </w:r>
      <w:proofErr w:type="spellEnd"/>
      <w:r w:rsidRPr="00CF623E">
        <w:rPr>
          <w:i/>
          <w:iCs/>
          <w:sz w:val="22"/>
          <w:szCs w:val="22"/>
          <w:lang w:val="sk-SK"/>
        </w:rPr>
        <w:t xml:space="preserve"> beta-</w:t>
      </w:r>
      <w:proofErr w:type="spellStart"/>
      <w:r w:rsidRPr="00CF623E">
        <w:rPr>
          <w:i/>
          <w:iCs/>
          <w:sz w:val="22"/>
          <w:szCs w:val="22"/>
          <w:lang w:val="sk-SK"/>
        </w:rPr>
        <w:t>lactamases</w:t>
      </w:r>
      <w:proofErr w:type="spellEnd"/>
      <w:r w:rsidRPr="00CF623E">
        <w:rPr>
          <w:i/>
          <w:iCs/>
          <w:sz w:val="22"/>
          <w:szCs w:val="22"/>
          <w:lang w:val="sk-SK"/>
        </w:rPr>
        <w:t xml:space="preserve"> </w:t>
      </w:r>
      <w:r w:rsidRPr="00CF623E">
        <w:rPr>
          <w:sz w:val="22"/>
          <w:szCs w:val="22"/>
          <w:lang w:val="sk-SK"/>
        </w:rPr>
        <w:t xml:space="preserve">- ESBL) a enzýmami </w:t>
      </w:r>
      <w:proofErr w:type="spellStart"/>
      <w:r w:rsidRPr="00CF623E">
        <w:rPr>
          <w:sz w:val="22"/>
          <w:szCs w:val="22"/>
          <w:lang w:val="sk-SK"/>
        </w:rPr>
        <w:t>AmpC</w:t>
      </w:r>
      <w:proofErr w:type="spellEnd"/>
      <w:r w:rsidRPr="00CF623E">
        <w:rPr>
          <w:sz w:val="22"/>
          <w:szCs w:val="22"/>
          <w:lang w:val="sk-SK"/>
        </w:rPr>
        <w:t xml:space="preserve">, ktoré môžu byť pri niektorých aeróbnych </w:t>
      </w:r>
      <w:proofErr w:type="spellStart"/>
      <w:r w:rsidRPr="00CF623E">
        <w:rPr>
          <w:sz w:val="22"/>
          <w:szCs w:val="22"/>
          <w:lang w:val="sk-SK"/>
        </w:rPr>
        <w:t>gramnegatívnych</w:t>
      </w:r>
      <w:proofErr w:type="spellEnd"/>
      <w:r w:rsidRPr="00CF623E">
        <w:rPr>
          <w:sz w:val="22"/>
          <w:szCs w:val="22"/>
          <w:lang w:val="sk-SK"/>
        </w:rPr>
        <w:t xml:space="preserve"> bakteriálnych druhoch indukované alebo trvale </w:t>
      </w:r>
      <w:proofErr w:type="spellStart"/>
      <w:r w:rsidRPr="00CF623E">
        <w:rPr>
          <w:sz w:val="22"/>
          <w:szCs w:val="22"/>
          <w:lang w:val="sk-SK"/>
        </w:rPr>
        <w:t>dereprimované</w:t>
      </w:r>
      <w:proofErr w:type="spellEnd"/>
      <w:r w:rsidRPr="00CF623E">
        <w:rPr>
          <w:sz w:val="22"/>
          <w:szCs w:val="22"/>
          <w:lang w:val="sk-SK"/>
        </w:rPr>
        <w:t>;</w:t>
      </w:r>
    </w:p>
    <w:p w14:paraId="2BCB2765" w14:textId="77777777" w:rsidR="00405C64" w:rsidRPr="00CF623E" w:rsidRDefault="00405C64" w:rsidP="00CF623E">
      <w:pPr>
        <w:pStyle w:val="Default"/>
        <w:numPr>
          <w:ilvl w:val="0"/>
          <w:numId w:val="12"/>
        </w:numPr>
        <w:ind w:left="567" w:hanging="567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znížená afinita penicilín viažucich proteínov k </w:t>
      </w:r>
      <w:proofErr w:type="spellStart"/>
      <w:r w:rsidRPr="00CF623E">
        <w:rPr>
          <w:sz w:val="22"/>
          <w:szCs w:val="22"/>
          <w:lang w:val="sk-SK"/>
        </w:rPr>
        <w:t>cefuroxímu</w:t>
      </w:r>
      <w:proofErr w:type="spellEnd"/>
      <w:r w:rsidRPr="00CF623E">
        <w:rPr>
          <w:sz w:val="22"/>
          <w:szCs w:val="22"/>
          <w:lang w:val="sk-SK"/>
        </w:rPr>
        <w:t>;</w:t>
      </w:r>
    </w:p>
    <w:p w14:paraId="2BB30D28" w14:textId="77777777" w:rsidR="00405C64" w:rsidRPr="00CF623E" w:rsidRDefault="00405C64" w:rsidP="00CF623E">
      <w:pPr>
        <w:pStyle w:val="Default"/>
        <w:numPr>
          <w:ilvl w:val="0"/>
          <w:numId w:val="12"/>
        </w:numPr>
        <w:ind w:left="567" w:hanging="567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nepriepustnosť vonkajšej membrány, ktorá obmedzuje prístup </w:t>
      </w:r>
      <w:proofErr w:type="spellStart"/>
      <w:r w:rsidRPr="00CF623E">
        <w:rPr>
          <w:sz w:val="22"/>
          <w:szCs w:val="22"/>
          <w:lang w:val="sk-SK"/>
        </w:rPr>
        <w:t>cefuroxímu</w:t>
      </w:r>
      <w:proofErr w:type="spellEnd"/>
      <w:r w:rsidRPr="00CF623E">
        <w:rPr>
          <w:sz w:val="22"/>
          <w:szCs w:val="22"/>
          <w:lang w:val="sk-SK"/>
        </w:rPr>
        <w:t xml:space="preserve"> k penicilín viažucim proteínom pri </w:t>
      </w:r>
      <w:proofErr w:type="spellStart"/>
      <w:r w:rsidRPr="00CF623E">
        <w:rPr>
          <w:sz w:val="22"/>
          <w:szCs w:val="22"/>
          <w:lang w:val="sk-SK"/>
        </w:rPr>
        <w:t>gramnegatívnych</w:t>
      </w:r>
      <w:proofErr w:type="spellEnd"/>
      <w:r w:rsidRPr="00CF623E">
        <w:rPr>
          <w:sz w:val="22"/>
          <w:szCs w:val="22"/>
          <w:lang w:val="sk-SK"/>
        </w:rPr>
        <w:t xml:space="preserve"> baktériách;</w:t>
      </w:r>
    </w:p>
    <w:p w14:paraId="0F0C8B9B" w14:textId="77777777" w:rsidR="00405C64" w:rsidRPr="00CF623E" w:rsidRDefault="00405C64" w:rsidP="00CF623E">
      <w:pPr>
        <w:pStyle w:val="Default"/>
        <w:numPr>
          <w:ilvl w:val="0"/>
          <w:numId w:val="12"/>
        </w:numPr>
        <w:ind w:left="567" w:hanging="567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bakteriálne </w:t>
      </w:r>
      <w:proofErr w:type="spellStart"/>
      <w:r w:rsidRPr="00CF623E">
        <w:rPr>
          <w:sz w:val="22"/>
          <w:szCs w:val="22"/>
          <w:lang w:val="sk-SK"/>
        </w:rPr>
        <w:t>efluxné</w:t>
      </w:r>
      <w:proofErr w:type="spellEnd"/>
      <w:r w:rsidRPr="00CF623E">
        <w:rPr>
          <w:sz w:val="22"/>
          <w:szCs w:val="22"/>
          <w:lang w:val="sk-SK"/>
        </w:rPr>
        <w:t xml:space="preserve"> pumpy.</w:t>
      </w:r>
    </w:p>
    <w:p w14:paraId="6F546524" w14:textId="77777777" w:rsidR="00405C64" w:rsidRPr="00CF623E" w:rsidRDefault="00405C64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U organizmov, ktoré dosiahli rezistenciu na iné injekčné </w:t>
      </w:r>
      <w:proofErr w:type="spellStart"/>
      <w:r w:rsidRPr="00CF623E">
        <w:rPr>
          <w:sz w:val="22"/>
          <w:szCs w:val="22"/>
          <w:lang w:val="sk-SK"/>
        </w:rPr>
        <w:t>cefalosporíny</w:t>
      </w:r>
      <w:proofErr w:type="spellEnd"/>
      <w:r w:rsidRPr="00CF623E">
        <w:rPr>
          <w:sz w:val="22"/>
          <w:szCs w:val="22"/>
          <w:lang w:val="sk-SK"/>
        </w:rPr>
        <w:t xml:space="preserve"> sa predpokladá, že budú rezistentné na </w:t>
      </w: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>.</w:t>
      </w:r>
    </w:p>
    <w:p w14:paraId="13B8F9E3" w14:textId="77777777" w:rsidR="00405C64" w:rsidRPr="00CF623E" w:rsidRDefault="00405C64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V závislosti od mechanizmu rezistencie môžu organizmy s rezistenciou na penicilíny preukázať zníženú citlivosť alebo rezistenciu na </w:t>
      </w: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>.</w:t>
      </w:r>
    </w:p>
    <w:p w14:paraId="3A572AD8" w14:textId="77777777" w:rsidR="00405C64" w:rsidRPr="00CF623E" w:rsidRDefault="00405C64" w:rsidP="00CF623E">
      <w:pPr>
        <w:pStyle w:val="Default"/>
        <w:rPr>
          <w:sz w:val="22"/>
          <w:szCs w:val="22"/>
          <w:u w:val="single"/>
          <w:lang w:val="sk-SK"/>
        </w:rPr>
      </w:pPr>
    </w:p>
    <w:p w14:paraId="3D136ED8" w14:textId="77777777" w:rsidR="00405C64" w:rsidRPr="00CF623E" w:rsidRDefault="00405C64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t xml:space="preserve">Hraničné hodnoty </w:t>
      </w:r>
      <w:proofErr w:type="spellStart"/>
      <w:r w:rsidRPr="00CF623E">
        <w:rPr>
          <w:sz w:val="22"/>
          <w:szCs w:val="22"/>
          <w:u w:val="single"/>
          <w:lang w:val="sk-SK"/>
        </w:rPr>
        <w:t>cefuroxím</w:t>
      </w:r>
      <w:r w:rsidR="006E7D25" w:rsidRPr="00CF623E">
        <w:rPr>
          <w:sz w:val="22"/>
          <w:szCs w:val="22"/>
          <w:u w:val="single"/>
          <w:lang w:val="sk-SK"/>
        </w:rPr>
        <w:t>-</w:t>
      </w:r>
      <w:r w:rsidRPr="00CF623E">
        <w:rPr>
          <w:sz w:val="22"/>
          <w:szCs w:val="22"/>
          <w:u w:val="single"/>
          <w:lang w:val="sk-SK"/>
        </w:rPr>
        <w:t>axetilu</w:t>
      </w:r>
      <w:proofErr w:type="spellEnd"/>
      <w:r w:rsidRPr="00CF623E">
        <w:rPr>
          <w:sz w:val="22"/>
          <w:szCs w:val="22"/>
          <w:u w:val="single"/>
          <w:lang w:val="sk-SK"/>
        </w:rPr>
        <w:t xml:space="preserve"> </w:t>
      </w:r>
    </w:p>
    <w:p w14:paraId="2D902E29" w14:textId="77777777" w:rsidR="00405C64" w:rsidRPr="00CF623E" w:rsidRDefault="00405C64" w:rsidP="00CF623E">
      <w:pPr>
        <w:ind w:left="0" w:firstLine="0"/>
        <w:rPr>
          <w:szCs w:val="22"/>
        </w:rPr>
      </w:pPr>
      <w:r w:rsidRPr="00CF623E">
        <w:rPr>
          <w:szCs w:val="22"/>
        </w:rPr>
        <w:t xml:space="preserve">Hraničné hodnoty minimálnej inhibičnej koncentrácie (MIC) stanovené Európskou komisiou pre testovanie </w:t>
      </w:r>
      <w:proofErr w:type="spellStart"/>
      <w:r w:rsidRPr="00CF623E">
        <w:rPr>
          <w:szCs w:val="22"/>
        </w:rPr>
        <w:t>antimikrobiálnej</w:t>
      </w:r>
      <w:proofErr w:type="spellEnd"/>
      <w:r w:rsidRPr="00CF623E">
        <w:rPr>
          <w:szCs w:val="22"/>
        </w:rPr>
        <w:t xml:space="preserve"> citlivosti (</w:t>
      </w:r>
      <w:proofErr w:type="spellStart"/>
      <w:r w:rsidRPr="00CF623E">
        <w:rPr>
          <w:i/>
          <w:iCs/>
          <w:szCs w:val="22"/>
        </w:rPr>
        <w:t>European</w:t>
      </w:r>
      <w:proofErr w:type="spellEnd"/>
      <w:r w:rsidRPr="00CF623E">
        <w:rPr>
          <w:i/>
          <w:iCs/>
          <w:szCs w:val="22"/>
        </w:rPr>
        <w:t xml:space="preserve"> </w:t>
      </w:r>
      <w:proofErr w:type="spellStart"/>
      <w:r w:rsidRPr="00CF623E">
        <w:rPr>
          <w:i/>
          <w:iCs/>
          <w:szCs w:val="22"/>
        </w:rPr>
        <w:t>Committee</w:t>
      </w:r>
      <w:proofErr w:type="spellEnd"/>
      <w:r w:rsidRPr="00CF623E">
        <w:rPr>
          <w:i/>
          <w:iCs/>
          <w:szCs w:val="22"/>
        </w:rPr>
        <w:t xml:space="preserve"> on </w:t>
      </w:r>
      <w:proofErr w:type="spellStart"/>
      <w:r w:rsidRPr="00CF623E">
        <w:rPr>
          <w:i/>
          <w:iCs/>
          <w:szCs w:val="22"/>
        </w:rPr>
        <w:t>Antimicrobial</w:t>
      </w:r>
      <w:proofErr w:type="spellEnd"/>
      <w:r w:rsidRPr="00CF623E">
        <w:rPr>
          <w:i/>
          <w:iCs/>
          <w:szCs w:val="22"/>
        </w:rPr>
        <w:t xml:space="preserve"> </w:t>
      </w:r>
      <w:proofErr w:type="spellStart"/>
      <w:r w:rsidRPr="00CF623E">
        <w:rPr>
          <w:i/>
          <w:iCs/>
          <w:szCs w:val="22"/>
        </w:rPr>
        <w:t>Susceptibility</w:t>
      </w:r>
      <w:proofErr w:type="spellEnd"/>
      <w:r w:rsidRPr="00CF623E">
        <w:rPr>
          <w:i/>
          <w:iCs/>
          <w:szCs w:val="22"/>
        </w:rPr>
        <w:t xml:space="preserve"> </w:t>
      </w:r>
      <w:proofErr w:type="spellStart"/>
      <w:r w:rsidRPr="00CF623E">
        <w:rPr>
          <w:i/>
          <w:iCs/>
          <w:szCs w:val="22"/>
        </w:rPr>
        <w:t>Testing</w:t>
      </w:r>
      <w:proofErr w:type="spellEnd"/>
      <w:r w:rsidRPr="00CF623E">
        <w:rPr>
          <w:i/>
          <w:iCs/>
          <w:szCs w:val="22"/>
        </w:rPr>
        <w:t xml:space="preserve"> </w:t>
      </w:r>
      <w:r w:rsidRPr="00CF623E">
        <w:rPr>
          <w:szCs w:val="22"/>
        </w:rPr>
        <w:t>- EUCAST) sú nasledovné:</w:t>
      </w:r>
    </w:p>
    <w:p w14:paraId="0F479EA2" w14:textId="77777777" w:rsidR="00485087" w:rsidRPr="00CF623E" w:rsidRDefault="00485087" w:rsidP="00CF623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3012"/>
        <w:gridCol w:w="3012"/>
      </w:tblGrid>
      <w:tr w:rsidR="00405C64" w:rsidRPr="00CF623E" w14:paraId="21CA3775" w14:textId="77777777" w:rsidTr="00405C64">
        <w:tc>
          <w:tcPr>
            <w:tcW w:w="3070" w:type="dxa"/>
            <w:shd w:val="clear" w:color="auto" w:fill="auto"/>
          </w:tcPr>
          <w:p w14:paraId="499D681F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b/>
                <w:bCs/>
                <w:sz w:val="22"/>
                <w:szCs w:val="22"/>
                <w:lang w:val="sk-SK"/>
              </w:rPr>
              <w:t>Mikroorganizmus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36B03ABD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b/>
                <w:bCs/>
                <w:sz w:val="22"/>
                <w:szCs w:val="22"/>
                <w:lang w:val="sk-SK"/>
              </w:rPr>
              <w:t>Hraničné hodnoty (mg/l)</w:t>
            </w:r>
          </w:p>
        </w:tc>
      </w:tr>
      <w:tr w:rsidR="00405C64" w:rsidRPr="00CF623E" w14:paraId="3687C083" w14:textId="77777777" w:rsidTr="00405C64">
        <w:tc>
          <w:tcPr>
            <w:tcW w:w="3070" w:type="dxa"/>
            <w:shd w:val="clear" w:color="auto" w:fill="auto"/>
          </w:tcPr>
          <w:p w14:paraId="65BE5254" w14:textId="77777777" w:rsidR="00405C64" w:rsidRPr="00CF623E" w:rsidRDefault="00405C64" w:rsidP="00CF623E">
            <w:pPr>
              <w:rPr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1693DA7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CF623E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3071" w:type="dxa"/>
            <w:shd w:val="clear" w:color="auto" w:fill="auto"/>
          </w:tcPr>
          <w:p w14:paraId="4D6F010A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CF623E">
              <w:rPr>
                <w:sz w:val="22"/>
                <w:szCs w:val="22"/>
                <w:u w:val="single"/>
                <w:lang w:val="sk-SK"/>
              </w:rPr>
              <w:t>R</w:t>
            </w:r>
          </w:p>
        </w:tc>
      </w:tr>
      <w:tr w:rsidR="00405C64" w:rsidRPr="00CF623E" w14:paraId="1B5BB1EE" w14:textId="77777777" w:rsidTr="00405C64">
        <w:tc>
          <w:tcPr>
            <w:tcW w:w="3070" w:type="dxa"/>
            <w:shd w:val="clear" w:color="auto" w:fill="auto"/>
          </w:tcPr>
          <w:p w14:paraId="10F1404D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Enterobacteriaceae</w:t>
            </w:r>
            <w:proofErr w:type="spellEnd"/>
            <w:r w:rsidRPr="00CF623E">
              <w:rPr>
                <w:i/>
                <w:iCs/>
                <w:position w:val="8"/>
                <w:sz w:val="22"/>
                <w:szCs w:val="22"/>
                <w:vertAlign w:val="superscript"/>
                <w:lang w:val="sk-SK"/>
              </w:rPr>
              <w:t>1, 2</w:t>
            </w:r>
          </w:p>
        </w:tc>
        <w:tc>
          <w:tcPr>
            <w:tcW w:w="3071" w:type="dxa"/>
            <w:shd w:val="clear" w:color="auto" w:fill="auto"/>
          </w:tcPr>
          <w:p w14:paraId="123C943B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≤ 8</w:t>
            </w:r>
          </w:p>
        </w:tc>
        <w:tc>
          <w:tcPr>
            <w:tcW w:w="3071" w:type="dxa"/>
            <w:shd w:val="clear" w:color="auto" w:fill="auto"/>
          </w:tcPr>
          <w:p w14:paraId="390F4F23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&gt; 8</w:t>
            </w:r>
          </w:p>
        </w:tc>
      </w:tr>
      <w:tr w:rsidR="00405C64" w:rsidRPr="00CF623E" w14:paraId="130BE76F" w14:textId="77777777" w:rsidTr="00405C64">
        <w:tc>
          <w:tcPr>
            <w:tcW w:w="3070" w:type="dxa"/>
            <w:shd w:val="clear" w:color="auto" w:fill="auto"/>
          </w:tcPr>
          <w:p w14:paraId="27C5C47D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Staphylococcus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spp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690FBEC2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Poznámka</w:t>
            </w:r>
            <w:r w:rsidRPr="00CF623E">
              <w:rPr>
                <w:position w:val="8"/>
                <w:sz w:val="22"/>
                <w:szCs w:val="22"/>
                <w:vertAlign w:val="superscript"/>
                <w:lang w:val="sk-SK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14:paraId="1C160008" w14:textId="77777777" w:rsidR="00405C64" w:rsidRPr="00CF623E" w:rsidRDefault="00405C64" w:rsidP="00656AF3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Poznámka</w:t>
            </w:r>
            <w:r w:rsidRPr="00CF623E">
              <w:rPr>
                <w:position w:val="8"/>
                <w:sz w:val="22"/>
                <w:szCs w:val="22"/>
                <w:vertAlign w:val="superscript"/>
                <w:lang w:val="sk-SK"/>
              </w:rPr>
              <w:t>3</w:t>
            </w:r>
          </w:p>
        </w:tc>
      </w:tr>
      <w:tr w:rsidR="00405C64" w:rsidRPr="00CF623E" w14:paraId="00C899E0" w14:textId="77777777" w:rsidTr="00405C64">
        <w:tc>
          <w:tcPr>
            <w:tcW w:w="3070" w:type="dxa"/>
            <w:shd w:val="clear" w:color="auto" w:fill="auto"/>
          </w:tcPr>
          <w:p w14:paraId="4ABA4D76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CF623E">
              <w:rPr>
                <w:sz w:val="22"/>
                <w:szCs w:val="22"/>
                <w:lang w:val="sk-SK"/>
              </w:rPr>
              <w:t>A,B,C a G</w:t>
            </w:r>
          </w:p>
        </w:tc>
        <w:tc>
          <w:tcPr>
            <w:tcW w:w="3071" w:type="dxa"/>
            <w:shd w:val="clear" w:color="auto" w:fill="auto"/>
          </w:tcPr>
          <w:p w14:paraId="683A9449" w14:textId="77777777" w:rsidR="00405C64" w:rsidRPr="00CF623E" w:rsidRDefault="00405C64" w:rsidP="00656AF3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Poznámka</w:t>
            </w:r>
            <w:r w:rsidRPr="00CF623E">
              <w:rPr>
                <w:position w:val="8"/>
                <w:sz w:val="22"/>
                <w:szCs w:val="22"/>
                <w:vertAlign w:val="superscript"/>
                <w:lang w:val="sk-SK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14:paraId="2A57AE5B" w14:textId="77777777" w:rsidR="00405C64" w:rsidRPr="00CF623E" w:rsidRDefault="00405C64" w:rsidP="00656AF3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Poznámka</w:t>
            </w:r>
            <w:r w:rsidRPr="00CF623E">
              <w:rPr>
                <w:position w:val="8"/>
                <w:sz w:val="22"/>
                <w:szCs w:val="22"/>
                <w:vertAlign w:val="superscript"/>
                <w:lang w:val="sk-SK"/>
              </w:rPr>
              <w:t>4</w:t>
            </w:r>
          </w:p>
        </w:tc>
      </w:tr>
      <w:tr w:rsidR="00405C64" w:rsidRPr="00CF623E" w14:paraId="3FC92557" w14:textId="77777777" w:rsidTr="00405C64">
        <w:tc>
          <w:tcPr>
            <w:tcW w:w="3070" w:type="dxa"/>
            <w:shd w:val="clear" w:color="auto" w:fill="auto"/>
          </w:tcPr>
          <w:p w14:paraId="2AC3DE6C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pneumoniae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14:paraId="3738A9FB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≤ 0,25</w:t>
            </w:r>
          </w:p>
        </w:tc>
        <w:tc>
          <w:tcPr>
            <w:tcW w:w="3071" w:type="dxa"/>
            <w:shd w:val="clear" w:color="auto" w:fill="auto"/>
          </w:tcPr>
          <w:p w14:paraId="13DDD1DF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&gt; 0,5</w:t>
            </w:r>
          </w:p>
        </w:tc>
      </w:tr>
      <w:tr w:rsidR="00405C64" w:rsidRPr="00CF623E" w14:paraId="6BF83920" w14:textId="77777777" w:rsidTr="00405C64">
        <w:tc>
          <w:tcPr>
            <w:tcW w:w="3070" w:type="dxa"/>
            <w:shd w:val="clear" w:color="auto" w:fill="auto"/>
          </w:tcPr>
          <w:p w14:paraId="22AA3F77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Moraxella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catarrhalis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14:paraId="78518F4B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≤ 0,125</w:t>
            </w:r>
          </w:p>
        </w:tc>
        <w:tc>
          <w:tcPr>
            <w:tcW w:w="3071" w:type="dxa"/>
            <w:shd w:val="clear" w:color="auto" w:fill="auto"/>
          </w:tcPr>
          <w:p w14:paraId="6BF332FE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&gt; 4</w:t>
            </w:r>
          </w:p>
        </w:tc>
      </w:tr>
      <w:tr w:rsidR="00405C64" w:rsidRPr="00CF623E" w14:paraId="1C06B7C1" w14:textId="77777777" w:rsidTr="00405C64">
        <w:tc>
          <w:tcPr>
            <w:tcW w:w="3070" w:type="dxa"/>
            <w:shd w:val="clear" w:color="auto" w:fill="auto"/>
          </w:tcPr>
          <w:p w14:paraId="2CB46E65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lastRenderedPageBreak/>
              <w:t>Haemophilus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.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influenzae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14:paraId="20FBF694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≤ 0,125</w:t>
            </w:r>
          </w:p>
        </w:tc>
        <w:tc>
          <w:tcPr>
            <w:tcW w:w="3071" w:type="dxa"/>
            <w:shd w:val="clear" w:color="auto" w:fill="auto"/>
          </w:tcPr>
          <w:p w14:paraId="7D2F5617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&gt; 1</w:t>
            </w:r>
          </w:p>
        </w:tc>
      </w:tr>
      <w:tr w:rsidR="00405C64" w:rsidRPr="00CF623E" w14:paraId="73D11011" w14:textId="77777777" w:rsidTr="00405C64">
        <w:tc>
          <w:tcPr>
            <w:tcW w:w="3070" w:type="dxa"/>
            <w:shd w:val="clear" w:color="auto" w:fill="auto"/>
          </w:tcPr>
          <w:p w14:paraId="48C42348" w14:textId="77777777" w:rsidR="00405C64" w:rsidRPr="00CF623E" w:rsidRDefault="00405C64" w:rsidP="00CF623E">
            <w:pPr>
              <w:pStyle w:val="Bezriadkovania1"/>
              <w:rPr>
                <w:sz w:val="22"/>
                <w:szCs w:val="22"/>
              </w:rPr>
            </w:pPr>
            <w:r w:rsidRPr="00CF623E">
              <w:rPr>
                <w:color w:val="000000"/>
                <w:sz w:val="22"/>
                <w:szCs w:val="22"/>
              </w:rPr>
              <w:t>Hraničné hodnoty nezávislé od bakteriálnych druhov</w:t>
            </w:r>
            <w:r w:rsidRPr="00CF623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14:paraId="278A5587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IE</w:t>
            </w:r>
            <w:r w:rsidRPr="00CF623E">
              <w:rPr>
                <w:position w:val="8"/>
                <w:sz w:val="22"/>
                <w:szCs w:val="22"/>
                <w:vertAlign w:val="superscript"/>
                <w:lang w:val="sk-SK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14:paraId="00FFE3C1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lang w:val="sk-SK"/>
              </w:rPr>
              <w:t>IE</w:t>
            </w:r>
            <w:r w:rsidRPr="00CF623E">
              <w:rPr>
                <w:position w:val="8"/>
                <w:sz w:val="22"/>
                <w:szCs w:val="22"/>
                <w:vertAlign w:val="superscript"/>
                <w:lang w:val="sk-SK"/>
              </w:rPr>
              <w:t>5</w:t>
            </w:r>
          </w:p>
        </w:tc>
      </w:tr>
      <w:tr w:rsidR="00405C64" w:rsidRPr="00CF623E" w14:paraId="1D6105C0" w14:textId="77777777" w:rsidTr="00405C64">
        <w:tc>
          <w:tcPr>
            <w:tcW w:w="9212" w:type="dxa"/>
            <w:gridSpan w:val="3"/>
            <w:shd w:val="clear" w:color="auto" w:fill="auto"/>
          </w:tcPr>
          <w:p w14:paraId="36625BC8" w14:textId="77777777" w:rsidR="00405C64" w:rsidRPr="00CF623E" w:rsidRDefault="00405C64" w:rsidP="00CF623E">
            <w:pPr>
              <w:tabs>
                <w:tab w:val="left" w:pos="284"/>
              </w:tabs>
              <w:ind w:left="284" w:hanging="284"/>
              <w:rPr>
                <w:szCs w:val="22"/>
              </w:rPr>
            </w:pPr>
            <w:r w:rsidRPr="00CF623E">
              <w:rPr>
                <w:szCs w:val="22"/>
                <w:vertAlign w:val="superscript"/>
              </w:rPr>
              <w:t>1</w:t>
            </w:r>
            <w:r w:rsidRPr="00CF623E">
              <w:rPr>
                <w:szCs w:val="22"/>
              </w:rPr>
              <w:tab/>
              <w:t xml:space="preserve">Hraničné hodnoty </w:t>
            </w:r>
            <w:proofErr w:type="spellStart"/>
            <w:r w:rsidRPr="00CF623E">
              <w:rPr>
                <w:szCs w:val="22"/>
              </w:rPr>
              <w:t>cefalosporínov</w:t>
            </w:r>
            <w:proofErr w:type="spellEnd"/>
            <w:r w:rsidRPr="00CF623E">
              <w:rPr>
                <w:szCs w:val="22"/>
              </w:rPr>
              <w:t xml:space="preserve"> pre </w:t>
            </w:r>
            <w:proofErr w:type="spellStart"/>
            <w:r w:rsidRPr="00CF623E">
              <w:rPr>
                <w:szCs w:val="22"/>
              </w:rPr>
              <w:t>enterobaktérie</w:t>
            </w:r>
            <w:proofErr w:type="spellEnd"/>
            <w:r w:rsidRPr="00CF623E">
              <w:rPr>
                <w:szCs w:val="22"/>
              </w:rPr>
              <w:t xml:space="preserve"> detegujú všetky klinicky významné mechanizmy rezistencie (vrátane ESBL a </w:t>
            </w:r>
            <w:proofErr w:type="spellStart"/>
            <w:r w:rsidRPr="00CF623E">
              <w:rPr>
                <w:szCs w:val="22"/>
              </w:rPr>
              <w:t>plazmidom</w:t>
            </w:r>
            <w:proofErr w:type="spellEnd"/>
            <w:r w:rsidRPr="00CF623E">
              <w:rPr>
                <w:szCs w:val="22"/>
              </w:rPr>
              <w:t xml:space="preserve"> kódovaného </w:t>
            </w:r>
            <w:proofErr w:type="spellStart"/>
            <w:r w:rsidRPr="00CF623E">
              <w:rPr>
                <w:szCs w:val="22"/>
              </w:rPr>
              <w:t>AmpC</w:t>
            </w:r>
            <w:proofErr w:type="spellEnd"/>
            <w:r w:rsidRPr="00CF623E">
              <w:rPr>
                <w:szCs w:val="22"/>
              </w:rPr>
              <w:t xml:space="preserve">). Niektoré kmene, ktoré produkujú </w:t>
            </w:r>
            <w:proofErr w:type="spellStart"/>
            <w:r w:rsidRPr="00CF623E">
              <w:rPr>
                <w:szCs w:val="22"/>
              </w:rPr>
              <w:t>betalaktamázy</w:t>
            </w:r>
            <w:proofErr w:type="spellEnd"/>
            <w:r w:rsidRPr="00CF623E">
              <w:rPr>
                <w:szCs w:val="22"/>
              </w:rPr>
              <w:t xml:space="preserve">, sú citlivé alebo </w:t>
            </w:r>
            <w:r w:rsidR="003A60E3" w:rsidRPr="00CF623E">
              <w:rPr>
                <w:szCs w:val="22"/>
              </w:rPr>
              <w:t>stred</w:t>
            </w:r>
            <w:r w:rsidRPr="00CF623E">
              <w:rPr>
                <w:szCs w:val="22"/>
              </w:rPr>
              <w:t xml:space="preserve">ne citlivé na </w:t>
            </w:r>
            <w:proofErr w:type="spellStart"/>
            <w:r w:rsidRPr="00CF623E">
              <w:rPr>
                <w:szCs w:val="22"/>
              </w:rPr>
              <w:t>cefalosporíny</w:t>
            </w:r>
            <w:proofErr w:type="spellEnd"/>
            <w:r w:rsidRPr="00CF623E">
              <w:rPr>
                <w:szCs w:val="22"/>
              </w:rPr>
              <w:t xml:space="preserve"> 3. alebo 4. generácie pri uvedených hraničných hodnotách a majú sa hlásiť ako zistené, </w:t>
            </w:r>
            <w:proofErr w:type="spellStart"/>
            <w:r w:rsidRPr="00CF623E">
              <w:rPr>
                <w:szCs w:val="22"/>
              </w:rPr>
              <w:t>t.j</w:t>
            </w:r>
            <w:proofErr w:type="spellEnd"/>
            <w:r w:rsidRPr="00CF623E">
              <w:rPr>
                <w:szCs w:val="22"/>
              </w:rPr>
              <w:t>. prítomnosť alebo absencia ESBL sama o sebe nemá vplyv na kategorizáciu citlivosti. V mnohých oblastiach sa detekcia a charakterizácia ESBL odporúča alebo je povi</w:t>
            </w:r>
            <w:r w:rsidR="00CF623E">
              <w:rPr>
                <w:szCs w:val="22"/>
              </w:rPr>
              <w:t>nná na účely kontroly infekcií.</w:t>
            </w:r>
          </w:p>
          <w:p w14:paraId="7667D38E" w14:textId="77777777" w:rsidR="00405C64" w:rsidRPr="00CF623E" w:rsidRDefault="00405C64" w:rsidP="00CF623E">
            <w:pPr>
              <w:pStyle w:val="Default"/>
              <w:tabs>
                <w:tab w:val="left" w:pos="284"/>
              </w:tabs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CF623E">
              <w:rPr>
                <w:sz w:val="22"/>
                <w:szCs w:val="22"/>
                <w:lang w:val="sk-SK"/>
              </w:rPr>
              <w:tab/>
              <w:t>Iba nekomplikované infekcie močových cies</w:t>
            </w:r>
            <w:r w:rsidR="00CF623E">
              <w:rPr>
                <w:sz w:val="22"/>
                <w:szCs w:val="22"/>
                <w:lang w:val="sk-SK"/>
              </w:rPr>
              <w:t>t (</w:t>
            </w:r>
            <w:proofErr w:type="spellStart"/>
            <w:r w:rsidR="00CF623E">
              <w:rPr>
                <w:sz w:val="22"/>
                <w:szCs w:val="22"/>
                <w:lang w:val="sk-SK"/>
              </w:rPr>
              <w:t>cystitída</w:t>
            </w:r>
            <w:proofErr w:type="spellEnd"/>
            <w:r w:rsidR="00CF623E">
              <w:rPr>
                <w:sz w:val="22"/>
                <w:szCs w:val="22"/>
                <w:lang w:val="sk-SK"/>
              </w:rPr>
              <w:t>) (pozri časť 4.1).</w:t>
            </w:r>
          </w:p>
          <w:p w14:paraId="082BEEDE" w14:textId="77777777" w:rsidR="00405C64" w:rsidRPr="00CF623E" w:rsidRDefault="00405C64" w:rsidP="00CF623E">
            <w:pPr>
              <w:pStyle w:val="Default"/>
              <w:tabs>
                <w:tab w:val="left" w:pos="284"/>
              </w:tabs>
              <w:ind w:left="284" w:hanging="284"/>
              <w:rPr>
                <w:sz w:val="22"/>
                <w:szCs w:val="22"/>
                <w:lang w:val="sk-SK"/>
              </w:rPr>
            </w:pPr>
            <w:r w:rsidRPr="00CF623E">
              <w:rPr>
                <w:position w:val="8"/>
                <w:sz w:val="22"/>
                <w:szCs w:val="22"/>
                <w:vertAlign w:val="superscript"/>
                <w:lang w:val="sk-SK"/>
              </w:rPr>
              <w:t>3</w:t>
            </w:r>
            <w:r w:rsidRPr="00CF623E">
              <w:rPr>
                <w:sz w:val="22"/>
                <w:szCs w:val="22"/>
                <w:lang w:val="sk-SK"/>
              </w:rPr>
              <w:tab/>
              <w:t xml:space="preserve">Citlivosť stafylokokov na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cefalosporíny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je odvodená od citlivosti </w:t>
            </w:r>
            <w:r w:rsidR="00FE0D3E" w:rsidRPr="00CF623E">
              <w:rPr>
                <w:sz w:val="22"/>
                <w:szCs w:val="22"/>
                <w:lang w:val="sk-SK"/>
              </w:rPr>
              <w:t xml:space="preserve">na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meticilín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, okrem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ceftazidímu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cefixímu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ceftibuténu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, ktoré nemajú stanovené hraničné hodnoty a nemajú sa používať </w:t>
            </w:r>
            <w:r w:rsidR="00CF623E">
              <w:rPr>
                <w:sz w:val="22"/>
                <w:szCs w:val="22"/>
                <w:lang w:val="sk-SK"/>
              </w:rPr>
              <w:t>pri stafylokokových infekciách.</w:t>
            </w:r>
          </w:p>
          <w:p w14:paraId="18776CEE" w14:textId="77777777" w:rsidR="00405C64" w:rsidRPr="00CF623E" w:rsidRDefault="00405C64" w:rsidP="00CF623E">
            <w:pPr>
              <w:pStyle w:val="Default"/>
              <w:tabs>
                <w:tab w:val="left" w:pos="284"/>
              </w:tabs>
              <w:ind w:left="284" w:hanging="284"/>
              <w:rPr>
                <w:sz w:val="22"/>
                <w:szCs w:val="22"/>
                <w:lang w:val="sk-SK"/>
              </w:rPr>
            </w:pPr>
            <w:r w:rsidRPr="00CF623E">
              <w:rPr>
                <w:position w:val="8"/>
                <w:sz w:val="22"/>
                <w:szCs w:val="22"/>
                <w:vertAlign w:val="superscript"/>
                <w:lang w:val="sk-SK"/>
              </w:rPr>
              <w:t>4</w:t>
            </w:r>
            <w:r w:rsidRPr="00CF623E">
              <w:rPr>
                <w:sz w:val="22"/>
                <w:szCs w:val="22"/>
                <w:lang w:val="sk-SK"/>
              </w:rPr>
              <w:tab/>
              <w:t xml:space="preserve">Citlivosť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betahemolytických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streptokokov skupiny A, B, C a G na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betalaktámové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 xml:space="preserve"> antibiotiká je odvodená od</w:t>
            </w:r>
            <w:r w:rsidR="00CF623E">
              <w:rPr>
                <w:sz w:val="22"/>
                <w:szCs w:val="22"/>
                <w:lang w:val="sk-SK"/>
              </w:rPr>
              <w:t xml:space="preserve"> citlivosti na penicilín.</w:t>
            </w:r>
          </w:p>
          <w:p w14:paraId="389A955E" w14:textId="77777777" w:rsidR="00405C64" w:rsidRPr="00CF623E" w:rsidRDefault="00405C64" w:rsidP="00CF623E">
            <w:pPr>
              <w:tabs>
                <w:tab w:val="left" w:pos="284"/>
              </w:tabs>
              <w:ind w:left="284" w:hanging="284"/>
              <w:rPr>
                <w:szCs w:val="22"/>
              </w:rPr>
            </w:pPr>
            <w:r w:rsidRPr="00CF623E">
              <w:rPr>
                <w:position w:val="8"/>
                <w:szCs w:val="22"/>
                <w:vertAlign w:val="superscript"/>
              </w:rPr>
              <w:t>5</w:t>
            </w:r>
            <w:r w:rsidRPr="00CF623E">
              <w:rPr>
                <w:szCs w:val="22"/>
              </w:rPr>
              <w:tab/>
              <w:t xml:space="preserve">Nie je dostatočne preukázané, že príslušné bakteriálne druhy sú </w:t>
            </w:r>
            <w:r w:rsidR="00FE0D3E" w:rsidRPr="00CF623E">
              <w:rPr>
                <w:szCs w:val="22"/>
              </w:rPr>
              <w:t>vhodn</w:t>
            </w:r>
            <w:r w:rsidRPr="00CF623E">
              <w:rPr>
                <w:szCs w:val="22"/>
              </w:rPr>
              <w:t>ým cieľom pri liečbe daným liekom. Môže byť hlásená MIC s poznámkou, ale bez sprievodnej kategorizácie na C alebo R.</w:t>
            </w:r>
          </w:p>
        </w:tc>
      </w:tr>
    </w:tbl>
    <w:p w14:paraId="2E265EFB" w14:textId="77777777" w:rsidR="00405C64" w:rsidRPr="00CF623E" w:rsidRDefault="00405C64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>C=citlivé, R=rezistentné</w:t>
      </w:r>
    </w:p>
    <w:p w14:paraId="1116A0EC" w14:textId="77777777" w:rsidR="00405C64" w:rsidRPr="00CF623E" w:rsidRDefault="00405C64" w:rsidP="00CF623E">
      <w:pPr>
        <w:pStyle w:val="Default"/>
        <w:rPr>
          <w:sz w:val="22"/>
          <w:szCs w:val="22"/>
          <w:u w:val="single"/>
          <w:lang w:val="sk-SK"/>
        </w:rPr>
      </w:pPr>
    </w:p>
    <w:p w14:paraId="2C283A21" w14:textId="77777777" w:rsidR="00405C64" w:rsidRPr="00CF623E" w:rsidRDefault="00405C64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t>Mikrobiologická citlivosť</w:t>
      </w:r>
    </w:p>
    <w:p w14:paraId="1E4AC6E7" w14:textId="77777777" w:rsidR="00405C64" w:rsidRPr="00CF623E" w:rsidRDefault="00405C64" w:rsidP="00CF623E">
      <w:pPr>
        <w:pStyle w:val="Default"/>
        <w:ind w:hanging="1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lang w:val="sk-SK"/>
        </w:rPr>
        <w:t>Prevalencia</w:t>
      </w:r>
      <w:proofErr w:type="spellEnd"/>
      <w:r w:rsidRPr="00CF623E">
        <w:rPr>
          <w:sz w:val="22"/>
          <w:szCs w:val="22"/>
          <w:lang w:val="sk-SK"/>
        </w:rPr>
        <w:t xml:space="preserve"> získanej rezistencie sa môže pri vybraných druhoch geograficky a časovo meniť a je potrebné získať lokálne informácie o rezistencii, najmä pri liečbe </w:t>
      </w:r>
      <w:r w:rsidR="00DE5628" w:rsidRPr="00CF623E">
        <w:rPr>
          <w:sz w:val="22"/>
          <w:szCs w:val="22"/>
          <w:lang w:val="sk-SK"/>
        </w:rPr>
        <w:t>závažn</w:t>
      </w:r>
      <w:r w:rsidRPr="00CF623E">
        <w:rPr>
          <w:sz w:val="22"/>
          <w:szCs w:val="22"/>
          <w:lang w:val="sk-SK"/>
        </w:rPr>
        <w:t xml:space="preserve">ých infekcií. V prípade potreby sa má vyhľadať rada odborníka, </w:t>
      </w:r>
      <w:r w:rsidR="00C049AC" w:rsidRPr="00CF623E">
        <w:rPr>
          <w:sz w:val="22"/>
          <w:szCs w:val="22"/>
          <w:lang w:val="sk-SK"/>
        </w:rPr>
        <w:t>ak</w:t>
      </w:r>
      <w:r w:rsidRPr="00CF623E">
        <w:rPr>
          <w:sz w:val="22"/>
          <w:szCs w:val="22"/>
          <w:lang w:val="sk-SK"/>
        </w:rPr>
        <w:t xml:space="preserve"> je lokálna </w:t>
      </w:r>
      <w:proofErr w:type="spellStart"/>
      <w:r w:rsidRPr="00CF623E">
        <w:rPr>
          <w:sz w:val="22"/>
          <w:szCs w:val="22"/>
          <w:lang w:val="sk-SK"/>
        </w:rPr>
        <w:t>prevalencia</w:t>
      </w:r>
      <w:proofErr w:type="spellEnd"/>
      <w:r w:rsidRPr="00CF623E">
        <w:rPr>
          <w:sz w:val="22"/>
          <w:szCs w:val="22"/>
          <w:lang w:val="sk-SK"/>
        </w:rPr>
        <w:t xml:space="preserve"> rezistencie taká, že užitočnosť </w:t>
      </w:r>
      <w:proofErr w:type="spellStart"/>
      <w:r w:rsidRPr="00CF623E">
        <w:rPr>
          <w:sz w:val="22"/>
          <w:szCs w:val="22"/>
          <w:lang w:val="sk-SK"/>
        </w:rPr>
        <w:t>cefuroxím</w:t>
      </w:r>
      <w:r w:rsidR="002D034D" w:rsidRPr="00CF623E">
        <w:rPr>
          <w:sz w:val="22"/>
          <w:szCs w:val="22"/>
          <w:lang w:val="sk-SK"/>
        </w:rPr>
        <w:t>-</w:t>
      </w:r>
      <w:r w:rsidRPr="00CF623E">
        <w:rPr>
          <w:sz w:val="22"/>
          <w:szCs w:val="22"/>
          <w:lang w:val="sk-SK"/>
        </w:rPr>
        <w:t>axetilu</w:t>
      </w:r>
      <w:proofErr w:type="spellEnd"/>
      <w:r w:rsidRPr="00CF623E">
        <w:rPr>
          <w:sz w:val="22"/>
          <w:szCs w:val="22"/>
          <w:lang w:val="sk-SK"/>
        </w:rPr>
        <w:t xml:space="preserve"> je minimálne pri niektorých typoch infekcie </w:t>
      </w:r>
      <w:r w:rsidR="002D034D" w:rsidRPr="00CF623E">
        <w:rPr>
          <w:sz w:val="22"/>
          <w:szCs w:val="22"/>
          <w:lang w:val="sk-SK"/>
        </w:rPr>
        <w:t>diskutabilná</w:t>
      </w:r>
      <w:r w:rsidRPr="00CF623E">
        <w:rPr>
          <w:sz w:val="22"/>
          <w:szCs w:val="22"/>
          <w:lang w:val="sk-SK"/>
        </w:rPr>
        <w:t>.</w:t>
      </w:r>
    </w:p>
    <w:p w14:paraId="35BD4743" w14:textId="77777777" w:rsidR="00405C64" w:rsidRPr="00CF623E" w:rsidRDefault="00405C64" w:rsidP="00CF623E">
      <w:pPr>
        <w:rPr>
          <w:szCs w:val="22"/>
        </w:rPr>
      </w:pPr>
      <w:r w:rsidRPr="00CF623E">
        <w:rPr>
          <w:i/>
          <w:iCs/>
          <w:szCs w:val="22"/>
        </w:rPr>
        <w:t xml:space="preserve">In vitro </w:t>
      </w:r>
      <w:r w:rsidRPr="00CF623E">
        <w:rPr>
          <w:szCs w:val="22"/>
        </w:rPr>
        <w:t xml:space="preserve">je </w:t>
      </w:r>
      <w:proofErr w:type="spellStart"/>
      <w:r w:rsidRPr="00CF623E">
        <w:rPr>
          <w:szCs w:val="22"/>
        </w:rPr>
        <w:t>cefuroxím</w:t>
      </w:r>
      <w:proofErr w:type="spellEnd"/>
      <w:r w:rsidRPr="00CF623E">
        <w:rPr>
          <w:szCs w:val="22"/>
        </w:rPr>
        <w:t xml:space="preserve"> zvyčajne účinný proti nasled</w:t>
      </w:r>
      <w:r w:rsidR="00AF1397" w:rsidRPr="00CF623E">
        <w:rPr>
          <w:szCs w:val="22"/>
        </w:rPr>
        <w:t>ovným</w:t>
      </w:r>
      <w:r w:rsidRPr="00CF623E">
        <w:rPr>
          <w:szCs w:val="22"/>
        </w:rPr>
        <w:t xml:space="preserve"> mikroorganizmom.</w:t>
      </w:r>
    </w:p>
    <w:p w14:paraId="3963A9C9" w14:textId="77777777" w:rsidR="00405C64" w:rsidRPr="00CF623E" w:rsidRDefault="00405C64" w:rsidP="00CF623E">
      <w:pPr>
        <w:rPr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647"/>
      </w:tblGrid>
      <w:tr w:rsidR="00405C64" w:rsidRPr="00CF623E" w14:paraId="12F245DE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2B2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b/>
                <w:bCs/>
                <w:sz w:val="22"/>
                <w:szCs w:val="22"/>
                <w:lang w:val="sk-SK"/>
              </w:rPr>
              <w:t>Zvyčajne citlivé druhy</w:t>
            </w:r>
          </w:p>
        </w:tc>
      </w:tr>
      <w:tr w:rsidR="00405C64" w:rsidRPr="00CF623E" w14:paraId="190A859C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08E6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Grampozitívne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aeróby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>:</w:t>
            </w:r>
          </w:p>
          <w:p w14:paraId="05B542B0" w14:textId="77777777" w:rsidR="00405C64" w:rsidRPr="00CF623E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Staphylococcus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aureus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CF623E">
              <w:rPr>
                <w:sz w:val="22"/>
                <w:szCs w:val="22"/>
                <w:lang w:val="sk-SK"/>
              </w:rPr>
              <w:t xml:space="preserve">(citlivý na </w:t>
            </w:r>
            <w:proofErr w:type="spellStart"/>
            <w:r w:rsidRPr="00CF623E">
              <w:rPr>
                <w:sz w:val="22"/>
                <w:szCs w:val="22"/>
                <w:lang w:val="sk-SK"/>
              </w:rPr>
              <w:t>meticilín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>)</w:t>
            </w:r>
            <w:r w:rsidRPr="00CF623E">
              <w:rPr>
                <w:i/>
                <w:iCs/>
                <w:sz w:val="22"/>
                <w:szCs w:val="22"/>
                <w:lang w:val="sk-SK"/>
              </w:rPr>
              <w:t>*</w:t>
            </w:r>
          </w:p>
          <w:p w14:paraId="15CC1968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pyogenes</w:t>
            </w:r>
            <w:proofErr w:type="spellEnd"/>
          </w:p>
          <w:p w14:paraId="51F7587D" w14:textId="77777777" w:rsidR="00405C64" w:rsidRPr="00CF623E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agalactiae</w:t>
            </w:r>
            <w:proofErr w:type="spellEnd"/>
          </w:p>
        </w:tc>
      </w:tr>
      <w:tr w:rsidR="00405C64" w:rsidRPr="00CF623E" w14:paraId="34A2D08A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F1D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Gramnegatívne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aeróby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>:</w:t>
            </w:r>
          </w:p>
          <w:p w14:paraId="7C178346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Haemophilus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influenzae</w:t>
            </w:r>
            <w:proofErr w:type="spellEnd"/>
          </w:p>
          <w:p w14:paraId="2D14092B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Haemophilus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parainfluenzae</w:t>
            </w:r>
            <w:proofErr w:type="spellEnd"/>
          </w:p>
          <w:p w14:paraId="74B09075" w14:textId="77777777" w:rsidR="00405C64" w:rsidRPr="00CF623E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Moraxella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catarrhalis</w:t>
            </w:r>
            <w:proofErr w:type="spellEnd"/>
          </w:p>
        </w:tc>
      </w:tr>
      <w:tr w:rsidR="00405C64" w:rsidRPr="00CF623E" w14:paraId="24E68CD1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17AC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Spirochéty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>:</w:t>
            </w:r>
          </w:p>
          <w:p w14:paraId="27C3FDA6" w14:textId="77777777" w:rsidR="00405C64" w:rsidRPr="00CF623E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Borrelia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burgdorferi</w:t>
            </w:r>
            <w:proofErr w:type="spellEnd"/>
          </w:p>
        </w:tc>
      </w:tr>
      <w:tr w:rsidR="00405C64" w:rsidRPr="00CF623E" w14:paraId="2900B282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FAA7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b/>
                <w:bCs/>
                <w:sz w:val="22"/>
                <w:szCs w:val="22"/>
                <w:lang w:val="sk-SK"/>
              </w:rPr>
              <w:t>Mikroorganizmy, pri ktorých môže byť problémom rezistencia</w:t>
            </w:r>
          </w:p>
        </w:tc>
      </w:tr>
      <w:tr w:rsidR="00405C64" w:rsidRPr="00CF623E" w14:paraId="67CC4823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6E7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Grampozitívne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aeróby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>:</w:t>
            </w:r>
          </w:p>
          <w:p w14:paraId="4428AEF2" w14:textId="77777777" w:rsidR="00405C64" w:rsidRPr="00CF623E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pneumoniae</w:t>
            </w:r>
            <w:proofErr w:type="spellEnd"/>
          </w:p>
        </w:tc>
      </w:tr>
      <w:tr w:rsidR="00405C64" w:rsidRPr="00CF623E" w14:paraId="12B39B3D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8D5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Gramnegatívne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aeróby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>:</w:t>
            </w:r>
          </w:p>
          <w:p w14:paraId="2C74AF5C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Citrobacter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freundii</w:t>
            </w:r>
            <w:proofErr w:type="spellEnd"/>
          </w:p>
          <w:p w14:paraId="137816F2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Enterobacter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aerogenes</w:t>
            </w:r>
            <w:proofErr w:type="spellEnd"/>
          </w:p>
          <w:p w14:paraId="0114F013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Enterobacter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cloacae</w:t>
            </w:r>
            <w:proofErr w:type="spellEnd"/>
          </w:p>
          <w:p w14:paraId="1B4AB82F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Escherichia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coli</w:t>
            </w:r>
            <w:proofErr w:type="spellEnd"/>
          </w:p>
          <w:p w14:paraId="1C88AE28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Klebsiella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pneumoniae</w:t>
            </w:r>
            <w:proofErr w:type="spellEnd"/>
          </w:p>
          <w:p w14:paraId="428DF3A9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Proteus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mirabilis</w:t>
            </w:r>
            <w:proofErr w:type="spellEnd"/>
          </w:p>
          <w:p w14:paraId="5AC96249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Proteus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CF623E">
              <w:rPr>
                <w:i/>
                <w:sz w:val="22"/>
                <w:szCs w:val="22"/>
                <w:lang w:val="sk-SK"/>
              </w:rPr>
              <w:t>.</w:t>
            </w:r>
            <w:r w:rsidRPr="00CF623E">
              <w:rPr>
                <w:sz w:val="22"/>
                <w:szCs w:val="22"/>
                <w:lang w:val="sk-SK"/>
              </w:rPr>
              <w:t xml:space="preserve"> (iné ako </w:t>
            </w:r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P.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vulgaris</w:t>
            </w:r>
            <w:proofErr w:type="spellEnd"/>
            <w:r w:rsidRPr="00CF623E">
              <w:rPr>
                <w:sz w:val="22"/>
                <w:szCs w:val="22"/>
                <w:lang w:val="sk-SK"/>
              </w:rPr>
              <w:t>)</w:t>
            </w:r>
          </w:p>
          <w:p w14:paraId="7ACC8267" w14:textId="77777777" w:rsidR="00405C64" w:rsidRPr="00CF623E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Providencia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CF623E">
              <w:rPr>
                <w:i/>
                <w:sz w:val="22"/>
                <w:szCs w:val="22"/>
                <w:lang w:val="sk-SK"/>
              </w:rPr>
              <w:t>.</w:t>
            </w:r>
          </w:p>
        </w:tc>
      </w:tr>
      <w:tr w:rsidR="00405C64" w:rsidRPr="00CF623E" w14:paraId="244B8BDD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358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Grampozitívne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 xml:space="preserve"> anaeróby:</w:t>
            </w:r>
          </w:p>
          <w:p w14:paraId="1CF39294" w14:textId="77777777" w:rsidR="00405C64" w:rsidRPr="00CF623E" w:rsidRDefault="00405C64" w:rsidP="00CF623E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Peptostreptococcus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CF623E">
              <w:rPr>
                <w:i/>
                <w:sz w:val="22"/>
                <w:szCs w:val="22"/>
                <w:lang w:val="sk-SK"/>
              </w:rPr>
              <w:t>.</w:t>
            </w:r>
          </w:p>
          <w:p w14:paraId="474B06AA" w14:textId="77777777" w:rsidR="00405C64" w:rsidRPr="00CF623E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Propionibacterium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CF623E">
              <w:rPr>
                <w:i/>
                <w:sz w:val="22"/>
                <w:szCs w:val="22"/>
                <w:lang w:val="sk-SK"/>
              </w:rPr>
              <w:t>.</w:t>
            </w:r>
          </w:p>
        </w:tc>
      </w:tr>
      <w:tr w:rsidR="00405C64" w:rsidRPr="00CF623E" w14:paraId="06D0F8A1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6A8A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Gramnegatívne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 xml:space="preserve"> anaeróby:</w:t>
            </w:r>
          </w:p>
          <w:p w14:paraId="45A0EE06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Fusobacterium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CF623E">
              <w:rPr>
                <w:i/>
                <w:sz w:val="22"/>
                <w:szCs w:val="22"/>
                <w:lang w:val="sk-SK"/>
              </w:rPr>
              <w:t>.</w:t>
            </w:r>
          </w:p>
          <w:p w14:paraId="49D8375E" w14:textId="77777777" w:rsidR="00405C64" w:rsidRPr="00CF623E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Bacteroides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CF623E">
              <w:rPr>
                <w:i/>
                <w:sz w:val="22"/>
                <w:szCs w:val="22"/>
                <w:lang w:val="sk-SK"/>
              </w:rPr>
              <w:t>.</w:t>
            </w:r>
          </w:p>
        </w:tc>
      </w:tr>
      <w:tr w:rsidR="00405C64" w:rsidRPr="00CF623E" w14:paraId="172C1E9F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60C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b/>
                <w:bCs/>
                <w:sz w:val="22"/>
                <w:szCs w:val="22"/>
                <w:lang w:val="sk-SK"/>
              </w:rPr>
              <w:lastRenderedPageBreak/>
              <w:t>Inherentne rezistentné mikroorganizmy</w:t>
            </w:r>
          </w:p>
        </w:tc>
      </w:tr>
      <w:tr w:rsidR="00405C64" w:rsidRPr="00CF623E" w14:paraId="47592710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7F73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Grampozitívne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aeróby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>:</w:t>
            </w:r>
          </w:p>
          <w:p w14:paraId="0BE90F69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Enterococcus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faecalis</w:t>
            </w:r>
            <w:proofErr w:type="spellEnd"/>
          </w:p>
          <w:p w14:paraId="0700DE34" w14:textId="77777777" w:rsidR="00405C64" w:rsidRPr="00CF623E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Enterococcus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faecium</w:t>
            </w:r>
            <w:proofErr w:type="spellEnd"/>
          </w:p>
        </w:tc>
      </w:tr>
      <w:tr w:rsidR="00405C64" w:rsidRPr="00CF623E" w14:paraId="77884443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72A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Gramnegatívne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aeróby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>:</w:t>
            </w:r>
          </w:p>
          <w:p w14:paraId="24B464BF" w14:textId="77777777" w:rsidR="00405C64" w:rsidRPr="00CF623E" w:rsidRDefault="00405C64" w:rsidP="00CF623E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Acinetobacter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CF623E">
              <w:rPr>
                <w:i/>
                <w:sz w:val="22"/>
                <w:szCs w:val="22"/>
                <w:lang w:val="sk-SK"/>
              </w:rPr>
              <w:t>.</w:t>
            </w:r>
          </w:p>
          <w:p w14:paraId="3789A8BD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Campylobacter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CF623E">
              <w:rPr>
                <w:i/>
                <w:sz w:val="22"/>
                <w:szCs w:val="22"/>
                <w:lang w:val="sk-SK"/>
              </w:rPr>
              <w:t>.</w:t>
            </w:r>
          </w:p>
          <w:p w14:paraId="371B1ABA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Morganella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morganii</w:t>
            </w:r>
            <w:proofErr w:type="spellEnd"/>
          </w:p>
          <w:p w14:paraId="25DD10A9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Proteus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vulgaris</w:t>
            </w:r>
            <w:proofErr w:type="spellEnd"/>
          </w:p>
          <w:p w14:paraId="2CD4FAFD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Pseudomonas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aeruginosa</w:t>
            </w:r>
            <w:proofErr w:type="spellEnd"/>
          </w:p>
          <w:p w14:paraId="01AD7C5A" w14:textId="77777777" w:rsidR="00405C64" w:rsidRPr="00CF623E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Serratia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marcescens</w:t>
            </w:r>
            <w:proofErr w:type="spellEnd"/>
          </w:p>
        </w:tc>
      </w:tr>
      <w:tr w:rsidR="00405C64" w:rsidRPr="00CF623E" w14:paraId="2AC3F687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A7B1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sz w:val="22"/>
                <w:szCs w:val="22"/>
                <w:u w:val="single"/>
                <w:lang w:val="sk-SK"/>
              </w:rPr>
              <w:t>Gramnegatívne</w:t>
            </w:r>
            <w:proofErr w:type="spellEnd"/>
            <w:r w:rsidRPr="00CF623E">
              <w:rPr>
                <w:sz w:val="22"/>
                <w:szCs w:val="22"/>
                <w:u w:val="single"/>
                <w:lang w:val="sk-SK"/>
              </w:rPr>
              <w:t xml:space="preserve"> anaeróby:</w:t>
            </w:r>
          </w:p>
          <w:p w14:paraId="0AC10AB2" w14:textId="77777777" w:rsidR="00405C64" w:rsidRPr="00CF623E" w:rsidRDefault="00405C64" w:rsidP="00CF623E">
            <w:pPr>
              <w:pStyle w:val="Default"/>
              <w:tabs>
                <w:tab w:val="left" w:pos="1107"/>
              </w:tabs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Bacteroides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fragilis</w:t>
            </w:r>
            <w:proofErr w:type="spellEnd"/>
          </w:p>
        </w:tc>
      </w:tr>
      <w:tr w:rsidR="00405C64" w:rsidRPr="00CF623E" w14:paraId="28F1DDD6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64CC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CF623E">
              <w:rPr>
                <w:sz w:val="22"/>
                <w:szCs w:val="22"/>
                <w:u w:val="single"/>
                <w:lang w:val="sk-SK"/>
              </w:rPr>
              <w:t xml:space="preserve">Iné: </w:t>
            </w:r>
          </w:p>
          <w:p w14:paraId="2788B217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Chlamydia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CF623E">
              <w:rPr>
                <w:i/>
                <w:sz w:val="22"/>
                <w:szCs w:val="22"/>
                <w:lang w:val="sk-SK"/>
              </w:rPr>
              <w:t>.</w:t>
            </w:r>
          </w:p>
          <w:p w14:paraId="4224D6E0" w14:textId="77777777" w:rsidR="00405C64" w:rsidRPr="00CF623E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Mycoplasma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CF623E">
              <w:rPr>
                <w:i/>
                <w:sz w:val="22"/>
                <w:szCs w:val="22"/>
                <w:lang w:val="sk-SK"/>
              </w:rPr>
              <w:t>.</w:t>
            </w:r>
          </w:p>
          <w:p w14:paraId="1A5423E6" w14:textId="77777777" w:rsidR="00405C64" w:rsidRPr="00CF623E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CF623E">
              <w:rPr>
                <w:i/>
                <w:iCs/>
                <w:sz w:val="22"/>
                <w:szCs w:val="22"/>
                <w:lang w:val="sk-SK"/>
              </w:rPr>
              <w:t>Legionella</w:t>
            </w:r>
            <w:proofErr w:type="spellEnd"/>
            <w:r w:rsidRPr="00CF623E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F623E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CF623E">
              <w:rPr>
                <w:i/>
                <w:sz w:val="22"/>
                <w:szCs w:val="22"/>
                <w:lang w:val="sk-SK"/>
              </w:rPr>
              <w:t>.</w:t>
            </w:r>
          </w:p>
        </w:tc>
      </w:tr>
    </w:tbl>
    <w:p w14:paraId="61D825D2" w14:textId="77777777" w:rsidR="00405C64" w:rsidRPr="00CF623E" w:rsidRDefault="00405C64" w:rsidP="00CF623E">
      <w:pPr>
        <w:rPr>
          <w:szCs w:val="22"/>
        </w:rPr>
      </w:pPr>
      <w:r w:rsidRPr="00CF623E">
        <w:rPr>
          <w:szCs w:val="22"/>
        </w:rPr>
        <w:t xml:space="preserve">* Každý </w:t>
      </w:r>
      <w:r w:rsidRPr="00CF623E">
        <w:rPr>
          <w:i/>
          <w:iCs/>
          <w:szCs w:val="22"/>
        </w:rPr>
        <w:t xml:space="preserve">S. </w:t>
      </w:r>
      <w:proofErr w:type="spellStart"/>
      <w:r w:rsidRPr="00CF623E">
        <w:rPr>
          <w:i/>
          <w:iCs/>
          <w:szCs w:val="22"/>
        </w:rPr>
        <w:t>aureus</w:t>
      </w:r>
      <w:proofErr w:type="spellEnd"/>
      <w:r w:rsidRPr="00CF623E">
        <w:rPr>
          <w:i/>
          <w:iCs/>
          <w:szCs w:val="22"/>
        </w:rPr>
        <w:t xml:space="preserve"> </w:t>
      </w:r>
      <w:r w:rsidRPr="00CF623E">
        <w:rPr>
          <w:szCs w:val="22"/>
        </w:rPr>
        <w:t xml:space="preserve">rezistentný na </w:t>
      </w:r>
      <w:proofErr w:type="spellStart"/>
      <w:r w:rsidRPr="00CF623E">
        <w:rPr>
          <w:szCs w:val="22"/>
        </w:rPr>
        <w:t>meticilín</w:t>
      </w:r>
      <w:proofErr w:type="spellEnd"/>
      <w:r w:rsidRPr="00CF623E">
        <w:rPr>
          <w:szCs w:val="22"/>
        </w:rPr>
        <w:t xml:space="preserve"> je rezistentný aj na </w:t>
      </w:r>
      <w:proofErr w:type="spellStart"/>
      <w:r w:rsidRPr="00CF623E">
        <w:rPr>
          <w:szCs w:val="22"/>
        </w:rPr>
        <w:t>cefuroxím</w:t>
      </w:r>
      <w:proofErr w:type="spellEnd"/>
      <w:r w:rsidRPr="00CF623E">
        <w:rPr>
          <w:szCs w:val="22"/>
        </w:rPr>
        <w:t>.</w:t>
      </w:r>
    </w:p>
    <w:p w14:paraId="3C2FC347" w14:textId="77777777" w:rsidR="00B14B06" w:rsidRPr="00CF623E" w:rsidRDefault="00B14B06" w:rsidP="00CF623E">
      <w:pPr>
        <w:ind w:left="0" w:firstLine="0"/>
        <w:rPr>
          <w:szCs w:val="22"/>
        </w:rPr>
      </w:pPr>
    </w:p>
    <w:p w14:paraId="0F635A68" w14:textId="77777777" w:rsidR="00780926" w:rsidRPr="00CF623E" w:rsidRDefault="00780926" w:rsidP="00CF623E">
      <w:pPr>
        <w:rPr>
          <w:b/>
          <w:szCs w:val="22"/>
        </w:rPr>
      </w:pPr>
      <w:r w:rsidRPr="00CF623E">
        <w:rPr>
          <w:b/>
          <w:szCs w:val="22"/>
        </w:rPr>
        <w:t>5.2</w:t>
      </w:r>
      <w:r w:rsidRPr="00CF623E">
        <w:rPr>
          <w:b/>
          <w:szCs w:val="22"/>
        </w:rPr>
        <w:tab/>
      </w:r>
      <w:proofErr w:type="spellStart"/>
      <w:r w:rsidRPr="00CF623E">
        <w:rPr>
          <w:b/>
          <w:szCs w:val="22"/>
        </w:rPr>
        <w:t>Farmakokinetické</w:t>
      </w:r>
      <w:proofErr w:type="spellEnd"/>
      <w:r w:rsidRPr="00CF623E">
        <w:rPr>
          <w:b/>
          <w:szCs w:val="22"/>
        </w:rPr>
        <w:t xml:space="preserve"> vlastnosti</w:t>
      </w:r>
    </w:p>
    <w:p w14:paraId="718FF290" w14:textId="77777777" w:rsidR="00E1698A" w:rsidRPr="00CF623E" w:rsidRDefault="00E1698A" w:rsidP="00CF623E">
      <w:pPr>
        <w:rPr>
          <w:szCs w:val="22"/>
        </w:rPr>
      </w:pPr>
    </w:p>
    <w:p w14:paraId="3A5973A7" w14:textId="77777777" w:rsidR="00B14B06" w:rsidRPr="00CF623E" w:rsidRDefault="00B14B06" w:rsidP="00CF623E">
      <w:pPr>
        <w:pStyle w:val="Default"/>
        <w:keepNext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t>Absorpcia</w:t>
      </w:r>
    </w:p>
    <w:p w14:paraId="14B69288" w14:textId="77777777" w:rsidR="00B14B06" w:rsidRPr="00CF623E" w:rsidRDefault="00B14B06" w:rsidP="00CF623E">
      <w:pPr>
        <w:ind w:left="0" w:firstLine="0"/>
        <w:rPr>
          <w:szCs w:val="22"/>
        </w:rPr>
      </w:pPr>
      <w:r w:rsidRPr="00CF623E">
        <w:rPr>
          <w:szCs w:val="22"/>
        </w:rPr>
        <w:t xml:space="preserve">Po perorálnom podaní sa </w:t>
      </w:r>
      <w:proofErr w:type="spellStart"/>
      <w:r w:rsidRPr="00CF623E">
        <w:rPr>
          <w:szCs w:val="22"/>
        </w:rPr>
        <w:t>cefuroxím</w:t>
      </w:r>
      <w:r w:rsidR="009F62CB" w:rsidRPr="00CF623E">
        <w:rPr>
          <w:szCs w:val="22"/>
        </w:rPr>
        <w:t>-</w:t>
      </w:r>
      <w:r w:rsidRPr="00CF623E">
        <w:rPr>
          <w:szCs w:val="22"/>
        </w:rPr>
        <w:t>axetil</w:t>
      </w:r>
      <w:proofErr w:type="spellEnd"/>
      <w:r w:rsidRPr="00CF623E">
        <w:rPr>
          <w:szCs w:val="22"/>
        </w:rPr>
        <w:t xml:space="preserve"> absorbuje z </w:t>
      </w:r>
      <w:proofErr w:type="spellStart"/>
      <w:r w:rsidRPr="00CF623E">
        <w:rPr>
          <w:szCs w:val="22"/>
        </w:rPr>
        <w:t>gastrointestinálneho</w:t>
      </w:r>
      <w:proofErr w:type="spellEnd"/>
      <w:r w:rsidRPr="00CF623E">
        <w:rPr>
          <w:szCs w:val="22"/>
        </w:rPr>
        <w:t xml:space="preserve"> traktu a v črevnej sliznici a krvi sa rýchlo hydrolyzuje na </w:t>
      </w:r>
      <w:proofErr w:type="spellStart"/>
      <w:r w:rsidRPr="00CF623E">
        <w:rPr>
          <w:szCs w:val="22"/>
        </w:rPr>
        <w:t>cefuroxím</w:t>
      </w:r>
      <w:proofErr w:type="spellEnd"/>
      <w:r w:rsidRPr="00CF623E">
        <w:rPr>
          <w:szCs w:val="22"/>
        </w:rPr>
        <w:t xml:space="preserve">, ktorý sa uvoľňuje do krvného obehu. K optimálnej absorpcii dochádza po užití </w:t>
      </w:r>
      <w:proofErr w:type="spellStart"/>
      <w:r w:rsidRPr="00CF623E">
        <w:rPr>
          <w:szCs w:val="22"/>
        </w:rPr>
        <w:t>cefuroxím</w:t>
      </w:r>
      <w:r w:rsidR="009F62CB" w:rsidRPr="00CF623E">
        <w:rPr>
          <w:szCs w:val="22"/>
        </w:rPr>
        <w:t>-</w:t>
      </w:r>
      <w:r w:rsidRPr="00CF623E">
        <w:rPr>
          <w:szCs w:val="22"/>
        </w:rPr>
        <w:t>axetilu</w:t>
      </w:r>
      <w:proofErr w:type="spellEnd"/>
      <w:r w:rsidRPr="00CF623E">
        <w:rPr>
          <w:szCs w:val="22"/>
        </w:rPr>
        <w:t xml:space="preserve"> krátko po jedle.</w:t>
      </w:r>
    </w:p>
    <w:p w14:paraId="3B201C1C" w14:textId="77777777" w:rsidR="00B14B06" w:rsidRPr="00CF623E" w:rsidRDefault="00B14B06" w:rsidP="00CF623E">
      <w:pPr>
        <w:ind w:left="0" w:firstLine="0"/>
        <w:rPr>
          <w:szCs w:val="22"/>
        </w:rPr>
      </w:pPr>
      <w:r w:rsidRPr="00CF623E">
        <w:rPr>
          <w:szCs w:val="22"/>
        </w:rPr>
        <w:t xml:space="preserve">Po podaní tabliet </w:t>
      </w:r>
      <w:r w:rsidR="00696C40" w:rsidRPr="00CF623E">
        <w:rPr>
          <w:szCs w:val="22"/>
        </w:rPr>
        <w:t xml:space="preserve">obsahujúcich </w:t>
      </w:r>
      <w:proofErr w:type="spellStart"/>
      <w:r w:rsidRPr="00CF623E">
        <w:rPr>
          <w:szCs w:val="22"/>
        </w:rPr>
        <w:t>cefuroxím</w:t>
      </w:r>
      <w:r w:rsidR="00696C40" w:rsidRPr="00CF623E">
        <w:rPr>
          <w:szCs w:val="22"/>
        </w:rPr>
        <w:t>-</w:t>
      </w:r>
      <w:r w:rsidRPr="00CF623E">
        <w:rPr>
          <w:szCs w:val="22"/>
        </w:rPr>
        <w:t>axetil</w:t>
      </w:r>
      <w:proofErr w:type="spellEnd"/>
      <w:r w:rsidRPr="00CF623E">
        <w:rPr>
          <w:szCs w:val="22"/>
        </w:rPr>
        <w:t xml:space="preserve"> sa maximálne hladiny v sére (2,9 </w:t>
      </w:r>
      <w:proofErr w:type="spellStart"/>
      <w:r w:rsidRPr="00CF623E">
        <w:rPr>
          <w:szCs w:val="22"/>
        </w:rPr>
        <w:t>μg</w:t>
      </w:r>
      <w:proofErr w:type="spellEnd"/>
      <w:r w:rsidRPr="00CF623E">
        <w:rPr>
          <w:szCs w:val="22"/>
        </w:rPr>
        <w:t xml:space="preserve">/ml po 125 mg dávke, 4,4 </w:t>
      </w:r>
      <w:proofErr w:type="spellStart"/>
      <w:r w:rsidRPr="00CF623E">
        <w:rPr>
          <w:szCs w:val="22"/>
        </w:rPr>
        <w:t>μg</w:t>
      </w:r>
      <w:proofErr w:type="spellEnd"/>
      <w:r w:rsidRPr="00CF623E">
        <w:rPr>
          <w:szCs w:val="22"/>
        </w:rPr>
        <w:t xml:space="preserve">/ml po 250 mg dávke, 7,7 </w:t>
      </w:r>
      <w:proofErr w:type="spellStart"/>
      <w:r w:rsidRPr="00CF623E">
        <w:rPr>
          <w:szCs w:val="22"/>
        </w:rPr>
        <w:t>μg</w:t>
      </w:r>
      <w:proofErr w:type="spellEnd"/>
      <w:r w:rsidRPr="00CF623E">
        <w:rPr>
          <w:szCs w:val="22"/>
        </w:rPr>
        <w:t xml:space="preserve">/ml po 500 mg dávke a 13,6 </w:t>
      </w:r>
      <w:proofErr w:type="spellStart"/>
      <w:r w:rsidRPr="00CF623E">
        <w:rPr>
          <w:szCs w:val="22"/>
        </w:rPr>
        <w:t>μg</w:t>
      </w:r>
      <w:proofErr w:type="spellEnd"/>
      <w:r w:rsidRPr="00CF623E">
        <w:rPr>
          <w:szCs w:val="22"/>
        </w:rPr>
        <w:t xml:space="preserve">/ml po 1 000 mg dávke) dosiahnu približne o 2,4 hodiny po dávke podanej s jedlom. Rýchlosť absorpcie </w:t>
      </w:r>
      <w:proofErr w:type="spellStart"/>
      <w:r w:rsidRPr="00CF623E">
        <w:rPr>
          <w:szCs w:val="22"/>
        </w:rPr>
        <w:t>cefuroxímu</w:t>
      </w:r>
      <w:proofErr w:type="spellEnd"/>
      <w:r w:rsidRPr="00CF623E">
        <w:rPr>
          <w:szCs w:val="22"/>
        </w:rPr>
        <w:t xml:space="preserve"> zo suspenzie je v porovnaní s tabletami pomalšia, čo vedie k neskorším, nižším maximálnym hladinám v sére a zníženej systémovej biologickej dostupnosti (nižšej o 4 až 17 %). Perorálna suspenzia </w:t>
      </w:r>
      <w:r w:rsidR="00696C40" w:rsidRPr="00CF623E">
        <w:rPr>
          <w:szCs w:val="22"/>
        </w:rPr>
        <w:t xml:space="preserve">obsahujúca </w:t>
      </w:r>
      <w:proofErr w:type="spellStart"/>
      <w:r w:rsidRPr="00CF623E">
        <w:rPr>
          <w:szCs w:val="22"/>
        </w:rPr>
        <w:t>cefuroxím</w:t>
      </w:r>
      <w:r w:rsidR="00696C40" w:rsidRPr="00CF623E">
        <w:rPr>
          <w:szCs w:val="22"/>
        </w:rPr>
        <w:t>-</w:t>
      </w:r>
      <w:r w:rsidRPr="00CF623E">
        <w:rPr>
          <w:szCs w:val="22"/>
        </w:rPr>
        <w:t>axetil</w:t>
      </w:r>
      <w:proofErr w:type="spellEnd"/>
      <w:r w:rsidRPr="00CF623E">
        <w:rPr>
          <w:szCs w:val="22"/>
        </w:rPr>
        <w:t xml:space="preserve"> nebola biologicky rovnocenná s tabletami </w:t>
      </w:r>
      <w:r w:rsidR="00CB1246" w:rsidRPr="00CF623E">
        <w:rPr>
          <w:szCs w:val="22"/>
        </w:rPr>
        <w:t xml:space="preserve">obsahujúcimi </w:t>
      </w:r>
      <w:proofErr w:type="spellStart"/>
      <w:r w:rsidRPr="00CF623E">
        <w:rPr>
          <w:szCs w:val="22"/>
        </w:rPr>
        <w:t>cefuroxím</w:t>
      </w:r>
      <w:r w:rsidR="00CB1246" w:rsidRPr="00CF623E">
        <w:rPr>
          <w:szCs w:val="22"/>
        </w:rPr>
        <w:t>-</w:t>
      </w:r>
      <w:r w:rsidRPr="00CF623E">
        <w:rPr>
          <w:szCs w:val="22"/>
        </w:rPr>
        <w:t>axetil</w:t>
      </w:r>
      <w:proofErr w:type="spellEnd"/>
      <w:r w:rsidRPr="00CF623E">
        <w:rPr>
          <w:szCs w:val="22"/>
        </w:rPr>
        <w:t xml:space="preserve">, </w:t>
      </w:r>
      <w:r w:rsidR="0052745C" w:rsidRPr="00CF623E">
        <w:rPr>
          <w:szCs w:val="22"/>
        </w:rPr>
        <w:t>ak</w:t>
      </w:r>
      <w:r w:rsidRPr="00CF623E">
        <w:rPr>
          <w:szCs w:val="22"/>
        </w:rPr>
        <w:t xml:space="preserve"> sa skúšala u zdravých dospelých, a preto nie je </w:t>
      </w:r>
      <w:r w:rsidR="0052745C" w:rsidRPr="00CF623E">
        <w:rPr>
          <w:szCs w:val="22"/>
        </w:rPr>
        <w:t xml:space="preserve">možné ju zameniť </w:t>
      </w:r>
      <w:r w:rsidRPr="00CF623E">
        <w:rPr>
          <w:szCs w:val="22"/>
        </w:rPr>
        <w:t xml:space="preserve">na báze miligram k miligramu (pozri časť 4.2). </w:t>
      </w:r>
      <w:proofErr w:type="spellStart"/>
      <w:r w:rsidRPr="00CF623E">
        <w:rPr>
          <w:szCs w:val="22"/>
        </w:rPr>
        <w:t>Farmakokinetika</w:t>
      </w:r>
      <w:proofErr w:type="spellEnd"/>
      <w:r w:rsidRPr="00CF623E">
        <w:rPr>
          <w:szCs w:val="22"/>
        </w:rPr>
        <w:t xml:space="preserve"> </w:t>
      </w:r>
      <w:proofErr w:type="spellStart"/>
      <w:r w:rsidRPr="00CF623E">
        <w:rPr>
          <w:szCs w:val="22"/>
        </w:rPr>
        <w:t>cefuroxímu</w:t>
      </w:r>
      <w:proofErr w:type="spellEnd"/>
      <w:r w:rsidRPr="00CF623E">
        <w:rPr>
          <w:szCs w:val="22"/>
        </w:rPr>
        <w:t xml:space="preserve"> je lineárna v celom rozmedzí perorálne podávanej dávky 125 až 1 000 mg. Po opakovanom perorálnom podávaní dávky 250 až 500 mg nedošlo k </w:t>
      </w:r>
      <w:r w:rsidR="006F1460" w:rsidRPr="00CF623E">
        <w:rPr>
          <w:szCs w:val="22"/>
        </w:rPr>
        <w:t>a</w:t>
      </w:r>
      <w:r w:rsidRPr="00CF623E">
        <w:rPr>
          <w:szCs w:val="22"/>
        </w:rPr>
        <w:t xml:space="preserve">kumulácii </w:t>
      </w:r>
      <w:proofErr w:type="spellStart"/>
      <w:r w:rsidRPr="00CF623E">
        <w:rPr>
          <w:szCs w:val="22"/>
        </w:rPr>
        <w:t>cefuroxímu</w:t>
      </w:r>
      <w:proofErr w:type="spellEnd"/>
      <w:r w:rsidRPr="00CF623E">
        <w:rPr>
          <w:szCs w:val="22"/>
        </w:rPr>
        <w:t>.</w:t>
      </w:r>
    </w:p>
    <w:p w14:paraId="59E33A8F" w14:textId="77777777" w:rsidR="00B14B06" w:rsidRPr="00CF623E" w:rsidRDefault="00B14B06" w:rsidP="00CF623E">
      <w:pPr>
        <w:pStyle w:val="Default"/>
        <w:rPr>
          <w:b/>
          <w:sz w:val="22"/>
          <w:szCs w:val="22"/>
          <w:lang w:val="sk-SK"/>
        </w:rPr>
      </w:pPr>
    </w:p>
    <w:p w14:paraId="7D4A585C" w14:textId="77777777" w:rsidR="00B14B06" w:rsidRPr="00CF623E" w:rsidRDefault="00B14B06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t>Distribúcia</w:t>
      </w:r>
    </w:p>
    <w:p w14:paraId="282CCE83" w14:textId="77777777" w:rsidR="00B14B06" w:rsidRPr="00CF623E" w:rsidRDefault="00B14B06" w:rsidP="00CF623E">
      <w:pPr>
        <w:pStyle w:val="Default"/>
        <w:ind w:hanging="1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>Väzba na bielkoviny sa udáva v rozmedzí 33 až 50</w:t>
      </w:r>
      <w:r w:rsidR="00527BB5" w:rsidRPr="00CF623E">
        <w:rPr>
          <w:sz w:val="22"/>
          <w:szCs w:val="22"/>
          <w:lang w:val="sk-SK"/>
        </w:rPr>
        <w:t xml:space="preserve"> </w:t>
      </w:r>
      <w:r w:rsidRPr="00CF623E">
        <w:rPr>
          <w:sz w:val="22"/>
          <w:szCs w:val="22"/>
          <w:lang w:val="sk-SK"/>
        </w:rPr>
        <w:t xml:space="preserve">% v závislosti od metodiky stanovenia. Po podaní jednorazovej dávky </w:t>
      </w:r>
      <w:r w:rsidR="00E02E93" w:rsidRPr="00CF623E">
        <w:rPr>
          <w:sz w:val="22"/>
          <w:szCs w:val="22"/>
          <w:lang w:val="sk-SK"/>
        </w:rPr>
        <w:t xml:space="preserve">vo forme tablety obsahujúcej 500 mg </w:t>
      </w:r>
      <w:proofErr w:type="spellStart"/>
      <w:r w:rsidRPr="00CF623E">
        <w:rPr>
          <w:sz w:val="22"/>
          <w:szCs w:val="22"/>
          <w:lang w:val="sk-SK"/>
        </w:rPr>
        <w:t>cefuroxím</w:t>
      </w:r>
      <w:r w:rsidR="00E02E93" w:rsidRPr="00CF623E">
        <w:rPr>
          <w:sz w:val="22"/>
          <w:szCs w:val="22"/>
          <w:lang w:val="sk-SK"/>
        </w:rPr>
        <w:t>-</w:t>
      </w:r>
      <w:r w:rsidRPr="00CF623E">
        <w:rPr>
          <w:sz w:val="22"/>
          <w:szCs w:val="22"/>
          <w:lang w:val="sk-SK"/>
        </w:rPr>
        <w:t>axetilu</w:t>
      </w:r>
      <w:proofErr w:type="spellEnd"/>
      <w:r w:rsidRPr="00CF623E">
        <w:rPr>
          <w:sz w:val="22"/>
          <w:szCs w:val="22"/>
          <w:lang w:val="sk-SK"/>
        </w:rPr>
        <w:t xml:space="preserve"> 12 zdravým dobrovoľníkom bol zdanlivý distribučný objem </w:t>
      </w:r>
      <w:smartTag w:uri="urn:schemas-microsoft-com:office:smarttags" w:element="metricconverter">
        <w:smartTagPr>
          <w:attr w:name="ProductID" w:val="50 l"/>
        </w:smartTagPr>
        <w:r w:rsidRPr="00CF623E">
          <w:rPr>
            <w:sz w:val="22"/>
            <w:szCs w:val="22"/>
            <w:lang w:val="sk-SK"/>
          </w:rPr>
          <w:t>50 l</w:t>
        </w:r>
      </w:smartTag>
      <w:r w:rsidRPr="00CF623E">
        <w:rPr>
          <w:sz w:val="22"/>
          <w:szCs w:val="22"/>
          <w:lang w:val="sk-SK"/>
        </w:rPr>
        <w:t xml:space="preserve"> (CV</w:t>
      </w:r>
      <w:r w:rsidR="000D6240" w:rsidRPr="00CF623E">
        <w:rPr>
          <w:sz w:val="22"/>
          <w:szCs w:val="22"/>
          <w:lang w:val="sk-SK"/>
        </w:rPr>
        <w:t xml:space="preserve"> </w:t>
      </w:r>
      <w:r w:rsidRPr="00CF623E">
        <w:rPr>
          <w:sz w:val="22"/>
          <w:szCs w:val="22"/>
          <w:lang w:val="sk-SK"/>
        </w:rPr>
        <w:t>%</w:t>
      </w:r>
      <w:r w:rsidR="000D6240" w:rsidRPr="00CF623E">
        <w:rPr>
          <w:sz w:val="22"/>
          <w:szCs w:val="22"/>
          <w:lang w:val="sk-SK"/>
        </w:rPr>
        <w:t xml:space="preserve"> </w:t>
      </w:r>
      <w:r w:rsidRPr="00CF623E">
        <w:rPr>
          <w:sz w:val="22"/>
          <w:szCs w:val="22"/>
          <w:lang w:val="sk-SK"/>
        </w:rPr>
        <w:t>=</w:t>
      </w:r>
      <w:r w:rsidR="000D6240" w:rsidRPr="00CF623E">
        <w:rPr>
          <w:sz w:val="22"/>
          <w:szCs w:val="22"/>
          <w:lang w:val="sk-SK"/>
        </w:rPr>
        <w:t xml:space="preserve"> </w:t>
      </w:r>
      <w:r w:rsidRPr="00CF623E">
        <w:rPr>
          <w:sz w:val="22"/>
          <w:szCs w:val="22"/>
          <w:lang w:val="sk-SK"/>
        </w:rPr>
        <w:t xml:space="preserve">28 %). Koncentrácie </w:t>
      </w:r>
      <w:proofErr w:type="spellStart"/>
      <w:r w:rsidRPr="00CF623E">
        <w:rPr>
          <w:sz w:val="22"/>
          <w:szCs w:val="22"/>
          <w:lang w:val="sk-SK"/>
        </w:rPr>
        <w:t>cefuroxímu</w:t>
      </w:r>
      <w:proofErr w:type="spellEnd"/>
      <w:r w:rsidRPr="00CF623E">
        <w:rPr>
          <w:sz w:val="22"/>
          <w:szCs w:val="22"/>
          <w:lang w:val="sk-SK"/>
        </w:rPr>
        <w:t xml:space="preserve"> prevyšujúce minimálne inhibičné hladiny pre bežné patogény možno dosiahnuť v mandliach, v tkanivách pr</w:t>
      </w:r>
      <w:r w:rsidR="000D6240" w:rsidRPr="00CF623E">
        <w:rPr>
          <w:sz w:val="22"/>
          <w:szCs w:val="22"/>
          <w:lang w:val="sk-SK"/>
        </w:rPr>
        <w:t>í</w:t>
      </w:r>
      <w:r w:rsidRPr="00CF623E">
        <w:rPr>
          <w:sz w:val="22"/>
          <w:szCs w:val="22"/>
          <w:lang w:val="sk-SK"/>
        </w:rPr>
        <w:t xml:space="preserve">nosových dutín, v sliznici priedušiek, v kostiach, v </w:t>
      </w:r>
      <w:proofErr w:type="spellStart"/>
      <w:r w:rsidRPr="00CF623E">
        <w:rPr>
          <w:sz w:val="22"/>
          <w:szCs w:val="22"/>
          <w:lang w:val="sk-SK"/>
        </w:rPr>
        <w:t>pleurálnej</w:t>
      </w:r>
      <w:proofErr w:type="spellEnd"/>
      <w:r w:rsidRPr="00CF623E">
        <w:rPr>
          <w:sz w:val="22"/>
          <w:szCs w:val="22"/>
          <w:lang w:val="sk-SK"/>
        </w:rPr>
        <w:t xml:space="preserve"> tekutine, kĺbovej tekutine, </w:t>
      </w:r>
      <w:proofErr w:type="spellStart"/>
      <w:r w:rsidRPr="00CF623E">
        <w:rPr>
          <w:sz w:val="22"/>
          <w:szCs w:val="22"/>
          <w:lang w:val="sk-SK"/>
        </w:rPr>
        <w:t>synoviálnej</w:t>
      </w:r>
      <w:proofErr w:type="spellEnd"/>
      <w:r w:rsidRPr="00CF623E">
        <w:rPr>
          <w:sz w:val="22"/>
          <w:szCs w:val="22"/>
          <w:lang w:val="sk-SK"/>
        </w:rPr>
        <w:t xml:space="preserve"> tekutine, </w:t>
      </w:r>
      <w:proofErr w:type="spellStart"/>
      <w:r w:rsidRPr="00CF623E">
        <w:rPr>
          <w:sz w:val="22"/>
          <w:szCs w:val="22"/>
          <w:lang w:val="sk-SK"/>
        </w:rPr>
        <w:t>intersticiálnej</w:t>
      </w:r>
      <w:proofErr w:type="spellEnd"/>
      <w:r w:rsidRPr="00CF623E">
        <w:rPr>
          <w:sz w:val="22"/>
          <w:szCs w:val="22"/>
          <w:lang w:val="sk-SK"/>
        </w:rPr>
        <w:t xml:space="preserve"> tekutine, v žlči, spúte a v komorov</w:t>
      </w:r>
      <w:r w:rsidR="000D6240" w:rsidRPr="00CF623E">
        <w:rPr>
          <w:sz w:val="22"/>
          <w:szCs w:val="22"/>
          <w:lang w:val="sk-SK"/>
        </w:rPr>
        <w:t>ej</w:t>
      </w:r>
      <w:r w:rsidRPr="00CF623E">
        <w:rPr>
          <w:sz w:val="22"/>
          <w:szCs w:val="22"/>
          <w:lang w:val="sk-SK"/>
        </w:rPr>
        <w:t xml:space="preserve"> </w:t>
      </w:r>
      <w:r w:rsidR="000D6240" w:rsidRPr="00CF623E">
        <w:rPr>
          <w:sz w:val="22"/>
          <w:szCs w:val="22"/>
          <w:lang w:val="sk-SK"/>
        </w:rPr>
        <w:t>vode</w:t>
      </w:r>
      <w:r w:rsidRPr="00CF623E">
        <w:rPr>
          <w:sz w:val="22"/>
          <w:szCs w:val="22"/>
          <w:lang w:val="sk-SK"/>
        </w:rPr>
        <w:t xml:space="preserve">. </w:t>
      </w: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 xml:space="preserve"> prechádza </w:t>
      </w:r>
      <w:proofErr w:type="spellStart"/>
      <w:r w:rsidRPr="00CF623E">
        <w:rPr>
          <w:sz w:val="22"/>
          <w:szCs w:val="22"/>
          <w:lang w:val="sk-SK"/>
        </w:rPr>
        <w:t>hematoencefalickou</w:t>
      </w:r>
      <w:proofErr w:type="spellEnd"/>
      <w:r w:rsidRPr="00CF623E">
        <w:rPr>
          <w:sz w:val="22"/>
          <w:szCs w:val="22"/>
          <w:lang w:val="sk-SK"/>
        </w:rPr>
        <w:t xml:space="preserve"> </w:t>
      </w:r>
      <w:proofErr w:type="spellStart"/>
      <w:r w:rsidRPr="00CF623E">
        <w:rPr>
          <w:sz w:val="22"/>
          <w:szCs w:val="22"/>
          <w:lang w:val="sk-SK"/>
        </w:rPr>
        <w:t>bariériou</w:t>
      </w:r>
      <w:proofErr w:type="spellEnd"/>
      <w:r w:rsidR="001503E9" w:rsidRPr="00CF623E">
        <w:rPr>
          <w:sz w:val="22"/>
          <w:szCs w:val="22"/>
          <w:lang w:val="sk-SK"/>
        </w:rPr>
        <w:t xml:space="preserve"> pri</w:t>
      </w:r>
      <w:r w:rsidRPr="00CF623E">
        <w:rPr>
          <w:sz w:val="22"/>
          <w:szCs w:val="22"/>
          <w:lang w:val="sk-SK"/>
        </w:rPr>
        <w:t xml:space="preserve"> z</w:t>
      </w:r>
      <w:r w:rsidR="001503E9" w:rsidRPr="00CF623E">
        <w:rPr>
          <w:sz w:val="22"/>
          <w:szCs w:val="22"/>
          <w:lang w:val="sk-SK"/>
        </w:rPr>
        <w:t>ápale</w:t>
      </w:r>
      <w:r w:rsidRPr="00CF623E">
        <w:rPr>
          <w:sz w:val="22"/>
          <w:szCs w:val="22"/>
          <w:lang w:val="sk-SK"/>
        </w:rPr>
        <w:t xml:space="preserve"> m</w:t>
      </w:r>
      <w:r w:rsidR="001503E9" w:rsidRPr="00CF623E">
        <w:rPr>
          <w:sz w:val="22"/>
          <w:szCs w:val="22"/>
          <w:lang w:val="sk-SK"/>
        </w:rPr>
        <w:t>ozgových blán</w:t>
      </w:r>
      <w:r w:rsidRPr="00CF623E">
        <w:rPr>
          <w:sz w:val="22"/>
          <w:szCs w:val="22"/>
          <w:lang w:val="sk-SK"/>
        </w:rPr>
        <w:t>.</w:t>
      </w:r>
    </w:p>
    <w:p w14:paraId="59FB52A0" w14:textId="77777777" w:rsidR="00B14B06" w:rsidRPr="00CF623E" w:rsidRDefault="00B14B06" w:rsidP="00CF623E">
      <w:pPr>
        <w:pStyle w:val="Default"/>
        <w:ind w:left="567" w:hanging="568"/>
        <w:rPr>
          <w:sz w:val="22"/>
          <w:szCs w:val="22"/>
          <w:u w:val="single"/>
          <w:lang w:val="sk-SK"/>
        </w:rPr>
      </w:pPr>
    </w:p>
    <w:p w14:paraId="199DB891" w14:textId="77777777" w:rsidR="00B14B06" w:rsidRPr="00CF623E" w:rsidRDefault="00B14B06" w:rsidP="00CF623E">
      <w:pPr>
        <w:pStyle w:val="Default"/>
        <w:ind w:left="567" w:hanging="568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u w:val="single"/>
          <w:lang w:val="sk-SK"/>
        </w:rPr>
        <w:t>Biotransformácia</w:t>
      </w:r>
      <w:proofErr w:type="spellEnd"/>
    </w:p>
    <w:p w14:paraId="52BE507E" w14:textId="77777777" w:rsidR="00B14B06" w:rsidRPr="00CF623E" w:rsidRDefault="00B14B06" w:rsidP="00CF623E">
      <w:pPr>
        <w:pStyle w:val="Default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 xml:space="preserve"> sa nemetabolizuje.</w:t>
      </w:r>
    </w:p>
    <w:p w14:paraId="6A22C5FE" w14:textId="77777777" w:rsidR="00B14B06" w:rsidRPr="00CF623E" w:rsidRDefault="00B14B06" w:rsidP="00CF623E">
      <w:pPr>
        <w:pStyle w:val="Default"/>
        <w:ind w:left="567" w:hanging="568"/>
        <w:rPr>
          <w:sz w:val="22"/>
          <w:szCs w:val="22"/>
          <w:u w:val="single"/>
          <w:lang w:val="sk-SK"/>
        </w:rPr>
      </w:pPr>
    </w:p>
    <w:p w14:paraId="53128168" w14:textId="77777777" w:rsidR="00B14B06" w:rsidRPr="00CF623E" w:rsidRDefault="00B14B06" w:rsidP="00CF623E">
      <w:pPr>
        <w:pStyle w:val="Default"/>
        <w:ind w:left="567" w:hanging="568"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t>Eliminácia</w:t>
      </w:r>
    </w:p>
    <w:p w14:paraId="07FB4E59" w14:textId="77777777" w:rsidR="00B14B06" w:rsidRPr="00CF623E" w:rsidRDefault="00B14B06" w:rsidP="00CF623E">
      <w:pPr>
        <w:pStyle w:val="Default"/>
        <w:ind w:hanging="1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Polčas v sére je medzi 1 až 1,5 hodinou. </w:t>
      </w: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 xml:space="preserve"> sa vylučuje </w:t>
      </w:r>
      <w:proofErr w:type="spellStart"/>
      <w:r w:rsidRPr="00CF623E">
        <w:rPr>
          <w:sz w:val="22"/>
          <w:szCs w:val="22"/>
          <w:lang w:val="sk-SK"/>
        </w:rPr>
        <w:t>glomerulárnou</w:t>
      </w:r>
      <w:proofErr w:type="spellEnd"/>
      <w:r w:rsidRPr="00CF623E">
        <w:rPr>
          <w:sz w:val="22"/>
          <w:szCs w:val="22"/>
          <w:lang w:val="sk-SK"/>
        </w:rPr>
        <w:t xml:space="preserve"> filtráciou a </w:t>
      </w:r>
      <w:proofErr w:type="spellStart"/>
      <w:r w:rsidRPr="00CF623E">
        <w:rPr>
          <w:sz w:val="22"/>
          <w:szCs w:val="22"/>
          <w:lang w:val="sk-SK"/>
        </w:rPr>
        <w:t>tubulárnou</w:t>
      </w:r>
      <w:proofErr w:type="spellEnd"/>
      <w:r w:rsidRPr="00CF623E">
        <w:rPr>
          <w:sz w:val="22"/>
          <w:szCs w:val="22"/>
          <w:lang w:val="sk-SK"/>
        </w:rPr>
        <w:t xml:space="preserve"> sekréciou. </w:t>
      </w:r>
      <w:proofErr w:type="spellStart"/>
      <w:r w:rsidRPr="00CF623E">
        <w:rPr>
          <w:sz w:val="22"/>
          <w:szCs w:val="22"/>
          <w:lang w:val="sk-SK"/>
        </w:rPr>
        <w:t>Renálny</w:t>
      </w:r>
      <w:proofErr w:type="spellEnd"/>
      <w:r w:rsidRPr="00CF623E">
        <w:rPr>
          <w:sz w:val="22"/>
          <w:szCs w:val="22"/>
          <w:lang w:val="sk-SK"/>
        </w:rPr>
        <w:t xml:space="preserve"> </w:t>
      </w:r>
      <w:proofErr w:type="spellStart"/>
      <w:r w:rsidRPr="00CF623E">
        <w:rPr>
          <w:sz w:val="22"/>
          <w:szCs w:val="22"/>
          <w:lang w:val="sk-SK"/>
        </w:rPr>
        <w:t>klírens</w:t>
      </w:r>
      <w:proofErr w:type="spellEnd"/>
      <w:r w:rsidRPr="00CF623E">
        <w:rPr>
          <w:sz w:val="22"/>
          <w:szCs w:val="22"/>
          <w:lang w:val="sk-SK"/>
        </w:rPr>
        <w:t xml:space="preserve"> sa pohybuje v rozmedzí od 125 do 148 ml/min/1,73 m</w:t>
      </w:r>
      <w:r w:rsidRPr="00CF623E">
        <w:rPr>
          <w:sz w:val="22"/>
          <w:szCs w:val="22"/>
          <w:vertAlign w:val="superscript"/>
          <w:lang w:val="sk-SK"/>
        </w:rPr>
        <w:t>2</w:t>
      </w:r>
      <w:r w:rsidRPr="00CF623E">
        <w:rPr>
          <w:sz w:val="22"/>
          <w:szCs w:val="22"/>
          <w:lang w:val="sk-SK"/>
        </w:rPr>
        <w:t>.</w:t>
      </w:r>
    </w:p>
    <w:p w14:paraId="4EF95E75" w14:textId="77777777" w:rsidR="00B14B06" w:rsidRPr="00CF623E" w:rsidRDefault="00B14B06" w:rsidP="00CF623E">
      <w:pPr>
        <w:pStyle w:val="Default"/>
        <w:ind w:left="567" w:hanging="568"/>
        <w:rPr>
          <w:b/>
          <w:bCs/>
          <w:i/>
          <w:iCs/>
          <w:sz w:val="22"/>
          <w:szCs w:val="22"/>
          <w:u w:val="single"/>
          <w:lang w:val="sk-SK"/>
        </w:rPr>
      </w:pPr>
    </w:p>
    <w:p w14:paraId="4FA99C33" w14:textId="77777777" w:rsidR="00B14B06" w:rsidRPr="00CF623E" w:rsidRDefault="00B14B06" w:rsidP="00CF623E">
      <w:pPr>
        <w:pStyle w:val="Default"/>
        <w:ind w:left="567" w:hanging="568"/>
        <w:rPr>
          <w:sz w:val="22"/>
          <w:szCs w:val="22"/>
          <w:lang w:val="sk-SK"/>
        </w:rPr>
      </w:pPr>
      <w:r w:rsidRPr="00CF623E">
        <w:rPr>
          <w:b/>
          <w:bCs/>
          <w:i/>
          <w:iCs/>
          <w:sz w:val="22"/>
          <w:szCs w:val="22"/>
          <w:u w:val="single"/>
          <w:lang w:val="sk-SK"/>
        </w:rPr>
        <w:t>Osobitné skupiny pacientov</w:t>
      </w:r>
    </w:p>
    <w:p w14:paraId="38DA275F" w14:textId="77777777" w:rsidR="00CF623E" w:rsidRPr="00CF623E" w:rsidRDefault="00CF623E" w:rsidP="00CF623E">
      <w:pPr>
        <w:pStyle w:val="Default"/>
        <w:ind w:left="567" w:hanging="568"/>
        <w:rPr>
          <w:sz w:val="22"/>
          <w:szCs w:val="22"/>
          <w:u w:val="single"/>
          <w:lang w:val="sk-SK"/>
        </w:rPr>
      </w:pPr>
    </w:p>
    <w:p w14:paraId="24252EFF" w14:textId="77777777" w:rsidR="00B14B06" w:rsidRPr="00CF623E" w:rsidRDefault="00B14B06" w:rsidP="00CF623E">
      <w:pPr>
        <w:pStyle w:val="Default"/>
        <w:ind w:left="567" w:hanging="568"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t>Pohlavie</w:t>
      </w:r>
    </w:p>
    <w:p w14:paraId="4188AB0D" w14:textId="77777777" w:rsidR="00CF623E" w:rsidRPr="00CF623E" w:rsidRDefault="00E53D66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>N</w:t>
      </w:r>
      <w:r w:rsidR="00B14B06" w:rsidRPr="00CF623E">
        <w:rPr>
          <w:sz w:val="22"/>
          <w:szCs w:val="22"/>
          <w:lang w:val="sk-SK"/>
        </w:rPr>
        <w:t>epozorovali</w:t>
      </w:r>
      <w:r w:rsidRPr="00CF623E">
        <w:rPr>
          <w:sz w:val="22"/>
          <w:szCs w:val="22"/>
          <w:lang w:val="sk-SK"/>
        </w:rPr>
        <w:t xml:space="preserve"> sa</w:t>
      </w:r>
      <w:r w:rsidR="00B14B06" w:rsidRPr="00CF623E">
        <w:rPr>
          <w:sz w:val="22"/>
          <w:szCs w:val="22"/>
          <w:lang w:val="sk-SK"/>
        </w:rPr>
        <w:t xml:space="preserve"> rozdiely vo </w:t>
      </w:r>
      <w:proofErr w:type="spellStart"/>
      <w:r w:rsidR="00B14B06" w:rsidRPr="00CF623E">
        <w:rPr>
          <w:sz w:val="22"/>
          <w:szCs w:val="22"/>
          <w:lang w:val="sk-SK"/>
        </w:rPr>
        <w:t>farmakokinetike</w:t>
      </w:r>
      <w:proofErr w:type="spellEnd"/>
      <w:r w:rsidR="00B14B06" w:rsidRPr="00CF623E">
        <w:rPr>
          <w:sz w:val="22"/>
          <w:szCs w:val="22"/>
          <w:lang w:val="sk-SK"/>
        </w:rPr>
        <w:t xml:space="preserve"> </w:t>
      </w:r>
      <w:proofErr w:type="spellStart"/>
      <w:r w:rsidR="00B14B06" w:rsidRPr="00CF623E">
        <w:rPr>
          <w:sz w:val="22"/>
          <w:szCs w:val="22"/>
          <w:lang w:val="sk-SK"/>
        </w:rPr>
        <w:t>cefuroxímu</w:t>
      </w:r>
      <w:proofErr w:type="spellEnd"/>
      <w:r w:rsidRPr="00CF623E">
        <w:rPr>
          <w:sz w:val="22"/>
          <w:szCs w:val="22"/>
          <w:lang w:val="sk-SK"/>
        </w:rPr>
        <w:t xml:space="preserve"> medzi mužmi a ženami</w:t>
      </w:r>
      <w:r w:rsidR="00B14B06" w:rsidRPr="00CF623E">
        <w:rPr>
          <w:sz w:val="22"/>
          <w:szCs w:val="22"/>
          <w:lang w:val="sk-SK"/>
        </w:rPr>
        <w:t>.</w:t>
      </w:r>
    </w:p>
    <w:p w14:paraId="3316F754" w14:textId="77777777" w:rsidR="00B14B06" w:rsidRPr="00CF623E" w:rsidRDefault="00B14B06" w:rsidP="00CF623E">
      <w:pPr>
        <w:pStyle w:val="Default"/>
        <w:rPr>
          <w:sz w:val="22"/>
          <w:szCs w:val="22"/>
          <w:lang w:val="sk-SK"/>
        </w:rPr>
      </w:pPr>
    </w:p>
    <w:p w14:paraId="131B10AF" w14:textId="77777777" w:rsidR="00B14B06" w:rsidRPr="00CF623E" w:rsidRDefault="00B14B06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lastRenderedPageBreak/>
        <w:t>Starší pacienti</w:t>
      </w:r>
    </w:p>
    <w:p w14:paraId="105BC1C6" w14:textId="77777777" w:rsidR="00CF623E" w:rsidRPr="00CF623E" w:rsidRDefault="00B14B06" w:rsidP="00CF623E">
      <w:pPr>
        <w:pStyle w:val="Default"/>
        <w:ind w:hanging="1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U starších pacientov s normálnou funkciou obličiek nie je nutné žiadne osobitné opatrenie pri </w:t>
      </w:r>
      <w:r w:rsidR="0038176F" w:rsidRPr="00CF623E">
        <w:rPr>
          <w:sz w:val="22"/>
          <w:szCs w:val="22"/>
          <w:lang w:val="sk-SK"/>
        </w:rPr>
        <w:t xml:space="preserve">zvyčajných maximálnych </w:t>
      </w:r>
      <w:r w:rsidRPr="00CF623E">
        <w:rPr>
          <w:sz w:val="22"/>
          <w:szCs w:val="22"/>
          <w:lang w:val="sk-SK"/>
        </w:rPr>
        <w:t>dáv</w:t>
      </w:r>
      <w:r w:rsidR="0038176F" w:rsidRPr="00CF623E">
        <w:rPr>
          <w:sz w:val="22"/>
          <w:szCs w:val="22"/>
          <w:lang w:val="sk-SK"/>
        </w:rPr>
        <w:t>kach</w:t>
      </w:r>
      <w:r w:rsidRPr="00CF623E">
        <w:rPr>
          <w:sz w:val="22"/>
          <w:szCs w:val="22"/>
          <w:lang w:val="sk-SK"/>
        </w:rPr>
        <w:t xml:space="preserve"> do </w:t>
      </w:r>
      <w:r w:rsidR="00D67208" w:rsidRPr="00CF623E">
        <w:rPr>
          <w:sz w:val="22"/>
          <w:szCs w:val="22"/>
          <w:lang w:val="sk-SK"/>
        </w:rPr>
        <w:t xml:space="preserve">menej ako </w:t>
      </w:r>
      <w:smartTag w:uri="urn:schemas-microsoft-com:office:smarttags" w:element="metricconverter">
        <w:smartTagPr>
          <w:attr w:name="ProductID" w:val="1 g"/>
        </w:smartTagPr>
        <w:r w:rsidRPr="00CF623E">
          <w:rPr>
            <w:sz w:val="22"/>
            <w:szCs w:val="22"/>
            <w:lang w:val="sk-SK"/>
          </w:rPr>
          <w:t>1 g</w:t>
        </w:r>
      </w:smartTag>
      <w:r w:rsidRPr="00CF623E">
        <w:rPr>
          <w:sz w:val="22"/>
          <w:szCs w:val="22"/>
          <w:lang w:val="sk-SK"/>
        </w:rPr>
        <w:t xml:space="preserve"> denne. U starších pacientov existuje vyššia pravdepodobnosť zníženej funkcie obličiek; preto sa má dávka pre starších pacientov upraviť </w:t>
      </w:r>
      <w:r w:rsidR="00CF239D" w:rsidRPr="00CF623E">
        <w:rPr>
          <w:sz w:val="22"/>
          <w:szCs w:val="22"/>
          <w:lang w:val="sk-SK"/>
        </w:rPr>
        <w:t>na základe</w:t>
      </w:r>
      <w:r w:rsidRPr="00CF623E">
        <w:rPr>
          <w:sz w:val="22"/>
          <w:szCs w:val="22"/>
          <w:lang w:val="sk-SK"/>
        </w:rPr>
        <w:t xml:space="preserve"> funkcie obličiek (pozri časť 4.2).</w:t>
      </w:r>
    </w:p>
    <w:p w14:paraId="2B258540" w14:textId="77777777" w:rsidR="00B14B06" w:rsidRPr="00CF623E" w:rsidRDefault="00B14B06" w:rsidP="00CF623E">
      <w:pPr>
        <w:pStyle w:val="Default"/>
        <w:ind w:hanging="1"/>
        <w:rPr>
          <w:sz w:val="22"/>
          <w:szCs w:val="22"/>
          <w:lang w:val="sk-SK"/>
        </w:rPr>
      </w:pPr>
    </w:p>
    <w:p w14:paraId="5975A431" w14:textId="77777777" w:rsidR="00B14B06" w:rsidRPr="00CF623E" w:rsidRDefault="000A17E7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t>Pediatrická populácia</w:t>
      </w:r>
    </w:p>
    <w:p w14:paraId="1128D1A2" w14:textId="77777777" w:rsidR="00B14B06" w:rsidRPr="00CF623E" w:rsidRDefault="00B14B06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U starších dojčiat (vo veku &gt; 3 mesiace) a u detí je </w:t>
      </w:r>
      <w:proofErr w:type="spellStart"/>
      <w:r w:rsidRPr="00CF623E">
        <w:rPr>
          <w:sz w:val="22"/>
          <w:szCs w:val="22"/>
          <w:lang w:val="sk-SK"/>
        </w:rPr>
        <w:t>farmakokinetika</w:t>
      </w:r>
      <w:proofErr w:type="spellEnd"/>
      <w:r w:rsidRPr="00CF623E">
        <w:rPr>
          <w:sz w:val="22"/>
          <w:szCs w:val="22"/>
          <w:lang w:val="sk-SK"/>
        </w:rPr>
        <w:t xml:space="preserve"> </w:t>
      </w:r>
      <w:proofErr w:type="spellStart"/>
      <w:r w:rsidRPr="00CF623E">
        <w:rPr>
          <w:sz w:val="22"/>
          <w:szCs w:val="22"/>
          <w:lang w:val="sk-SK"/>
        </w:rPr>
        <w:t>cefuroxímu</w:t>
      </w:r>
      <w:proofErr w:type="spellEnd"/>
      <w:r w:rsidRPr="00CF623E">
        <w:rPr>
          <w:sz w:val="22"/>
          <w:szCs w:val="22"/>
          <w:lang w:val="sk-SK"/>
        </w:rPr>
        <w:t xml:space="preserve"> podobná </w:t>
      </w:r>
      <w:proofErr w:type="spellStart"/>
      <w:r w:rsidRPr="00CF623E">
        <w:rPr>
          <w:sz w:val="22"/>
          <w:szCs w:val="22"/>
          <w:lang w:val="sk-SK"/>
        </w:rPr>
        <w:t>farmakokinetike</w:t>
      </w:r>
      <w:proofErr w:type="spellEnd"/>
      <w:r w:rsidRPr="00CF623E">
        <w:rPr>
          <w:sz w:val="22"/>
          <w:szCs w:val="22"/>
          <w:lang w:val="sk-SK"/>
        </w:rPr>
        <w:t xml:space="preserve"> pozorovanej u dospelých.</w:t>
      </w:r>
    </w:p>
    <w:p w14:paraId="65FEE18E" w14:textId="77777777" w:rsidR="00CF623E" w:rsidRPr="00CF623E" w:rsidRDefault="00B14B06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Nie sú k dispozícii údaje z klinických štúdií týkajúce sa použitia </w:t>
      </w:r>
      <w:proofErr w:type="spellStart"/>
      <w:r w:rsidRPr="00CF623E">
        <w:rPr>
          <w:sz w:val="22"/>
          <w:szCs w:val="22"/>
          <w:lang w:val="sk-SK"/>
        </w:rPr>
        <w:t>cefuroxím</w:t>
      </w:r>
      <w:r w:rsidR="000306B1" w:rsidRPr="00CF623E">
        <w:rPr>
          <w:sz w:val="22"/>
          <w:szCs w:val="22"/>
          <w:lang w:val="sk-SK"/>
        </w:rPr>
        <w:t>-</w:t>
      </w:r>
      <w:r w:rsidRPr="00CF623E">
        <w:rPr>
          <w:sz w:val="22"/>
          <w:szCs w:val="22"/>
          <w:lang w:val="sk-SK"/>
        </w:rPr>
        <w:t>axetilu</w:t>
      </w:r>
      <w:proofErr w:type="spellEnd"/>
      <w:r w:rsidRPr="00CF623E">
        <w:rPr>
          <w:sz w:val="22"/>
          <w:szCs w:val="22"/>
          <w:lang w:val="sk-SK"/>
        </w:rPr>
        <w:t xml:space="preserve"> u detí </w:t>
      </w:r>
      <w:r w:rsidR="000306B1" w:rsidRPr="00CF623E">
        <w:rPr>
          <w:sz w:val="22"/>
          <w:szCs w:val="22"/>
          <w:lang w:val="sk-SK"/>
        </w:rPr>
        <w:t xml:space="preserve">vo veku </w:t>
      </w:r>
      <w:r w:rsidRPr="00CF623E">
        <w:rPr>
          <w:sz w:val="22"/>
          <w:szCs w:val="22"/>
          <w:lang w:val="sk-SK"/>
        </w:rPr>
        <w:t>mladších ako 3 mesiace.</w:t>
      </w:r>
    </w:p>
    <w:p w14:paraId="7E1FFD24" w14:textId="77777777" w:rsidR="00B14B06" w:rsidRPr="00CF623E" w:rsidRDefault="00B14B06" w:rsidP="00CF623E">
      <w:pPr>
        <w:pStyle w:val="Default"/>
        <w:rPr>
          <w:sz w:val="22"/>
          <w:szCs w:val="22"/>
          <w:lang w:val="sk-SK"/>
        </w:rPr>
      </w:pPr>
    </w:p>
    <w:p w14:paraId="2C3F583F" w14:textId="77777777" w:rsidR="00CF623E" w:rsidRPr="00600005" w:rsidRDefault="00B14B06" w:rsidP="00CF623E">
      <w:pPr>
        <w:pStyle w:val="Default"/>
        <w:rPr>
          <w:sz w:val="22"/>
          <w:szCs w:val="22"/>
          <w:u w:val="single"/>
          <w:lang w:val="sk-SK"/>
        </w:rPr>
      </w:pPr>
      <w:r w:rsidRPr="00CF623E">
        <w:rPr>
          <w:sz w:val="22"/>
          <w:szCs w:val="22"/>
          <w:u w:val="single"/>
          <w:lang w:val="sk-SK"/>
        </w:rPr>
        <w:t>Porucha funkcie obličiek</w:t>
      </w:r>
    </w:p>
    <w:p w14:paraId="152940A1" w14:textId="77777777" w:rsidR="00B14B06" w:rsidRPr="00CF623E" w:rsidRDefault="00B14B06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Bezpečnosť a účinnosť </w:t>
      </w:r>
      <w:proofErr w:type="spellStart"/>
      <w:r w:rsidRPr="00CF623E">
        <w:rPr>
          <w:sz w:val="22"/>
          <w:szCs w:val="22"/>
          <w:lang w:val="sk-SK"/>
        </w:rPr>
        <w:t>cefuroxímu</w:t>
      </w:r>
      <w:proofErr w:type="spellEnd"/>
      <w:r w:rsidRPr="00CF623E">
        <w:rPr>
          <w:sz w:val="22"/>
          <w:szCs w:val="22"/>
          <w:lang w:val="sk-SK"/>
        </w:rPr>
        <w:t xml:space="preserve"> u pacientov s poruchou fun</w:t>
      </w:r>
      <w:r w:rsidR="00600005">
        <w:rPr>
          <w:sz w:val="22"/>
          <w:szCs w:val="22"/>
          <w:lang w:val="sk-SK"/>
        </w:rPr>
        <w:t>kcie obličiek neboli stanovené.</w:t>
      </w:r>
    </w:p>
    <w:p w14:paraId="6AA12EDC" w14:textId="77777777" w:rsidR="00CF623E" w:rsidRPr="00CF623E" w:rsidRDefault="00B14B06" w:rsidP="00CF623E">
      <w:pPr>
        <w:pStyle w:val="Default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 xml:space="preserve"> sa vylučuje prevažne obličkami. Preto sa, podobne ako pri všetkých takýchto antibiotikách, u pacientov s výraznou poruchou funkcie obličiek (</w:t>
      </w:r>
      <w:proofErr w:type="spellStart"/>
      <w:r w:rsidRPr="00CF623E">
        <w:rPr>
          <w:sz w:val="22"/>
          <w:szCs w:val="22"/>
          <w:lang w:val="sk-SK"/>
        </w:rPr>
        <w:t>t.j</w:t>
      </w:r>
      <w:proofErr w:type="spellEnd"/>
      <w:r w:rsidRPr="00CF623E">
        <w:rPr>
          <w:sz w:val="22"/>
          <w:szCs w:val="22"/>
          <w:lang w:val="sk-SK"/>
        </w:rPr>
        <w:t xml:space="preserve">. </w:t>
      </w:r>
      <w:proofErr w:type="spellStart"/>
      <w:r w:rsidR="007739D3" w:rsidRPr="00CF623E">
        <w:rPr>
          <w:sz w:val="22"/>
          <w:szCs w:val="22"/>
          <w:lang w:val="sk-SK"/>
        </w:rPr>
        <w:t>klírens</w:t>
      </w:r>
      <w:proofErr w:type="spellEnd"/>
      <w:r w:rsidR="007739D3" w:rsidRPr="00CF623E">
        <w:rPr>
          <w:sz w:val="22"/>
          <w:szCs w:val="22"/>
          <w:lang w:val="sk-SK"/>
        </w:rPr>
        <w:t xml:space="preserve"> </w:t>
      </w:r>
      <w:proofErr w:type="spellStart"/>
      <w:r w:rsidR="007739D3" w:rsidRPr="00CF623E">
        <w:rPr>
          <w:sz w:val="22"/>
          <w:szCs w:val="22"/>
          <w:lang w:val="sk-SK"/>
        </w:rPr>
        <w:t>kreatinínu</w:t>
      </w:r>
      <w:proofErr w:type="spellEnd"/>
      <w:r w:rsidR="007739D3" w:rsidRPr="00CF623E">
        <w:rPr>
          <w:sz w:val="22"/>
          <w:szCs w:val="22"/>
          <w:lang w:val="sk-SK"/>
        </w:rPr>
        <w:t xml:space="preserve"> </w:t>
      </w:r>
      <w:r w:rsidRPr="00CF623E">
        <w:rPr>
          <w:sz w:val="22"/>
          <w:szCs w:val="22"/>
          <w:lang w:val="sk-SK"/>
        </w:rPr>
        <w:t xml:space="preserve">&lt; 30 ml/min) odporúča znížiť dávku </w:t>
      </w:r>
      <w:proofErr w:type="spellStart"/>
      <w:r w:rsidRPr="00CF623E">
        <w:rPr>
          <w:sz w:val="22"/>
          <w:szCs w:val="22"/>
          <w:lang w:val="sk-SK"/>
        </w:rPr>
        <w:t>cefuroxímu</w:t>
      </w:r>
      <w:proofErr w:type="spellEnd"/>
      <w:r w:rsidRPr="00CF623E">
        <w:rPr>
          <w:sz w:val="22"/>
          <w:szCs w:val="22"/>
          <w:lang w:val="sk-SK"/>
        </w:rPr>
        <w:t xml:space="preserve"> tak, aby sa vykompenzovalo jeho pomalšie vylučovanie (pozri časť 4.2). </w:t>
      </w: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 xml:space="preserve"> sa </w:t>
      </w:r>
      <w:r w:rsidR="009A0F87" w:rsidRPr="00CF623E">
        <w:rPr>
          <w:sz w:val="22"/>
          <w:szCs w:val="22"/>
          <w:lang w:val="sk-SK"/>
        </w:rPr>
        <w:t xml:space="preserve">efektívne odstraňuje </w:t>
      </w:r>
      <w:r w:rsidRPr="00CF623E">
        <w:rPr>
          <w:sz w:val="22"/>
          <w:szCs w:val="22"/>
          <w:lang w:val="sk-SK"/>
        </w:rPr>
        <w:t>z organizmu dialýzou.</w:t>
      </w:r>
    </w:p>
    <w:p w14:paraId="448FADF9" w14:textId="77777777" w:rsidR="00B14B06" w:rsidRPr="00CF623E" w:rsidRDefault="00B14B06" w:rsidP="00CF623E">
      <w:pPr>
        <w:pStyle w:val="Default"/>
        <w:rPr>
          <w:sz w:val="22"/>
          <w:szCs w:val="22"/>
          <w:lang w:val="sk-SK"/>
        </w:rPr>
      </w:pPr>
    </w:p>
    <w:p w14:paraId="5712138E" w14:textId="77777777" w:rsidR="00B14B06" w:rsidRPr="00CF623E" w:rsidRDefault="00B14B06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u w:val="single"/>
          <w:lang w:val="sk-SK"/>
        </w:rPr>
        <w:t>Porucha funkcie pečene</w:t>
      </w:r>
    </w:p>
    <w:p w14:paraId="6B851037" w14:textId="77777777" w:rsidR="00CF623E" w:rsidRPr="00CF623E" w:rsidRDefault="00B14B06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 xml:space="preserve">Nie sú k dispozícii údaje týkajúce sa pacientov s poruchou funkcie pečene. Keďže </w:t>
      </w:r>
      <w:proofErr w:type="spellStart"/>
      <w:r w:rsidRPr="00CF623E">
        <w:rPr>
          <w:sz w:val="22"/>
          <w:szCs w:val="22"/>
          <w:lang w:val="sk-SK"/>
        </w:rPr>
        <w:t>cefuroxím</w:t>
      </w:r>
      <w:proofErr w:type="spellEnd"/>
      <w:r w:rsidRPr="00CF623E">
        <w:rPr>
          <w:sz w:val="22"/>
          <w:szCs w:val="22"/>
          <w:lang w:val="sk-SK"/>
        </w:rPr>
        <w:t xml:space="preserve"> sa vylučuje prevažne obličkami, </w:t>
      </w:r>
      <w:r w:rsidR="004344AC" w:rsidRPr="00CF623E">
        <w:rPr>
          <w:sz w:val="22"/>
          <w:szCs w:val="22"/>
          <w:lang w:val="sk-SK"/>
        </w:rPr>
        <w:t xml:space="preserve">tak sa očakáva, že </w:t>
      </w:r>
      <w:r w:rsidRPr="00CF623E">
        <w:rPr>
          <w:sz w:val="22"/>
          <w:szCs w:val="22"/>
          <w:lang w:val="sk-SK"/>
        </w:rPr>
        <w:t xml:space="preserve">prítomnosť poruchy funkcie pečene nebude mať žiaden vplyv na </w:t>
      </w:r>
      <w:proofErr w:type="spellStart"/>
      <w:r w:rsidRPr="00CF623E">
        <w:rPr>
          <w:sz w:val="22"/>
          <w:szCs w:val="22"/>
          <w:lang w:val="sk-SK"/>
        </w:rPr>
        <w:t>farmakokinetiku</w:t>
      </w:r>
      <w:proofErr w:type="spellEnd"/>
      <w:r w:rsidRPr="00CF623E">
        <w:rPr>
          <w:sz w:val="22"/>
          <w:szCs w:val="22"/>
          <w:lang w:val="sk-SK"/>
        </w:rPr>
        <w:t xml:space="preserve"> </w:t>
      </w:r>
      <w:proofErr w:type="spellStart"/>
      <w:r w:rsidRPr="00CF623E">
        <w:rPr>
          <w:sz w:val="22"/>
          <w:szCs w:val="22"/>
          <w:lang w:val="sk-SK"/>
        </w:rPr>
        <w:t>cefuroxímu</w:t>
      </w:r>
      <w:proofErr w:type="spellEnd"/>
      <w:r w:rsidRPr="00CF623E">
        <w:rPr>
          <w:sz w:val="22"/>
          <w:szCs w:val="22"/>
          <w:lang w:val="sk-SK"/>
        </w:rPr>
        <w:t>.</w:t>
      </w:r>
    </w:p>
    <w:p w14:paraId="6ACC01D1" w14:textId="77777777" w:rsidR="00B14B06" w:rsidRPr="00CF623E" w:rsidRDefault="00B14B06" w:rsidP="00CF623E">
      <w:pPr>
        <w:pStyle w:val="Default"/>
        <w:rPr>
          <w:sz w:val="22"/>
          <w:szCs w:val="22"/>
          <w:lang w:val="sk-SK"/>
        </w:rPr>
      </w:pPr>
    </w:p>
    <w:p w14:paraId="2F6EA83C" w14:textId="77777777" w:rsidR="00B14B06" w:rsidRPr="00CF623E" w:rsidRDefault="00E64594" w:rsidP="00CF623E">
      <w:pPr>
        <w:pStyle w:val="Default"/>
        <w:rPr>
          <w:sz w:val="22"/>
          <w:szCs w:val="22"/>
          <w:lang w:val="sk-SK"/>
        </w:rPr>
      </w:pPr>
      <w:proofErr w:type="spellStart"/>
      <w:r w:rsidRPr="00CF623E">
        <w:rPr>
          <w:sz w:val="22"/>
          <w:szCs w:val="22"/>
          <w:u w:val="single"/>
          <w:lang w:val="sk-SK"/>
        </w:rPr>
        <w:t>F</w:t>
      </w:r>
      <w:r w:rsidR="00B14B06" w:rsidRPr="00CF623E">
        <w:rPr>
          <w:sz w:val="22"/>
          <w:szCs w:val="22"/>
          <w:u w:val="single"/>
          <w:lang w:val="sk-SK"/>
        </w:rPr>
        <w:t>armakokinet</w:t>
      </w:r>
      <w:r w:rsidRPr="00CF623E">
        <w:rPr>
          <w:sz w:val="22"/>
          <w:szCs w:val="22"/>
          <w:u w:val="single"/>
          <w:lang w:val="sk-SK"/>
        </w:rPr>
        <w:t>ický</w:t>
      </w:r>
      <w:proofErr w:type="spellEnd"/>
      <w:r w:rsidR="00B14B06" w:rsidRPr="00CF623E">
        <w:rPr>
          <w:sz w:val="22"/>
          <w:szCs w:val="22"/>
          <w:u w:val="single"/>
          <w:lang w:val="sk-SK"/>
        </w:rPr>
        <w:t xml:space="preserve"> </w:t>
      </w:r>
      <w:r w:rsidRPr="00CF623E">
        <w:rPr>
          <w:sz w:val="22"/>
          <w:szCs w:val="22"/>
          <w:u w:val="single"/>
          <w:lang w:val="sk-SK"/>
        </w:rPr>
        <w:t>/</w:t>
      </w:r>
      <w:proofErr w:type="spellStart"/>
      <w:r w:rsidR="00B14B06" w:rsidRPr="00CF623E">
        <w:rPr>
          <w:sz w:val="22"/>
          <w:szCs w:val="22"/>
          <w:u w:val="single"/>
          <w:lang w:val="sk-SK"/>
        </w:rPr>
        <w:t>farmakodynami</w:t>
      </w:r>
      <w:r w:rsidRPr="00CF623E">
        <w:rPr>
          <w:sz w:val="22"/>
          <w:szCs w:val="22"/>
          <w:u w:val="single"/>
          <w:lang w:val="sk-SK"/>
        </w:rPr>
        <w:t>cký</w:t>
      </w:r>
      <w:proofErr w:type="spellEnd"/>
      <w:r w:rsidRPr="00CF623E">
        <w:rPr>
          <w:sz w:val="22"/>
          <w:szCs w:val="22"/>
          <w:u w:val="single"/>
          <w:lang w:val="sk-SK"/>
        </w:rPr>
        <w:t xml:space="preserve"> vzťah</w:t>
      </w:r>
    </w:p>
    <w:p w14:paraId="4338E2A2" w14:textId="77777777" w:rsidR="00B14B06" w:rsidRPr="00CF623E" w:rsidRDefault="00B14B06" w:rsidP="00CF623E">
      <w:pPr>
        <w:ind w:left="0" w:firstLine="0"/>
        <w:rPr>
          <w:szCs w:val="22"/>
        </w:rPr>
      </w:pPr>
      <w:r w:rsidRPr="00CF623E">
        <w:rPr>
          <w:szCs w:val="22"/>
        </w:rPr>
        <w:t xml:space="preserve">Preukázalo sa, že pri </w:t>
      </w:r>
      <w:proofErr w:type="spellStart"/>
      <w:r w:rsidRPr="00CF623E">
        <w:rPr>
          <w:szCs w:val="22"/>
        </w:rPr>
        <w:t>cefalosporínoch</w:t>
      </w:r>
      <w:proofErr w:type="spellEnd"/>
      <w:r w:rsidRPr="00CF623E">
        <w:rPr>
          <w:szCs w:val="22"/>
        </w:rPr>
        <w:t xml:space="preserve"> je najdôležitejším </w:t>
      </w:r>
      <w:proofErr w:type="spellStart"/>
      <w:r w:rsidRPr="00CF623E">
        <w:rPr>
          <w:szCs w:val="22"/>
        </w:rPr>
        <w:t>farmakokineticko-farmakodynamickým</w:t>
      </w:r>
      <w:proofErr w:type="spellEnd"/>
      <w:r w:rsidRPr="00CF623E">
        <w:rPr>
          <w:szCs w:val="22"/>
        </w:rPr>
        <w:t xml:space="preserve"> indexom korelujúcim s účinnosťou </w:t>
      </w:r>
      <w:r w:rsidRPr="00CF623E">
        <w:rPr>
          <w:i/>
          <w:iCs/>
          <w:szCs w:val="22"/>
        </w:rPr>
        <w:t xml:space="preserve">in </w:t>
      </w:r>
      <w:proofErr w:type="spellStart"/>
      <w:r w:rsidRPr="00CF623E">
        <w:rPr>
          <w:i/>
          <w:iCs/>
          <w:szCs w:val="22"/>
        </w:rPr>
        <w:t>vivo</w:t>
      </w:r>
      <w:proofErr w:type="spellEnd"/>
      <w:r w:rsidRPr="00CF623E">
        <w:rPr>
          <w:i/>
          <w:iCs/>
          <w:szCs w:val="22"/>
        </w:rPr>
        <w:t xml:space="preserve"> </w:t>
      </w:r>
      <w:r w:rsidRPr="00CF623E">
        <w:rPr>
          <w:szCs w:val="22"/>
        </w:rPr>
        <w:t>percentuálny podiel dávkovacieho intervalu (%</w:t>
      </w:r>
      <w:r w:rsidR="00AC3BCD" w:rsidRPr="00CF623E">
        <w:rPr>
          <w:szCs w:val="22"/>
        </w:rPr>
        <w:t xml:space="preserve"> </w:t>
      </w:r>
      <w:r w:rsidRPr="00CF623E">
        <w:rPr>
          <w:szCs w:val="22"/>
        </w:rPr>
        <w:t xml:space="preserve">T), počas ktorého koncentrácia neviazaného </w:t>
      </w:r>
      <w:proofErr w:type="spellStart"/>
      <w:r w:rsidRPr="00CF623E">
        <w:rPr>
          <w:szCs w:val="22"/>
        </w:rPr>
        <w:t>cefuroxímu</w:t>
      </w:r>
      <w:proofErr w:type="spellEnd"/>
      <w:r w:rsidRPr="00CF623E">
        <w:rPr>
          <w:szCs w:val="22"/>
        </w:rPr>
        <w:t xml:space="preserve"> zostáva nad minimálnou inhibičnou koncentráciou (</w:t>
      </w:r>
      <w:r w:rsidRPr="00CF623E">
        <w:rPr>
          <w:i/>
          <w:iCs/>
          <w:szCs w:val="22"/>
        </w:rPr>
        <w:t xml:space="preserve">minimum </w:t>
      </w:r>
      <w:proofErr w:type="spellStart"/>
      <w:r w:rsidRPr="00CF623E">
        <w:rPr>
          <w:i/>
          <w:iCs/>
          <w:szCs w:val="22"/>
        </w:rPr>
        <w:t>inhibitory</w:t>
      </w:r>
      <w:proofErr w:type="spellEnd"/>
      <w:r w:rsidRPr="00CF623E">
        <w:rPr>
          <w:i/>
          <w:iCs/>
          <w:szCs w:val="22"/>
        </w:rPr>
        <w:t xml:space="preserve"> </w:t>
      </w:r>
      <w:proofErr w:type="spellStart"/>
      <w:r w:rsidRPr="00CF623E">
        <w:rPr>
          <w:i/>
          <w:iCs/>
          <w:szCs w:val="22"/>
        </w:rPr>
        <w:t>concentration</w:t>
      </w:r>
      <w:proofErr w:type="spellEnd"/>
      <w:r w:rsidRPr="00CF623E">
        <w:rPr>
          <w:i/>
          <w:iCs/>
          <w:szCs w:val="22"/>
        </w:rPr>
        <w:t xml:space="preserve"> </w:t>
      </w:r>
      <w:r w:rsidRPr="00CF623E">
        <w:rPr>
          <w:szCs w:val="22"/>
        </w:rPr>
        <w:t xml:space="preserve">- MIC) </w:t>
      </w:r>
      <w:proofErr w:type="spellStart"/>
      <w:r w:rsidRPr="00CF623E">
        <w:rPr>
          <w:szCs w:val="22"/>
        </w:rPr>
        <w:t>cefuroxímu</w:t>
      </w:r>
      <w:proofErr w:type="spellEnd"/>
      <w:r w:rsidRPr="00CF623E">
        <w:rPr>
          <w:szCs w:val="22"/>
        </w:rPr>
        <w:t xml:space="preserve"> pre jednotlivé cieľové druhy mikroorganizmov (</w:t>
      </w:r>
      <w:proofErr w:type="spellStart"/>
      <w:r w:rsidRPr="00CF623E">
        <w:rPr>
          <w:szCs w:val="22"/>
        </w:rPr>
        <w:t>t.j</w:t>
      </w:r>
      <w:proofErr w:type="spellEnd"/>
      <w:r w:rsidRPr="00CF623E">
        <w:rPr>
          <w:szCs w:val="22"/>
        </w:rPr>
        <w:t>. %</w:t>
      </w:r>
      <w:r w:rsidR="00AC3BCD" w:rsidRPr="00CF623E">
        <w:rPr>
          <w:szCs w:val="22"/>
        </w:rPr>
        <w:t xml:space="preserve"> </w:t>
      </w:r>
      <w:r w:rsidRPr="00CF623E">
        <w:rPr>
          <w:szCs w:val="22"/>
        </w:rPr>
        <w:t>T</w:t>
      </w:r>
      <w:r w:rsidR="00AC3BCD" w:rsidRPr="00CF623E">
        <w:rPr>
          <w:szCs w:val="22"/>
        </w:rPr>
        <w:t xml:space="preserve"> </w:t>
      </w:r>
      <w:r w:rsidRPr="00CF623E">
        <w:rPr>
          <w:szCs w:val="22"/>
        </w:rPr>
        <w:t>&gt;</w:t>
      </w:r>
      <w:r w:rsidR="00AC3BCD" w:rsidRPr="00CF623E">
        <w:rPr>
          <w:szCs w:val="22"/>
        </w:rPr>
        <w:t xml:space="preserve"> </w:t>
      </w:r>
      <w:r w:rsidRPr="00CF623E">
        <w:rPr>
          <w:szCs w:val="22"/>
        </w:rPr>
        <w:t>MIC).</w:t>
      </w:r>
    </w:p>
    <w:p w14:paraId="785B3CB6" w14:textId="77777777" w:rsidR="00780926" w:rsidRPr="00CF623E" w:rsidRDefault="00780926" w:rsidP="00CF623E">
      <w:pPr>
        <w:rPr>
          <w:szCs w:val="22"/>
        </w:rPr>
      </w:pPr>
    </w:p>
    <w:p w14:paraId="5F35067B" w14:textId="77777777" w:rsidR="00780926" w:rsidRPr="00CF623E" w:rsidRDefault="00780926" w:rsidP="00CF623E">
      <w:pPr>
        <w:rPr>
          <w:szCs w:val="22"/>
        </w:rPr>
      </w:pPr>
      <w:r w:rsidRPr="00CF623E">
        <w:rPr>
          <w:b/>
          <w:szCs w:val="22"/>
        </w:rPr>
        <w:t>5.3</w:t>
      </w:r>
      <w:r w:rsidRPr="00CF623E">
        <w:rPr>
          <w:b/>
          <w:szCs w:val="22"/>
        </w:rPr>
        <w:tab/>
        <w:t>Predklinické údaje o</w:t>
      </w:r>
      <w:r w:rsidR="00FA099B" w:rsidRPr="00CF623E">
        <w:rPr>
          <w:b/>
          <w:szCs w:val="22"/>
        </w:rPr>
        <w:t> </w:t>
      </w:r>
      <w:r w:rsidRPr="00CF623E">
        <w:rPr>
          <w:b/>
          <w:szCs w:val="22"/>
        </w:rPr>
        <w:t>bezpečnosti</w:t>
      </w:r>
    </w:p>
    <w:p w14:paraId="104679F9" w14:textId="77777777" w:rsidR="00780926" w:rsidRPr="00CF623E" w:rsidRDefault="00780926" w:rsidP="00CF623E">
      <w:pPr>
        <w:rPr>
          <w:szCs w:val="22"/>
        </w:rPr>
      </w:pPr>
    </w:p>
    <w:p w14:paraId="7AC1FE66" w14:textId="77777777" w:rsidR="006A3FEC" w:rsidRPr="00CF623E" w:rsidRDefault="006A3FEC" w:rsidP="00CF623E">
      <w:pPr>
        <w:pStyle w:val="Default"/>
        <w:rPr>
          <w:sz w:val="22"/>
          <w:szCs w:val="22"/>
          <w:lang w:val="sk-SK"/>
        </w:rPr>
      </w:pPr>
      <w:r w:rsidRPr="00CF623E">
        <w:rPr>
          <w:sz w:val="22"/>
          <w:szCs w:val="22"/>
          <w:lang w:val="sk-SK"/>
        </w:rPr>
        <w:t>Predklinické údaje získané na základe obvyklých farmakologických štúdií bezpečnosti, toxicity po opakovanom pod</w:t>
      </w:r>
      <w:r w:rsidR="00404BC9" w:rsidRPr="00CF623E">
        <w:rPr>
          <w:sz w:val="22"/>
          <w:szCs w:val="22"/>
          <w:lang w:val="sk-SK"/>
        </w:rPr>
        <w:t>áva</w:t>
      </w:r>
      <w:r w:rsidRPr="00CF623E">
        <w:rPr>
          <w:sz w:val="22"/>
          <w:szCs w:val="22"/>
          <w:lang w:val="sk-SK"/>
        </w:rPr>
        <w:t xml:space="preserve">ní, </w:t>
      </w:r>
      <w:proofErr w:type="spellStart"/>
      <w:r w:rsidRPr="00CF623E">
        <w:rPr>
          <w:sz w:val="22"/>
          <w:szCs w:val="22"/>
          <w:lang w:val="sk-SK"/>
        </w:rPr>
        <w:t>genotoxicity</w:t>
      </w:r>
      <w:proofErr w:type="spellEnd"/>
      <w:r w:rsidRPr="00CF623E">
        <w:rPr>
          <w:sz w:val="22"/>
          <w:szCs w:val="22"/>
          <w:lang w:val="sk-SK"/>
        </w:rPr>
        <w:t xml:space="preserve">, reprodukčnej toxicity a vývinu neodhalili žiadne osobitné riziko pre ľudí. </w:t>
      </w:r>
      <w:r w:rsidR="006645E5" w:rsidRPr="00CF623E">
        <w:rPr>
          <w:sz w:val="22"/>
          <w:szCs w:val="22"/>
          <w:lang w:val="sk-SK"/>
        </w:rPr>
        <w:t>N</w:t>
      </w:r>
      <w:r w:rsidRPr="00CF623E">
        <w:rPr>
          <w:sz w:val="22"/>
          <w:szCs w:val="22"/>
          <w:lang w:val="sk-SK"/>
        </w:rPr>
        <w:t>euskutočnili</w:t>
      </w:r>
      <w:r w:rsidR="006645E5" w:rsidRPr="00CF623E">
        <w:rPr>
          <w:sz w:val="22"/>
          <w:szCs w:val="22"/>
          <w:lang w:val="sk-SK"/>
        </w:rPr>
        <w:t xml:space="preserve"> sa štúdie karcinogenity</w:t>
      </w:r>
      <w:r w:rsidRPr="00CF623E">
        <w:rPr>
          <w:sz w:val="22"/>
          <w:szCs w:val="22"/>
          <w:lang w:val="sk-SK"/>
        </w:rPr>
        <w:t xml:space="preserve">; </w:t>
      </w:r>
      <w:r w:rsidR="006645E5" w:rsidRPr="00CF623E">
        <w:rPr>
          <w:sz w:val="22"/>
          <w:szCs w:val="22"/>
          <w:lang w:val="sk-SK"/>
        </w:rPr>
        <w:t>a</w:t>
      </w:r>
      <w:r w:rsidRPr="00CF623E">
        <w:rPr>
          <w:sz w:val="22"/>
          <w:szCs w:val="22"/>
          <w:lang w:val="sk-SK"/>
        </w:rPr>
        <w:t xml:space="preserve">však </w:t>
      </w:r>
      <w:r w:rsidR="006645E5" w:rsidRPr="00CF623E">
        <w:rPr>
          <w:sz w:val="22"/>
          <w:szCs w:val="22"/>
          <w:lang w:val="sk-SK"/>
        </w:rPr>
        <w:t xml:space="preserve">nie sú </w:t>
      </w:r>
      <w:r w:rsidRPr="00CF623E">
        <w:rPr>
          <w:sz w:val="22"/>
          <w:szCs w:val="22"/>
          <w:lang w:val="sk-SK"/>
        </w:rPr>
        <w:t>dôkazy, ktoré by svedčili o karcinogénnom potenciáli.</w:t>
      </w:r>
    </w:p>
    <w:p w14:paraId="7F49910D" w14:textId="77777777" w:rsidR="006A3FEC" w:rsidRPr="00CF623E" w:rsidRDefault="006A3FEC" w:rsidP="00CF623E">
      <w:pPr>
        <w:rPr>
          <w:szCs w:val="22"/>
        </w:rPr>
      </w:pPr>
    </w:p>
    <w:p w14:paraId="444EA59F" w14:textId="77777777" w:rsidR="006A3FEC" w:rsidRPr="00CF623E" w:rsidRDefault="00CF0399" w:rsidP="00CF623E">
      <w:pPr>
        <w:ind w:left="0" w:firstLine="0"/>
        <w:rPr>
          <w:szCs w:val="22"/>
        </w:rPr>
      </w:pPr>
      <w:r w:rsidRPr="00CF623E">
        <w:rPr>
          <w:szCs w:val="22"/>
        </w:rPr>
        <w:t>Aktivita</w:t>
      </w:r>
      <w:r w:rsidR="006A3FEC" w:rsidRPr="00CF623E">
        <w:rPr>
          <w:szCs w:val="22"/>
        </w:rPr>
        <w:t xml:space="preserve"> </w:t>
      </w:r>
      <w:proofErr w:type="spellStart"/>
      <w:r w:rsidR="006A3FEC" w:rsidRPr="00CF623E">
        <w:rPr>
          <w:szCs w:val="22"/>
        </w:rPr>
        <w:t>gamaglutamyltranspeptidázy</w:t>
      </w:r>
      <w:proofErr w:type="spellEnd"/>
      <w:r w:rsidR="006A3FEC" w:rsidRPr="00CF623E">
        <w:rPr>
          <w:szCs w:val="22"/>
        </w:rPr>
        <w:t xml:space="preserve"> v moči potkanov je </w:t>
      </w:r>
      <w:proofErr w:type="spellStart"/>
      <w:r w:rsidR="006A3FEC" w:rsidRPr="00CF623E">
        <w:rPr>
          <w:szCs w:val="22"/>
        </w:rPr>
        <w:t>inhibovan</w:t>
      </w:r>
      <w:r w:rsidRPr="00CF623E">
        <w:rPr>
          <w:szCs w:val="22"/>
        </w:rPr>
        <w:t>á</w:t>
      </w:r>
      <w:proofErr w:type="spellEnd"/>
      <w:r w:rsidR="006A3FEC" w:rsidRPr="00CF623E">
        <w:rPr>
          <w:szCs w:val="22"/>
        </w:rPr>
        <w:t xml:space="preserve"> rôznymi </w:t>
      </w:r>
      <w:proofErr w:type="spellStart"/>
      <w:r w:rsidR="006A3FEC" w:rsidRPr="00CF623E">
        <w:rPr>
          <w:szCs w:val="22"/>
        </w:rPr>
        <w:t>cefalosporínmi</w:t>
      </w:r>
      <w:proofErr w:type="spellEnd"/>
      <w:r w:rsidR="006A3FEC" w:rsidRPr="00CF623E">
        <w:rPr>
          <w:szCs w:val="22"/>
        </w:rPr>
        <w:t xml:space="preserve">, </w:t>
      </w:r>
      <w:r w:rsidRPr="00CF623E">
        <w:rPr>
          <w:szCs w:val="22"/>
        </w:rPr>
        <w:t xml:space="preserve">avšak </w:t>
      </w:r>
      <w:r w:rsidR="006A3FEC" w:rsidRPr="00CF623E">
        <w:rPr>
          <w:szCs w:val="22"/>
        </w:rPr>
        <w:t xml:space="preserve">pri </w:t>
      </w:r>
      <w:proofErr w:type="spellStart"/>
      <w:r w:rsidR="006A3FEC" w:rsidRPr="00CF623E">
        <w:rPr>
          <w:szCs w:val="22"/>
        </w:rPr>
        <w:t>cefuroxíme</w:t>
      </w:r>
      <w:proofErr w:type="spellEnd"/>
      <w:r w:rsidR="006A3FEC" w:rsidRPr="00CF623E">
        <w:rPr>
          <w:szCs w:val="22"/>
        </w:rPr>
        <w:t xml:space="preserve"> je stupeň inhibície nižší. Toto môže mať význam pri interferencii v klinických laboratórnych </w:t>
      </w:r>
      <w:r w:rsidRPr="00CF623E">
        <w:rPr>
          <w:szCs w:val="22"/>
        </w:rPr>
        <w:t xml:space="preserve">testoch </w:t>
      </w:r>
      <w:r w:rsidR="006A3FEC" w:rsidRPr="00CF623E">
        <w:rPr>
          <w:szCs w:val="22"/>
        </w:rPr>
        <w:t>u ľudí.</w:t>
      </w:r>
    </w:p>
    <w:p w14:paraId="18348F05" w14:textId="77777777" w:rsidR="00780926" w:rsidRPr="00CF623E" w:rsidRDefault="00780926" w:rsidP="00CF623E">
      <w:pPr>
        <w:ind w:left="0" w:firstLine="0"/>
        <w:rPr>
          <w:szCs w:val="22"/>
        </w:rPr>
      </w:pPr>
    </w:p>
    <w:p w14:paraId="335F6685" w14:textId="77777777" w:rsidR="00E1698A" w:rsidRPr="00CF623E" w:rsidRDefault="00E1698A" w:rsidP="00CF623E">
      <w:pPr>
        <w:rPr>
          <w:szCs w:val="22"/>
        </w:rPr>
      </w:pPr>
    </w:p>
    <w:p w14:paraId="6DECBC87" w14:textId="77777777" w:rsidR="00780926" w:rsidRPr="00CF623E" w:rsidRDefault="00780926" w:rsidP="00CF623E">
      <w:pPr>
        <w:rPr>
          <w:b/>
          <w:szCs w:val="22"/>
        </w:rPr>
      </w:pPr>
      <w:r w:rsidRPr="00CF623E">
        <w:rPr>
          <w:b/>
          <w:szCs w:val="22"/>
        </w:rPr>
        <w:t>6.</w:t>
      </w:r>
      <w:r w:rsidRPr="00CF623E">
        <w:rPr>
          <w:b/>
          <w:szCs w:val="22"/>
        </w:rPr>
        <w:tab/>
        <w:t>FARMACEUTICKÉ INFORMÁCIE</w:t>
      </w:r>
    </w:p>
    <w:p w14:paraId="2E097A6F" w14:textId="77777777" w:rsidR="006A3FEC" w:rsidRPr="00CF623E" w:rsidRDefault="006A3FEC" w:rsidP="00CF623E">
      <w:pPr>
        <w:ind w:left="0" w:firstLine="0"/>
        <w:rPr>
          <w:szCs w:val="22"/>
        </w:rPr>
      </w:pPr>
    </w:p>
    <w:p w14:paraId="3CAAC3AC" w14:textId="77777777" w:rsidR="00780926" w:rsidRPr="00CF623E" w:rsidRDefault="00780926" w:rsidP="00CF623E">
      <w:pPr>
        <w:rPr>
          <w:szCs w:val="22"/>
        </w:rPr>
      </w:pPr>
      <w:r w:rsidRPr="00CF623E">
        <w:rPr>
          <w:b/>
          <w:szCs w:val="22"/>
        </w:rPr>
        <w:t>6.1</w:t>
      </w:r>
      <w:r w:rsidRPr="00CF623E">
        <w:rPr>
          <w:b/>
          <w:szCs w:val="22"/>
        </w:rPr>
        <w:tab/>
        <w:t>Zoznam pomocných látok</w:t>
      </w:r>
    </w:p>
    <w:p w14:paraId="7E218508" w14:textId="77777777" w:rsidR="00780926" w:rsidRPr="00CF623E" w:rsidRDefault="00780926" w:rsidP="00CF623E">
      <w:pPr>
        <w:rPr>
          <w:szCs w:val="22"/>
        </w:rPr>
      </w:pPr>
    </w:p>
    <w:p w14:paraId="66F98528" w14:textId="77777777" w:rsidR="00E35246" w:rsidRPr="00CF623E" w:rsidRDefault="00E35246" w:rsidP="00CF623E">
      <w:pPr>
        <w:rPr>
          <w:i/>
          <w:szCs w:val="22"/>
        </w:rPr>
      </w:pPr>
      <w:r w:rsidRPr="00CF623E">
        <w:rPr>
          <w:i/>
          <w:szCs w:val="22"/>
        </w:rPr>
        <w:t>Jadro</w:t>
      </w:r>
    </w:p>
    <w:p w14:paraId="0D76361D" w14:textId="77777777" w:rsidR="00E35246" w:rsidRPr="00CF623E" w:rsidRDefault="00E35246" w:rsidP="00CF623E">
      <w:pPr>
        <w:rPr>
          <w:szCs w:val="22"/>
        </w:rPr>
      </w:pPr>
      <w:r w:rsidRPr="00CF623E">
        <w:rPr>
          <w:szCs w:val="22"/>
        </w:rPr>
        <w:t>celulóza</w:t>
      </w:r>
      <w:r w:rsidR="00CF623E">
        <w:rPr>
          <w:szCs w:val="22"/>
        </w:rPr>
        <w:t>, m</w:t>
      </w:r>
      <w:r w:rsidR="00CF623E" w:rsidRPr="00CF623E">
        <w:rPr>
          <w:szCs w:val="22"/>
        </w:rPr>
        <w:t>ikrokryštalická</w:t>
      </w:r>
      <w:r w:rsidRPr="00CF623E">
        <w:rPr>
          <w:szCs w:val="22"/>
        </w:rPr>
        <w:t xml:space="preserve"> (PH101)</w:t>
      </w:r>
    </w:p>
    <w:p w14:paraId="0B069D34" w14:textId="65DD8CC0" w:rsidR="00E35246" w:rsidRPr="00CF623E" w:rsidRDefault="00E35246" w:rsidP="00CF623E">
      <w:pPr>
        <w:rPr>
          <w:szCs w:val="22"/>
        </w:rPr>
      </w:pPr>
      <w:r w:rsidRPr="00CF623E">
        <w:rPr>
          <w:szCs w:val="22"/>
        </w:rPr>
        <w:t>celulóza</w:t>
      </w:r>
      <w:r w:rsidR="00CF623E">
        <w:rPr>
          <w:szCs w:val="22"/>
        </w:rPr>
        <w:t>, m</w:t>
      </w:r>
      <w:r w:rsidR="00CF623E" w:rsidRPr="00CF623E">
        <w:rPr>
          <w:szCs w:val="22"/>
        </w:rPr>
        <w:t>ikrokryštalická</w:t>
      </w:r>
      <w:r w:rsidRPr="00CF623E">
        <w:rPr>
          <w:szCs w:val="22"/>
        </w:rPr>
        <w:t xml:space="preserve"> (PH112)</w:t>
      </w:r>
    </w:p>
    <w:p w14:paraId="17C97CE1" w14:textId="7F6D8E8B" w:rsidR="00A73BC2" w:rsidRPr="00CF623E" w:rsidRDefault="00CF623E" w:rsidP="00CF623E">
      <w:pPr>
        <w:rPr>
          <w:szCs w:val="22"/>
        </w:rPr>
      </w:pPr>
      <w:proofErr w:type="spellStart"/>
      <w:r>
        <w:rPr>
          <w:szCs w:val="22"/>
        </w:rPr>
        <w:t>k</w:t>
      </w:r>
      <w:r w:rsidRPr="00CF623E">
        <w:rPr>
          <w:szCs w:val="22"/>
        </w:rPr>
        <w:t>roskarmelóza</w:t>
      </w:r>
      <w:proofErr w:type="spellEnd"/>
      <w:r w:rsidR="00A73BC2" w:rsidRPr="00CF623E">
        <w:rPr>
          <w:szCs w:val="22"/>
        </w:rPr>
        <w:t>, sodná soľ</w:t>
      </w:r>
    </w:p>
    <w:p w14:paraId="27C884ED" w14:textId="5B48B7D8" w:rsidR="00A73BC2" w:rsidRPr="00CF623E" w:rsidRDefault="00CF623E" w:rsidP="00CF623E">
      <w:pPr>
        <w:rPr>
          <w:szCs w:val="22"/>
        </w:rPr>
      </w:pPr>
      <w:proofErr w:type="spellStart"/>
      <w:r>
        <w:rPr>
          <w:szCs w:val="22"/>
        </w:rPr>
        <w:t>l</w:t>
      </w:r>
      <w:r w:rsidRPr="00CF623E">
        <w:rPr>
          <w:szCs w:val="22"/>
        </w:rPr>
        <w:t>aurylsíran</w:t>
      </w:r>
      <w:proofErr w:type="spellEnd"/>
      <w:r w:rsidRPr="00CF623E">
        <w:rPr>
          <w:szCs w:val="22"/>
        </w:rPr>
        <w:t xml:space="preserve"> </w:t>
      </w:r>
      <w:r w:rsidR="00A73BC2" w:rsidRPr="00CF623E">
        <w:rPr>
          <w:szCs w:val="22"/>
        </w:rPr>
        <w:t>sodný</w:t>
      </w:r>
    </w:p>
    <w:p w14:paraId="52A052FC" w14:textId="0FC1C0B9" w:rsidR="00E35246" w:rsidRPr="00CF623E" w:rsidRDefault="00CF623E" w:rsidP="00CF623E">
      <w:pPr>
        <w:rPr>
          <w:szCs w:val="22"/>
        </w:rPr>
      </w:pPr>
      <w:proofErr w:type="spellStart"/>
      <w:r>
        <w:rPr>
          <w:szCs w:val="22"/>
        </w:rPr>
        <w:t>h</w:t>
      </w:r>
      <w:r w:rsidRPr="00CF623E">
        <w:rPr>
          <w:szCs w:val="22"/>
        </w:rPr>
        <w:t>ydrogenovaný</w:t>
      </w:r>
      <w:proofErr w:type="spellEnd"/>
      <w:r w:rsidRPr="00CF623E">
        <w:rPr>
          <w:szCs w:val="22"/>
        </w:rPr>
        <w:t xml:space="preserve"> </w:t>
      </w:r>
      <w:r w:rsidR="00E35246" w:rsidRPr="00CF623E">
        <w:rPr>
          <w:szCs w:val="22"/>
        </w:rPr>
        <w:t>rastlinný olej</w:t>
      </w:r>
    </w:p>
    <w:p w14:paraId="6B9C740C" w14:textId="2478B355" w:rsidR="00A73BC2" w:rsidRPr="00CF623E" w:rsidRDefault="00CF623E" w:rsidP="00CF623E">
      <w:pPr>
        <w:rPr>
          <w:szCs w:val="22"/>
        </w:rPr>
      </w:pPr>
      <w:r>
        <w:rPr>
          <w:szCs w:val="22"/>
        </w:rPr>
        <w:t>o</w:t>
      </w:r>
      <w:r w:rsidRPr="00CF623E">
        <w:rPr>
          <w:szCs w:val="22"/>
        </w:rPr>
        <w:t xml:space="preserve">xid </w:t>
      </w:r>
      <w:r w:rsidR="00A73BC2" w:rsidRPr="00CF623E">
        <w:rPr>
          <w:szCs w:val="22"/>
        </w:rPr>
        <w:t>kremičitý, koloidný bezvodý</w:t>
      </w:r>
    </w:p>
    <w:p w14:paraId="6C1CDCC7" w14:textId="77777777" w:rsidR="00E35246" w:rsidRPr="00CF623E" w:rsidRDefault="00E35246" w:rsidP="00CF623E">
      <w:pPr>
        <w:rPr>
          <w:szCs w:val="22"/>
        </w:rPr>
      </w:pPr>
    </w:p>
    <w:p w14:paraId="2A4EB834" w14:textId="45848870" w:rsidR="00E35246" w:rsidRPr="00CF623E" w:rsidRDefault="00074A0C" w:rsidP="00CF623E">
      <w:pPr>
        <w:rPr>
          <w:i/>
          <w:szCs w:val="22"/>
        </w:rPr>
      </w:pPr>
      <w:r w:rsidRPr="00CF623E">
        <w:rPr>
          <w:i/>
          <w:szCs w:val="22"/>
        </w:rPr>
        <w:t>Obal</w:t>
      </w:r>
    </w:p>
    <w:p w14:paraId="28FD6AC0" w14:textId="77777777" w:rsidR="00E35246" w:rsidRPr="00CF623E" w:rsidRDefault="00E35246" w:rsidP="00CF623E">
      <w:pPr>
        <w:ind w:left="0" w:firstLine="0"/>
        <w:rPr>
          <w:szCs w:val="22"/>
        </w:rPr>
      </w:pPr>
      <w:proofErr w:type="spellStart"/>
      <w:r w:rsidRPr="00CF623E">
        <w:rPr>
          <w:szCs w:val="22"/>
        </w:rPr>
        <w:lastRenderedPageBreak/>
        <w:t>Opadry</w:t>
      </w:r>
      <w:proofErr w:type="spellEnd"/>
      <w:r w:rsidRPr="00CF623E">
        <w:rPr>
          <w:szCs w:val="22"/>
        </w:rPr>
        <w:t xml:space="preserve"> </w:t>
      </w:r>
      <w:r w:rsidR="007132AD" w:rsidRPr="00CF623E">
        <w:rPr>
          <w:szCs w:val="22"/>
        </w:rPr>
        <w:t>biel</w:t>
      </w:r>
      <w:r w:rsidRPr="00CF623E">
        <w:rPr>
          <w:szCs w:val="22"/>
        </w:rPr>
        <w:t xml:space="preserve">e OY-S-58910 [obsahujúci </w:t>
      </w:r>
      <w:proofErr w:type="spellStart"/>
      <w:r w:rsidRPr="00CF623E">
        <w:rPr>
          <w:szCs w:val="22"/>
        </w:rPr>
        <w:t>hypromelózu</w:t>
      </w:r>
      <w:proofErr w:type="spellEnd"/>
      <w:r w:rsidRPr="00CF623E">
        <w:rPr>
          <w:szCs w:val="22"/>
        </w:rPr>
        <w:t xml:space="preserve"> (E464), oxid </w:t>
      </w:r>
      <w:proofErr w:type="spellStart"/>
      <w:r w:rsidRPr="00CF623E">
        <w:rPr>
          <w:szCs w:val="22"/>
        </w:rPr>
        <w:t>titaničitý</w:t>
      </w:r>
      <w:proofErr w:type="spellEnd"/>
      <w:r w:rsidRPr="00CF623E">
        <w:rPr>
          <w:szCs w:val="22"/>
        </w:rPr>
        <w:t xml:space="preserve"> (E 171), </w:t>
      </w:r>
      <w:proofErr w:type="spellStart"/>
      <w:r w:rsidRPr="00CF623E">
        <w:rPr>
          <w:szCs w:val="22"/>
        </w:rPr>
        <w:t>makrogol</w:t>
      </w:r>
      <w:proofErr w:type="spellEnd"/>
      <w:r w:rsidRPr="00CF623E">
        <w:rPr>
          <w:szCs w:val="22"/>
        </w:rPr>
        <w:t xml:space="preserve"> (E1521) a mastenec (E553b)]</w:t>
      </w:r>
    </w:p>
    <w:p w14:paraId="1CF502A5" w14:textId="77777777" w:rsidR="00780926" w:rsidRPr="00CF623E" w:rsidRDefault="00780926" w:rsidP="00CF623E">
      <w:pPr>
        <w:ind w:left="0" w:firstLine="0"/>
        <w:rPr>
          <w:szCs w:val="22"/>
        </w:rPr>
      </w:pPr>
    </w:p>
    <w:p w14:paraId="7E7344EF" w14:textId="77777777" w:rsidR="00780926" w:rsidRPr="00CF623E" w:rsidRDefault="00780926" w:rsidP="00CF623E">
      <w:pPr>
        <w:rPr>
          <w:szCs w:val="22"/>
        </w:rPr>
      </w:pPr>
      <w:r w:rsidRPr="00CF623E">
        <w:rPr>
          <w:b/>
          <w:szCs w:val="22"/>
        </w:rPr>
        <w:t>6.2</w:t>
      </w:r>
      <w:r w:rsidRPr="00CF623E">
        <w:rPr>
          <w:b/>
          <w:szCs w:val="22"/>
        </w:rPr>
        <w:tab/>
        <w:t>Inkompatibility</w:t>
      </w:r>
    </w:p>
    <w:p w14:paraId="27289297" w14:textId="77777777" w:rsidR="00780926" w:rsidRPr="00CF623E" w:rsidRDefault="00780926" w:rsidP="00CF623E">
      <w:pPr>
        <w:rPr>
          <w:szCs w:val="22"/>
        </w:rPr>
      </w:pPr>
    </w:p>
    <w:p w14:paraId="5A8C77CE" w14:textId="77777777" w:rsidR="00780926" w:rsidRPr="00CF623E" w:rsidRDefault="005E17CE" w:rsidP="00CF623E">
      <w:pPr>
        <w:ind w:left="0" w:firstLine="0"/>
        <w:rPr>
          <w:szCs w:val="22"/>
        </w:rPr>
      </w:pPr>
      <w:r w:rsidRPr="00CF623E">
        <w:rPr>
          <w:szCs w:val="22"/>
        </w:rPr>
        <w:t xml:space="preserve">V priebehu liečby </w:t>
      </w:r>
      <w:proofErr w:type="spellStart"/>
      <w:r w:rsidRPr="00CF623E">
        <w:rPr>
          <w:szCs w:val="22"/>
        </w:rPr>
        <w:t>cefalosporínmi</w:t>
      </w:r>
      <w:proofErr w:type="spellEnd"/>
      <w:r w:rsidRPr="00CF623E">
        <w:rPr>
          <w:szCs w:val="22"/>
        </w:rPr>
        <w:t xml:space="preserve"> bol hlásený pozitívny </w:t>
      </w:r>
      <w:proofErr w:type="spellStart"/>
      <w:r w:rsidRPr="00CF623E">
        <w:rPr>
          <w:szCs w:val="22"/>
        </w:rPr>
        <w:t>Coombsov</w:t>
      </w:r>
      <w:proofErr w:type="spellEnd"/>
      <w:r w:rsidRPr="00CF623E">
        <w:rPr>
          <w:szCs w:val="22"/>
        </w:rPr>
        <w:t xml:space="preserve"> test - tento jav môže interferovať s</w:t>
      </w:r>
      <w:r w:rsidR="00654218" w:rsidRPr="00CF623E">
        <w:rPr>
          <w:szCs w:val="22"/>
        </w:rPr>
        <w:t xml:space="preserve"> krvnou </w:t>
      </w:r>
      <w:r w:rsidRPr="00CF623E">
        <w:rPr>
          <w:szCs w:val="22"/>
        </w:rPr>
        <w:t>krížovou skúškou.</w:t>
      </w:r>
    </w:p>
    <w:p w14:paraId="59DD0894" w14:textId="77777777" w:rsidR="005E17CE" w:rsidRPr="00CF623E" w:rsidRDefault="005E17CE" w:rsidP="00CF623E">
      <w:pPr>
        <w:rPr>
          <w:szCs w:val="22"/>
        </w:rPr>
      </w:pPr>
    </w:p>
    <w:p w14:paraId="0F9F0171" w14:textId="77777777" w:rsidR="00780926" w:rsidRPr="00CF623E" w:rsidRDefault="00780926" w:rsidP="00CF623E">
      <w:pPr>
        <w:rPr>
          <w:szCs w:val="22"/>
        </w:rPr>
      </w:pPr>
      <w:r w:rsidRPr="00CF623E">
        <w:rPr>
          <w:b/>
          <w:szCs w:val="22"/>
        </w:rPr>
        <w:t>6.3</w:t>
      </w:r>
      <w:r w:rsidRPr="00CF623E">
        <w:rPr>
          <w:b/>
          <w:szCs w:val="22"/>
        </w:rPr>
        <w:tab/>
        <w:t>Čas použiteľnosti</w:t>
      </w:r>
    </w:p>
    <w:p w14:paraId="62070033" w14:textId="77777777" w:rsidR="00780926" w:rsidRPr="00CF623E" w:rsidRDefault="00780926" w:rsidP="00CF623E">
      <w:pPr>
        <w:rPr>
          <w:szCs w:val="22"/>
        </w:rPr>
      </w:pPr>
    </w:p>
    <w:p w14:paraId="419F8E8D" w14:textId="77777777" w:rsidR="00780926" w:rsidRPr="00CF623E" w:rsidRDefault="005E17CE" w:rsidP="00CF623E">
      <w:pPr>
        <w:ind w:left="540" w:hanging="540"/>
        <w:rPr>
          <w:szCs w:val="22"/>
        </w:rPr>
      </w:pPr>
      <w:r w:rsidRPr="00CF623E">
        <w:rPr>
          <w:szCs w:val="22"/>
        </w:rPr>
        <w:t>24 mesiacov</w:t>
      </w:r>
      <w:r w:rsidR="00CF623E">
        <w:rPr>
          <w:szCs w:val="22"/>
        </w:rPr>
        <w:t>.</w:t>
      </w:r>
    </w:p>
    <w:p w14:paraId="212C91E3" w14:textId="77777777" w:rsidR="00780926" w:rsidRPr="00CF623E" w:rsidRDefault="00780926" w:rsidP="00CF623E">
      <w:pPr>
        <w:ind w:left="0" w:firstLine="0"/>
        <w:rPr>
          <w:szCs w:val="22"/>
        </w:rPr>
      </w:pPr>
    </w:p>
    <w:p w14:paraId="45E58310" w14:textId="77777777" w:rsidR="00780926" w:rsidRPr="00CF623E" w:rsidRDefault="00780926" w:rsidP="00CF623E">
      <w:pPr>
        <w:rPr>
          <w:szCs w:val="22"/>
        </w:rPr>
      </w:pPr>
      <w:r w:rsidRPr="00CF623E">
        <w:rPr>
          <w:b/>
          <w:szCs w:val="22"/>
        </w:rPr>
        <w:t>6.4</w:t>
      </w:r>
      <w:r w:rsidRPr="00CF623E">
        <w:rPr>
          <w:b/>
          <w:szCs w:val="22"/>
        </w:rPr>
        <w:tab/>
        <w:t>Špeciálne upozornenia na uchovávanie</w:t>
      </w:r>
    </w:p>
    <w:p w14:paraId="10E1CF3D" w14:textId="77777777" w:rsidR="00780926" w:rsidRPr="00CF623E" w:rsidRDefault="00780926" w:rsidP="00CF623E">
      <w:pPr>
        <w:rPr>
          <w:szCs w:val="22"/>
        </w:rPr>
      </w:pPr>
    </w:p>
    <w:p w14:paraId="41D80325" w14:textId="77777777" w:rsidR="00780926" w:rsidRPr="00CF623E" w:rsidRDefault="005E17CE" w:rsidP="00CF623E">
      <w:pPr>
        <w:rPr>
          <w:noProof/>
          <w:szCs w:val="22"/>
        </w:rPr>
      </w:pPr>
      <w:r w:rsidRPr="00CF623E">
        <w:rPr>
          <w:noProof/>
          <w:szCs w:val="22"/>
        </w:rPr>
        <w:t xml:space="preserve">Tento liek nevyžaduje žiadne špeciálne podmienky </w:t>
      </w:r>
      <w:r w:rsidR="00990E2D" w:rsidRPr="00CF623E">
        <w:rPr>
          <w:noProof/>
          <w:szCs w:val="22"/>
        </w:rPr>
        <w:t xml:space="preserve">na </w:t>
      </w:r>
      <w:r w:rsidRPr="00CF623E">
        <w:rPr>
          <w:noProof/>
          <w:szCs w:val="22"/>
        </w:rPr>
        <w:t>uchovávani</w:t>
      </w:r>
      <w:r w:rsidR="00990E2D" w:rsidRPr="00CF623E">
        <w:rPr>
          <w:noProof/>
          <w:szCs w:val="22"/>
        </w:rPr>
        <w:t>e</w:t>
      </w:r>
      <w:r w:rsidRPr="00CF623E">
        <w:rPr>
          <w:noProof/>
          <w:szCs w:val="22"/>
        </w:rPr>
        <w:t>.</w:t>
      </w:r>
    </w:p>
    <w:p w14:paraId="16FD6DD2" w14:textId="77777777" w:rsidR="005E17CE" w:rsidRPr="00CF623E" w:rsidRDefault="005E17CE" w:rsidP="00CF623E">
      <w:pPr>
        <w:rPr>
          <w:szCs w:val="22"/>
        </w:rPr>
      </w:pPr>
    </w:p>
    <w:p w14:paraId="136AE0CB" w14:textId="0873123F" w:rsidR="00780926" w:rsidRPr="009921D1" w:rsidRDefault="00780926" w:rsidP="00CF623E">
      <w:pPr>
        <w:rPr>
          <w:b/>
          <w:szCs w:val="22"/>
        </w:rPr>
      </w:pPr>
      <w:r w:rsidRPr="00CF623E">
        <w:rPr>
          <w:b/>
          <w:szCs w:val="22"/>
        </w:rPr>
        <w:t>6.5</w:t>
      </w:r>
      <w:r w:rsidRPr="00CF623E">
        <w:rPr>
          <w:b/>
          <w:szCs w:val="22"/>
        </w:rPr>
        <w:tab/>
        <w:t>Druh obalu a obsah balenia</w:t>
      </w:r>
    </w:p>
    <w:p w14:paraId="063E7483" w14:textId="77777777" w:rsidR="00A27DFD" w:rsidRPr="009921D1" w:rsidRDefault="00A27DFD" w:rsidP="00CF623E">
      <w:pPr>
        <w:rPr>
          <w:b/>
          <w:szCs w:val="22"/>
        </w:rPr>
      </w:pPr>
    </w:p>
    <w:p w14:paraId="0B443928" w14:textId="77777777" w:rsidR="00A27DFD" w:rsidRPr="00CF623E" w:rsidRDefault="00A27DFD" w:rsidP="00CF623E">
      <w:pPr>
        <w:ind w:left="0" w:firstLine="0"/>
        <w:rPr>
          <w:szCs w:val="22"/>
        </w:rPr>
      </w:pPr>
      <w:r w:rsidRPr="00CF623E">
        <w:rPr>
          <w:szCs w:val="22"/>
        </w:rPr>
        <w:t>PVC/</w:t>
      </w:r>
      <w:proofErr w:type="spellStart"/>
      <w:r w:rsidRPr="00CF623E">
        <w:rPr>
          <w:szCs w:val="22"/>
        </w:rPr>
        <w:t>Aclar</w:t>
      </w:r>
      <w:proofErr w:type="spellEnd"/>
      <w:r w:rsidRPr="00CF623E">
        <w:rPr>
          <w:szCs w:val="22"/>
        </w:rPr>
        <w:t>/</w:t>
      </w:r>
      <w:r w:rsidR="00A14CF8" w:rsidRPr="00CF623E">
        <w:rPr>
          <w:szCs w:val="22"/>
        </w:rPr>
        <w:t>hliník</w:t>
      </w:r>
      <w:r w:rsidRPr="00CF623E">
        <w:rPr>
          <w:szCs w:val="22"/>
        </w:rPr>
        <w:t xml:space="preserve"> </w:t>
      </w:r>
      <w:proofErr w:type="spellStart"/>
      <w:r w:rsidRPr="00CF623E">
        <w:rPr>
          <w:szCs w:val="22"/>
        </w:rPr>
        <w:t>blistre</w:t>
      </w:r>
      <w:proofErr w:type="spellEnd"/>
      <w:r w:rsidRPr="00CF623E">
        <w:rPr>
          <w:szCs w:val="22"/>
        </w:rPr>
        <w:t xml:space="preserve"> obsahujúce 6, 10, 12, 14, 15, 20, 24, 30, 50, 100, 120 alebo 500 filmom obalené tablety</w:t>
      </w:r>
      <w:r w:rsidR="00CF623E" w:rsidRPr="00CF623E">
        <w:rPr>
          <w:szCs w:val="22"/>
        </w:rPr>
        <w:t>.</w:t>
      </w:r>
    </w:p>
    <w:p w14:paraId="53516EB9" w14:textId="77777777" w:rsidR="00A27DFD" w:rsidRPr="00CF623E" w:rsidRDefault="00A27DFD" w:rsidP="00CF623E">
      <w:pPr>
        <w:rPr>
          <w:szCs w:val="22"/>
        </w:rPr>
      </w:pPr>
    </w:p>
    <w:p w14:paraId="76119C13" w14:textId="77777777" w:rsidR="00780926" w:rsidRPr="00CF623E" w:rsidRDefault="00D71CEA" w:rsidP="00CF623E">
      <w:pPr>
        <w:rPr>
          <w:szCs w:val="22"/>
        </w:rPr>
      </w:pPr>
      <w:r w:rsidRPr="00CF623E">
        <w:rPr>
          <w:szCs w:val="22"/>
        </w:rPr>
        <w:t>Na trh nemusia byť uvedené</w:t>
      </w:r>
      <w:r w:rsidRPr="00CF623E">
        <w:rPr>
          <w:noProof/>
          <w:szCs w:val="22"/>
        </w:rPr>
        <w:t xml:space="preserve"> </w:t>
      </w:r>
      <w:r w:rsidR="00A27DFD" w:rsidRPr="00CF623E">
        <w:rPr>
          <w:szCs w:val="22"/>
        </w:rPr>
        <w:t>všetky veľkosti balenia.</w:t>
      </w:r>
    </w:p>
    <w:p w14:paraId="1C9D822F" w14:textId="77777777" w:rsidR="00780926" w:rsidRPr="00CF623E" w:rsidRDefault="00780926" w:rsidP="00CF623E">
      <w:pPr>
        <w:rPr>
          <w:szCs w:val="22"/>
        </w:rPr>
      </w:pPr>
    </w:p>
    <w:p w14:paraId="61981386" w14:textId="77777777" w:rsidR="00780926" w:rsidRPr="00CF623E" w:rsidRDefault="00780926" w:rsidP="00CF623E">
      <w:pPr>
        <w:rPr>
          <w:b/>
          <w:bCs/>
          <w:noProof/>
          <w:szCs w:val="22"/>
        </w:rPr>
      </w:pPr>
      <w:r w:rsidRPr="00CF623E">
        <w:rPr>
          <w:b/>
          <w:szCs w:val="22"/>
        </w:rPr>
        <w:t>6.6</w:t>
      </w:r>
      <w:r w:rsidRPr="00CF623E">
        <w:rPr>
          <w:b/>
          <w:szCs w:val="22"/>
        </w:rPr>
        <w:tab/>
      </w:r>
      <w:r w:rsidRPr="00CF623E">
        <w:rPr>
          <w:b/>
          <w:bCs/>
          <w:noProof/>
          <w:szCs w:val="22"/>
        </w:rPr>
        <w:t>Špeciálne opatrenia na likvidáciu</w:t>
      </w:r>
      <w:r w:rsidRPr="00CF623E">
        <w:rPr>
          <w:b/>
          <w:szCs w:val="22"/>
        </w:rPr>
        <w:t xml:space="preserve"> </w:t>
      </w:r>
      <w:r w:rsidRPr="00CF623E">
        <w:rPr>
          <w:b/>
          <w:bCs/>
          <w:noProof/>
          <w:szCs w:val="22"/>
        </w:rPr>
        <w:t>a iné zaobchádzanie s</w:t>
      </w:r>
      <w:r w:rsidR="00FA099B" w:rsidRPr="00CF623E">
        <w:rPr>
          <w:b/>
          <w:bCs/>
          <w:noProof/>
          <w:szCs w:val="22"/>
        </w:rPr>
        <w:t> </w:t>
      </w:r>
      <w:r w:rsidR="00642FF0" w:rsidRPr="00CF623E">
        <w:rPr>
          <w:b/>
          <w:bCs/>
          <w:noProof/>
          <w:szCs w:val="22"/>
        </w:rPr>
        <w:t>liekom</w:t>
      </w:r>
    </w:p>
    <w:p w14:paraId="2231DC57" w14:textId="77777777" w:rsidR="00BC798A" w:rsidRPr="00CF623E" w:rsidRDefault="00BC798A" w:rsidP="00CF623E">
      <w:pPr>
        <w:rPr>
          <w:szCs w:val="22"/>
        </w:rPr>
      </w:pPr>
    </w:p>
    <w:p w14:paraId="6DDEB538" w14:textId="77777777" w:rsidR="00780926" w:rsidRPr="00CF623E" w:rsidRDefault="00BB6D67" w:rsidP="00CF623E">
      <w:pPr>
        <w:ind w:left="0" w:firstLine="0"/>
        <w:rPr>
          <w:szCs w:val="22"/>
        </w:rPr>
      </w:pPr>
      <w:r w:rsidRPr="00CF623E">
        <w:rPr>
          <w:szCs w:val="22"/>
        </w:rPr>
        <w:t>Všetok nepoužitý liek alebo odpad</w:t>
      </w:r>
      <w:r w:rsidR="000E2174" w:rsidRPr="00CF623E">
        <w:rPr>
          <w:szCs w:val="22"/>
        </w:rPr>
        <w:t xml:space="preserve"> </w:t>
      </w:r>
      <w:r w:rsidRPr="00CF623E">
        <w:rPr>
          <w:szCs w:val="22"/>
        </w:rPr>
        <w:t>vzniknutý z lieku sa má zlikvidovať v súlade s národnými požiadavkami</w:t>
      </w:r>
      <w:r w:rsidR="00945DC8" w:rsidRPr="00CF623E">
        <w:rPr>
          <w:szCs w:val="22"/>
        </w:rPr>
        <w:t>.</w:t>
      </w:r>
    </w:p>
    <w:p w14:paraId="13DB075A" w14:textId="77777777" w:rsidR="00780926" w:rsidRPr="00CF623E" w:rsidRDefault="00780926" w:rsidP="00CF623E">
      <w:pPr>
        <w:rPr>
          <w:szCs w:val="22"/>
        </w:rPr>
      </w:pPr>
    </w:p>
    <w:p w14:paraId="54B5D1A6" w14:textId="77777777" w:rsidR="00780926" w:rsidRPr="00CF623E" w:rsidRDefault="00780926" w:rsidP="00CF623E">
      <w:pPr>
        <w:rPr>
          <w:szCs w:val="22"/>
        </w:rPr>
      </w:pPr>
    </w:p>
    <w:p w14:paraId="5E38B1DB" w14:textId="77777777" w:rsidR="00780926" w:rsidRPr="00CF623E" w:rsidRDefault="00780926" w:rsidP="00CF623E">
      <w:pPr>
        <w:rPr>
          <w:b/>
          <w:szCs w:val="22"/>
        </w:rPr>
      </w:pPr>
      <w:r w:rsidRPr="00CF623E">
        <w:rPr>
          <w:b/>
          <w:szCs w:val="22"/>
        </w:rPr>
        <w:t>7.</w:t>
      </w:r>
      <w:r w:rsidRPr="00CF623E">
        <w:rPr>
          <w:b/>
          <w:szCs w:val="22"/>
        </w:rPr>
        <w:tab/>
        <w:t>DRŽITEĽ ROZHODNUTIA O REGISTRÁCII</w:t>
      </w:r>
    </w:p>
    <w:p w14:paraId="400C159F" w14:textId="77777777" w:rsidR="00780926" w:rsidRPr="00CF623E" w:rsidRDefault="00780926" w:rsidP="00CF623E">
      <w:pPr>
        <w:rPr>
          <w:szCs w:val="22"/>
        </w:rPr>
      </w:pPr>
    </w:p>
    <w:p w14:paraId="2AA6404B" w14:textId="77777777" w:rsidR="00CF623E" w:rsidRPr="00CF623E" w:rsidRDefault="00CF623E" w:rsidP="00CF623E">
      <w:pPr>
        <w:keepNext/>
        <w:rPr>
          <w:szCs w:val="22"/>
        </w:rPr>
      </w:pPr>
      <w:proofErr w:type="spellStart"/>
      <w:r w:rsidRPr="00CF623E">
        <w:rPr>
          <w:szCs w:val="22"/>
        </w:rPr>
        <w:t>Glenmark</w:t>
      </w:r>
      <w:proofErr w:type="spellEnd"/>
      <w:r w:rsidRPr="00CF623E">
        <w:rPr>
          <w:szCs w:val="22"/>
        </w:rPr>
        <w:t xml:space="preserve"> </w:t>
      </w:r>
      <w:proofErr w:type="spellStart"/>
      <w:r w:rsidRPr="00CF623E">
        <w:rPr>
          <w:szCs w:val="22"/>
        </w:rPr>
        <w:t>Pharmaceuticals</w:t>
      </w:r>
      <w:proofErr w:type="spellEnd"/>
      <w:r w:rsidRPr="00CF623E">
        <w:rPr>
          <w:szCs w:val="22"/>
        </w:rPr>
        <w:t xml:space="preserve"> s.r.o.</w:t>
      </w:r>
    </w:p>
    <w:p w14:paraId="46FD3451" w14:textId="77777777" w:rsidR="00CF623E" w:rsidRPr="00CF623E" w:rsidRDefault="00CF623E" w:rsidP="00CF623E">
      <w:pPr>
        <w:keepNext/>
        <w:rPr>
          <w:szCs w:val="22"/>
        </w:rPr>
      </w:pPr>
      <w:proofErr w:type="spellStart"/>
      <w:r w:rsidRPr="00CF623E">
        <w:rPr>
          <w:szCs w:val="22"/>
        </w:rPr>
        <w:t>Hv</w:t>
      </w:r>
      <w:r w:rsidRPr="00CF623E">
        <w:rPr>
          <w:rStyle w:val="apple-style-span"/>
          <w:szCs w:val="22"/>
        </w:rPr>
        <w:t>ě</w:t>
      </w:r>
      <w:r w:rsidRPr="00CF623E">
        <w:rPr>
          <w:szCs w:val="22"/>
        </w:rPr>
        <w:t>zdova</w:t>
      </w:r>
      <w:proofErr w:type="spellEnd"/>
      <w:r w:rsidRPr="00CF623E">
        <w:rPr>
          <w:szCs w:val="22"/>
        </w:rPr>
        <w:t xml:space="preserve"> 1716/2b</w:t>
      </w:r>
    </w:p>
    <w:p w14:paraId="7ACCF4AB" w14:textId="77777777" w:rsidR="00CF623E" w:rsidRPr="00CF623E" w:rsidRDefault="00CF623E" w:rsidP="00CF623E">
      <w:pPr>
        <w:keepNext/>
        <w:rPr>
          <w:szCs w:val="22"/>
        </w:rPr>
      </w:pPr>
      <w:r w:rsidRPr="00CF623E">
        <w:rPr>
          <w:szCs w:val="22"/>
        </w:rPr>
        <w:t>140 78 Praha 4</w:t>
      </w:r>
    </w:p>
    <w:p w14:paraId="23D33DE2" w14:textId="77777777" w:rsidR="00CF623E" w:rsidRPr="00CF623E" w:rsidRDefault="00CF623E" w:rsidP="00CF623E">
      <w:pPr>
        <w:keepNext/>
        <w:rPr>
          <w:szCs w:val="22"/>
        </w:rPr>
      </w:pPr>
      <w:r w:rsidRPr="00CF623E">
        <w:rPr>
          <w:szCs w:val="22"/>
        </w:rPr>
        <w:t>Česká republika</w:t>
      </w:r>
    </w:p>
    <w:p w14:paraId="65D26721" w14:textId="77777777" w:rsidR="00780926" w:rsidRPr="00CF623E" w:rsidRDefault="00780926" w:rsidP="00CF623E">
      <w:pPr>
        <w:ind w:left="0" w:firstLine="0"/>
        <w:rPr>
          <w:szCs w:val="22"/>
        </w:rPr>
      </w:pPr>
    </w:p>
    <w:p w14:paraId="53CB43DD" w14:textId="77777777" w:rsidR="00780926" w:rsidRPr="00CF623E" w:rsidRDefault="00780926" w:rsidP="00CF623E">
      <w:pPr>
        <w:rPr>
          <w:szCs w:val="22"/>
        </w:rPr>
      </w:pPr>
    </w:p>
    <w:p w14:paraId="37F75E30" w14:textId="4D252B24" w:rsidR="00780926" w:rsidRPr="00CF623E" w:rsidRDefault="00945DC8" w:rsidP="00CF623E">
      <w:pPr>
        <w:rPr>
          <w:b/>
          <w:szCs w:val="22"/>
        </w:rPr>
      </w:pPr>
      <w:r w:rsidRPr="00CF623E">
        <w:rPr>
          <w:b/>
          <w:szCs w:val="22"/>
        </w:rPr>
        <w:t>8.</w:t>
      </w:r>
      <w:r w:rsidRPr="00CF623E">
        <w:rPr>
          <w:b/>
          <w:szCs w:val="22"/>
        </w:rPr>
        <w:tab/>
        <w:t>REGISTRAČNÉ ČÍSL</w:t>
      </w:r>
      <w:r w:rsidR="009921D1">
        <w:rPr>
          <w:b/>
          <w:szCs w:val="22"/>
        </w:rPr>
        <w:t>O</w:t>
      </w:r>
    </w:p>
    <w:p w14:paraId="27E5164E" w14:textId="77777777" w:rsidR="00780926" w:rsidRPr="00CF623E" w:rsidRDefault="00780926" w:rsidP="00CF623E">
      <w:pPr>
        <w:rPr>
          <w:szCs w:val="22"/>
        </w:rPr>
      </w:pPr>
    </w:p>
    <w:p w14:paraId="721DBFFA" w14:textId="3F1D4498" w:rsidR="00780926" w:rsidRPr="00CF623E" w:rsidRDefault="00A14CF8" w:rsidP="00CF623E">
      <w:pPr>
        <w:rPr>
          <w:szCs w:val="22"/>
        </w:rPr>
      </w:pPr>
      <w:r w:rsidRPr="00CF623E">
        <w:rPr>
          <w:szCs w:val="22"/>
        </w:rPr>
        <w:t>15/0031/16-S</w:t>
      </w:r>
    </w:p>
    <w:p w14:paraId="7A5AE0FD" w14:textId="77777777" w:rsidR="00780926" w:rsidRPr="00CF623E" w:rsidRDefault="00780926" w:rsidP="00CF623E">
      <w:pPr>
        <w:rPr>
          <w:szCs w:val="22"/>
        </w:rPr>
      </w:pPr>
    </w:p>
    <w:p w14:paraId="0B763DD4" w14:textId="77777777" w:rsidR="00780926" w:rsidRPr="00CF623E" w:rsidRDefault="00780926" w:rsidP="00CF623E">
      <w:pPr>
        <w:rPr>
          <w:b/>
          <w:szCs w:val="22"/>
        </w:rPr>
      </w:pPr>
      <w:r w:rsidRPr="00CF623E">
        <w:rPr>
          <w:b/>
          <w:szCs w:val="22"/>
        </w:rPr>
        <w:t>9.</w:t>
      </w:r>
      <w:r w:rsidRPr="00CF623E">
        <w:rPr>
          <w:b/>
          <w:szCs w:val="22"/>
        </w:rPr>
        <w:tab/>
        <w:t>DÁTUM PRVEJ REGISTRÁCIE/PREDĹŽENIA REGISTRÁCIE</w:t>
      </w:r>
    </w:p>
    <w:p w14:paraId="522EA17E" w14:textId="77777777" w:rsidR="00780926" w:rsidRPr="00CF623E" w:rsidRDefault="00780926" w:rsidP="00CF623E">
      <w:pPr>
        <w:rPr>
          <w:szCs w:val="22"/>
        </w:rPr>
      </w:pPr>
    </w:p>
    <w:p w14:paraId="61F63072" w14:textId="77777777" w:rsidR="00780926" w:rsidRPr="00CF623E" w:rsidRDefault="00624DD7" w:rsidP="00CF623E">
      <w:pPr>
        <w:ind w:left="0" w:firstLine="0"/>
        <w:rPr>
          <w:szCs w:val="22"/>
        </w:rPr>
      </w:pPr>
      <w:r w:rsidRPr="00CF623E">
        <w:rPr>
          <w:szCs w:val="22"/>
        </w:rPr>
        <w:t>Dátum prvej registrácie:</w:t>
      </w:r>
      <w:r w:rsidR="00EB1744" w:rsidRPr="00CF623E">
        <w:rPr>
          <w:szCs w:val="22"/>
        </w:rPr>
        <w:t xml:space="preserve"> 20. januára 2016</w:t>
      </w:r>
    </w:p>
    <w:p w14:paraId="3CAD5ECE" w14:textId="77777777" w:rsidR="00624DD7" w:rsidRPr="00CF623E" w:rsidRDefault="00624DD7" w:rsidP="00CF623E">
      <w:pPr>
        <w:ind w:left="0" w:firstLine="0"/>
        <w:rPr>
          <w:szCs w:val="22"/>
        </w:rPr>
      </w:pPr>
    </w:p>
    <w:p w14:paraId="621AD30F" w14:textId="77777777" w:rsidR="00780926" w:rsidRPr="00CF623E" w:rsidRDefault="00780926" w:rsidP="00CF623E">
      <w:pPr>
        <w:rPr>
          <w:szCs w:val="22"/>
        </w:rPr>
      </w:pPr>
    </w:p>
    <w:p w14:paraId="3A1FD891" w14:textId="77777777" w:rsidR="00780926" w:rsidRPr="00CF623E" w:rsidRDefault="00780926" w:rsidP="00CF623E">
      <w:pPr>
        <w:rPr>
          <w:b/>
          <w:szCs w:val="22"/>
        </w:rPr>
      </w:pPr>
      <w:r w:rsidRPr="00CF623E">
        <w:rPr>
          <w:b/>
          <w:szCs w:val="22"/>
        </w:rPr>
        <w:t>10.</w:t>
      </w:r>
      <w:r w:rsidRPr="00CF623E">
        <w:rPr>
          <w:b/>
          <w:szCs w:val="22"/>
        </w:rPr>
        <w:tab/>
        <w:t>DÁTUM REVÍZIE TEXTU</w:t>
      </w:r>
    </w:p>
    <w:p w14:paraId="72C3FEA6" w14:textId="77777777" w:rsidR="00780926" w:rsidRPr="00CF623E" w:rsidRDefault="00780926" w:rsidP="00CF623E">
      <w:pPr>
        <w:rPr>
          <w:szCs w:val="22"/>
        </w:rPr>
      </w:pPr>
    </w:p>
    <w:p w14:paraId="640D2D8C" w14:textId="5B507157" w:rsidR="00780926" w:rsidRPr="00CF623E" w:rsidRDefault="00CF623E" w:rsidP="00CF623E">
      <w:pPr>
        <w:ind w:left="0" w:firstLine="0"/>
        <w:rPr>
          <w:noProof/>
          <w:szCs w:val="22"/>
        </w:rPr>
      </w:pPr>
      <w:r w:rsidRPr="00CF623E">
        <w:rPr>
          <w:noProof/>
          <w:szCs w:val="22"/>
        </w:rPr>
        <w:t>0</w:t>
      </w:r>
      <w:r w:rsidR="002D1567">
        <w:rPr>
          <w:noProof/>
          <w:szCs w:val="22"/>
        </w:rPr>
        <w:t>5</w:t>
      </w:r>
      <w:bookmarkStart w:id="0" w:name="_GoBack"/>
      <w:bookmarkEnd w:id="0"/>
      <w:r w:rsidRPr="00CF623E">
        <w:rPr>
          <w:noProof/>
          <w:szCs w:val="22"/>
        </w:rPr>
        <w:t>/2020</w:t>
      </w:r>
    </w:p>
    <w:sectPr w:rsidR="00780926" w:rsidRPr="00CF623E" w:rsidSect="009B6BED">
      <w:headerReference w:type="default" r:id="rId8"/>
      <w:footerReference w:type="default" r:id="rId9"/>
      <w:footerReference w:type="first" r:id="rId10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40469" w14:textId="77777777" w:rsidR="009C513C" w:rsidRDefault="009C513C">
      <w:r>
        <w:separator/>
      </w:r>
    </w:p>
  </w:endnote>
  <w:endnote w:type="continuationSeparator" w:id="0">
    <w:p w14:paraId="6E87F0DE" w14:textId="77777777" w:rsidR="009C513C" w:rsidRDefault="009C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78D72" w14:textId="77777777" w:rsidR="006E7D25" w:rsidRPr="00B13F68" w:rsidRDefault="000D6D9A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="006E7D25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4A6396">
      <w:rPr>
        <w:rStyle w:val="slostrany"/>
        <w:rFonts w:ascii="Times New Roman" w:hAnsi="Times New Roman"/>
        <w:sz w:val="18"/>
        <w:szCs w:val="18"/>
      </w:rPr>
      <w:fldChar w:fldCharType="begin"/>
    </w:r>
    <w:r w:rsidR="006E7D25" w:rsidRPr="004A639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A6396">
      <w:rPr>
        <w:rStyle w:val="slostrany"/>
        <w:rFonts w:ascii="Times New Roman" w:hAnsi="Times New Roman"/>
        <w:sz w:val="18"/>
        <w:szCs w:val="18"/>
      </w:rPr>
      <w:fldChar w:fldCharType="separate"/>
    </w:r>
    <w:r w:rsidR="002D1567">
      <w:rPr>
        <w:rStyle w:val="slostrany"/>
        <w:rFonts w:ascii="Times New Roman" w:hAnsi="Times New Roman"/>
        <w:noProof/>
        <w:sz w:val="18"/>
        <w:szCs w:val="18"/>
      </w:rPr>
      <w:t>10</w:t>
    </w:r>
    <w:r w:rsidRPr="004A639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FAC7E" w14:textId="77777777" w:rsidR="006E7D25" w:rsidRDefault="000D6D9A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6E7D25">
      <w:instrText xml:space="preserve"> EQ </w:instrText>
    </w:r>
    <w:r>
      <w:fldChar w:fldCharType="end"/>
    </w:r>
    <w:r w:rsidRPr="004A6396">
      <w:rPr>
        <w:rStyle w:val="slostrany"/>
        <w:rFonts w:ascii="Times New Roman" w:hAnsi="Times New Roman"/>
        <w:sz w:val="18"/>
        <w:szCs w:val="18"/>
      </w:rPr>
      <w:fldChar w:fldCharType="begin"/>
    </w:r>
    <w:r w:rsidR="006E7D25" w:rsidRPr="004A639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A6396">
      <w:rPr>
        <w:rStyle w:val="slostrany"/>
        <w:rFonts w:ascii="Times New Roman" w:hAnsi="Times New Roman"/>
        <w:sz w:val="18"/>
        <w:szCs w:val="18"/>
      </w:rPr>
      <w:fldChar w:fldCharType="separate"/>
    </w:r>
    <w:r w:rsidR="00580E6E">
      <w:rPr>
        <w:rStyle w:val="slostrany"/>
        <w:rFonts w:ascii="Times New Roman" w:hAnsi="Times New Roman"/>
        <w:noProof/>
        <w:sz w:val="18"/>
        <w:szCs w:val="18"/>
      </w:rPr>
      <w:t>1</w:t>
    </w:r>
    <w:r w:rsidRPr="004A639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C37C5" w14:textId="77777777" w:rsidR="009C513C" w:rsidRDefault="009C513C">
      <w:r>
        <w:separator/>
      </w:r>
    </w:p>
  </w:footnote>
  <w:footnote w:type="continuationSeparator" w:id="0">
    <w:p w14:paraId="3622A96F" w14:textId="77777777" w:rsidR="009C513C" w:rsidRDefault="009C5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9DE50" w14:textId="7AA69872" w:rsidR="00580E6E" w:rsidRDefault="009025A2" w:rsidP="00CF623E">
    <w:pPr>
      <w:pStyle w:val="Hlavika"/>
      <w:rPr>
        <w:rFonts w:ascii="Times New Roman" w:hAnsi="Times New Roman"/>
        <w:sz w:val="18"/>
        <w:szCs w:val="18"/>
        <w:lang w:val="sk-SK" w:eastAsia="sk-SK"/>
      </w:rPr>
    </w:pPr>
    <w:r>
      <w:rPr>
        <w:rFonts w:ascii="Times New Roman" w:hAnsi="Times New Roman"/>
        <w:sz w:val="18"/>
        <w:szCs w:val="18"/>
        <w:lang w:val="sk-SK" w:eastAsia="sk-SK"/>
      </w:rPr>
      <w:t>Príloha č. 1 k notifikácii o zmene, ev. č. :</w:t>
    </w:r>
    <w:r w:rsidR="00710352">
      <w:rPr>
        <w:rFonts w:ascii="Times New Roman" w:hAnsi="Times New Roman"/>
        <w:sz w:val="18"/>
        <w:szCs w:val="18"/>
        <w:lang w:val="sk-SK" w:eastAsia="sk-SK"/>
      </w:rPr>
      <w:t xml:space="preserve"> 2020/01547-Z1B</w:t>
    </w:r>
  </w:p>
  <w:p w14:paraId="06725664" w14:textId="77777777" w:rsidR="00600005" w:rsidRPr="00600005" w:rsidRDefault="00600005" w:rsidP="00CF623E">
    <w:pPr>
      <w:pStyle w:val="Hlavika"/>
      <w:rPr>
        <w:rFonts w:ascii="Times New Roman" w:hAnsi="Times New Roman"/>
        <w:sz w:val="18"/>
        <w:szCs w:val="18"/>
        <w:lang w:val="sk-SK" w:eastAsia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3944E72"/>
    <w:multiLevelType w:val="hybridMultilevel"/>
    <w:tmpl w:val="3B7218BA"/>
    <w:lvl w:ilvl="0" w:tplc="041B0001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2058"/>
    <w:rsid w:val="0000632D"/>
    <w:rsid w:val="000064AB"/>
    <w:rsid w:val="00014749"/>
    <w:rsid w:val="000166BC"/>
    <w:rsid w:val="000211EB"/>
    <w:rsid w:val="000306B1"/>
    <w:rsid w:val="00037641"/>
    <w:rsid w:val="00040726"/>
    <w:rsid w:val="00047F47"/>
    <w:rsid w:val="00056045"/>
    <w:rsid w:val="00057C21"/>
    <w:rsid w:val="00061445"/>
    <w:rsid w:val="00062D44"/>
    <w:rsid w:val="00074A0C"/>
    <w:rsid w:val="00077CF6"/>
    <w:rsid w:val="0008553A"/>
    <w:rsid w:val="0008611C"/>
    <w:rsid w:val="00090230"/>
    <w:rsid w:val="000941D0"/>
    <w:rsid w:val="00096CAA"/>
    <w:rsid w:val="000A17E7"/>
    <w:rsid w:val="000A394B"/>
    <w:rsid w:val="000A448F"/>
    <w:rsid w:val="000B13AD"/>
    <w:rsid w:val="000B6759"/>
    <w:rsid w:val="000D3B1B"/>
    <w:rsid w:val="000D6240"/>
    <w:rsid w:val="000D6D9A"/>
    <w:rsid w:val="000E0818"/>
    <w:rsid w:val="000E0AA0"/>
    <w:rsid w:val="000E2174"/>
    <w:rsid w:val="000E3D7D"/>
    <w:rsid w:val="000E7685"/>
    <w:rsid w:val="000F6E20"/>
    <w:rsid w:val="001001CE"/>
    <w:rsid w:val="001114AF"/>
    <w:rsid w:val="001327CF"/>
    <w:rsid w:val="001334A2"/>
    <w:rsid w:val="00135894"/>
    <w:rsid w:val="00141412"/>
    <w:rsid w:val="001503E9"/>
    <w:rsid w:val="0015367B"/>
    <w:rsid w:val="00172518"/>
    <w:rsid w:val="00177A4A"/>
    <w:rsid w:val="00185CB1"/>
    <w:rsid w:val="00187ECC"/>
    <w:rsid w:val="001904D2"/>
    <w:rsid w:val="001967D9"/>
    <w:rsid w:val="00196940"/>
    <w:rsid w:val="001A3218"/>
    <w:rsid w:val="001A48F9"/>
    <w:rsid w:val="001A5454"/>
    <w:rsid w:val="001A617B"/>
    <w:rsid w:val="001B08B2"/>
    <w:rsid w:val="001B73FD"/>
    <w:rsid w:val="001C463D"/>
    <w:rsid w:val="001C62D7"/>
    <w:rsid w:val="001D1B4B"/>
    <w:rsid w:val="001D4230"/>
    <w:rsid w:val="001E24A3"/>
    <w:rsid w:val="001F6518"/>
    <w:rsid w:val="001F7CF0"/>
    <w:rsid w:val="002003FB"/>
    <w:rsid w:val="00205FC2"/>
    <w:rsid w:val="00211208"/>
    <w:rsid w:val="00214070"/>
    <w:rsid w:val="00220A3F"/>
    <w:rsid w:val="002227EB"/>
    <w:rsid w:val="0022527A"/>
    <w:rsid w:val="002274DF"/>
    <w:rsid w:val="00251A3E"/>
    <w:rsid w:val="0025422C"/>
    <w:rsid w:val="0025696C"/>
    <w:rsid w:val="00270B82"/>
    <w:rsid w:val="00280620"/>
    <w:rsid w:val="00280B2E"/>
    <w:rsid w:val="00281C02"/>
    <w:rsid w:val="00282559"/>
    <w:rsid w:val="002A1D7C"/>
    <w:rsid w:val="002A24BE"/>
    <w:rsid w:val="002A46DA"/>
    <w:rsid w:val="002A4EB7"/>
    <w:rsid w:val="002B7838"/>
    <w:rsid w:val="002C428B"/>
    <w:rsid w:val="002C5553"/>
    <w:rsid w:val="002D034D"/>
    <w:rsid w:val="002D1567"/>
    <w:rsid w:val="002D25EB"/>
    <w:rsid w:val="002D5C3E"/>
    <w:rsid w:val="002D6730"/>
    <w:rsid w:val="002E063E"/>
    <w:rsid w:val="002E5D90"/>
    <w:rsid w:val="002E6C2E"/>
    <w:rsid w:val="003015F6"/>
    <w:rsid w:val="003021DE"/>
    <w:rsid w:val="00302AA8"/>
    <w:rsid w:val="00302F2A"/>
    <w:rsid w:val="00306120"/>
    <w:rsid w:val="0031186C"/>
    <w:rsid w:val="003210EE"/>
    <w:rsid w:val="00332DC3"/>
    <w:rsid w:val="00343B7E"/>
    <w:rsid w:val="00346633"/>
    <w:rsid w:val="00352644"/>
    <w:rsid w:val="00355F02"/>
    <w:rsid w:val="00357290"/>
    <w:rsid w:val="00363DE9"/>
    <w:rsid w:val="00374CAD"/>
    <w:rsid w:val="0038176F"/>
    <w:rsid w:val="00382713"/>
    <w:rsid w:val="00385E85"/>
    <w:rsid w:val="003863DE"/>
    <w:rsid w:val="0038688F"/>
    <w:rsid w:val="003A22AF"/>
    <w:rsid w:val="003A40A9"/>
    <w:rsid w:val="003A60E3"/>
    <w:rsid w:val="003A706F"/>
    <w:rsid w:val="003C2D6B"/>
    <w:rsid w:val="003C383B"/>
    <w:rsid w:val="003E7876"/>
    <w:rsid w:val="003F2753"/>
    <w:rsid w:val="00404BC9"/>
    <w:rsid w:val="00405C64"/>
    <w:rsid w:val="0041105E"/>
    <w:rsid w:val="0041172C"/>
    <w:rsid w:val="00416567"/>
    <w:rsid w:val="004210D4"/>
    <w:rsid w:val="0042356B"/>
    <w:rsid w:val="004344AC"/>
    <w:rsid w:val="0045288B"/>
    <w:rsid w:val="00457BB5"/>
    <w:rsid w:val="004605F8"/>
    <w:rsid w:val="00463537"/>
    <w:rsid w:val="00463633"/>
    <w:rsid w:val="00485087"/>
    <w:rsid w:val="00486C3D"/>
    <w:rsid w:val="0048718C"/>
    <w:rsid w:val="004A6396"/>
    <w:rsid w:val="004C0111"/>
    <w:rsid w:val="004C5647"/>
    <w:rsid w:val="004C63DD"/>
    <w:rsid w:val="004D457B"/>
    <w:rsid w:val="004D5FF1"/>
    <w:rsid w:val="004E0BAC"/>
    <w:rsid w:val="00506BFC"/>
    <w:rsid w:val="0050706A"/>
    <w:rsid w:val="00510CCB"/>
    <w:rsid w:val="005261A4"/>
    <w:rsid w:val="0052745C"/>
    <w:rsid w:val="00527BB5"/>
    <w:rsid w:val="00536B25"/>
    <w:rsid w:val="00537894"/>
    <w:rsid w:val="005529E6"/>
    <w:rsid w:val="00560FAA"/>
    <w:rsid w:val="00577F69"/>
    <w:rsid w:val="00580E6E"/>
    <w:rsid w:val="005840AF"/>
    <w:rsid w:val="005C01F5"/>
    <w:rsid w:val="005C1CB1"/>
    <w:rsid w:val="005C6B09"/>
    <w:rsid w:val="005D66DB"/>
    <w:rsid w:val="005E17CE"/>
    <w:rsid w:val="005E4F97"/>
    <w:rsid w:val="005F0947"/>
    <w:rsid w:val="00600005"/>
    <w:rsid w:val="00607357"/>
    <w:rsid w:val="00610070"/>
    <w:rsid w:val="00610BC7"/>
    <w:rsid w:val="006114F0"/>
    <w:rsid w:val="0061530D"/>
    <w:rsid w:val="00624DD7"/>
    <w:rsid w:val="00626759"/>
    <w:rsid w:val="00635B32"/>
    <w:rsid w:val="00635C39"/>
    <w:rsid w:val="00642FF0"/>
    <w:rsid w:val="006464C4"/>
    <w:rsid w:val="00650EBD"/>
    <w:rsid w:val="00653224"/>
    <w:rsid w:val="00654218"/>
    <w:rsid w:val="00656AF3"/>
    <w:rsid w:val="00662170"/>
    <w:rsid w:val="00664192"/>
    <w:rsid w:val="006645E5"/>
    <w:rsid w:val="00671E24"/>
    <w:rsid w:val="00672054"/>
    <w:rsid w:val="00672C81"/>
    <w:rsid w:val="006841FE"/>
    <w:rsid w:val="00693217"/>
    <w:rsid w:val="00696C40"/>
    <w:rsid w:val="006A0574"/>
    <w:rsid w:val="006A3FEC"/>
    <w:rsid w:val="006A513D"/>
    <w:rsid w:val="006A68C6"/>
    <w:rsid w:val="006B1053"/>
    <w:rsid w:val="006C3768"/>
    <w:rsid w:val="006D2511"/>
    <w:rsid w:val="006E41C1"/>
    <w:rsid w:val="006E5519"/>
    <w:rsid w:val="006E7D25"/>
    <w:rsid w:val="006F116D"/>
    <w:rsid w:val="006F1460"/>
    <w:rsid w:val="006F1609"/>
    <w:rsid w:val="00702EBB"/>
    <w:rsid w:val="00710352"/>
    <w:rsid w:val="007132AD"/>
    <w:rsid w:val="0071453C"/>
    <w:rsid w:val="00724E11"/>
    <w:rsid w:val="007262FE"/>
    <w:rsid w:val="0073167B"/>
    <w:rsid w:val="00734C0D"/>
    <w:rsid w:val="00735A85"/>
    <w:rsid w:val="00741581"/>
    <w:rsid w:val="00745F4E"/>
    <w:rsid w:val="007516D8"/>
    <w:rsid w:val="00751BAC"/>
    <w:rsid w:val="00752FD9"/>
    <w:rsid w:val="00754508"/>
    <w:rsid w:val="007739D3"/>
    <w:rsid w:val="00776D9B"/>
    <w:rsid w:val="00780926"/>
    <w:rsid w:val="007824C5"/>
    <w:rsid w:val="00783152"/>
    <w:rsid w:val="0078730F"/>
    <w:rsid w:val="00791189"/>
    <w:rsid w:val="007A4C2E"/>
    <w:rsid w:val="007B089F"/>
    <w:rsid w:val="007B7959"/>
    <w:rsid w:val="007C0133"/>
    <w:rsid w:val="007C02CD"/>
    <w:rsid w:val="007D61AE"/>
    <w:rsid w:val="007E0BB7"/>
    <w:rsid w:val="007E1F8F"/>
    <w:rsid w:val="007E5956"/>
    <w:rsid w:val="007F570D"/>
    <w:rsid w:val="00803841"/>
    <w:rsid w:val="008039F6"/>
    <w:rsid w:val="00810B2A"/>
    <w:rsid w:val="00817179"/>
    <w:rsid w:val="00821F7F"/>
    <w:rsid w:val="0082743C"/>
    <w:rsid w:val="00837096"/>
    <w:rsid w:val="00852371"/>
    <w:rsid w:val="0085357F"/>
    <w:rsid w:val="00873520"/>
    <w:rsid w:val="00875930"/>
    <w:rsid w:val="00884AB9"/>
    <w:rsid w:val="008873CC"/>
    <w:rsid w:val="008956FE"/>
    <w:rsid w:val="008A106E"/>
    <w:rsid w:val="008A2DDF"/>
    <w:rsid w:val="008C1B51"/>
    <w:rsid w:val="008D48CC"/>
    <w:rsid w:val="008E4CFA"/>
    <w:rsid w:val="008F1E5F"/>
    <w:rsid w:val="008F2F74"/>
    <w:rsid w:val="009025A2"/>
    <w:rsid w:val="009058FE"/>
    <w:rsid w:val="0091185E"/>
    <w:rsid w:val="00912570"/>
    <w:rsid w:val="0093424C"/>
    <w:rsid w:val="00934965"/>
    <w:rsid w:val="00945DC8"/>
    <w:rsid w:val="00946672"/>
    <w:rsid w:val="0095258D"/>
    <w:rsid w:val="00961BDF"/>
    <w:rsid w:val="009759E3"/>
    <w:rsid w:val="009862B4"/>
    <w:rsid w:val="00990742"/>
    <w:rsid w:val="00990E2D"/>
    <w:rsid w:val="009921D1"/>
    <w:rsid w:val="009A0F87"/>
    <w:rsid w:val="009B3B3C"/>
    <w:rsid w:val="009B423F"/>
    <w:rsid w:val="009B6BED"/>
    <w:rsid w:val="009C221B"/>
    <w:rsid w:val="009C513C"/>
    <w:rsid w:val="009C5E1E"/>
    <w:rsid w:val="009D773C"/>
    <w:rsid w:val="009D7E4C"/>
    <w:rsid w:val="009F62CB"/>
    <w:rsid w:val="009F6E32"/>
    <w:rsid w:val="00A0053E"/>
    <w:rsid w:val="00A10438"/>
    <w:rsid w:val="00A14CF8"/>
    <w:rsid w:val="00A236CF"/>
    <w:rsid w:val="00A2444C"/>
    <w:rsid w:val="00A27DFD"/>
    <w:rsid w:val="00A31A9C"/>
    <w:rsid w:val="00A37733"/>
    <w:rsid w:val="00A37C43"/>
    <w:rsid w:val="00A416B8"/>
    <w:rsid w:val="00A43F3E"/>
    <w:rsid w:val="00A476DF"/>
    <w:rsid w:val="00A60F91"/>
    <w:rsid w:val="00A737B8"/>
    <w:rsid w:val="00A73BC2"/>
    <w:rsid w:val="00A73BFD"/>
    <w:rsid w:val="00A75ECC"/>
    <w:rsid w:val="00A76D04"/>
    <w:rsid w:val="00A80F9E"/>
    <w:rsid w:val="00A824EB"/>
    <w:rsid w:val="00A833E5"/>
    <w:rsid w:val="00A85CCE"/>
    <w:rsid w:val="00A90D06"/>
    <w:rsid w:val="00A925F3"/>
    <w:rsid w:val="00AA45E5"/>
    <w:rsid w:val="00AB72D8"/>
    <w:rsid w:val="00AC3BCD"/>
    <w:rsid w:val="00AE4D65"/>
    <w:rsid w:val="00AF1397"/>
    <w:rsid w:val="00B02410"/>
    <w:rsid w:val="00B04CE0"/>
    <w:rsid w:val="00B06E24"/>
    <w:rsid w:val="00B07509"/>
    <w:rsid w:val="00B07EB7"/>
    <w:rsid w:val="00B1281C"/>
    <w:rsid w:val="00B13F68"/>
    <w:rsid w:val="00B14B06"/>
    <w:rsid w:val="00B256D5"/>
    <w:rsid w:val="00B323B9"/>
    <w:rsid w:val="00B36EA3"/>
    <w:rsid w:val="00B4465E"/>
    <w:rsid w:val="00B464C1"/>
    <w:rsid w:val="00B53F79"/>
    <w:rsid w:val="00B54CFC"/>
    <w:rsid w:val="00B95A19"/>
    <w:rsid w:val="00BB6D67"/>
    <w:rsid w:val="00BC798A"/>
    <w:rsid w:val="00BD1AC2"/>
    <w:rsid w:val="00BD7004"/>
    <w:rsid w:val="00BE24F8"/>
    <w:rsid w:val="00BE2DF4"/>
    <w:rsid w:val="00BE3E86"/>
    <w:rsid w:val="00BF0071"/>
    <w:rsid w:val="00BF6308"/>
    <w:rsid w:val="00C049AC"/>
    <w:rsid w:val="00C26F80"/>
    <w:rsid w:val="00C3762E"/>
    <w:rsid w:val="00C524C1"/>
    <w:rsid w:val="00C55DBB"/>
    <w:rsid w:val="00C7563A"/>
    <w:rsid w:val="00C81036"/>
    <w:rsid w:val="00C82AA0"/>
    <w:rsid w:val="00C85B40"/>
    <w:rsid w:val="00CA1236"/>
    <w:rsid w:val="00CA34F6"/>
    <w:rsid w:val="00CB1246"/>
    <w:rsid w:val="00CB25B2"/>
    <w:rsid w:val="00CB4442"/>
    <w:rsid w:val="00CC644C"/>
    <w:rsid w:val="00CD175A"/>
    <w:rsid w:val="00CE110B"/>
    <w:rsid w:val="00CF0244"/>
    <w:rsid w:val="00CF0342"/>
    <w:rsid w:val="00CF0399"/>
    <w:rsid w:val="00CF239D"/>
    <w:rsid w:val="00CF623E"/>
    <w:rsid w:val="00CF76C2"/>
    <w:rsid w:val="00D023B2"/>
    <w:rsid w:val="00D026B9"/>
    <w:rsid w:val="00D06B2B"/>
    <w:rsid w:val="00D10860"/>
    <w:rsid w:val="00D15C7A"/>
    <w:rsid w:val="00D24101"/>
    <w:rsid w:val="00D273CC"/>
    <w:rsid w:val="00D326E1"/>
    <w:rsid w:val="00D33F2E"/>
    <w:rsid w:val="00D513D2"/>
    <w:rsid w:val="00D52196"/>
    <w:rsid w:val="00D60EA7"/>
    <w:rsid w:val="00D637DF"/>
    <w:rsid w:val="00D67208"/>
    <w:rsid w:val="00D67CF2"/>
    <w:rsid w:val="00D71CEA"/>
    <w:rsid w:val="00D84B8B"/>
    <w:rsid w:val="00D92F55"/>
    <w:rsid w:val="00D96D7D"/>
    <w:rsid w:val="00D96F2E"/>
    <w:rsid w:val="00DA4090"/>
    <w:rsid w:val="00DA63C9"/>
    <w:rsid w:val="00DD211A"/>
    <w:rsid w:val="00DD452B"/>
    <w:rsid w:val="00DE5628"/>
    <w:rsid w:val="00E02E93"/>
    <w:rsid w:val="00E04A59"/>
    <w:rsid w:val="00E055F9"/>
    <w:rsid w:val="00E05A8F"/>
    <w:rsid w:val="00E128BE"/>
    <w:rsid w:val="00E13A3E"/>
    <w:rsid w:val="00E1698A"/>
    <w:rsid w:val="00E23A3A"/>
    <w:rsid w:val="00E271C5"/>
    <w:rsid w:val="00E27325"/>
    <w:rsid w:val="00E274FE"/>
    <w:rsid w:val="00E277B2"/>
    <w:rsid w:val="00E35246"/>
    <w:rsid w:val="00E41B3F"/>
    <w:rsid w:val="00E51929"/>
    <w:rsid w:val="00E53CD7"/>
    <w:rsid w:val="00E53D66"/>
    <w:rsid w:val="00E57C34"/>
    <w:rsid w:val="00E64594"/>
    <w:rsid w:val="00E877C8"/>
    <w:rsid w:val="00E9214B"/>
    <w:rsid w:val="00E92D8E"/>
    <w:rsid w:val="00EA405A"/>
    <w:rsid w:val="00EB1744"/>
    <w:rsid w:val="00EB51D0"/>
    <w:rsid w:val="00EC0532"/>
    <w:rsid w:val="00EC141C"/>
    <w:rsid w:val="00EC2CE9"/>
    <w:rsid w:val="00ED2716"/>
    <w:rsid w:val="00ED3445"/>
    <w:rsid w:val="00ED4522"/>
    <w:rsid w:val="00EE1F4B"/>
    <w:rsid w:val="00EE62D2"/>
    <w:rsid w:val="00EE64AF"/>
    <w:rsid w:val="00F00D87"/>
    <w:rsid w:val="00F02F60"/>
    <w:rsid w:val="00F05B3A"/>
    <w:rsid w:val="00F06F4D"/>
    <w:rsid w:val="00F07529"/>
    <w:rsid w:val="00F11AE3"/>
    <w:rsid w:val="00F12AC4"/>
    <w:rsid w:val="00F145AE"/>
    <w:rsid w:val="00F16EAC"/>
    <w:rsid w:val="00F30177"/>
    <w:rsid w:val="00F44613"/>
    <w:rsid w:val="00F500E3"/>
    <w:rsid w:val="00F54EF0"/>
    <w:rsid w:val="00F55076"/>
    <w:rsid w:val="00F6288E"/>
    <w:rsid w:val="00F63DAD"/>
    <w:rsid w:val="00F81142"/>
    <w:rsid w:val="00F8384D"/>
    <w:rsid w:val="00F8563F"/>
    <w:rsid w:val="00F85EAC"/>
    <w:rsid w:val="00F9666C"/>
    <w:rsid w:val="00FA099B"/>
    <w:rsid w:val="00FA5833"/>
    <w:rsid w:val="00FA6DF8"/>
    <w:rsid w:val="00FB48AE"/>
    <w:rsid w:val="00FB533E"/>
    <w:rsid w:val="00FC6918"/>
    <w:rsid w:val="00FD6132"/>
    <w:rsid w:val="00FD6A18"/>
    <w:rsid w:val="00FE0D3E"/>
    <w:rsid w:val="00FE76EF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9E1886"/>
  <w15:docId w15:val="{8AB641B1-3E90-45DE-9989-45880E8A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5E5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AA45E5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AA45E5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AA45E5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AA45E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AA45E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AA45E5"/>
  </w:style>
  <w:style w:type="paragraph" w:styleId="Pta">
    <w:name w:val="footer"/>
    <w:basedOn w:val="Normlny"/>
    <w:rsid w:val="00AA45E5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rsid w:val="00AA45E5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AA45E5"/>
    <w:rPr>
      <w:color w:val="0000FF"/>
      <w:u w:val="single"/>
    </w:rPr>
  </w:style>
  <w:style w:type="paragraph" w:customStyle="1" w:styleId="EMEAEnBodyText">
    <w:name w:val="EMEA En Body Text"/>
    <w:basedOn w:val="Normlny"/>
    <w:rsid w:val="00AA45E5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AA45E5"/>
    <w:pPr>
      <w:ind w:left="0" w:firstLine="0"/>
    </w:pPr>
  </w:style>
  <w:style w:type="paragraph" w:styleId="Textbubliny">
    <w:name w:val="Balloon Text"/>
    <w:basedOn w:val="Normlny"/>
    <w:semiHidden/>
    <w:rsid w:val="00AA45E5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AA45E5"/>
    <w:rPr>
      <w:color w:val="800080"/>
      <w:u w:val="single"/>
    </w:rPr>
  </w:style>
  <w:style w:type="character" w:styleId="Odkaznakomentr">
    <w:name w:val="annotation reference"/>
    <w:semiHidden/>
    <w:rsid w:val="00AA45E5"/>
    <w:rPr>
      <w:sz w:val="16"/>
      <w:szCs w:val="16"/>
    </w:rPr>
  </w:style>
  <w:style w:type="paragraph" w:styleId="Textkomentra">
    <w:name w:val="annotation text"/>
    <w:basedOn w:val="Normlny"/>
    <w:semiHidden/>
    <w:rsid w:val="00AA45E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A45E5"/>
    <w:rPr>
      <w:b/>
      <w:bCs/>
    </w:rPr>
  </w:style>
  <w:style w:type="paragraph" w:customStyle="1" w:styleId="Default">
    <w:name w:val="Default"/>
    <w:rsid w:val="00702EB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Bezriadkovania1">
    <w:name w:val="Bez riadkovania1"/>
    <w:uiPriority w:val="1"/>
    <w:qFormat/>
    <w:rsid w:val="00EC141C"/>
    <w:rPr>
      <w:lang w:val="sk-SK" w:eastAsia="sk-SK"/>
    </w:rPr>
  </w:style>
  <w:style w:type="paragraph" w:styleId="Normlnysozarkami">
    <w:name w:val="Normal Indent"/>
    <w:basedOn w:val="Normlny"/>
    <w:uiPriority w:val="99"/>
    <w:rsid w:val="00A27DFD"/>
    <w:pPr>
      <w:spacing w:after="120"/>
      <w:ind w:left="720" w:firstLine="0"/>
    </w:pPr>
    <w:rPr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817179"/>
    <w:rPr>
      <w:rFonts w:ascii="Helvetica" w:hAnsi="Helvetica"/>
      <w:lang w:eastAsia="en-US"/>
    </w:rPr>
  </w:style>
  <w:style w:type="character" w:customStyle="1" w:styleId="apple-style-span">
    <w:name w:val="apple-style-span"/>
    <w:basedOn w:val="Predvolenpsmoodseku"/>
    <w:rsid w:val="00CF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3558</Words>
  <Characters>20283</Characters>
  <Application>Microsoft Office Word</Application>
  <DocSecurity>0</DocSecurity>
  <Lines>169</Lines>
  <Paragraphs>47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23794</CharactersWithSpaces>
  <SharedDoc>false</SharedDoc>
  <HLinks>
    <vt:vector size="24" baseType="variant">
      <vt:variant>
        <vt:i4>7733306</vt:i4>
      </vt:variant>
      <vt:variant>
        <vt:i4>9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Akhtar Tia</dc:creator>
  <cp:lastModifiedBy>Repiščáková, Janka</cp:lastModifiedBy>
  <cp:revision>10</cp:revision>
  <cp:lastPrinted>2016-01-19T12:02:00Z</cp:lastPrinted>
  <dcterms:created xsi:type="dcterms:W3CDTF">2020-02-29T00:02:00Z</dcterms:created>
  <dcterms:modified xsi:type="dcterms:W3CDTF">2020-06-05T13:15:00Z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</Properties>
</file>