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273E56" w14:textId="77777777" w:rsidR="00B17ACD" w:rsidRPr="00044AA1" w:rsidRDefault="00B17ACD" w:rsidP="001B6312">
      <w:pPr>
        <w:spacing w:before="0" w:after="0"/>
        <w:rPr>
          <w:sz w:val="22"/>
          <w:szCs w:val="22"/>
        </w:rPr>
      </w:pPr>
      <w:bookmarkStart w:id="0" w:name="_GoBack"/>
      <w:bookmarkEnd w:id="0"/>
    </w:p>
    <w:p w14:paraId="2F8F493A" w14:textId="77777777" w:rsidR="00B17ACD" w:rsidRPr="00044AA1" w:rsidRDefault="002153A2" w:rsidP="001B6312">
      <w:pPr>
        <w:pStyle w:val="Nzov"/>
        <w:spacing w:before="0" w:after="0"/>
        <w:rPr>
          <w:rFonts w:ascii="Times New Roman" w:hAnsi="Times New Roman"/>
          <w:cap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SÚHRN CHARAKTERISTICKÝCH VLASTNOSTÍ LIEKU</w:t>
      </w:r>
    </w:p>
    <w:p w14:paraId="26F903B3" w14:textId="77777777" w:rsidR="008F00E2" w:rsidRPr="00044AA1" w:rsidRDefault="008F00E2" w:rsidP="001B6312">
      <w:pPr>
        <w:spacing w:before="0" w:after="0"/>
        <w:rPr>
          <w:sz w:val="22"/>
          <w:szCs w:val="22"/>
          <w:lang w:eastAsia="de-DE"/>
        </w:rPr>
      </w:pPr>
    </w:p>
    <w:p w14:paraId="3A0FA466" w14:textId="77777777" w:rsidR="00B17ACD" w:rsidRPr="00044AA1" w:rsidRDefault="002153A2" w:rsidP="001B6312">
      <w:pPr>
        <w:pStyle w:val="Nadpis1"/>
        <w:numPr>
          <w:ilvl w:val="0"/>
          <w:numId w:val="0"/>
        </w:numPr>
        <w:spacing w:before="0" w:after="0"/>
        <w:rPr>
          <w:sz w:val="22"/>
          <w:szCs w:val="22"/>
          <w:lang w:eastAsia="de-DE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  <w:t>NÁZOV LIEKU</w:t>
      </w:r>
    </w:p>
    <w:p w14:paraId="0522A3A4" w14:textId="77777777" w:rsidR="00B17ACD" w:rsidRPr="00044AA1" w:rsidRDefault="00B17ACD" w:rsidP="001B6312">
      <w:pPr>
        <w:spacing w:before="0" w:after="0"/>
        <w:jc w:val="center"/>
        <w:rPr>
          <w:sz w:val="22"/>
          <w:szCs w:val="22"/>
          <w:lang w:eastAsia="de-DE"/>
        </w:rPr>
      </w:pPr>
    </w:p>
    <w:p w14:paraId="1CEC821A" w14:textId="3C9B00B1" w:rsidR="00B17ACD" w:rsidRPr="00044AA1" w:rsidRDefault="002153A2" w:rsidP="001B6312">
      <w:pPr>
        <w:spacing w:before="0" w:after="0"/>
        <w:jc w:val="both"/>
        <w:rPr>
          <w:b/>
          <w:bCs/>
          <w:sz w:val="22"/>
          <w:szCs w:val="22"/>
          <w:lang w:eastAsia="de-DE"/>
        </w:rPr>
      </w:pPr>
      <w:proofErr w:type="spellStart"/>
      <w:r>
        <w:rPr>
          <w:b/>
          <w:bCs/>
          <w:sz w:val="22"/>
          <w:szCs w:val="22"/>
        </w:rPr>
        <w:t>Meriofert</w:t>
      </w:r>
      <w:proofErr w:type="spellEnd"/>
      <w:r>
        <w:rPr>
          <w:b/>
          <w:bCs/>
          <w:sz w:val="22"/>
          <w:szCs w:val="22"/>
        </w:rPr>
        <w:t xml:space="preserve"> 75</w:t>
      </w:r>
      <w:r w:rsidR="007C77E6">
        <w:rPr>
          <w:b/>
          <w:bCs/>
          <w:sz w:val="22"/>
          <w:szCs w:val="22"/>
        </w:rPr>
        <w:t> </w:t>
      </w:r>
      <w:r>
        <w:rPr>
          <w:b/>
          <w:bCs/>
          <w:sz w:val="22"/>
          <w:szCs w:val="22"/>
        </w:rPr>
        <w:t>IU</w:t>
      </w:r>
    </w:p>
    <w:p w14:paraId="3847E9C6" w14:textId="217664A3" w:rsidR="00B17ACD" w:rsidRDefault="002153A2" w:rsidP="001B6312">
      <w:pPr>
        <w:spacing w:before="0" w:after="0"/>
        <w:jc w:val="both"/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Meriofert</w:t>
      </w:r>
      <w:proofErr w:type="spellEnd"/>
      <w:r>
        <w:rPr>
          <w:b/>
          <w:bCs/>
          <w:sz w:val="22"/>
          <w:szCs w:val="22"/>
        </w:rPr>
        <w:t xml:space="preserve"> 150</w:t>
      </w:r>
      <w:r w:rsidR="007C77E6">
        <w:rPr>
          <w:b/>
          <w:bCs/>
          <w:sz w:val="22"/>
          <w:szCs w:val="22"/>
        </w:rPr>
        <w:t> </w:t>
      </w:r>
      <w:r>
        <w:rPr>
          <w:b/>
          <w:bCs/>
          <w:sz w:val="22"/>
          <w:szCs w:val="22"/>
        </w:rPr>
        <w:t>IU</w:t>
      </w:r>
    </w:p>
    <w:p w14:paraId="1BA659A5" w14:textId="77777777" w:rsidR="00D135A8" w:rsidRPr="00044AA1" w:rsidRDefault="00D135A8" w:rsidP="001B6312">
      <w:pPr>
        <w:spacing w:before="0" w:after="0"/>
        <w:jc w:val="both"/>
        <w:rPr>
          <w:b/>
          <w:bCs/>
          <w:sz w:val="22"/>
          <w:szCs w:val="22"/>
          <w:lang w:eastAsia="de-DE"/>
        </w:rPr>
      </w:pPr>
    </w:p>
    <w:p w14:paraId="39E031F6" w14:textId="77777777" w:rsidR="00B17ACD" w:rsidRPr="00044AA1" w:rsidRDefault="002153A2" w:rsidP="001B6312">
      <w:pPr>
        <w:spacing w:before="0" w:after="0"/>
        <w:jc w:val="both"/>
        <w:rPr>
          <w:b/>
          <w:bCs/>
          <w:sz w:val="22"/>
          <w:szCs w:val="22"/>
          <w:lang w:eastAsia="de-DE"/>
        </w:rPr>
      </w:pPr>
      <w:r>
        <w:rPr>
          <w:bCs/>
          <w:sz w:val="22"/>
          <w:szCs w:val="22"/>
        </w:rPr>
        <w:t>prášok a rozpúšťadlo na injekčný roztok</w:t>
      </w:r>
    </w:p>
    <w:p w14:paraId="68E98CD2" w14:textId="77777777" w:rsidR="00B17ACD" w:rsidRPr="00044AA1" w:rsidRDefault="00B17ACD" w:rsidP="001B6312">
      <w:pPr>
        <w:spacing w:before="0" w:after="0"/>
        <w:jc w:val="both"/>
        <w:rPr>
          <w:b/>
          <w:bCs/>
          <w:sz w:val="22"/>
          <w:szCs w:val="22"/>
          <w:lang w:eastAsia="de-DE"/>
        </w:rPr>
      </w:pPr>
    </w:p>
    <w:p w14:paraId="62CC480D" w14:textId="77777777" w:rsidR="00B17ACD" w:rsidRPr="00044AA1" w:rsidRDefault="00B17ACD" w:rsidP="001B6312">
      <w:pPr>
        <w:pStyle w:val="Nadpis1"/>
        <w:numPr>
          <w:ilvl w:val="0"/>
          <w:numId w:val="0"/>
        </w:numPr>
        <w:spacing w:before="0" w:after="0"/>
        <w:rPr>
          <w:sz w:val="22"/>
          <w:szCs w:val="22"/>
        </w:rPr>
      </w:pPr>
    </w:p>
    <w:p w14:paraId="51F50CEA" w14:textId="77777777" w:rsidR="00B17ACD" w:rsidRPr="00044AA1" w:rsidRDefault="002153A2" w:rsidP="001B6312">
      <w:pPr>
        <w:pStyle w:val="Nadpis1"/>
        <w:numPr>
          <w:ilvl w:val="0"/>
          <w:numId w:val="0"/>
        </w:numPr>
        <w:spacing w:before="0" w:after="0"/>
        <w:rPr>
          <w:sz w:val="22"/>
          <w:szCs w:val="22"/>
          <w:lang w:eastAsia="de-DE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  <w:t>KVALITATÍVNE A KVANTITATÍVNE ZLOŽENIE</w:t>
      </w:r>
    </w:p>
    <w:p w14:paraId="40FD3FF4" w14:textId="77777777" w:rsidR="00B17ACD" w:rsidRPr="00044AA1" w:rsidRDefault="00B17ACD" w:rsidP="001B6312">
      <w:pPr>
        <w:spacing w:before="0" w:after="0"/>
        <w:rPr>
          <w:bCs/>
          <w:strike/>
          <w:sz w:val="22"/>
          <w:szCs w:val="22"/>
          <w:lang w:eastAsia="de-DE"/>
        </w:rPr>
      </w:pPr>
    </w:p>
    <w:p w14:paraId="4E8B5067" w14:textId="2C280879" w:rsidR="00B919B0" w:rsidRPr="00044AA1" w:rsidRDefault="002153A2" w:rsidP="001B6312">
      <w:pPr>
        <w:shd w:val="clear" w:color="auto" w:fill="FFFFFF"/>
        <w:spacing w:before="0" w:after="0"/>
        <w:rPr>
          <w:bCs/>
          <w:sz w:val="22"/>
          <w:szCs w:val="22"/>
          <w:lang w:eastAsia="de-DE"/>
        </w:rPr>
      </w:pPr>
      <w:r>
        <w:rPr>
          <w:bCs/>
          <w:sz w:val="22"/>
          <w:szCs w:val="22"/>
        </w:rPr>
        <w:t xml:space="preserve">Každá injekčná liekovka s </w:t>
      </w:r>
      <w:proofErr w:type="spellStart"/>
      <w:r>
        <w:rPr>
          <w:bCs/>
          <w:sz w:val="22"/>
          <w:szCs w:val="22"/>
        </w:rPr>
        <w:t>lyofilizovaným</w:t>
      </w:r>
      <w:proofErr w:type="spellEnd"/>
      <w:r>
        <w:rPr>
          <w:bCs/>
          <w:sz w:val="22"/>
          <w:szCs w:val="22"/>
        </w:rPr>
        <w:t xml:space="preserve"> práškom obsahuje 75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IU aktivity ľudského folikuly stimulujúceho hormónu (FSH) a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75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 xml:space="preserve">IU aktivity ľudského </w:t>
      </w:r>
      <w:proofErr w:type="spellStart"/>
      <w:r>
        <w:rPr>
          <w:bCs/>
          <w:sz w:val="22"/>
          <w:szCs w:val="22"/>
        </w:rPr>
        <w:t>luteinizačného</w:t>
      </w:r>
      <w:proofErr w:type="spellEnd"/>
      <w:r>
        <w:rPr>
          <w:bCs/>
          <w:sz w:val="22"/>
          <w:szCs w:val="22"/>
        </w:rPr>
        <w:t xml:space="preserve"> hormónu (LH). </w:t>
      </w:r>
    </w:p>
    <w:p w14:paraId="51985450" w14:textId="16D9C23B" w:rsidR="00B919B0" w:rsidRPr="00044AA1" w:rsidRDefault="002153A2" w:rsidP="001B6312">
      <w:pPr>
        <w:shd w:val="clear" w:color="auto" w:fill="FFFFFF"/>
        <w:spacing w:before="0" w:after="0"/>
        <w:rPr>
          <w:bCs/>
          <w:sz w:val="22"/>
          <w:szCs w:val="22"/>
          <w:lang w:eastAsia="de-DE"/>
        </w:rPr>
      </w:pPr>
      <w:r>
        <w:rPr>
          <w:bCs/>
          <w:sz w:val="22"/>
          <w:szCs w:val="22"/>
        </w:rPr>
        <w:t xml:space="preserve">Na zvýšenie celkovej aktivity LH bol pridaný ľudský </w:t>
      </w:r>
      <w:proofErr w:type="spellStart"/>
      <w:r>
        <w:rPr>
          <w:bCs/>
          <w:sz w:val="22"/>
          <w:szCs w:val="22"/>
        </w:rPr>
        <w:t>choriogonadotropín</w:t>
      </w:r>
      <w:proofErr w:type="spellEnd"/>
      <w:r>
        <w:rPr>
          <w:bCs/>
          <w:sz w:val="22"/>
          <w:szCs w:val="22"/>
        </w:rPr>
        <w:t xml:space="preserve"> (</w:t>
      </w:r>
      <w:proofErr w:type="spellStart"/>
      <w:r>
        <w:rPr>
          <w:bCs/>
          <w:sz w:val="22"/>
          <w:szCs w:val="22"/>
        </w:rPr>
        <w:t>hCG</w:t>
      </w:r>
      <w:proofErr w:type="spellEnd"/>
      <w:r>
        <w:rPr>
          <w:bCs/>
          <w:sz w:val="22"/>
          <w:szCs w:val="22"/>
        </w:rPr>
        <w:t>), hormón, ktorý sa prirodzene vyskytuje v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moči tehotných žien.</w:t>
      </w:r>
    </w:p>
    <w:p w14:paraId="5BE7532F" w14:textId="77777777" w:rsidR="00B17ACD" w:rsidRPr="00044AA1" w:rsidRDefault="00B17ACD" w:rsidP="001B6312">
      <w:pPr>
        <w:spacing w:before="0" w:after="0"/>
        <w:rPr>
          <w:bCs/>
          <w:strike/>
          <w:sz w:val="22"/>
          <w:szCs w:val="22"/>
          <w:lang w:eastAsia="de-DE"/>
        </w:rPr>
      </w:pPr>
    </w:p>
    <w:p w14:paraId="546F0EE9" w14:textId="58E576EF" w:rsidR="00B919B0" w:rsidRPr="00044AA1" w:rsidRDefault="002153A2" w:rsidP="001B6312">
      <w:pPr>
        <w:shd w:val="clear" w:color="auto" w:fill="FFFFFF"/>
        <w:spacing w:before="0" w:after="0"/>
        <w:rPr>
          <w:bCs/>
          <w:sz w:val="22"/>
          <w:szCs w:val="22"/>
          <w:lang w:eastAsia="de-DE"/>
        </w:rPr>
      </w:pPr>
      <w:r>
        <w:rPr>
          <w:bCs/>
          <w:sz w:val="22"/>
          <w:szCs w:val="22"/>
        </w:rPr>
        <w:t>Každá injekčná liekovka s</w:t>
      </w:r>
      <w:r w:rsidR="007C77E6">
        <w:rPr>
          <w:bCs/>
          <w:sz w:val="22"/>
          <w:szCs w:val="22"/>
        </w:rPr>
        <w:t> </w:t>
      </w:r>
      <w:proofErr w:type="spellStart"/>
      <w:r>
        <w:rPr>
          <w:bCs/>
          <w:sz w:val="22"/>
          <w:szCs w:val="22"/>
        </w:rPr>
        <w:t>lyofilizovaným</w:t>
      </w:r>
      <w:proofErr w:type="spellEnd"/>
      <w:r>
        <w:rPr>
          <w:bCs/>
          <w:sz w:val="22"/>
          <w:szCs w:val="22"/>
        </w:rPr>
        <w:t xml:space="preserve"> práškom obsahuje 150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IU aktivity ľudského folikuly stimulujúceho hormónu (FSH) a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150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 xml:space="preserve">IU aktivity ľudského </w:t>
      </w:r>
      <w:proofErr w:type="spellStart"/>
      <w:r>
        <w:rPr>
          <w:bCs/>
          <w:sz w:val="22"/>
          <w:szCs w:val="22"/>
        </w:rPr>
        <w:t>luteinizačného</w:t>
      </w:r>
      <w:proofErr w:type="spellEnd"/>
      <w:r>
        <w:rPr>
          <w:bCs/>
          <w:sz w:val="22"/>
          <w:szCs w:val="22"/>
        </w:rPr>
        <w:t xml:space="preserve"> hormónu (LH). </w:t>
      </w:r>
    </w:p>
    <w:p w14:paraId="439BDC82" w14:textId="761092C7" w:rsidR="00B17ACD" w:rsidRPr="00044AA1" w:rsidRDefault="002153A2" w:rsidP="001B6312">
      <w:pPr>
        <w:spacing w:before="0" w:after="0"/>
        <w:rPr>
          <w:bCs/>
          <w:sz w:val="22"/>
          <w:szCs w:val="22"/>
          <w:lang w:eastAsia="de-DE"/>
        </w:rPr>
      </w:pPr>
      <w:r>
        <w:rPr>
          <w:bCs/>
          <w:sz w:val="22"/>
          <w:szCs w:val="22"/>
        </w:rPr>
        <w:t xml:space="preserve">Na zvýšenie celkovej aktivity LH bol pridaný ľudský </w:t>
      </w:r>
      <w:proofErr w:type="spellStart"/>
      <w:r>
        <w:rPr>
          <w:bCs/>
          <w:sz w:val="22"/>
          <w:szCs w:val="22"/>
        </w:rPr>
        <w:t>choriogonadotropín</w:t>
      </w:r>
      <w:proofErr w:type="spellEnd"/>
      <w:r>
        <w:rPr>
          <w:bCs/>
          <w:sz w:val="22"/>
          <w:szCs w:val="22"/>
        </w:rPr>
        <w:t xml:space="preserve"> (</w:t>
      </w:r>
      <w:proofErr w:type="spellStart"/>
      <w:r>
        <w:rPr>
          <w:bCs/>
          <w:sz w:val="22"/>
          <w:szCs w:val="22"/>
        </w:rPr>
        <w:t>hCG</w:t>
      </w:r>
      <w:proofErr w:type="spellEnd"/>
      <w:r>
        <w:rPr>
          <w:bCs/>
          <w:sz w:val="22"/>
          <w:szCs w:val="22"/>
        </w:rPr>
        <w:t>), hormón, ktorý sa prirodzene vyskytuje v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moči tehotných žien.</w:t>
      </w:r>
    </w:p>
    <w:p w14:paraId="4D67353A" w14:textId="77777777" w:rsidR="00CC0F05" w:rsidRPr="00044AA1" w:rsidRDefault="00CC0F05" w:rsidP="001B6312">
      <w:pPr>
        <w:spacing w:before="0" w:after="0"/>
        <w:rPr>
          <w:bCs/>
          <w:sz w:val="22"/>
          <w:szCs w:val="22"/>
          <w:lang w:eastAsia="de-DE"/>
        </w:rPr>
      </w:pPr>
    </w:p>
    <w:p w14:paraId="0B71CF49" w14:textId="77777777" w:rsidR="00B17ACD" w:rsidRPr="00044AA1" w:rsidRDefault="002153A2" w:rsidP="001B6312">
      <w:pPr>
        <w:spacing w:before="0" w:after="0"/>
        <w:rPr>
          <w:bCs/>
          <w:sz w:val="22"/>
          <w:szCs w:val="22"/>
          <w:lang w:eastAsia="de-DE"/>
        </w:rPr>
      </w:pPr>
      <w:r>
        <w:rPr>
          <w:bCs/>
          <w:sz w:val="22"/>
          <w:szCs w:val="22"/>
        </w:rPr>
        <w:t>Úplný zoznam pomocných látok, pozri časť 6.1</w:t>
      </w:r>
    </w:p>
    <w:p w14:paraId="2829D580" w14:textId="77777777" w:rsidR="00B17ACD" w:rsidRPr="00044AA1" w:rsidRDefault="00B17ACD" w:rsidP="001B6312">
      <w:pPr>
        <w:spacing w:before="0" w:after="0"/>
        <w:jc w:val="both"/>
        <w:rPr>
          <w:bCs/>
          <w:sz w:val="22"/>
          <w:szCs w:val="22"/>
          <w:lang w:eastAsia="de-DE"/>
        </w:rPr>
      </w:pPr>
    </w:p>
    <w:p w14:paraId="67F048E5" w14:textId="77777777" w:rsidR="00B17ACD" w:rsidRPr="00044AA1" w:rsidRDefault="00B17ACD" w:rsidP="001B6312">
      <w:pPr>
        <w:spacing w:before="0" w:after="0"/>
        <w:jc w:val="both"/>
        <w:rPr>
          <w:bCs/>
          <w:sz w:val="22"/>
          <w:szCs w:val="22"/>
          <w:lang w:eastAsia="de-DE"/>
        </w:rPr>
      </w:pPr>
    </w:p>
    <w:p w14:paraId="08295847" w14:textId="77777777" w:rsidR="00B17ACD" w:rsidRPr="00044AA1" w:rsidRDefault="002153A2" w:rsidP="001B6312">
      <w:pPr>
        <w:pStyle w:val="Nadpis1"/>
        <w:numPr>
          <w:ilvl w:val="0"/>
          <w:numId w:val="0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  <w:t>LIEKOVÁ FORMA</w:t>
      </w:r>
    </w:p>
    <w:p w14:paraId="352C6287" w14:textId="77777777" w:rsidR="00B17ACD" w:rsidRPr="00044AA1" w:rsidRDefault="00B17ACD" w:rsidP="001B6312">
      <w:pPr>
        <w:spacing w:before="0" w:after="0"/>
        <w:rPr>
          <w:bCs/>
          <w:sz w:val="22"/>
          <w:szCs w:val="22"/>
        </w:rPr>
      </w:pPr>
    </w:p>
    <w:p w14:paraId="02CC9A81" w14:textId="74DBC1F8" w:rsidR="00B17ACD" w:rsidRPr="00044AA1" w:rsidRDefault="002153A2" w:rsidP="001B6312">
      <w:pPr>
        <w:spacing w:before="0" w:after="0"/>
        <w:rPr>
          <w:bCs/>
          <w:sz w:val="22"/>
          <w:szCs w:val="22"/>
          <w:lang w:eastAsia="de-DE"/>
        </w:rPr>
      </w:pPr>
      <w:r>
        <w:rPr>
          <w:bCs/>
          <w:sz w:val="22"/>
          <w:szCs w:val="22"/>
        </w:rPr>
        <w:t>Prášok a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rozpúšťadlo na injekčný roztok.</w:t>
      </w:r>
    </w:p>
    <w:p w14:paraId="7E5008F2" w14:textId="77777777" w:rsidR="00B17ACD" w:rsidRPr="00044AA1" w:rsidRDefault="00B17ACD" w:rsidP="001B6312">
      <w:pPr>
        <w:spacing w:before="0" w:after="0"/>
        <w:rPr>
          <w:bCs/>
          <w:strike/>
          <w:sz w:val="22"/>
          <w:szCs w:val="22"/>
          <w:lang w:eastAsia="de-DE"/>
        </w:rPr>
      </w:pPr>
    </w:p>
    <w:p w14:paraId="5F74340F" w14:textId="77777777" w:rsidR="00B17ACD" w:rsidRPr="00044AA1" w:rsidRDefault="002153A2" w:rsidP="001B6312">
      <w:pPr>
        <w:spacing w:before="0" w:after="0"/>
        <w:rPr>
          <w:bCs/>
          <w:sz w:val="22"/>
          <w:szCs w:val="22"/>
          <w:lang w:eastAsia="de-DE"/>
        </w:rPr>
      </w:pPr>
      <w:r>
        <w:rPr>
          <w:bCs/>
          <w:sz w:val="22"/>
          <w:szCs w:val="22"/>
        </w:rPr>
        <w:t xml:space="preserve">Prášok: biely až takmer biely </w:t>
      </w:r>
      <w:proofErr w:type="spellStart"/>
      <w:r>
        <w:rPr>
          <w:bCs/>
          <w:sz w:val="22"/>
          <w:szCs w:val="22"/>
        </w:rPr>
        <w:t>lyofilizovaný</w:t>
      </w:r>
      <w:proofErr w:type="spellEnd"/>
      <w:r>
        <w:rPr>
          <w:bCs/>
          <w:sz w:val="22"/>
          <w:szCs w:val="22"/>
        </w:rPr>
        <w:t xml:space="preserve"> prášok</w:t>
      </w:r>
    </w:p>
    <w:p w14:paraId="07FE15DE" w14:textId="2DAD33AB" w:rsidR="00B17ACD" w:rsidRPr="00044AA1" w:rsidRDefault="002153A2" w:rsidP="001B6312">
      <w:pPr>
        <w:spacing w:before="0" w:after="0"/>
        <w:rPr>
          <w:bCs/>
          <w:sz w:val="22"/>
          <w:szCs w:val="22"/>
          <w:lang w:eastAsia="de-DE"/>
        </w:rPr>
      </w:pPr>
      <w:r>
        <w:rPr>
          <w:bCs/>
          <w:sz w:val="22"/>
          <w:szCs w:val="22"/>
        </w:rPr>
        <w:t>Rozpúšťadlo: číry a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bezfarebný roztok.</w:t>
      </w:r>
      <w:r>
        <w:rPr>
          <w:bCs/>
          <w:sz w:val="22"/>
          <w:szCs w:val="22"/>
        </w:rPr>
        <w:br/>
      </w:r>
    </w:p>
    <w:p w14:paraId="3999A723" w14:textId="77777777" w:rsidR="00B17ACD" w:rsidRPr="00044AA1" w:rsidRDefault="00B17ACD" w:rsidP="001B6312">
      <w:pPr>
        <w:spacing w:before="0" w:after="0"/>
        <w:rPr>
          <w:bCs/>
          <w:sz w:val="22"/>
          <w:szCs w:val="22"/>
          <w:lang w:eastAsia="de-DE"/>
        </w:rPr>
      </w:pPr>
    </w:p>
    <w:p w14:paraId="56ADBA1D" w14:textId="77777777" w:rsidR="00B17ACD" w:rsidRPr="00044AA1" w:rsidRDefault="002153A2" w:rsidP="001B6312">
      <w:pPr>
        <w:pStyle w:val="Nadpis1"/>
        <w:numPr>
          <w:ilvl w:val="0"/>
          <w:numId w:val="0"/>
        </w:numPr>
        <w:spacing w:before="0" w:after="0"/>
        <w:rPr>
          <w:sz w:val="22"/>
          <w:szCs w:val="22"/>
          <w:lang w:eastAsia="de-DE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  <w:t>KLINICKÉ ÚDAJE</w:t>
      </w:r>
    </w:p>
    <w:p w14:paraId="61C9C08D" w14:textId="77777777" w:rsidR="00B17ACD" w:rsidRPr="00044AA1" w:rsidRDefault="00B17ACD" w:rsidP="001B6312">
      <w:pPr>
        <w:pStyle w:val="Nadpis2"/>
        <w:numPr>
          <w:ilvl w:val="0"/>
          <w:numId w:val="0"/>
        </w:numPr>
        <w:spacing w:before="0" w:after="0"/>
        <w:rPr>
          <w:sz w:val="22"/>
          <w:szCs w:val="22"/>
        </w:rPr>
      </w:pPr>
    </w:p>
    <w:p w14:paraId="13ECCF25" w14:textId="77777777" w:rsidR="00B17ACD" w:rsidRPr="00044AA1" w:rsidRDefault="002153A2" w:rsidP="001B6312">
      <w:pPr>
        <w:pStyle w:val="Nadpis2"/>
        <w:numPr>
          <w:ilvl w:val="0"/>
          <w:numId w:val="0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4.1</w:t>
      </w:r>
      <w:r>
        <w:rPr>
          <w:sz w:val="22"/>
          <w:szCs w:val="22"/>
        </w:rPr>
        <w:tab/>
        <w:t xml:space="preserve">Terapeutické indikácie </w:t>
      </w:r>
    </w:p>
    <w:p w14:paraId="7ED383D2" w14:textId="77777777" w:rsidR="00B17ACD" w:rsidRPr="00044AA1" w:rsidRDefault="00B17ACD" w:rsidP="001B6312">
      <w:pPr>
        <w:spacing w:before="0" w:after="0"/>
        <w:rPr>
          <w:b/>
          <w:bCs/>
          <w:sz w:val="22"/>
          <w:szCs w:val="22"/>
        </w:rPr>
      </w:pPr>
    </w:p>
    <w:p w14:paraId="13751723" w14:textId="7C1354D9" w:rsidR="00B17ACD" w:rsidRPr="00044AA1" w:rsidRDefault="002153A2" w:rsidP="001B6312">
      <w:pPr>
        <w:spacing w:before="0" w:after="0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Indukcia ovulácie: </w:t>
      </w:r>
      <w:r>
        <w:rPr>
          <w:bCs/>
          <w:sz w:val="22"/>
          <w:szCs w:val="22"/>
        </w:rPr>
        <w:t>na indukciu ovulácie u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žien s</w:t>
      </w:r>
      <w:r w:rsidR="007C77E6">
        <w:rPr>
          <w:bCs/>
          <w:sz w:val="22"/>
          <w:szCs w:val="22"/>
        </w:rPr>
        <w:t> </w:t>
      </w:r>
      <w:proofErr w:type="spellStart"/>
      <w:r>
        <w:rPr>
          <w:bCs/>
          <w:sz w:val="22"/>
          <w:szCs w:val="22"/>
        </w:rPr>
        <w:t>amenoreou</w:t>
      </w:r>
      <w:proofErr w:type="spellEnd"/>
      <w:r>
        <w:rPr>
          <w:bCs/>
          <w:sz w:val="22"/>
          <w:szCs w:val="22"/>
        </w:rPr>
        <w:t xml:space="preserve"> alebo s</w:t>
      </w:r>
      <w:r w:rsidR="007C77E6">
        <w:rPr>
          <w:bCs/>
          <w:sz w:val="22"/>
          <w:szCs w:val="22"/>
        </w:rPr>
        <w:t> </w:t>
      </w:r>
      <w:proofErr w:type="spellStart"/>
      <w:r>
        <w:rPr>
          <w:bCs/>
          <w:sz w:val="22"/>
          <w:szCs w:val="22"/>
        </w:rPr>
        <w:t>anovuláciou</w:t>
      </w:r>
      <w:proofErr w:type="spellEnd"/>
      <w:r>
        <w:rPr>
          <w:bCs/>
          <w:sz w:val="22"/>
          <w:szCs w:val="22"/>
        </w:rPr>
        <w:t xml:space="preserve">, ktoré nereagovali na liečbu </w:t>
      </w:r>
      <w:proofErr w:type="spellStart"/>
      <w:r>
        <w:rPr>
          <w:bCs/>
          <w:sz w:val="22"/>
          <w:szCs w:val="22"/>
        </w:rPr>
        <w:t>klomiféniumcitrátom</w:t>
      </w:r>
      <w:proofErr w:type="spellEnd"/>
      <w:r>
        <w:rPr>
          <w:bCs/>
          <w:sz w:val="22"/>
          <w:szCs w:val="22"/>
        </w:rPr>
        <w:t xml:space="preserve">. </w:t>
      </w:r>
    </w:p>
    <w:p w14:paraId="0E055955" w14:textId="77777777" w:rsidR="00B17ACD" w:rsidRPr="00044AA1" w:rsidRDefault="00B17ACD" w:rsidP="001B6312">
      <w:pPr>
        <w:spacing w:before="0" w:after="0"/>
        <w:rPr>
          <w:b/>
          <w:bCs/>
          <w:strike/>
          <w:sz w:val="22"/>
          <w:szCs w:val="22"/>
        </w:rPr>
      </w:pPr>
    </w:p>
    <w:p w14:paraId="7E40CD85" w14:textId="459BA2DE" w:rsidR="00B17ACD" w:rsidRPr="00044AA1" w:rsidRDefault="002153A2" w:rsidP="001B6312">
      <w:pPr>
        <w:spacing w:before="0"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Riadená </w:t>
      </w:r>
      <w:proofErr w:type="spellStart"/>
      <w:r>
        <w:rPr>
          <w:b/>
          <w:bCs/>
          <w:sz w:val="22"/>
          <w:szCs w:val="22"/>
        </w:rPr>
        <w:t>ovariálna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hyperstimulácia</w:t>
      </w:r>
      <w:proofErr w:type="spellEnd"/>
      <w:r>
        <w:rPr>
          <w:b/>
          <w:bCs/>
          <w:sz w:val="22"/>
          <w:szCs w:val="22"/>
        </w:rPr>
        <w:t xml:space="preserve"> (COH) </w:t>
      </w:r>
      <w:r>
        <w:rPr>
          <w:bCs/>
          <w:sz w:val="22"/>
          <w:szCs w:val="22"/>
        </w:rPr>
        <w:t>v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rámci metód asistovanej reprodukcie (ART):</w:t>
      </w:r>
      <w:r w:rsidR="007C77E6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indukcia vývoja viacerých folikulov u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 xml:space="preserve">žien, ktoré podstupujú metódy asistovanej reprodukcie, ako napr. </w:t>
      </w:r>
      <w:r w:rsidRPr="00BE3304">
        <w:rPr>
          <w:bCs/>
          <w:i/>
          <w:sz w:val="22"/>
          <w:szCs w:val="22"/>
        </w:rPr>
        <w:t>in</w:t>
      </w:r>
      <w:r w:rsidR="007C77E6" w:rsidRPr="00BE3304">
        <w:rPr>
          <w:bCs/>
          <w:i/>
          <w:sz w:val="22"/>
          <w:szCs w:val="22"/>
        </w:rPr>
        <w:t> </w:t>
      </w:r>
      <w:proofErr w:type="spellStart"/>
      <w:r w:rsidRPr="00BE3304">
        <w:rPr>
          <w:bCs/>
          <w:i/>
          <w:sz w:val="22"/>
          <w:szCs w:val="22"/>
        </w:rPr>
        <w:t>vitro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fertilizácia</w:t>
      </w:r>
      <w:proofErr w:type="spellEnd"/>
      <w:r>
        <w:rPr>
          <w:bCs/>
          <w:sz w:val="22"/>
          <w:szCs w:val="22"/>
        </w:rPr>
        <w:t xml:space="preserve"> (IVF).</w:t>
      </w:r>
    </w:p>
    <w:p w14:paraId="171957A3" w14:textId="77777777" w:rsidR="00B17ACD" w:rsidRPr="00044AA1" w:rsidRDefault="00B17ACD" w:rsidP="001B6312">
      <w:pPr>
        <w:spacing w:before="0" w:after="0"/>
        <w:jc w:val="both"/>
        <w:rPr>
          <w:bCs/>
          <w:sz w:val="22"/>
          <w:szCs w:val="22"/>
          <w:lang w:eastAsia="de-DE"/>
        </w:rPr>
      </w:pPr>
    </w:p>
    <w:p w14:paraId="4243C67B" w14:textId="77777777" w:rsidR="00B17ACD" w:rsidRPr="00044AA1" w:rsidRDefault="002153A2" w:rsidP="001B6312">
      <w:pPr>
        <w:pStyle w:val="Nadpis2"/>
        <w:numPr>
          <w:ilvl w:val="0"/>
          <w:numId w:val="0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4.2</w:t>
      </w:r>
      <w:r>
        <w:rPr>
          <w:sz w:val="22"/>
          <w:szCs w:val="22"/>
        </w:rPr>
        <w:tab/>
        <w:t xml:space="preserve">Dávkovanie a spôsob podávania </w:t>
      </w:r>
    </w:p>
    <w:p w14:paraId="3D22345A" w14:textId="77777777" w:rsidR="00B17ACD" w:rsidRPr="00044AA1" w:rsidRDefault="00B17ACD" w:rsidP="001B6312">
      <w:pPr>
        <w:spacing w:before="0" w:after="0"/>
        <w:jc w:val="both"/>
        <w:rPr>
          <w:bCs/>
          <w:sz w:val="22"/>
          <w:szCs w:val="22"/>
          <w:u w:val="single"/>
        </w:rPr>
      </w:pPr>
    </w:p>
    <w:p w14:paraId="643F281A" w14:textId="77777777" w:rsidR="00B17ACD" w:rsidRPr="00044AA1" w:rsidRDefault="002153A2" w:rsidP="001B6312">
      <w:pPr>
        <w:spacing w:before="0" w:after="0"/>
        <w:jc w:val="both"/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 xml:space="preserve">Dávkovanie </w:t>
      </w:r>
    </w:p>
    <w:p w14:paraId="65F24B41" w14:textId="7EC3FB08" w:rsidR="00B17ACD" w:rsidRPr="00044AA1" w:rsidRDefault="002153A2" w:rsidP="001B6312">
      <w:pPr>
        <w:spacing w:before="0" w:after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Liečba </w:t>
      </w:r>
      <w:proofErr w:type="spellStart"/>
      <w:r>
        <w:rPr>
          <w:bCs/>
          <w:sz w:val="22"/>
          <w:szCs w:val="22"/>
        </w:rPr>
        <w:t>Meriofertom</w:t>
      </w:r>
      <w:proofErr w:type="spellEnd"/>
      <w:r>
        <w:rPr>
          <w:bCs/>
          <w:sz w:val="22"/>
          <w:szCs w:val="22"/>
        </w:rPr>
        <w:t xml:space="preserve"> sa má začať pod dohľadom lekára, ktorý má skúsenosti s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 xml:space="preserve">liečbou problémov neplodnosti. </w:t>
      </w:r>
    </w:p>
    <w:p w14:paraId="1B3DE657" w14:textId="62CFAF8B" w:rsidR="00B17ACD" w:rsidRPr="00044AA1" w:rsidRDefault="002153A2" w:rsidP="001B6312">
      <w:pPr>
        <w:spacing w:before="0" w:after="0"/>
        <w:rPr>
          <w:sz w:val="22"/>
          <w:szCs w:val="22"/>
          <w:lang w:eastAsia="de-DE"/>
        </w:rPr>
      </w:pPr>
      <w:r>
        <w:rPr>
          <w:bCs/>
          <w:sz w:val="22"/>
          <w:szCs w:val="22"/>
        </w:rPr>
        <w:t>V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 xml:space="preserve">odpovedi </w:t>
      </w:r>
      <w:proofErr w:type="spellStart"/>
      <w:r>
        <w:rPr>
          <w:bCs/>
          <w:sz w:val="22"/>
          <w:szCs w:val="22"/>
        </w:rPr>
        <w:t>ovárií</w:t>
      </w:r>
      <w:proofErr w:type="spellEnd"/>
      <w:r>
        <w:rPr>
          <w:bCs/>
          <w:sz w:val="22"/>
          <w:szCs w:val="22"/>
        </w:rPr>
        <w:t xml:space="preserve"> na exogénne </w:t>
      </w:r>
      <w:proofErr w:type="spellStart"/>
      <w:r>
        <w:rPr>
          <w:bCs/>
          <w:sz w:val="22"/>
          <w:szCs w:val="22"/>
        </w:rPr>
        <w:t>gonadotropíny</w:t>
      </w:r>
      <w:proofErr w:type="spellEnd"/>
      <w:r>
        <w:rPr>
          <w:bCs/>
          <w:sz w:val="22"/>
          <w:szCs w:val="22"/>
        </w:rPr>
        <w:t xml:space="preserve"> sú veľké </w:t>
      </w:r>
      <w:proofErr w:type="spellStart"/>
      <w:r>
        <w:rPr>
          <w:bCs/>
          <w:sz w:val="22"/>
          <w:szCs w:val="22"/>
        </w:rPr>
        <w:t>interindividuálne</w:t>
      </w:r>
      <w:proofErr w:type="spellEnd"/>
      <w:r>
        <w:rPr>
          <w:bCs/>
          <w:sz w:val="22"/>
          <w:szCs w:val="22"/>
        </w:rPr>
        <w:t xml:space="preserve"> a</w:t>
      </w:r>
      <w:r w:rsidR="007C77E6">
        <w:rPr>
          <w:bCs/>
          <w:sz w:val="22"/>
          <w:szCs w:val="22"/>
        </w:rPr>
        <w:t> </w:t>
      </w:r>
      <w:proofErr w:type="spellStart"/>
      <w:r>
        <w:rPr>
          <w:bCs/>
          <w:sz w:val="22"/>
          <w:szCs w:val="22"/>
        </w:rPr>
        <w:t>intraindividuálne</w:t>
      </w:r>
      <w:proofErr w:type="spellEnd"/>
      <w:r>
        <w:rPr>
          <w:bCs/>
          <w:sz w:val="22"/>
          <w:szCs w:val="22"/>
        </w:rPr>
        <w:t xml:space="preserve"> rozdiely. Preto nemožno stanoviť jednotnú dávkovaciu schému. Dávka sa má preto upraviť individuálne, </w:t>
      </w:r>
      <w:r>
        <w:rPr>
          <w:bCs/>
          <w:sz w:val="22"/>
          <w:szCs w:val="22"/>
        </w:rPr>
        <w:lastRenderedPageBreak/>
        <w:t>v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závislosti od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 xml:space="preserve">odpovede </w:t>
      </w:r>
      <w:proofErr w:type="spellStart"/>
      <w:r>
        <w:rPr>
          <w:bCs/>
          <w:sz w:val="22"/>
          <w:szCs w:val="22"/>
        </w:rPr>
        <w:t>ovárií</w:t>
      </w:r>
      <w:proofErr w:type="spellEnd"/>
      <w:r>
        <w:rPr>
          <w:bCs/>
          <w:sz w:val="22"/>
          <w:szCs w:val="22"/>
        </w:rPr>
        <w:t>. To si vyžaduje ultrazvukové vyšetrenie a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 xml:space="preserve">môže zahŕňať aj monitorovanie hladín </w:t>
      </w:r>
      <w:proofErr w:type="spellStart"/>
      <w:r>
        <w:rPr>
          <w:bCs/>
          <w:sz w:val="22"/>
          <w:szCs w:val="22"/>
        </w:rPr>
        <w:t>estradiolu</w:t>
      </w:r>
      <w:proofErr w:type="spellEnd"/>
      <w:r>
        <w:rPr>
          <w:bCs/>
          <w:sz w:val="22"/>
          <w:szCs w:val="22"/>
        </w:rPr>
        <w:t>.</w:t>
      </w:r>
    </w:p>
    <w:p w14:paraId="30BA5666" w14:textId="77777777" w:rsidR="00B17ACD" w:rsidRPr="00044AA1" w:rsidRDefault="00B17ACD" w:rsidP="001B6312">
      <w:pPr>
        <w:spacing w:before="0" w:after="0"/>
        <w:rPr>
          <w:b/>
          <w:bCs/>
          <w:sz w:val="22"/>
          <w:szCs w:val="22"/>
        </w:rPr>
      </w:pPr>
    </w:p>
    <w:p w14:paraId="779142C5" w14:textId="548E61B4" w:rsidR="00B17ACD" w:rsidRDefault="002153A2" w:rsidP="001B6312">
      <w:pPr>
        <w:spacing w:before="0"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Ženy s</w:t>
      </w:r>
      <w:r w:rsidR="007C77E6">
        <w:rPr>
          <w:b/>
          <w:bCs/>
          <w:sz w:val="22"/>
          <w:szCs w:val="22"/>
        </w:rPr>
        <w:t> </w:t>
      </w:r>
      <w:proofErr w:type="spellStart"/>
      <w:r>
        <w:rPr>
          <w:b/>
          <w:bCs/>
          <w:sz w:val="22"/>
          <w:szCs w:val="22"/>
        </w:rPr>
        <w:t>anovuláciou</w:t>
      </w:r>
      <w:proofErr w:type="spellEnd"/>
      <w:r>
        <w:rPr>
          <w:b/>
          <w:bCs/>
          <w:sz w:val="22"/>
          <w:szCs w:val="22"/>
        </w:rPr>
        <w:t>:</w:t>
      </w:r>
    </w:p>
    <w:p w14:paraId="57C9C111" w14:textId="77777777" w:rsidR="00D135A8" w:rsidRPr="00044AA1" w:rsidRDefault="00D135A8" w:rsidP="001B6312">
      <w:pPr>
        <w:spacing w:before="0" w:after="0"/>
        <w:rPr>
          <w:b/>
          <w:strike/>
          <w:sz w:val="22"/>
          <w:szCs w:val="22"/>
          <w:lang w:eastAsia="de-DE"/>
        </w:rPr>
      </w:pPr>
    </w:p>
    <w:p w14:paraId="1ABB76DB" w14:textId="75471A0B" w:rsidR="00B17ACD" w:rsidRPr="00044AA1" w:rsidRDefault="002153A2" w:rsidP="001B6312">
      <w:pPr>
        <w:spacing w:before="0" w:after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Cieľom liečby </w:t>
      </w:r>
      <w:proofErr w:type="spellStart"/>
      <w:r>
        <w:rPr>
          <w:bCs/>
          <w:sz w:val="22"/>
          <w:szCs w:val="22"/>
        </w:rPr>
        <w:t>Meriofertom</w:t>
      </w:r>
      <w:proofErr w:type="spellEnd"/>
      <w:r>
        <w:rPr>
          <w:bCs/>
          <w:sz w:val="22"/>
          <w:szCs w:val="22"/>
        </w:rPr>
        <w:t xml:space="preserve"> je vývoj jediného zrelého </w:t>
      </w:r>
      <w:proofErr w:type="spellStart"/>
      <w:r>
        <w:rPr>
          <w:bCs/>
          <w:sz w:val="22"/>
          <w:szCs w:val="22"/>
        </w:rPr>
        <w:t>Graafovho</w:t>
      </w:r>
      <w:proofErr w:type="spellEnd"/>
      <w:r>
        <w:rPr>
          <w:bCs/>
          <w:sz w:val="22"/>
          <w:szCs w:val="22"/>
        </w:rPr>
        <w:t xml:space="preserve"> folikulu, z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 xml:space="preserve">ktorého sa po podaní ľudského </w:t>
      </w:r>
      <w:proofErr w:type="spellStart"/>
      <w:r>
        <w:rPr>
          <w:bCs/>
          <w:sz w:val="22"/>
          <w:szCs w:val="22"/>
        </w:rPr>
        <w:t>choriogonadotropínu</w:t>
      </w:r>
      <w:proofErr w:type="spellEnd"/>
      <w:r>
        <w:rPr>
          <w:bCs/>
          <w:sz w:val="22"/>
          <w:szCs w:val="22"/>
        </w:rPr>
        <w:t xml:space="preserve"> (</w:t>
      </w:r>
      <w:proofErr w:type="spellStart"/>
      <w:r>
        <w:rPr>
          <w:bCs/>
          <w:sz w:val="22"/>
          <w:szCs w:val="22"/>
        </w:rPr>
        <w:t>hCG</w:t>
      </w:r>
      <w:proofErr w:type="spellEnd"/>
      <w:r>
        <w:rPr>
          <w:bCs/>
          <w:sz w:val="22"/>
          <w:szCs w:val="22"/>
        </w:rPr>
        <w:t>) uvoľní vajíčko.</w:t>
      </w:r>
    </w:p>
    <w:p w14:paraId="24CB69A1" w14:textId="77777777" w:rsidR="00B17ACD" w:rsidRPr="00044AA1" w:rsidRDefault="00B17ACD" w:rsidP="001B6312">
      <w:pPr>
        <w:spacing w:before="0" w:after="0"/>
        <w:rPr>
          <w:bCs/>
          <w:sz w:val="22"/>
          <w:szCs w:val="22"/>
        </w:rPr>
      </w:pPr>
    </w:p>
    <w:p w14:paraId="2AA01690" w14:textId="79EF8F2F" w:rsidR="00B17ACD" w:rsidRPr="00044AA1" w:rsidRDefault="002153A2" w:rsidP="001B6312">
      <w:pPr>
        <w:spacing w:before="0" w:after="0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Meriofert</w:t>
      </w:r>
      <w:proofErr w:type="spellEnd"/>
      <w:r>
        <w:rPr>
          <w:bCs/>
          <w:sz w:val="22"/>
          <w:szCs w:val="22"/>
        </w:rPr>
        <w:t xml:space="preserve"> sa môže podávať denne formou injekcie. U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pacientok s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menštruáciou sa liečba má začať počas prvých 7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dní menštruačného cyklu.</w:t>
      </w:r>
    </w:p>
    <w:p w14:paraId="5A8E5A51" w14:textId="77777777" w:rsidR="00B17ACD" w:rsidRPr="00044AA1" w:rsidRDefault="00B17ACD" w:rsidP="001B6312">
      <w:pPr>
        <w:spacing w:before="0" w:after="0"/>
        <w:rPr>
          <w:bCs/>
          <w:sz w:val="22"/>
          <w:szCs w:val="22"/>
        </w:rPr>
      </w:pPr>
    </w:p>
    <w:p w14:paraId="222BC49F" w14:textId="7FAF08F9" w:rsidR="00B17ACD" w:rsidRPr="00044AA1" w:rsidRDefault="002153A2" w:rsidP="001B6312">
      <w:pPr>
        <w:spacing w:before="0" w:after="0"/>
        <w:rPr>
          <w:bCs/>
          <w:sz w:val="22"/>
          <w:szCs w:val="22"/>
        </w:rPr>
      </w:pPr>
      <w:r>
        <w:rPr>
          <w:bCs/>
          <w:sz w:val="22"/>
          <w:szCs w:val="22"/>
        </w:rPr>
        <w:t>Zvyčajne používaná schéma sa začína pri 75 až 150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IU FSH denne a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v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prípade potreby sa zvyšuje o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37,5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IU (až 75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IU) v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7-dňových alebo lepšie v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14-dňových intervaloch, aby sa dosiahla primeraná, ale nie nadmerná odpoveď.</w:t>
      </w:r>
    </w:p>
    <w:p w14:paraId="0422D085" w14:textId="77777777" w:rsidR="00B17ACD" w:rsidRPr="00044AA1" w:rsidRDefault="00B17ACD" w:rsidP="001B6312">
      <w:pPr>
        <w:spacing w:before="0" w:after="0"/>
        <w:rPr>
          <w:bCs/>
          <w:sz w:val="22"/>
          <w:szCs w:val="22"/>
        </w:rPr>
      </w:pPr>
    </w:p>
    <w:p w14:paraId="46A6401A" w14:textId="78F837E8" w:rsidR="00B17ACD" w:rsidRPr="00044AA1" w:rsidRDefault="002153A2" w:rsidP="001B6312">
      <w:pPr>
        <w:spacing w:before="0" w:after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Maximálne denné dávky ľudského </w:t>
      </w:r>
      <w:proofErr w:type="spellStart"/>
      <w:r>
        <w:rPr>
          <w:bCs/>
          <w:sz w:val="22"/>
          <w:szCs w:val="22"/>
        </w:rPr>
        <w:t>menopauzálneho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gonadotropínu</w:t>
      </w:r>
      <w:proofErr w:type="spellEnd"/>
      <w:r>
        <w:rPr>
          <w:bCs/>
          <w:sz w:val="22"/>
          <w:szCs w:val="22"/>
        </w:rPr>
        <w:t xml:space="preserve"> (HMG) </w:t>
      </w:r>
      <w:proofErr w:type="spellStart"/>
      <w:r>
        <w:rPr>
          <w:bCs/>
          <w:sz w:val="22"/>
          <w:szCs w:val="22"/>
        </w:rPr>
        <w:t>Meriofert</w:t>
      </w:r>
      <w:proofErr w:type="spellEnd"/>
      <w:r>
        <w:rPr>
          <w:bCs/>
          <w:sz w:val="22"/>
          <w:szCs w:val="22"/>
        </w:rPr>
        <w:t xml:space="preserve"> zvyčajne nemajú prevyšovať 225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 xml:space="preserve">IU. </w:t>
      </w:r>
    </w:p>
    <w:p w14:paraId="72F611B7" w14:textId="77777777" w:rsidR="00B17ACD" w:rsidRPr="00044AA1" w:rsidRDefault="00B17ACD" w:rsidP="001B6312">
      <w:pPr>
        <w:spacing w:before="0" w:after="0"/>
        <w:rPr>
          <w:bCs/>
          <w:sz w:val="22"/>
          <w:szCs w:val="22"/>
        </w:rPr>
      </w:pPr>
    </w:p>
    <w:p w14:paraId="65128560" w14:textId="77777777" w:rsidR="00B17ACD" w:rsidRPr="00044AA1" w:rsidRDefault="002153A2" w:rsidP="001B6312">
      <w:pPr>
        <w:spacing w:before="0" w:after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Liečba sa má prispôsobiť individuálnej odpovedi pacientky, čo sa stanoví ultrazvukovým meraním veľkosti folikulu a/alebo vyšetrením hladiny estrogénov. </w:t>
      </w:r>
    </w:p>
    <w:p w14:paraId="1293A34C" w14:textId="77777777" w:rsidR="00B17ACD" w:rsidRPr="00044AA1" w:rsidRDefault="00B17ACD" w:rsidP="001B6312">
      <w:pPr>
        <w:spacing w:before="0" w:after="0"/>
        <w:rPr>
          <w:bCs/>
          <w:sz w:val="22"/>
          <w:szCs w:val="22"/>
        </w:rPr>
      </w:pPr>
    </w:p>
    <w:p w14:paraId="44EC51E8" w14:textId="6585BE6F" w:rsidR="00B17ACD" w:rsidRPr="00044AA1" w:rsidRDefault="002153A2" w:rsidP="001B6312">
      <w:pPr>
        <w:spacing w:before="0" w:after="0"/>
        <w:rPr>
          <w:bCs/>
          <w:sz w:val="22"/>
          <w:szCs w:val="22"/>
        </w:rPr>
      </w:pPr>
      <w:r>
        <w:rPr>
          <w:bCs/>
          <w:sz w:val="22"/>
          <w:szCs w:val="22"/>
        </w:rPr>
        <w:t>Denná dávka sa potom udržiava až do dosiahnutia predovulačných stavov. Zvyčajne je na dosiahnutie tohto štádia dostatočná 7 až 14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 xml:space="preserve">dňová liečba. </w:t>
      </w:r>
    </w:p>
    <w:p w14:paraId="390F0D12" w14:textId="77777777" w:rsidR="00B17ACD" w:rsidRPr="00044AA1" w:rsidRDefault="00B17ACD" w:rsidP="001B6312">
      <w:pPr>
        <w:spacing w:before="0" w:after="0"/>
        <w:rPr>
          <w:bCs/>
          <w:sz w:val="22"/>
          <w:szCs w:val="22"/>
        </w:rPr>
      </w:pPr>
    </w:p>
    <w:p w14:paraId="11753293" w14:textId="56E78B9A" w:rsidR="00B17ACD" w:rsidRPr="00044AA1" w:rsidRDefault="002153A2" w:rsidP="001B6312">
      <w:pPr>
        <w:spacing w:before="0" w:after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Potom sa podávanie </w:t>
      </w:r>
      <w:proofErr w:type="spellStart"/>
      <w:r>
        <w:rPr>
          <w:bCs/>
          <w:sz w:val="22"/>
          <w:szCs w:val="22"/>
        </w:rPr>
        <w:t>Meriofertom</w:t>
      </w:r>
      <w:proofErr w:type="spellEnd"/>
      <w:r>
        <w:rPr>
          <w:bCs/>
          <w:sz w:val="22"/>
          <w:szCs w:val="22"/>
        </w:rPr>
        <w:t xml:space="preserve"> preruší a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 xml:space="preserve">ovuláciu možno indukovať podaním ľudského </w:t>
      </w:r>
      <w:proofErr w:type="spellStart"/>
      <w:r>
        <w:rPr>
          <w:bCs/>
          <w:sz w:val="22"/>
          <w:szCs w:val="22"/>
        </w:rPr>
        <w:t>choriogonadotropínu</w:t>
      </w:r>
      <w:proofErr w:type="spellEnd"/>
      <w:r>
        <w:rPr>
          <w:bCs/>
          <w:sz w:val="22"/>
          <w:szCs w:val="22"/>
        </w:rPr>
        <w:t xml:space="preserve"> (</w:t>
      </w:r>
      <w:proofErr w:type="spellStart"/>
      <w:r>
        <w:rPr>
          <w:bCs/>
          <w:sz w:val="22"/>
          <w:szCs w:val="22"/>
        </w:rPr>
        <w:t>hCG</w:t>
      </w:r>
      <w:proofErr w:type="spellEnd"/>
      <w:r>
        <w:rPr>
          <w:bCs/>
          <w:sz w:val="22"/>
          <w:szCs w:val="22"/>
        </w:rPr>
        <w:t xml:space="preserve">). </w:t>
      </w:r>
    </w:p>
    <w:p w14:paraId="5821EC5F" w14:textId="77777777" w:rsidR="00B17ACD" w:rsidRPr="00044AA1" w:rsidRDefault="00B17ACD" w:rsidP="001B6312">
      <w:pPr>
        <w:spacing w:before="0" w:after="0"/>
        <w:rPr>
          <w:bCs/>
          <w:sz w:val="22"/>
          <w:szCs w:val="22"/>
        </w:rPr>
      </w:pPr>
    </w:p>
    <w:p w14:paraId="2875D07B" w14:textId="6E3971CE" w:rsidR="00B17ACD" w:rsidRPr="00044AA1" w:rsidRDefault="002153A2" w:rsidP="001B6312">
      <w:pPr>
        <w:spacing w:before="0" w:after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Ak je počet reagujúcich folikulov priveľký alebo hladiny </w:t>
      </w:r>
      <w:proofErr w:type="spellStart"/>
      <w:r>
        <w:rPr>
          <w:bCs/>
          <w:sz w:val="22"/>
          <w:szCs w:val="22"/>
        </w:rPr>
        <w:t>estradiolu</w:t>
      </w:r>
      <w:proofErr w:type="spellEnd"/>
      <w:r>
        <w:rPr>
          <w:bCs/>
          <w:sz w:val="22"/>
          <w:szCs w:val="22"/>
        </w:rPr>
        <w:t xml:space="preserve"> stúpajú veľmi rýchlo, t.j. viac ako dvojnásobné zvýšenie dennej hladiny </w:t>
      </w:r>
      <w:proofErr w:type="spellStart"/>
      <w:r>
        <w:rPr>
          <w:bCs/>
          <w:sz w:val="22"/>
          <w:szCs w:val="22"/>
        </w:rPr>
        <w:t>estradiolu</w:t>
      </w:r>
      <w:proofErr w:type="spellEnd"/>
      <w:r>
        <w:rPr>
          <w:bCs/>
          <w:sz w:val="22"/>
          <w:szCs w:val="22"/>
        </w:rPr>
        <w:t xml:space="preserve"> počas dvoch alebo troch po sebe nasledujúcich dní, denná dávka sa má znížiť. Keďže folikuly väčšie ako 14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mm môžu viesť ku graviditám, viaceré predovulačné folikuly väčšie ako 14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 xml:space="preserve">mm prinášajú riziko viacpočetných gravidít. V takom prípade sa </w:t>
      </w:r>
      <w:proofErr w:type="spellStart"/>
      <w:r>
        <w:rPr>
          <w:bCs/>
          <w:sz w:val="22"/>
          <w:szCs w:val="22"/>
        </w:rPr>
        <w:t>hCG</w:t>
      </w:r>
      <w:proofErr w:type="spellEnd"/>
      <w:r>
        <w:rPr>
          <w:bCs/>
          <w:sz w:val="22"/>
          <w:szCs w:val="22"/>
        </w:rPr>
        <w:t xml:space="preserve"> nemá podať a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 xml:space="preserve">gravidite sa má vyhnúť, aby sa zabránilo viacpočetným graviditám. Pacientka má používať </w:t>
      </w:r>
      <w:proofErr w:type="spellStart"/>
      <w:r>
        <w:rPr>
          <w:bCs/>
          <w:sz w:val="22"/>
          <w:szCs w:val="22"/>
        </w:rPr>
        <w:t>bariérovú</w:t>
      </w:r>
      <w:proofErr w:type="spellEnd"/>
      <w:r>
        <w:rPr>
          <w:bCs/>
          <w:sz w:val="22"/>
          <w:szCs w:val="22"/>
        </w:rPr>
        <w:t xml:space="preserve"> antikoncepciu alebo sa zdržať pohlavného styku do začiatku ďalšieho menštruačného krvácania (pozri časť 4.4). Liečba sa má obnoviť v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nasledujúcom liečebnom cykle s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nižšou dávkou než v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 xml:space="preserve">predchádzajúcom cykle. </w:t>
      </w:r>
    </w:p>
    <w:p w14:paraId="4ACBBB9A" w14:textId="77777777" w:rsidR="00B17ACD" w:rsidRPr="00044AA1" w:rsidRDefault="00B17ACD" w:rsidP="001B6312">
      <w:pPr>
        <w:spacing w:before="0" w:after="0"/>
        <w:rPr>
          <w:bCs/>
          <w:sz w:val="22"/>
          <w:szCs w:val="22"/>
        </w:rPr>
      </w:pPr>
    </w:p>
    <w:p w14:paraId="04E8D046" w14:textId="4F3C6C99" w:rsidR="00B17ACD" w:rsidRPr="00044AA1" w:rsidRDefault="002153A2" w:rsidP="001B6312">
      <w:pPr>
        <w:spacing w:before="0" w:after="0"/>
        <w:rPr>
          <w:bCs/>
          <w:sz w:val="22"/>
          <w:szCs w:val="22"/>
        </w:rPr>
      </w:pPr>
      <w:r>
        <w:rPr>
          <w:bCs/>
          <w:sz w:val="22"/>
          <w:szCs w:val="22"/>
        </w:rPr>
        <w:t>Ak sa po 4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týždňoch liečby nedosiahne u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pacientky adekvátna odpoveď, cyklus sa má prerušiť a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má sa u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nej obnoviť liečba s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vyššou počiatočnou dávkou než v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 xml:space="preserve">predchádzajúcom cykle. </w:t>
      </w:r>
    </w:p>
    <w:p w14:paraId="728AD249" w14:textId="77777777" w:rsidR="00B17ACD" w:rsidRPr="00044AA1" w:rsidRDefault="00B17ACD" w:rsidP="001B6312">
      <w:pPr>
        <w:spacing w:before="0" w:after="0"/>
        <w:rPr>
          <w:bCs/>
          <w:sz w:val="22"/>
          <w:szCs w:val="22"/>
        </w:rPr>
      </w:pPr>
    </w:p>
    <w:p w14:paraId="52B237F3" w14:textId="7AA268FA" w:rsidR="00B17ACD" w:rsidRPr="00044AA1" w:rsidRDefault="002153A2" w:rsidP="001B6312">
      <w:pPr>
        <w:spacing w:before="0" w:after="0"/>
        <w:rPr>
          <w:bCs/>
          <w:sz w:val="22"/>
          <w:szCs w:val="22"/>
        </w:rPr>
      </w:pPr>
      <w:r>
        <w:rPr>
          <w:bCs/>
          <w:sz w:val="22"/>
          <w:szCs w:val="22"/>
        </w:rPr>
        <w:t>Ak sa dosiahne optimálna odpoveď, 24 až 48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 xml:space="preserve">hodín po poslednej injekcii </w:t>
      </w:r>
      <w:proofErr w:type="spellStart"/>
      <w:r>
        <w:rPr>
          <w:bCs/>
          <w:sz w:val="22"/>
          <w:szCs w:val="22"/>
        </w:rPr>
        <w:t>Meriofertu</w:t>
      </w:r>
      <w:proofErr w:type="spellEnd"/>
      <w:r>
        <w:rPr>
          <w:bCs/>
          <w:sz w:val="22"/>
          <w:szCs w:val="22"/>
        </w:rPr>
        <w:t xml:space="preserve"> sa má podať jednorazová injekcia 5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000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IU až 10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000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 xml:space="preserve">IU </w:t>
      </w:r>
      <w:proofErr w:type="spellStart"/>
      <w:r>
        <w:rPr>
          <w:bCs/>
          <w:sz w:val="22"/>
          <w:szCs w:val="22"/>
        </w:rPr>
        <w:t>hCG</w:t>
      </w:r>
      <w:proofErr w:type="spellEnd"/>
      <w:r>
        <w:rPr>
          <w:bCs/>
          <w:sz w:val="22"/>
          <w:szCs w:val="22"/>
        </w:rPr>
        <w:t xml:space="preserve">. </w:t>
      </w:r>
    </w:p>
    <w:p w14:paraId="1A1941D1" w14:textId="77777777" w:rsidR="00B17ACD" w:rsidRPr="00044AA1" w:rsidRDefault="00B17ACD" w:rsidP="001B6312">
      <w:pPr>
        <w:spacing w:before="0" w:after="0"/>
        <w:rPr>
          <w:bCs/>
          <w:sz w:val="22"/>
          <w:szCs w:val="22"/>
        </w:rPr>
      </w:pPr>
    </w:p>
    <w:p w14:paraId="55FEAEEA" w14:textId="3C96F25D" w:rsidR="00B17ACD" w:rsidRPr="00044AA1" w:rsidRDefault="002153A2" w:rsidP="001B6312">
      <w:pPr>
        <w:spacing w:before="0" w:after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Pacientke sa odporučí, aby mala pohlavný styk v deň podania injekcie </w:t>
      </w:r>
      <w:proofErr w:type="spellStart"/>
      <w:r>
        <w:rPr>
          <w:bCs/>
          <w:sz w:val="22"/>
          <w:szCs w:val="22"/>
        </w:rPr>
        <w:t>hCG</w:t>
      </w:r>
      <w:proofErr w:type="spellEnd"/>
      <w:r>
        <w:rPr>
          <w:bCs/>
          <w:sz w:val="22"/>
          <w:szCs w:val="22"/>
        </w:rPr>
        <w:t xml:space="preserve"> a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v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nasledujúci deň.</w:t>
      </w:r>
    </w:p>
    <w:p w14:paraId="2689257F" w14:textId="77777777" w:rsidR="00B17ACD" w:rsidRPr="00044AA1" w:rsidRDefault="002153A2" w:rsidP="001B6312">
      <w:pPr>
        <w:spacing w:before="0" w:after="0"/>
        <w:rPr>
          <w:bCs/>
          <w:sz w:val="22"/>
          <w:szCs w:val="22"/>
        </w:rPr>
      </w:pPr>
      <w:r>
        <w:rPr>
          <w:bCs/>
          <w:sz w:val="22"/>
          <w:szCs w:val="22"/>
        </w:rPr>
        <w:t>Prípadne možno vykonať vnútromaternicovú insemináciu.</w:t>
      </w:r>
    </w:p>
    <w:p w14:paraId="76702E7C" w14:textId="77777777" w:rsidR="00B17ACD" w:rsidRPr="00044AA1" w:rsidRDefault="00B17ACD" w:rsidP="001B6312">
      <w:pPr>
        <w:spacing w:before="0" w:after="0"/>
        <w:jc w:val="both"/>
        <w:rPr>
          <w:b/>
          <w:bCs/>
          <w:sz w:val="22"/>
          <w:szCs w:val="22"/>
        </w:rPr>
      </w:pPr>
    </w:p>
    <w:p w14:paraId="48B43179" w14:textId="77777777" w:rsidR="00B17ACD" w:rsidRDefault="002153A2" w:rsidP="001B6312">
      <w:pPr>
        <w:spacing w:before="0"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Ženy podstupujúce </w:t>
      </w:r>
      <w:proofErr w:type="spellStart"/>
      <w:r>
        <w:rPr>
          <w:b/>
          <w:bCs/>
          <w:sz w:val="22"/>
          <w:szCs w:val="22"/>
        </w:rPr>
        <w:t>ovariálnu</w:t>
      </w:r>
      <w:proofErr w:type="spellEnd"/>
      <w:r>
        <w:rPr>
          <w:b/>
          <w:bCs/>
          <w:sz w:val="22"/>
          <w:szCs w:val="22"/>
        </w:rPr>
        <w:t xml:space="preserve"> stimuláciu na indukciu vývoja viacerých folikulov – ako súčasť metód asistovanej reprodukcie:</w:t>
      </w:r>
    </w:p>
    <w:p w14:paraId="720096DE" w14:textId="77777777" w:rsidR="00D135A8" w:rsidRPr="00044AA1" w:rsidRDefault="00D135A8" w:rsidP="001B6312">
      <w:pPr>
        <w:spacing w:before="0" w:after="0"/>
        <w:rPr>
          <w:b/>
          <w:bCs/>
          <w:sz w:val="22"/>
          <w:szCs w:val="22"/>
        </w:rPr>
      </w:pPr>
    </w:p>
    <w:p w14:paraId="43DAD47C" w14:textId="05DCBF9E" w:rsidR="00B17ACD" w:rsidRPr="00044AA1" w:rsidRDefault="002153A2" w:rsidP="001B6312">
      <w:pPr>
        <w:spacing w:before="0" w:after="0"/>
        <w:rPr>
          <w:bCs/>
          <w:sz w:val="22"/>
          <w:szCs w:val="22"/>
        </w:rPr>
      </w:pPr>
      <w:r>
        <w:rPr>
          <w:bCs/>
          <w:sz w:val="22"/>
          <w:szCs w:val="22"/>
        </w:rPr>
        <w:t>Zníženie činnosti hypofýzy s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 xml:space="preserve">cieľom potlačiť prudký vzostup endogénneho LH a kontrolovať bazálne hladiny LH sa teraz zvyčajne dosahuje podávaním </w:t>
      </w:r>
      <w:proofErr w:type="spellStart"/>
      <w:r>
        <w:rPr>
          <w:bCs/>
          <w:sz w:val="22"/>
          <w:szCs w:val="22"/>
        </w:rPr>
        <w:t>agonistu</w:t>
      </w:r>
      <w:proofErr w:type="spellEnd"/>
      <w:r>
        <w:rPr>
          <w:bCs/>
          <w:sz w:val="22"/>
          <w:szCs w:val="22"/>
        </w:rPr>
        <w:t xml:space="preserve"> hormónu uvoľňujúceho </w:t>
      </w:r>
      <w:proofErr w:type="spellStart"/>
      <w:r>
        <w:rPr>
          <w:bCs/>
          <w:sz w:val="22"/>
          <w:szCs w:val="22"/>
        </w:rPr>
        <w:t>gonadotropín</w:t>
      </w:r>
      <w:proofErr w:type="spellEnd"/>
      <w:r>
        <w:rPr>
          <w:bCs/>
          <w:sz w:val="22"/>
          <w:szCs w:val="22"/>
        </w:rPr>
        <w:t xml:space="preserve"> (</w:t>
      </w:r>
      <w:proofErr w:type="spellStart"/>
      <w:r>
        <w:rPr>
          <w:bCs/>
          <w:sz w:val="22"/>
          <w:szCs w:val="22"/>
        </w:rPr>
        <w:t>agonista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GnRH</w:t>
      </w:r>
      <w:proofErr w:type="spellEnd"/>
      <w:r>
        <w:rPr>
          <w:bCs/>
          <w:sz w:val="22"/>
          <w:szCs w:val="22"/>
        </w:rPr>
        <w:t xml:space="preserve">) alebo antagonistu hormónu uvoľňujúceho </w:t>
      </w:r>
      <w:proofErr w:type="spellStart"/>
      <w:r>
        <w:rPr>
          <w:bCs/>
          <w:sz w:val="22"/>
          <w:szCs w:val="22"/>
        </w:rPr>
        <w:t>gonadotropín</w:t>
      </w:r>
      <w:proofErr w:type="spellEnd"/>
      <w:r>
        <w:rPr>
          <w:bCs/>
          <w:sz w:val="22"/>
          <w:szCs w:val="22"/>
        </w:rPr>
        <w:t xml:space="preserve"> (antagonista </w:t>
      </w:r>
      <w:proofErr w:type="spellStart"/>
      <w:r>
        <w:rPr>
          <w:bCs/>
          <w:sz w:val="22"/>
          <w:szCs w:val="22"/>
        </w:rPr>
        <w:t>GnRH</w:t>
      </w:r>
      <w:proofErr w:type="spellEnd"/>
      <w:r>
        <w:rPr>
          <w:bCs/>
          <w:sz w:val="22"/>
          <w:szCs w:val="22"/>
        </w:rPr>
        <w:t xml:space="preserve">). </w:t>
      </w:r>
    </w:p>
    <w:p w14:paraId="3D16779B" w14:textId="77777777" w:rsidR="00B17ACD" w:rsidRPr="00044AA1" w:rsidRDefault="00B17ACD" w:rsidP="001B6312">
      <w:pPr>
        <w:spacing w:before="0" w:after="0"/>
        <w:rPr>
          <w:bCs/>
          <w:sz w:val="22"/>
          <w:szCs w:val="22"/>
        </w:rPr>
      </w:pPr>
    </w:p>
    <w:p w14:paraId="21F757FE" w14:textId="1E4EFAE7" w:rsidR="00B17ACD" w:rsidRPr="00044AA1" w:rsidRDefault="002153A2" w:rsidP="001B6312">
      <w:pPr>
        <w:spacing w:before="0" w:after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Vo zvyčajne používanom protokole sa </w:t>
      </w:r>
      <w:proofErr w:type="spellStart"/>
      <w:r>
        <w:rPr>
          <w:bCs/>
          <w:sz w:val="22"/>
          <w:szCs w:val="22"/>
        </w:rPr>
        <w:t>Meriofert</w:t>
      </w:r>
      <w:proofErr w:type="spellEnd"/>
      <w:r>
        <w:rPr>
          <w:bCs/>
          <w:sz w:val="22"/>
          <w:szCs w:val="22"/>
        </w:rPr>
        <w:t xml:space="preserve"> začína podávať približne dva týždne po začatí liečby </w:t>
      </w:r>
      <w:proofErr w:type="spellStart"/>
      <w:r>
        <w:rPr>
          <w:bCs/>
          <w:sz w:val="22"/>
          <w:szCs w:val="22"/>
        </w:rPr>
        <w:t>agonistom</w:t>
      </w:r>
      <w:proofErr w:type="spellEnd"/>
      <w:r>
        <w:rPr>
          <w:bCs/>
          <w:sz w:val="22"/>
          <w:szCs w:val="22"/>
        </w:rPr>
        <w:t xml:space="preserve"> a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potom sa pokračuje v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 xml:space="preserve">oboch liečbach, až kým sa nedosiahne primeraný vývoj folikulov. Napríklad po dvoch týždňoch znižovania činnosti hypofýzy </w:t>
      </w:r>
      <w:proofErr w:type="spellStart"/>
      <w:r>
        <w:rPr>
          <w:bCs/>
          <w:sz w:val="22"/>
          <w:szCs w:val="22"/>
        </w:rPr>
        <w:t>agonistom</w:t>
      </w:r>
      <w:proofErr w:type="spellEnd"/>
      <w:r>
        <w:rPr>
          <w:bCs/>
          <w:sz w:val="22"/>
          <w:szCs w:val="22"/>
        </w:rPr>
        <w:t xml:space="preserve"> sa počas prvých päť až sedem dní podáva 150 až 225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 xml:space="preserve">IU </w:t>
      </w:r>
      <w:proofErr w:type="spellStart"/>
      <w:r>
        <w:rPr>
          <w:bCs/>
          <w:sz w:val="22"/>
          <w:szCs w:val="22"/>
        </w:rPr>
        <w:t>Meriofertu</w:t>
      </w:r>
      <w:proofErr w:type="spellEnd"/>
      <w:r>
        <w:rPr>
          <w:bCs/>
          <w:sz w:val="22"/>
          <w:szCs w:val="22"/>
        </w:rPr>
        <w:t>. Dávka sa potom upraví v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 xml:space="preserve">závislosti od odpovede </w:t>
      </w:r>
      <w:proofErr w:type="spellStart"/>
      <w:r>
        <w:rPr>
          <w:bCs/>
          <w:sz w:val="22"/>
          <w:szCs w:val="22"/>
        </w:rPr>
        <w:t>ovárií</w:t>
      </w:r>
      <w:proofErr w:type="spellEnd"/>
      <w:r>
        <w:rPr>
          <w:bCs/>
          <w:sz w:val="22"/>
          <w:szCs w:val="22"/>
        </w:rPr>
        <w:t xml:space="preserve">. </w:t>
      </w:r>
    </w:p>
    <w:p w14:paraId="28F76738" w14:textId="77777777" w:rsidR="00B17ACD" w:rsidRPr="00044AA1" w:rsidRDefault="00B17ACD" w:rsidP="001B6312">
      <w:pPr>
        <w:spacing w:before="0" w:after="0"/>
        <w:rPr>
          <w:bCs/>
          <w:sz w:val="22"/>
          <w:szCs w:val="22"/>
        </w:rPr>
      </w:pPr>
    </w:p>
    <w:p w14:paraId="363F8ECF" w14:textId="5725D4FE" w:rsidR="00B17ACD" w:rsidRPr="00044AA1" w:rsidRDefault="002153A2" w:rsidP="001B6312">
      <w:pPr>
        <w:spacing w:before="0" w:after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Alternatívny protokol na riadenú </w:t>
      </w:r>
      <w:proofErr w:type="spellStart"/>
      <w:r>
        <w:rPr>
          <w:bCs/>
          <w:sz w:val="22"/>
          <w:szCs w:val="22"/>
        </w:rPr>
        <w:t>ovariálnu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hyperstimuláciu</w:t>
      </w:r>
      <w:proofErr w:type="spellEnd"/>
      <w:r>
        <w:rPr>
          <w:bCs/>
          <w:sz w:val="22"/>
          <w:szCs w:val="22"/>
        </w:rPr>
        <w:t xml:space="preserve"> spočíva v podávaní 150 až 225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 xml:space="preserve">IU </w:t>
      </w:r>
      <w:proofErr w:type="spellStart"/>
      <w:r>
        <w:rPr>
          <w:bCs/>
          <w:sz w:val="22"/>
          <w:szCs w:val="22"/>
        </w:rPr>
        <w:t>Meriofertu</w:t>
      </w:r>
      <w:proofErr w:type="spellEnd"/>
      <w:r>
        <w:rPr>
          <w:bCs/>
          <w:sz w:val="22"/>
          <w:szCs w:val="22"/>
        </w:rPr>
        <w:t xml:space="preserve"> denne, ktoré sa začína na 2. alebo 3.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deň cyklu. Liečba pokračuje dovtedy, kým sa nedosiahne primeraný vývoj folikulov (stanoví sa sledovaním koncentrácií estrogénu v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sére a/alebo ultrazvukovým vyšetrením) s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dávkou upravenou podľa odpovede pacientky (zvyčajne nie vyššou ako 450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IU denne). Primeraný vývoj folikulov sa spravidla dosiahne približne na desiaty deň liečby (v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rozmedzí od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5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do 20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 xml:space="preserve">dní). </w:t>
      </w:r>
    </w:p>
    <w:p w14:paraId="3F566F45" w14:textId="77777777" w:rsidR="00B17ACD" w:rsidRPr="00044AA1" w:rsidRDefault="00B17ACD" w:rsidP="001B6312">
      <w:pPr>
        <w:spacing w:before="0" w:after="0"/>
        <w:rPr>
          <w:bCs/>
          <w:sz w:val="22"/>
          <w:szCs w:val="22"/>
        </w:rPr>
      </w:pPr>
    </w:p>
    <w:p w14:paraId="71F77C43" w14:textId="13323AFB" w:rsidR="00B17ACD" w:rsidRPr="00044AA1" w:rsidRDefault="002153A2" w:rsidP="001B6312">
      <w:pPr>
        <w:spacing w:before="0" w:after="0"/>
        <w:rPr>
          <w:bCs/>
          <w:sz w:val="22"/>
          <w:szCs w:val="22"/>
        </w:rPr>
      </w:pPr>
      <w:r>
        <w:rPr>
          <w:bCs/>
          <w:sz w:val="22"/>
          <w:szCs w:val="22"/>
        </w:rPr>
        <w:t>Ak sa dosiahne optimálna odpoveď, 24 až 48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 xml:space="preserve">hodín po poslednej injekcii </w:t>
      </w:r>
      <w:proofErr w:type="spellStart"/>
      <w:r>
        <w:rPr>
          <w:bCs/>
          <w:sz w:val="22"/>
          <w:szCs w:val="22"/>
        </w:rPr>
        <w:t>Meriofertu</w:t>
      </w:r>
      <w:proofErr w:type="spellEnd"/>
      <w:r>
        <w:rPr>
          <w:bCs/>
          <w:sz w:val="22"/>
          <w:szCs w:val="22"/>
        </w:rPr>
        <w:t xml:space="preserve"> sa podá jednorazová injekcia 5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000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IU až 10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000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 xml:space="preserve">IU </w:t>
      </w:r>
      <w:proofErr w:type="spellStart"/>
      <w:r>
        <w:rPr>
          <w:bCs/>
          <w:sz w:val="22"/>
          <w:szCs w:val="22"/>
        </w:rPr>
        <w:t>hCG</w:t>
      </w:r>
      <w:proofErr w:type="spellEnd"/>
      <w:r>
        <w:rPr>
          <w:bCs/>
          <w:sz w:val="22"/>
          <w:szCs w:val="22"/>
        </w:rPr>
        <w:t xml:space="preserve"> na indukciu záverečného dozrievania folikulov. </w:t>
      </w:r>
    </w:p>
    <w:p w14:paraId="3E66FA25" w14:textId="090D74A5" w:rsidR="00B17ACD" w:rsidRPr="00044AA1" w:rsidRDefault="002153A2" w:rsidP="001B6312">
      <w:pPr>
        <w:spacing w:before="0" w:after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Odber </w:t>
      </w:r>
      <w:proofErr w:type="spellStart"/>
      <w:r>
        <w:rPr>
          <w:bCs/>
          <w:sz w:val="22"/>
          <w:szCs w:val="22"/>
        </w:rPr>
        <w:t>oocytu</w:t>
      </w:r>
      <w:proofErr w:type="spellEnd"/>
      <w:r>
        <w:rPr>
          <w:bCs/>
          <w:sz w:val="22"/>
          <w:szCs w:val="22"/>
        </w:rPr>
        <w:t xml:space="preserve"> sa vykoná o 34 – 35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 xml:space="preserve">hodín. </w:t>
      </w:r>
    </w:p>
    <w:p w14:paraId="0F973530" w14:textId="77777777" w:rsidR="00B17ACD" w:rsidRPr="00044AA1" w:rsidRDefault="00B17ACD" w:rsidP="001B6312">
      <w:pPr>
        <w:spacing w:before="0" w:after="0"/>
        <w:rPr>
          <w:bCs/>
          <w:sz w:val="22"/>
          <w:szCs w:val="22"/>
        </w:rPr>
      </w:pPr>
    </w:p>
    <w:p w14:paraId="36E01A73" w14:textId="77777777" w:rsidR="00B17ACD" w:rsidRPr="00044AA1" w:rsidRDefault="002153A2" w:rsidP="001B6312">
      <w:pPr>
        <w:spacing w:before="0" w:after="0"/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>Pediatrická populácia</w:t>
      </w:r>
    </w:p>
    <w:p w14:paraId="4E638777" w14:textId="77777777" w:rsidR="00B17ACD" w:rsidRPr="00044AA1" w:rsidRDefault="002153A2" w:rsidP="001B6312">
      <w:pPr>
        <w:spacing w:before="0" w:after="0"/>
        <w:rPr>
          <w:bCs/>
          <w:sz w:val="22"/>
          <w:szCs w:val="22"/>
        </w:rPr>
      </w:pPr>
      <w:r>
        <w:rPr>
          <w:bCs/>
          <w:sz w:val="22"/>
          <w:szCs w:val="22"/>
        </w:rPr>
        <w:t>Liek nie je určený na pediatrické použitie.</w:t>
      </w:r>
    </w:p>
    <w:p w14:paraId="5B50CA54" w14:textId="77777777" w:rsidR="00B17ACD" w:rsidRPr="00044AA1" w:rsidRDefault="00B17ACD" w:rsidP="001B6312">
      <w:pPr>
        <w:spacing w:before="0" w:after="0"/>
        <w:rPr>
          <w:bCs/>
          <w:strike/>
          <w:sz w:val="22"/>
          <w:szCs w:val="22"/>
        </w:rPr>
      </w:pPr>
    </w:p>
    <w:p w14:paraId="456EDA26" w14:textId="77777777" w:rsidR="00B17ACD" w:rsidRPr="00044AA1" w:rsidRDefault="002153A2" w:rsidP="001B6312">
      <w:pPr>
        <w:spacing w:before="0" w:after="0"/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 xml:space="preserve">Spôsob podávania </w:t>
      </w:r>
    </w:p>
    <w:p w14:paraId="48B3B148" w14:textId="6440A007" w:rsidR="00B17ACD" w:rsidRPr="00044AA1" w:rsidRDefault="002153A2" w:rsidP="001B6312">
      <w:pPr>
        <w:spacing w:before="0" w:after="0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Meriofert</w:t>
      </w:r>
      <w:proofErr w:type="spellEnd"/>
      <w:r>
        <w:rPr>
          <w:bCs/>
          <w:sz w:val="22"/>
          <w:szCs w:val="22"/>
        </w:rPr>
        <w:t xml:space="preserve"> je určený na </w:t>
      </w:r>
      <w:proofErr w:type="spellStart"/>
      <w:r>
        <w:rPr>
          <w:bCs/>
          <w:sz w:val="22"/>
          <w:szCs w:val="22"/>
        </w:rPr>
        <w:t>subkutánne</w:t>
      </w:r>
      <w:proofErr w:type="spellEnd"/>
      <w:r>
        <w:rPr>
          <w:bCs/>
          <w:sz w:val="22"/>
          <w:szCs w:val="22"/>
        </w:rPr>
        <w:t xml:space="preserve"> a</w:t>
      </w:r>
      <w:r w:rsidR="007C77E6">
        <w:rPr>
          <w:bCs/>
          <w:sz w:val="22"/>
          <w:szCs w:val="22"/>
        </w:rPr>
        <w:t> </w:t>
      </w:r>
      <w:proofErr w:type="spellStart"/>
      <w:r>
        <w:rPr>
          <w:bCs/>
          <w:sz w:val="22"/>
          <w:szCs w:val="22"/>
        </w:rPr>
        <w:t>intramuskulárne</w:t>
      </w:r>
      <w:proofErr w:type="spellEnd"/>
      <w:r>
        <w:rPr>
          <w:bCs/>
          <w:sz w:val="22"/>
          <w:szCs w:val="22"/>
        </w:rPr>
        <w:t xml:space="preserve"> podanie.</w:t>
      </w:r>
    </w:p>
    <w:p w14:paraId="30A4E9F4" w14:textId="77777777" w:rsidR="00B17ACD" w:rsidRPr="00044AA1" w:rsidRDefault="00B17ACD" w:rsidP="001B6312">
      <w:pPr>
        <w:spacing w:before="0" w:after="0"/>
        <w:rPr>
          <w:bCs/>
          <w:sz w:val="22"/>
          <w:szCs w:val="22"/>
        </w:rPr>
      </w:pPr>
    </w:p>
    <w:p w14:paraId="41B00477" w14:textId="1E480E54" w:rsidR="00B17ACD" w:rsidRPr="00044AA1" w:rsidRDefault="002153A2" w:rsidP="001B6312">
      <w:pPr>
        <w:spacing w:before="0" w:after="0"/>
        <w:rPr>
          <w:bCs/>
          <w:sz w:val="22"/>
          <w:szCs w:val="22"/>
        </w:rPr>
      </w:pPr>
      <w:r>
        <w:rPr>
          <w:bCs/>
          <w:sz w:val="22"/>
          <w:szCs w:val="22"/>
        </w:rPr>
        <w:t>Prášok sa má rekonštituovať tesne pred použitím s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 xml:space="preserve">priloženým rozpúšťadlom. </w:t>
      </w:r>
    </w:p>
    <w:p w14:paraId="18A8265E" w14:textId="77777777" w:rsidR="00B17ACD" w:rsidRPr="00044AA1" w:rsidRDefault="00B17ACD" w:rsidP="001B6312">
      <w:pPr>
        <w:spacing w:before="0" w:after="0"/>
        <w:rPr>
          <w:bCs/>
          <w:sz w:val="22"/>
          <w:szCs w:val="22"/>
        </w:rPr>
      </w:pPr>
    </w:p>
    <w:p w14:paraId="05D4B586" w14:textId="1F5DC23B" w:rsidR="00B17ACD" w:rsidRPr="00044AA1" w:rsidRDefault="002153A2" w:rsidP="001B6312">
      <w:pPr>
        <w:spacing w:before="0" w:after="0"/>
        <w:rPr>
          <w:bCs/>
          <w:sz w:val="22"/>
          <w:szCs w:val="22"/>
        </w:rPr>
      </w:pPr>
      <w:r>
        <w:rPr>
          <w:bCs/>
          <w:sz w:val="22"/>
          <w:szCs w:val="22"/>
        </w:rPr>
        <w:t>Na prevenciu bolestivých vpichov a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na minimalizáciu vytekania roztoku z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 xml:space="preserve">miesta podania injekcie sa má </w:t>
      </w:r>
      <w:proofErr w:type="spellStart"/>
      <w:r>
        <w:rPr>
          <w:bCs/>
          <w:sz w:val="22"/>
          <w:szCs w:val="22"/>
        </w:rPr>
        <w:t>Meriofert</w:t>
      </w:r>
      <w:proofErr w:type="spellEnd"/>
      <w:r>
        <w:rPr>
          <w:bCs/>
          <w:sz w:val="22"/>
          <w:szCs w:val="22"/>
        </w:rPr>
        <w:t xml:space="preserve"> podávať pomaly </w:t>
      </w:r>
      <w:proofErr w:type="spellStart"/>
      <w:r>
        <w:rPr>
          <w:bCs/>
          <w:sz w:val="22"/>
          <w:szCs w:val="22"/>
        </w:rPr>
        <w:t>subkutánne</w:t>
      </w:r>
      <w:proofErr w:type="spellEnd"/>
      <w:r>
        <w:rPr>
          <w:bCs/>
          <w:sz w:val="22"/>
          <w:szCs w:val="22"/>
        </w:rPr>
        <w:t xml:space="preserve">. Miesta </w:t>
      </w:r>
      <w:proofErr w:type="spellStart"/>
      <w:r>
        <w:rPr>
          <w:bCs/>
          <w:sz w:val="22"/>
          <w:szCs w:val="22"/>
        </w:rPr>
        <w:t>subkutánneho</w:t>
      </w:r>
      <w:proofErr w:type="spellEnd"/>
      <w:r>
        <w:rPr>
          <w:bCs/>
          <w:sz w:val="22"/>
          <w:szCs w:val="22"/>
        </w:rPr>
        <w:t xml:space="preserve"> podania sa musia striedať, aby sa zabránilo </w:t>
      </w:r>
      <w:proofErr w:type="spellStart"/>
      <w:r>
        <w:rPr>
          <w:bCs/>
          <w:sz w:val="22"/>
          <w:szCs w:val="22"/>
        </w:rPr>
        <w:t>lipoatrofii</w:t>
      </w:r>
      <w:proofErr w:type="spellEnd"/>
      <w:r>
        <w:rPr>
          <w:bCs/>
          <w:sz w:val="22"/>
          <w:szCs w:val="22"/>
        </w:rPr>
        <w:t xml:space="preserve">. Akýkoľvek nepoužitý roztok sa musí vyhodiť. </w:t>
      </w:r>
    </w:p>
    <w:p w14:paraId="4C449332" w14:textId="77777777" w:rsidR="00B17ACD" w:rsidRPr="00044AA1" w:rsidRDefault="00B17ACD" w:rsidP="001B6312">
      <w:pPr>
        <w:spacing w:before="0" w:after="0"/>
        <w:rPr>
          <w:bCs/>
          <w:sz w:val="22"/>
          <w:szCs w:val="22"/>
        </w:rPr>
      </w:pPr>
    </w:p>
    <w:p w14:paraId="7DCFC3DF" w14:textId="6AF12101" w:rsidR="00B17ACD" w:rsidRPr="00044AA1" w:rsidRDefault="002153A2" w:rsidP="001B6312">
      <w:pPr>
        <w:spacing w:before="0" w:after="0"/>
        <w:rPr>
          <w:bCs/>
          <w:sz w:val="22"/>
          <w:szCs w:val="22"/>
          <w:lang w:eastAsia="de-DE"/>
        </w:rPr>
      </w:pPr>
      <w:proofErr w:type="spellStart"/>
      <w:r>
        <w:rPr>
          <w:bCs/>
          <w:sz w:val="22"/>
          <w:szCs w:val="22"/>
        </w:rPr>
        <w:t>Subkutánne</w:t>
      </w:r>
      <w:proofErr w:type="spellEnd"/>
      <w:r>
        <w:rPr>
          <w:bCs/>
          <w:sz w:val="22"/>
          <w:szCs w:val="22"/>
        </w:rPr>
        <w:t xml:space="preserve"> injekcie si môže pacientka podávať sama za predpokladu, že bude presne dodržiavať pokyny a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odporúčania lekára.</w:t>
      </w:r>
    </w:p>
    <w:p w14:paraId="269A32A1" w14:textId="77777777" w:rsidR="00B17ACD" w:rsidRPr="00044AA1" w:rsidRDefault="00B17ACD" w:rsidP="001B6312">
      <w:pPr>
        <w:spacing w:before="0" w:after="0"/>
        <w:rPr>
          <w:b/>
          <w:bCs/>
          <w:sz w:val="22"/>
          <w:szCs w:val="22"/>
          <w:lang w:eastAsia="de-DE"/>
        </w:rPr>
      </w:pPr>
    </w:p>
    <w:p w14:paraId="049524A2" w14:textId="77777777" w:rsidR="00B17ACD" w:rsidRPr="00044AA1" w:rsidRDefault="002153A2" w:rsidP="001B6312">
      <w:pPr>
        <w:pStyle w:val="Nadpis2"/>
        <w:numPr>
          <w:ilvl w:val="0"/>
          <w:numId w:val="0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4.3</w:t>
      </w:r>
      <w:r>
        <w:rPr>
          <w:sz w:val="22"/>
          <w:szCs w:val="22"/>
        </w:rPr>
        <w:tab/>
        <w:t xml:space="preserve">Kontraindikácie </w:t>
      </w:r>
    </w:p>
    <w:p w14:paraId="68AAFBAB" w14:textId="77777777" w:rsidR="00B17ACD" w:rsidRPr="00044AA1" w:rsidRDefault="00B17ACD" w:rsidP="001B6312">
      <w:pPr>
        <w:spacing w:before="0" w:after="0"/>
        <w:rPr>
          <w:sz w:val="22"/>
          <w:szCs w:val="22"/>
        </w:rPr>
      </w:pPr>
    </w:p>
    <w:p w14:paraId="0285BE65" w14:textId="3F8C1FD2" w:rsidR="00B17ACD" w:rsidRPr="00044AA1" w:rsidRDefault="00263312" w:rsidP="001B6312">
      <w:pPr>
        <w:numPr>
          <w:ilvl w:val="0"/>
          <w:numId w:val="17"/>
        </w:numPr>
        <w:spacing w:before="0" w:after="0"/>
        <w:ind w:left="0" w:firstLine="0"/>
        <w:rPr>
          <w:bCs/>
          <w:sz w:val="22"/>
          <w:szCs w:val="22"/>
        </w:rPr>
      </w:pPr>
      <w:r w:rsidRPr="00044AA1">
        <w:rPr>
          <w:bCs/>
          <w:sz w:val="22"/>
          <w:szCs w:val="22"/>
        </w:rPr>
        <w:t xml:space="preserve">Precitlivenosť na </w:t>
      </w:r>
      <w:proofErr w:type="spellStart"/>
      <w:r w:rsidRPr="00044AA1">
        <w:rPr>
          <w:bCs/>
          <w:sz w:val="22"/>
          <w:szCs w:val="22"/>
        </w:rPr>
        <w:t>menotropín</w:t>
      </w:r>
      <w:proofErr w:type="spellEnd"/>
      <w:r w:rsidRPr="00044AA1">
        <w:rPr>
          <w:bCs/>
          <w:sz w:val="22"/>
          <w:szCs w:val="22"/>
        </w:rPr>
        <w:t xml:space="preserve"> alebo na ktorúkoľvek z</w:t>
      </w:r>
      <w:r w:rsidR="007C77E6">
        <w:rPr>
          <w:bCs/>
          <w:sz w:val="22"/>
          <w:szCs w:val="22"/>
        </w:rPr>
        <w:t> </w:t>
      </w:r>
      <w:r w:rsidRPr="00044AA1">
        <w:rPr>
          <w:bCs/>
          <w:sz w:val="22"/>
          <w:szCs w:val="22"/>
        </w:rPr>
        <w:t xml:space="preserve">pomocných látok </w:t>
      </w:r>
    </w:p>
    <w:p w14:paraId="5FE5D20D" w14:textId="77777777" w:rsidR="00B17ACD" w:rsidRPr="00044AA1" w:rsidRDefault="002153A2" w:rsidP="001B6312">
      <w:pPr>
        <w:numPr>
          <w:ilvl w:val="0"/>
          <w:numId w:val="17"/>
        </w:numPr>
        <w:spacing w:before="0" w:after="0"/>
        <w:ind w:left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Zväčšenie </w:t>
      </w:r>
      <w:proofErr w:type="spellStart"/>
      <w:r>
        <w:rPr>
          <w:bCs/>
          <w:sz w:val="22"/>
          <w:szCs w:val="22"/>
        </w:rPr>
        <w:t>ovárií</w:t>
      </w:r>
      <w:proofErr w:type="spellEnd"/>
      <w:r>
        <w:rPr>
          <w:bCs/>
          <w:sz w:val="22"/>
          <w:szCs w:val="22"/>
        </w:rPr>
        <w:t xml:space="preserve"> alebo </w:t>
      </w:r>
      <w:proofErr w:type="spellStart"/>
      <w:r>
        <w:rPr>
          <w:bCs/>
          <w:sz w:val="22"/>
          <w:szCs w:val="22"/>
        </w:rPr>
        <w:t>ovariálne</w:t>
      </w:r>
      <w:proofErr w:type="spellEnd"/>
      <w:r>
        <w:rPr>
          <w:bCs/>
          <w:sz w:val="22"/>
          <w:szCs w:val="22"/>
        </w:rPr>
        <w:t xml:space="preserve"> cysty, ktoré nie sú následkom syndrómu </w:t>
      </w:r>
      <w:proofErr w:type="spellStart"/>
      <w:r>
        <w:rPr>
          <w:bCs/>
          <w:sz w:val="22"/>
          <w:szCs w:val="22"/>
        </w:rPr>
        <w:t>polycystických</w:t>
      </w:r>
      <w:proofErr w:type="spellEnd"/>
      <w:r>
        <w:rPr>
          <w:bCs/>
          <w:sz w:val="22"/>
          <w:szCs w:val="22"/>
        </w:rPr>
        <w:t xml:space="preserve"> </w:t>
      </w:r>
    </w:p>
    <w:p w14:paraId="0EB820C2" w14:textId="77777777" w:rsidR="00B17ACD" w:rsidRPr="00044AA1" w:rsidRDefault="002153A2" w:rsidP="007C77E6">
      <w:pPr>
        <w:spacing w:before="0" w:after="0"/>
        <w:ind w:left="709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ovárií</w:t>
      </w:r>
      <w:proofErr w:type="spellEnd"/>
      <w:r>
        <w:rPr>
          <w:bCs/>
          <w:sz w:val="22"/>
          <w:szCs w:val="22"/>
        </w:rPr>
        <w:t xml:space="preserve"> </w:t>
      </w:r>
    </w:p>
    <w:p w14:paraId="48CD6966" w14:textId="7DAD89E3" w:rsidR="00B17ACD" w:rsidRPr="00044AA1" w:rsidRDefault="002153A2" w:rsidP="001B6312">
      <w:pPr>
        <w:numPr>
          <w:ilvl w:val="0"/>
          <w:numId w:val="17"/>
        </w:numPr>
        <w:spacing w:before="0" w:after="0"/>
        <w:ind w:left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>Gynekologické krvácanie z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 xml:space="preserve">neznámej príčiny </w:t>
      </w:r>
    </w:p>
    <w:p w14:paraId="0B514D5E" w14:textId="77777777" w:rsidR="00B17ACD" w:rsidRPr="00044AA1" w:rsidRDefault="002153A2" w:rsidP="001B6312">
      <w:pPr>
        <w:numPr>
          <w:ilvl w:val="0"/>
          <w:numId w:val="17"/>
        </w:numPr>
        <w:spacing w:before="0" w:after="0"/>
        <w:ind w:left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Karcinóm </w:t>
      </w:r>
      <w:proofErr w:type="spellStart"/>
      <w:r>
        <w:rPr>
          <w:bCs/>
          <w:sz w:val="22"/>
          <w:szCs w:val="22"/>
        </w:rPr>
        <w:t>ovárií</w:t>
      </w:r>
      <w:proofErr w:type="spellEnd"/>
      <w:r>
        <w:rPr>
          <w:bCs/>
          <w:sz w:val="22"/>
          <w:szCs w:val="22"/>
        </w:rPr>
        <w:t xml:space="preserve">, maternice alebo prsníkov </w:t>
      </w:r>
    </w:p>
    <w:p w14:paraId="4911C46C" w14:textId="77777777" w:rsidR="00B17ACD" w:rsidRPr="00044AA1" w:rsidRDefault="002153A2" w:rsidP="001B6312">
      <w:pPr>
        <w:numPr>
          <w:ilvl w:val="0"/>
          <w:numId w:val="17"/>
        </w:numPr>
        <w:spacing w:before="0" w:after="0"/>
        <w:ind w:left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Nádory hypotalamu alebo hypofýzy </w:t>
      </w:r>
    </w:p>
    <w:p w14:paraId="49A942B1" w14:textId="77777777" w:rsidR="00B17ACD" w:rsidRPr="00044AA1" w:rsidRDefault="00B17ACD" w:rsidP="001B6312">
      <w:pPr>
        <w:spacing w:before="0" w:after="0"/>
        <w:rPr>
          <w:bCs/>
          <w:sz w:val="22"/>
          <w:szCs w:val="22"/>
        </w:rPr>
      </w:pPr>
    </w:p>
    <w:p w14:paraId="7D7069DF" w14:textId="77777777" w:rsidR="00B17ACD" w:rsidRPr="00044AA1" w:rsidRDefault="002153A2" w:rsidP="001B6312">
      <w:pPr>
        <w:spacing w:before="0" w:after="0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Meriofert</w:t>
      </w:r>
      <w:proofErr w:type="spellEnd"/>
      <w:r>
        <w:rPr>
          <w:bCs/>
          <w:sz w:val="22"/>
          <w:szCs w:val="22"/>
        </w:rPr>
        <w:t xml:space="preserve"> je kontraindikovaný, ak nemožno dosiahnuť účinnú odpoveď, ako napríklad v prípade: </w:t>
      </w:r>
    </w:p>
    <w:p w14:paraId="5C9A8D97" w14:textId="77777777" w:rsidR="00B17ACD" w:rsidRPr="00044AA1" w:rsidRDefault="002153A2" w:rsidP="001B6312">
      <w:pPr>
        <w:numPr>
          <w:ilvl w:val="0"/>
          <w:numId w:val="17"/>
        </w:numPr>
        <w:spacing w:before="0" w:after="0"/>
        <w:ind w:left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primárneho zlyhania </w:t>
      </w:r>
      <w:proofErr w:type="spellStart"/>
      <w:r>
        <w:rPr>
          <w:bCs/>
          <w:sz w:val="22"/>
          <w:szCs w:val="22"/>
        </w:rPr>
        <w:t>ovárií</w:t>
      </w:r>
      <w:proofErr w:type="spellEnd"/>
      <w:r>
        <w:rPr>
          <w:bCs/>
          <w:sz w:val="22"/>
          <w:szCs w:val="22"/>
        </w:rPr>
        <w:t xml:space="preserve"> </w:t>
      </w:r>
    </w:p>
    <w:p w14:paraId="3036C42E" w14:textId="058FB810" w:rsidR="00B17ACD" w:rsidRPr="00044AA1" w:rsidRDefault="002153A2" w:rsidP="001B6312">
      <w:pPr>
        <w:numPr>
          <w:ilvl w:val="0"/>
          <w:numId w:val="17"/>
        </w:numPr>
        <w:spacing w:before="0" w:after="0"/>
        <w:ind w:left="0" w:firstLine="0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malformácie</w:t>
      </w:r>
      <w:proofErr w:type="spellEnd"/>
      <w:r>
        <w:rPr>
          <w:bCs/>
          <w:sz w:val="22"/>
          <w:szCs w:val="22"/>
        </w:rPr>
        <w:t xml:space="preserve"> pohlavných orgánov inkompatibilnej s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 xml:space="preserve">graviditou </w:t>
      </w:r>
    </w:p>
    <w:p w14:paraId="4010E8E2" w14:textId="7594F52E" w:rsidR="00B17ACD" w:rsidRPr="00044AA1" w:rsidRDefault="002153A2" w:rsidP="001B6312">
      <w:pPr>
        <w:numPr>
          <w:ilvl w:val="0"/>
          <w:numId w:val="17"/>
        </w:numPr>
        <w:spacing w:before="0" w:after="0"/>
        <w:ind w:left="0" w:firstLine="0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fibroidných</w:t>
      </w:r>
      <w:proofErr w:type="spellEnd"/>
      <w:r>
        <w:rPr>
          <w:bCs/>
          <w:sz w:val="22"/>
          <w:szCs w:val="22"/>
        </w:rPr>
        <w:t xml:space="preserve"> nádorov maternice inkompatibilných s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 xml:space="preserve">graviditou </w:t>
      </w:r>
    </w:p>
    <w:p w14:paraId="63C30D93" w14:textId="77777777" w:rsidR="00B17ACD" w:rsidRPr="00044AA1" w:rsidRDefault="00B17ACD" w:rsidP="001B6312">
      <w:pPr>
        <w:spacing w:before="0" w:after="0"/>
        <w:rPr>
          <w:b/>
          <w:bCs/>
          <w:sz w:val="22"/>
          <w:szCs w:val="22"/>
        </w:rPr>
      </w:pPr>
    </w:p>
    <w:p w14:paraId="4CECBAAF" w14:textId="77777777" w:rsidR="00B17ACD" w:rsidRPr="00044AA1" w:rsidRDefault="002153A2" w:rsidP="001B6312">
      <w:pPr>
        <w:pStyle w:val="Nadpis2"/>
        <w:numPr>
          <w:ilvl w:val="0"/>
          <w:numId w:val="0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4.4</w:t>
      </w:r>
      <w:r>
        <w:rPr>
          <w:sz w:val="22"/>
          <w:szCs w:val="22"/>
        </w:rPr>
        <w:tab/>
        <w:t xml:space="preserve">Osobitné upozornenia a opatrenia pri používaní </w:t>
      </w:r>
    </w:p>
    <w:p w14:paraId="30C2B633" w14:textId="77777777" w:rsidR="00B17ACD" w:rsidRPr="00044AA1" w:rsidRDefault="00B17ACD" w:rsidP="001B6312">
      <w:pPr>
        <w:spacing w:before="0" w:after="0"/>
        <w:rPr>
          <w:sz w:val="22"/>
          <w:szCs w:val="22"/>
        </w:rPr>
      </w:pPr>
    </w:p>
    <w:p w14:paraId="38D48836" w14:textId="7F7D8506" w:rsidR="00B17ACD" w:rsidRPr="00044AA1" w:rsidRDefault="00263312" w:rsidP="001B6312">
      <w:pPr>
        <w:spacing w:before="0" w:after="0"/>
        <w:rPr>
          <w:bCs/>
          <w:sz w:val="22"/>
          <w:szCs w:val="22"/>
        </w:rPr>
      </w:pPr>
      <w:r w:rsidRPr="00044AA1">
        <w:rPr>
          <w:bCs/>
          <w:sz w:val="22"/>
          <w:szCs w:val="22"/>
        </w:rPr>
        <w:t xml:space="preserve">Môžu sa vyskytnúť </w:t>
      </w:r>
      <w:proofErr w:type="spellStart"/>
      <w:r w:rsidRPr="00044AA1">
        <w:rPr>
          <w:bCs/>
          <w:sz w:val="22"/>
          <w:szCs w:val="22"/>
        </w:rPr>
        <w:t>anafylaktické</w:t>
      </w:r>
      <w:proofErr w:type="spellEnd"/>
      <w:r w:rsidRPr="00044AA1">
        <w:rPr>
          <w:bCs/>
          <w:sz w:val="22"/>
          <w:szCs w:val="22"/>
        </w:rPr>
        <w:t xml:space="preserve"> reakcie, najmä u</w:t>
      </w:r>
      <w:r w:rsidR="007C77E6">
        <w:rPr>
          <w:bCs/>
          <w:sz w:val="22"/>
          <w:szCs w:val="22"/>
        </w:rPr>
        <w:t> </w:t>
      </w:r>
      <w:r w:rsidRPr="00044AA1">
        <w:rPr>
          <w:bCs/>
          <w:sz w:val="22"/>
          <w:szCs w:val="22"/>
        </w:rPr>
        <w:t>pacientok so</w:t>
      </w:r>
      <w:r w:rsidR="007C77E6">
        <w:rPr>
          <w:bCs/>
          <w:sz w:val="22"/>
          <w:szCs w:val="22"/>
        </w:rPr>
        <w:t> </w:t>
      </w:r>
      <w:r w:rsidRPr="00044AA1">
        <w:rPr>
          <w:bCs/>
          <w:sz w:val="22"/>
          <w:szCs w:val="22"/>
        </w:rPr>
        <w:t xml:space="preserve">známou precitlivenosťou na </w:t>
      </w:r>
      <w:proofErr w:type="spellStart"/>
      <w:r w:rsidRPr="00044AA1">
        <w:rPr>
          <w:bCs/>
          <w:sz w:val="22"/>
          <w:szCs w:val="22"/>
        </w:rPr>
        <w:t>gonadotropíny</w:t>
      </w:r>
      <w:proofErr w:type="spellEnd"/>
      <w:r w:rsidRPr="00044AA1">
        <w:rPr>
          <w:bCs/>
          <w:sz w:val="22"/>
          <w:szCs w:val="22"/>
        </w:rPr>
        <w:t xml:space="preserve">. Prvá injekcia </w:t>
      </w:r>
      <w:proofErr w:type="spellStart"/>
      <w:r w:rsidRPr="00044AA1">
        <w:rPr>
          <w:bCs/>
          <w:sz w:val="22"/>
          <w:szCs w:val="22"/>
        </w:rPr>
        <w:t>Meriofertu</w:t>
      </w:r>
      <w:proofErr w:type="spellEnd"/>
      <w:r w:rsidRPr="00044AA1">
        <w:rPr>
          <w:bCs/>
          <w:sz w:val="22"/>
          <w:szCs w:val="22"/>
        </w:rPr>
        <w:t xml:space="preserve"> sa má vždy podať pod priamym lekárskym dohľadom a</w:t>
      </w:r>
      <w:r w:rsidR="007C77E6">
        <w:rPr>
          <w:bCs/>
          <w:sz w:val="22"/>
          <w:szCs w:val="22"/>
        </w:rPr>
        <w:t> </w:t>
      </w:r>
      <w:r w:rsidRPr="00044AA1">
        <w:rPr>
          <w:bCs/>
          <w:sz w:val="22"/>
          <w:szCs w:val="22"/>
        </w:rPr>
        <w:t>v</w:t>
      </w:r>
      <w:r w:rsidR="007C77E6">
        <w:rPr>
          <w:bCs/>
          <w:sz w:val="22"/>
          <w:szCs w:val="22"/>
        </w:rPr>
        <w:t> </w:t>
      </w:r>
      <w:r w:rsidRPr="00044AA1">
        <w:rPr>
          <w:bCs/>
          <w:sz w:val="22"/>
          <w:szCs w:val="22"/>
        </w:rPr>
        <w:t xml:space="preserve">prostredí, kde sú k dispozícii zariadenia na </w:t>
      </w:r>
      <w:proofErr w:type="spellStart"/>
      <w:r w:rsidRPr="00044AA1">
        <w:rPr>
          <w:bCs/>
          <w:sz w:val="22"/>
          <w:szCs w:val="22"/>
        </w:rPr>
        <w:t>kardiopulmonálnu</w:t>
      </w:r>
      <w:proofErr w:type="spellEnd"/>
      <w:r w:rsidRPr="00044AA1">
        <w:rPr>
          <w:bCs/>
          <w:sz w:val="22"/>
          <w:szCs w:val="22"/>
        </w:rPr>
        <w:t xml:space="preserve"> resuscitáciu.</w:t>
      </w:r>
    </w:p>
    <w:p w14:paraId="4C7A569C" w14:textId="77777777" w:rsidR="00B17ACD" w:rsidRPr="00044AA1" w:rsidRDefault="00B17ACD" w:rsidP="001B6312">
      <w:pPr>
        <w:spacing w:before="0" w:after="0"/>
        <w:rPr>
          <w:bCs/>
          <w:sz w:val="22"/>
          <w:szCs w:val="22"/>
        </w:rPr>
      </w:pPr>
    </w:p>
    <w:p w14:paraId="0C597418" w14:textId="77777777" w:rsidR="00B17ACD" w:rsidRPr="00044AA1" w:rsidRDefault="002153A2" w:rsidP="001B6312">
      <w:pPr>
        <w:spacing w:before="0" w:after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Prvá injekcia </w:t>
      </w:r>
      <w:proofErr w:type="spellStart"/>
      <w:r>
        <w:rPr>
          <w:bCs/>
          <w:sz w:val="22"/>
          <w:szCs w:val="22"/>
        </w:rPr>
        <w:t>Meriofertu</w:t>
      </w:r>
      <w:proofErr w:type="spellEnd"/>
      <w:r>
        <w:rPr>
          <w:bCs/>
          <w:sz w:val="22"/>
          <w:szCs w:val="22"/>
        </w:rPr>
        <w:t xml:space="preserve"> sa má podať pod priamym lekárskym dohľadom.</w:t>
      </w:r>
    </w:p>
    <w:p w14:paraId="5EC772E4" w14:textId="77777777" w:rsidR="00B17ACD" w:rsidRPr="00044AA1" w:rsidRDefault="00B17ACD" w:rsidP="001B6312">
      <w:pPr>
        <w:spacing w:before="0" w:after="0"/>
        <w:rPr>
          <w:bCs/>
          <w:sz w:val="22"/>
          <w:szCs w:val="22"/>
        </w:rPr>
      </w:pPr>
    </w:p>
    <w:p w14:paraId="248F7B2F" w14:textId="7DE84069" w:rsidR="00B17ACD" w:rsidRPr="00044AA1" w:rsidRDefault="002153A2" w:rsidP="001B6312">
      <w:pPr>
        <w:spacing w:before="0" w:after="0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Meriofert</w:t>
      </w:r>
      <w:proofErr w:type="spellEnd"/>
      <w:r>
        <w:rPr>
          <w:bCs/>
          <w:sz w:val="22"/>
          <w:szCs w:val="22"/>
        </w:rPr>
        <w:t xml:space="preserve"> si môžu samy podávať len motivované, zaškolené a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 xml:space="preserve">dobre informované pacientky. Predtým, ako si pacientka začne sama podávať liek, treba jej ukázať, ako sa podáva </w:t>
      </w:r>
      <w:proofErr w:type="spellStart"/>
      <w:r>
        <w:rPr>
          <w:bCs/>
          <w:sz w:val="22"/>
          <w:szCs w:val="22"/>
        </w:rPr>
        <w:t>subkutánna</w:t>
      </w:r>
      <w:proofErr w:type="spellEnd"/>
      <w:r>
        <w:rPr>
          <w:bCs/>
          <w:sz w:val="22"/>
          <w:szCs w:val="22"/>
        </w:rPr>
        <w:t xml:space="preserve"> injekcia, kam si môže injekciu podať a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ako sa pripravuje injekčný roztok.</w:t>
      </w:r>
    </w:p>
    <w:p w14:paraId="2F757232" w14:textId="77777777" w:rsidR="00B17ACD" w:rsidRPr="00044AA1" w:rsidRDefault="00B17ACD" w:rsidP="001B6312">
      <w:pPr>
        <w:spacing w:before="0" w:after="0"/>
        <w:rPr>
          <w:bCs/>
          <w:sz w:val="22"/>
          <w:szCs w:val="22"/>
        </w:rPr>
      </w:pPr>
    </w:p>
    <w:p w14:paraId="47AAC3E0" w14:textId="70DA79E3" w:rsidR="00B17ACD" w:rsidRPr="00044AA1" w:rsidRDefault="002153A2" w:rsidP="001B6312">
      <w:pPr>
        <w:spacing w:before="0" w:after="0"/>
        <w:rPr>
          <w:bCs/>
          <w:sz w:val="22"/>
          <w:szCs w:val="22"/>
        </w:rPr>
      </w:pPr>
      <w:r>
        <w:rPr>
          <w:bCs/>
          <w:sz w:val="22"/>
          <w:szCs w:val="22"/>
        </w:rPr>
        <w:t>Pred začatím liečby sa majú u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oboch partnerov stanoviť príčiny neplodnosti a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 xml:space="preserve">vyhodnotiť predpokladané kontraindikácie gravidity. Pacienti sa predovšetkým majú vyšetriť na </w:t>
      </w:r>
      <w:proofErr w:type="spellStart"/>
      <w:r>
        <w:rPr>
          <w:bCs/>
          <w:sz w:val="22"/>
          <w:szCs w:val="22"/>
        </w:rPr>
        <w:lastRenderedPageBreak/>
        <w:t>hypotyreoidizmus</w:t>
      </w:r>
      <w:proofErr w:type="spellEnd"/>
      <w:r>
        <w:rPr>
          <w:bCs/>
          <w:sz w:val="22"/>
          <w:szCs w:val="22"/>
        </w:rPr>
        <w:t xml:space="preserve">, </w:t>
      </w:r>
      <w:proofErr w:type="spellStart"/>
      <w:r>
        <w:rPr>
          <w:bCs/>
          <w:sz w:val="22"/>
          <w:szCs w:val="22"/>
        </w:rPr>
        <w:t>adrenokortikálnu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deficienciu</w:t>
      </w:r>
      <w:proofErr w:type="spellEnd"/>
      <w:r>
        <w:rPr>
          <w:bCs/>
          <w:sz w:val="22"/>
          <w:szCs w:val="22"/>
        </w:rPr>
        <w:t xml:space="preserve">, </w:t>
      </w:r>
      <w:proofErr w:type="spellStart"/>
      <w:r>
        <w:rPr>
          <w:bCs/>
          <w:sz w:val="22"/>
          <w:szCs w:val="22"/>
        </w:rPr>
        <w:t>hyperprolaktinémiu</w:t>
      </w:r>
      <w:proofErr w:type="spellEnd"/>
      <w:r>
        <w:rPr>
          <w:bCs/>
          <w:sz w:val="22"/>
          <w:szCs w:val="22"/>
        </w:rPr>
        <w:t xml:space="preserve"> a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nádory</w:t>
      </w:r>
      <w:r w:rsidR="007C77E6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hypofýzy alebo hypotalamu, ktoré si vyžadujú špecifickú liečbu.</w:t>
      </w:r>
    </w:p>
    <w:p w14:paraId="7D294ECC" w14:textId="77777777" w:rsidR="00B919B0" w:rsidRPr="00044AA1" w:rsidRDefault="00B919B0" w:rsidP="001B6312">
      <w:pPr>
        <w:autoSpaceDE w:val="0"/>
        <w:autoSpaceDN w:val="0"/>
        <w:adjustRightInd w:val="0"/>
        <w:spacing w:before="0" w:after="0"/>
        <w:rPr>
          <w:b/>
          <w:i/>
          <w:color w:val="000000"/>
          <w:sz w:val="22"/>
          <w:szCs w:val="22"/>
        </w:rPr>
      </w:pPr>
    </w:p>
    <w:p w14:paraId="34C0F3ED" w14:textId="77777777" w:rsidR="00B919B0" w:rsidRPr="00044AA1" w:rsidRDefault="002153A2" w:rsidP="001B6312">
      <w:pPr>
        <w:autoSpaceDE w:val="0"/>
        <w:autoSpaceDN w:val="0"/>
        <w:adjustRightInd w:val="0"/>
        <w:spacing w:before="0" w:after="0"/>
        <w:rPr>
          <w:b/>
          <w:bCs/>
          <w:sz w:val="22"/>
          <w:szCs w:val="22"/>
          <w:u w:val="single"/>
        </w:rPr>
      </w:pPr>
      <w:proofErr w:type="spellStart"/>
      <w:r>
        <w:rPr>
          <w:b/>
          <w:sz w:val="22"/>
          <w:szCs w:val="22"/>
        </w:rPr>
        <w:t>Ovariálny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hyperstimulačný</w:t>
      </w:r>
      <w:proofErr w:type="spellEnd"/>
      <w:r>
        <w:rPr>
          <w:b/>
          <w:sz w:val="22"/>
          <w:szCs w:val="22"/>
        </w:rPr>
        <w:t xml:space="preserve"> syndróm (OHSS)</w:t>
      </w:r>
    </w:p>
    <w:p w14:paraId="695AA2D6" w14:textId="0A1FCCA9" w:rsidR="00B919B0" w:rsidRPr="00044AA1" w:rsidRDefault="002153A2" w:rsidP="001B6312">
      <w:pPr>
        <w:spacing w:before="0" w:after="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Pred liečbou a</w:t>
      </w:r>
      <w:r w:rsidR="007C77E6">
        <w:rPr>
          <w:bCs/>
          <w:color w:val="000000"/>
          <w:sz w:val="22"/>
          <w:szCs w:val="22"/>
        </w:rPr>
        <w:t> </w:t>
      </w:r>
      <w:r>
        <w:rPr>
          <w:bCs/>
          <w:color w:val="000000"/>
          <w:sz w:val="22"/>
          <w:szCs w:val="22"/>
        </w:rPr>
        <w:t>v</w:t>
      </w:r>
      <w:r w:rsidR="007C77E6">
        <w:rPr>
          <w:bCs/>
          <w:color w:val="000000"/>
          <w:sz w:val="22"/>
          <w:szCs w:val="22"/>
        </w:rPr>
        <w:t> </w:t>
      </w:r>
      <w:r>
        <w:rPr>
          <w:bCs/>
          <w:color w:val="000000"/>
          <w:sz w:val="22"/>
          <w:szCs w:val="22"/>
        </w:rPr>
        <w:t>pravidelných intervaloch počas liečby sa má vykonať ultrazvukové vyšetrenie vývoja folikulov a</w:t>
      </w:r>
      <w:r w:rsidR="007C77E6">
        <w:rPr>
          <w:bCs/>
          <w:color w:val="000000"/>
          <w:sz w:val="22"/>
          <w:szCs w:val="22"/>
        </w:rPr>
        <w:t> </w:t>
      </w:r>
      <w:r>
        <w:rPr>
          <w:bCs/>
          <w:color w:val="000000"/>
          <w:sz w:val="22"/>
          <w:szCs w:val="22"/>
        </w:rPr>
        <w:t xml:space="preserve">stanovenie hladín </w:t>
      </w:r>
      <w:proofErr w:type="spellStart"/>
      <w:r>
        <w:rPr>
          <w:bCs/>
          <w:color w:val="000000"/>
          <w:sz w:val="22"/>
          <w:szCs w:val="22"/>
        </w:rPr>
        <w:t>estradiolu</w:t>
      </w:r>
      <w:proofErr w:type="spellEnd"/>
      <w:r>
        <w:rPr>
          <w:bCs/>
          <w:color w:val="000000"/>
          <w:sz w:val="22"/>
          <w:szCs w:val="22"/>
        </w:rPr>
        <w:t xml:space="preserve">. To je mimoriadne dôležité na začiatku stimulácie (pozri nižšie). </w:t>
      </w:r>
    </w:p>
    <w:p w14:paraId="5525E07B" w14:textId="7B94E777" w:rsidR="00B919B0" w:rsidRPr="00044AA1" w:rsidRDefault="002153A2" w:rsidP="001B6312">
      <w:pPr>
        <w:autoSpaceDE w:val="0"/>
        <w:autoSpaceDN w:val="0"/>
        <w:adjustRightInd w:val="0"/>
        <w:spacing w:before="0" w:after="0"/>
        <w:rPr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Okrem vývoja veľkého počtu folikulov môžu veľmi rýchlo stúpať hladiny </w:t>
      </w:r>
      <w:proofErr w:type="spellStart"/>
      <w:r>
        <w:rPr>
          <w:bCs/>
          <w:color w:val="000000"/>
          <w:sz w:val="22"/>
          <w:szCs w:val="22"/>
        </w:rPr>
        <w:t>estradiolu</w:t>
      </w:r>
      <w:proofErr w:type="spellEnd"/>
      <w:r>
        <w:rPr>
          <w:bCs/>
          <w:color w:val="000000"/>
          <w:sz w:val="22"/>
          <w:szCs w:val="22"/>
        </w:rPr>
        <w:t>, napr. viac ako dvojnásobné zvýšenie dennej hladiny počas dvoch alebo troch po sebe nasledujúcich dní, a</w:t>
      </w:r>
      <w:r w:rsidR="007C77E6">
        <w:rPr>
          <w:bCs/>
          <w:color w:val="000000"/>
          <w:sz w:val="22"/>
          <w:szCs w:val="22"/>
        </w:rPr>
        <w:t> </w:t>
      </w:r>
      <w:r>
        <w:rPr>
          <w:bCs/>
          <w:color w:val="000000"/>
          <w:sz w:val="22"/>
          <w:szCs w:val="22"/>
        </w:rPr>
        <w:t xml:space="preserve">môžu dosiahnuť nadmerne vysoké hodnoty. Diagnózu </w:t>
      </w:r>
      <w:proofErr w:type="spellStart"/>
      <w:r>
        <w:rPr>
          <w:bCs/>
          <w:color w:val="000000"/>
          <w:sz w:val="22"/>
          <w:szCs w:val="22"/>
        </w:rPr>
        <w:t>ovariálnej</w:t>
      </w:r>
      <w:proofErr w:type="spellEnd"/>
      <w:r>
        <w:rPr>
          <w:bCs/>
          <w:color w:val="000000"/>
          <w:sz w:val="22"/>
          <w:szCs w:val="22"/>
        </w:rPr>
        <w:t xml:space="preserve"> </w:t>
      </w:r>
      <w:proofErr w:type="spellStart"/>
      <w:r>
        <w:rPr>
          <w:bCs/>
          <w:color w:val="000000"/>
          <w:sz w:val="22"/>
          <w:szCs w:val="22"/>
        </w:rPr>
        <w:t>hyperstimulácie</w:t>
      </w:r>
      <w:proofErr w:type="spellEnd"/>
      <w:r>
        <w:rPr>
          <w:bCs/>
          <w:color w:val="000000"/>
          <w:sz w:val="22"/>
          <w:szCs w:val="22"/>
        </w:rPr>
        <w:t xml:space="preserve"> možno potvrdiť ultrazvukovým vyšetrením. Ak sa vyskytne nežiaduca </w:t>
      </w:r>
      <w:proofErr w:type="spellStart"/>
      <w:r>
        <w:rPr>
          <w:bCs/>
          <w:color w:val="000000"/>
          <w:sz w:val="22"/>
          <w:szCs w:val="22"/>
        </w:rPr>
        <w:t>ovariálna</w:t>
      </w:r>
      <w:proofErr w:type="spellEnd"/>
      <w:r>
        <w:rPr>
          <w:bCs/>
          <w:color w:val="000000"/>
          <w:sz w:val="22"/>
          <w:szCs w:val="22"/>
        </w:rPr>
        <w:t xml:space="preserve"> </w:t>
      </w:r>
      <w:proofErr w:type="spellStart"/>
      <w:r>
        <w:rPr>
          <w:bCs/>
          <w:color w:val="000000"/>
          <w:sz w:val="22"/>
          <w:szCs w:val="22"/>
        </w:rPr>
        <w:t>hyperstimulácia</w:t>
      </w:r>
      <w:proofErr w:type="spellEnd"/>
      <w:r>
        <w:rPr>
          <w:bCs/>
          <w:color w:val="000000"/>
          <w:sz w:val="22"/>
          <w:szCs w:val="22"/>
        </w:rPr>
        <w:t xml:space="preserve"> (t.j. ktorá nie je súčasťou riadenej </w:t>
      </w:r>
      <w:proofErr w:type="spellStart"/>
      <w:r>
        <w:rPr>
          <w:bCs/>
          <w:color w:val="000000"/>
          <w:sz w:val="22"/>
          <w:szCs w:val="22"/>
        </w:rPr>
        <w:t>ovariálnej</w:t>
      </w:r>
      <w:proofErr w:type="spellEnd"/>
      <w:r>
        <w:rPr>
          <w:bCs/>
          <w:color w:val="000000"/>
          <w:sz w:val="22"/>
          <w:szCs w:val="22"/>
        </w:rPr>
        <w:t xml:space="preserve"> </w:t>
      </w:r>
      <w:proofErr w:type="spellStart"/>
      <w:r>
        <w:rPr>
          <w:bCs/>
          <w:color w:val="000000"/>
          <w:sz w:val="22"/>
          <w:szCs w:val="22"/>
        </w:rPr>
        <w:t>hyperstimulácie</w:t>
      </w:r>
      <w:proofErr w:type="spellEnd"/>
      <w:r>
        <w:rPr>
          <w:bCs/>
          <w:color w:val="000000"/>
          <w:sz w:val="22"/>
          <w:szCs w:val="22"/>
        </w:rPr>
        <w:t xml:space="preserve"> v liečebných programoch asistovanej reprodukcie), podávanie </w:t>
      </w:r>
      <w:proofErr w:type="spellStart"/>
      <w:r>
        <w:rPr>
          <w:bCs/>
          <w:color w:val="000000"/>
          <w:sz w:val="22"/>
          <w:szCs w:val="22"/>
        </w:rPr>
        <w:t>Meriofertu</w:t>
      </w:r>
      <w:proofErr w:type="spellEnd"/>
      <w:r>
        <w:rPr>
          <w:bCs/>
          <w:color w:val="000000"/>
          <w:sz w:val="22"/>
          <w:szCs w:val="22"/>
        </w:rPr>
        <w:t xml:space="preserve"> sa má prerušiť. V takomto prípade sa treba vyhnúť gravidite a</w:t>
      </w:r>
      <w:r w:rsidR="007C77E6">
        <w:rPr>
          <w:bCs/>
          <w:color w:val="000000"/>
          <w:sz w:val="22"/>
          <w:szCs w:val="22"/>
        </w:rPr>
        <w:t> </w:t>
      </w:r>
      <w:proofErr w:type="spellStart"/>
      <w:r>
        <w:rPr>
          <w:bCs/>
          <w:color w:val="000000"/>
          <w:sz w:val="22"/>
          <w:szCs w:val="22"/>
        </w:rPr>
        <w:t>hCG</w:t>
      </w:r>
      <w:proofErr w:type="spellEnd"/>
      <w:r>
        <w:rPr>
          <w:bCs/>
          <w:color w:val="000000"/>
          <w:sz w:val="22"/>
          <w:szCs w:val="22"/>
        </w:rPr>
        <w:t xml:space="preserve"> sa nesmie podať, pretože okrem viacpočetných gravidít to môže indukovať </w:t>
      </w:r>
      <w:proofErr w:type="spellStart"/>
      <w:r>
        <w:rPr>
          <w:bCs/>
          <w:color w:val="000000"/>
          <w:sz w:val="22"/>
          <w:szCs w:val="22"/>
        </w:rPr>
        <w:t>ovariálny</w:t>
      </w:r>
      <w:proofErr w:type="spellEnd"/>
      <w:r>
        <w:rPr>
          <w:bCs/>
          <w:color w:val="000000"/>
          <w:sz w:val="22"/>
          <w:szCs w:val="22"/>
        </w:rPr>
        <w:t xml:space="preserve"> </w:t>
      </w:r>
      <w:proofErr w:type="spellStart"/>
      <w:r>
        <w:rPr>
          <w:bCs/>
          <w:color w:val="000000"/>
          <w:sz w:val="22"/>
          <w:szCs w:val="22"/>
        </w:rPr>
        <w:t>hyperstimulačný</w:t>
      </w:r>
      <w:proofErr w:type="spellEnd"/>
      <w:r>
        <w:rPr>
          <w:bCs/>
          <w:color w:val="000000"/>
          <w:sz w:val="22"/>
          <w:szCs w:val="22"/>
        </w:rPr>
        <w:t xml:space="preserve"> syndróm (OHSS).</w:t>
      </w:r>
      <w:r w:rsidR="007C77E6">
        <w:rPr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>Klinické znaky a</w:t>
      </w:r>
      <w:r w:rsidR="007C77E6">
        <w:rPr>
          <w:bCs/>
          <w:color w:val="000000"/>
          <w:sz w:val="22"/>
          <w:szCs w:val="22"/>
        </w:rPr>
        <w:t> </w:t>
      </w:r>
      <w:r>
        <w:rPr>
          <w:bCs/>
          <w:color w:val="000000"/>
          <w:sz w:val="22"/>
          <w:szCs w:val="22"/>
        </w:rPr>
        <w:t xml:space="preserve">príznaky mierneho </w:t>
      </w:r>
      <w:proofErr w:type="spellStart"/>
      <w:r>
        <w:rPr>
          <w:bCs/>
          <w:color w:val="000000"/>
          <w:sz w:val="22"/>
          <w:szCs w:val="22"/>
        </w:rPr>
        <w:t>ovariálneho</w:t>
      </w:r>
      <w:proofErr w:type="spellEnd"/>
      <w:r>
        <w:rPr>
          <w:bCs/>
          <w:color w:val="000000"/>
          <w:sz w:val="22"/>
          <w:szCs w:val="22"/>
        </w:rPr>
        <w:t xml:space="preserve"> </w:t>
      </w:r>
      <w:proofErr w:type="spellStart"/>
      <w:r>
        <w:rPr>
          <w:bCs/>
          <w:color w:val="000000"/>
          <w:sz w:val="22"/>
          <w:szCs w:val="22"/>
        </w:rPr>
        <w:t>hyperstimulačného</w:t>
      </w:r>
      <w:proofErr w:type="spellEnd"/>
      <w:r>
        <w:rPr>
          <w:bCs/>
          <w:color w:val="000000"/>
          <w:sz w:val="22"/>
          <w:szCs w:val="22"/>
        </w:rPr>
        <w:t xml:space="preserve"> syndrómu sú bolesť brucha, nevoľnosť, hnačka a</w:t>
      </w:r>
      <w:r w:rsidR="007C77E6">
        <w:rPr>
          <w:bCs/>
          <w:color w:val="000000"/>
          <w:sz w:val="22"/>
          <w:szCs w:val="22"/>
        </w:rPr>
        <w:t> </w:t>
      </w:r>
      <w:r>
        <w:rPr>
          <w:bCs/>
          <w:color w:val="000000"/>
          <w:sz w:val="22"/>
          <w:szCs w:val="22"/>
        </w:rPr>
        <w:t xml:space="preserve">mierne až stredné zväčšenie </w:t>
      </w:r>
      <w:proofErr w:type="spellStart"/>
      <w:r>
        <w:rPr>
          <w:bCs/>
          <w:color w:val="000000"/>
          <w:sz w:val="22"/>
          <w:szCs w:val="22"/>
        </w:rPr>
        <w:t>ovárií</w:t>
      </w:r>
      <w:proofErr w:type="spellEnd"/>
      <w:r>
        <w:rPr>
          <w:bCs/>
          <w:color w:val="000000"/>
          <w:sz w:val="22"/>
          <w:szCs w:val="22"/>
        </w:rPr>
        <w:t xml:space="preserve"> a</w:t>
      </w:r>
      <w:r w:rsidR="007C77E6">
        <w:rPr>
          <w:bCs/>
          <w:color w:val="000000"/>
          <w:sz w:val="22"/>
          <w:szCs w:val="22"/>
        </w:rPr>
        <w:t> </w:t>
      </w:r>
      <w:proofErr w:type="spellStart"/>
      <w:r>
        <w:rPr>
          <w:bCs/>
          <w:color w:val="000000"/>
          <w:sz w:val="22"/>
          <w:szCs w:val="22"/>
        </w:rPr>
        <w:t>ovariálnych</w:t>
      </w:r>
      <w:proofErr w:type="spellEnd"/>
      <w:r>
        <w:rPr>
          <w:bCs/>
          <w:color w:val="000000"/>
          <w:sz w:val="22"/>
          <w:szCs w:val="22"/>
        </w:rPr>
        <w:t xml:space="preserve"> cýst. V zriedkavých prípadoch sa môže vyskytnúť závažný </w:t>
      </w:r>
      <w:proofErr w:type="spellStart"/>
      <w:r>
        <w:rPr>
          <w:bCs/>
          <w:color w:val="000000"/>
          <w:sz w:val="22"/>
          <w:szCs w:val="22"/>
        </w:rPr>
        <w:t>ovariálny</w:t>
      </w:r>
      <w:proofErr w:type="spellEnd"/>
      <w:r>
        <w:rPr>
          <w:bCs/>
          <w:color w:val="000000"/>
          <w:sz w:val="22"/>
          <w:szCs w:val="22"/>
        </w:rPr>
        <w:t xml:space="preserve"> </w:t>
      </w:r>
      <w:proofErr w:type="spellStart"/>
      <w:r>
        <w:rPr>
          <w:bCs/>
          <w:color w:val="000000"/>
          <w:sz w:val="22"/>
          <w:szCs w:val="22"/>
        </w:rPr>
        <w:t>hyperstimulačný</w:t>
      </w:r>
      <w:proofErr w:type="spellEnd"/>
      <w:r>
        <w:rPr>
          <w:bCs/>
          <w:color w:val="000000"/>
          <w:sz w:val="22"/>
          <w:szCs w:val="22"/>
        </w:rPr>
        <w:t xml:space="preserve"> syndróm, ktorý môže byť život ohrozujúci. Tento charakterizujú veľké </w:t>
      </w:r>
      <w:proofErr w:type="spellStart"/>
      <w:r>
        <w:rPr>
          <w:bCs/>
          <w:color w:val="000000"/>
          <w:sz w:val="22"/>
          <w:szCs w:val="22"/>
        </w:rPr>
        <w:t>ovariálne</w:t>
      </w:r>
      <w:proofErr w:type="spellEnd"/>
      <w:r>
        <w:rPr>
          <w:bCs/>
          <w:color w:val="000000"/>
          <w:sz w:val="22"/>
          <w:szCs w:val="22"/>
        </w:rPr>
        <w:t xml:space="preserve"> cysty, (so</w:t>
      </w:r>
      <w:r w:rsidR="007C77E6">
        <w:rPr>
          <w:bCs/>
          <w:color w:val="000000"/>
          <w:sz w:val="22"/>
          <w:szCs w:val="22"/>
        </w:rPr>
        <w:t> </w:t>
      </w:r>
      <w:r>
        <w:rPr>
          <w:bCs/>
          <w:color w:val="000000"/>
          <w:sz w:val="22"/>
          <w:szCs w:val="22"/>
        </w:rPr>
        <w:t xml:space="preserve">sklonom k ruptúre), </w:t>
      </w:r>
      <w:proofErr w:type="spellStart"/>
      <w:r>
        <w:rPr>
          <w:bCs/>
          <w:color w:val="000000"/>
          <w:sz w:val="22"/>
          <w:szCs w:val="22"/>
        </w:rPr>
        <w:t>ascity</w:t>
      </w:r>
      <w:proofErr w:type="spellEnd"/>
      <w:r>
        <w:rPr>
          <w:bCs/>
          <w:color w:val="000000"/>
          <w:sz w:val="22"/>
          <w:szCs w:val="22"/>
        </w:rPr>
        <w:t xml:space="preserve">, často </w:t>
      </w:r>
      <w:proofErr w:type="spellStart"/>
      <w:r>
        <w:rPr>
          <w:bCs/>
          <w:color w:val="000000"/>
          <w:sz w:val="22"/>
          <w:szCs w:val="22"/>
        </w:rPr>
        <w:t>hydrotorax</w:t>
      </w:r>
      <w:proofErr w:type="spellEnd"/>
      <w:r>
        <w:rPr>
          <w:bCs/>
          <w:color w:val="000000"/>
          <w:sz w:val="22"/>
          <w:szCs w:val="22"/>
        </w:rPr>
        <w:t xml:space="preserve"> a</w:t>
      </w:r>
      <w:r w:rsidR="007C77E6">
        <w:rPr>
          <w:bCs/>
          <w:color w:val="000000"/>
          <w:sz w:val="22"/>
          <w:szCs w:val="22"/>
        </w:rPr>
        <w:t> </w:t>
      </w:r>
      <w:r>
        <w:rPr>
          <w:bCs/>
          <w:color w:val="000000"/>
          <w:sz w:val="22"/>
          <w:szCs w:val="22"/>
        </w:rPr>
        <w:t>nárast telesnej hmotnosti. V</w:t>
      </w:r>
      <w:r w:rsidR="007C77E6">
        <w:rPr>
          <w:bCs/>
          <w:color w:val="000000"/>
          <w:sz w:val="22"/>
          <w:szCs w:val="22"/>
        </w:rPr>
        <w:t> </w:t>
      </w:r>
      <w:r>
        <w:rPr>
          <w:bCs/>
          <w:color w:val="000000"/>
          <w:sz w:val="22"/>
          <w:szCs w:val="22"/>
        </w:rPr>
        <w:t>zriedkavých prípadoch sa môže v</w:t>
      </w:r>
      <w:r w:rsidR="007C77E6">
        <w:rPr>
          <w:bCs/>
          <w:color w:val="000000"/>
          <w:sz w:val="22"/>
          <w:szCs w:val="22"/>
        </w:rPr>
        <w:t> </w:t>
      </w:r>
      <w:r>
        <w:rPr>
          <w:bCs/>
          <w:color w:val="000000"/>
          <w:sz w:val="22"/>
          <w:szCs w:val="22"/>
        </w:rPr>
        <w:t>spojení s</w:t>
      </w:r>
      <w:r w:rsidR="007C77E6">
        <w:rPr>
          <w:bCs/>
          <w:color w:val="000000"/>
          <w:sz w:val="22"/>
          <w:szCs w:val="22"/>
        </w:rPr>
        <w:t> </w:t>
      </w:r>
      <w:r>
        <w:rPr>
          <w:bCs/>
          <w:color w:val="000000"/>
          <w:sz w:val="22"/>
          <w:szCs w:val="22"/>
        </w:rPr>
        <w:t xml:space="preserve">OHSS vyskytnúť </w:t>
      </w:r>
      <w:proofErr w:type="spellStart"/>
      <w:r>
        <w:rPr>
          <w:bCs/>
          <w:color w:val="000000"/>
          <w:sz w:val="22"/>
          <w:szCs w:val="22"/>
        </w:rPr>
        <w:t>arteriálny</w:t>
      </w:r>
      <w:proofErr w:type="spellEnd"/>
      <w:r>
        <w:rPr>
          <w:bCs/>
          <w:color w:val="000000"/>
          <w:sz w:val="22"/>
          <w:szCs w:val="22"/>
        </w:rPr>
        <w:t xml:space="preserve"> </w:t>
      </w:r>
      <w:proofErr w:type="spellStart"/>
      <w:r>
        <w:rPr>
          <w:bCs/>
          <w:color w:val="000000"/>
          <w:sz w:val="22"/>
          <w:szCs w:val="22"/>
        </w:rPr>
        <w:t>tromboembolizmus</w:t>
      </w:r>
      <w:proofErr w:type="spellEnd"/>
      <w:r>
        <w:rPr>
          <w:bCs/>
          <w:color w:val="000000"/>
          <w:sz w:val="22"/>
          <w:szCs w:val="22"/>
        </w:rPr>
        <w:t xml:space="preserve"> (pozri časť 4.8).</w:t>
      </w:r>
    </w:p>
    <w:p w14:paraId="2921A860" w14:textId="77777777" w:rsidR="00B919B0" w:rsidRPr="00044AA1" w:rsidRDefault="00B919B0" w:rsidP="001B6312">
      <w:pPr>
        <w:autoSpaceDE w:val="0"/>
        <w:autoSpaceDN w:val="0"/>
        <w:adjustRightInd w:val="0"/>
        <w:spacing w:before="0" w:after="0"/>
        <w:rPr>
          <w:bCs/>
          <w:sz w:val="22"/>
          <w:szCs w:val="22"/>
          <w:u w:val="single"/>
        </w:rPr>
      </w:pPr>
    </w:p>
    <w:p w14:paraId="0B452E9D" w14:textId="77777777" w:rsidR="00B919B0" w:rsidRPr="00044AA1" w:rsidRDefault="002153A2" w:rsidP="001B6312">
      <w:pPr>
        <w:autoSpaceDE w:val="0"/>
        <w:autoSpaceDN w:val="0"/>
        <w:adjustRightInd w:val="0"/>
        <w:spacing w:before="0" w:after="0"/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 xml:space="preserve">Viacpočetná gravidita </w:t>
      </w:r>
    </w:p>
    <w:p w14:paraId="7819F84D" w14:textId="0EF69803" w:rsidR="00B919B0" w:rsidRPr="00044AA1" w:rsidRDefault="002153A2" w:rsidP="001B6312">
      <w:pPr>
        <w:autoSpaceDE w:val="0"/>
        <w:autoSpaceDN w:val="0"/>
        <w:adjustRightInd w:val="0"/>
        <w:spacing w:before="0" w:after="0"/>
        <w:rPr>
          <w:bCs/>
          <w:sz w:val="22"/>
          <w:szCs w:val="22"/>
        </w:rPr>
      </w:pPr>
      <w:r>
        <w:rPr>
          <w:bCs/>
          <w:sz w:val="22"/>
          <w:szCs w:val="22"/>
        </w:rPr>
        <w:t>U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pacientok podstupujúcich metódy ART súvisí riziko viacpočetných gravidít najmä s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počtom prenesených embryí. U pacientok, ktoré podstupujú liečbu na indukciu ovulácie, je zvýšený výskyt viacpočetných gravidít v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porovnaní s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prirodzeným počatím. Vo väčšine viacpočetných gravidít ide o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 xml:space="preserve">dvojčatá. Na minimalizáciu rizika vzniku viacpočetnej gravidity sa odporúča starostlivé sledovanie odpovede </w:t>
      </w:r>
      <w:proofErr w:type="spellStart"/>
      <w:r>
        <w:rPr>
          <w:bCs/>
          <w:sz w:val="22"/>
          <w:szCs w:val="22"/>
        </w:rPr>
        <w:t>ovárií</w:t>
      </w:r>
      <w:proofErr w:type="spellEnd"/>
      <w:r>
        <w:rPr>
          <w:bCs/>
          <w:sz w:val="22"/>
          <w:szCs w:val="22"/>
        </w:rPr>
        <w:t xml:space="preserve">. </w:t>
      </w:r>
    </w:p>
    <w:p w14:paraId="175795D1" w14:textId="77777777" w:rsidR="00B919B0" w:rsidRPr="00044AA1" w:rsidRDefault="00B919B0" w:rsidP="001B6312">
      <w:pPr>
        <w:autoSpaceDE w:val="0"/>
        <w:autoSpaceDN w:val="0"/>
        <w:adjustRightInd w:val="0"/>
        <w:spacing w:before="0" w:after="0"/>
        <w:rPr>
          <w:bCs/>
          <w:color w:val="000000"/>
          <w:sz w:val="22"/>
          <w:szCs w:val="22"/>
          <w:u w:val="single"/>
        </w:rPr>
      </w:pPr>
    </w:p>
    <w:p w14:paraId="161B1F83" w14:textId="77777777" w:rsidR="00B919B0" w:rsidRPr="00044AA1" w:rsidRDefault="002153A2" w:rsidP="001B6312">
      <w:pPr>
        <w:autoSpaceDE w:val="0"/>
        <w:autoSpaceDN w:val="0"/>
        <w:adjustRightInd w:val="0"/>
        <w:spacing w:before="0" w:after="0"/>
        <w:rPr>
          <w:bCs/>
          <w:color w:val="000000"/>
          <w:sz w:val="22"/>
          <w:szCs w:val="22"/>
          <w:u w:val="single"/>
        </w:rPr>
      </w:pPr>
      <w:r>
        <w:rPr>
          <w:bCs/>
          <w:color w:val="000000"/>
          <w:sz w:val="22"/>
          <w:szCs w:val="22"/>
          <w:u w:val="single"/>
        </w:rPr>
        <w:t xml:space="preserve">Potrat </w:t>
      </w:r>
    </w:p>
    <w:p w14:paraId="29949AFD" w14:textId="6E0E374E" w:rsidR="00B919B0" w:rsidRPr="00044AA1" w:rsidRDefault="002153A2" w:rsidP="001B6312">
      <w:pPr>
        <w:autoSpaceDE w:val="0"/>
        <w:autoSpaceDN w:val="0"/>
        <w:adjustRightInd w:val="0"/>
        <w:spacing w:before="0" w:after="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Výskyt spontánneho potratu u</w:t>
      </w:r>
      <w:r w:rsidR="007C77E6">
        <w:rPr>
          <w:bCs/>
          <w:color w:val="000000"/>
          <w:sz w:val="22"/>
          <w:szCs w:val="22"/>
        </w:rPr>
        <w:t> </w:t>
      </w:r>
      <w:r>
        <w:rPr>
          <w:bCs/>
          <w:color w:val="000000"/>
          <w:sz w:val="22"/>
          <w:szCs w:val="22"/>
        </w:rPr>
        <w:t>pacientok liečených FSH je vyšší ako u</w:t>
      </w:r>
      <w:r w:rsidR="007C77E6">
        <w:rPr>
          <w:bCs/>
          <w:color w:val="000000"/>
          <w:sz w:val="22"/>
          <w:szCs w:val="22"/>
        </w:rPr>
        <w:t> </w:t>
      </w:r>
      <w:r>
        <w:rPr>
          <w:bCs/>
          <w:color w:val="000000"/>
          <w:sz w:val="22"/>
          <w:szCs w:val="22"/>
        </w:rPr>
        <w:t>normálnej populácie, ale je porovnateľný s</w:t>
      </w:r>
      <w:r w:rsidR="007C77E6">
        <w:rPr>
          <w:bCs/>
          <w:color w:val="000000"/>
          <w:sz w:val="22"/>
          <w:szCs w:val="22"/>
        </w:rPr>
        <w:t> </w:t>
      </w:r>
      <w:r>
        <w:rPr>
          <w:bCs/>
          <w:color w:val="000000"/>
          <w:sz w:val="22"/>
          <w:szCs w:val="22"/>
        </w:rPr>
        <w:t>výskytom pozorovaným u</w:t>
      </w:r>
      <w:r w:rsidR="007C77E6">
        <w:rPr>
          <w:bCs/>
          <w:color w:val="000000"/>
          <w:sz w:val="22"/>
          <w:szCs w:val="22"/>
        </w:rPr>
        <w:t> </w:t>
      </w:r>
      <w:r>
        <w:rPr>
          <w:bCs/>
          <w:color w:val="000000"/>
          <w:sz w:val="22"/>
          <w:szCs w:val="22"/>
        </w:rPr>
        <w:t>žien s</w:t>
      </w:r>
      <w:r w:rsidR="007C77E6">
        <w:rPr>
          <w:bCs/>
          <w:color w:val="000000"/>
          <w:sz w:val="22"/>
          <w:szCs w:val="22"/>
        </w:rPr>
        <w:t> </w:t>
      </w:r>
      <w:r>
        <w:rPr>
          <w:bCs/>
          <w:color w:val="000000"/>
          <w:sz w:val="22"/>
          <w:szCs w:val="22"/>
        </w:rPr>
        <w:t xml:space="preserve">inými poruchami plodnosti. </w:t>
      </w:r>
    </w:p>
    <w:p w14:paraId="450AB0CE" w14:textId="77777777" w:rsidR="00B919B0" w:rsidRPr="00044AA1" w:rsidRDefault="002153A2" w:rsidP="001B6312">
      <w:pPr>
        <w:autoSpaceDE w:val="0"/>
        <w:autoSpaceDN w:val="0"/>
        <w:adjustRightInd w:val="0"/>
        <w:spacing w:before="0" w:after="0"/>
        <w:rPr>
          <w:bCs/>
          <w:color w:val="000000"/>
          <w:sz w:val="22"/>
          <w:szCs w:val="22"/>
          <w:u w:val="single"/>
        </w:rPr>
      </w:pPr>
      <w:r>
        <w:rPr>
          <w:bCs/>
          <w:color w:val="000000"/>
          <w:sz w:val="22"/>
          <w:szCs w:val="22"/>
          <w:u w:val="single"/>
        </w:rPr>
        <w:t xml:space="preserve">Mimomaternicová gravidita </w:t>
      </w:r>
    </w:p>
    <w:p w14:paraId="462DA0F5" w14:textId="0A20CB5F" w:rsidR="00B919B0" w:rsidRPr="00044AA1" w:rsidRDefault="002153A2" w:rsidP="001B6312">
      <w:pPr>
        <w:autoSpaceDE w:val="0"/>
        <w:autoSpaceDN w:val="0"/>
        <w:adjustRightInd w:val="0"/>
        <w:spacing w:before="0" w:after="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Keďže neplodné ženy podstupujúce metódy asistovanej reprodukcie, a</w:t>
      </w:r>
      <w:r w:rsidR="007C77E6">
        <w:rPr>
          <w:bCs/>
          <w:color w:val="000000"/>
          <w:sz w:val="22"/>
          <w:szCs w:val="22"/>
        </w:rPr>
        <w:t> </w:t>
      </w:r>
      <w:r>
        <w:rPr>
          <w:bCs/>
          <w:color w:val="000000"/>
          <w:sz w:val="22"/>
          <w:szCs w:val="22"/>
        </w:rPr>
        <w:t>najmä IVF, majú často abnormality vajíčkovodov, môže byť u</w:t>
      </w:r>
      <w:r w:rsidR="007C77E6">
        <w:rPr>
          <w:bCs/>
          <w:color w:val="000000"/>
          <w:sz w:val="22"/>
          <w:szCs w:val="22"/>
        </w:rPr>
        <w:t> </w:t>
      </w:r>
      <w:r>
        <w:rPr>
          <w:bCs/>
          <w:color w:val="000000"/>
          <w:sz w:val="22"/>
          <w:szCs w:val="22"/>
        </w:rPr>
        <w:t xml:space="preserve">nich zvýšený výskyt mimomaternicových gravidít. Preto je dôležité mať včasné ultrazvukové potvrdenie toho, že gravidita je vnútromaternicová. </w:t>
      </w:r>
    </w:p>
    <w:p w14:paraId="5F84B3D7" w14:textId="77777777" w:rsidR="00B919B0" w:rsidRPr="00044AA1" w:rsidRDefault="002153A2" w:rsidP="001B6312">
      <w:pPr>
        <w:autoSpaceDE w:val="0"/>
        <w:autoSpaceDN w:val="0"/>
        <w:adjustRightInd w:val="0"/>
        <w:spacing w:before="0" w:after="0"/>
        <w:rPr>
          <w:bCs/>
          <w:color w:val="000000"/>
          <w:sz w:val="22"/>
          <w:szCs w:val="22"/>
          <w:u w:val="single"/>
        </w:rPr>
      </w:pPr>
      <w:r>
        <w:rPr>
          <w:bCs/>
          <w:color w:val="000000"/>
          <w:sz w:val="22"/>
          <w:szCs w:val="22"/>
          <w:u w:val="single"/>
        </w:rPr>
        <w:t xml:space="preserve">Nádory reprodukčného systému </w:t>
      </w:r>
    </w:p>
    <w:p w14:paraId="00F41AF9" w14:textId="5F05F67E" w:rsidR="00B919B0" w:rsidRPr="00044AA1" w:rsidRDefault="002153A2" w:rsidP="001B6312">
      <w:pPr>
        <w:autoSpaceDE w:val="0"/>
        <w:autoSpaceDN w:val="0"/>
        <w:adjustRightInd w:val="0"/>
        <w:spacing w:before="0" w:after="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U</w:t>
      </w:r>
      <w:r w:rsidR="007C77E6">
        <w:rPr>
          <w:bCs/>
          <w:color w:val="000000"/>
          <w:sz w:val="22"/>
          <w:szCs w:val="22"/>
        </w:rPr>
        <w:t> </w:t>
      </w:r>
      <w:r>
        <w:rPr>
          <w:bCs/>
          <w:color w:val="000000"/>
          <w:sz w:val="22"/>
          <w:szCs w:val="22"/>
        </w:rPr>
        <w:t xml:space="preserve">žien, ktoré podstúpili viaceré liečebné režimy na liečbu neplodnosti, sa pozoroval vznik nádorov na </w:t>
      </w:r>
      <w:proofErr w:type="spellStart"/>
      <w:r>
        <w:rPr>
          <w:bCs/>
          <w:color w:val="000000"/>
          <w:sz w:val="22"/>
          <w:szCs w:val="22"/>
        </w:rPr>
        <w:t>ováriách</w:t>
      </w:r>
      <w:proofErr w:type="spellEnd"/>
      <w:r>
        <w:rPr>
          <w:bCs/>
          <w:color w:val="000000"/>
          <w:sz w:val="22"/>
          <w:szCs w:val="22"/>
        </w:rPr>
        <w:t xml:space="preserve"> a</w:t>
      </w:r>
      <w:r w:rsidR="007C77E6">
        <w:rPr>
          <w:bCs/>
          <w:color w:val="000000"/>
          <w:sz w:val="22"/>
          <w:szCs w:val="22"/>
        </w:rPr>
        <w:t> </w:t>
      </w:r>
      <w:r>
        <w:rPr>
          <w:bCs/>
          <w:color w:val="000000"/>
          <w:sz w:val="22"/>
          <w:szCs w:val="22"/>
        </w:rPr>
        <w:t>v</w:t>
      </w:r>
      <w:r w:rsidR="007C77E6">
        <w:rPr>
          <w:bCs/>
          <w:color w:val="000000"/>
          <w:sz w:val="22"/>
          <w:szCs w:val="22"/>
        </w:rPr>
        <w:t> </w:t>
      </w:r>
      <w:r>
        <w:rPr>
          <w:bCs/>
          <w:color w:val="000000"/>
          <w:sz w:val="22"/>
          <w:szCs w:val="22"/>
        </w:rPr>
        <w:t>iných reprodukčných orgánoch, tak benígnych, ako i</w:t>
      </w:r>
      <w:r w:rsidR="007C77E6">
        <w:rPr>
          <w:bCs/>
          <w:color w:val="000000"/>
          <w:sz w:val="22"/>
          <w:szCs w:val="22"/>
        </w:rPr>
        <w:t> </w:t>
      </w:r>
      <w:r>
        <w:rPr>
          <w:bCs/>
          <w:color w:val="000000"/>
          <w:sz w:val="22"/>
          <w:szCs w:val="22"/>
        </w:rPr>
        <w:t xml:space="preserve">malígnych. Doposiaľ však nebolo dokázané, či liečba </w:t>
      </w:r>
      <w:proofErr w:type="spellStart"/>
      <w:r>
        <w:rPr>
          <w:bCs/>
          <w:color w:val="000000"/>
          <w:sz w:val="22"/>
          <w:szCs w:val="22"/>
        </w:rPr>
        <w:t>gonadotropínmi</w:t>
      </w:r>
      <w:proofErr w:type="spellEnd"/>
      <w:r>
        <w:rPr>
          <w:bCs/>
          <w:color w:val="000000"/>
          <w:sz w:val="22"/>
          <w:szCs w:val="22"/>
        </w:rPr>
        <w:t xml:space="preserve"> zvyšuje základné riziko týchto nádorov u</w:t>
      </w:r>
      <w:r w:rsidR="007C77E6">
        <w:rPr>
          <w:bCs/>
          <w:color w:val="000000"/>
          <w:sz w:val="22"/>
          <w:szCs w:val="22"/>
        </w:rPr>
        <w:t> </w:t>
      </w:r>
      <w:r>
        <w:rPr>
          <w:bCs/>
          <w:color w:val="000000"/>
          <w:sz w:val="22"/>
          <w:szCs w:val="22"/>
        </w:rPr>
        <w:t xml:space="preserve">neplodných žien. </w:t>
      </w:r>
    </w:p>
    <w:p w14:paraId="2FBB6A18" w14:textId="77777777" w:rsidR="00B919B0" w:rsidRPr="00044AA1" w:rsidRDefault="002153A2" w:rsidP="001B6312">
      <w:pPr>
        <w:autoSpaceDE w:val="0"/>
        <w:autoSpaceDN w:val="0"/>
        <w:adjustRightInd w:val="0"/>
        <w:spacing w:before="0" w:after="0"/>
        <w:rPr>
          <w:bCs/>
          <w:color w:val="000000"/>
          <w:sz w:val="22"/>
          <w:szCs w:val="22"/>
          <w:u w:val="single"/>
        </w:rPr>
      </w:pPr>
      <w:r>
        <w:rPr>
          <w:bCs/>
          <w:color w:val="000000"/>
          <w:sz w:val="22"/>
          <w:szCs w:val="22"/>
          <w:u w:val="single"/>
        </w:rPr>
        <w:t xml:space="preserve">Vrodené </w:t>
      </w:r>
      <w:proofErr w:type="spellStart"/>
      <w:r>
        <w:rPr>
          <w:bCs/>
          <w:color w:val="000000"/>
          <w:sz w:val="22"/>
          <w:szCs w:val="22"/>
          <w:u w:val="single"/>
        </w:rPr>
        <w:t>malformácie</w:t>
      </w:r>
      <w:proofErr w:type="spellEnd"/>
      <w:r>
        <w:rPr>
          <w:bCs/>
          <w:color w:val="000000"/>
          <w:sz w:val="22"/>
          <w:szCs w:val="22"/>
          <w:u w:val="single"/>
        </w:rPr>
        <w:t xml:space="preserve"> </w:t>
      </w:r>
    </w:p>
    <w:p w14:paraId="43E1F7EE" w14:textId="28D5EDCE" w:rsidR="00B919B0" w:rsidRPr="00044AA1" w:rsidRDefault="002153A2" w:rsidP="001B6312">
      <w:pPr>
        <w:autoSpaceDE w:val="0"/>
        <w:autoSpaceDN w:val="0"/>
        <w:adjustRightInd w:val="0"/>
        <w:spacing w:before="0" w:after="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Výskyt vrodených </w:t>
      </w:r>
      <w:proofErr w:type="spellStart"/>
      <w:r>
        <w:rPr>
          <w:bCs/>
          <w:color w:val="000000"/>
          <w:sz w:val="22"/>
          <w:szCs w:val="22"/>
        </w:rPr>
        <w:t>malformácií</w:t>
      </w:r>
      <w:proofErr w:type="spellEnd"/>
      <w:r>
        <w:rPr>
          <w:bCs/>
          <w:color w:val="000000"/>
          <w:sz w:val="22"/>
          <w:szCs w:val="22"/>
        </w:rPr>
        <w:t xml:space="preserve"> po ART môže byť v</w:t>
      </w:r>
      <w:r w:rsidR="007C77E6">
        <w:rPr>
          <w:bCs/>
          <w:color w:val="000000"/>
          <w:sz w:val="22"/>
          <w:szCs w:val="22"/>
        </w:rPr>
        <w:t> </w:t>
      </w:r>
      <w:r>
        <w:rPr>
          <w:bCs/>
          <w:color w:val="000000"/>
          <w:sz w:val="22"/>
          <w:szCs w:val="22"/>
        </w:rPr>
        <w:t>porovnaní s</w:t>
      </w:r>
      <w:r w:rsidR="007C77E6">
        <w:rPr>
          <w:bCs/>
          <w:color w:val="000000"/>
          <w:sz w:val="22"/>
          <w:szCs w:val="22"/>
        </w:rPr>
        <w:t> </w:t>
      </w:r>
      <w:r>
        <w:rPr>
          <w:bCs/>
          <w:color w:val="000000"/>
          <w:sz w:val="22"/>
          <w:szCs w:val="22"/>
        </w:rPr>
        <w:t>prirodzeným počatím mierne zvýšený. Pravdepodobne to môže byť zapríčinené rozdielmi v</w:t>
      </w:r>
      <w:r w:rsidR="007C77E6">
        <w:rPr>
          <w:bCs/>
          <w:color w:val="000000"/>
          <w:sz w:val="22"/>
          <w:szCs w:val="22"/>
        </w:rPr>
        <w:t> </w:t>
      </w:r>
      <w:r>
        <w:rPr>
          <w:bCs/>
          <w:color w:val="000000"/>
          <w:sz w:val="22"/>
          <w:szCs w:val="22"/>
        </w:rPr>
        <w:t>charakteristike rodičov (napr. vek matky, charakter spermií) a</w:t>
      </w:r>
      <w:r w:rsidR="007C77E6">
        <w:rPr>
          <w:bCs/>
          <w:color w:val="000000"/>
          <w:sz w:val="22"/>
          <w:szCs w:val="22"/>
        </w:rPr>
        <w:t> </w:t>
      </w:r>
      <w:r>
        <w:rPr>
          <w:bCs/>
          <w:color w:val="000000"/>
          <w:sz w:val="22"/>
          <w:szCs w:val="22"/>
        </w:rPr>
        <w:t xml:space="preserve">viacpočetnými graviditami. </w:t>
      </w:r>
    </w:p>
    <w:p w14:paraId="4EF1494D" w14:textId="77777777" w:rsidR="00B919B0" w:rsidRPr="00044AA1" w:rsidRDefault="002153A2" w:rsidP="001B6312">
      <w:pPr>
        <w:autoSpaceDE w:val="0"/>
        <w:autoSpaceDN w:val="0"/>
        <w:adjustRightInd w:val="0"/>
        <w:spacing w:before="0" w:after="0"/>
        <w:rPr>
          <w:bCs/>
          <w:color w:val="000000"/>
          <w:sz w:val="22"/>
          <w:szCs w:val="22"/>
          <w:u w:val="single"/>
        </w:rPr>
      </w:pPr>
      <w:proofErr w:type="spellStart"/>
      <w:r>
        <w:rPr>
          <w:bCs/>
          <w:color w:val="000000"/>
          <w:sz w:val="22"/>
          <w:szCs w:val="22"/>
          <w:u w:val="single"/>
        </w:rPr>
        <w:t>Tromboembolické</w:t>
      </w:r>
      <w:proofErr w:type="spellEnd"/>
      <w:r>
        <w:rPr>
          <w:bCs/>
          <w:color w:val="000000"/>
          <w:sz w:val="22"/>
          <w:szCs w:val="22"/>
          <w:u w:val="single"/>
        </w:rPr>
        <w:t xml:space="preserve"> príhody </w:t>
      </w:r>
    </w:p>
    <w:p w14:paraId="1995FD6B" w14:textId="535A700B" w:rsidR="00CC0F05" w:rsidRPr="00044AA1" w:rsidRDefault="002153A2" w:rsidP="001B6312">
      <w:pPr>
        <w:autoSpaceDE w:val="0"/>
        <w:autoSpaceDN w:val="0"/>
        <w:adjustRightInd w:val="0"/>
        <w:spacing w:before="0" w:after="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U</w:t>
      </w:r>
      <w:r w:rsidR="007C77E6">
        <w:rPr>
          <w:bCs/>
          <w:color w:val="000000"/>
          <w:sz w:val="22"/>
          <w:szCs w:val="22"/>
        </w:rPr>
        <w:t> </w:t>
      </w:r>
      <w:r>
        <w:rPr>
          <w:bCs/>
          <w:color w:val="000000"/>
          <w:sz w:val="22"/>
          <w:szCs w:val="22"/>
        </w:rPr>
        <w:t xml:space="preserve">žien so všeobecne známymi rizikovými faktormi pre </w:t>
      </w:r>
      <w:proofErr w:type="spellStart"/>
      <w:r>
        <w:rPr>
          <w:bCs/>
          <w:color w:val="000000"/>
          <w:sz w:val="22"/>
          <w:szCs w:val="22"/>
        </w:rPr>
        <w:t>tromboembolické</w:t>
      </w:r>
      <w:proofErr w:type="spellEnd"/>
      <w:r>
        <w:rPr>
          <w:bCs/>
          <w:color w:val="000000"/>
          <w:sz w:val="22"/>
          <w:szCs w:val="22"/>
        </w:rPr>
        <w:t xml:space="preserve"> príhody, ako je osobná alebo rodinná anamnéza, ťažká obezita (index telesnej hmotnosti &gt;30 kg/m2) alebo </w:t>
      </w:r>
      <w:proofErr w:type="spellStart"/>
      <w:r>
        <w:rPr>
          <w:bCs/>
          <w:color w:val="000000"/>
          <w:sz w:val="22"/>
          <w:szCs w:val="22"/>
        </w:rPr>
        <w:t>trombofília</w:t>
      </w:r>
      <w:proofErr w:type="spellEnd"/>
      <w:r>
        <w:rPr>
          <w:bCs/>
          <w:color w:val="000000"/>
          <w:sz w:val="22"/>
          <w:szCs w:val="22"/>
        </w:rPr>
        <w:t xml:space="preserve">, môže byť počas liečby alebo po liečbe </w:t>
      </w:r>
      <w:proofErr w:type="spellStart"/>
      <w:r>
        <w:rPr>
          <w:bCs/>
          <w:color w:val="000000"/>
          <w:sz w:val="22"/>
          <w:szCs w:val="22"/>
        </w:rPr>
        <w:t>gonadotropínmi</w:t>
      </w:r>
      <w:proofErr w:type="spellEnd"/>
      <w:r>
        <w:rPr>
          <w:bCs/>
          <w:color w:val="000000"/>
          <w:sz w:val="22"/>
          <w:szCs w:val="22"/>
        </w:rPr>
        <w:t xml:space="preserve"> zvýšené riziko vzniku </w:t>
      </w:r>
      <w:proofErr w:type="spellStart"/>
      <w:r>
        <w:rPr>
          <w:bCs/>
          <w:color w:val="000000"/>
          <w:sz w:val="22"/>
          <w:szCs w:val="22"/>
        </w:rPr>
        <w:t>venóznych</w:t>
      </w:r>
      <w:proofErr w:type="spellEnd"/>
      <w:r>
        <w:rPr>
          <w:bCs/>
          <w:color w:val="000000"/>
          <w:sz w:val="22"/>
          <w:szCs w:val="22"/>
        </w:rPr>
        <w:t xml:space="preserve"> alebo </w:t>
      </w:r>
      <w:proofErr w:type="spellStart"/>
      <w:r>
        <w:rPr>
          <w:bCs/>
          <w:color w:val="000000"/>
          <w:sz w:val="22"/>
          <w:szCs w:val="22"/>
        </w:rPr>
        <w:t>arteriálnych</w:t>
      </w:r>
      <w:proofErr w:type="spellEnd"/>
      <w:r>
        <w:rPr>
          <w:bCs/>
          <w:color w:val="000000"/>
          <w:sz w:val="22"/>
          <w:szCs w:val="22"/>
        </w:rPr>
        <w:t xml:space="preserve"> </w:t>
      </w:r>
      <w:proofErr w:type="spellStart"/>
      <w:r>
        <w:rPr>
          <w:bCs/>
          <w:color w:val="000000"/>
          <w:sz w:val="22"/>
          <w:szCs w:val="22"/>
        </w:rPr>
        <w:t>tromboembolických</w:t>
      </w:r>
      <w:proofErr w:type="spellEnd"/>
      <w:r>
        <w:rPr>
          <w:bCs/>
          <w:color w:val="000000"/>
          <w:sz w:val="22"/>
          <w:szCs w:val="22"/>
        </w:rPr>
        <w:t xml:space="preserve"> udalostí. U</w:t>
      </w:r>
      <w:r w:rsidR="007C77E6">
        <w:rPr>
          <w:bCs/>
          <w:color w:val="000000"/>
          <w:sz w:val="22"/>
          <w:szCs w:val="22"/>
        </w:rPr>
        <w:t> </w:t>
      </w:r>
      <w:r>
        <w:rPr>
          <w:bCs/>
          <w:color w:val="000000"/>
          <w:sz w:val="22"/>
          <w:szCs w:val="22"/>
        </w:rPr>
        <w:t xml:space="preserve">týchto žien je potrebné zvážiť prínos podávania </w:t>
      </w:r>
      <w:proofErr w:type="spellStart"/>
      <w:r>
        <w:rPr>
          <w:bCs/>
          <w:color w:val="000000"/>
          <w:sz w:val="22"/>
          <w:szCs w:val="22"/>
        </w:rPr>
        <w:t>gonadotropínu</w:t>
      </w:r>
      <w:proofErr w:type="spellEnd"/>
      <w:r>
        <w:rPr>
          <w:bCs/>
          <w:color w:val="000000"/>
          <w:sz w:val="22"/>
          <w:szCs w:val="22"/>
        </w:rPr>
        <w:t xml:space="preserve"> oproti rizikám (pozri časť 4.8). </w:t>
      </w:r>
    </w:p>
    <w:p w14:paraId="2A27C1AC" w14:textId="77777777" w:rsidR="00571124" w:rsidRPr="00044AA1" w:rsidRDefault="00571124" w:rsidP="001B6312">
      <w:pPr>
        <w:autoSpaceDE w:val="0"/>
        <w:autoSpaceDN w:val="0"/>
        <w:adjustRightInd w:val="0"/>
        <w:spacing w:before="0" w:after="0"/>
        <w:rPr>
          <w:bCs/>
          <w:color w:val="000000"/>
          <w:sz w:val="22"/>
          <w:szCs w:val="22"/>
        </w:rPr>
      </w:pPr>
    </w:p>
    <w:p w14:paraId="523DA81E" w14:textId="77777777" w:rsidR="00B17ACD" w:rsidRPr="00044AA1" w:rsidRDefault="002153A2" w:rsidP="001B6312">
      <w:pPr>
        <w:pStyle w:val="Nadpis2"/>
        <w:numPr>
          <w:ilvl w:val="0"/>
          <w:numId w:val="0"/>
        </w:numPr>
        <w:spacing w:before="0" w:after="0"/>
        <w:rPr>
          <w:b w:val="0"/>
          <w:sz w:val="22"/>
          <w:szCs w:val="22"/>
        </w:rPr>
      </w:pPr>
      <w:r>
        <w:rPr>
          <w:bCs w:val="0"/>
          <w:sz w:val="22"/>
          <w:szCs w:val="22"/>
        </w:rPr>
        <w:t>4.</w:t>
      </w:r>
      <w:r>
        <w:rPr>
          <w:rStyle w:val="Nadpis2Char"/>
          <w:b/>
          <w:sz w:val="22"/>
          <w:szCs w:val="22"/>
        </w:rPr>
        <w:t>5</w:t>
      </w:r>
      <w:r>
        <w:rPr>
          <w:rStyle w:val="Nadpis2Char"/>
          <w:b/>
          <w:sz w:val="22"/>
          <w:szCs w:val="22"/>
        </w:rPr>
        <w:tab/>
        <w:t>Liekové a iné interakcie</w:t>
      </w:r>
    </w:p>
    <w:p w14:paraId="22676F6D" w14:textId="77777777" w:rsidR="00837174" w:rsidRPr="00044AA1" w:rsidRDefault="00837174" w:rsidP="001B6312">
      <w:pPr>
        <w:autoSpaceDE w:val="0"/>
        <w:autoSpaceDN w:val="0"/>
        <w:adjustRightInd w:val="0"/>
        <w:spacing w:before="0" w:after="0"/>
        <w:rPr>
          <w:bCs/>
          <w:color w:val="000000"/>
          <w:sz w:val="22"/>
          <w:szCs w:val="22"/>
        </w:rPr>
      </w:pPr>
    </w:p>
    <w:p w14:paraId="752A6AFB" w14:textId="50FAC883" w:rsidR="00571124" w:rsidRPr="00044AA1" w:rsidRDefault="00541C11" w:rsidP="001B6312">
      <w:pPr>
        <w:autoSpaceDE w:val="0"/>
        <w:autoSpaceDN w:val="0"/>
        <w:adjustRightInd w:val="0"/>
        <w:spacing w:before="0" w:after="0"/>
        <w:rPr>
          <w:bCs/>
          <w:color w:val="000000"/>
          <w:sz w:val="22"/>
          <w:szCs w:val="22"/>
        </w:rPr>
      </w:pPr>
      <w:r w:rsidRPr="00541C11">
        <w:rPr>
          <w:bCs/>
          <w:color w:val="000000"/>
          <w:sz w:val="22"/>
          <w:szCs w:val="22"/>
        </w:rPr>
        <w:t>Neuskutočnili sa žiadne špecifické interakčné štúdie s</w:t>
      </w:r>
      <w:r w:rsidR="007C77E6">
        <w:rPr>
          <w:bCs/>
          <w:color w:val="000000"/>
          <w:sz w:val="22"/>
          <w:szCs w:val="22"/>
        </w:rPr>
        <w:t> </w:t>
      </w:r>
      <w:proofErr w:type="spellStart"/>
      <w:r w:rsidRPr="00541C11">
        <w:rPr>
          <w:bCs/>
          <w:color w:val="000000"/>
          <w:sz w:val="22"/>
          <w:szCs w:val="22"/>
        </w:rPr>
        <w:t>Meriofertom</w:t>
      </w:r>
      <w:proofErr w:type="spellEnd"/>
      <w:r w:rsidRPr="00541C11">
        <w:rPr>
          <w:bCs/>
          <w:color w:val="000000"/>
          <w:sz w:val="22"/>
          <w:szCs w:val="22"/>
        </w:rPr>
        <w:t xml:space="preserve"> a</w:t>
      </w:r>
      <w:r w:rsidR="007C77E6">
        <w:rPr>
          <w:bCs/>
          <w:color w:val="000000"/>
          <w:sz w:val="22"/>
          <w:szCs w:val="22"/>
        </w:rPr>
        <w:t> </w:t>
      </w:r>
      <w:r w:rsidRPr="00541C11">
        <w:rPr>
          <w:bCs/>
          <w:color w:val="000000"/>
          <w:sz w:val="22"/>
          <w:szCs w:val="22"/>
        </w:rPr>
        <w:t>inými liekmi u</w:t>
      </w:r>
      <w:r w:rsidR="007C77E6">
        <w:rPr>
          <w:bCs/>
          <w:color w:val="000000"/>
          <w:sz w:val="22"/>
          <w:szCs w:val="22"/>
        </w:rPr>
        <w:t> </w:t>
      </w:r>
      <w:r w:rsidRPr="00541C11">
        <w:rPr>
          <w:bCs/>
          <w:color w:val="000000"/>
          <w:sz w:val="22"/>
          <w:szCs w:val="22"/>
        </w:rPr>
        <w:t>ľudí. Aj keď nie sú k</w:t>
      </w:r>
      <w:r w:rsidR="007C77E6">
        <w:rPr>
          <w:bCs/>
          <w:color w:val="000000"/>
          <w:sz w:val="22"/>
          <w:szCs w:val="22"/>
        </w:rPr>
        <w:t> </w:t>
      </w:r>
      <w:r w:rsidRPr="00541C11">
        <w:rPr>
          <w:bCs/>
          <w:color w:val="000000"/>
          <w:sz w:val="22"/>
          <w:szCs w:val="22"/>
        </w:rPr>
        <w:t xml:space="preserve">dispozícii žiadne klinické skúsenosti, očakáva sa, že súbežné podávanie </w:t>
      </w:r>
      <w:proofErr w:type="spellStart"/>
      <w:r w:rsidRPr="00541C11">
        <w:rPr>
          <w:bCs/>
          <w:color w:val="000000"/>
          <w:sz w:val="22"/>
          <w:szCs w:val="22"/>
        </w:rPr>
        <w:t>Meriofertu</w:t>
      </w:r>
      <w:proofErr w:type="spellEnd"/>
      <w:r w:rsidRPr="00541C11">
        <w:rPr>
          <w:bCs/>
          <w:color w:val="000000"/>
          <w:sz w:val="22"/>
          <w:szCs w:val="22"/>
        </w:rPr>
        <w:t xml:space="preserve"> 75 – 150</w:t>
      </w:r>
      <w:r w:rsidR="007C77E6">
        <w:rPr>
          <w:bCs/>
          <w:color w:val="000000"/>
          <w:sz w:val="22"/>
          <w:szCs w:val="22"/>
        </w:rPr>
        <w:t> </w:t>
      </w:r>
      <w:r w:rsidRPr="00541C11">
        <w:rPr>
          <w:bCs/>
          <w:color w:val="000000"/>
          <w:sz w:val="22"/>
          <w:szCs w:val="22"/>
        </w:rPr>
        <w:t>IU a</w:t>
      </w:r>
      <w:r w:rsidR="007C77E6">
        <w:rPr>
          <w:bCs/>
          <w:color w:val="000000"/>
          <w:sz w:val="22"/>
          <w:szCs w:val="22"/>
        </w:rPr>
        <w:t> </w:t>
      </w:r>
      <w:proofErr w:type="spellStart"/>
      <w:r w:rsidRPr="00541C11">
        <w:rPr>
          <w:bCs/>
          <w:color w:val="000000"/>
          <w:sz w:val="22"/>
          <w:szCs w:val="22"/>
        </w:rPr>
        <w:t>klomiféniumcitrátu</w:t>
      </w:r>
      <w:proofErr w:type="spellEnd"/>
      <w:r w:rsidRPr="00541C11">
        <w:rPr>
          <w:bCs/>
          <w:color w:val="000000"/>
          <w:sz w:val="22"/>
          <w:szCs w:val="22"/>
        </w:rPr>
        <w:t xml:space="preserve"> môže zosilňovať </w:t>
      </w:r>
      <w:proofErr w:type="spellStart"/>
      <w:r w:rsidRPr="00541C11">
        <w:rPr>
          <w:bCs/>
          <w:color w:val="000000"/>
          <w:sz w:val="22"/>
          <w:szCs w:val="22"/>
        </w:rPr>
        <w:t>folikulárnu</w:t>
      </w:r>
      <w:proofErr w:type="spellEnd"/>
      <w:r w:rsidRPr="00541C11">
        <w:rPr>
          <w:bCs/>
          <w:color w:val="000000"/>
          <w:sz w:val="22"/>
          <w:szCs w:val="22"/>
        </w:rPr>
        <w:t xml:space="preserve"> odpoveď. Pri podávaní </w:t>
      </w:r>
      <w:proofErr w:type="spellStart"/>
      <w:r w:rsidRPr="00541C11">
        <w:rPr>
          <w:bCs/>
          <w:color w:val="000000"/>
          <w:sz w:val="22"/>
          <w:szCs w:val="22"/>
        </w:rPr>
        <w:t>agonistu</w:t>
      </w:r>
      <w:proofErr w:type="spellEnd"/>
      <w:r w:rsidRPr="00541C11">
        <w:rPr>
          <w:bCs/>
          <w:color w:val="000000"/>
          <w:sz w:val="22"/>
          <w:szCs w:val="22"/>
        </w:rPr>
        <w:t xml:space="preserve"> </w:t>
      </w:r>
      <w:proofErr w:type="spellStart"/>
      <w:r w:rsidRPr="00541C11">
        <w:rPr>
          <w:bCs/>
          <w:color w:val="000000"/>
          <w:sz w:val="22"/>
          <w:szCs w:val="22"/>
        </w:rPr>
        <w:t>GnRH</w:t>
      </w:r>
      <w:proofErr w:type="spellEnd"/>
      <w:r w:rsidRPr="00541C11">
        <w:rPr>
          <w:bCs/>
          <w:color w:val="000000"/>
          <w:sz w:val="22"/>
          <w:szCs w:val="22"/>
        </w:rPr>
        <w:t xml:space="preserve"> na </w:t>
      </w:r>
      <w:proofErr w:type="spellStart"/>
      <w:r w:rsidRPr="00541C11">
        <w:rPr>
          <w:bCs/>
          <w:color w:val="000000"/>
          <w:sz w:val="22"/>
          <w:szCs w:val="22"/>
        </w:rPr>
        <w:t>desenzibilizáciu</w:t>
      </w:r>
      <w:proofErr w:type="spellEnd"/>
      <w:r w:rsidRPr="00541C11">
        <w:rPr>
          <w:bCs/>
          <w:color w:val="000000"/>
          <w:sz w:val="22"/>
          <w:szCs w:val="22"/>
        </w:rPr>
        <w:t xml:space="preserve"> hypofýzy môže byť potrebná vyššia dávka </w:t>
      </w:r>
      <w:proofErr w:type="spellStart"/>
      <w:r w:rsidRPr="00541C11">
        <w:rPr>
          <w:bCs/>
          <w:color w:val="000000"/>
          <w:sz w:val="22"/>
          <w:szCs w:val="22"/>
        </w:rPr>
        <w:t>Meriofertu</w:t>
      </w:r>
      <w:proofErr w:type="spellEnd"/>
      <w:r w:rsidRPr="00541C11">
        <w:rPr>
          <w:bCs/>
          <w:color w:val="000000"/>
          <w:sz w:val="22"/>
          <w:szCs w:val="22"/>
        </w:rPr>
        <w:t xml:space="preserve"> 75 – 150</w:t>
      </w:r>
      <w:r w:rsidR="007C77E6">
        <w:rPr>
          <w:bCs/>
          <w:color w:val="000000"/>
          <w:sz w:val="22"/>
          <w:szCs w:val="22"/>
        </w:rPr>
        <w:t> </w:t>
      </w:r>
      <w:r w:rsidRPr="00541C11">
        <w:rPr>
          <w:bCs/>
          <w:color w:val="000000"/>
          <w:sz w:val="22"/>
          <w:szCs w:val="22"/>
        </w:rPr>
        <w:t xml:space="preserve">IU na dosiahnutie primeranej odpovede </w:t>
      </w:r>
      <w:proofErr w:type="spellStart"/>
      <w:r w:rsidRPr="00541C11">
        <w:rPr>
          <w:bCs/>
          <w:color w:val="000000"/>
          <w:sz w:val="22"/>
          <w:szCs w:val="22"/>
        </w:rPr>
        <w:t>ovárií</w:t>
      </w:r>
      <w:proofErr w:type="spellEnd"/>
      <w:r w:rsidRPr="00541C11">
        <w:rPr>
          <w:bCs/>
          <w:color w:val="000000"/>
          <w:sz w:val="22"/>
          <w:szCs w:val="22"/>
        </w:rPr>
        <w:t>.</w:t>
      </w:r>
    </w:p>
    <w:p w14:paraId="77571CD6" w14:textId="77777777" w:rsidR="00571124" w:rsidRPr="00044AA1" w:rsidRDefault="00571124" w:rsidP="001B6312">
      <w:pPr>
        <w:autoSpaceDE w:val="0"/>
        <w:autoSpaceDN w:val="0"/>
        <w:adjustRightInd w:val="0"/>
        <w:spacing w:before="0" w:after="0"/>
        <w:rPr>
          <w:bCs/>
          <w:color w:val="000000"/>
          <w:sz w:val="22"/>
          <w:szCs w:val="22"/>
        </w:rPr>
      </w:pPr>
    </w:p>
    <w:p w14:paraId="63FA2F1B" w14:textId="77777777" w:rsidR="00B17ACD" w:rsidRPr="00044AA1" w:rsidRDefault="00541C11" w:rsidP="001B6312">
      <w:pPr>
        <w:pStyle w:val="Nadpis2"/>
        <w:numPr>
          <w:ilvl w:val="0"/>
          <w:numId w:val="0"/>
        </w:numPr>
        <w:spacing w:before="0" w:after="0"/>
        <w:rPr>
          <w:sz w:val="22"/>
          <w:szCs w:val="22"/>
        </w:rPr>
      </w:pPr>
      <w:r w:rsidRPr="00541C11">
        <w:rPr>
          <w:sz w:val="22"/>
          <w:szCs w:val="22"/>
        </w:rPr>
        <w:t>4.6</w:t>
      </w:r>
      <w:r w:rsidRPr="00541C11">
        <w:rPr>
          <w:sz w:val="22"/>
          <w:szCs w:val="22"/>
        </w:rPr>
        <w:tab/>
      </w:r>
      <w:proofErr w:type="spellStart"/>
      <w:r w:rsidRPr="00541C11">
        <w:rPr>
          <w:sz w:val="22"/>
          <w:szCs w:val="22"/>
        </w:rPr>
        <w:t>Fertilita</w:t>
      </w:r>
      <w:proofErr w:type="spellEnd"/>
      <w:r w:rsidRPr="00541C11">
        <w:rPr>
          <w:sz w:val="22"/>
          <w:szCs w:val="22"/>
        </w:rPr>
        <w:t xml:space="preserve">, gravidita a laktácia </w:t>
      </w:r>
    </w:p>
    <w:p w14:paraId="0FEE1845" w14:textId="77777777" w:rsidR="00571124" w:rsidRPr="00044AA1" w:rsidRDefault="00571124" w:rsidP="001B6312">
      <w:pPr>
        <w:autoSpaceDE w:val="0"/>
        <w:autoSpaceDN w:val="0"/>
        <w:adjustRightInd w:val="0"/>
        <w:spacing w:before="0" w:after="0"/>
        <w:rPr>
          <w:b/>
          <w:bCs/>
          <w:sz w:val="22"/>
          <w:szCs w:val="22"/>
        </w:rPr>
      </w:pPr>
    </w:p>
    <w:p w14:paraId="3C25D367" w14:textId="77777777" w:rsidR="00571124" w:rsidRPr="00044AA1" w:rsidRDefault="00541C11" w:rsidP="001B6312">
      <w:pPr>
        <w:autoSpaceDE w:val="0"/>
        <w:autoSpaceDN w:val="0"/>
        <w:adjustRightInd w:val="0"/>
        <w:spacing w:before="0" w:after="0"/>
        <w:rPr>
          <w:bCs/>
          <w:color w:val="000000"/>
          <w:sz w:val="22"/>
          <w:szCs w:val="22"/>
          <w:u w:val="single"/>
        </w:rPr>
      </w:pPr>
      <w:r w:rsidRPr="00541C11">
        <w:rPr>
          <w:bCs/>
          <w:color w:val="000000"/>
          <w:sz w:val="22"/>
          <w:szCs w:val="22"/>
          <w:u w:val="single"/>
        </w:rPr>
        <w:t xml:space="preserve">Gravidita </w:t>
      </w:r>
    </w:p>
    <w:p w14:paraId="122BE313" w14:textId="77777777" w:rsidR="00571124" w:rsidRPr="00044AA1" w:rsidRDefault="00541C11" w:rsidP="001B6312">
      <w:pPr>
        <w:autoSpaceDE w:val="0"/>
        <w:autoSpaceDN w:val="0"/>
        <w:adjustRightInd w:val="0"/>
        <w:spacing w:before="0" w:after="0"/>
        <w:rPr>
          <w:bCs/>
          <w:color w:val="000000"/>
          <w:sz w:val="22"/>
          <w:szCs w:val="22"/>
        </w:rPr>
      </w:pPr>
      <w:proofErr w:type="spellStart"/>
      <w:r w:rsidRPr="00541C11">
        <w:rPr>
          <w:bCs/>
          <w:color w:val="000000"/>
          <w:sz w:val="22"/>
          <w:szCs w:val="22"/>
        </w:rPr>
        <w:t>Meriofert</w:t>
      </w:r>
      <w:proofErr w:type="spellEnd"/>
      <w:r w:rsidRPr="00541C11">
        <w:rPr>
          <w:bCs/>
          <w:color w:val="000000"/>
          <w:sz w:val="22"/>
          <w:szCs w:val="22"/>
        </w:rPr>
        <w:t xml:space="preserve"> sa nemá používať počas gravidity.</w:t>
      </w:r>
    </w:p>
    <w:p w14:paraId="38B2FC69" w14:textId="3FEB200F" w:rsidR="00571124" w:rsidRPr="00044AA1" w:rsidRDefault="00541C11" w:rsidP="001B6312">
      <w:pPr>
        <w:autoSpaceDE w:val="0"/>
        <w:autoSpaceDN w:val="0"/>
        <w:adjustRightInd w:val="0"/>
        <w:spacing w:before="0" w:after="0"/>
        <w:rPr>
          <w:bCs/>
          <w:color w:val="000000"/>
          <w:sz w:val="22"/>
          <w:szCs w:val="22"/>
        </w:rPr>
      </w:pPr>
      <w:r w:rsidRPr="00541C11">
        <w:rPr>
          <w:bCs/>
          <w:color w:val="000000"/>
          <w:sz w:val="22"/>
          <w:szCs w:val="22"/>
        </w:rPr>
        <w:t xml:space="preserve">Pri klinickom použití </w:t>
      </w:r>
      <w:proofErr w:type="spellStart"/>
      <w:r w:rsidRPr="00541C11">
        <w:rPr>
          <w:bCs/>
          <w:color w:val="000000"/>
          <w:sz w:val="22"/>
          <w:szCs w:val="22"/>
        </w:rPr>
        <w:t>urinárnych</w:t>
      </w:r>
      <w:proofErr w:type="spellEnd"/>
      <w:r w:rsidRPr="00541C11">
        <w:rPr>
          <w:bCs/>
          <w:color w:val="000000"/>
          <w:sz w:val="22"/>
          <w:szCs w:val="22"/>
        </w:rPr>
        <w:t xml:space="preserve"> </w:t>
      </w:r>
      <w:proofErr w:type="spellStart"/>
      <w:r w:rsidRPr="00541C11">
        <w:rPr>
          <w:bCs/>
          <w:color w:val="000000"/>
          <w:sz w:val="22"/>
          <w:szCs w:val="22"/>
        </w:rPr>
        <w:t>gonadotropínov</w:t>
      </w:r>
      <w:proofErr w:type="spellEnd"/>
      <w:r w:rsidRPr="00541C11">
        <w:rPr>
          <w:bCs/>
          <w:color w:val="000000"/>
          <w:sz w:val="22"/>
          <w:szCs w:val="22"/>
        </w:rPr>
        <w:t xml:space="preserve"> na riadenú </w:t>
      </w:r>
      <w:proofErr w:type="spellStart"/>
      <w:r w:rsidRPr="00541C11">
        <w:rPr>
          <w:bCs/>
          <w:color w:val="000000"/>
          <w:sz w:val="22"/>
          <w:szCs w:val="22"/>
        </w:rPr>
        <w:t>ovariálnu</w:t>
      </w:r>
      <w:proofErr w:type="spellEnd"/>
      <w:r w:rsidRPr="00541C11">
        <w:rPr>
          <w:bCs/>
          <w:color w:val="000000"/>
          <w:sz w:val="22"/>
          <w:szCs w:val="22"/>
        </w:rPr>
        <w:t xml:space="preserve"> stimuláciu nebolo zaznamenané žiadne </w:t>
      </w:r>
      <w:proofErr w:type="spellStart"/>
      <w:r w:rsidRPr="00541C11">
        <w:rPr>
          <w:bCs/>
          <w:color w:val="000000"/>
          <w:sz w:val="22"/>
          <w:szCs w:val="22"/>
        </w:rPr>
        <w:t>teratogénne</w:t>
      </w:r>
      <w:proofErr w:type="spellEnd"/>
      <w:r w:rsidRPr="00541C11">
        <w:rPr>
          <w:bCs/>
          <w:color w:val="000000"/>
          <w:sz w:val="22"/>
          <w:szCs w:val="22"/>
        </w:rPr>
        <w:t xml:space="preserve"> riziko. V</w:t>
      </w:r>
      <w:r w:rsidR="007C77E6">
        <w:rPr>
          <w:bCs/>
          <w:color w:val="000000"/>
          <w:sz w:val="22"/>
          <w:szCs w:val="22"/>
        </w:rPr>
        <w:t> </w:t>
      </w:r>
      <w:r w:rsidRPr="00541C11">
        <w:rPr>
          <w:bCs/>
          <w:color w:val="000000"/>
          <w:sz w:val="22"/>
          <w:szCs w:val="22"/>
        </w:rPr>
        <w:t xml:space="preserve">súčasnosti nie sú dostupné žiadne iné relevantné epidemiologické údaje. </w:t>
      </w:r>
    </w:p>
    <w:p w14:paraId="458A1DF0" w14:textId="77777777" w:rsidR="00571124" w:rsidRPr="00044AA1" w:rsidRDefault="00541C11" w:rsidP="001B6312">
      <w:pPr>
        <w:autoSpaceDE w:val="0"/>
        <w:autoSpaceDN w:val="0"/>
        <w:adjustRightInd w:val="0"/>
        <w:spacing w:before="0" w:after="0"/>
        <w:rPr>
          <w:bCs/>
          <w:color w:val="000000"/>
          <w:sz w:val="22"/>
          <w:szCs w:val="22"/>
        </w:rPr>
      </w:pPr>
      <w:r w:rsidRPr="00541C11">
        <w:rPr>
          <w:bCs/>
          <w:color w:val="000000"/>
          <w:sz w:val="22"/>
          <w:szCs w:val="22"/>
        </w:rPr>
        <w:t xml:space="preserve">Štúdie na zvieratách nepoukazujú na </w:t>
      </w:r>
      <w:proofErr w:type="spellStart"/>
      <w:r w:rsidRPr="00541C11">
        <w:rPr>
          <w:bCs/>
          <w:color w:val="000000"/>
          <w:sz w:val="22"/>
          <w:szCs w:val="22"/>
        </w:rPr>
        <w:t>teratogénny</w:t>
      </w:r>
      <w:proofErr w:type="spellEnd"/>
      <w:r w:rsidRPr="00541C11">
        <w:rPr>
          <w:bCs/>
          <w:color w:val="000000"/>
          <w:sz w:val="22"/>
          <w:szCs w:val="22"/>
        </w:rPr>
        <w:t xml:space="preserve"> účinok. </w:t>
      </w:r>
    </w:p>
    <w:p w14:paraId="5EAB5933" w14:textId="77777777" w:rsidR="00571124" w:rsidRPr="00044AA1" w:rsidRDefault="00571124" w:rsidP="001B6312">
      <w:pPr>
        <w:autoSpaceDE w:val="0"/>
        <w:autoSpaceDN w:val="0"/>
        <w:adjustRightInd w:val="0"/>
        <w:spacing w:before="0" w:after="0"/>
        <w:rPr>
          <w:bCs/>
          <w:color w:val="000000"/>
          <w:sz w:val="22"/>
          <w:szCs w:val="22"/>
          <w:u w:val="single"/>
        </w:rPr>
      </w:pPr>
    </w:p>
    <w:p w14:paraId="6E89F1A3" w14:textId="77777777" w:rsidR="006729D2" w:rsidRPr="00044AA1" w:rsidRDefault="00541C11" w:rsidP="001B6312">
      <w:pPr>
        <w:autoSpaceDE w:val="0"/>
        <w:autoSpaceDN w:val="0"/>
        <w:adjustRightInd w:val="0"/>
        <w:spacing w:before="0" w:after="0"/>
        <w:rPr>
          <w:bCs/>
          <w:color w:val="000000"/>
          <w:sz w:val="22"/>
          <w:szCs w:val="22"/>
          <w:u w:val="single"/>
        </w:rPr>
      </w:pPr>
      <w:r w:rsidRPr="00541C11">
        <w:rPr>
          <w:bCs/>
          <w:color w:val="000000"/>
          <w:sz w:val="22"/>
          <w:szCs w:val="22"/>
          <w:u w:val="single"/>
        </w:rPr>
        <w:t>Dojčenie</w:t>
      </w:r>
    </w:p>
    <w:p w14:paraId="3D07DA93" w14:textId="77777777" w:rsidR="00571124" w:rsidRPr="00044AA1" w:rsidRDefault="00541C11" w:rsidP="001B6312">
      <w:pPr>
        <w:autoSpaceDE w:val="0"/>
        <w:autoSpaceDN w:val="0"/>
        <w:adjustRightInd w:val="0"/>
        <w:spacing w:before="0" w:after="0"/>
        <w:rPr>
          <w:bCs/>
          <w:color w:val="000000"/>
          <w:sz w:val="22"/>
          <w:szCs w:val="22"/>
        </w:rPr>
      </w:pPr>
      <w:proofErr w:type="spellStart"/>
      <w:r w:rsidRPr="00541C11">
        <w:rPr>
          <w:bCs/>
          <w:color w:val="000000"/>
          <w:sz w:val="22"/>
          <w:szCs w:val="22"/>
        </w:rPr>
        <w:t>Meriofert</w:t>
      </w:r>
      <w:proofErr w:type="spellEnd"/>
      <w:r w:rsidRPr="00541C11">
        <w:rPr>
          <w:bCs/>
          <w:color w:val="000000"/>
          <w:sz w:val="22"/>
          <w:szCs w:val="22"/>
        </w:rPr>
        <w:t xml:space="preserve"> sa nemá používať počas dojčenia.</w:t>
      </w:r>
    </w:p>
    <w:p w14:paraId="715903A7" w14:textId="3A39AA74" w:rsidR="00571124" w:rsidRPr="00044AA1" w:rsidRDefault="00541C11" w:rsidP="001B6312">
      <w:pPr>
        <w:autoSpaceDE w:val="0"/>
        <w:autoSpaceDN w:val="0"/>
        <w:adjustRightInd w:val="0"/>
        <w:spacing w:before="0" w:after="0"/>
        <w:rPr>
          <w:bCs/>
          <w:color w:val="000000"/>
          <w:sz w:val="22"/>
          <w:szCs w:val="22"/>
        </w:rPr>
      </w:pPr>
      <w:r w:rsidRPr="00541C11">
        <w:rPr>
          <w:bCs/>
          <w:color w:val="000000"/>
          <w:sz w:val="22"/>
          <w:szCs w:val="22"/>
        </w:rPr>
        <w:t xml:space="preserve">Sekrécia </w:t>
      </w:r>
      <w:proofErr w:type="spellStart"/>
      <w:r w:rsidRPr="00541C11">
        <w:rPr>
          <w:bCs/>
          <w:color w:val="000000"/>
          <w:sz w:val="22"/>
          <w:szCs w:val="22"/>
        </w:rPr>
        <w:t>prolaktínu</w:t>
      </w:r>
      <w:proofErr w:type="spellEnd"/>
      <w:r w:rsidRPr="00541C11">
        <w:rPr>
          <w:bCs/>
          <w:color w:val="000000"/>
          <w:sz w:val="22"/>
          <w:szCs w:val="22"/>
        </w:rPr>
        <w:t xml:space="preserve"> počas dojčenia môže viesť k</w:t>
      </w:r>
      <w:r w:rsidR="007C77E6">
        <w:rPr>
          <w:bCs/>
          <w:color w:val="000000"/>
          <w:sz w:val="22"/>
          <w:szCs w:val="22"/>
        </w:rPr>
        <w:t> </w:t>
      </w:r>
      <w:r w:rsidRPr="00541C11">
        <w:rPr>
          <w:bCs/>
          <w:color w:val="000000"/>
          <w:sz w:val="22"/>
          <w:szCs w:val="22"/>
        </w:rPr>
        <w:t xml:space="preserve">nedostatočnej odpovedi na </w:t>
      </w:r>
      <w:proofErr w:type="spellStart"/>
      <w:r w:rsidRPr="00541C11">
        <w:rPr>
          <w:bCs/>
          <w:color w:val="000000"/>
          <w:sz w:val="22"/>
          <w:szCs w:val="22"/>
        </w:rPr>
        <w:t>ovariálnu</w:t>
      </w:r>
      <w:proofErr w:type="spellEnd"/>
      <w:r w:rsidRPr="00541C11">
        <w:rPr>
          <w:bCs/>
          <w:color w:val="000000"/>
          <w:sz w:val="22"/>
          <w:szCs w:val="22"/>
        </w:rPr>
        <w:t xml:space="preserve"> stimuláciu.</w:t>
      </w:r>
    </w:p>
    <w:p w14:paraId="7EEE1E17" w14:textId="77777777" w:rsidR="00B17ACD" w:rsidRPr="00044AA1" w:rsidRDefault="00B17ACD" w:rsidP="001B6312">
      <w:pPr>
        <w:spacing w:before="0" w:after="0"/>
        <w:rPr>
          <w:b/>
          <w:sz w:val="22"/>
          <w:szCs w:val="22"/>
          <w:lang w:eastAsia="de-DE"/>
        </w:rPr>
      </w:pPr>
    </w:p>
    <w:p w14:paraId="10056573" w14:textId="77777777" w:rsidR="00B17ACD" w:rsidRPr="00044AA1" w:rsidRDefault="00541C11" w:rsidP="001B6312">
      <w:pPr>
        <w:pStyle w:val="Nadpis2"/>
        <w:numPr>
          <w:ilvl w:val="0"/>
          <w:numId w:val="0"/>
        </w:numPr>
        <w:spacing w:before="0" w:after="0"/>
        <w:rPr>
          <w:sz w:val="22"/>
          <w:szCs w:val="22"/>
        </w:rPr>
      </w:pPr>
      <w:r w:rsidRPr="00541C11">
        <w:rPr>
          <w:sz w:val="22"/>
          <w:szCs w:val="22"/>
        </w:rPr>
        <w:t>4.7</w:t>
      </w:r>
      <w:r w:rsidRPr="00541C11">
        <w:rPr>
          <w:sz w:val="22"/>
          <w:szCs w:val="22"/>
        </w:rPr>
        <w:tab/>
        <w:t xml:space="preserve">Ovplyvnenie schopnosti viesť vozidlá a obsluhovať stroje </w:t>
      </w:r>
    </w:p>
    <w:p w14:paraId="3A11A174" w14:textId="77777777" w:rsidR="00837174" w:rsidRPr="00044AA1" w:rsidRDefault="00837174" w:rsidP="001B6312">
      <w:pPr>
        <w:autoSpaceDE w:val="0"/>
        <w:autoSpaceDN w:val="0"/>
        <w:adjustRightInd w:val="0"/>
        <w:spacing w:before="0" w:after="0"/>
        <w:rPr>
          <w:bCs/>
          <w:sz w:val="22"/>
          <w:szCs w:val="22"/>
        </w:rPr>
      </w:pPr>
    </w:p>
    <w:p w14:paraId="516BAD37" w14:textId="514CF729" w:rsidR="00B919B0" w:rsidRPr="00044AA1" w:rsidRDefault="00541C11" w:rsidP="001B6312">
      <w:pPr>
        <w:autoSpaceDE w:val="0"/>
        <w:autoSpaceDN w:val="0"/>
        <w:adjustRightInd w:val="0"/>
        <w:spacing w:before="0" w:after="0"/>
        <w:rPr>
          <w:bCs/>
          <w:sz w:val="22"/>
          <w:szCs w:val="22"/>
        </w:rPr>
      </w:pPr>
      <w:r w:rsidRPr="00541C11">
        <w:rPr>
          <w:bCs/>
          <w:sz w:val="22"/>
          <w:szCs w:val="22"/>
        </w:rPr>
        <w:t>Neuskutočnili sa žiadne štúdie o</w:t>
      </w:r>
      <w:r w:rsidR="007C77E6">
        <w:rPr>
          <w:bCs/>
          <w:sz w:val="22"/>
          <w:szCs w:val="22"/>
        </w:rPr>
        <w:t> </w:t>
      </w:r>
      <w:r w:rsidRPr="00541C11">
        <w:rPr>
          <w:bCs/>
          <w:sz w:val="22"/>
          <w:szCs w:val="22"/>
        </w:rPr>
        <w:t>účinkoch na schopnosť viesť vozidlá a obsluhovať stroje.</w:t>
      </w:r>
    </w:p>
    <w:p w14:paraId="2AE0FB29" w14:textId="77777777" w:rsidR="00B919B0" w:rsidRPr="00044AA1" w:rsidRDefault="00541C11" w:rsidP="001B6312">
      <w:pPr>
        <w:spacing w:before="0" w:after="0"/>
        <w:rPr>
          <w:bCs/>
          <w:sz w:val="22"/>
          <w:szCs w:val="22"/>
        </w:rPr>
      </w:pPr>
      <w:r w:rsidRPr="00541C11">
        <w:rPr>
          <w:bCs/>
          <w:sz w:val="22"/>
          <w:szCs w:val="22"/>
        </w:rPr>
        <w:t xml:space="preserve">Je však nepravdepodobné, že </w:t>
      </w:r>
      <w:proofErr w:type="spellStart"/>
      <w:r w:rsidRPr="00541C11">
        <w:rPr>
          <w:bCs/>
          <w:sz w:val="22"/>
          <w:szCs w:val="22"/>
        </w:rPr>
        <w:t>Meriofert</w:t>
      </w:r>
      <w:proofErr w:type="spellEnd"/>
      <w:r w:rsidRPr="00541C11">
        <w:rPr>
          <w:bCs/>
          <w:sz w:val="22"/>
          <w:szCs w:val="22"/>
        </w:rPr>
        <w:t xml:space="preserve"> ovplyvňuje schopnosť pacientky viesť vozidlá a obsluhovať stroje.</w:t>
      </w:r>
    </w:p>
    <w:p w14:paraId="1410281E" w14:textId="77777777" w:rsidR="00B919B0" w:rsidRPr="00044AA1" w:rsidRDefault="00B919B0" w:rsidP="001B6312">
      <w:pPr>
        <w:spacing w:before="0" w:after="0"/>
        <w:rPr>
          <w:bCs/>
          <w:sz w:val="22"/>
          <w:szCs w:val="22"/>
        </w:rPr>
      </w:pPr>
    </w:p>
    <w:p w14:paraId="4ADFC0AB" w14:textId="77777777" w:rsidR="00B17ACD" w:rsidRPr="00044AA1" w:rsidRDefault="00541C11" w:rsidP="001B6312">
      <w:pPr>
        <w:pStyle w:val="Nadpis2"/>
        <w:numPr>
          <w:ilvl w:val="0"/>
          <w:numId w:val="0"/>
        </w:numPr>
        <w:spacing w:before="0" w:after="0"/>
        <w:rPr>
          <w:sz w:val="22"/>
          <w:szCs w:val="22"/>
        </w:rPr>
      </w:pPr>
      <w:r w:rsidRPr="00541C11">
        <w:rPr>
          <w:sz w:val="22"/>
          <w:szCs w:val="22"/>
        </w:rPr>
        <w:t>4.8</w:t>
      </w:r>
      <w:r w:rsidRPr="00541C11">
        <w:rPr>
          <w:sz w:val="22"/>
          <w:szCs w:val="22"/>
        </w:rPr>
        <w:tab/>
        <w:t>Nežiaduce účinky</w:t>
      </w:r>
    </w:p>
    <w:p w14:paraId="04EF3BB0" w14:textId="77777777" w:rsidR="00B17ACD" w:rsidRPr="00044AA1" w:rsidRDefault="00B17ACD" w:rsidP="001B6312">
      <w:pPr>
        <w:autoSpaceDE w:val="0"/>
        <w:autoSpaceDN w:val="0"/>
        <w:adjustRightInd w:val="0"/>
        <w:spacing w:before="0" w:after="0"/>
        <w:rPr>
          <w:sz w:val="22"/>
          <w:szCs w:val="22"/>
        </w:rPr>
      </w:pPr>
    </w:p>
    <w:p w14:paraId="68D18110" w14:textId="64131709" w:rsidR="00B17ACD" w:rsidRPr="00044AA1" w:rsidRDefault="00541C11" w:rsidP="001B6312">
      <w:pPr>
        <w:autoSpaceDE w:val="0"/>
        <w:autoSpaceDN w:val="0"/>
        <w:adjustRightInd w:val="0"/>
        <w:spacing w:before="0" w:after="0"/>
        <w:rPr>
          <w:sz w:val="22"/>
          <w:szCs w:val="22"/>
        </w:rPr>
      </w:pPr>
      <w:r w:rsidRPr="00541C11">
        <w:rPr>
          <w:sz w:val="22"/>
          <w:szCs w:val="22"/>
        </w:rPr>
        <w:t>Najvýznamnejšia nežiaduca reakcia na liek v klinických štúdiách s</w:t>
      </w:r>
      <w:r w:rsidR="007C77E6">
        <w:rPr>
          <w:sz w:val="22"/>
          <w:szCs w:val="22"/>
        </w:rPr>
        <w:t> </w:t>
      </w:r>
      <w:proofErr w:type="spellStart"/>
      <w:r w:rsidRPr="00541C11">
        <w:rPr>
          <w:sz w:val="22"/>
          <w:szCs w:val="22"/>
        </w:rPr>
        <w:t>Meriofertom</w:t>
      </w:r>
      <w:proofErr w:type="spellEnd"/>
      <w:r w:rsidRPr="00541C11">
        <w:rPr>
          <w:sz w:val="22"/>
          <w:szCs w:val="22"/>
        </w:rPr>
        <w:t xml:space="preserve"> je </w:t>
      </w:r>
      <w:proofErr w:type="spellStart"/>
      <w:r w:rsidRPr="00541C11">
        <w:rPr>
          <w:sz w:val="22"/>
          <w:szCs w:val="22"/>
        </w:rPr>
        <w:t>ovariálna</w:t>
      </w:r>
      <w:proofErr w:type="spellEnd"/>
      <w:r w:rsidRPr="00541C11">
        <w:rPr>
          <w:sz w:val="22"/>
          <w:szCs w:val="22"/>
        </w:rPr>
        <w:t xml:space="preserve"> </w:t>
      </w:r>
      <w:proofErr w:type="spellStart"/>
      <w:r w:rsidRPr="00541C11">
        <w:rPr>
          <w:sz w:val="22"/>
          <w:szCs w:val="22"/>
        </w:rPr>
        <w:t>hyperstimulácia</w:t>
      </w:r>
      <w:proofErr w:type="spellEnd"/>
      <w:r w:rsidRPr="00541C11">
        <w:rPr>
          <w:sz w:val="22"/>
          <w:szCs w:val="22"/>
        </w:rPr>
        <w:t xml:space="preserve"> (OHSS) súvisiaca s</w:t>
      </w:r>
      <w:r w:rsidR="007C77E6">
        <w:rPr>
          <w:sz w:val="22"/>
          <w:szCs w:val="22"/>
        </w:rPr>
        <w:t> </w:t>
      </w:r>
      <w:r w:rsidRPr="00541C11">
        <w:rPr>
          <w:sz w:val="22"/>
          <w:szCs w:val="22"/>
        </w:rPr>
        <w:t>dávkou, ktorá je zvyčajne mierna a</w:t>
      </w:r>
      <w:r w:rsidR="007C77E6">
        <w:rPr>
          <w:sz w:val="22"/>
          <w:szCs w:val="22"/>
        </w:rPr>
        <w:t> </w:t>
      </w:r>
      <w:r w:rsidRPr="00541C11">
        <w:rPr>
          <w:sz w:val="22"/>
          <w:szCs w:val="22"/>
        </w:rPr>
        <w:t xml:space="preserve">charakterizovaná miernym zväčšením </w:t>
      </w:r>
      <w:proofErr w:type="spellStart"/>
      <w:r w:rsidRPr="00541C11">
        <w:rPr>
          <w:sz w:val="22"/>
          <w:szCs w:val="22"/>
        </w:rPr>
        <w:t>ovárií</w:t>
      </w:r>
      <w:proofErr w:type="spellEnd"/>
      <w:r w:rsidRPr="00541C11">
        <w:rPr>
          <w:sz w:val="22"/>
          <w:szCs w:val="22"/>
        </w:rPr>
        <w:t>, nepríjemným pocitom v</w:t>
      </w:r>
      <w:r w:rsidR="007C77E6">
        <w:rPr>
          <w:sz w:val="22"/>
          <w:szCs w:val="22"/>
        </w:rPr>
        <w:t> </w:t>
      </w:r>
      <w:r w:rsidRPr="00541C11">
        <w:rPr>
          <w:sz w:val="22"/>
          <w:szCs w:val="22"/>
        </w:rPr>
        <w:t xml:space="preserve">bruchu alebo bolesťou. Len jeden prípad OHSS bol závažný. </w:t>
      </w:r>
    </w:p>
    <w:p w14:paraId="48513082" w14:textId="4B46CC35" w:rsidR="00B17ACD" w:rsidRPr="00044AA1" w:rsidRDefault="00541C11" w:rsidP="001B6312">
      <w:pPr>
        <w:autoSpaceDE w:val="0"/>
        <w:autoSpaceDN w:val="0"/>
        <w:adjustRightInd w:val="0"/>
        <w:spacing w:before="0" w:after="0"/>
        <w:rPr>
          <w:sz w:val="22"/>
          <w:szCs w:val="22"/>
        </w:rPr>
      </w:pPr>
      <w:r w:rsidRPr="00541C11">
        <w:rPr>
          <w:sz w:val="22"/>
          <w:szCs w:val="22"/>
        </w:rPr>
        <w:t xml:space="preserve">Najčastejšie nežiaduce reakcie pri liečbe </w:t>
      </w:r>
      <w:proofErr w:type="spellStart"/>
      <w:r w:rsidRPr="00541C11">
        <w:rPr>
          <w:sz w:val="22"/>
          <w:szCs w:val="22"/>
        </w:rPr>
        <w:t>Meriofertom</w:t>
      </w:r>
      <w:proofErr w:type="spellEnd"/>
      <w:r w:rsidRPr="00541C11">
        <w:rPr>
          <w:sz w:val="22"/>
          <w:szCs w:val="22"/>
        </w:rPr>
        <w:t xml:space="preserve"> boli bolesť hlavy a</w:t>
      </w:r>
      <w:r w:rsidR="007C77E6">
        <w:rPr>
          <w:sz w:val="22"/>
          <w:szCs w:val="22"/>
        </w:rPr>
        <w:t> </w:t>
      </w:r>
      <w:proofErr w:type="spellStart"/>
      <w:r w:rsidRPr="00541C11">
        <w:rPr>
          <w:sz w:val="22"/>
          <w:szCs w:val="22"/>
        </w:rPr>
        <w:t>distenzia</w:t>
      </w:r>
      <w:proofErr w:type="spellEnd"/>
      <w:r w:rsidRPr="00541C11">
        <w:rPr>
          <w:sz w:val="22"/>
          <w:szCs w:val="22"/>
        </w:rPr>
        <w:t xml:space="preserve"> brucha, ako aj nevoľnosť, únava, závrat a</w:t>
      </w:r>
      <w:r w:rsidR="007C77E6">
        <w:rPr>
          <w:sz w:val="22"/>
          <w:szCs w:val="22"/>
        </w:rPr>
        <w:t> </w:t>
      </w:r>
      <w:r w:rsidRPr="00541C11">
        <w:rPr>
          <w:sz w:val="22"/>
          <w:szCs w:val="22"/>
        </w:rPr>
        <w:t>bolesť v</w:t>
      </w:r>
      <w:r w:rsidR="007C77E6">
        <w:rPr>
          <w:sz w:val="22"/>
          <w:szCs w:val="22"/>
        </w:rPr>
        <w:t> </w:t>
      </w:r>
      <w:r w:rsidRPr="00541C11">
        <w:rPr>
          <w:sz w:val="22"/>
          <w:szCs w:val="22"/>
        </w:rPr>
        <w:t>mieste podania injekcie.</w:t>
      </w:r>
    </w:p>
    <w:p w14:paraId="6DBEC211" w14:textId="7FDAA508" w:rsidR="00B17ACD" w:rsidRPr="00044AA1" w:rsidRDefault="00541C11" w:rsidP="001B6312">
      <w:pPr>
        <w:autoSpaceDE w:val="0"/>
        <w:autoSpaceDN w:val="0"/>
        <w:adjustRightInd w:val="0"/>
        <w:spacing w:before="0" w:after="0"/>
        <w:rPr>
          <w:sz w:val="22"/>
          <w:szCs w:val="22"/>
        </w:rPr>
      </w:pPr>
      <w:r w:rsidRPr="00541C11">
        <w:rPr>
          <w:sz w:val="22"/>
          <w:szCs w:val="22"/>
        </w:rPr>
        <w:t xml:space="preserve">Tabuľka nižšie uvádza hlavné nežiaduce reakcie na liek (&gt;1 %) u žien liečených </w:t>
      </w:r>
      <w:proofErr w:type="spellStart"/>
      <w:r w:rsidRPr="00541C11">
        <w:rPr>
          <w:sz w:val="22"/>
          <w:szCs w:val="22"/>
        </w:rPr>
        <w:t>Meriofertom</w:t>
      </w:r>
      <w:proofErr w:type="spellEnd"/>
      <w:r w:rsidRPr="00541C11">
        <w:rPr>
          <w:sz w:val="22"/>
          <w:szCs w:val="22"/>
        </w:rPr>
        <w:t xml:space="preserve"> v</w:t>
      </w:r>
      <w:r w:rsidR="007C77E6">
        <w:rPr>
          <w:sz w:val="22"/>
          <w:szCs w:val="22"/>
        </w:rPr>
        <w:t> </w:t>
      </w:r>
      <w:r w:rsidRPr="00541C11">
        <w:rPr>
          <w:sz w:val="22"/>
          <w:szCs w:val="22"/>
        </w:rPr>
        <w:t>klinických štúdiách podľa telesného systému a</w:t>
      </w:r>
      <w:r w:rsidR="007C77E6">
        <w:rPr>
          <w:sz w:val="22"/>
          <w:szCs w:val="22"/>
        </w:rPr>
        <w:t> </w:t>
      </w:r>
      <w:r w:rsidRPr="00541C11">
        <w:rPr>
          <w:sz w:val="22"/>
          <w:szCs w:val="22"/>
        </w:rPr>
        <w:t>frekvencie.</w:t>
      </w:r>
      <w:r w:rsidR="007C77E6">
        <w:rPr>
          <w:sz w:val="22"/>
          <w:szCs w:val="22"/>
        </w:rPr>
        <w:t xml:space="preserve"> </w:t>
      </w:r>
      <w:r w:rsidRPr="00541C11">
        <w:rPr>
          <w:sz w:val="22"/>
          <w:szCs w:val="22"/>
        </w:rPr>
        <w:t>V</w:t>
      </w:r>
      <w:r w:rsidR="007C77E6">
        <w:rPr>
          <w:sz w:val="22"/>
          <w:szCs w:val="22"/>
        </w:rPr>
        <w:t> </w:t>
      </w:r>
      <w:r w:rsidRPr="00541C11">
        <w:rPr>
          <w:sz w:val="22"/>
          <w:szCs w:val="22"/>
        </w:rPr>
        <w:t>rámci každej skupiny frekvencie sú nežiaduce reakcie usporiadané v</w:t>
      </w:r>
      <w:r w:rsidR="007C77E6">
        <w:rPr>
          <w:sz w:val="22"/>
          <w:szCs w:val="22"/>
        </w:rPr>
        <w:t> </w:t>
      </w:r>
      <w:r w:rsidRPr="00541C11">
        <w:rPr>
          <w:sz w:val="22"/>
          <w:szCs w:val="22"/>
        </w:rPr>
        <w:t xml:space="preserve">poradí klesajúcej závažnosti. </w:t>
      </w:r>
    </w:p>
    <w:p w14:paraId="4A27F405" w14:textId="72738CEC" w:rsidR="00B17ACD" w:rsidRPr="00044AA1" w:rsidRDefault="00541C11" w:rsidP="001B6312">
      <w:pPr>
        <w:autoSpaceDE w:val="0"/>
        <w:autoSpaceDN w:val="0"/>
        <w:adjustRightInd w:val="0"/>
        <w:spacing w:before="0" w:after="0"/>
        <w:rPr>
          <w:sz w:val="22"/>
          <w:szCs w:val="22"/>
        </w:rPr>
      </w:pPr>
      <w:r w:rsidRPr="00541C11">
        <w:rPr>
          <w:sz w:val="22"/>
          <w:szCs w:val="22"/>
        </w:rPr>
        <w:t>V</w:t>
      </w:r>
      <w:r w:rsidR="007C77E6">
        <w:rPr>
          <w:sz w:val="22"/>
          <w:szCs w:val="22"/>
        </w:rPr>
        <w:t> </w:t>
      </w:r>
      <w:r w:rsidRPr="00541C11">
        <w:rPr>
          <w:sz w:val="22"/>
          <w:szCs w:val="22"/>
        </w:rPr>
        <w:t>rámci každej triedy orgánových systémov sú nežiaduce reakcie na liek zoradené podľa frekvencie, pričom najskôr sú uvedené najčastejšie sa vyskytujúce reakcie, s</w:t>
      </w:r>
      <w:r w:rsidR="007C77E6">
        <w:rPr>
          <w:sz w:val="22"/>
          <w:szCs w:val="22"/>
        </w:rPr>
        <w:t> </w:t>
      </w:r>
      <w:r w:rsidRPr="00541C11">
        <w:rPr>
          <w:sz w:val="22"/>
          <w:szCs w:val="22"/>
        </w:rPr>
        <w:t>použitím nasledujúcej konvencie:</w:t>
      </w:r>
    </w:p>
    <w:p w14:paraId="79C948BE" w14:textId="77777777" w:rsidR="00B17ACD" w:rsidRPr="00044AA1" w:rsidRDefault="00541C11" w:rsidP="001B6312">
      <w:pPr>
        <w:autoSpaceDE w:val="0"/>
        <w:autoSpaceDN w:val="0"/>
        <w:adjustRightInd w:val="0"/>
        <w:spacing w:before="0" w:after="0"/>
        <w:rPr>
          <w:sz w:val="22"/>
          <w:szCs w:val="22"/>
        </w:rPr>
      </w:pPr>
      <w:r w:rsidRPr="00541C11">
        <w:rPr>
          <w:sz w:val="22"/>
          <w:szCs w:val="22"/>
        </w:rPr>
        <w:t>Veľmi časté (</w:t>
      </w:r>
      <w:r w:rsidR="00BB75ED" w:rsidRPr="00B919B0">
        <w:rPr>
          <w:rFonts w:ascii="Symbol" w:hAnsi="Symbol" w:cs="Symbol"/>
        </w:rPr>
        <w:t></w:t>
      </w:r>
      <w:r w:rsidR="00263312" w:rsidRPr="00044AA1">
        <w:rPr>
          <w:sz w:val="22"/>
          <w:szCs w:val="22"/>
        </w:rPr>
        <w:t>1/10); časté (</w:t>
      </w:r>
      <w:r w:rsidR="00BB75ED" w:rsidRPr="00B919B0">
        <w:rPr>
          <w:rFonts w:ascii="Symbol" w:hAnsi="Symbol" w:cs="Symbol"/>
        </w:rPr>
        <w:t></w:t>
      </w:r>
      <w:r w:rsidR="00263312" w:rsidRPr="00044AA1">
        <w:rPr>
          <w:sz w:val="22"/>
          <w:szCs w:val="22"/>
        </w:rPr>
        <w:t xml:space="preserve">1/100 až </w:t>
      </w:r>
      <w:r w:rsidR="00BB75ED" w:rsidRPr="00B919B0">
        <w:rPr>
          <w:rFonts w:ascii="Symbol" w:hAnsi="Symbol" w:cs="Symbol"/>
        </w:rPr>
        <w:t></w:t>
      </w:r>
      <w:r w:rsidR="00263312" w:rsidRPr="00044AA1">
        <w:rPr>
          <w:sz w:val="22"/>
          <w:szCs w:val="22"/>
        </w:rPr>
        <w:t>1/10); menej časté (</w:t>
      </w:r>
      <w:r w:rsidR="00BB75ED" w:rsidRPr="00B919B0">
        <w:rPr>
          <w:rFonts w:ascii="Symbol" w:hAnsi="Symbol" w:cs="Symbol"/>
        </w:rPr>
        <w:t></w:t>
      </w:r>
      <w:r w:rsidR="00263312" w:rsidRPr="00044AA1">
        <w:rPr>
          <w:sz w:val="22"/>
          <w:szCs w:val="22"/>
        </w:rPr>
        <w:t xml:space="preserve">1/1 000 až </w:t>
      </w:r>
      <w:r w:rsidR="00BB75ED" w:rsidRPr="00B919B0">
        <w:rPr>
          <w:rFonts w:ascii="Symbol" w:hAnsi="Symbol" w:cs="Symbol"/>
        </w:rPr>
        <w:t></w:t>
      </w:r>
      <w:r w:rsidR="00263312" w:rsidRPr="00044AA1">
        <w:rPr>
          <w:sz w:val="22"/>
          <w:szCs w:val="22"/>
        </w:rPr>
        <w:t>1/100); zriedkavé (</w:t>
      </w:r>
      <w:r w:rsidR="00BB75ED" w:rsidRPr="00B919B0">
        <w:rPr>
          <w:rFonts w:ascii="Symbol" w:hAnsi="Symbol" w:cs="Symbol"/>
        </w:rPr>
        <w:t></w:t>
      </w:r>
      <w:r w:rsidR="00263312" w:rsidRPr="00044AA1">
        <w:rPr>
          <w:sz w:val="22"/>
          <w:szCs w:val="22"/>
        </w:rPr>
        <w:t xml:space="preserve">1/10 000 až </w:t>
      </w:r>
      <w:r w:rsidR="00BB75ED" w:rsidRPr="00B919B0">
        <w:rPr>
          <w:rFonts w:ascii="Symbol" w:hAnsi="Symbol" w:cs="Symbol"/>
        </w:rPr>
        <w:t></w:t>
      </w:r>
      <w:r w:rsidR="00263312" w:rsidRPr="00044AA1">
        <w:rPr>
          <w:sz w:val="22"/>
          <w:szCs w:val="22"/>
        </w:rPr>
        <w:t>1/1 000); veľmi zriedkavé (</w:t>
      </w:r>
      <w:r w:rsidR="00BB75ED" w:rsidRPr="00B919B0">
        <w:rPr>
          <w:rFonts w:ascii="Symbol" w:hAnsi="Symbol" w:cs="Symbol"/>
        </w:rPr>
        <w:t></w:t>
      </w:r>
      <w:r w:rsidR="00263312" w:rsidRPr="00044AA1">
        <w:rPr>
          <w:sz w:val="22"/>
          <w:szCs w:val="22"/>
        </w:rPr>
        <w:t>1/10 000), neznáme (z dostupných údajov).</w:t>
      </w:r>
    </w:p>
    <w:p w14:paraId="39F89490" w14:textId="77777777" w:rsidR="00B17ACD" w:rsidRPr="00044AA1" w:rsidRDefault="00B17ACD" w:rsidP="001B6312">
      <w:pPr>
        <w:autoSpaceDE w:val="0"/>
        <w:autoSpaceDN w:val="0"/>
        <w:adjustRightInd w:val="0"/>
        <w:spacing w:before="0" w:after="0"/>
        <w:rPr>
          <w:sz w:val="22"/>
          <w:szCs w:val="22"/>
        </w:rPr>
      </w:pPr>
    </w:p>
    <w:p w14:paraId="106835C0" w14:textId="77777777" w:rsidR="00B17ACD" w:rsidRPr="00044AA1" w:rsidRDefault="00B17ACD" w:rsidP="001B6312">
      <w:pPr>
        <w:autoSpaceDE w:val="0"/>
        <w:autoSpaceDN w:val="0"/>
        <w:adjustRightInd w:val="0"/>
        <w:spacing w:before="0" w:after="0"/>
        <w:jc w:val="both"/>
        <w:rPr>
          <w:sz w:val="22"/>
          <w:szCs w:val="22"/>
        </w:rPr>
      </w:pPr>
    </w:p>
    <w:tbl>
      <w:tblPr>
        <w:tblW w:w="4968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027"/>
        <w:gridCol w:w="2109"/>
        <w:gridCol w:w="3980"/>
      </w:tblGrid>
      <w:tr w:rsidR="00B919B0" w:rsidRPr="00044AA1" w14:paraId="301B5340" w14:textId="77777777" w:rsidTr="009B1734">
        <w:trPr>
          <w:tblCellSpacing w:w="0" w:type="dxa"/>
        </w:trPr>
        <w:tc>
          <w:tcPr>
            <w:tcW w:w="1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E2CDA3" w14:textId="77777777" w:rsidR="00B17ACD" w:rsidRPr="00044AA1" w:rsidRDefault="002153A2" w:rsidP="001B6312">
            <w:pPr>
              <w:spacing w:before="0" w:after="0"/>
              <w:rPr>
                <w:b/>
                <w:sz w:val="22"/>
                <w:szCs w:val="22"/>
              </w:rPr>
            </w:pPr>
            <w:r w:rsidRPr="002153A2">
              <w:rPr>
                <w:b/>
                <w:sz w:val="22"/>
                <w:szCs w:val="22"/>
              </w:rPr>
              <w:t>Telesný systém*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F7933E" w14:textId="77777777" w:rsidR="00B17ACD" w:rsidRPr="00044AA1" w:rsidRDefault="002153A2" w:rsidP="001B6312">
            <w:pPr>
              <w:spacing w:before="0" w:after="0"/>
              <w:rPr>
                <w:b/>
                <w:sz w:val="22"/>
                <w:szCs w:val="22"/>
              </w:rPr>
            </w:pPr>
            <w:r w:rsidRPr="002153A2">
              <w:rPr>
                <w:b/>
                <w:sz w:val="22"/>
                <w:szCs w:val="22"/>
              </w:rPr>
              <w:t>Frekvencia</w:t>
            </w:r>
          </w:p>
        </w:tc>
        <w:tc>
          <w:tcPr>
            <w:tcW w:w="2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D8B818" w14:textId="77777777" w:rsidR="00B17ACD" w:rsidRPr="00044AA1" w:rsidRDefault="002153A2" w:rsidP="001B6312">
            <w:pPr>
              <w:spacing w:before="0" w:after="0"/>
              <w:rPr>
                <w:b/>
                <w:sz w:val="22"/>
                <w:szCs w:val="22"/>
              </w:rPr>
            </w:pPr>
            <w:r w:rsidRPr="002153A2">
              <w:rPr>
                <w:b/>
                <w:sz w:val="22"/>
                <w:szCs w:val="22"/>
              </w:rPr>
              <w:t>Nežiaduca reakcia na liek</w:t>
            </w:r>
          </w:p>
        </w:tc>
      </w:tr>
      <w:tr w:rsidR="00B919B0" w:rsidRPr="00044AA1" w14:paraId="69C9C737" w14:textId="77777777" w:rsidTr="009B1734">
        <w:trPr>
          <w:tblCellSpacing w:w="0" w:type="dxa"/>
        </w:trPr>
        <w:tc>
          <w:tcPr>
            <w:tcW w:w="1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55929F" w14:textId="77777777" w:rsidR="00B17ACD" w:rsidRPr="00044AA1" w:rsidRDefault="00263312" w:rsidP="001B6312">
            <w:pPr>
              <w:spacing w:before="0" w:after="0"/>
              <w:rPr>
                <w:sz w:val="22"/>
                <w:szCs w:val="22"/>
              </w:rPr>
            </w:pPr>
            <w:r w:rsidRPr="00044AA1">
              <w:rPr>
                <w:sz w:val="22"/>
                <w:szCs w:val="22"/>
              </w:rPr>
              <w:t>Poruchy nervového systému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E6A578" w14:textId="77777777" w:rsidR="00B17ACD" w:rsidRPr="00044AA1" w:rsidRDefault="00263312" w:rsidP="001B6312">
            <w:pPr>
              <w:spacing w:before="0" w:after="0"/>
              <w:rPr>
                <w:sz w:val="22"/>
                <w:szCs w:val="22"/>
              </w:rPr>
            </w:pPr>
            <w:r w:rsidRPr="00044AA1">
              <w:rPr>
                <w:sz w:val="22"/>
                <w:szCs w:val="22"/>
              </w:rPr>
              <w:t>Veľmi časté</w:t>
            </w:r>
          </w:p>
          <w:p w14:paraId="3F66BFEA" w14:textId="77777777" w:rsidR="00B17ACD" w:rsidRPr="00044AA1" w:rsidRDefault="00541C11" w:rsidP="001B6312">
            <w:pPr>
              <w:spacing w:before="0" w:after="0"/>
              <w:rPr>
                <w:sz w:val="22"/>
                <w:szCs w:val="22"/>
              </w:rPr>
            </w:pPr>
            <w:r w:rsidRPr="00541C11">
              <w:rPr>
                <w:sz w:val="22"/>
                <w:szCs w:val="22"/>
              </w:rPr>
              <w:t xml:space="preserve">Časté </w:t>
            </w:r>
          </w:p>
          <w:p w14:paraId="63DD4D3F" w14:textId="77777777" w:rsidR="00B17ACD" w:rsidRPr="00044AA1" w:rsidRDefault="00B17ACD" w:rsidP="001B6312">
            <w:p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E9508A" w14:textId="77777777" w:rsidR="00B17ACD" w:rsidRPr="00044AA1" w:rsidRDefault="00541C11" w:rsidP="001B6312">
            <w:pPr>
              <w:spacing w:before="0" w:after="0"/>
              <w:rPr>
                <w:sz w:val="22"/>
                <w:szCs w:val="22"/>
              </w:rPr>
            </w:pPr>
            <w:r w:rsidRPr="00541C11">
              <w:rPr>
                <w:sz w:val="22"/>
                <w:szCs w:val="22"/>
              </w:rPr>
              <w:t>Bolesť hlavy</w:t>
            </w:r>
          </w:p>
          <w:p w14:paraId="00C39222" w14:textId="77777777" w:rsidR="00B17ACD" w:rsidRPr="00044AA1" w:rsidRDefault="00541C11" w:rsidP="001B6312">
            <w:pPr>
              <w:spacing w:before="0" w:after="0"/>
              <w:rPr>
                <w:sz w:val="22"/>
                <w:szCs w:val="22"/>
              </w:rPr>
            </w:pPr>
            <w:r w:rsidRPr="00541C11">
              <w:rPr>
                <w:sz w:val="22"/>
                <w:szCs w:val="22"/>
              </w:rPr>
              <w:t>Závrat</w:t>
            </w:r>
          </w:p>
        </w:tc>
      </w:tr>
      <w:tr w:rsidR="00B919B0" w:rsidRPr="00044AA1" w14:paraId="4D493FD8" w14:textId="77777777" w:rsidTr="009B1734">
        <w:trPr>
          <w:tblCellSpacing w:w="0" w:type="dxa"/>
        </w:trPr>
        <w:tc>
          <w:tcPr>
            <w:tcW w:w="1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EC70E7" w14:textId="77777777" w:rsidR="00B17ACD" w:rsidRPr="00044AA1" w:rsidRDefault="00263312" w:rsidP="001B6312">
            <w:pPr>
              <w:spacing w:before="0" w:after="0"/>
              <w:rPr>
                <w:sz w:val="22"/>
                <w:szCs w:val="22"/>
              </w:rPr>
            </w:pPr>
            <w:r w:rsidRPr="00044AA1">
              <w:rPr>
                <w:sz w:val="22"/>
                <w:szCs w:val="22"/>
              </w:rPr>
              <w:t xml:space="preserve">Poruchy </w:t>
            </w:r>
            <w:proofErr w:type="spellStart"/>
            <w:r w:rsidRPr="00044AA1">
              <w:rPr>
                <w:sz w:val="22"/>
                <w:szCs w:val="22"/>
              </w:rPr>
              <w:t>gastrointestinálneho</w:t>
            </w:r>
            <w:proofErr w:type="spellEnd"/>
            <w:r w:rsidRPr="00044AA1">
              <w:rPr>
                <w:sz w:val="22"/>
                <w:szCs w:val="22"/>
              </w:rPr>
              <w:t xml:space="preserve"> traktu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B4571D" w14:textId="77777777" w:rsidR="00B17ACD" w:rsidRPr="00044AA1" w:rsidRDefault="00541C11" w:rsidP="001B6312">
            <w:pPr>
              <w:spacing w:before="0" w:after="0"/>
              <w:rPr>
                <w:sz w:val="22"/>
                <w:szCs w:val="22"/>
              </w:rPr>
            </w:pPr>
            <w:r w:rsidRPr="00541C11">
              <w:rPr>
                <w:sz w:val="22"/>
                <w:szCs w:val="22"/>
              </w:rPr>
              <w:t>Veľmi časté</w:t>
            </w:r>
          </w:p>
          <w:p w14:paraId="427EBD7D" w14:textId="77777777" w:rsidR="00B17ACD" w:rsidRPr="00044AA1" w:rsidRDefault="00541C11" w:rsidP="001B6312">
            <w:pPr>
              <w:spacing w:before="0" w:after="0"/>
              <w:rPr>
                <w:sz w:val="22"/>
                <w:szCs w:val="22"/>
              </w:rPr>
            </w:pPr>
            <w:r w:rsidRPr="00541C11">
              <w:rPr>
                <w:sz w:val="22"/>
                <w:szCs w:val="22"/>
              </w:rPr>
              <w:t xml:space="preserve">Časté </w:t>
            </w:r>
          </w:p>
          <w:p w14:paraId="133848F8" w14:textId="77777777" w:rsidR="00B17ACD" w:rsidRPr="00044AA1" w:rsidRDefault="00B17ACD" w:rsidP="001B6312">
            <w:p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53FC6D" w14:textId="77777777" w:rsidR="00B17ACD" w:rsidRPr="00044AA1" w:rsidRDefault="00541C11" w:rsidP="001B6312">
            <w:pPr>
              <w:spacing w:before="0" w:after="0"/>
              <w:rPr>
                <w:sz w:val="22"/>
                <w:szCs w:val="22"/>
              </w:rPr>
            </w:pPr>
            <w:proofErr w:type="spellStart"/>
            <w:r w:rsidRPr="00541C11">
              <w:rPr>
                <w:sz w:val="22"/>
                <w:szCs w:val="22"/>
              </w:rPr>
              <w:t>Distenzia</w:t>
            </w:r>
            <w:proofErr w:type="spellEnd"/>
            <w:r w:rsidRPr="00541C11">
              <w:rPr>
                <w:sz w:val="22"/>
                <w:szCs w:val="22"/>
              </w:rPr>
              <w:t xml:space="preserve"> brucha </w:t>
            </w:r>
          </w:p>
          <w:p w14:paraId="3E07D37D" w14:textId="55F226AE" w:rsidR="00B17ACD" w:rsidRPr="00044AA1" w:rsidRDefault="00541C11" w:rsidP="001B6312">
            <w:pPr>
              <w:spacing w:before="0" w:after="0"/>
              <w:rPr>
                <w:sz w:val="22"/>
                <w:szCs w:val="22"/>
              </w:rPr>
            </w:pPr>
            <w:r w:rsidRPr="00541C11">
              <w:rPr>
                <w:sz w:val="22"/>
                <w:szCs w:val="22"/>
              </w:rPr>
              <w:t>Nepríjemný pocit v</w:t>
            </w:r>
            <w:r w:rsidR="007C77E6">
              <w:rPr>
                <w:sz w:val="22"/>
                <w:szCs w:val="22"/>
              </w:rPr>
              <w:t> </w:t>
            </w:r>
            <w:r w:rsidRPr="00541C11">
              <w:rPr>
                <w:sz w:val="22"/>
                <w:szCs w:val="22"/>
              </w:rPr>
              <w:t xml:space="preserve">bruchu, bolesť brucha, nevoľnosť </w:t>
            </w:r>
          </w:p>
        </w:tc>
      </w:tr>
      <w:tr w:rsidR="00B919B0" w:rsidRPr="00044AA1" w14:paraId="1684A0AA" w14:textId="77777777" w:rsidTr="009B1734">
        <w:trPr>
          <w:tblCellSpacing w:w="0" w:type="dxa"/>
        </w:trPr>
        <w:tc>
          <w:tcPr>
            <w:tcW w:w="1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232EB8" w14:textId="77777777" w:rsidR="00B17ACD" w:rsidRPr="00044AA1" w:rsidRDefault="00263312" w:rsidP="001B6312">
            <w:pPr>
              <w:spacing w:before="0" w:after="0"/>
              <w:rPr>
                <w:sz w:val="22"/>
                <w:szCs w:val="22"/>
              </w:rPr>
            </w:pPr>
            <w:r w:rsidRPr="00044AA1">
              <w:rPr>
                <w:sz w:val="22"/>
                <w:szCs w:val="22"/>
              </w:rPr>
              <w:t>Poruchy kostrovej a svalovej sústavy a spojivového tkaniva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C3F5DF" w14:textId="77777777" w:rsidR="00B17ACD" w:rsidRPr="00044AA1" w:rsidRDefault="00541C11" w:rsidP="001B6312">
            <w:pPr>
              <w:spacing w:before="0" w:after="0"/>
              <w:rPr>
                <w:sz w:val="22"/>
                <w:szCs w:val="22"/>
              </w:rPr>
            </w:pPr>
            <w:r w:rsidRPr="00541C11">
              <w:rPr>
                <w:sz w:val="22"/>
                <w:szCs w:val="22"/>
              </w:rPr>
              <w:t>Časté</w:t>
            </w:r>
          </w:p>
        </w:tc>
        <w:tc>
          <w:tcPr>
            <w:tcW w:w="2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BC7295" w14:textId="77777777" w:rsidR="00B17ACD" w:rsidRPr="00044AA1" w:rsidRDefault="00541C11" w:rsidP="001B6312">
            <w:pPr>
              <w:spacing w:before="0" w:after="0"/>
              <w:rPr>
                <w:sz w:val="22"/>
                <w:szCs w:val="22"/>
              </w:rPr>
            </w:pPr>
            <w:r w:rsidRPr="00541C11">
              <w:rPr>
                <w:sz w:val="22"/>
                <w:szCs w:val="22"/>
              </w:rPr>
              <w:t>Bolesť chrbta, pocit ťažoby</w:t>
            </w:r>
          </w:p>
        </w:tc>
      </w:tr>
      <w:tr w:rsidR="00B919B0" w:rsidRPr="00044AA1" w14:paraId="14E380A4" w14:textId="77777777" w:rsidTr="009B1734">
        <w:trPr>
          <w:tblCellSpacing w:w="0" w:type="dxa"/>
        </w:trPr>
        <w:tc>
          <w:tcPr>
            <w:tcW w:w="1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1447C3" w14:textId="77777777" w:rsidR="00B17ACD" w:rsidRPr="00044AA1" w:rsidRDefault="00263312" w:rsidP="001B6312">
            <w:pPr>
              <w:spacing w:before="0" w:after="0"/>
              <w:rPr>
                <w:sz w:val="22"/>
                <w:szCs w:val="22"/>
              </w:rPr>
            </w:pPr>
            <w:r w:rsidRPr="00044AA1">
              <w:rPr>
                <w:sz w:val="22"/>
                <w:szCs w:val="22"/>
              </w:rPr>
              <w:t>Poruchy reprodukčného systému a prsníkov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11F1EA" w14:textId="77777777" w:rsidR="00B17ACD" w:rsidRPr="00044AA1" w:rsidRDefault="00541C11" w:rsidP="001B6312">
            <w:pPr>
              <w:spacing w:before="0" w:after="0"/>
              <w:rPr>
                <w:sz w:val="22"/>
                <w:szCs w:val="22"/>
              </w:rPr>
            </w:pPr>
            <w:r w:rsidRPr="00541C11">
              <w:rPr>
                <w:sz w:val="22"/>
                <w:szCs w:val="22"/>
              </w:rPr>
              <w:t>Časté</w:t>
            </w:r>
          </w:p>
          <w:p w14:paraId="3D7A4B0A" w14:textId="77777777" w:rsidR="00B17ACD" w:rsidRPr="00044AA1" w:rsidRDefault="00B17ACD" w:rsidP="001B6312">
            <w:p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9D9ED8" w14:textId="77777777" w:rsidR="00B17ACD" w:rsidRPr="00044AA1" w:rsidRDefault="00541C11" w:rsidP="001B6312">
            <w:pPr>
              <w:spacing w:before="0" w:after="0"/>
              <w:rPr>
                <w:sz w:val="22"/>
                <w:szCs w:val="22"/>
              </w:rPr>
            </w:pPr>
            <w:proofErr w:type="spellStart"/>
            <w:r w:rsidRPr="00541C11">
              <w:rPr>
                <w:sz w:val="22"/>
                <w:szCs w:val="22"/>
              </w:rPr>
              <w:t>Ovariálny</w:t>
            </w:r>
            <w:proofErr w:type="spellEnd"/>
            <w:r w:rsidRPr="00541C11">
              <w:rPr>
                <w:sz w:val="22"/>
                <w:szCs w:val="22"/>
              </w:rPr>
              <w:t xml:space="preserve"> </w:t>
            </w:r>
            <w:proofErr w:type="spellStart"/>
            <w:r w:rsidRPr="00541C11">
              <w:rPr>
                <w:sz w:val="22"/>
                <w:szCs w:val="22"/>
              </w:rPr>
              <w:t>hyperstimulačný</w:t>
            </w:r>
            <w:proofErr w:type="spellEnd"/>
            <w:r w:rsidRPr="00541C11">
              <w:rPr>
                <w:sz w:val="22"/>
                <w:szCs w:val="22"/>
              </w:rPr>
              <w:t xml:space="preserve"> syndróm, bolesť panvy, citlivosť prsníkov</w:t>
            </w:r>
          </w:p>
        </w:tc>
      </w:tr>
      <w:tr w:rsidR="00B919B0" w:rsidRPr="00044AA1" w14:paraId="75207314" w14:textId="77777777" w:rsidTr="009B1734">
        <w:trPr>
          <w:tblCellSpacing w:w="0" w:type="dxa"/>
        </w:trPr>
        <w:tc>
          <w:tcPr>
            <w:tcW w:w="1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CAC195" w14:textId="45C2D62D" w:rsidR="00B17ACD" w:rsidRPr="00044AA1" w:rsidRDefault="00263312" w:rsidP="001B6312">
            <w:pPr>
              <w:spacing w:before="0" w:after="0"/>
              <w:rPr>
                <w:sz w:val="22"/>
                <w:szCs w:val="22"/>
              </w:rPr>
            </w:pPr>
            <w:r w:rsidRPr="00044AA1">
              <w:rPr>
                <w:sz w:val="22"/>
                <w:szCs w:val="22"/>
              </w:rPr>
              <w:t>Celkové poruchy a reakcie v</w:t>
            </w:r>
            <w:r w:rsidR="007C77E6">
              <w:rPr>
                <w:sz w:val="22"/>
                <w:szCs w:val="22"/>
              </w:rPr>
              <w:t> </w:t>
            </w:r>
            <w:r w:rsidRPr="00044AA1">
              <w:rPr>
                <w:sz w:val="22"/>
                <w:szCs w:val="22"/>
              </w:rPr>
              <w:t>mieste podania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715F32" w14:textId="77777777" w:rsidR="00B17ACD" w:rsidRPr="00044AA1" w:rsidRDefault="00541C11" w:rsidP="001B6312">
            <w:pPr>
              <w:spacing w:before="0" w:after="0"/>
              <w:rPr>
                <w:sz w:val="22"/>
                <w:szCs w:val="22"/>
              </w:rPr>
            </w:pPr>
            <w:r w:rsidRPr="00541C11">
              <w:rPr>
                <w:sz w:val="22"/>
                <w:szCs w:val="22"/>
              </w:rPr>
              <w:t xml:space="preserve">Časté </w:t>
            </w:r>
          </w:p>
          <w:p w14:paraId="275DFAED" w14:textId="77777777" w:rsidR="00B17ACD" w:rsidRPr="00044AA1" w:rsidRDefault="00B17ACD" w:rsidP="001B6312">
            <w:p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700FF1" w14:textId="77777777" w:rsidR="00B17ACD" w:rsidRPr="00044AA1" w:rsidRDefault="00541C11" w:rsidP="001B6312">
            <w:pPr>
              <w:spacing w:before="0" w:after="0"/>
              <w:rPr>
                <w:sz w:val="22"/>
                <w:szCs w:val="22"/>
              </w:rPr>
            </w:pPr>
            <w:r w:rsidRPr="00541C11">
              <w:rPr>
                <w:sz w:val="22"/>
                <w:szCs w:val="22"/>
              </w:rPr>
              <w:t>Bolesť v mieste podania injekcie, reakcia v mieste podania injekcie, únava, malátnosť, smäd</w:t>
            </w:r>
          </w:p>
        </w:tc>
      </w:tr>
      <w:tr w:rsidR="00B919B0" w:rsidRPr="00044AA1" w14:paraId="068AB0CC" w14:textId="77777777" w:rsidTr="009B1734">
        <w:trPr>
          <w:tblCellSpacing w:w="0" w:type="dxa"/>
        </w:trPr>
        <w:tc>
          <w:tcPr>
            <w:tcW w:w="1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EBC0FF" w14:textId="77777777" w:rsidR="00B17ACD" w:rsidRPr="00044AA1" w:rsidRDefault="00263312" w:rsidP="001B6312">
            <w:pPr>
              <w:spacing w:before="0" w:after="0"/>
              <w:rPr>
                <w:sz w:val="22"/>
                <w:szCs w:val="22"/>
              </w:rPr>
            </w:pPr>
            <w:r w:rsidRPr="00044AA1">
              <w:rPr>
                <w:sz w:val="22"/>
                <w:szCs w:val="22"/>
              </w:rPr>
              <w:t>Poruchy ciev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57E4DC" w14:textId="77777777" w:rsidR="00B17ACD" w:rsidRPr="00044AA1" w:rsidRDefault="00263312" w:rsidP="001B6312">
            <w:pPr>
              <w:spacing w:before="0" w:after="0"/>
              <w:rPr>
                <w:sz w:val="22"/>
                <w:szCs w:val="22"/>
              </w:rPr>
            </w:pPr>
            <w:r w:rsidRPr="00044AA1">
              <w:rPr>
                <w:sz w:val="22"/>
                <w:szCs w:val="22"/>
              </w:rPr>
              <w:t>Časté</w:t>
            </w:r>
          </w:p>
        </w:tc>
        <w:tc>
          <w:tcPr>
            <w:tcW w:w="2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F386E4" w14:textId="77777777" w:rsidR="00B17ACD" w:rsidRPr="00044AA1" w:rsidRDefault="00541C11" w:rsidP="001B6312">
            <w:pPr>
              <w:spacing w:before="0" w:after="0"/>
              <w:rPr>
                <w:sz w:val="22"/>
                <w:szCs w:val="22"/>
              </w:rPr>
            </w:pPr>
            <w:r w:rsidRPr="00541C11">
              <w:rPr>
                <w:sz w:val="22"/>
                <w:szCs w:val="22"/>
              </w:rPr>
              <w:t>Návaly tepla</w:t>
            </w:r>
          </w:p>
        </w:tc>
      </w:tr>
    </w:tbl>
    <w:p w14:paraId="11AD3F07" w14:textId="77777777" w:rsidR="00B919B0" w:rsidRPr="00044AA1" w:rsidRDefault="00263312" w:rsidP="001B6312">
      <w:pPr>
        <w:spacing w:before="0" w:after="0"/>
        <w:rPr>
          <w:sz w:val="22"/>
          <w:szCs w:val="22"/>
          <w:vertAlign w:val="superscript"/>
        </w:rPr>
      </w:pPr>
      <w:r w:rsidRPr="00044AA1">
        <w:rPr>
          <w:sz w:val="22"/>
          <w:szCs w:val="22"/>
        </w:rPr>
        <w:t xml:space="preserve">*Uvádza sa najvhodnejší výraz </w:t>
      </w:r>
      <w:proofErr w:type="spellStart"/>
      <w:r w:rsidRPr="00044AA1">
        <w:rPr>
          <w:sz w:val="22"/>
          <w:szCs w:val="22"/>
        </w:rPr>
        <w:t>MedDRA</w:t>
      </w:r>
      <w:proofErr w:type="spellEnd"/>
      <w:r w:rsidRPr="00044AA1">
        <w:rPr>
          <w:sz w:val="22"/>
          <w:szCs w:val="22"/>
        </w:rPr>
        <w:t xml:space="preserve"> opisujúci určitú reakciu; synonymá alebo súvisiace stavy nie sú uvedené, ale majú sa vziať do úvahy.</w:t>
      </w:r>
    </w:p>
    <w:p w14:paraId="3E57BCDF" w14:textId="77777777" w:rsidR="00B17ACD" w:rsidRPr="00044AA1" w:rsidRDefault="00B17ACD" w:rsidP="001B6312">
      <w:pPr>
        <w:autoSpaceDE w:val="0"/>
        <w:autoSpaceDN w:val="0"/>
        <w:adjustRightInd w:val="0"/>
        <w:spacing w:before="0" w:after="0"/>
        <w:rPr>
          <w:sz w:val="22"/>
          <w:szCs w:val="22"/>
        </w:rPr>
      </w:pPr>
    </w:p>
    <w:p w14:paraId="46F57BDF" w14:textId="77777777" w:rsidR="00B17ACD" w:rsidRPr="00044AA1" w:rsidRDefault="00541C11" w:rsidP="001B6312">
      <w:pPr>
        <w:autoSpaceDE w:val="0"/>
        <w:autoSpaceDN w:val="0"/>
        <w:adjustRightInd w:val="0"/>
        <w:spacing w:before="0" w:after="0"/>
        <w:rPr>
          <w:sz w:val="22"/>
          <w:szCs w:val="22"/>
        </w:rPr>
      </w:pPr>
      <w:r w:rsidRPr="00541C11">
        <w:rPr>
          <w:sz w:val="22"/>
          <w:szCs w:val="22"/>
        </w:rPr>
        <w:t xml:space="preserve">Vo zverejnených štúdiách sa u pacientov liečených ľudskými </w:t>
      </w:r>
      <w:proofErr w:type="spellStart"/>
      <w:r w:rsidRPr="00541C11">
        <w:rPr>
          <w:sz w:val="22"/>
          <w:szCs w:val="22"/>
        </w:rPr>
        <w:t>menopauzálnymi</w:t>
      </w:r>
      <w:proofErr w:type="spellEnd"/>
      <w:r w:rsidRPr="00541C11">
        <w:rPr>
          <w:sz w:val="22"/>
          <w:szCs w:val="22"/>
        </w:rPr>
        <w:t xml:space="preserve"> </w:t>
      </w:r>
      <w:proofErr w:type="spellStart"/>
      <w:r w:rsidRPr="00541C11">
        <w:rPr>
          <w:sz w:val="22"/>
          <w:szCs w:val="22"/>
        </w:rPr>
        <w:t>gonadotropínmi</w:t>
      </w:r>
      <w:proofErr w:type="spellEnd"/>
      <w:r w:rsidRPr="00541C11">
        <w:rPr>
          <w:sz w:val="22"/>
          <w:szCs w:val="22"/>
        </w:rPr>
        <w:t xml:space="preserve"> pozorovali tieto nežiaduce reakcie. </w:t>
      </w:r>
    </w:p>
    <w:p w14:paraId="529DF114" w14:textId="77777777" w:rsidR="00B17ACD" w:rsidRPr="00044AA1" w:rsidRDefault="00B17ACD" w:rsidP="001B6312">
      <w:pPr>
        <w:autoSpaceDE w:val="0"/>
        <w:autoSpaceDN w:val="0"/>
        <w:adjustRightInd w:val="0"/>
        <w:spacing w:before="0" w:after="0"/>
        <w:rPr>
          <w:sz w:val="22"/>
          <w:szCs w:val="22"/>
        </w:rPr>
      </w:pPr>
    </w:p>
    <w:p w14:paraId="103668A8" w14:textId="46BD7441" w:rsidR="00B17ACD" w:rsidRPr="00044AA1" w:rsidRDefault="00541C11" w:rsidP="001B6312">
      <w:pPr>
        <w:autoSpaceDE w:val="0"/>
        <w:autoSpaceDN w:val="0"/>
        <w:adjustRightInd w:val="0"/>
        <w:spacing w:before="0" w:after="0"/>
        <w:rPr>
          <w:sz w:val="22"/>
          <w:szCs w:val="22"/>
        </w:rPr>
      </w:pPr>
      <w:r w:rsidRPr="00541C11">
        <w:rPr>
          <w:sz w:val="22"/>
          <w:szCs w:val="22"/>
        </w:rPr>
        <w:t xml:space="preserve">*Závažná forma </w:t>
      </w:r>
      <w:proofErr w:type="spellStart"/>
      <w:r w:rsidRPr="00541C11">
        <w:rPr>
          <w:sz w:val="22"/>
          <w:szCs w:val="22"/>
        </w:rPr>
        <w:t>ovariálnej</w:t>
      </w:r>
      <w:proofErr w:type="spellEnd"/>
      <w:r w:rsidRPr="00541C11">
        <w:rPr>
          <w:sz w:val="22"/>
          <w:szCs w:val="22"/>
        </w:rPr>
        <w:t xml:space="preserve"> </w:t>
      </w:r>
      <w:proofErr w:type="spellStart"/>
      <w:r w:rsidRPr="00541C11">
        <w:rPr>
          <w:sz w:val="22"/>
          <w:szCs w:val="22"/>
        </w:rPr>
        <w:t>hyperstimulácie</w:t>
      </w:r>
      <w:proofErr w:type="spellEnd"/>
      <w:r w:rsidRPr="00541C11">
        <w:rPr>
          <w:sz w:val="22"/>
          <w:szCs w:val="22"/>
        </w:rPr>
        <w:t xml:space="preserve"> (OHSS) s</w:t>
      </w:r>
      <w:r w:rsidR="007C77E6">
        <w:rPr>
          <w:sz w:val="22"/>
          <w:szCs w:val="22"/>
        </w:rPr>
        <w:t> </w:t>
      </w:r>
      <w:r w:rsidRPr="00541C11">
        <w:rPr>
          <w:sz w:val="22"/>
          <w:szCs w:val="22"/>
        </w:rPr>
        <w:t xml:space="preserve">výrazným zväčšením </w:t>
      </w:r>
      <w:proofErr w:type="spellStart"/>
      <w:r w:rsidRPr="00541C11">
        <w:rPr>
          <w:sz w:val="22"/>
          <w:szCs w:val="22"/>
        </w:rPr>
        <w:t>ovárií</w:t>
      </w:r>
      <w:proofErr w:type="spellEnd"/>
      <w:r w:rsidRPr="00541C11">
        <w:rPr>
          <w:sz w:val="22"/>
          <w:szCs w:val="22"/>
        </w:rPr>
        <w:t xml:space="preserve"> a</w:t>
      </w:r>
      <w:r w:rsidR="007C77E6">
        <w:rPr>
          <w:sz w:val="22"/>
          <w:szCs w:val="22"/>
        </w:rPr>
        <w:t> </w:t>
      </w:r>
      <w:r w:rsidRPr="00541C11">
        <w:rPr>
          <w:sz w:val="22"/>
          <w:szCs w:val="22"/>
        </w:rPr>
        <w:t xml:space="preserve">vytváraním cýst, akútna bolesť brucha, </w:t>
      </w:r>
      <w:proofErr w:type="spellStart"/>
      <w:r w:rsidRPr="00541C11">
        <w:rPr>
          <w:sz w:val="22"/>
          <w:szCs w:val="22"/>
        </w:rPr>
        <w:t>ascity</w:t>
      </w:r>
      <w:proofErr w:type="spellEnd"/>
      <w:r w:rsidRPr="00541C11">
        <w:rPr>
          <w:sz w:val="22"/>
          <w:szCs w:val="22"/>
        </w:rPr>
        <w:t xml:space="preserve">, </w:t>
      </w:r>
      <w:proofErr w:type="spellStart"/>
      <w:r w:rsidRPr="00541C11">
        <w:rPr>
          <w:sz w:val="22"/>
          <w:szCs w:val="22"/>
        </w:rPr>
        <w:t>pleurálna</w:t>
      </w:r>
      <w:proofErr w:type="spellEnd"/>
      <w:r w:rsidRPr="00541C11">
        <w:rPr>
          <w:sz w:val="22"/>
          <w:szCs w:val="22"/>
        </w:rPr>
        <w:t xml:space="preserve"> </w:t>
      </w:r>
      <w:proofErr w:type="spellStart"/>
      <w:r w:rsidRPr="00541C11">
        <w:rPr>
          <w:sz w:val="22"/>
          <w:szCs w:val="22"/>
        </w:rPr>
        <w:t>efúzia</w:t>
      </w:r>
      <w:proofErr w:type="spellEnd"/>
      <w:r w:rsidRPr="00541C11">
        <w:rPr>
          <w:sz w:val="22"/>
          <w:szCs w:val="22"/>
        </w:rPr>
        <w:t xml:space="preserve">, </w:t>
      </w:r>
      <w:proofErr w:type="spellStart"/>
      <w:r w:rsidRPr="00541C11">
        <w:rPr>
          <w:sz w:val="22"/>
          <w:szCs w:val="22"/>
        </w:rPr>
        <w:t>hypovolémia</w:t>
      </w:r>
      <w:proofErr w:type="spellEnd"/>
      <w:r w:rsidRPr="00541C11">
        <w:rPr>
          <w:sz w:val="22"/>
          <w:szCs w:val="22"/>
        </w:rPr>
        <w:t>, šok a </w:t>
      </w:r>
      <w:proofErr w:type="spellStart"/>
      <w:r w:rsidRPr="00541C11">
        <w:rPr>
          <w:sz w:val="22"/>
          <w:szCs w:val="22"/>
        </w:rPr>
        <w:t>tromboembolické</w:t>
      </w:r>
      <w:proofErr w:type="spellEnd"/>
      <w:r w:rsidRPr="00541C11">
        <w:rPr>
          <w:sz w:val="22"/>
          <w:szCs w:val="22"/>
        </w:rPr>
        <w:t xml:space="preserve"> poruchy. (Pozri tiež časť</w:t>
      </w:r>
      <w:r w:rsidR="007C77E6">
        <w:rPr>
          <w:sz w:val="22"/>
          <w:szCs w:val="22"/>
        </w:rPr>
        <w:t> </w:t>
      </w:r>
      <w:r w:rsidRPr="00541C11">
        <w:rPr>
          <w:sz w:val="22"/>
          <w:szCs w:val="22"/>
        </w:rPr>
        <w:t xml:space="preserve">4.4) </w:t>
      </w:r>
    </w:p>
    <w:p w14:paraId="1259A716" w14:textId="77777777" w:rsidR="00B17ACD" w:rsidRPr="00044AA1" w:rsidRDefault="00B17ACD" w:rsidP="001B6312">
      <w:pPr>
        <w:autoSpaceDE w:val="0"/>
        <w:autoSpaceDN w:val="0"/>
        <w:adjustRightInd w:val="0"/>
        <w:spacing w:before="0" w:after="0"/>
        <w:rPr>
          <w:sz w:val="22"/>
          <w:szCs w:val="22"/>
        </w:rPr>
      </w:pPr>
    </w:p>
    <w:p w14:paraId="146BB75C" w14:textId="6D21CAE3" w:rsidR="00B17ACD" w:rsidRPr="00044AA1" w:rsidRDefault="00541C11" w:rsidP="001B6312">
      <w:pPr>
        <w:autoSpaceDE w:val="0"/>
        <w:autoSpaceDN w:val="0"/>
        <w:adjustRightInd w:val="0"/>
        <w:spacing w:before="0" w:after="0"/>
        <w:rPr>
          <w:sz w:val="22"/>
          <w:szCs w:val="22"/>
        </w:rPr>
      </w:pPr>
      <w:r w:rsidRPr="00541C11">
        <w:rPr>
          <w:sz w:val="22"/>
          <w:szCs w:val="22"/>
        </w:rPr>
        <w:t>*</w:t>
      </w:r>
      <w:proofErr w:type="spellStart"/>
      <w:r w:rsidRPr="00541C11">
        <w:rPr>
          <w:sz w:val="22"/>
          <w:szCs w:val="22"/>
        </w:rPr>
        <w:t>Torzia</w:t>
      </w:r>
      <w:proofErr w:type="spellEnd"/>
      <w:r w:rsidRPr="00541C11">
        <w:rPr>
          <w:sz w:val="22"/>
          <w:szCs w:val="22"/>
        </w:rPr>
        <w:t xml:space="preserve"> </w:t>
      </w:r>
      <w:proofErr w:type="spellStart"/>
      <w:r w:rsidRPr="00541C11">
        <w:rPr>
          <w:sz w:val="22"/>
          <w:szCs w:val="22"/>
        </w:rPr>
        <w:t>ovárií</w:t>
      </w:r>
      <w:proofErr w:type="spellEnd"/>
      <w:r w:rsidRPr="00541C11">
        <w:rPr>
          <w:sz w:val="22"/>
          <w:szCs w:val="22"/>
        </w:rPr>
        <w:t xml:space="preserve"> zvyčajne spojená so</w:t>
      </w:r>
      <w:r w:rsidR="007C77E6">
        <w:rPr>
          <w:sz w:val="22"/>
          <w:szCs w:val="22"/>
        </w:rPr>
        <w:t> </w:t>
      </w:r>
      <w:r w:rsidRPr="00541C11">
        <w:rPr>
          <w:sz w:val="22"/>
          <w:szCs w:val="22"/>
        </w:rPr>
        <w:t>závažnými prípadmi OHSS.</w:t>
      </w:r>
    </w:p>
    <w:p w14:paraId="0365F907" w14:textId="77777777" w:rsidR="00B17ACD" w:rsidRPr="00044AA1" w:rsidRDefault="00B17ACD" w:rsidP="001B6312">
      <w:pPr>
        <w:autoSpaceDE w:val="0"/>
        <w:autoSpaceDN w:val="0"/>
        <w:adjustRightInd w:val="0"/>
        <w:spacing w:before="0" w:after="0"/>
        <w:rPr>
          <w:sz w:val="22"/>
          <w:szCs w:val="22"/>
        </w:rPr>
      </w:pPr>
    </w:p>
    <w:p w14:paraId="7A0F2249" w14:textId="4471482C" w:rsidR="00B17ACD" w:rsidRPr="00044AA1" w:rsidRDefault="00541C11" w:rsidP="001B6312">
      <w:pPr>
        <w:autoSpaceDE w:val="0"/>
        <w:autoSpaceDN w:val="0"/>
        <w:adjustRightInd w:val="0"/>
        <w:spacing w:before="0" w:after="0"/>
        <w:rPr>
          <w:sz w:val="22"/>
          <w:szCs w:val="22"/>
        </w:rPr>
      </w:pPr>
      <w:r w:rsidRPr="00541C11">
        <w:rPr>
          <w:sz w:val="22"/>
          <w:szCs w:val="22"/>
        </w:rPr>
        <w:t xml:space="preserve">*Ruptúra </w:t>
      </w:r>
      <w:proofErr w:type="spellStart"/>
      <w:r w:rsidRPr="00541C11">
        <w:rPr>
          <w:sz w:val="22"/>
          <w:szCs w:val="22"/>
        </w:rPr>
        <w:t>ovariálnych</w:t>
      </w:r>
      <w:proofErr w:type="spellEnd"/>
      <w:r w:rsidRPr="00541C11">
        <w:rPr>
          <w:sz w:val="22"/>
          <w:szCs w:val="22"/>
        </w:rPr>
        <w:t xml:space="preserve"> cýst s</w:t>
      </w:r>
      <w:r w:rsidR="007C77E6">
        <w:rPr>
          <w:sz w:val="22"/>
          <w:szCs w:val="22"/>
        </w:rPr>
        <w:t> </w:t>
      </w:r>
      <w:proofErr w:type="spellStart"/>
      <w:r w:rsidRPr="00541C11">
        <w:rPr>
          <w:sz w:val="22"/>
          <w:szCs w:val="22"/>
        </w:rPr>
        <w:t>intraperitoneálnym</w:t>
      </w:r>
      <w:proofErr w:type="spellEnd"/>
      <w:r w:rsidRPr="00541C11">
        <w:rPr>
          <w:sz w:val="22"/>
          <w:szCs w:val="22"/>
        </w:rPr>
        <w:t xml:space="preserve"> krvácaním, boli hlásené fatálne následky ruptúry cýst. </w:t>
      </w:r>
    </w:p>
    <w:p w14:paraId="31A332D2" w14:textId="77777777" w:rsidR="00B17ACD" w:rsidRPr="00044AA1" w:rsidRDefault="00B17ACD" w:rsidP="001B6312">
      <w:pPr>
        <w:autoSpaceDE w:val="0"/>
        <w:autoSpaceDN w:val="0"/>
        <w:adjustRightInd w:val="0"/>
        <w:spacing w:before="0" w:after="0"/>
        <w:rPr>
          <w:sz w:val="22"/>
          <w:szCs w:val="22"/>
        </w:rPr>
      </w:pPr>
    </w:p>
    <w:p w14:paraId="5CE17622" w14:textId="6A4D0EA2" w:rsidR="00B919B0" w:rsidRPr="00044AA1" w:rsidRDefault="00541C11" w:rsidP="001B6312">
      <w:pPr>
        <w:spacing w:before="0" w:after="0"/>
        <w:rPr>
          <w:sz w:val="22"/>
          <w:szCs w:val="22"/>
        </w:rPr>
      </w:pPr>
      <w:r w:rsidRPr="00541C11">
        <w:rPr>
          <w:sz w:val="22"/>
          <w:szCs w:val="22"/>
        </w:rPr>
        <w:t xml:space="preserve">*Po liečbe liekmi s obsahom </w:t>
      </w:r>
      <w:proofErr w:type="spellStart"/>
      <w:r w:rsidRPr="00541C11">
        <w:rPr>
          <w:sz w:val="22"/>
          <w:szCs w:val="22"/>
        </w:rPr>
        <w:t>gonadotropínov</w:t>
      </w:r>
      <w:proofErr w:type="spellEnd"/>
      <w:r w:rsidRPr="00541C11">
        <w:rPr>
          <w:sz w:val="22"/>
          <w:szCs w:val="22"/>
        </w:rPr>
        <w:t xml:space="preserve"> boli hlásené alergické reakcie so</w:t>
      </w:r>
      <w:r w:rsidR="007C77E6">
        <w:rPr>
          <w:sz w:val="22"/>
          <w:szCs w:val="22"/>
        </w:rPr>
        <w:t> </w:t>
      </w:r>
      <w:r w:rsidRPr="00541C11">
        <w:rPr>
          <w:sz w:val="22"/>
          <w:szCs w:val="22"/>
        </w:rPr>
        <w:t>všeobecnými príznakmi. (Pozri tiež časť</w:t>
      </w:r>
      <w:r w:rsidR="007C77E6">
        <w:rPr>
          <w:sz w:val="22"/>
          <w:szCs w:val="22"/>
        </w:rPr>
        <w:t> </w:t>
      </w:r>
      <w:r w:rsidRPr="00541C11">
        <w:rPr>
          <w:sz w:val="22"/>
          <w:szCs w:val="22"/>
        </w:rPr>
        <w:t>4.4)</w:t>
      </w:r>
    </w:p>
    <w:p w14:paraId="507DDA01" w14:textId="77777777" w:rsidR="004C63B1" w:rsidRPr="00044AA1" w:rsidRDefault="004C63B1" w:rsidP="001B6312">
      <w:pPr>
        <w:spacing w:before="0" w:after="0"/>
        <w:rPr>
          <w:sz w:val="22"/>
          <w:szCs w:val="22"/>
        </w:rPr>
      </w:pPr>
    </w:p>
    <w:p w14:paraId="07214889" w14:textId="2937526A" w:rsidR="00B17ACD" w:rsidRPr="00044AA1" w:rsidRDefault="00541C11" w:rsidP="001B6312">
      <w:pPr>
        <w:spacing w:before="0" w:after="0"/>
        <w:rPr>
          <w:strike/>
          <w:sz w:val="22"/>
          <w:szCs w:val="22"/>
        </w:rPr>
      </w:pPr>
      <w:r w:rsidRPr="00541C11">
        <w:rPr>
          <w:sz w:val="22"/>
          <w:szCs w:val="22"/>
        </w:rPr>
        <w:t xml:space="preserve">Očakávané nežiaduce udalosti po podaní </w:t>
      </w:r>
      <w:proofErr w:type="spellStart"/>
      <w:r w:rsidRPr="00541C11">
        <w:rPr>
          <w:sz w:val="22"/>
          <w:szCs w:val="22"/>
        </w:rPr>
        <w:t>gonadotropínov</w:t>
      </w:r>
      <w:proofErr w:type="spellEnd"/>
      <w:r w:rsidRPr="00541C11">
        <w:rPr>
          <w:sz w:val="22"/>
          <w:szCs w:val="22"/>
        </w:rPr>
        <w:t xml:space="preserve"> zahŕňajú lokálne reakcie v</w:t>
      </w:r>
      <w:r w:rsidR="007C77E6">
        <w:rPr>
          <w:sz w:val="22"/>
          <w:szCs w:val="22"/>
        </w:rPr>
        <w:t> </w:t>
      </w:r>
      <w:r w:rsidRPr="00541C11">
        <w:rPr>
          <w:sz w:val="22"/>
          <w:szCs w:val="22"/>
        </w:rPr>
        <w:t>mieste podania injekcie, ako sú bolesť, začervenanie, modriny, opuch a/alebo podráždenie.</w:t>
      </w:r>
    </w:p>
    <w:p w14:paraId="22E86007" w14:textId="77777777" w:rsidR="00B17ACD" w:rsidRPr="00044AA1" w:rsidRDefault="00B17ACD" w:rsidP="001B6312">
      <w:pPr>
        <w:spacing w:before="0" w:after="0"/>
        <w:rPr>
          <w:strike/>
          <w:sz w:val="22"/>
          <w:szCs w:val="22"/>
        </w:rPr>
      </w:pPr>
    </w:p>
    <w:p w14:paraId="47B89F1F" w14:textId="77777777" w:rsidR="00B17ACD" w:rsidRPr="00044AA1" w:rsidRDefault="00541C11" w:rsidP="001B6312">
      <w:pPr>
        <w:spacing w:before="0" w:after="0"/>
        <w:rPr>
          <w:sz w:val="22"/>
          <w:szCs w:val="22"/>
        </w:rPr>
      </w:pPr>
      <w:r w:rsidRPr="00541C11">
        <w:rPr>
          <w:sz w:val="22"/>
          <w:szCs w:val="22"/>
        </w:rPr>
        <w:t xml:space="preserve">Očakáva sa, že frekvencia týchto udalostí je vyššia pri </w:t>
      </w:r>
      <w:proofErr w:type="spellStart"/>
      <w:r w:rsidRPr="00541C11">
        <w:rPr>
          <w:sz w:val="22"/>
          <w:szCs w:val="22"/>
        </w:rPr>
        <w:t>intramuskulárnom</w:t>
      </w:r>
      <w:proofErr w:type="spellEnd"/>
      <w:r w:rsidRPr="00541C11">
        <w:rPr>
          <w:sz w:val="22"/>
          <w:szCs w:val="22"/>
        </w:rPr>
        <w:t xml:space="preserve"> ako pri </w:t>
      </w:r>
      <w:proofErr w:type="spellStart"/>
      <w:r w:rsidRPr="00541C11">
        <w:rPr>
          <w:sz w:val="22"/>
          <w:szCs w:val="22"/>
        </w:rPr>
        <w:t>subkutánnom</w:t>
      </w:r>
      <w:proofErr w:type="spellEnd"/>
      <w:r w:rsidRPr="00541C11">
        <w:rPr>
          <w:sz w:val="22"/>
          <w:szCs w:val="22"/>
        </w:rPr>
        <w:t xml:space="preserve"> podaní.</w:t>
      </w:r>
    </w:p>
    <w:p w14:paraId="10BD330B" w14:textId="77777777" w:rsidR="00B17ACD" w:rsidRPr="00044AA1" w:rsidRDefault="00B17ACD" w:rsidP="001B6312">
      <w:pPr>
        <w:spacing w:before="0" w:after="0"/>
        <w:rPr>
          <w:sz w:val="22"/>
          <w:szCs w:val="22"/>
        </w:rPr>
      </w:pPr>
    </w:p>
    <w:p w14:paraId="455BEB1D" w14:textId="77777777" w:rsidR="00B17ACD" w:rsidRPr="00044AA1" w:rsidRDefault="00541C11" w:rsidP="001B6312">
      <w:pPr>
        <w:spacing w:before="0" w:after="0"/>
        <w:rPr>
          <w:sz w:val="22"/>
          <w:szCs w:val="22"/>
          <w:u w:val="single"/>
        </w:rPr>
      </w:pPr>
      <w:r w:rsidRPr="00541C11">
        <w:rPr>
          <w:sz w:val="22"/>
          <w:szCs w:val="22"/>
          <w:u w:val="single"/>
        </w:rPr>
        <w:t>Hlásenie podozrení na nežiaduce reakcie</w:t>
      </w:r>
    </w:p>
    <w:p w14:paraId="72578143" w14:textId="77777777" w:rsidR="00B919B0" w:rsidRPr="00044AA1" w:rsidRDefault="00541C11" w:rsidP="001B6312">
      <w:pPr>
        <w:spacing w:before="0" w:after="0"/>
        <w:rPr>
          <w:sz w:val="22"/>
          <w:szCs w:val="22"/>
        </w:rPr>
      </w:pPr>
      <w:r w:rsidRPr="00541C11">
        <w:rPr>
          <w:sz w:val="22"/>
          <w:szCs w:val="22"/>
        </w:rPr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</w:t>
      </w:r>
      <w:r w:rsidRPr="00541C11">
        <w:rPr>
          <w:sz w:val="22"/>
          <w:szCs w:val="22"/>
          <w:highlight w:val="lightGray"/>
        </w:rPr>
        <w:t>na národné centrum</w:t>
      </w:r>
      <w:r w:rsidR="00263312" w:rsidRPr="00044AA1">
        <w:rPr>
          <w:noProof/>
          <w:sz w:val="22"/>
          <w:szCs w:val="22"/>
          <w:highlight w:val="lightGray"/>
        </w:rPr>
        <w:t xml:space="preserve"> hlásenia </w:t>
      </w:r>
      <w:r w:rsidR="00263312" w:rsidRPr="00B46360">
        <w:rPr>
          <w:noProof/>
          <w:sz w:val="22"/>
          <w:szCs w:val="22"/>
          <w:highlight w:val="lightGray"/>
        </w:rPr>
        <w:t>uvedené v </w:t>
      </w:r>
      <w:hyperlink r:id="rId11" w:history="1">
        <w:r w:rsidR="002153A2" w:rsidRPr="00BE3304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="00FA3EAF" w:rsidRPr="00044AA1">
        <w:rPr>
          <w:sz w:val="22"/>
          <w:szCs w:val="22"/>
        </w:rPr>
        <w:t>.</w:t>
      </w:r>
    </w:p>
    <w:p w14:paraId="2206DD5B" w14:textId="77777777" w:rsidR="00B919B0" w:rsidRPr="00044AA1" w:rsidRDefault="00B919B0" w:rsidP="001B6312">
      <w:pPr>
        <w:spacing w:before="0" w:after="0"/>
        <w:rPr>
          <w:sz w:val="22"/>
          <w:szCs w:val="22"/>
        </w:rPr>
      </w:pPr>
    </w:p>
    <w:p w14:paraId="7C66A2D4" w14:textId="77777777" w:rsidR="00B17ACD" w:rsidRPr="00044AA1" w:rsidRDefault="00541C11" w:rsidP="001B6312">
      <w:pPr>
        <w:pStyle w:val="Nadpis2"/>
        <w:numPr>
          <w:ilvl w:val="0"/>
          <w:numId w:val="0"/>
        </w:numPr>
        <w:spacing w:before="0" w:after="0"/>
        <w:rPr>
          <w:sz w:val="22"/>
          <w:szCs w:val="22"/>
        </w:rPr>
      </w:pPr>
      <w:r w:rsidRPr="00541C11">
        <w:rPr>
          <w:sz w:val="22"/>
          <w:szCs w:val="22"/>
        </w:rPr>
        <w:t>4.9</w:t>
      </w:r>
      <w:r w:rsidRPr="00541C11">
        <w:rPr>
          <w:sz w:val="22"/>
          <w:szCs w:val="22"/>
        </w:rPr>
        <w:tab/>
        <w:t xml:space="preserve">Predávkovanie </w:t>
      </w:r>
    </w:p>
    <w:p w14:paraId="088196C1" w14:textId="77777777" w:rsidR="00FA3EAF" w:rsidRPr="00044AA1" w:rsidRDefault="00FA3EAF" w:rsidP="001B6312">
      <w:pPr>
        <w:spacing w:before="0" w:after="0"/>
        <w:rPr>
          <w:sz w:val="22"/>
          <w:szCs w:val="22"/>
        </w:rPr>
      </w:pPr>
    </w:p>
    <w:p w14:paraId="6E8127C7" w14:textId="52BE4653" w:rsidR="00B919B0" w:rsidRPr="00044AA1" w:rsidRDefault="00541C11" w:rsidP="001B6312">
      <w:pPr>
        <w:spacing w:before="0" w:after="0"/>
        <w:rPr>
          <w:sz w:val="22"/>
          <w:szCs w:val="22"/>
          <w:lang w:eastAsia="de-DE"/>
        </w:rPr>
      </w:pPr>
      <w:r w:rsidRPr="00541C11">
        <w:rPr>
          <w:sz w:val="22"/>
          <w:szCs w:val="22"/>
        </w:rPr>
        <w:t>Nie sú dostupné žiadne údaje o</w:t>
      </w:r>
      <w:r w:rsidR="007C77E6">
        <w:rPr>
          <w:sz w:val="22"/>
          <w:szCs w:val="22"/>
        </w:rPr>
        <w:t> </w:t>
      </w:r>
      <w:r w:rsidRPr="00541C11">
        <w:rPr>
          <w:sz w:val="22"/>
          <w:szCs w:val="22"/>
        </w:rPr>
        <w:t xml:space="preserve">akútnej toxicite </w:t>
      </w:r>
      <w:proofErr w:type="spellStart"/>
      <w:r w:rsidRPr="00541C11">
        <w:rPr>
          <w:sz w:val="22"/>
          <w:szCs w:val="22"/>
        </w:rPr>
        <w:t>menotropínu</w:t>
      </w:r>
      <w:proofErr w:type="spellEnd"/>
      <w:r w:rsidRPr="00541C11">
        <w:rPr>
          <w:sz w:val="22"/>
          <w:szCs w:val="22"/>
        </w:rPr>
        <w:t xml:space="preserve"> u</w:t>
      </w:r>
      <w:r w:rsidR="007C77E6">
        <w:rPr>
          <w:sz w:val="22"/>
          <w:szCs w:val="22"/>
        </w:rPr>
        <w:t> </w:t>
      </w:r>
      <w:r w:rsidRPr="00541C11">
        <w:rPr>
          <w:sz w:val="22"/>
          <w:szCs w:val="22"/>
        </w:rPr>
        <w:t xml:space="preserve">ľudí, ale akútna toxicita </w:t>
      </w:r>
      <w:proofErr w:type="spellStart"/>
      <w:r w:rsidRPr="00541C11">
        <w:rPr>
          <w:sz w:val="22"/>
          <w:szCs w:val="22"/>
        </w:rPr>
        <w:t>gonadotropínových</w:t>
      </w:r>
      <w:proofErr w:type="spellEnd"/>
      <w:r w:rsidRPr="00541C11">
        <w:rPr>
          <w:sz w:val="22"/>
          <w:szCs w:val="22"/>
        </w:rPr>
        <w:t xml:space="preserve"> liekov pripravovaných z</w:t>
      </w:r>
      <w:r w:rsidR="007C77E6">
        <w:rPr>
          <w:sz w:val="22"/>
          <w:szCs w:val="22"/>
        </w:rPr>
        <w:t> </w:t>
      </w:r>
      <w:r w:rsidRPr="00541C11">
        <w:rPr>
          <w:sz w:val="22"/>
          <w:szCs w:val="22"/>
        </w:rPr>
        <w:t>moču v štúdiách so</w:t>
      </w:r>
      <w:r w:rsidR="007C77E6">
        <w:rPr>
          <w:sz w:val="22"/>
          <w:szCs w:val="22"/>
        </w:rPr>
        <w:t> </w:t>
      </w:r>
      <w:r w:rsidRPr="00541C11">
        <w:rPr>
          <w:sz w:val="22"/>
          <w:szCs w:val="22"/>
        </w:rPr>
        <w:t xml:space="preserve">zvieratami sa ukázala ako veľmi nízka. Príliš vysoké dávky </w:t>
      </w:r>
      <w:proofErr w:type="spellStart"/>
      <w:r w:rsidRPr="00541C11">
        <w:rPr>
          <w:sz w:val="22"/>
          <w:szCs w:val="22"/>
        </w:rPr>
        <w:t>menotropínu</w:t>
      </w:r>
      <w:proofErr w:type="spellEnd"/>
      <w:r w:rsidRPr="00541C11">
        <w:rPr>
          <w:sz w:val="22"/>
          <w:szCs w:val="22"/>
        </w:rPr>
        <w:t xml:space="preserve"> môžu viesť k</w:t>
      </w:r>
      <w:r w:rsidR="007C77E6">
        <w:rPr>
          <w:sz w:val="22"/>
          <w:szCs w:val="22"/>
        </w:rPr>
        <w:t> </w:t>
      </w:r>
      <w:proofErr w:type="spellStart"/>
      <w:r w:rsidRPr="00541C11">
        <w:rPr>
          <w:sz w:val="22"/>
          <w:szCs w:val="22"/>
        </w:rPr>
        <w:t>hyperstimulácii</w:t>
      </w:r>
      <w:proofErr w:type="spellEnd"/>
      <w:r w:rsidRPr="00541C11">
        <w:rPr>
          <w:sz w:val="22"/>
          <w:szCs w:val="22"/>
        </w:rPr>
        <w:t xml:space="preserve"> </w:t>
      </w:r>
      <w:proofErr w:type="spellStart"/>
      <w:r w:rsidRPr="00541C11">
        <w:rPr>
          <w:sz w:val="22"/>
          <w:szCs w:val="22"/>
        </w:rPr>
        <w:t>ovárií</w:t>
      </w:r>
      <w:proofErr w:type="spellEnd"/>
      <w:r w:rsidRPr="00541C11">
        <w:rPr>
          <w:sz w:val="22"/>
          <w:szCs w:val="22"/>
        </w:rPr>
        <w:t xml:space="preserve"> (pozri časť 4.4).</w:t>
      </w:r>
    </w:p>
    <w:p w14:paraId="6BDFE9F0" w14:textId="77777777" w:rsidR="00B919B0" w:rsidRPr="00044AA1" w:rsidRDefault="00B919B0" w:rsidP="001B6312">
      <w:pPr>
        <w:spacing w:before="0" w:after="0"/>
        <w:rPr>
          <w:b/>
          <w:sz w:val="22"/>
          <w:szCs w:val="22"/>
          <w:lang w:eastAsia="de-DE"/>
        </w:rPr>
      </w:pPr>
    </w:p>
    <w:p w14:paraId="081E84B7" w14:textId="77777777" w:rsidR="00FA3EAF" w:rsidRPr="00044AA1" w:rsidRDefault="00FA3EAF" w:rsidP="001B6312">
      <w:pPr>
        <w:spacing w:before="0" w:after="0"/>
        <w:rPr>
          <w:b/>
          <w:sz w:val="22"/>
          <w:szCs w:val="22"/>
          <w:lang w:eastAsia="de-DE"/>
        </w:rPr>
      </w:pPr>
    </w:p>
    <w:p w14:paraId="15D622F2" w14:textId="77777777" w:rsidR="00B17ACD" w:rsidRPr="00044AA1" w:rsidRDefault="00541C11" w:rsidP="001B6312">
      <w:pPr>
        <w:pStyle w:val="Nadpis2"/>
        <w:numPr>
          <w:ilvl w:val="0"/>
          <w:numId w:val="0"/>
        </w:numPr>
        <w:spacing w:before="0" w:after="0"/>
        <w:rPr>
          <w:sz w:val="22"/>
          <w:szCs w:val="22"/>
        </w:rPr>
      </w:pPr>
      <w:r w:rsidRPr="00541C11">
        <w:rPr>
          <w:sz w:val="22"/>
          <w:szCs w:val="22"/>
        </w:rPr>
        <w:t>5.</w:t>
      </w:r>
      <w:r w:rsidRPr="00541C11">
        <w:rPr>
          <w:sz w:val="22"/>
          <w:szCs w:val="22"/>
        </w:rPr>
        <w:tab/>
        <w:t>FARMAKOLOGICKÉ VLASTNOSTI</w:t>
      </w:r>
    </w:p>
    <w:p w14:paraId="530755CF" w14:textId="77777777" w:rsidR="00B17ACD" w:rsidRPr="00044AA1" w:rsidRDefault="00B17ACD" w:rsidP="001B6312">
      <w:pPr>
        <w:pStyle w:val="Nadpis2"/>
        <w:numPr>
          <w:ilvl w:val="0"/>
          <w:numId w:val="0"/>
        </w:numPr>
        <w:spacing w:before="0" w:after="0"/>
        <w:rPr>
          <w:sz w:val="22"/>
          <w:szCs w:val="22"/>
        </w:rPr>
      </w:pPr>
    </w:p>
    <w:p w14:paraId="5B73D35E" w14:textId="77777777" w:rsidR="00B17ACD" w:rsidRPr="00044AA1" w:rsidRDefault="00541C11" w:rsidP="001B6312">
      <w:pPr>
        <w:pStyle w:val="Nadpis2"/>
        <w:numPr>
          <w:ilvl w:val="0"/>
          <w:numId w:val="0"/>
        </w:numPr>
        <w:spacing w:before="0" w:after="0"/>
        <w:rPr>
          <w:sz w:val="22"/>
          <w:szCs w:val="22"/>
        </w:rPr>
      </w:pPr>
      <w:r w:rsidRPr="00541C11">
        <w:rPr>
          <w:sz w:val="22"/>
          <w:szCs w:val="22"/>
        </w:rPr>
        <w:t>5.1</w:t>
      </w:r>
      <w:r w:rsidRPr="00541C11">
        <w:rPr>
          <w:sz w:val="22"/>
          <w:szCs w:val="22"/>
        </w:rPr>
        <w:tab/>
      </w:r>
      <w:proofErr w:type="spellStart"/>
      <w:r w:rsidRPr="00541C11">
        <w:rPr>
          <w:sz w:val="22"/>
          <w:szCs w:val="22"/>
        </w:rPr>
        <w:t>Farmakodynamické</w:t>
      </w:r>
      <w:proofErr w:type="spellEnd"/>
      <w:r w:rsidRPr="00541C11">
        <w:rPr>
          <w:sz w:val="22"/>
          <w:szCs w:val="22"/>
        </w:rPr>
        <w:t xml:space="preserve"> vlastnosti</w:t>
      </w:r>
    </w:p>
    <w:p w14:paraId="0580AFF1" w14:textId="77777777" w:rsidR="00FA3EAF" w:rsidRPr="00044AA1" w:rsidRDefault="00FA3EAF" w:rsidP="001B6312">
      <w:pPr>
        <w:autoSpaceDE w:val="0"/>
        <w:autoSpaceDN w:val="0"/>
        <w:adjustRightInd w:val="0"/>
        <w:spacing w:before="0" w:after="0"/>
        <w:rPr>
          <w:bCs/>
          <w:sz w:val="22"/>
          <w:szCs w:val="22"/>
        </w:rPr>
      </w:pPr>
    </w:p>
    <w:p w14:paraId="34EA6E84" w14:textId="24F5483E" w:rsidR="00B919B0" w:rsidRPr="00044AA1" w:rsidRDefault="00541C11" w:rsidP="001B6312">
      <w:pPr>
        <w:autoSpaceDE w:val="0"/>
        <w:autoSpaceDN w:val="0"/>
        <w:adjustRightInd w:val="0"/>
        <w:spacing w:before="0" w:after="0"/>
        <w:rPr>
          <w:bCs/>
          <w:sz w:val="22"/>
          <w:szCs w:val="22"/>
        </w:rPr>
      </w:pPr>
      <w:proofErr w:type="spellStart"/>
      <w:r w:rsidRPr="00541C11">
        <w:rPr>
          <w:bCs/>
          <w:sz w:val="22"/>
          <w:szCs w:val="22"/>
        </w:rPr>
        <w:t>Farmakoterapeutická</w:t>
      </w:r>
      <w:proofErr w:type="spellEnd"/>
      <w:r w:rsidRPr="00541C11">
        <w:rPr>
          <w:bCs/>
          <w:sz w:val="22"/>
          <w:szCs w:val="22"/>
        </w:rPr>
        <w:t xml:space="preserve"> </w:t>
      </w:r>
      <w:proofErr w:type="spellStart"/>
      <w:r w:rsidRPr="00541C11">
        <w:rPr>
          <w:bCs/>
          <w:sz w:val="22"/>
          <w:szCs w:val="22"/>
        </w:rPr>
        <w:t>skupina:Gonadotropíny</w:t>
      </w:r>
      <w:proofErr w:type="spellEnd"/>
      <w:r w:rsidRPr="00541C11">
        <w:rPr>
          <w:bCs/>
          <w:sz w:val="22"/>
          <w:szCs w:val="22"/>
        </w:rPr>
        <w:t>.</w:t>
      </w:r>
    </w:p>
    <w:p w14:paraId="209EA01D" w14:textId="77777777" w:rsidR="00B919B0" w:rsidRPr="00044AA1" w:rsidRDefault="00541C11" w:rsidP="001B6312">
      <w:pPr>
        <w:autoSpaceDE w:val="0"/>
        <w:autoSpaceDN w:val="0"/>
        <w:adjustRightInd w:val="0"/>
        <w:spacing w:before="0" w:after="0"/>
        <w:rPr>
          <w:bCs/>
          <w:sz w:val="22"/>
          <w:szCs w:val="22"/>
        </w:rPr>
      </w:pPr>
      <w:r w:rsidRPr="00541C11">
        <w:rPr>
          <w:bCs/>
          <w:sz w:val="22"/>
          <w:szCs w:val="22"/>
        </w:rPr>
        <w:t>ATC kód: G03GA02</w:t>
      </w:r>
    </w:p>
    <w:p w14:paraId="59B65915" w14:textId="77777777" w:rsidR="00B46360" w:rsidRDefault="00B46360" w:rsidP="001B6312">
      <w:pPr>
        <w:autoSpaceDE w:val="0"/>
        <w:autoSpaceDN w:val="0"/>
        <w:adjustRightInd w:val="0"/>
        <w:spacing w:before="0" w:after="0"/>
        <w:rPr>
          <w:bCs/>
          <w:sz w:val="22"/>
          <w:szCs w:val="22"/>
        </w:rPr>
      </w:pPr>
    </w:p>
    <w:p w14:paraId="00712A11" w14:textId="689CC88C" w:rsidR="00B919B0" w:rsidRPr="00044AA1" w:rsidRDefault="00541C11" w:rsidP="001B6312">
      <w:pPr>
        <w:autoSpaceDE w:val="0"/>
        <w:autoSpaceDN w:val="0"/>
        <w:adjustRightInd w:val="0"/>
        <w:spacing w:before="0" w:after="0"/>
        <w:rPr>
          <w:bCs/>
          <w:sz w:val="22"/>
          <w:szCs w:val="22"/>
        </w:rPr>
      </w:pPr>
      <w:r w:rsidRPr="00541C11">
        <w:rPr>
          <w:bCs/>
          <w:sz w:val="22"/>
          <w:szCs w:val="22"/>
        </w:rPr>
        <w:t>Liečivo v</w:t>
      </w:r>
      <w:r w:rsidR="007C77E6">
        <w:rPr>
          <w:bCs/>
          <w:sz w:val="22"/>
          <w:szCs w:val="22"/>
        </w:rPr>
        <w:t> </w:t>
      </w:r>
      <w:r w:rsidRPr="00541C11">
        <w:rPr>
          <w:bCs/>
          <w:sz w:val="22"/>
          <w:szCs w:val="22"/>
        </w:rPr>
        <w:t xml:space="preserve">lieku </w:t>
      </w:r>
      <w:proofErr w:type="spellStart"/>
      <w:r w:rsidRPr="00541C11">
        <w:rPr>
          <w:bCs/>
          <w:sz w:val="22"/>
          <w:szCs w:val="22"/>
        </w:rPr>
        <w:t>Meriofert</w:t>
      </w:r>
      <w:proofErr w:type="spellEnd"/>
      <w:r w:rsidRPr="00541C11">
        <w:rPr>
          <w:bCs/>
          <w:sz w:val="22"/>
          <w:szCs w:val="22"/>
        </w:rPr>
        <w:t xml:space="preserve"> je vysoko čistený ľudský </w:t>
      </w:r>
      <w:proofErr w:type="spellStart"/>
      <w:r w:rsidRPr="00541C11">
        <w:rPr>
          <w:bCs/>
          <w:sz w:val="22"/>
          <w:szCs w:val="22"/>
        </w:rPr>
        <w:t>menopauzálny</w:t>
      </w:r>
      <w:proofErr w:type="spellEnd"/>
      <w:r w:rsidRPr="00541C11">
        <w:rPr>
          <w:bCs/>
          <w:sz w:val="22"/>
          <w:szCs w:val="22"/>
        </w:rPr>
        <w:t xml:space="preserve"> </w:t>
      </w:r>
      <w:proofErr w:type="spellStart"/>
      <w:r w:rsidRPr="00541C11">
        <w:rPr>
          <w:bCs/>
          <w:sz w:val="22"/>
          <w:szCs w:val="22"/>
        </w:rPr>
        <w:t>gonadotropín</w:t>
      </w:r>
      <w:proofErr w:type="spellEnd"/>
      <w:r w:rsidRPr="00541C11">
        <w:rPr>
          <w:bCs/>
          <w:sz w:val="22"/>
          <w:szCs w:val="22"/>
        </w:rPr>
        <w:t>.</w:t>
      </w:r>
    </w:p>
    <w:p w14:paraId="10678421" w14:textId="787F422F" w:rsidR="00B919B0" w:rsidRPr="00044AA1" w:rsidRDefault="00541C11" w:rsidP="001B6312">
      <w:pPr>
        <w:spacing w:before="0" w:after="0"/>
        <w:rPr>
          <w:bCs/>
          <w:sz w:val="22"/>
          <w:szCs w:val="22"/>
        </w:rPr>
      </w:pPr>
      <w:r w:rsidRPr="00541C11">
        <w:rPr>
          <w:bCs/>
          <w:sz w:val="22"/>
          <w:szCs w:val="22"/>
        </w:rPr>
        <w:t>Aktivita FSH v</w:t>
      </w:r>
      <w:r w:rsidR="007C77E6">
        <w:rPr>
          <w:bCs/>
          <w:sz w:val="22"/>
          <w:szCs w:val="22"/>
        </w:rPr>
        <w:t> </w:t>
      </w:r>
      <w:proofErr w:type="spellStart"/>
      <w:r w:rsidRPr="00541C11">
        <w:rPr>
          <w:bCs/>
          <w:sz w:val="22"/>
          <w:szCs w:val="22"/>
        </w:rPr>
        <w:t>Merioferte</w:t>
      </w:r>
      <w:proofErr w:type="spellEnd"/>
      <w:r w:rsidRPr="00541C11">
        <w:rPr>
          <w:bCs/>
          <w:sz w:val="22"/>
          <w:szCs w:val="22"/>
        </w:rPr>
        <w:t xml:space="preserve"> sa získava z</w:t>
      </w:r>
      <w:r w:rsidR="007C77E6">
        <w:rPr>
          <w:bCs/>
          <w:sz w:val="22"/>
          <w:szCs w:val="22"/>
        </w:rPr>
        <w:t> </w:t>
      </w:r>
      <w:r w:rsidRPr="00541C11">
        <w:rPr>
          <w:bCs/>
          <w:sz w:val="22"/>
          <w:szCs w:val="22"/>
        </w:rPr>
        <w:t xml:space="preserve">moču </w:t>
      </w:r>
      <w:proofErr w:type="spellStart"/>
      <w:r w:rsidRPr="00541C11">
        <w:rPr>
          <w:bCs/>
          <w:sz w:val="22"/>
          <w:szCs w:val="22"/>
        </w:rPr>
        <w:t>postmenopauzálnych</w:t>
      </w:r>
      <w:proofErr w:type="spellEnd"/>
      <w:r w:rsidRPr="00541C11">
        <w:rPr>
          <w:bCs/>
          <w:sz w:val="22"/>
          <w:szCs w:val="22"/>
        </w:rPr>
        <w:t xml:space="preserve"> žien; aktivita LH sa získava z</w:t>
      </w:r>
      <w:r w:rsidR="007C77E6">
        <w:rPr>
          <w:bCs/>
          <w:sz w:val="22"/>
          <w:szCs w:val="22"/>
        </w:rPr>
        <w:t> </w:t>
      </w:r>
      <w:r w:rsidRPr="00541C11">
        <w:rPr>
          <w:bCs/>
          <w:sz w:val="22"/>
          <w:szCs w:val="22"/>
        </w:rPr>
        <w:t xml:space="preserve">moču </w:t>
      </w:r>
      <w:proofErr w:type="spellStart"/>
      <w:r w:rsidRPr="00541C11">
        <w:rPr>
          <w:bCs/>
          <w:sz w:val="22"/>
          <w:szCs w:val="22"/>
        </w:rPr>
        <w:t>postmenopauzálnych</w:t>
      </w:r>
      <w:proofErr w:type="spellEnd"/>
      <w:r w:rsidRPr="00541C11">
        <w:rPr>
          <w:bCs/>
          <w:sz w:val="22"/>
          <w:szCs w:val="22"/>
        </w:rPr>
        <w:t xml:space="preserve"> žien a</w:t>
      </w:r>
      <w:r w:rsidR="007C77E6">
        <w:rPr>
          <w:bCs/>
          <w:sz w:val="22"/>
          <w:szCs w:val="22"/>
        </w:rPr>
        <w:t> </w:t>
      </w:r>
      <w:r w:rsidRPr="00541C11">
        <w:rPr>
          <w:bCs/>
          <w:sz w:val="22"/>
          <w:szCs w:val="22"/>
        </w:rPr>
        <w:t>z</w:t>
      </w:r>
      <w:r w:rsidR="007C77E6">
        <w:rPr>
          <w:bCs/>
          <w:sz w:val="22"/>
          <w:szCs w:val="22"/>
        </w:rPr>
        <w:t> </w:t>
      </w:r>
      <w:r w:rsidRPr="00541C11">
        <w:rPr>
          <w:bCs/>
          <w:sz w:val="22"/>
          <w:szCs w:val="22"/>
        </w:rPr>
        <w:t>moču tehotných žien. Liek je štandardizovaný na mieru aktivity FSH/LH približne</w:t>
      </w:r>
      <w:r w:rsidR="007C77E6">
        <w:rPr>
          <w:bCs/>
          <w:sz w:val="22"/>
          <w:szCs w:val="22"/>
        </w:rPr>
        <w:t> </w:t>
      </w:r>
      <w:r w:rsidRPr="00541C11">
        <w:rPr>
          <w:bCs/>
          <w:sz w:val="22"/>
          <w:szCs w:val="22"/>
        </w:rPr>
        <w:t>1.</w:t>
      </w:r>
    </w:p>
    <w:p w14:paraId="6E449112" w14:textId="77777777" w:rsidR="00B919B0" w:rsidRPr="00044AA1" w:rsidRDefault="00B919B0" w:rsidP="001B6312">
      <w:pPr>
        <w:adjustRightInd w:val="0"/>
        <w:spacing w:before="0" w:after="0"/>
        <w:rPr>
          <w:bCs/>
          <w:sz w:val="22"/>
          <w:szCs w:val="22"/>
        </w:rPr>
      </w:pPr>
    </w:p>
    <w:p w14:paraId="577E55E3" w14:textId="1DFB1C44" w:rsidR="00B919B0" w:rsidRPr="00044AA1" w:rsidRDefault="00541C11" w:rsidP="001B6312">
      <w:pPr>
        <w:spacing w:before="0" w:after="0"/>
        <w:rPr>
          <w:bCs/>
          <w:sz w:val="22"/>
          <w:szCs w:val="22"/>
        </w:rPr>
      </w:pPr>
      <w:r w:rsidRPr="00541C11">
        <w:rPr>
          <w:bCs/>
          <w:sz w:val="22"/>
          <w:szCs w:val="22"/>
        </w:rPr>
        <w:t>Komponent FSH prítomný v</w:t>
      </w:r>
      <w:r w:rsidR="007C77E6">
        <w:rPr>
          <w:bCs/>
          <w:sz w:val="22"/>
          <w:szCs w:val="22"/>
        </w:rPr>
        <w:t> </w:t>
      </w:r>
      <w:r w:rsidRPr="00541C11">
        <w:rPr>
          <w:bCs/>
          <w:sz w:val="22"/>
          <w:szCs w:val="22"/>
        </w:rPr>
        <w:t xml:space="preserve">ľudskom </w:t>
      </w:r>
      <w:proofErr w:type="spellStart"/>
      <w:r w:rsidRPr="00541C11">
        <w:rPr>
          <w:bCs/>
          <w:sz w:val="22"/>
          <w:szCs w:val="22"/>
        </w:rPr>
        <w:t>menopauzálnom</w:t>
      </w:r>
      <w:proofErr w:type="spellEnd"/>
      <w:r w:rsidRPr="00541C11">
        <w:rPr>
          <w:bCs/>
          <w:sz w:val="22"/>
          <w:szCs w:val="22"/>
        </w:rPr>
        <w:t xml:space="preserve"> </w:t>
      </w:r>
      <w:proofErr w:type="spellStart"/>
      <w:r w:rsidRPr="00541C11">
        <w:rPr>
          <w:bCs/>
          <w:sz w:val="22"/>
          <w:szCs w:val="22"/>
        </w:rPr>
        <w:t>gonadotropíne</w:t>
      </w:r>
      <w:proofErr w:type="spellEnd"/>
      <w:r w:rsidRPr="00541C11">
        <w:rPr>
          <w:bCs/>
          <w:sz w:val="22"/>
          <w:szCs w:val="22"/>
        </w:rPr>
        <w:t xml:space="preserve"> indukuje v</w:t>
      </w:r>
      <w:r w:rsidR="007C77E6">
        <w:rPr>
          <w:bCs/>
          <w:sz w:val="22"/>
          <w:szCs w:val="22"/>
        </w:rPr>
        <w:t> </w:t>
      </w:r>
      <w:proofErr w:type="spellStart"/>
      <w:r w:rsidRPr="00541C11">
        <w:rPr>
          <w:bCs/>
          <w:sz w:val="22"/>
          <w:szCs w:val="22"/>
        </w:rPr>
        <w:t>ováriách</w:t>
      </w:r>
      <w:proofErr w:type="spellEnd"/>
      <w:r w:rsidRPr="00541C11">
        <w:rPr>
          <w:bCs/>
          <w:sz w:val="22"/>
          <w:szCs w:val="22"/>
        </w:rPr>
        <w:t xml:space="preserve"> zvýšenie počtu rastúcich folikulov a stimuluje ich vývoj. Komponent FSH zvyšuje produkciu </w:t>
      </w:r>
      <w:proofErr w:type="spellStart"/>
      <w:r w:rsidRPr="00541C11">
        <w:rPr>
          <w:bCs/>
          <w:sz w:val="22"/>
          <w:szCs w:val="22"/>
        </w:rPr>
        <w:t>estradiolu</w:t>
      </w:r>
      <w:proofErr w:type="spellEnd"/>
      <w:r w:rsidRPr="00541C11">
        <w:rPr>
          <w:bCs/>
          <w:sz w:val="22"/>
          <w:szCs w:val="22"/>
        </w:rPr>
        <w:t xml:space="preserve"> v</w:t>
      </w:r>
      <w:r w:rsidR="007C77E6">
        <w:rPr>
          <w:bCs/>
          <w:sz w:val="22"/>
          <w:szCs w:val="22"/>
        </w:rPr>
        <w:t> </w:t>
      </w:r>
      <w:proofErr w:type="spellStart"/>
      <w:r w:rsidRPr="00541C11">
        <w:rPr>
          <w:bCs/>
          <w:sz w:val="22"/>
          <w:szCs w:val="22"/>
        </w:rPr>
        <w:t>granulóznych</w:t>
      </w:r>
      <w:proofErr w:type="spellEnd"/>
      <w:r w:rsidRPr="00541C11">
        <w:rPr>
          <w:bCs/>
          <w:sz w:val="22"/>
          <w:szCs w:val="22"/>
        </w:rPr>
        <w:t xml:space="preserve"> bunkách </w:t>
      </w:r>
      <w:proofErr w:type="spellStart"/>
      <w:r w:rsidRPr="00541C11">
        <w:rPr>
          <w:bCs/>
          <w:sz w:val="22"/>
          <w:szCs w:val="22"/>
        </w:rPr>
        <w:t>aromatizáciou</w:t>
      </w:r>
      <w:proofErr w:type="spellEnd"/>
      <w:r w:rsidRPr="00541C11">
        <w:rPr>
          <w:bCs/>
          <w:sz w:val="22"/>
          <w:szCs w:val="22"/>
        </w:rPr>
        <w:t xml:space="preserve"> </w:t>
      </w:r>
      <w:proofErr w:type="spellStart"/>
      <w:r w:rsidRPr="00541C11">
        <w:rPr>
          <w:bCs/>
          <w:sz w:val="22"/>
          <w:szCs w:val="22"/>
        </w:rPr>
        <w:t>androgénov</w:t>
      </w:r>
      <w:proofErr w:type="spellEnd"/>
      <w:r w:rsidRPr="00541C11">
        <w:rPr>
          <w:bCs/>
          <w:sz w:val="22"/>
          <w:szCs w:val="22"/>
        </w:rPr>
        <w:t>, ktoré vznikajú v </w:t>
      </w:r>
      <w:proofErr w:type="spellStart"/>
      <w:r w:rsidRPr="00541C11">
        <w:rPr>
          <w:bCs/>
          <w:sz w:val="22"/>
          <w:szCs w:val="22"/>
        </w:rPr>
        <w:t>tekálnych</w:t>
      </w:r>
      <w:proofErr w:type="spellEnd"/>
      <w:r w:rsidRPr="00541C11">
        <w:rPr>
          <w:bCs/>
          <w:sz w:val="22"/>
          <w:szCs w:val="22"/>
        </w:rPr>
        <w:t xml:space="preserve"> bunkách v</w:t>
      </w:r>
      <w:r w:rsidR="007C77E6">
        <w:rPr>
          <w:bCs/>
          <w:sz w:val="22"/>
          <w:szCs w:val="22"/>
        </w:rPr>
        <w:t> </w:t>
      </w:r>
      <w:r w:rsidRPr="00541C11">
        <w:rPr>
          <w:bCs/>
          <w:sz w:val="22"/>
          <w:szCs w:val="22"/>
        </w:rPr>
        <w:t>dôsledku pôsobenia komponentu LH. </w:t>
      </w:r>
    </w:p>
    <w:p w14:paraId="24B1CEBE" w14:textId="77777777" w:rsidR="00B919B0" w:rsidRPr="00044AA1" w:rsidRDefault="00B919B0" w:rsidP="001B6312">
      <w:pPr>
        <w:spacing w:before="0" w:after="0"/>
        <w:rPr>
          <w:b/>
          <w:sz w:val="22"/>
          <w:szCs w:val="22"/>
          <w:lang w:eastAsia="de-DE"/>
        </w:rPr>
      </w:pPr>
    </w:p>
    <w:p w14:paraId="54550A5E" w14:textId="77777777" w:rsidR="00B17ACD" w:rsidRPr="00044AA1" w:rsidRDefault="00541C11" w:rsidP="001B6312">
      <w:pPr>
        <w:pStyle w:val="Nadpis2"/>
        <w:numPr>
          <w:ilvl w:val="0"/>
          <w:numId w:val="0"/>
        </w:numPr>
        <w:spacing w:before="0" w:after="0"/>
        <w:rPr>
          <w:sz w:val="22"/>
          <w:szCs w:val="22"/>
        </w:rPr>
      </w:pPr>
      <w:r w:rsidRPr="00541C11">
        <w:rPr>
          <w:sz w:val="22"/>
          <w:szCs w:val="22"/>
        </w:rPr>
        <w:t>5.2</w:t>
      </w:r>
      <w:r w:rsidRPr="00541C11">
        <w:rPr>
          <w:sz w:val="22"/>
          <w:szCs w:val="22"/>
        </w:rPr>
        <w:tab/>
      </w:r>
      <w:proofErr w:type="spellStart"/>
      <w:r w:rsidRPr="00541C11">
        <w:rPr>
          <w:sz w:val="22"/>
          <w:szCs w:val="22"/>
        </w:rPr>
        <w:t>Farmakokinetické</w:t>
      </w:r>
      <w:proofErr w:type="spellEnd"/>
      <w:r w:rsidRPr="00541C11">
        <w:rPr>
          <w:sz w:val="22"/>
          <w:szCs w:val="22"/>
        </w:rPr>
        <w:t xml:space="preserve"> vlastnosti</w:t>
      </w:r>
    </w:p>
    <w:p w14:paraId="5D7B8C97" w14:textId="77777777" w:rsidR="00DD23A1" w:rsidRPr="00044AA1" w:rsidRDefault="00DD23A1" w:rsidP="001B6312">
      <w:pPr>
        <w:spacing w:before="0" w:after="0"/>
        <w:rPr>
          <w:bCs/>
          <w:sz w:val="22"/>
          <w:szCs w:val="22"/>
        </w:rPr>
      </w:pPr>
    </w:p>
    <w:p w14:paraId="67CD71E4" w14:textId="4391C136" w:rsidR="00B919B0" w:rsidRPr="00044AA1" w:rsidRDefault="00541C11" w:rsidP="001B6312">
      <w:pPr>
        <w:spacing w:before="0" w:after="0"/>
        <w:rPr>
          <w:bCs/>
          <w:sz w:val="22"/>
          <w:szCs w:val="22"/>
        </w:rPr>
      </w:pPr>
      <w:r w:rsidRPr="00541C11">
        <w:rPr>
          <w:bCs/>
          <w:sz w:val="22"/>
          <w:szCs w:val="22"/>
        </w:rPr>
        <w:t xml:space="preserve">Biologická účinnosť </w:t>
      </w:r>
      <w:proofErr w:type="spellStart"/>
      <w:r w:rsidRPr="00541C11">
        <w:rPr>
          <w:bCs/>
          <w:sz w:val="22"/>
          <w:szCs w:val="22"/>
        </w:rPr>
        <w:t>menotropínu</w:t>
      </w:r>
      <w:proofErr w:type="spellEnd"/>
      <w:r w:rsidRPr="00541C11">
        <w:rPr>
          <w:bCs/>
          <w:sz w:val="22"/>
          <w:szCs w:val="22"/>
        </w:rPr>
        <w:t xml:space="preserve"> je daná predovšetkým obsahom FSH. </w:t>
      </w:r>
      <w:proofErr w:type="spellStart"/>
      <w:r w:rsidRPr="00541C11">
        <w:rPr>
          <w:bCs/>
          <w:sz w:val="22"/>
          <w:szCs w:val="22"/>
        </w:rPr>
        <w:t>Farmakokinetika</w:t>
      </w:r>
      <w:proofErr w:type="spellEnd"/>
      <w:r w:rsidRPr="00541C11">
        <w:rPr>
          <w:bCs/>
          <w:sz w:val="22"/>
          <w:szCs w:val="22"/>
        </w:rPr>
        <w:t xml:space="preserve"> </w:t>
      </w:r>
      <w:proofErr w:type="spellStart"/>
      <w:r w:rsidRPr="00541C11">
        <w:rPr>
          <w:bCs/>
          <w:sz w:val="22"/>
          <w:szCs w:val="22"/>
        </w:rPr>
        <w:t>menotropínu</w:t>
      </w:r>
      <w:proofErr w:type="spellEnd"/>
      <w:r w:rsidRPr="00541C11">
        <w:rPr>
          <w:bCs/>
          <w:sz w:val="22"/>
          <w:szCs w:val="22"/>
        </w:rPr>
        <w:t xml:space="preserve"> po </w:t>
      </w:r>
      <w:proofErr w:type="spellStart"/>
      <w:r w:rsidRPr="00541C11">
        <w:rPr>
          <w:bCs/>
          <w:sz w:val="22"/>
          <w:szCs w:val="22"/>
        </w:rPr>
        <w:t>intramuskulárnom</w:t>
      </w:r>
      <w:proofErr w:type="spellEnd"/>
      <w:r w:rsidRPr="00541C11">
        <w:rPr>
          <w:bCs/>
          <w:sz w:val="22"/>
          <w:szCs w:val="22"/>
        </w:rPr>
        <w:t xml:space="preserve"> alebo </w:t>
      </w:r>
      <w:proofErr w:type="spellStart"/>
      <w:r w:rsidRPr="00541C11">
        <w:rPr>
          <w:bCs/>
          <w:sz w:val="22"/>
          <w:szCs w:val="22"/>
        </w:rPr>
        <w:t>subkutánnom</w:t>
      </w:r>
      <w:proofErr w:type="spellEnd"/>
      <w:r w:rsidRPr="00541C11">
        <w:rPr>
          <w:bCs/>
          <w:sz w:val="22"/>
          <w:szCs w:val="22"/>
        </w:rPr>
        <w:t xml:space="preserve"> podaní ukazuje veľké </w:t>
      </w:r>
      <w:proofErr w:type="spellStart"/>
      <w:r w:rsidRPr="00541C11">
        <w:rPr>
          <w:bCs/>
          <w:sz w:val="22"/>
          <w:szCs w:val="22"/>
        </w:rPr>
        <w:t>interindividuálne</w:t>
      </w:r>
      <w:proofErr w:type="spellEnd"/>
      <w:r w:rsidRPr="00541C11">
        <w:rPr>
          <w:bCs/>
          <w:sz w:val="22"/>
          <w:szCs w:val="22"/>
        </w:rPr>
        <w:t xml:space="preserve"> rozdiely. Podľa údajov zhromaždených zo štúdií s </w:t>
      </w:r>
      <w:proofErr w:type="spellStart"/>
      <w:r w:rsidRPr="00541C11">
        <w:rPr>
          <w:bCs/>
          <w:sz w:val="22"/>
          <w:szCs w:val="22"/>
        </w:rPr>
        <w:t>menotropínom</w:t>
      </w:r>
      <w:proofErr w:type="spellEnd"/>
      <w:r w:rsidRPr="00541C11">
        <w:rPr>
          <w:bCs/>
          <w:sz w:val="22"/>
          <w:szCs w:val="22"/>
        </w:rPr>
        <w:t xml:space="preserve"> bola po jednorazovej injekcii 300</w:t>
      </w:r>
      <w:r w:rsidR="007C77E6">
        <w:rPr>
          <w:bCs/>
          <w:sz w:val="22"/>
          <w:szCs w:val="22"/>
        </w:rPr>
        <w:t> </w:t>
      </w:r>
      <w:r w:rsidRPr="00541C11">
        <w:rPr>
          <w:bCs/>
          <w:sz w:val="22"/>
          <w:szCs w:val="22"/>
        </w:rPr>
        <w:t>IU dosiahnutá maximálna hladina FSH v</w:t>
      </w:r>
      <w:r w:rsidR="007C77E6">
        <w:rPr>
          <w:bCs/>
          <w:sz w:val="22"/>
          <w:szCs w:val="22"/>
        </w:rPr>
        <w:t> </w:t>
      </w:r>
      <w:r w:rsidRPr="00541C11">
        <w:rPr>
          <w:bCs/>
          <w:sz w:val="22"/>
          <w:szCs w:val="22"/>
        </w:rPr>
        <w:t>sére po približne 19</w:t>
      </w:r>
      <w:r w:rsidR="007C77E6">
        <w:rPr>
          <w:bCs/>
          <w:sz w:val="22"/>
          <w:szCs w:val="22"/>
        </w:rPr>
        <w:t> </w:t>
      </w:r>
      <w:r w:rsidRPr="00541C11">
        <w:rPr>
          <w:bCs/>
          <w:sz w:val="22"/>
          <w:szCs w:val="22"/>
        </w:rPr>
        <w:t xml:space="preserve">hodinách po </w:t>
      </w:r>
      <w:proofErr w:type="spellStart"/>
      <w:r w:rsidRPr="00541C11">
        <w:rPr>
          <w:bCs/>
          <w:sz w:val="22"/>
          <w:szCs w:val="22"/>
        </w:rPr>
        <w:t>intramuskulárnej</w:t>
      </w:r>
      <w:proofErr w:type="spellEnd"/>
      <w:r w:rsidRPr="00541C11">
        <w:rPr>
          <w:bCs/>
          <w:sz w:val="22"/>
          <w:szCs w:val="22"/>
        </w:rPr>
        <w:t xml:space="preserve"> injekcii a po 22</w:t>
      </w:r>
      <w:r w:rsidR="007C77E6">
        <w:rPr>
          <w:bCs/>
          <w:sz w:val="22"/>
          <w:szCs w:val="22"/>
        </w:rPr>
        <w:t> </w:t>
      </w:r>
      <w:r w:rsidRPr="00541C11">
        <w:rPr>
          <w:bCs/>
          <w:sz w:val="22"/>
          <w:szCs w:val="22"/>
        </w:rPr>
        <w:t xml:space="preserve">hodinách po </w:t>
      </w:r>
      <w:proofErr w:type="spellStart"/>
      <w:r w:rsidRPr="00541C11">
        <w:rPr>
          <w:bCs/>
          <w:sz w:val="22"/>
          <w:szCs w:val="22"/>
        </w:rPr>
        <w:t>subkutánnej</w:t>
      </w:r>
      <w:proofErr w:type="spellEnd"/>
      <w:r w:rsidRPr="00541C11">
        <w:rPr>
          <w:bCs/>
          <w:sz w:val="22"/>
          <w:szCs w:val="22"/>
        </w:rPr>
        <w:t xml:space="preserve"> injekcii. Maximálne koncentrácie FSH po </w:t>
      </w:r>
      <w:proofErr w:type="spellStart"/>
      <w:r w:rsidRPr="00541C11">
        <w:rPr>
          <w:bCs/>
          <w:sz w:val="22"/>
          <w:szCs w:val="22"/>
        </w:rPr>
        <w:t>i.m</w:t>
      </w:r>
      <w:proofErr w:type="spellEnd"/>
      <w:r w:rsidRPr="00541C11">
        <w:rPr>
          <w:bCs/>
          <w:sz w:val="22"/>
          <w:szCs w:val="22"/>
        </w:rPr>
        <w:t>. podaní dosiahli 6,5 ±2,1</w:t>
      </w:r>
      <w:r w:rsidR="007C77E6">
        <w:rPr>
          <w:bCs/>
          <w:sz w:val="22"/>
          <w:szCs w:val="22"/>
        </w:rPr>
        <w:t> </w:t>
      </w:r>
      <w:r w:rsidRPr="00541C11">
        <w:rPr>
          <w:bCs/>
          <w:sz w:val="22"/>
          <w:szCs w:val="22"/>
        </w:rPr>
        <w:t>IU/l, pričom AUC0-t bola 438,0 ± 124,0</w:t>
      </w:r>
      <w:r w:rsidR="007C77E6">
        <w:rPr>
          <w:bCs/>
          <w:sz w:val="22"/>
          <w:szCs w:val="22"/>
        </w:rPr>
        <w:t> </w:t>
      </w:r>
      <w:proofErr w:type="spellStart"/>
      <w:r w:rsidRPr="00541C11">
        <w:rPr>
          <w:bCs/>
          <w:sz w:val="22"/>
          <w:szCs w:val="22"/>
        </w:rPr>
        <w:t>IUxh</w:t>
      </w:r>
      <w:proofErr w:type="spellEnd"/>
      <w:r w:rsidRPr="00541C11">
        <w:rPr>
          <w:bCs/>
          <w:sz w:val="22"/>
          <w:szCs w:val="22"/>
        </w:rPr>
        <w:t xml:space="preserve">/l. Po </w:t>
      </w:r>
      <w:proofErr w:type="spellStart"/>
      <w:r w:rsidRPr="00541C11">
        <w:rPr>
          <w:bCs/>
          <w:sz w:val="22"/>
          <w:szCs w:val="22"/>
        </w:rPr>
        <w:t>s.c</w:t>
      </w:r>
      <w:proofErr w:type="spellEnd"/>
      <w:r w:rsidRPr="00541C11">
        <w:rPr>
          <w:bCs/>
          <w:sz w:val="22"/>
          <w:szCs w:val="22"/>
        </w:rPr>
        <w:t xml:space="preserve">. podaní dosiahla </w:t>
      </w:r>
      <w:proofErr w:type="spellStart"/>
      <w:r w:rsidRPr="00541C11">
        <w:rPr>
          <w:bCs/>
          <w:sz w:val="22"/>
          <w:szCs w:val="22"/>
        </w:rPr>
        <w:t>Cmax</w:t>
      </w:r>
      <w:proofErr w:type="spellEnd"/>
      <w:r w:rsidRPr="00541C11">
        <w:rPr>
          <w:bCs/>
          <w:sz w:val="22"/>
          <w:szCs w:val="22"/>
        </w:rPr>
        <w:t xml:space="preserve"> 7,5 ±2,8</w:t>
      </w:r>
      <w:r w:rsidR="007C77E6">
        <w:rPr>
          <w:bCs/>
          <w:sz w:val="22"/>
          <w:szCs w:val="22"/>
        </w:rPr>
        <w:t> </w:t>
      </w:r>
      <w:r w:rsidRPr="00541C11">
        <w:rPr>
          <w:bCs/>
          <w:sz w:val="22"/>
          <w:szCs w:val="22"/>
        </w:rPr>
        <w:t>IU/l, pričom AUC0-t bola 485,0 ± 93,5</w:t>
      </w:r>
      <w:r w:rsidR="007C77E6">
        <w:rPr>
          <w:bCs/>
          <w:sz w:val="22"/>
          <w:szCs w:val="22"/>
        </w:rPr>
        <w:t> </w:t>
      </w:r>
      <w:proofErr w:type="spellStart"/>
      <w:r w:rsidRPr="00541C11">
        <w:rPr>
          <w:bCs/>
          <w:sz w:val="22"/>
          <w:szCs w:val="22"/>
        </w:rPr>
        <w:t>IUxh</w:t>
      </w:r>
      <w:proofErr w:type="spellEnd"/>
      <w:r w:rsidRPr="00541C11">
        <w:rPr>
          <w:bCs/>
          <w:sz w:val="22"/>
          <w:szCs w:val="22"/>
        </w:rPr>
        <w:t xml:space="preserve">/l. </w:t>
      </w:r>
    </w:p>
    <w:p w14:paraId="4F972D64" w14:textId="49AE1BF1" w:rsidR="00B919B0" w:rsidRPr="00044AA1" w:rsidRDefault="00541C11" w:rsidP="001B6312">
      <w:pPr>
        <w:spacing w:before="0" w:after="0"/>
        <w:rPr>
          <w:bCs/>
          <w:sz w:val="22"/>
          <w:szCs w:val="22"/>
        </w:rPr>
      </w:pPr>
      <w:r w:rsidRPr="00541C11">
        <w:rPr>
          <w:bCs/>
          <w:sz w:val="22"/>
          <w:szCs w:val="22"/>
        </w:rPr>
        <w:t xml:space="preserve">Hladiny AUC a </w:t>
      </w:r>
      <w:proofErr w:type="spellStart"/>
      <w:r w:rsidRPr="00541C11">
        <w:rPr>
          <w:bCs/>
          <w:sz w:val="22"/>
          <w:szCs w:val="22"/>
        </w:rPr>
        <w:t>Cmax</w:t>
      </w:r>
      <w:proofErr w:type="spellEnd"/>
      <w:r w:rsidRPr="00541C11">
        <w:rPr>
          <w:bCs/>
          <w:sz w:val="22"/>
          <w:szCs w:val="22"/>
        </w:rPr>
        <w:t xml:space="preserve"> pre LH boli výrazne nižšie v </w:t>
      </w:r>
      <w:proofErr w:type="spellStart"/>
      <w:r w:rsidRPr="00541C11">
        <w:rPr>
          <w:bCs/>
          <w:sz w:val="22"/>
          <w:szCs w:val="22"/>
        </w:rPr>
        <w:t>s.c</w:t>
      </w:r>
      <w:proofErr w:type="spellEnd"/>
      <w:r w:rsidRPr="00541C11">
        <w:rPr>
          <w:bCs/>
          <w:sz w:val="22"/>
          <w:szCs w:val="22"/>
        </w:rPr>
        <w:t>. skupine v</w:t>
      </w:r>
      <w:r w:rsidR="00AC08E7">
        <w:rPr>
          <w:bCs/>
          <w:sz w:val="22"/>
          <w:szCs w:val="22"/>
        </w:rPr>
        <w:t> </w:t>
      </w:r>
      <w:r w:rsidRPr="00541C11">
        <w:rPr>
          <w:bCs/>
          <w:sz w:val="22"/>
          <w:szCs w:val="22"/>
        </w:rPr>
        <w:t xml:space="preserve">porovnaní s </w:t>
      </w:r>
      <w:proofErr w:type="spellStart"/>
      <w:r w:rsidRPr="00541C11">
        <w:rPr>
          <w:bCs/>
          <w:sz w:val="22"/>
          <w:szCs w:val="22"/>
        </w:rPr>
        <w:t>i.m</w:t>
      </w:r>
      <w:proofErr w:type="spellEnd"/>
      <w:r w:rsidRPr="00541C11">
        <w:rPr>
          <w:bCs/>
          <w:sz w:val="22"/>
          <w:szCs w:val="22"/>
        </w:rPr>
        <w:t xml:space="preserve">. skupinou. Tento výsledok môže byť dôsledkom veľmi nízkych </w:t>
      </w:r>
      <w:proofErr w:type="spellStart"/>
      <w:r w:rsidRPr="00541C11">
        <w:rPr>
          <w:bCs/>
          <w:sz w:val="22"/>
          <w:szCs w:val="22"/>
        </w:rPr>
        <w:t>detekovaných</w:t>
      </w:r>
      <w:proofErr w:type="spellEnd"/>
      <w:r w:rsidRPr="00541C11">
        <w:rPr>
          <w:bCs/>
          <w:sz w:val="22"/>
          <w:szCs w:val="22"/>
        </w:rPr>
        <w:t xml:space="preserve"> hladín (blízko alebo pod hranicou </w:t>
      </w:r>
      <w:proofErr w:type="spellStart"/>
      <w:r w:rsidRPr="00541C11">
        <w:rPr>
          <w:bCs/>
          <w:sz w:val="22"/>
          <w:szCs w:val="22"/>
        </w:rPr>
        <w:t>detekovateľnosti</w:t>
      </w:r>
      <w:proofErr w:type="spellEnd"/>
      <w:r w:rsidRPr="00541C11">
        <w:rPr>
          <w:bCs/>
          <w:sz w:val="22"/>
          <w:szCs w:val="22"/>
        </w:rPr>
        <w:t xml:space="preserve">) v oboch skupinách alebo veľkých </w:t>
      </w:r>
      <w:proofErr w:type="spellStart"/>
      <w:r w:rsidRPr="00541C11">
        <w:rPr>
          <w:bCs/>
          <w:sz w:val="22"/>
          <w:szCs w:val="22"/>
        </w:rPr>
        <w:t>interindividuálnych</w:t>
      </w:r>
      <w:proofErr w:type="spellEnd"/>
      <w:r w:rsidRPr="00541C11">
        <w:rPr>
          <w:bCs/>
          <w:sz w:val="22"/>
          <w:szCs w:val="22"/>
        </w:rPr>
        <w:t xml:space="preserve"> a </w:t>
      </w:r>
      <w:proofErr w:type="spellStart"/>
      <w:r w:rsidRPr="00541C11">
        <w:rPr>
          <w:bCs/>
          <w:sz w:val="22"/>
          <w:szCs w:val="22"/>
        </w:rPr>
        <w:t>intraindividuálnych</w:t>
      </w:r>
      <w:proofErr w:type="spellEnd"/>
      <w:r w:rsidRPr="00541C11">
        <w:rPr>
          <w:bCs/>
          <w:sz w:val="22"/>
          <w:szCs w:val="22"/>
        </w:rPr>
        <w:t xml:space="preserve"> rozdielov.</w:t>
      </w:r>
    </w:p>
    <w:p w14:paraId="75B52EF0" w14:textId="568A4E8E" w:rsidR="00B919B0" w:rsidRPr="00044AA1" w:rsidRDefault="00541C11" w:rsidP="001B6312">
      <w:pPr>
        <w:autoSpaceDE w:val="0"/>
        <w:autoSpaceDN w:val="0"/>
        <w:adjustRightInd w:val="0"/>
        <w:spacing w:before="0" w:after="0"/>
        <w:rPr>
          <w:bCs/>
          <w:sz w:val="22"/>
          <w:szCs w:val="22"/>
        </w:rPr>
      </w:pPr>
      <w:r w:rsidRPr="00541C11">
        <w:rPr>
          <w:bCs/>
          <w:sz w:val="22"/>
          <w:szCs w:val="22"/>
        </w:rPr>
        <w:t>Potom hladina v</w:t>
      </w:r>
      <w:r w:rsidR="00AC08E7">
        <w:rPr>
          <w:bCs/>
          <w:sz w:val="22"/>
          <w:szCs w:val="22"/>
        </w:rPr>
        <w:t> </w:t>
      </w:r>
      <w:r w:rsidRPr="00541C11">
        <w:rPr>
          <w:bCs/>
          <w:sz w:val="22"/>
          <w:szCs w:val="22"/>
        </w:rPr>
        <w:t>sére klesá s</w:t>
      </w:r>
      <w:r w:rsidR="00AC08E7">
        <w:rPr>
          <w:bCs/>
          <w:sz w:val="22"/>
          <w:szCs w:val="22"/>
        </w:rPr>
        <w:t> </w:t>
      </w:r>
      <w:r w:rsidRPr="00541C11">
        <w:rPr>
          <w:bCs/>
          <w:sz w:val="22"/>
          <w:szCs w:val="22"/>
        </w:rPr>
        <w:t>polčasom približne 45</w:t>
      </w:r>
      <w:r w:rsidR="00AC08E7">
        <w:rPr>
          <w:bCs/>
          <w:sz w:val="22"/>
          <w:szCs w:val="22"/>
        </w:rPr>
        <w:t> </w:t>
      </w:r>
      <w:r w:rsidRPr="00541C11">
        <w:rPr>
          <w:bCs/>
          <w:sz w:val="22"/>
          <w:szCs w:val="22"/>
        </w:rPr>
        <w:t xml:space="preserve">hodín po </w:t>
      </w:r>
      <w:proofErr w:type="spellStart"/>
      <w:r w:rsidRPr="00541C11">
        <w:rPr>
          <w:bCs/>
          <w:sz w:val="22"/>
          <w:szCs w:val="22"/>
        </w:rPr>
        <w:t>intramuskulárnom</w:t>
      </w:r>
      <w:proofErr w:type="spellEnd"/>
      <w:r w:rsidRPr="00541C11">
        <w:rPr>
          <w:bCs/>
          <w:sz w:val="22"/>
          <w:szCs w:val="22"/>
        </w:rPr>
        <w:t xml:space="preserve"> podaní a</w:t>
      </w:r>
      <w:r w:rsidR="00AC08E7">
        <w:rPr>
          <w:bCs/>
          <w:sz w:val="22"/>
          <w:szCs w:val="22"/>
        </w:rPr>
        <w:t> </w:t>
      </w:r>
      <w:r w:rsidRPr="00541C11">
        <w:rPr>
          <w:bCs/>
          <w:sz w:val="22"/>
          <w:szCs w:val="22"/>
        </w:rPr>
        <w:t>40</w:t>
      </w:r>
      <w:r w:rsidR="00AC08E7">
        <w:rPr>
          <w:bCs/>
          <w:sz w:val="22"/>
          <w:szCs w:val="22"/>
        </w:rPr>
        <w:t> </w:t>
      </w:r>
      <w:r w:rsidRPr="00541C11">
        <w:rPr>
          <w:bCs/>
          <w:sz w:val="22"/>
          <w:szCs w:val="22"/>
        </w:rPr>
        <w:t xml:space="preserve">hodín po </w:t>
      </w:r>
      <w:proofErr w:type="spellStart"/>
      <w:r w:rsidRPr="00541C11">
        <w:rPr>
          <w:bCs/>
          <w:sz w:val="22"/>
          <w:szCs w:val="22"/>
        </w:rPr>
        <w:t>subkutánnom</w:t>
      </w:r>
      <w:proofErr w:type="spellEnd"/>
      <w:r w:rsidRPr="00541C11">
        <w:rPr>
          <w:bCs/>
          <w:sz w:val="22"/>
          <w:szCs w:val="22"/>
        </w:rPr>
        <w:t xml:space="preserve"> podaní. </w:t>
      </w:r>
    </w:p>
    <w:p w14:paraId="42D6B6AE" w14:textId="77777777" w:rsidR="00B919B0" w:rsidRPr="00044AA1" w:rsidRDefault="00541C11" w:rsidP="001B6312">
      <w:pPr>
        <w:autoSpaceDE w:val="0"/>
        <w:autoSpaceDN w:val="0"/>
        <w:adjustRightInd w:val="0"/>
        <w:spacing w:before="0" w:after="0"/>
        <w:rPr>
          <w:bCs/>
          <w:sz w:val="22"/>
          <w:szCs w:val="22"/>
        </w:rPr>
      </w:pPr>
      <w:r w:rsidRPr="00541C11">
        <w:rPr>
          <w:bCs/>
          <w:sz w:val="22"/>
          <w:szCs w:val="22"/>
        </w:rPr>
        <w:t xml:space="preserve">Po podaní sa </w:t>
      </w:r>
      <w:proofErr w:type="spellStart"/>
      <w:r w:rsidRPr="00541C11">
        <w:rPr>
          <w:bCs/>
          <w:sz w:val="22"/>
          <w:szCs w:val="22"/>
        </w:rPr>
        <w:t>menotropín</w:t>
      </w:r>
      <w:proofErr w:type="spellEnd"/>
      <w:r w:rsidRPr="00541C11">
        <w:rPr>
          <w:bCs/>
          <w:sz w:val="22"/>
          <w:szCs w:val="22"/>
        </w:rPr>
        <w:t xml:space="preserve"> vylučuje predovšetkým </w:t>
      </w:r>
      <w:proofErr w:type="spellStart"/>
      <w:r w:rsidRPr="00541C11">
        <w:rPr>
          <w:bCs/>
          <w:sz w:val="22"/>
          <w:szCs w:val="22"/>
        </w:rPr>
        <w:t>renálne</w:t>
      </w:r>
      <w:proofErr w:type="spellEnd"/>
      <w:r w:rsidRPr="00541C11">
        <w:rPr>
          <w:bCs/>
          <w:sz w:val="22"/>
          <w:szCs w:val="22"/>
        </w:rPr>
        <w:t>.</w:t>
      </w:r>
    </w:p>
    <w:p w14:paraId="422B170A" w14:textId="77777777" w:rsidR="00B919B0" w:rsidRPr="00044AA1" w:rsidRDefault="00B919B0" w:rsidP="001B6312">
      <w:pPr>
        <w:autoSpaceDE w:val="0"/>
        <w:autoSpaceDN w:val="0"/>
        <w:adjustRightInd w:val="0"/>
        <w:spacing w:before="0" w:after="0"/>
        <w:rPr>
          <w:bCs/>
          <w:sz w:val="22"/>
          <w:szCs w:val="22"/>
        </w:rPr>
      </w:pPr>
    </w:p>
    <w:p w14:paraId="0A1FAEB5" w14:textId="77777777" w:rsidR="00B919B0" w:rsidRPr="00044AA1" w:rsidRDefault="00541C11" w:rsidP="001B6312">
      <w:pPr>
        <w:spacing w:before="0" w:after="0"/>
        <w:rPr>
          <w:bCs/>
          <w:sz w:val="22"/>
          <w:szCs w:val="22"/>
        </w:rPr>
      </w:pPr>
      <w:proofErr w:type="spellStart"/>
      <w:r w:rsidRPr="00541C11">
        <w:rPr>
          <w:bCs/>
          <w:sz w:val="22"/>
          <w:szCs w:val="22"/>
        </w:rPr>
        <w:t>Farmakokinetické</w:t>
      </w:r>
      <w:proofErr w:type="spellEnd"/>
      <w:r w:rsidRPr="00541C11">
        <w:rPr>
          <w:bCs/>
          <w:sz w:val="22"/>
          <w:szCs w:val="22"/>
        </w:rPr>
        <w:t xml:space="preserve"> štúdie neboli vykonané u pacientov s poškodenou funkciou pečene alebo obličiek.</w:t>
      </w:r>
    </w:p>
    <w:p w14:paraId="7C7E0195" w14:textId="77777777" w:rsidR="00B919B0" w:rsidRPr="00D03DAD" w:rsidRDefault="00B919B0" w:rsidP="001B6312">
      <w:pPr>
        <w:autoSpaceDE w:val="0"/>
        <w:autoSpaceDN w:val="0"/>
        <w:adjustRightInd w:val="0"/>
        <w:spacing w:before="0" w:after="0"/>
        <w:rPr>
          <w:b/>
          <w:bCs/>
          <w:i/>
          <w:sz w:val="22"/>
          <w:szCs w:val="22"/>
        </w:rPr>
      </w:pPr>
    </w:p>
    <w:p w14:paraId="090FBB4D" w14:textId="77777777" w:rsidR="00B17ACD" w:rsidRPr="00D03DAD" w:rsidRDefault="00541C11" w:rsidP="001B6312">
      <w:pPr>
        <w:pStyle w:val="Nadpis2"/>
        <w:numPr>
          <w:ilvl w:val="0"/>
          <w:numId w:val="0"/>
        </w:numPr>
        <w:spacing w:before="0" w:after="0"/>
        <w:rPr>
          <w:sz w:val="22"/>
          <w:szCs w:val="22"/>
        </w:rPr>
      </w:pPr>
      <w:r w:rsidRPr="00ED0AC1">
        <w:rPr>
          <w:sz w:val="22"/>
          <w:szCs w:val="22"/>
        </w:rPr>
        <w:t>5.3</w:t>
      </w:r>
      <w:r w:rsidRPr="00ED0AC1">
        <w:rPr>
          <w:sz w:val="22"/>
          <w:szCs w:val="22"/>
        </w:rPr>
        <w:tab/>
        <w:t>Predklinické údaje o bezpečnosti</w:t>
      </w:r>
    </w:p>
    <w:p w14:paraId="3B912A5A" w14:textId="77777777" w:rsidR="001B6E11" w:rsidRPr="00D03DAD" w:rsidRDefault="001B6E11" w:rsidP="001B6312">
      <w:pPr>
        <w:spacing w:before="0" w:after="0"/>
        <w:rPr>
          <w:bCs/>
          <w:sz w:val="22"/>
          <w:szCs w:val="22"/>
        </w:rPr>
      </w:pPr>
    </w:p>
    <w:p w14:paraId="4B128D12" w14:textId="12F47D6C" w:rsidR="00B919B0" w:rsidRPr="00D03DAD" w:rsidRDefault="00541C11" w:rsidP="001B6312">
      <w:pPr>
        <w:spacing w:before="0" w:after="0"/>
        <w:rPr>
          <w:bCs/>
          <w:sz w:val="22"/>
          <w:szCs w:val="22"/>
        </w:rPr>
      </w:pPr>
      <w:r w:rsidRPr="00D03DAD">
        <w:rPr>
          <w:bCs/>
          <w:sz w:val="22"/>
          <w:szCs w:val="22"/>
        </w:rPr>
        <w:t>Neuskutočnili sa žiadne predklinické štúdie s</w:t>
      </w:r>
      <w:r w:rsidR="00AC08E7" w:rsidRPr="00D03DAD">
        <w:rPr>
          <w:bCs/>
          <w:sz w:val="22"/>
          <w:szCs w:val="22"/>
        </w:rPr>
        <w:t> </w:t>
      </w:r>
      <w:proofErr w:type="spellStart"/>
      <w:r w:rsidRPr="00D03DAD">
        <w:rPr>
          <w:bCs/>
          <w:sz w:val="22"/>
          <w:szCs w:val="22"/>
        </w:rPr>
        <w:t>Meriofertom</w:t>
      </w:r>
      <w:proofErr w:type="spellEnd"/>
      <w:r w:rsidRPr="00D03DAD">
        <w:rPr>
          <w:bCs/>
          <w:sz w:val="22"/>
          <w:szCs w:val="22"/>
        </w:rPr>
        <w:t>.</w:t>
      </w:r>
    </w:p>
    <w:p w14:paraId="21BAC53B" w14:textId="77777777" w:rsidR="00B919B0" w:rsidRPr="00D03DAD" w:rsidRDefault="00B919B0" w:rsidP="001B6312">
      <w:pPr>
        <w:spacing w:before="0" w:after="0"/>
        <w:rPr>
          <w:b/>
          <w:bCs/>
          <w:i/>
          <w:sz w:val="22"/>
          <w:szCs w:val="22"/>
        </w:rPr>
      </w:pPr>
    </w:p>
    <w:p w14:paraId="152D2C2C" w14:textId="77777777" w:rsidR="00852235" w:rsidRPr="00D03DAD" w:rsidRDefault="00852235" w:rsidP="001B6312">
      <w:pPr>
        <w:spacing w:before="0" w:after="0"/>
        <w:rPr>
          <w:b/>
          <w:bCs/>
          <w:i/>
          <w:sz w:val="22"/>
          <w:szCs w:val="22"/>
        </w:rPr>
      </w:pPr>
    </w:p>
    <w:p w14:paraId="01044F42" w14:textId="77777777" w:rsidR="00B17ACD" w:rsidRPr="00044AA1" w:rsidRDefault="00541C11" w:rsidP="001B6312">
      <w:pPr>
        <w:pStyle w:val="Nadpis1"/>
        <w:numPr>
          <w:ilvl w:val="0"/>
          <w:numId w:val="0"/>
        </w:numPr>
        <w:spacing w:before="0" w:after="0"/>
        <w:rPr>
          <w:sz w:val="22"/>
          <w:szCs w:val="22"/>
          <w:lang w:eastAsia="de-DE"/>
        </w:rPr>
      </w:pPr>
      <w:r w:rsidRPr="00541C11">
        <w:rPr>
          <w:sz w:val="22"/>
          <w:szCs w:val="22"/>
        </w:rPr>
        <w:t>6.</w:t>
      </w:r>
      <w:r w:rsidRPr="00541C11">
        <w:rPr>
          <w:sz w:val="22"/>
          <w:szCs w:val="22"/>
        </w:rPr>
        <w:tab/>
        <w:t xml:space="preserve">FARMACEUTICKÉ INFORMÁCIE </w:t>
      </w:r>
    </w:p>
    <w:p w14:paraId="1D613E17" w14:textId="77777777" w:rsidR="00B919B0" w:rsidRPr="00044AA1" w:rsidRDefault="00B919B0" w:rsidP="001B6312">
      <w:pPr>
        <w:spacing w:before="0" w:after="0"/>
        <w:rPr>
          <w:b/>
          <w:sz w:val="22"/>
          <w:szCs w:val="22"/>
          <w:lang w:eastAsia="de-DE"/>
        </w:rPr>
      </w:pPr>
    </w:p>
    <w:p w14:paraId="3697CB27" w14:textId="77777777" w:rsidR="00B17ACD" w:rsidRPr="00044AA1" w:rsidRDefault="00541C11" w:rsidP="001B6312">
      <w:pPr>
        <w:pStyle w:val="Nadpis2"/>
        <w:numPr>
          <w:ilvl w:val="0"/>
          <w:numId w:val="0"/>
        </w:numPr>
        <w:spacing w:before="0" w:after="0"/>
        <w:rPr>
          <w:sz w:val="22"/>
          <w:szCs w:val="22"/>
        </w:rPr>
      </w:pPr>
      <w:r w:rsidRPr="00541C11">
        <w:rPr>
          <w:sz w:val="22"/>
          <w:szCs w:val="22"/>
        </w:rPr>
        <w:t>6.1</w:t>
      </w:r>
      <w:r w:rsidRPr="00541C11">
        <w:rPr>
          <w:sz w:val="22"/>
          <w:szCs w:val="22"/>
        </w:rPr>
        <w:tab/>
        <w:t xml:space="preserve">Zoznam pomocných látok </w:t>
      </w:r>
    </w:p>
    <w:p w14:paraId="7859717E" w14:textId="77777777" w:rsidR="00881D67" w:rsidRPr="00044AA1" w:rsidRDefault="00881D67" w:rsidP="001B6312">
      <w:pPr>
        <w:spacing w:before="0" w:after="0"/>
        <w:rPr>
          <w:sz w:val="22"/>
          <w:szCs w:val="22"/>
        </w:rPr>
      </w:pPr>
    </w:p>
    <w:p w14:paraId="1A63DA86" w14:textId="77777777" w:rsidR="00B919B0" w:rsidRPr="00044AA1" w:rsidRDefault="00541C11" w:rsidP="001B6312">
      <w:pPr>
        <w:spacing w:before="0" w:after="0"/>
        <w:rPr>
          <w:sz w:val="22"/>
          <w:szCs w:val="22"/>
          <w:lang w:eastAsia="de-DE"/>
        </w:rPr>
      </w:pPr>
      <w:r w:rsidRPr="00541C11">
        <w:rPr>
          <w:sz w:val="22"/>
          <w:szCs w:val="22"/>
        </w:rPr>
        <w:t xml:space="preserve">Prášok: </w:t>
      </w:r>
      <w:proofErr w:type="spellStart"/>
      <w:r w:rsidRPr="00541C11">
        <w:rPr>
          <w:sz w:val="22"/>
          <w:szCs w:val="22"/>
        </w:rPr>
        <w:t>monohydrát</w:t>
      </w:r>
      <w:proofErr w:type="spellEnd"/>
      <w:r w:rsidRPr="00541C11">
        <w:rPr>
          <w:sz w:val="22"/>
          <w:szCs w:val="22"/>
        </w:rPr>
        <w:t xml:space="preserve"> laktózy </w:t>
      </w:r>
    </w:p>
    <w:p w14:paraId="03C301F4" w14:textId="77777777" w:rsidR="00B919B0" w:rsidRPr="00044AA1" w:rsidRDefault="00541C11" w:rsidP="001B6312">
      <w:pPr>
        <w:spacing w:before="0" w:after="0"/>
        <w:rPr>
          <w:sz w:val="22"/>
          <w:szCs w:val="22"/>
          <w:lang w:eastAsia="de-DE"/>
        </w:rPr>
      </w:pPr>
      <w:r w:rsidRPr="00541C11">
        <w:rPr>
          <w:sz w:val="22"/>
          <w:szCs w:val="22"/>
        </w:rPr>
        <w:t>Rozpúšťadlo: 0,9 % roztok chloridu sodného</w:t>
      </w:r>
    </w:p>
    <w:p w14:paraId="6B2E94C0" w14:textId="77777777" w:rsidR="00B919B0" w:rsidRPr="00044AA1" w:rsidRDefault="00B919B0" w:rsidP="001B6312">
      <w:pPr>
        <w:spacing w:before="0" w:after="0"/>
        <w:rPr>
          <w:sz w:val="22"/>
          <w:szCs w:val="22"/>
          <w:lang w:eastAsia="de-DE"/>
        </w:rPr>
      </w:pPr>
    </w:p>
    <w:p w14:paraId="750D82E8" w14:textId="77777777" w:rsidR="00B17ACD" w:rsidRPr="00044AA1" w:rsidRDefault="00541C11" w:rsidP="001B6312">
      <w:pPr>
        <w:pStyle w:val="Nadpis2"/>
        <w:numPr>
          <w:ilvl w:val="0"/>
          <w:numId w:val="0"/>
        </w:numPr>
        <w:spacing w:before="0" w:after="0"/>
        <w:rPr>
          <w:sz w:val="22"/>
          <w:szCs w:val="22"/>
        </w:rPr>
      </w:pPr>
      <w:r w:rsidRPr="00541C11">
        <w:rPr>
          <w:sz w:val="22"/>
          <w:szCs w:val="22"/>
        </w:rPr>
        <w:t>6.2</w:t>
      </w:r>
      <w:r w:rsidRPr="00541C11">
        <w:rPr>
          <w:sz w:val="22"/>
          <w:szCs w:val="22"/>
        </w:rPr>
        <w:tab/>
        <w:t>Inkompatibility</w:t>
      </w:r>
    </w:p>
    <w:p w14:paraId="2263F38C" w14:textId="77777777" w:rsidR="00881D67" w:rsidRPr="00044AA1" w:rsidRDefault="00881D67" w:rsidP="001B6312">
      <w:pPr>
        <w:spacing w:before="0" w:after="0"/>
        <w:rPr>
          <w:sz w:val="22"/>
          <w:szCs w:val="22"/>
        </w:rPr>
      </w:pPr>
    </w:p>
    <w:p w14:paraId="6F82FFAC" w14:textId="487C57EC" w:rsidR="00B919B0" w:rsidRPr="00044AA1" w:rsidRDefault="00541C11" w:rsidP="001B6312">
      <w:pPr>
        <w:spacing w:before="0" w:after="0"/>
        <w:rPr>
          <w:sz w:val="22"/>
          <w:szCs w:val="22"/>
          <w:lang w:eastAsia="de-DE"/>
        </w:rPr>
      </w:pPr>
      <w:r w:rsidRPr="00541C11">
        <w:rPr>
          <w:sz w:val="22"/>
          <w:szCs w:val="22"/>
        </w:rPr>
        <w:t>Nevykonali sa štúdie kompatibility, preto sa tento liek nesmie miešať s</w:t>
      </w:r>
      <w:r w:rsidR="00AC08E7">
        <w:rPr>
          <w:sz w:val="22"/>
          <w:szCs w:val="22"/>
        </w:rPr>
        <w:t> </w:t>
      </w:r>
      <w:r w:rsidRPr="00541C11">
        <w:rPr>
          <w:sz w:val="22"/>
          <w:szCs w:val="22"/>
        </w:rPr>
        <w:t>inými liekmi.</w:t>
      </w:r>
    </w:p>
    <w:p w14:paraId="0F976412" w14:textId="77777777" w:rsidR="00B919B0" w:rsidRPr="00044AA1" w:rsidRDefault="00B919B0" w:rsidP="001B6312">
      <w:pPr>
        <w:spacing w:before="0" w:after="0"/>
        <w:rPr>
          <w:sz w:val="22"/>
          <w:szCs w:val="22"/>
          <w:lang w:eastAsia="it-IT"/>
        </w:rPr>
      </w:pPr>
    </w:p>
    <w:p w14:paraId="3DE6C04F" w14:textId="77777777" w:rsidR="00B17ACD" w:rsidRPr="00044AA1" w:rsidRDefault="00541C11" w:rsidP="001B6312">
      <w:pPr>
        <w:pStyle w:val="Nadpis2"/>
        <w:numPr>
          <w:ilvl w:val="0"/>
          <w:numId w:val="0"/>
        </w:numPr>
        <w:spacing w:before="0" w:after="0"/>
        <w:rPr>
          <w:sz w:val="22"/>
          <w:szCs w:val="22"/>
        </w:rPr>
      </w:pPr>
      <w:r w:rsidRPr="00541C11">
        <w:rPr>
          <w:sz w:val="22"/>
          <w:szCs w:val="22"/>
        </w:rPr>
        <w:t>6.3</w:t>
      </w:r>
      <w:r w:rsidRPr="00541C11">
        <w:rPr>
          <w:sz w:val="22"/>
          <w:szCs w:val="22"/>
        </w:rPr>
        <w:tab/>
        <w:t>Čas použiteľnosti</w:t>
      </w:r>
    </w:p>
    <w:p w14:paraId="586C7243" w14:textId="77777777" w:rsidR="00881D67" w:rsidRPr="00044AA1" w:rsidRDefault="00881D67" w:rsidP="001B6312">
      <w:pPr>
        <w:spacing w:before="0" w:after="0"/>
        <w:rPr>
          <w:sz w:val="22"/>
          <w:szCs w:val="22"/>
        </w:rPr>
      </w:pPr>
    </w:p>
    <w:p w14:paraId="53684CD4" w14:textId="6545E1B5" w:rsidR="00B919B0" w:rsidRPr="00044AA1" w:rsidRDefault="00541C11" w:rsidP="001B6312">
      <w:pPr>
        <w:spacing w:before="0" w:after="0"/>
        <w:rPr>
          <w:sz w:val="22"/>
          <w:szCs w:val="22"/>
          <w:lang w:eastAsia="de-DE"/>
        </w:rPr>
      </w:pPr>
      <w:r w:rsidRPr="00541C11">
        <w:rPr>
          <w:sz w:val="22"/>
          <w:szCs w:val="22"/>
        </w:rPr>
        <w:t>2</w:t>
      </w:r>
      <w:r w:rsidR="00AC08E7">
        <w:rPr>
          <w:sz w:val="22"/>
          <w:szCs w:val="22"/>
        </w:rPr>
        <w:t> </w:t>
      </w:r>
      <w:r w:rsidRPr="00541C11">
        <w:rPr>
          <w:sz w:val="22"/>
          <w:szCs w:val="22"/>
        </w:rPr>
        <w:t>roky.</w:t>
      </w:r>
    </w:p>
    <w:p w14:paraId="63584EB5" w14:textId="77777777" w:rsidR="00B919B0" w:rsidRPr="00044AA1" w:rsidRDefault="00541C11" w:rsidP="001B6312">
      <w:pPr>
        <w:spacing w:before="0" w:after="0"/>
        <w:rPr>
          <w:sz w:val="22"/>
          <w:szCs w:val="22"/>
          <w:lang w:eastAsia="de-DE"/>
        </w:rPr>
      </w:pPr>
      <w:r w:rsidRPr="00541C11">
        <w:rPr>
          <w:sz w:val="22"/>
          <w:szCs w:val="22"/>
        </w:rPr>
        <w:t>Po rekonštitúcii sa odporúča okamžité použitie.</w:t>
      </w:r>
    </w:p>
    <w:p w14:paraId="4DD072F5" w14:textId="77777777" w:rsidR="00B919B0" w:rsidRPr="00044AA1" w:rsidRDefault="00B919B0" w:rsidP="001B6312">
      <w:pPr>
        <w:spacing w:before="0" w:after="0"/>
        <w:rPr>
          <w:b/>
          <w:sz w:val="22"/>
          <w:szCs w:val="22"/>
          <w:lang w:eastAsia="de-DE"/>
        </w:rPr>
      </w:pPr>
    </w:p>
    <w:p w14:paraId="50D70ED9" w14:textId="77777777" w:rsidR="00B17ACD" w:rsidRPr="00044AA1" w:rsidRDefault="00541C11" w:rsidP="001B6312">
      <w:pPr>
        <w:pStyle w:val="Nadpis2"/>
        <w:numPr>
          <w:ilvl w:val="0"/>
          <w:numId w:val="0"/>
        </w:numPr>
        <w:spacing w:before="0" w:after="0"/>
        <w:rPr>
          <w:sz w:val="22"/>
          <w:szCs w:val="22"/>
        </w:rPr>
      </w:pPr>
      <w:r w:rsidRPr="00541C11">
        <w:rPr>
          <w:sz w:val="22"/>
          <w:szCs w:val="22"/>
        </w:rPr>
        <w:t>6</w:t>
      </w:r>
      <w:r w:rsidRPr="00541C11">
        <w:rPr>
          <w:bCs w:val="0"/>
          <w:sz w:val="22"/>
          <w:szCs w:val="22"/>
        </w:rPr>
        <w:t>.4</w:t>
      </w:r>
      <w:r w:rsidRPr="00541C11">
        <w:rPr>
          <w:bCs w:val="0"/>
          <w:sz w:val="22"/>
          <w:szCs w:val="22"/>
        </w:rPr>
        <w:tab/>
        <w:t>Špeciálne upozornenia na uchovávanie</w:t>
      </w:r>
    </w:p>
    <w:p w14:paraId="65617F9C" w14:textId="77777777" w:rsidR="00881D67" w:rsidRPr="00044AA1" w:rsidRDefault="00881D67" w:rsidP="001B6312">
      <w:pPr>
        <w:spacing w:before="0" w:after="0"/>
        <w:rPr>
          <w:sz w:val="22"/>
          <w:szCs w:val="22"/>
        </w:rPr>
      </w:pPr>
    </w:p>
    <w:p w14:paraId="68696946" w14:textId="77777777" w:rsidR="00B919B0" w:rsidRPr="00044AA1" w:rsidRDefault="00541C11" w:rsidP="001B6312">
      <w:pPr>
        <w:spacing w:before="0" w:after="0"/>
        <w:rPr>
          <w:sz w:val="22"/>
          <w:szCs w:val="22"/>
          <w:lang w:eastAsia="de-DE"/>
        </w:rPr>
      </w:pPr>
      <w:r w:rsidRPr="00541C11">
        <w:rPr>
          <w:sz w:val="22"/>
          <w:szCs w:val="22"/>
        </w:rPr>
        <w:t>Uchovávajte pri teplote neprevyšujúcej 25°C. Injekčnú liekovku a ampulku uchovávajte vo vonkajšej škatuli na ochranu pred svetlom.</w:t>
      </w:r>
    </w:p>
    <w:p w14:paraId="2EF887F5" w14:textId="77777777" w:rsidR="00B919B0" w:rsidRPr="00044AA1" w:rsidRDefault="00B919B0" w:rsidP="001B6312">
      <w:pPr>
        <w:spacing w:before="0" w:after="0"/>
        <w:rPr>
          <w:b/>
          <w:sz w:val="22"/>
          <w:szCs w:val="22"/>
          <w:lang w:eastAsia="de-DE"/>
        </w:rPr>
      </w:pPr>
    </w:p>
    <w:p w14:paraId="0F84A091" w14:textId="77777777" w:rsidR="00B17ACD" w:rsidRPr="00044AA1" w:rsidRDefault="00541C11" w:rsidP="001B6312">
      <w:pPr>
        <w:pStyle w:val="Nadpis2"/>
        <w:numPr>
          <w:ilvl w:val="0"/>
          <w:numId w:val="0"/>
        </w:numPr>
        <w:spacing w:before="0" w:after="0"/>
        <w:rPr>
          <w:sz w:val="22"/>
          <w:szCs w:val="22"/>
        </w:rPr>
      </w:pPr>
      <w:r w:rsidRPr="00541C11">
        <w:rPr>
          <w:sz w:val="22"/>
          <w:szCs w:val="22"/>
        </w:rPr>
        <w:t>6.5</w:t>
      </w:r>
      <w:r w:rsidRPr="00541C11">
        <w:rPr>
          <w:sz w:val="22"/>
          <w:szCs w:val="22"/>
        </w:rPr>
        <w:tab/>
        <w:t>Druh obalu a obsah balenia</w:t>
      </w:r>
    </w:p>
    <w:p w14:paraId="6E1096FE" w14:textId="77777777" w:rsidR="00881D67" w:rsidRPr="00044AA1" w:rsidRDefault="00881D67" w:rsidP="001B6312">
      <w:pPr>
        <w:spacing w:before="0" w:after="0"/>
        <w:rPr>
          <w:sz w:val="22"/>
          <w:szCs w:val="22"/>
        </w:rPr>
      </w:pPr>
    </w:p>
    <w:p w14:paraId="0D7D7095" w14:textId="737AA7CC" w:rsidR="00044AA1" w:rsidRDefault="00541C11" w:rsidP="001B6312">
      <w:pPr>
        <w:spacing w:before="0" w:after="0"/>
        <w:rPr>
          <w:sz w:val="22"/>
          <w:szCs w:val="22"/>
        </w:rPr>
      </w:pPr>
      <w:r w:rsidRPr="00541C11">
        <w:rPr>
          <w:sz w:val="22"/>
          <w:szCs w:val="22"/>
        </w:rPr>
        <w:t>1</w:t>
      </w:r>
      <w:r w:rsidR="00B46360">
        <w:rPr>
          <w:sz w:val="22"/>
          <w:szCs w:val="22"/>
        </w:rPr>
        <w:t> </w:t>
      </w:r>
      <w:r w:rsidRPr="00541C11">
        <w:rPr>
          <w:sz w:val="22"/>
          <w:szCs w:val="22"/>
        </w:rPr>
        <w:t>súprava obsahuje: Injekčnú liekovku s práškom (sklo typu I) uzavretú gumovou zátkou a zaistenú odklápacím viečkom (hliník a farebný plast: 75</w:t>
      </w:r>
      <w:r w:rsidR="00AC08E7">
        <w:rPr>
          <w:sz w:val="22"/>
          <w:szCs w:val="22"/>
        </w:rPr>
        <w:t> </w:t>
      </w:r>
      <w:r w:rsidRPr="00541C11">
        <w:rPr>
          <w:sz w:val="22"/>
          <w:szCs w:val="22"/>
        </w:rPr>
        <w:t>IU svetlozelený, 150</w:t>
      </w:r>
      <w:r w:rsidR="00AC08E7">
        <w:rPr>
          <w:sz w:val="22"/>
          <w:szCs w:val="22"/>
        </w:rPr>
        <w:t> </w:t>
      </w:r>
      <w:r w:rsidRPr="00541C11">
        <w:rPr>
          <w:sz w:val="22"/>
          <w:szCs w:val="22"/>
        </w:rPr>
        <w:t>IU tmavozelený), ampulku obsahujúcu 1</w:t>
      </w:r>
      <w:r w:rsidR="00AC08E7">
        <w:rPr>
          <w:sz w:val="22"/>
          <w:szCs w:val="22"/>
        </w:rPr>
        <w:t> </w:t>
      </w:r>
      <w:r w:rsidRPr="00541C11">
        <w:rPr>
          <w:sz w:val="22"/>
          <w:szCs w:val="22"/>
        </w:rPr>
        <w:t>ml rozpúšťadla (sklo typu I).Veľkosť balenia po 1, 5 a</w:t>
      </w:r>
      <w:r w:rsidR="00AC08E7">
        <w:rPr>
          <w:sz w:val="22"/>
          <w:szCs w:val="22"/>
        </w:rPr>
        <w:t> </w:t>
      </w:r>
      <w:r w:rsidRPr="00541C11">
        <w:rPr>
          <w:sz w:val="22"/>
          <w:szCs w:val="22"/>
        </w:rPr>
        <w:t>10</w:t>
      </w:r>
      <w:r w:rsidR="00AC08E7">
        <w:rPr>
          <w:sz w:val="22"/>
          <w:szCs w:val="22"/>
        </w:rPr>
        <w:t> </w:t>
      </w:r>
      <w:r w:rsidRPr="00541C11">
        <w:rPr>
          <w:sz w:val="22"/>
          <w:szCs w:val="22"/>
        </w:rPr>
        <w:t>súprav.</w:t>
      </w:r>
    </w:p>
    <w:p w14:paraId="2054C398" w14:textId="77777777" w:rsidR="00B919B0" w:rsidRPr="00044AA1" w:rsidRDefault="00263312" w:rsidP="001B6312">
      <w:pPr>
        <w:spacing w:before="0" w:after="0"/>
        <w:rPr>
          <w:sz w:val="22"/>
          <w:szCs w:val="22"/>
          <w:lang w:eastAsia="de-DE"/>
        </w:rPr>
      </w:pPr>
      <w:r w:rsidRPr="00044AA1">
        <w:rPr>
          <w:sz w:val="22"/>
          <w:szCs w:val="22"/>
        </w:rPr>
        <w:t>Na trh nemusia byť uvedené všetky veľkosti balenia.</w:t>
      </w:r>
    </w:p>
    <w:p w14:paraId="6EE07249" w14:textId="77777777" w:rsidR="00B919B0" w:rsidRPr="00044AA1" w:rsidRDefault="00B919B0" w:rsidP="001B6312">
      <w:pPr>
        <w:spacing w:before="0" w:after="0"/>
        <w:rPr>
          <w:sz w:val="22"/>
          <w:szCs w:val="22"/>
          <w:lang w:eastAsia="de-DE"/>
        </w:rPr>
      </w:pPr>
    </w:p>
    <w:p w14:paraId="338D5315" w14:textId="77777777" w:rsidR="00B17ACD" w:rsidRPr="00044AA1" w:rsidRDefault="00541C11" w:rsidP="001B6312">
      <w:pPr>
        <w:pStyle w:val="Nadpis2"/>
        <w:numPr>
          <w:ilvl w:val="0"/>
          <w:numId w:val="0"/>
        </w:numPr>
        <w:spacing w:before="0" w:after="0"/>
        <w:rPr>
          <w:sz w:val="22"/>
          <w:szCs w:val="22"/>
        </w:rPr>
      </w:pPr>
      <w:r w:rsidRPr="00541C11">
        <w:rPr>
          <w:sz w:val="22"/>
          <w:szCs w:val="22"/>
        </w:rPr>
        <w:t>6.6</w:t>
      </w:r>
      <w:r w:rsidRPr="00541C11">
        <w:rPr>
          <w:sz w:val="22"/>
          <w:szCs w:val="22"/>
        </w:rPr>
        <w:tab/>
        <w:t>Špeciálne opatrenia na likvidáciu a iné zaobchádzanie s liekom</w:t>
      </w:r>
    </w:p>
    <w:p w14:paraId="4FB90A25" w14:textId="77777777" w:rsidR="00263312" w:rsidRPr="00044AA1" w:rsidRDefault="00263312" w:rsidP="001B6312">
      <w:pPr>
        <w:spacing w:before="0" w:after="0"/>
        <w:rPr>
          <w:sz w:val="22"/>
          <w:szCs w:val="22"/>
        </w:rPr>
      </w:pPr>
    </w:p>
    <w:p w14:paraId="08C70C28" w14:textId="77777777" w:rsidR="00B17ACD" w:rsidRPr="00044AA1" w:rsidRDefault="00541C11" w:rsidP="001B6312">
      <w:pPr>
        <w:spacing w:before="0" w:after="0"/>
        <w:rPr>
          <w:sz w:val="22"/>
          <w:szCs w:val="22"/>
        </w:rPr>
      </w:pPr>
      <w:r w:rsidRPr="00541C11">
        <w:rPr>
          <w:sz w:val="22"/>
          <w:szCs w:val="22"/>
        </w:rPr>
        <w:t>Roztok sa musí pripraviť tesne pred podaním injekcie.</w:t>
      </w:r>
    </w:p>
    <w:p w14:paraId="5729FE6C" w14:textId="77777777" w:rsidR="00263312" w:rsidRPr="00044AA1" w:rsidRDefault="00263312" w:rsidP="001B6312">
      <w:pPr>
        <w:spacing w:before="0" w:after="0"/>
        <w:rPr>
          <w:sz w:val="22"/>
          <w:szCs w:val="22"/>
        </w:rPr>
      </w:pPr>
    </w:p>
    <w:p w14:paraId="01124F4D" w14:textId="77777777" w:rsidR="00B17ACD" w:rsidRPr="00044AA1" w:rsidRDefault="00541C11" w:rsidP="001B6312">
      <w:pPr>
        <w:spacing w:before="0" w:after="0"/>
        <w:rPr>
          <w:sz w:val="22"/>
          <w:szCs w:val="22"/>
        </w:rPr>
      </w:pPr>
      <w:r w:rsidRPr="00541C11">
        <w:rPr>
          <w:sz w:val="22"/>
          <w:szCs w:val="22"/>
        </w:rPr>
        <w:t>Každá injekčná liekovka je určená len na jednorazové použitie. Liek sa musí rekonštituovať za aseptických podmienok.</w:t>
      </w:r>
    </w:p>
    <w:p w14:paraId="3678FD30" w14:textId="77777777" w:rsidR="00263312" w:rsidRPr="00044AA1" w:rsidRDefault="00263312" w:rsidP="001B6312">
      <w:pPr>
        <w:spacing w:before="0" w:after="0"/>
        <w:rPr>
          <w:sz w:val="22"/>
          <w:szCs w:val="22"/>
          <w:u w:val="single"/>
        </w:rPr>
      </w:pPr>
    </w:p>
    <w:p w14:paraId="5A95E777" w14:textId="77777777" w:rsidR="00B17ACD" w:rsidRPr="00044AA1" w:rsidRDefault="00541C11" w:rsidP="001B6312">
      <w:pPr>
        <w:spacing w:before="0" w:after="0"/>
        <w:rPr>
          <w:sz w:val="22"/>
          <w:szCs w:val="22"/>
        </w:rPr>
      </w:pPr>
      <w:proofErr w:type="spellStart"/>
      <w:r w:rsidRPr="00541C11">
        <w:rPr>
          <w:sz w:val="22"/>
          <w:szCs w:val="22"/>
        </w:rPr>
        <w:t>Meriofert</w:t>
      </w:r>
      <w:proofErr w:type="spellEnd"/>
      <w:r w:rsidRPr="00541C11">
        <w:rPr>
          <w:sz w:val="22"/>
          <w:szCs w:val="22"/>
        </w:rPr>
        <w:t xml:space="preserve"> sa musí rekonštituovať len s rozpúšťadlom priloženým v balení.</w:t>
      </w:r>
    </w:p>
    <w:p w14:paraId="43DD9B0B" w14:textId="77777777" w:rsidR="00263312" w:rsidRPr="00044AA1" w:rsidRDefault="00263312" w:rsidP="001B6312">
      <w:pPr>
        <w:spacing w:before="0" w:after="0"/>
        <w:rPr>
          <w:strike/>
          <w:sz w:val="22"/>
          <w:szCs w:val="22"/>
        </w:rPr>
      </w:pPr>
    </w:p>
    <w:p w14:paraId="2791D488" w14:textId="77777777" w:rsidR="00B17ACD" w:rsidRPr="00044AA1" w:rsidRDefault="00541C11" w:rsidP="001B6312">
      <w:pPr>
        <w:spacing w:before="0" w:after="0"/>
        <w:rPr>
          <w:sz w:val="22"/>
          <w:szCs w:val="22"/>
        </w:rPr>
      </w:pPr>
      <w:r w:rsidRPr="00541C11">
        <w:rPr>
          <w:sz w:val="22"/>
          <w:szCs w:val="22"/>
        </w:rPr>
        <w:t>Pred rekonštitúciou roztoku sa musí pripraviť čistý pracovný povrch a musia sa umyť ruky.</w:t>
      </w:r>
    </w:p>
    <w:p w14:paraId="20932F96" w14:textId="77777777" w:rsidR="00C944D8" w:rsidRPr="00044AA1" w:rsidRDefault="00C944D8" w:rsidP="001B6312">
      <w:pPr>
        <w:spacing w:before="0" w:after="0"/>
        <w:rPr>
          <w:sz w:val="22"/>
          <w:szCs w:val="22"/>
        </w:rPr>
      </w:pPr>
    </w:p>
    <w:p w14:paraId="49956096" w14:textId="77777777" w:rsidR="00B919B0" w:rsidRPr="00044AA1" w:rsidRDefault="00541C11" w:rsidP="001B6312">
      <w:pPr>
        <w:spacing w:before="0" w:after="0"/>
        <w:rPr>
          <w:sz w:val="22"/>
          <w:szCs w:val="22"/>
        </w:rPr>
      </w:pPr>
      <w:r w:rsidRPr="00541C11">
        <w:rPr>
          <w:sz w:val="22"/>
          <w:szCs w:val="22"/>
        </w:rPr>
        <w:t>Na čistý povrch pripravte tieto pomôcky:</w:t>
      </w:r>
    </w:p>
    <w:p w14:paraId="02A74532" w14:textId="77777777" w:rsidR="00B17ACD" w:rsidRPr="00044AA1" w:rsidRDefault="00541C11" w:rsidP="001B6312">
      <w:pPr>
        <w:numPr>
          <w:ilvl w:val="0"/>
          <w:numId w:val="16"/>
        </w:numPr>
        <w:tabs>
          <w:tab w:val="num" w:pos="1068"/>
          <w:tab w:val="num" w:pos="1211"/>
        </w:tabs>
        <w:spacing w:before="0" w:after="0"/>
        <w:ind w:left="0" w:firstLine="0"/>
        <w:jc w:val="both"/>
        <w:rPr>
          <w:sz w:val="22"/>
          <w:szCs w:val="22"/>
        </w:rPr>
      </w:pPr>
      <w:r w:rsidRPr="00541C11">
        <w:rPr>
          <w:sz w:val="22"/>
          <w:szCs w:val="22"/>
        </w:rPr>
        <w:t>dva bavlnené tampóny navlhčené v alkohole (nie sú súčasťou balenia)</w:t>
      </w:r>
    </w:p>
    <w:p w14:paraId="66163573" w14:textId="77777777" w:rsidR="00B17ACD" w:rsidRPr="00044AA1" w:rsidRDefault="00541C11" w:rsidP="001B6312">
      <w:pPr>
        <w:numPr>
          <w:ilvl w:val="0"/>
          <w:numId w:val="16"/>
        </w:numPr>
        <w:tabs>
          <w:tab w:val="num" w:pos="1068"/>
          <w:tab w:val="num" w:pos="1211"/>
        </w:tabs>
        <w:spacing w:before="0" w:after="0"/>
        <w:ind w:left="0" w:firstLine="0"/>
        <w:jc w:val="both"/>
        <w:rPr>
          <w:sz w:val="22"/>
          <w:szCs w:val="22"/>
        </w:rPr>
      </w:pPr>
      <w:r w:rsidRPr="00541C11">
        <w:rPr>
          <w:sz w:val="22"/>
          <w:szCs w:val="22"/>
        </w:rPr>
        <w:t xml:space="preserve">jednu injekčnú liekovku obsahujúcu prášok </w:t>
      </w:r>
      <w:proofErr w:type="spellStart"/>
      <w:r w:rsidRPr="00541C11">
        <w:rPr>
          <w:sz w:val="22"/>
          <w:szCs w:val="22"/>
        </w:rPr>
        <w:t>Meriofertu</w:t>
      </w:r>
      <w:proofErr w:type="spellEnd"/>
    </w:p>
    <w:p w14:paraId="7D0D7603" w14:textId="77777777" w:rsidR="00902FF4" w:rsidRPr="00044AA1" w:rsidRDefault="00541C11" w:rsidP="001B6312">
      <w:pPr>
        <w:numPr>
          <w:ilvl w:val="0"/>
          <w:numId w:val="16"/>
        </w:numPr>
        <w:tabs>
          <w:tab w:val="num" w:pos="1068"/>
          <w:tab w:val="num" w:pos="1211"/>
        </w:tabs>
        <w:spacing w:before="0" w:after="0"/>
        <w:ind w:left="0" w:firstLine="0"/>
        <w:jc w:val="both"/>
        <w:rPr>
          <w:sz w:val="22"/>
          <w:szCs w:val="22"/>
        </w:rPr>
      </w:pPr>
      <w:r w:rsidRPr="00541C11">
        <w:rPr>
          <w:sz w:val="22"/>
          <w:szCs w:val="22"/>
        </w:rPr>
        <w:t>jednu ampulku s rozpúšťadlom</w:t>
      </w:r>
    </w:p>
    <w:p w14:paraId="08753DE4" w14:textId="77777777" w:rsidR="00B17ACD" w:rsidRPr="00044AA1" w:rsidRDefault="00541C11" w:rsidP="001B6312">
      <w:pPr>
        <w:numPr>
          <w:ilvl w:val="0"/>
          <w:numId w:val="16"/>
        </w:numPr>
        <w:tabs>
          <w:tab w:val="num" w:pos="1068"/>
          <w:tab w:val="num" w:pos="1211"/>
        </w:tabs>
        <w:spacing w:before="0" w:after="0"/>
        <w:ind w:left="0" w:firstLine="0"/>
        <w:jc w:val="both"/>
        <w:rPr>
          <w:sz w:val="22"/>
          <w:szCs w:val="22"/>
        </w:rPr>
      </w:pPr>
      <w:r w:rsidRPr="00541C11">
        <w:rPr>
          <w:sz w:val="22"/>
          <w:szCs w:val="22"/>
        </w:rPr>
        <w:t>jednu injekčnú striekačku (nie je súčasťou balenia)</w:t>
      </w:r>
    </w:p>
    <w:p w14:paraId="14D3FD6B" w14:textId="77777777" w:rsidR="00B17ACD" w:rsidRPr="00044AA1" w:rsidRDefault="00541C11" w:rsidP="001B6312">
      <w:pPr>
        <w:numPr>
          <w:ilvl w:val="0"/>
          <w:numId w:val="16"/>
        </w:numPr>
        <w:tabs>
          <w:tab w:val="num" w:pos="1068"/>
          <w:tab w:val="num" w:pos="1211"/>
        </w:tabs>
        <w:spacing w:before="0" w:after="0"/>
        <w:ind w:left="0" w:firstLine="0"/>
        <w:jc w:val="both"/>
        <w:rPr>
          <w:sz w:val="22"/>
          <w:szCs w:val="22"/>
        </w:rPr>
      </w:pPr>
      <w:r w:rsidRPr="00541C11">
        <w:rPr>
          <w:sz w:val="22"/>
          <w:szCs w:val="22"/>
        </w:rPr>
        <w:t>jednu ihlu na prípravu injekcie (nie je súčasťou balenia)</w:t>
      </w:r>
    </w:p>
    <w:p w14:paraId="23AD9E15" w14:textId="77777777" w:rsidR="00B17ACD" w:rsidRPr="00044AA1" w:rsidRDefault="00541C11" w:rsidP="001B6312">
      <w:pPr>
        <w:numPr>
          <w:ilvl w:val="0"/>
          <w:numId w:val="16"/>
        </w:numPr>
        <w:tabs>
          <w:tab w:val="num" w:pos="1068"/>
          <w:tab w:val="num" w:pos="1211"/>
        </w:tabs>
        <w:spacing w:before="0" w:after="0"/>
        <w:ind w:left="0" w:firstLine="0"/>
        <w:jc w:val="both"/>
        <w:rPr>
          <w:sz w:val="22"/>
          <w:szCs w:val="22"/>
        </w:rPr>
      </w:pPr>
      <w:r w:rsidRPr="00541C11">
        <w:rPr>
          <w:sz w:val="22"/>
          <w:szCs w:val="22"/>
        </w:rPr>
        <w:t xml:space="preserve">tenkú ihlu na </w:t>
      </w:r>
      <w:proofErr w:type="spellStart"/>
      <w:r w:rsidRPr="00541C11">
        <w:rPr>
          <w:sz w:val="22"/>
          <w:szCs w:val="22"/>
        </w:rPr>
        <w:t>subkutánnu</w:t>
      </w:r>
      <w:proofErr w:type="spellEnd"/>
      <w:r w:rsidRPr="00541C11">
        <w:rPr>
          <w:sz w:val="22"/>
          <w:szCs w:val="22"/>
        </w:rPr>
        <w:t xml:space="preserve"> injekciu (nie je súčasťou balenia)</w:t>
      </w:r>
    </w:p>
    <w:p w14:paraId="5696458C" w14:textId="77777777" w:rsidR="00263312" w:rsidRPr="00044AA1" w:rsidRDefault="00263312" w:rsidP="001B6312">
      <w:pPr>
        <w:tabs>
          <w:tab w:val="num" w:pos="0"/>
        </w:tabs>
        <w:spacing w:before="0" w:after="0"/>
        <w:rPr>
          <w:sz w:val="22"/>
          <w:szCs w:val="22"/>
          <w:u w:val="single"/>
        </w:rPr>
      </w:pPr>
    </w:p>
    <w:p w14:paraId="5DF6F55B" w14:textId="77777777" w:rsidR="00B17ACD" w:rsidRPr="00044AA1" w:rsidRDefault="00541C11" w:rsidP="001B6312">
      <w:pPr>
        <w:tabs>
          <w:tab w:val="num" w:pos="0"/>
        </w:tabs>
        <w:spacing w:before="0" w:after="0"/>
        <w:rPr>
          <w:sz w:val="22"/>
          <w:szCs w:val="22"/>
          <w:u w:val="single"/>
        </w:rPr>
      </w:pPr>
      <w:r w:rsidRPr="00541C11">
        <w:rPr>
          <w:sz w:val="22"/>
          <w:szCs w:val="22"/>
          <w:u w:val="single"/>
        </w:rPr>
        <w:t>Rekonštitúcia injekčného roztoku</w:t>
      </w:r>
    </w:p>
    <w:p w14:paraId="662F9AAB" w14:textId="77777777" w:rsidR="00263312" w:rsidRPr="00044AA1" w:rsidRDefault="00541C11" w:rsidP="001B6312">
      <w:pPr>
        <w:tabs>
          <w:tab w:val="num" w:pos="0"/>
        </w:tabs>
        <w:spacing w:before="0" w:after="0"/>
        <w:rPr>
          <w:sz w:val="22"/>
          <w:szCs w:val="22"/>
        </w:rPr>
      </w:pPr>
      <w:r w:rsidRPr="00541C11">
        <w:rPr>
          <w:sz w:val="22"/>
          <w:szCs w:val="22"/>
        </w:rPr>
        <w:t xml:space="preserve">Otvorte ampulku s rozpúšťadlom obsahujúcu číru tekutinu. </w:t>
      </w:r>
    </w:p>
    <w:p w14:paraId="4B4D8091" w14:textId="77777777" w:rsidR="00276A5A" w:rsidRPr="00044AA1" w:rsidRDefault="00541C11" w:rsidP="001B6312">
      <w:pPr>
        <w:tabs>
          <w:tab w:val="num" w:pos="0"/>
        </w:tabs>
        <w:spacing w:before="0" w:after="0"/>
        <w:rPr>
          <w:sz w:val="22"/>
          <w:szCs w:val="22"/>
        </w:rPr>
      </w:pPr>
      <w:r w:rsidRPr="00541C11">
        <w:rPr>
          <w:sz w:val="22"/>
          <w:szCs w:val="22"/>
        </w:rPr>
        <w:t xml:space="preserve">Na hrdle ampulky s rozpúšťadlom sa nachádza farebná značka: </w:t>
      </w:r>
    </w:p>
    <w:p w14:paraId="774A0A79" w14:textId="77777777" w:rsidR="00276A5A" w:rsidRPr="00044AA1" w:rsidRDefault="00276A5A" w:rsidP="001B6312">
      <w:pPr>
        <w:tabs>
          <w:tab w:val="num" w:pos="0"/>
        </w:tabs>
        <w:spacing w:before="0" w:after="0"/>
        <w:rPr>
          <w:sz w:val="22"/>
          <w:szCs w:val="22"/>
        </w:rPr>
      </w:pPr>
    </w:p>
    <w:p w14:paraId="6E80AEF4" w14:textId="77777777" w:rsidR="00276A5A" w:rsidRPr="00044AA1" w:rsidRDefault="00541C11" w:rsidP="001B6312">
      <w:pPr>
        <w:tabs>
          <w:tab w:val="num" w:pos="0"/>
        </w:tabs>
        <w:spacing w:before="0" w:after="0"/>
        <w:rPr>
          <w:sz w:val="22"/>
          <w:szCs w:val="22"/>
        </w:rPr>
      </w:pPr>
      <w:r w:rsidRPr="00541C11">
        <w:rPr>
          <w:sz w:val="22"/>
          <w:szCs w:val="22"/>
        </w:rPr>
        <w:t xml:space="preserve">V oblasti tejto značky je hrdlo ampulky špeciálne navrhnuté tak, aby sa ľahšie lámalo. Jemne poklepte na hornú časť ampulky, aby ste uvoľnili všetku tekutinu, ktorá by mohla ostať v hrdle ampulky. Pevne zatlačte za ampulku nad hrdlom a rozlomte ju v oblasti farebnej značky. Opatrne položte otvorenú ampulku na miesto prípravy. </w:t>
      </w:r>
    </w:p>
    <w:p w14:paraId="59C4AF2A" w14:textId="77777777" w:rsidR="00276A5A" w:rsidRPr="00044AA1" w:rsidRDefault="00276A5A" w:rsidP="001B6312">
      <w:pPr>
        <w:tabs>
          <w:tab w:val="num" w:pos="0"/>
        </w:tabs>
        <w:spacing w:before="0" w:after="0"/>
        <w:rPr>
          <w:sz w:val="22"/>
          <w:szCs w:val="22"/>
        </w:rPr>
      </w:pPr>
    </w:p>
    <w:p w14:paraId="6980C715" w14:textId="77777777" w:rsidR="00276A5A" w:rsidRPr="00044AA1" w:rsidRDefault="00541C11" w:rsidP="001B6312">
      <w:pPr>
        <w:tabs>
          <w:tab w:val="num" w:pos="0"/>
        </w:tabs>
        <w:spacing w:before="0" w:after="0"/>
        <w:rPr>
          <w:sz w:val="22"/>
          <w:szCs w:val="22"/>
        </w:rPr>
      </w:pPr>
      <w:r w:rsidRPr="00541C11">
        <w:rPr>
          <w:sz w:val="22"/>
          <w:szCs w:val="22"/>
        </w:rPr>
        <w:t>Odobranie rozpúšťadla</w:t>
      </w:r>
    </w:p>
    <w:p w14:paraId="0C624EE4" w14:textId="77777777" w:rsidR="00276A5A" w:rsidRPr="00044AA1" w:rsidRDefault="00276A5A" w:rsidP="001B6312">
      <w:pPr>
        <w:tabs>
          <w:tab w:val="num" w:pos="0"/>
        </w:tabs>
        <w:spacing w:before="0" w:after="0"/>
        <w:rPr>
          <w:sz w:val="22"/>
          <w:szCs w:val="22"/>
        </w:rPr>
      </w:pPr>
    </w:p>
    <w:p w14:paraId="327947A3" w14:textId="77777777" w:rsidR="00DF0B31" w:rsidRPr="00044AA1" w:rsidRDefault="00541C11" w:rsidP="001B6312">
      <w:pPr>
        <w:tabs>
          <w:tab w:val="num" w:pos="0"/>
        </w:tabs>
        <w:spacing w:before="0" w:after="0"/>
        <w:rPr>
          <w:sz w:val="22"/>
          <w:szCs w:val="22"/>
        </w:rPr>
      </w:pPr>
      <w:r w:rsidRPr="00541C11">
        <w:rPr>
          <w:sz w:val="22"/>
          <w:szCs w:val="22"/>
        </w:rPr>
        <w:t xml:space="preserve">Nasaďte ihlu na rekonštitúciu (dlhú ihlu) na striekačku. So striekačkou v jednej ruke, v druhej ruke držte už otvorenú ampulku s rozpúšťadlom, vložte do nej ihlu a odoberte celý objem rozpúšťadla. </w:t>
      </w:r>
    </w:p>
    <w:p w14:paraId="71BE04A4" w14:textId="77777777" w:rsidR="00DF0B31" w:rsidRPr="00044AA1" w:rsidRDefault="00DF0B31" w:rsidP="001B6312">
      <w:pPr>
        <w:tabs>
          <w:tab w:val="num" w:pos="0"/>
        </w:tabs>
        <w:spacing w:before="0" w:after="0"/>
        <w:rPr>
          <w:sz w:val="22"/>
          <w:szCs w:val="22"/>
        </w:rPr>
      </w:pPr>
    </w:p>
    <w:p w14:paraId="21C4EBE9" w14:textId="77777777" w:rsidR="00E0136D" w:rsidRPr="00044AA1" w:rsidRDefault="00541C11" w:rsidP="001B6312">
      <w:pPr>
        <w:tabs>
          <w:tab w:val="num" w:pos="0"/>
        </w:tabs>
        <w:spacing w:before="0" w:after="0"/>
        <w:rPr>
          <w:sz w:val="22"/>
          <w:szCs w:val="22"/>
        </w:rPr>
      </w:pPr>
      <w:r w:rsidRPr="00541C11">
        <w:rPr>
          <w:sz w:val="22"/>
          <w:szCs w:val="22"/>
        </w:rPr>
        <w:t xml:space="preserve">Veľmi opatrne uložte striekačku na miesto prípravy a nedotýkajte sa ihly. </w:t>
      </w:r>
    </w:p>
    <w:p w14:paraId="1A9B0584" w14:textId="77777777" w:rsidR="00E659AE" w:rsidRPr="00044AA1" w:rsidRDefault="00E659AE" w:rsidP="001B6312">
      <w:pPr>
        <w:tabs>
          <w:tab w:val="num" w:pos="0"/>
        </w:tabs>
        <w:spacing w:before="0" w:after="0"/>
        <w:jc w:val="both"/>
        <w:rPr>
          <w:sz w:val="22"/>
          <w:szCs w:val="22"/>
        </w:rPr>
      </w:pPr>
    </w:p>
    <w:p w14:paraId="482F5173" w14:textId="77777777" w:rsidR="00B17ACD" w:rsidRPr="00044AA1" w:rsidRDefault="00541C11" w:rsidP="001B6312">
      <w:pPr>
        <w:tabs>
          <w:tab w:val="num" w:pos="0"/>
        </w:tabs>
        <w:spacing w:before="0" w:after="0"/>
        <w:jc w:val="both"/>
        <w:rPr>
          <w:sz w:val="22"/>
          <w:szCs w:val="22"/>
          <w:u w:val="single"/>
        </w:rPr>
      </w:pPr>
      <w:r w:rsidRPr="00541C11">
        <w:rPr>
          <w:sz w:val="22"/>
          <w:szCs w:val="22"/>
          <w:u w:val="single"/>
        </w:rPr>
        <w:t>Pripravte injekčný roztok:</w:t>
      </w:r>
    </w:p>
    <w:p w14:paraId="5A5480F7" w14:textId="77777777" w:rsidR="00263312" w:rsidRPr="00044AA1" w:rsidRDefault="00263312" w:rsidP="001B6312">
      <w:pPr>
        <w:tabs>
          <w:tab w:val="num" w:pos="0"/>
        </w:tabs>
        <w:spacing w:before="0" w:after="0"/>
        <w:jc w:val="both"/>
        <w:rPr>
          <w:sz w:val="22"/>
          <w:szCs w:val="22"/>
        </w:rPr>
      </w:pPr>
    </w:p>
    <w:p w14:paraId="76E47BEA" w14:textId="77777777" w:rsidR="00263312" w:rsidRPr="00044AA1" w:rsidRDefault="00541C11" w:rsidP="001B6312">
      <w:pPr>
        <w:numPr>
          <w:ilvl w:val="0"/>
          <w:numId w:val="21"/>
        </w:numPr>
        <w:spacing w:before="0" w:after="0"/>
        <w:ind w:left="0" w:firstLine="0"/>
        <w:contextualSpacing/>
        <w:jc w:val="both"/>
        <w:rPr>
          <w:sz w:val="22"/>
          <w:szCs w:val="22"/>
        </w:rPr>
      </w:pPr>
      <w:r w:rsidRPr="00541C11">
        <w:rPr>
          <w:sz w:val="22"/>
          <w:szCs w:val="22"/>
        </w:rPr>
        <w:t xml:space="preserve">Odstráňte hliníkové viečko z injekčnej liekovky obsahujúcej prášok </w:t>
      </w:r>
      <w:proofErr w:type="spellStart"/>
      <w:r w:rsidRPr="00541C11">
        <w:rPr>
          <w:sz w:val="22"/>
          <w:szCs w:val="22"/>
        </w:rPr>
        <w:t>Meriofertu</w:t>
      </w:r>
      <w:proofErr w:type="spellEnd"/>
      <w:r w:rsidRPr="00541C11">
        <w:rPr>
          <w:sz w:val="22"/>
          <w:szCs w:val="22"/>
        </w:rPr>
        <w:t xml:space="preserve"> </w:t>
      </w:r>
    </w:p>
    <w:p w14:paraId="3672A756" w14:textId="77777777" w:rsidR="00056360" w:rsidRDefault="00541C11" w:rsidP="001B6312">
      <w:pPr>
        <w:spacing w:before="0" w:after="0"/>
        <w:ind w:firstLine="720"/>
        <w:contextualSpacing/>
        <w:jc w:val="both"/>
        <w:rPr>
          <w:sz w:val="22"/>
          <w:szCs w:val="22"/>
        </w:rPr>
      </w:pPr>
      <w:r w:rsidRPr="00541C11">
        <w:rPr>
          <w:sz w:val="22"/>
          <w:szCs w:val="22"/>
        </w:rPr>
        <w:t>a vydezinfikujte gumenú časť zátky bavlneným tampónom navlhčeným v alkohole.</w:t>
      </w:r>
    </w:p>
    <w:p w14:paraId="678A544C" w14:textId="77777777" w:rsidR="00263312" w:rsidRPr="00044AA1" w:rsidRDefault="00541C11" w:rsidP="001B6312">
      <w:pPr>
        <w:numPr>
          <w:ilvl w:val="0"/>
          <w:numId w:val="21"/>
        </w:numPr>
        <w:spacing w:before="0" w:after="0"/>
        <w:ind w:left="0" w:firstLine="0"/>
        <w:contextualSpacing/>
        <w:jc w:val="both"/>
        <w:rPr>
          <w:sz w:val="22"/>
          <w:szCs w:val="22"/>
        </w:rPr>
      </w:pPr>
      <w:r w:rsidRPr="00541C11">
        <w:rPr>
          <w:sz w:val="22"/>
          <w:szCs w:val="22"/>
        </w:rPr>
        <w:t xml:space="preserve">Vezmite injekčnú striekačku a pomaly vstreknite rozpúšťadlo do injekčnej liekovky s </w:t>
      </w:r>
    </w:p>
    <w:p w14:paraId="40D0E171" w14:textId="77777777" w:rsidR="00B17ACD" w:rsidRPr="00044AA1" w:rsidRDefault="00541C11" w:rsidP="001B6312">
      <w:pPr>
        <w:spacing w:before="0" w:after="0"/>
        <w:contextualSpacing/>
        <w:jc w:val="both"/>
        <w:rPr>
          <w:sz w:val="22"/>
          <w:szCs w:val="22"/>
        </w:rPr>
      </w:pPr>
      <w:r w:rsidRPr="00541C11">
        <w:rPr>
          <w:sz w:val="22"/>
          <w:szCs w:val="22"/>
        </w:rPr>
        <w:tab/>
        <w:t>práškom cez gumenú zátku.</w:t>
      </w:r>
    </w:p>
    <w:p w14:paraId="2865933B" w14:textId="77777777" w:rsidR="00263312" w:rsidRPr="00044AA1" w:rsidRDefault="00541C11" w:rsidP="001B6312">
      <w:pPr>
        <w:numPr>
          <w:ilvl w:val="0"/>
          <w:numId w:val="21"/>
        </w:numPr>
        <w:spacing w:before="0" w:after="0"/>
        <w:ind w:left="0" w:firstLine="0"/>
        <w:contextualSpacing/>
        <w:jc w:val="both"/>
        <w:rPr>
          <w:sz w:val="22"/>
          <w:szCs w:val="22"/>
        </w:rPr>
      </w:pPr>
      <w:r w:rsidRPr="00541C11">
        <w:rPr>
          <w:sz w:val="22"/>
          <w:szCs w:val="22"/>
        </w:rPr>
        <w:t xml:space="preserve">Pomaly otáčajte prstami injekčnú liekovku, až kým sa prášok úplne nerozpustí. Dávajte </w:t>
      </w:r>
    </w:p>
    <w:p w14:paraId="5BCDF67B" w14:textId="77777777" w:rsidR="00B17ACD" w:rsidRPr="00044AA1" w:rsidRDefault="00541C11" w:rsidP="001B6312">
      <w:pPr>
        <w:spacing w:before="0" w:after="0"/>
        <w:ind w:firstLine="720"/>
        <w:contextualSpacing/>
        <w:jc w:val="both"/>
        <w:rPr>
          <w:sz w:val="22"/>
          <w:szCs w:val="22"/>
        </w:rPr>
      </w:pPr>
      <w:r w:rsidRPr="00541C11">
        <w:rPr>
          <w:sz w:val="22"/>
          <w:szCs w:val="22"/>
        </w:rPr>
        <w:t>pritom pozor, aby sa nevytvorila pena.</w:t>
      </w:r>
    </w:p>
    <w:p w14:paraId="0775A16E" w14:textId="77777777" w:rsidR="00263312" w:rsidRPr="00044AA1" w:rsidRDefault="00541C11" w:rsidP="001B6312">
      <w:pPr>
        <w:numPr>
          <w:ilvl w:val="0"/>
          <w:numId w:val="21"/>
        </w:numPr>
        <w:spacing w:before="0" w:after="0"/>
        <w:ind w:left="0" w:firstLine="0"/>
        <w:contextualSpacing/>
        <w:jc w:val="both"/>
        <w:rPr>
          <w:sz w:val="22"/>
          <w:szCs w:val="22"/>
        </w:rPr>
      </w:pPr>
      <w:r w:rsidRPr="00541C11">
        <w:rPr>
          <w:sz w:val="22"/>
          <w:szCs w:val="22"/>
        </w:rPr>
        <w:t xml:space="preserve">Po rozpustení prášku (čo zvyčajne nastáva ihneď), pomaly natiahnite roztok do injekčnej </w:t>
      </w:r>
    </w:p>
    <w:p w14:paraId="46BEBD25" w14:textId="77777777" w:rsidR="00B17ACD" w:rsidRPr="00044AA1" w:rsidRDefault="00541C11" w:rsidP="001B6312">
      <w:pPr>
        <w:spacing w:before="0" w:after="0"/>
        <w:ind w:firstLine="720"/>
        <w:contextualSpacing/>
        <w:jc w:val="both"/>
        <w:rPr>
          <w:sz w:val="22"/>
          <w:szCs w:val="22"/>
        </w:rPr>
      </w:pPr>
      <w:r w:rsidRPr="00541C11">
        <w:rPr>
          <w:sz w:val="22"/>
          <w:szCs w:val="22"/>
        </w:rPr>
        <w:t>striekačky.</w:t>
      </w:r>
    </w:p>
    <w:p w14:paraId="1E6B1986" w14:textId="77777777" w:rsidR="00263312" w:rsidRPr="00044AA1" w:rsidRDefault="00263312" w:rsidP="001B6312">
      <w:pPr>
        <w:tabs>
          <w:tab w:val="num" w:pos="0"/>
        </w:tabs>
        <w:spacing w:before="0" w:after="0"/>
        <w:jc w:val="both"/>
        <w:rPr>
          <w:sz w:val="22"/>
          <w:szCs w:val="22"/>
        </w:rPr>
      </w:pPr>
    </w:p>
    <w:p w14:paraId="0DBEDE6F" w14:textId="43844302" w:rsidR="00B17ACD" w:rsidRPr="00044AA1" w:rsidRDefault="00541C11" w:rsidP="001B6312">
      <w:pPr>
        <w:tabs>
          <w:tab w:val="num" w:pos="0"/>
        </w:tabs>
        <w:spacing w:before="0" w:after="0"/>
        <w:jc w:val="both"/>
        <w:rPr>
          <w:sz w:val="22"/>
          <w:szCs w:val="22"/>
        </w:rPr>
      </w:pPr>
      <w:r w:rsidRPr="00541C11">
        <w:rPr>
          <w:sz w:val="22"/>
          <w:szCs w:val="22"/>
        </w:rPr>
        <w:t>Pri rekonštitúcii viac ako 1</w:t>
      </w:r>
      <w:r w:rsidR="00B46360">
        <w:rPr>
          <w:sz w:val="22"/>
          <w:szCs w:val="22"/>
        </w:rPr>
        <w:t> </w:t>
      </w:r>
      <w:r w:rsidRPr="00541C11">
        <w:rPr>
          <w:sz w:val="22"/>
          <w:szCs w:val="22"/>
        </w:rPr>
        <w:t xml:space="preserve">injekčnej liekovky </w:t>
      </w:r>
      <w:proofErr w:type="spellStart"/>
      <w:r w:rsidRPr="00541C11">
        <w:rPr>
          <w:sz w:val="22"/>
          <w:szCs w:val="22"/>
        </w:rPr>
        <w:t>Meriofertu</w:t>
      </w:r>
      <w:proofErr w:type="spellEnd"/>
      <w:r w:rsidRPr="00541C11">
        <w:rPr>
          <w:sz w:val="22"/>
          <w:szCs w:val="22"/>
        </w:rPr>
        <w:t xml:space="preserve"> natiahnite do injekčnej striekačky rekonštituovaný obsah prvej injekčnej liekovky a pomaly vstreknite do druhej injekčnej liekovky podľa krokov 1 až 4.</w:t>
      </w:r>
    </w:p>
    <w:p w14:paraId="6E67F701" w14:textId="05871040" w:rsidR="00B17ACD" w:rsidRPr="00044AA1" w:rsidRDefault="00541C11" w:rsidP="001B6312">
      <w:pPr>
        <w:tabs>
          <w:tab w:val="num" w:pos="0"/>
        </w:tabs>
        <w:spacing w:before="0" w:after="0"/>
        <w:jc w:val="both"/>
        <w:rPr>
          <w:bCs/>
          <w:sz w:val="22"/>
          <w:szCs w:val="22"/>
        </w:rPr>
      </w:pPr>
      <w:r w:rsidRPr="00541C11">
        <w:rPr>
          <w:bCs/>
          <w:sz w:val="22"/>
          <w:szCs w:val="22"/>
        </w:rPr>
        <w:t xml:space="preserve">Pri použití viacerých injekčných liekoviek s práškom bude množstvo </w:t>
      </w:r>
      <w:proofErr w:type="spellStart"/>
      <w:r w:rsidRPr="00541C11">
        <w:rPr>
          <w:bCs/>
          <w:sz w:val="22"/>
          <w:szCs w:val="22"/>
        </w:rPr>
        <w:t>menotropínu</w:t>
      </w:r>
      <w:proofErr w:type="spellEnd"/>
      <w:r w:rsidR="00DA6033">
        <w:rPr>
          <w:bCs/>
          <w:sz w:val="22"/>
          <w:szCs w:val="22"/>
        </w:rPr>
        <w:t xml:space="preserve"> </w:t>
      </w:r>
      <w:r w:rsidR="00263312" w:rsidRPr="00044AA1">
        <w:rPr>
          <w:bCs/>
          <w:sz w:val="22"/>
          <w:szCs w:val="22"/>
        </w:rPr>
        <w:t>obsiahnutého</w:t>
      </w:r>
      <w:r w:rsidRPr="00541C11">
        <w:rPr>
          <w:bCs/>
          <w:sz w:val="22"/>
          <w:szCs w:val="22"/>
        </w:rPr>
        <w:t xml:space="preserve"> v</w:t>
      </w:r>
      <w:r w:rsidR="00B46360">
        <w:rPr>
          <w:bCs/>
          <w:sz w:val="22"/>
          <w:szCs w:val="22"/>
        </w:rPr>
        <w:t> </w:t>
      </w:r>
      <w:r w:rsidRPr="00541C11">
        <w:rPr>
          <w:bCs/>
          <w:sz w:val="22"/>
          <w:szCs w:val="22"/>
        </w:rPr>
        <w:t>1</w:t>
      </w:r>
      <w:r w:rsidR="00B46360">
        <w:rPr>
          <w:bCs/>
          <w:sz w:val="22"/>
          <w:szCs w:val="22"/>
        </w:rPr>
        <w:t> </w:t>
      </w:r>
      <w:r w:rsidRPr="00541C11">
        <w:rPr>
          <w:bCs/>
          <w:sz w:val="22"/>
          <w:szCs w:val="22"/>
        </w:rPr>
        <w:t>ml rekonštituovaného roztoku nasledovné:</w:t>
      </w:r>
    </w:p>
    <w:p w14:paraId="257BC16C" w14:textId="77777777" w:rsidR="00B17ACD" w:rsidRPr="00044AA1" w:rsidRDefault="00B17ACD" w:rsidP="001B6312">
      <w:pPr>
        <w:tabs>
          <w:tab w:val="num" w:pos="0"/>
        </w:tabs>
        <w:spacing w:before="0" w:after="0"/>
        <w:jc w:val="both"/>
        <w:rPr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5"/>
        <w:gridCol w:w="2822"/>
      </w:tblGrid>
      <w:tr w:rsidR="00B919B0" w:rsidRPr="00044AA1" w14:paraId="0DD6015F" w14:textId="77777777" w:rsidTr="00BB0637">
        <w:tc>
          <w:tcPr>
            <w:tcW w:w="4077" w:type="dxa"/>
            <w:gridSpan w:val="2"/>
            <w:shd w:val="clear" w:color="auto" w:fill="auto"/>
          </w:tcPr>
          <w:p w14:paraId="17B820FB" w14:textId="29872777" w:rsidR="00B919B0" w:rsidRPr="00044AA1" w:rsidRDefault="00541C11" w:rsidP="001B6312">
            <w:pPr>
              <w:tabs>
                <w:tab w:val="num" w:pos="0"/>
              </w:tabs>
              <w:spacing w:before="0" w:after="0"/>
              <w:rPr>
                <w:b/>
                <w:bCs/>
                <w:sz w:val="22"/>
                <w:szCs w:val="22"/>
              </w:rPr>
            </w:pPr>
            <w:r w:rsidRPr="00541C11">
              <w:rPr>
                <w:bCs/>
                <w:sz w:val="22"/>
                <w:szCs w:val="22"/>
              </w:rPr>
              <w:br w:type="page"/>
            </w:r>
            <w:proofErr w:type="spellStart"/>
            <w:r w:rsidRPr="00541C11">
              <w:rPr>
                <w:b/>
                <w:sz w:val="22"/>
                <w:szCs w:val="22"/>
              </w:rPr>
              <w:t>Meriofert</w:t>
            </w:r>
            <w:proofErr w:type="spellEnd"/>
            <w:r w:rsidRPr="00541C11">
              <w:rPr>
                <w:b/>
                <w:bCs/>
                <w:sz w:val="22"/>
                <w:szCs w:val="22"/>
              </w:rPr>
              <w:t xml:space="preserve"> 75</w:t>
            </w:r>
            <w:r w:rsidR="00AC08E7">
              <w:rPr>
                <w:b/>
                <w:bCs/>
                <w:sz w:val="22"/>
                <w:szCs w:val="22"/>
              </w:rPr>
              <w:t> </w:t>
            </w:r>
            <w:r w:rsidRPr="00541C11">
              <w:rPr>
                <w:b/>
                <w:bCs/>
                <w:sz w:val="22"/>
                <w:szCs w:val="22"/>
              </w:rPr>
              <w:t xml:space="preserve">IU prášok a rozpúšťadlo na injekčný roztok </w:t>
            </w:r>
          </w:p>
        </w:tc>
      </w:tr>
      <w:tr w:rsidR="00B919B0" w:rsidRPr="00044AA1" w14:paraId="6623D41E" w14:textId="77777777" w:rsidTr="00BB0637">
        <w:tc>
          <w:tcPr>
            <w:tcW w:w="1255" w:type="dxa"/>
            <w:shd w:val="clear" w:color="auto" w:fill="auto"/>
          </w:tcPr>
          <w:p w14:paraId="65FF583A" w14:textId="77777777" w:rsidR="00B919B0" w:rsidRPr="00044AA1" w:rsidRDefault="00263312" w:rsidP="001B6312">
            <w:pPr>
              <w:tabs>
                <w:tab w:val="num" w:pos="0"/>
              </w:tabs>
              <w:spacing w:before="0" w:after="0"/>
              <w:rPr>
                <w:bCs/>
                <w:sz w:val="22"/>
                <w:szCs w:val="22"/>
              </w:rPr>
            </w:pPr>
            <w:r w:rsidRPr="00044AA1">
              <w:rPr>
                <w:bCs/>
                <w:sz w:val="22"/>
                <w:szCs w:val="22"/>
              </w:rPr>
              <w:t>Počet použitých injekčných liekoviek</w:t>
            </w:r>
          </w:p>
        </w:tc>
        <w:tc>
          <w:tcPr>
            <w:tcW w:w="2822" w:type="dxa"/>
            <w:shd w:val="clear" w:color="auto" w:fill="auto"/>
          </w:tcPr>
          <w:p w14:paraId="0FE88430" w14:textId="7D2C2C52" w:rsidR="00B919B0" w:rsidRPr="00044AA1" w:rsidRDefault="00541C11" w:rsidP="001B6312">
            <w:pPr>
              <w:tabs>
                <w:tab w:val="num" w:pos="0"/>
              </w:tabs>
              <w:spacing w:before="0" w:after="0"/>
              <w:rPr>
                <w:bCs/>
                <w:sz w:val="22"/>
                <w:szCs w:val="22"/>
              </w:rPr>
            </w:pPr>
            <w:r w:rsidRPr="00541C11">
              <w:rPr>
                <w:bCs/>
                <w:sz w:val="22"/>
                <w:szCs w:val="22"/>
              </w:rPr>
              <w:t xml:space="preserve">Celkový obsah </w:t>
            </w:r>
            <w:proofErr w:type="spellStart"/>
            <w:r w:rsidRPr="00541C11">
              <w:rPr>
                <w:bCs/>
                <w:sz w:val="22"/>
                <w:szCs w:val="22"/>
              </w:rPr>
              <w:t>menotropínu</w:t>
            </w:r>
            <w:proofErr w:type="spellEnd"/>
            <w:r w:rsidRPr="00541C11">
              <w:rPr>
                <w:bCs/>
                <w:sz w:val="22"/>
                <w:szCs w:val="22"/>
              </w:rPr>
              <w:t xml:space="preserve"> v</w:t>
            </w:r>
            <w:r w:rsidR="00AC08E7">
              <w:rPr>
                <w:bCs/>
                <w:sz w:val="22"/>
                <w:szCs w:val="22"/>
              </w:rPr>
              <w:t> </w:t>
            </w:r>
            <w:r w:rsidRPr="00541C11">
              <w:rPr>
                <w:bCs/>
                <w:sz w:val="22"/>
                <w:szCs w:val="22"/>
              </w:rPr>
              <w:t>1</w:t>
            </w:r>
            <w:r w:rsidR="00AC08E7">
              <w:rPr>
                <w:bCs/>
                <w:sz w:val="22"/>
                <w:szCs w:val="22"/>
              </w:rPr>
              <w:t> </w:t>
            </w:r>
            <w:r w:rsidRPr="00541C11">
              <w:rPr>
                <w:bCs/>
                <w:sz w:val="22"/>
                <w:szCs w:val="22"/>
              </w:rPr>
              <w:t>ml roztoku</w:t>
            </w:r>
          </w:p>
        </w:tc>
      </w:tr>
      <w:tr w:rsidR="00B919B0" w:rsidRPr="00044AA1" w14:paraId="44213B32" w14:textId="77777777" w:rsidTr="00BB0637">
        <w:trPr>
          <w:trHeight w:val="302"/>
        </w:trPr>
        <w:tc>
          <w:tcPr>
            <w:tcW w:w="1255" w:type="dxa"/>
            <w:shd w:val="clear" w:color="auto" w:fill="auto"/>
          </w:tcPr>
          <w:p w14:paraId="078D62F6" w14:textId="77777777" w:rsidR="00B919B0" w:rsidRPr="00044AA1" w:rsidRDefault="00263312" w:rsidP="001B6312">
            <w:pPr>
              <w:tabs>
                <w:tab w:val="num" w:pos="0"/>
              </w:tabs>
              <w:spacing w:before="0" w:after="0"/>
              <w:rPr>
                <w:bCs/>
                <w:sz w:val="22"/>
                <w:szCs w:val="22"/>
              </w:rPr>
            </w:pPr>
            <w:r w:rsidRPr="00044AA1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822" w:type="dxa"/>
            <w:shd w:val="clear" w:color="auto" w:fill="auto"/>
          </w:tcPr>
          <w:p w14:paraId="561A2599" w14:textId="22AD53B5" w:rsidR="00B919B0" w:rsidRPr="00044AA1" w:rsidRDefault="00263312" w:rsidP="001B6312">
            <w:pPr>
              <w:tabs>
                <w:tab w:val="num" w:pos="0"/>
              </w:tabs>
              <w:spacing w:before="0" w:after="0"/>
              <w:rPr>
                <w:bCs/>
                <w:sz w:val="22"/>
                <w:szCs w:val="22"/>
              </w:rPr>
            </w:pPr>
            <w:r w:rsidRPr="00044AA1">
              <w:rPr>
                <w:bCs/>
                <w:sz w:val="22"/>
                <w:szCs w:val="22"/>
              </w:rPr>
              <w:t>75</w:t>
            </w:r>
            <w:r w:rsidR="00AC08E7">
              <w:rPr>
                <w:bCs/>
                <w:sz w:val="22"/>
                <w:szCs w:val="22"/>
              </w:rPr>
              <w:t> </w:t>
            </w:r>
            <w:r w:rsidRPr="00044AA1">
              <w:rPr>
                <w:bCs/>
                <w:sz w:val="22"/>
                <w:szCs w:val="22"/>
              </w:rPr>
              <w:t>IU</w:t>
            </w:r>
          </w:p>
        </w:tc>
      </w:tr>
      <w:tr w:rsidR="00B919B0" w:rsidRPr="00044AA1" w14:paraId="29F34D37" w14:textId="77777777" w:rsidTr="00BB0637">
        <w:tc>
          <w:tcPr>
            <w:tcW w:w="1255" w:type="dxa"/>
            <w:shd w:val="clear" w:color="auto" w:fill="auto"/>
          </w:tcPr>
          <w:p w14:paraId="49E8B41F" w14:textId="77777777" w:rsidR="00B919B0" w:rsidRPr="00044AA1" w:rsidRDefault="00263312" w:rsidP="001B6312">
            <w:pPr>
              <w:tabs>
                <w:tab w:val="num" w:pos="0"/>
              </w:tabs>
              <w:spacing w:before="0" w:after="0"/>
              <w:rPr>
                <w:bCs/>
                <w:sz w:val="22"/>
                <w:szCs w:val="22"/>
              </w:rPr>
            </w:pPr>
            <w:r w:rsidRPr="00044AA1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822" w:type="dxa"/>
            <w:shd w:val="clear" w:color="auto" w:fill="auto"/>
          </w:tcPr>
          <w:p w14:paraId="7F52E39F" w14:textId="6E70FB6D" w:rsidR="00B919B0" w:rsidRPr="00044AA1" w:rsidRDefault="00263312" w:rsidP="001B6312">
            <w:pPr>
              <w:tabs>
                <w:tab w:val="num" w:pos="0"/>
              </w:tabs>
              <w:spacing w:before="0" w:after="0"/>
              <w:rPr>
                <w:bCs/>
                <w:sz w:val="22"/>
                <w:szCs w:val="22"/>
              </w:rPr>
            </w:pPr>
            <w:r w:rsidRPr="00044AA1">
              <w:rPr>
                <w:bCs/>
                <w:sz w:val="22"/>
                <w:szCs w:val="22"/>
              </w:rPr>
              <w:t>150</w:t>
            </w:r>
            <w:r w:rsidR="00AC08E7">
              <w:rPr>
                <w:bCs/>
                <w:sz w:val="22"/>
                <w:szCs w:val="22"/>
              </w:rPr>
              <w:t> </w:t>
            </w:r>
            <w:r w:rsidRPr="00044AA1">
              <w:rPr>
                <w:bCs/>
                <w:sz w:val="22"/>
                <w:szCs w:val="22"/>
              </w:rPr>
              <w:t>IU</w:t>
            </w:r>
          </w:p>
        </w:tc>
      </w:tr>
      <w:tr w:rsidR="00B919B0" w:rsidRPr="00044AA1" w14:paraId="694B7A65" w14:textId="77777777" w:rsidTr="00BB0637">
        <w:tc>
          <w:tcPr>
            <w:tcW w:w="1255" w:type="dxa"/>
            <w:shd w:val="clear" w:color="auto" w:fill="auto"/>
          </w:tcPr>
          <w:p w14:paraId="75E5F398" w14:textId="77777777" w:rsidR="00B919B0" w:rsidRPr="00044AA1" w:rsidRDefault="00263312" w:rsidP="001B6312">
            <w:pPr>
              <w:tabs>
                <w:tab w:val="num" w:pos="0"/>
              </w:tabs>
              <w:spacing w:before="0" w:after="0"/>
              <w:rPr>
                <w:bCs/>
                <w:sz w:val="22"/>
                <w:szCs w:val="22"/>
              </w:rPr>
            </w:pPr>
            <w:r w:rsidRPr="00044AA1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822" w:type="dxa"/>
            <w:shd w:val="clear" w:color="auto" w:fill="auto"/>
          </w:tcPr>
          <w:p w14:paraId="11BF0C67" w14:textId="7F6A7908" w:rsidR="00B919B0" w:rsidRPr="00044AA1" w:rsidRDefault="00263312" w:rsidP="001B6312">
            <w:pPr>
              <w:tabs>
                <w:tab w:val="num" w:pos="0"/>
              </w:tabs>
              <w:spacing w:before="0" w:after="0"/>
              <w:rPr>
                <w:bCs/>
                <w:sz w:val="22"/>
                <w:szCs w:val="22"/>
              </w:rPr>
            </w:pPr>
            <w:r w:rsidRPr="00044AA1">
              <w:rPr>
                <w:bCs/>
                <w:sz w:val="22"/>
                <w:szCs w:val="22"/>
              </w:rPr>
              <w:t>225</w:t>
            </w:r>
            <w:r w:rsidR="00AC08E7">
              <w:rPr>
                <w:bCs/>
                <w:sz w:val="22"/>
                <w:szCs w:val="22"/>
              </w:rPr>
              <w:t> </w:t>
            </w:r>
            <w:r w:rsidRPr="00044AA1">
              <w:rPr>
                <w:bCs/>
                <w:sz w:val="22"/>
                <w:szCs w:val="22"/>
              </w:rPr>
              <w:t>IU</w:t>
            </w:r>
          </w:p>
        </w:tc>
      </w:tr>
      <w:tr w:rsidR="00B919B0" w:rsidRPr="00044AA1" w14:paraId="6CA5D1E8" w14:textId="77777777" w:rsidTr="00BB0637">
        <w:tc>
          <w:tcPr>
            <w:tcW w:w="1255" w:type="dxa"/>
            <w:shd w:val="clear" w:color="auto" w:fill="auto"/>
          </w:tcPr>
          <w:p w14:paraId="0FA370A0" w14:textId="77777777" w:rsidR="00B919B0" w:rsidRPr="00044AA1" w:rsidRDefault="00263312" w:rsidP="001B6312">
            <w:pPr>
              <w:tabs>
                <w:tab w:val="num" w:pos="0"/>
              </w:tabs>
              <w:spacing w:before="0" w:after="0"/>
              <w:rPr>
                <w:bCs/>
                <w:sz w:val="22"/>
                <w:szCs w:val="22"/>
              </w:rPr>
            </w:pPr>
            <w:r w:rsidRPr="00044AA1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822" w:type="dxa"/>
            <w:shd w:val="clear" w:color="auto" w:fill="auto"/>
          </w:tcPr>
          <w:p w14:paraId="0C246E3D" w14:textId="32B2329A" w:rsidR="00B919B0" w:rsidRPr="00044AA1" w:rsidRDefault="00263312" w:rsidP="001B6312">
            <w:pPr>
              <w:tabs>
                <w:tab w:val="num" w:pos="0"/>
              </w:tabs>
              <w:spacing w:before="0" w:after="0"/>
              <w:rPr>
                <w:bCs/>
                <w:sz w:val="22"/>
                <w:szCs w:val="22"/>
              </w:rPr>
            </w:pPr>
            <w:r w:rsidRPr="00044AA1">
              <w:rPr>
                <w:bCs/>
                <w:sz w:val="22"/>
                <w:szCs w:val="22"/>
              </w:rPr>
              <w:t>300</w:t>
            </w:r>
            <w:r w:rsidR="00AC08E7">
              <w:rPr>
                <w:bCs/>
                <w:sz w:val="22"/>
                <w:szCs w:val="22"/>
              </w:rPr>
              <w:t> </w:t>
            </w:r>
            <w:r w:rsidRPr="00044AA1">
              <w:rPr>
                <w:bCs/>
                <w:sz w:val="22"/>
                <w:szCs w:val="22"/>
              </w:rPr>
              <w:t>IU</w:t>
            </w:r>
          </w:p>
        </w:tc>
      </w:tr>
      <w:tr w:rsidR="00B919B0" w:rsidRPr="00044AA1" w14:paraId="5B6B5336" w14:textId="77777777" w:rsidTr="00BB0637">
        <w:tc>
          <w:tcPr>
            <w:tcW w:w="1255" w:type="dxa"/>
            <w:shd w:val="clear" w:color="auto" w:fill="auto"/>
          </w:tcPr>
          <w:p w14:paraId="30729084" w14:textId="77777777" w:rsidR="00B919B0" w:rsidRPr="00044AA1" w:rsidRDefault="00263312" w:rsidP="001B6312">
            <w:pPr>
              <w:tabs>
                <w:tab w:val="num" w:pos="0"/>
              </w:tabs>
              <w:spacing w:before="0" w:after="0"/>
              <w:rPr>
                <w:bCs/>
                <w:sz w:val="22"/>
                <w:szCs w:val="22"/>
              </w:rPr>
            </w:pPr>
            <w:r w:rsidRPr="00044AA1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822" w:type="dxa"/>
            <w:shd w:val="clear" w:color="auto" w:fill="auto"/>
          </w:tcPr>
          <w:p w14:paraId="361EECB3" w14:textId="794BF9CF" w:rsidR="00B919B0" w:rsidRPr="00044AA1" w:rsidRDefault="00263312" w:rsidP="001B6312">
            <w:pPr>
              <w:tabs>
                <w:tab w:val="num" w:pos="0"/>
              </w:tabs>
              <w:spacing w:before="0" w:after="0"/>
              <w:rPr>
                <w:bCs/>
                <w:sz w:val="22"/>
                <w:szCs w:val="22"/>
              </w:rPr>
            </w:pPr>
            <w:r w:rsidRPr="00044AA1">
              <w:rPr>
                <w:bCs/>
                <w:sz w:val="22"/>
                <w:szCs w:val="22"/>
              </w:rPr>
              <w:t>375</w:t>
            </w:r>
            <w:r w:rsidR="00AC08E7">
              <w:rPr>
                <w:bCs/>
                <w:sz w:val="22"/>
                <w:szCs w:val="22"/>
              </w:rPr>
              <w:t> </w:t>
            </w:r>
            <w:r w:rsidRPr="00044AA1">
              <w:rPr>
                <w:bCs/>
                <w:sz w:val="22"/>
                <w:szCs w:val="22"/>
              </w:rPr>
              <w:t>IU</w:t>
            </w:r>
          </w:p>
        </w:tc>
      </w:tr>
      <w:tr w:rsidR="00B919B0" w:rsidRPr="00044AA1" w14:paraId="27072D57" w14:textId="77777777" w:rsidTr="00BB0637">
        <w:tc>
          <w:tcPr>
            <w:tcW w:w="1255" w:type="dxa"/>
            <w:shd w:val="clear" w:color="auto" w:fill="auto"/>
          </w:tcPr>
          <w:p w14:paraId="3F6423B2" w14:textId="77777777" w:rsidR="00B919B0" w:rsidRPr="00044AA1" w:rsidRDefault="00263312" w:rsidP="001B6312">
            <w:pPr>
              <w:tabs>
                <w:tab w:val="num" w:pos="0"/>
              </w:tabs>
              <w:spacing w:before="0" w:after="0"/>
              <w:rPr>
                <w:bCs/>
                <w:sz w:val="22"/>
                <w:szCs w:val="22"/>
              </w:rPr>
            </w:pPr>
            <w:r w:rsidRPr="00044AA1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2822" w:type="dxa"/>
            <w:shd w:val="clear" w:color="auto" w:fill="auto"/>
          </w:tcPr>
          <w:p w14:paraId="7FBA3EC6" w14:textId="72BB7F6B" w:rsidR="00B919B0" w:rsidRPr="00044AA1" w:rsidRDefault="00263312" w:rsidP="001B6312">
            <w:pPr>
              <w:tabs>
                <w:tab w:val="num" w:pos="0"/>
              </w:tabs>
              <w:spacing w:before="0" w:after="0"/>
              <w:rPr>
                <w:bCs/>
                <w:sz w:val="22"/>
                <w:szCs w:val="22"/>
              </w:rPr>
            </w:pPr>
            <w:r w:rsidRPr="00044AA1">
              <w:rPr>
                <w:bCs/>
                <w:sz w:val="22"/>
                <w:szCs w:val="22"/>
              </w:rPr>
              <w:t>450</w:t>
            </w:r>
            <w:r w:rsidR="00AC08E7">
              <w:rPr>
                <w:bCs/>
                <w:sz w:val="22"/>
                <w:szCs w:val="22"/>
              </w:rPr>
              <w:t> </w:t>
            </w:r>
            <w:r w:rsidRPr="00044AA1">
              <w:rPr>
                <w:bCs/>
                <w:sz w:val="22"/>
                <w:szCs w:val="22"/>
              </w:rPr>
              <w:t>IU</w:t>
            </w:r>
          </w:p>
        </w:tc>
      </w:tr>
    </w:tbl>
    <w:p w14:paraId="59631C60" w14:textId="77777777" w:rsidR="00B17ACD" w:rsidRPr="00044AA1" w:rsidRDefault="00B17ACD" w:rsidP="001B6312">
      <w:pPr>
        <w:tabs>
          <w:tab w:val="num" w:pos="0"/>
        </w:tabs>
        <w:spacing w:before="0" w:after="0"/>
        <w:jc w:val="both"/>
        <w:rPr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801"/>
      </w:tblGrid>
      <w:tr w:rsidR="00B919B0" w:rsidRPr="00044AA1" w14:paraId="3DB4232E" w14:textId="77777777" w:rsidTr="00BB0637">
        <w:tc>
          <w:tcPr>
            <w:tcW w:w="4077" w:type="dxa"/>
            <w:gridSpan w:val="2"/>
            <w:shd w:val="clear" w:color="auto" w:fill="auto"/>
          </w:tcPr>
          <w:p w14:paraId="4A446A70" w14:textId="06B2293D" w:rsidR="00B919B0" w:rsidRPr="00044AA1" w:rsidRDefault="00263312" w:rsidP="001B6312">
            <w:pPr>
              <w:tabs>
                <w:tab w:val="num" w:pos="0"/>
              </w:tabs>
              <w:spacing w:before="0" w:after="0"/>
              <w:rPr>
                <w:b/>
                <w:bCs/>
                <w:sz w:val="22"/>
                <w:szCs w:val="22"/>
              </w:rPr>
            </w:pPr>
            <w:proofErr w:type="spellStart"/>
            <w:r w:rsidRPr="00044AA1">
              <w:rPr>
                <w:b/>
                <w:sz w:val="22"/>
                <w:szCs w:val="22"/>
              </w:rPr>
              <w:t>Meriofert</w:t>
            </w:r>
            <w:proofErr w:type="spellEnd"/>
            <w:r w:rsidRPr="00044AA1">
              <w:rPr>
                <w:b/>
                <w:bCs/>
                <w:sz w:val="22"/>
                <w:szCs w:val="22"/>
              </w:rPr>
              <w:t xml:space="preserve"> 150</w:t>
            </w:r>
            <w:r w:rsidR="00AC08E7">
              <w:rPr>
                <w:b/>
                <w:bCs/>
                <w:sz w:val="22"/>
                <w:szCs w:val="22"/>
              </w:rPr>
              <w:t> </w:t>
            </w:r>
            <w:r w:rsidRPr="00044AA1">
              <w:rPr>
                <w:b/>
                <w:bCs/>
                <w:sz w:val="22"/>
                <w:szCs w:val="22"/>
              </w:rPr>
              <w:t>IU prášok a</w:t>
            </w:r>
            <w:r w:rsidR="00AC08E7">
              <w:rPr>
                <w:b/>
                <w:bCs/>
                <w:sz w:val="22"/>
                <w:szCs w:val="22"/>
              </w:rPr>
              <w:t> </w:t>
            </w:r>
            <w:r w:rsidRPr="00044AA1">
              <w:rPr>
                <w:b/>
                <w:bCs/>
                <w:sz w:val="22"/>
                <w:szCs w:val="22"/>
              </w:rPr>
              <w:t xml:space="preserve">rozpúšťadlo na injekčný roztok </w:t>
            </w:r>
          </w:p>
        </w:tc>
      </w:tr>
      <w:tr w:rsidR="00B919B0" w:rsidRPr="00044AA1" w14:paraId="7B22C695" w14:textId="77777777" w:rsidTr="00BB0637">
        <w:tc>
          <w:tcPr>
            <w:tcW w:w="1276" w:type="dxa"/>
            <w:shd w:val="clear" w:color="auto" w:fill="auto"/>
          </w:tcPr>
          <w:p w14:paraId="42B6630B" w14:textId="77777777" w:rsidR="00B919B0" w:rsidRPr="00044AA1" w:rsidRDefault="00263312" w:rsidP="001B6312">
            <w:pPr>
              <w:tabs>
                <w:tab w:val="num" w:pos="0"/>
              </w:tabs>
              <w:spacing w:before="0" w:after="0"/>
              <w:rPr>
                <w:bCs/>
                <w:sz w:val="22"/>
                <w:szCs w:val="22"/>
              </w:rPr>
            </w:pPr>
            <w:r w:rsidRPr="00044AA1">
              <w:rPr>
                <w:bCs/>
                <w:sz w:val="22"/>
                <w:szCs w:val="22"/>
              </w:rPr>
              <w:t>Počet použitých injekčných liekoviek</w:t>
            </w:r>
          </w:p>
        </w:tc>
        <w:tc>
          <w:tcPr>
            <w:tcW w:w="2801" w:type="dxa"/>
            <w:shd w:val="clear" w:color="auto" w:fill="auto"/>
          </w:tcPr>
          <w:p w14:paraId="6A0273D6" w14:textId="12FA15CF" w:rsidR="00B919B0" w:rsidRPr="00044AA1" w:rsidRDefault="00541C11" w:rsidP="001B6312">
            <w:pPr>
              <w:tabs>
                <w:tab w:val="num" w:pos="0"/>
              </w:tabs>
              <w:spacing w:before="0" w:after="0"/>
              <w:rPr>
                <w:bCs/>
                <w:sz w:val="22"/>
                <w:szCs w:val="22"/>
              </w:rPr>
            </w:pPr>
            <w:r w:rsidRPr="00541C11">
              <w:rPr>
                <w:bCs/>
                <w:sz w:val="22"/>
                <w:szCs w:val="22"/>
              </w:rPr>
              <w:t xml:space="preserve">Celkový obsah </w:t>
            </w:r>
            <w:proofErr w:type="spellStart"/>
            <w:r w:rsidRPr="00541C11">
              <w:rPr>
                <w:bCs/>
                <w:sz w:val="22"/>
                <w:szCs w:val="22"/>
              </w:rPr>
              <w:t>menotropínu</w:t>
            </w:r>
            <w:proofErr w:type="spellEnd"/>
            <w:r w:rsidRPr="00541C11">
              <w:rPr>
                <w:bCs/>
                <w:sz w:val="22"/>
                <w:szCs w:val="22"/>
              </w:rPr>
              <w:t xml:space="preserve"> v</w:t>
            </w:r>
            <w:r w:rsidR="00AC08E7">
              <w:rPr>
                <w:bCs/>
                <w:sz w:val="22"/>
                <w:szCs w:val="22"/>
              </w:rPr>
              <w:t> </w:t>
            </w:r>
            <w:r w:rsidRPr="00541C11">
              <w:rPr>
                <w:bCs/>
                <w:sz w:val="22"/>
                <w:szCs w:val="22"/>
              </w:rPr>
              <w:t>1</w:t>
            </w:r>
            <w:r w:rsidR="00AC08E7">
              <w:rPr>
                <w:bCs/>
                <w:sz w:val="22"/>
                <w:szCs w:val="22"/>
              </w:rPr>
              <w:t> </w:t>
            </w:r>
            <w:r w:rsidRPr="00541C11">
              <w:rPr>
                <w:bCs/>
                <w:sz w:val="22"/>
                <w:szCs w:val="22"/>
              </w:rPr>
              <w:t>ml roztoku</w:t>
            </w:r>
          </w:p>
        </w:tc>
      </w:tr>
      <w:tr w:rsidR="00B919B0" w:rsidRPr="00044AA1" w14:paraId="76C8A685" w14:textId="77777777" w:rsidTr="00BB0637">
        <w:trPr>
          <w:trHeight w:val="302"/>
        </w:trPr>
        <w:tc>
          <w:tcPr>
            <w:tcW w:w="1276" w:type="dxa"/>
            <w:shd w:val="clear" w:color="auto" w:fill="auto"/>
          </w:tcPr>
          <w:p w14:paraId="00294D46" w14:textId="77777777" w:rsidR="00B919B0" w:rsidRPr="00044AA1" w:rsidRDefault="00263312" w:rsidP="001B6312">
            <w:pPr>
              <w:tabs>
                <w:tab w:val="num" w:pos="0"/>
              </w:tabs>
              <w:spacing w:before="0" w:after="0"/>
              <w:rPr>
                <w:bCs/>
                <w:sz w:val="22"/>
                <w:szCs w:val="22"/>
              </w:rPr>
            </w:pPr>
            <w:r w:rsidRPr="00044AA1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801" w:type="dxa"/>
            <w:shd w:val="clear" w:color="auto" w:fill="auto"/>
          </w:tcPr>
          <w:p w14:paraId="4B8635BE" w14:textId="1F236C1C" w:rsidR="00B919B0" w:rsidRPr="00044AA1" w:rsidRDefault="00263312" w:rsidP="001B6312">
            <w:pPr>
              <w:tabs>
                <w:tab w:val="num" w:pos="0"/>
              </w:tabs>
              <w:spacing w:before="0" w:after="0"/>
              <w:rPr>
                <w:bCs/>
                <w:sz w:val="22"/>
                <w:szCs w:val="22"/>
              </w:rPr>
            </w:pPr>
            <w:r w:rsidRPr="00044AA1">
              <w:rPr>
                <w:bCs/>
                <w:sz w:val="22"/>
                <w:szCs w:val="22"/>
              </w:rPr>
              <w:t>150</w:t>
            </w:r>
            <w:r w:rsidR="00AC08E7">
              <w:rPr>
                <w:bCs/>
                <w:sz w:val="22"/>
                <w:szCs w:val="22"/>
              </w:rPr>
              <w:t> </w:t>
            </w:r>
            <w:r w:rsidRPr="00044AA1">
              <w:rPr>
                <w:bCs/>
                <w:sz w:val="22"/>
                <w:szCs w:val="22"/>
              </w:rPr>
              <w:t>IU</w:t>
            </w:r>
          </w:p>
        </w:tc>
      </w:tr>
      <w:tr w:rsidR="00B919B0" w:rsidRPr="00044AA1" w14:paraId="00D0144A" w14:textId="77777777" w:rsidTr="00BB0637">
        <w:tc>
          <w:tcPr>
            <w:tcW w:w="1276" w:type="dxa"/>
            <w:shd w:val="clear" w:color="auto" w:fill="auto"/>
          </w:tcPr>
          <w:p w14:paraId="0AA92525" w14:textId="77777777" w:rsidR="00B919B0" w:rsidRPr="00044AA1" w:rsidRDefault="00263312" w:rsidP="001B6312">
            <w:pPr>
              <w:tabs>
                <w:tab w:val="num" w:pos="0"/>
              </w:tabs>
              <w:spacing w:before="0" w:after="0"/>
              <w:rPr>
                <w:bCs/>
                <w:sz w:val="22"/>
                <w:szCs w:val="22"/>
              </w:rPr>
            </w:pPr>
            <w:r w:rsidRPr="00044AA1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801" w:type="dxa"/>
            <w:shd w:val="clear" w:color="auto" w:fill="auto"/>
          </w:tcPr>
          <w:p w14:paraId="1602B46A" w14:textId="2CF733B5" w:rsidR="00B919B0" w:rsidRPr="00044AA1" w:rsidRDefault="00263312" w:rsidP="001B6312">
            <w:pPr>
              <w:tabs>
                <w:tab w:val="num" w:pos="0"/>
              </w:tabs>
              <w:spacing w:before="0" w:after="0"/>
              <w:rPr>
                <w:bCs/>
                <w:sz w:val="22"/>
                <w:szCs w:val="22"/>
              </w:rPr>
            </w:pPr>
            <w:r w:rsidRPr="00044AA1">
              <w:rPr>
                <w:bCs/>
                <w:sz w:val="22"/>
                <w:szCs w:val="22"/>
              </w:rPr>
              <w:t>300</w:t>
            </w:r>
            <w:r w:rsidR="00AC08E7">
              <w:rPr>
                <w:bCs/>
                <w:sz w:val="22"/>
                <w:szCs w:val="22"/>
              </w:rPr>
              <w:t> </w:t>
            </w:r>
            <w:r w:rsidRPr="00044AA1">
              <w:rPr>
                <w:bCs/>
                <w:sz w:val="22"/>
                <w:szCs w:val="22"/>
              </w:rPr>
              <w:t>IU</w:t>
            </w:r>
          </w:p>
        </w:tc>
      </w:tr>
      <w:tr w:rsidR="00B919B0" w:rsidRPr="00044AA1" w14:paraId="35E00028" w14:textId="77777777" w:rsidTr="00BB0637"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49A6FCD3" w14:textId="77777777" w:rsidR="00B919B0" w:rsidRPr="00044AA1" w:rsidRDefault="00263312" w:rsidP="001B6312">
            <w:pPr>
              <w:tabs>
                <w:tab w:val="num" w:pos="0"/>
              </w:tabs>
              <w:spacing w:before="0" w:after="0"/>
              <w:rPr>
                <w:bCs/>
                <w:sz w:val="22"/>
                <w:szCs w:val="22"/>
              </w:rPr>
            </w:pPr>
            <w:r w:rsidRPr="00044AA1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801" w:type="dxa"/>
            <w:tcBorders>
              <w:bottom w:val="single" w:sz="4" w:space="0" w:color="auto"/>
            </w:tcBorders>
            <w:shd w:val="clear" w:color="auto" w:fill="auto"/>
          </w:tcPr>
          <w:p w14:paraId="263E0F5C" w14:textId="22876FD0" w:rsidR="00B919B0" w:rsidRPr="00044AA1" w:rsidRDefault="00263312" w:rsidP="001B6312">
            <w:pPr>
              <w:tabs>
                <w:tab w:val="num" w:pos="0"/>
              </w:tabs>
              <w:spacing w:before="0" w:after="0"/>
              <w:rPr>
                <w:bCs/>
                <w:sz w:val="22"/>
                <w:szCs w:val="22"/>
              </w:rPr>
            </w:pPr>
            <w:r w:rsidRPr="00044AA1">
              <w:rPr>
                <w:bCs/>
                <w:sz w:val="22"/>
                <w:szCs w:val="22"/>
              </w:rPr>
              <w:t>450</w:t>
            </w:r>
            <w:r w:rsidR="00AC08E7">
              <w:rPr>
                <w:bCs/>
                <w:sz w:val="22"/>
                <w:szCs w:val="22"/>
              </w:rPr>
              <w:t> </w:t>
            </w:r>
            <w:r w:rsidRPr="00044AA1">
              <w:rPr>
                <w:bCs/>
                <w:sz w:val="22"/>
                <w:szCs w:val="22"/>
              </w:rPr>
              <w:t>IU</w:t>
            </w:r>
          </w:p>
        </w:tc>
      </w:tr>
    </w:tbl>
    <w:p w14:paraId="6D72E029" w14:textId="77777777" w:rsidR="00B17ACD" w:rsidRPr="00044AA1" w:rsidRDefault="00B17ACD" w:rsidP="001B6312">
      <w:pPr>
        <w:tabs>
          <w:tab w:val="num" w:pos="0"/>
        </w:tabs>
        <w:spacing w:before="0" w:after="0"/>
        <w:jc w:val="both"/>
        <w:rPr>
          <w:bCs/>
          <w:sz w:val="22"/>
          <w:szCs w:val="22"/>
          <w:lang w:eastAsia="it-IT"/>
        </w:rPr>
      </w:pPr>
    </w:p>
    <w:p w14:paraId="6B0E78BB" w14:textId="40D935DC" w:rsidR="00B17ACD" w:rsidRPr="00044AA1" w:rsidRDefault="00541C11" w:rsidP="001B6312">
      <w:pPr>
        <w:tabs>
          <w:tab w:val="num" w:pos="0"/>
        </w:tabs>
        <w:spacing w:before="0" w:after="0"/>
        <w:jc w:val="both"/>
        <w:rPr>
          <w:bCs/>
          <w:sz w:val="22"/>
          <w:szCs w:val="22"/>
        </w:rPr>
      </w:pPr>
      <w:r w:rsidRPr="00541C11">
        <w:rPr>
          <w:bCs/>
          <w:sz w:val="22"/>
          <w:szCs w:val="22"/>
        </w:rPr>
        <w:t>Roztok musí byť číry a</w:t>
      </w:r>
      <w:r w:rsidR="00AC08E7">
        <w:rPr>
          <w:bCs/>
          <w:sz w:val="22"/>
          <w:szCs w:val="22"/>
        </w:rPr>
        <w:t> </w:t>
      </w:r>
      <w:r w:rsidRPr="00541C11">
        <w:rPr>
          <w:bCs/>
          <w:sz w:val="22"/>
          <w:szCs w:val="22"/>
        </w:rPr>
        <w:t>bezfarebný.</w:t>
      </w:r>
    </w:p>
    <w:p w14:paraId="253A973F" w14:textId="77777777" w:rsidR="00263312" w:rsidRPr="00044AA1" w:rsidRDefault="00263312" w:rsidP="001B6312">
      <w:pPr>
        <w:tabs>
          <w:tab w:val="num" w:pos="0"/>
        </w:tabs>
        <w:spacing w:before="0" w:after="0"/>
        <w:jc w:val="both"/>
        <w:rPr>
          <w:bCs/>
          <w:sz w:val="22"/>
          <w:szCs w:val="22"/>
          <w:lang w:eastAsia="it-IT"/>
        </w:rPr>
      </w:pPr>
    </w:p>
    <w:p w14:paraId="53C9025C" w14:textId="77777777" w:rsidR="00B17ACD" w:rsidRPr="00044AA1" w:rsidRDefault="00541C11" w:rsidP="001B6312">
      <w:pPr>
        <w:tabs>
          <w:tab w:val="num" w:pos="0"/>
        </w:tabs>
        <w:spacing w:before="0" w:after="0"/>
        <w:jc w:val="both"/>
        <w:rPr>
          <w:sz w:val="22"/>
          <w:szCs w:val="22"/>
        </w:rPr>
      </w:pPr>
      <w:r w:rsidRPr="00541C11">
        <w:rPr>
          <w:sz w:val="22"/>
          <w:szCs w:val="22"/>
        </w:rPr>
        <w:t>Zlikvidujte všetky použité pomôcky:</w:t>
      </w:r>
    </w:p>
    <w:p w14:paraId="616C5F48" w14:textId="67F414B5" w:rsidR="00B919B0" w:rsidRPr="00044AA1" w:rsidRDefault="00541C11" w:rsidP="001B6312">
      <w:pPr>
        <w:spacing w:before="0" w:after="0"/>
        <w:jc w:val="both"/>
        <w:rPr>
          <w:sz w:val="22"/>
          <w:szCs w:val="22"/>
        </w:rPr>
      </w:pPr>
      <w:r w:rsidRPr="00541C11">
        <w:rPr>
          <w:sz w:val="22"/>
          <w:szCs w:val="22"/>
        </w:rPr>
        <w:t>Všetok nepoužitý liek alebo odpad vzniknutý z lieku sa má zlikvidovať v súlade s národnými požiadavkami(po podaní injekcie sa všetky ihly a</w:t>
      </w:r>
      <w:r w:rsidR="00AC08E7">
        <w:rPr>
          <w:sz w:val="22"/>
          <w:szCs w:val="22"/>
        </w:rPr>
        <w:t> </w:t>
      </w:r>
      <w:r w:rsidRPr="00541C11">
        <w:rPr>
          <w:sz w:val="22"/>
          <w:szCs w:val="22"/>
        </w:rPr>
        <w:t>prázdne injekčné striekačky majú vyhodiť do príslušnej nádoby).</w:t>
      </w:r>
    </w:p>
    <w:p w14:paraId="15904186" w14:textId="77777777" w:rsidR="00B919B0" w:rsidRPr="00044AA1" w:rsidRDefault="00B919B0" w:rsidP="001B6312">
      <w:pPr>
        <w:spacing w:before="0" w:after="0"/>
        <w:rPr>
          <w:sz w:val="22"/>
          <w:szCs w:val="22"/>
        </w:rPr>
      </w:pPr>
    </w:p>
    <w:p w14:paraId="5A2E6887" w14:textId="77777777" w:rsidR="00B919B0" w:rsidRPr="00044AA1" w:rsidRDefault="00B919B0" w:rsidP="001B6312">
      <w:pPr>
        <w:spacing w:before="0" w:after="0"/>
        <w:rPr>
          <w:sz w:val="22"/>
          <w:szCs w:val="22"/>
        </w:rPr>
      </w:pPr>
    </w:p>
    <w:p w14:paraId="416CDB62" w14:textId="77777777" w:rsidR="00B17ACD" w:rsidRPr="00044AA1" w:rsidRDefault="00541C11" w:rsidP="001B6312">
      <w:pPr>
        <w:pStyle w:val="Nadpis1"/>
        <w:numPr>
          <w:ilvl w:val="0"/>
          <w:numId w:val="0"/>
        </w:numPr>
        <w:spacing w:before="0" w:after="0"/>
        <w:rPr>
          <w:sz w:val="22"/>
          <w:szCs w:val="22"/>
        </w:rPr>
      </w:pPr>
      <w:r w:rsidRPr="00541C11">
        <w:rPr>
          <w:sz w:val="22"/>
          <w:szCs w:val="22"/>
        </w:rPr>
        <w:t>7.</w:t>
      </w:r>
      <w:r w:rsidRPr="00541C11">
        <w:rPr>
          <w:sz w:val="22"/>
          <w:szCs w:val="22"/>
        </w:rPr>
        <w:tab/>
        <w:t>DRŽITEĽ ROZHODNUTIA O REGISTRÁCII</w:t>
      </w:r>
    </w:p>
    <w:p w14:paraId="08291E5D" w14:textId="77777777" w:rsidR="00881D67" w:rsidRPr="00044AA1" w:rsidRDefault="00881D67" w:rsidP="001B6312">
      <w:pPr>
        <w:spacing w:before="0" w:after="0"/>
        <w:rPr>
          <w:sz w:val="22"/>
          <w:szCs w:val="22"/>
        </w:rPr>
      </w:pPr>
    </w:p>
    <w:p w14:paraId="675CBF13" w14:textId="6DA8E303" w:rsidR="0050053B" w:rsidRPr="00FC3397" w:rsidRDefault="0050053B" w:rsidP="0050053B">
      <w:pPr>
        <w:tabs>
          <w:tab w:val="left" w:pos="1560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val="it-CH" w:eastAsia="fr-FR"/>
        </w:rPr>
      </w:pPr>
      <w:r w:rsidRPr="00FC3397">
        <w:rPr>
          <w:sz w:val="22"/>
          <w:szCs w:val="22"/>
        </w:rPr>
        <w:t xml:space="preserve">IBSA </w:t>
      </w:r>
      <w:r w:rsidR="00964450">
        <w:rPr>
          <w:sz w:val="22"/>
          <w:szCs w:val="22"/>
        </w:rPr>
        <w:t>Slovakia s.r.o.</w:t>
      </w:r>
    </w:p>
    <w:p w14:paraId="56C0B7A6" w14:textId="77777777" w:rsidR="00ED0AC1" w:rsidRDefault="00964450" w:rsidP="0050053B">
      <w:pPr>
        <w:tabs>
          <w:tab w:val="left" w:pos="1560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  <w:r>
        <w:rPr>
          <w:sz w:val="22"/>
          <w:szCs w:val="22"/>
        </w:rPr>
        <w:t>Mýtna 42</w:t>
      </w:r>
    </w:p>
    <w:p w14:paraId="6C1B221A" w14:textId="0319D2C5" w:rsidR="0050053B" w:rsidRPr="00FC3397" w:rsidRDefault="00964450" w:rsidP="0050053B">
      <w:pPr>
        <w:tabs>
          <w:tab w:val="left" w:pos="1560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val="it-CH" w:eastAsia="fr-FR"/>
        </w:rPr>
      </w:pPr>
      <w:r>
        <w:rPr>
          <w:sz w:val="22"/>
          <w:szCs w:val="22"/>
        </w:rPr>
        <w:t>811 05 Bratislava</w:t>
      </w:r>
    </w:p>
    <w:p w14:paraId="60D4EA81" w14:textId="10B7799B" w:rsidR="00523394" w:rsidRDefault="00964450" w:rsidP="001B6312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  <w:r>
        <w:rPr>
          <w:sz w:val="22"/>
          <w:szCs w:val="22"/>
        </w:rPr>
        <w:t>Slovenská republika</w:t>
      </w:r>
    </w:p>
    <w:p w14:paraId="3EB7373A" w14:textId="77777777" w:rsidR="0011157D" w:rsidRPr="00044AA1" w:rsidRDefault="0011157D" w:rsidP="001B6312">
      <w:pPr>
        <w:spacing w:before="0" w:after="0"/>
        <w:rPr>
          <w:sz w:val="22"/>
          <w:szCs w:val="22"/>
        </w:rPr>
      </w:pPr>
    </w:p>
    <w:p w14:paraId="15CE877C" w14:textId="77777777" w:rsidR="00B919B0" w:rsidRPr="00044AA1" w:rsidRDefault="00B919B0" w:rsidP="001B6312">
      <w:pPr>
        <w:spacing w:before="0" w:after="0"/>
        <w:rPr>
          <w:sz w:val="22"/>
          <w:szCs w:val="22"/>
        </w:rPr>
      </w:pPr>
    </w:p>
    <w:p w14:paraId="2F306A9A" w14:textId="77777777" w:rsidR="00B17ACD" w:rsidRDefault="00541C11" w:rsidP="001B6312">
      <w:pPr>
        <w:pStyle w:val="Nadpis1"/>
        <w:numPr>
          <w:ilvl w:val="0"/>
          <w:numId w:val="0"/>
        </w:numPr>
        <w:spacing w:before="0" w:after="0"/>
        <w:rPr>
          <w:sz w:val="22"/>
          <w:szCs w:val="22"/>
        </w:rPr>
      </w:pPr>
      <w:r w:rsidRPr="00541C11">
        <w:rPr>
          <w:sz w:val="22"/>
          <w:szCs w:val="22"/>
        </w:rPr>
        <w:t>8.</w:t>
      </w:r>
      <w:r w:rsidRPr="00541C11">
        <w:rPr>
          <w:sz w:val="22"/>
          <w:szCs w:val="22"/>
        </w:rPr>
        <w:tab/>
        <w:t xml:space="preserve">REGISTRAČNÉ ČÍSLO (ČÍSLA) </w:t>
      </w:r>
    </w:p>
    <w:p w14:paraId="6F766584" w14:textId="77777777" w:rsidR="00820D72" w:rsidRDefault="00820D72" w:rsidP="001B6312">
      <w:pPr>
        <w:spacing w:before="0" w:after="0"/>
        <w:rPr>
          <w:lang w:bidi="ar-SA"/>
        </w:rPr>
      </w:pPr>
    </w:p>
    <w:p w14:paraId="2C217569" w14:textId="71B92CF4" w:rsidR="00820D72" w:rsidRDefault="0050053B" w:rsidP="001B6312">
      <w:pPr>
        <w:spacing w:before="0" w:after="0"/>
        <w:rPr>
          <w:lang w:bidi="ar-SA"/>
        </w:rPr>
      </w:pPr>
      <w:proofErr w:type="spellStart"/>
      <w:r>
        <w:rPr>
          <w:lang w:bidi="ar-SA"/>
        </w:rPr>
        <w:t>Meriofert</w:t>
      </w:r>
      <w:proofErr w:type="spellEnd"/>
      <w:r>
        <w:rPr>
          <w:lang w:bidi="ar-SA"/>
        </w:rPr>
        <w:t xml:space="preserve"> 75</w:t>
      </w:r>
      <w:r w:rsidR="00C17376">
        <w:rPr>
          <w:lang w:bidi="ar-SA"/>
        </w:rPr>
        <w:t> </w:t>
      </w:r>
      <w:r>
        <w:rPr>
          <w:lang w:bidi="ar-SA"/>
        </w:rPr>
        <w:t xml:space="preserve">IU: </w:t>
      </w:r>
      <w:r>
        <w:rPr>
          <w:lang w:bidi="ar-SA"/>
        </w:rPr>
        <w:tab/>
      </w:r>
      <w:r w:rsidR="00820D72">
        <w:rPr>
          <w:lang w:bidi="ar-SA"/>
        </w:rPr>
        <w:t>56/0127/17-S</w:t>
      </w:r>
    </w:p>
    <w:p w14:paraId="1AA20BBF" w14:textId="2C79601D" w:rsidR="00820D72" w:rsidRPr="00820D72" w:rsidRDefault="0050053B" w:rsidP="001B6312">
      <w:pPr>
        <w:spacing w:before="0" w:after="0"/>
        <w:rPr>
          <w:lang w:bidi="ar-SA"/>
        </w:rPr>
      </w:pPr>
      <w:proofErr w:type="spellStart"/>
      <w:r>
        <w:rPr>
          <w:lang w:bidi="ar-SA"/>
        </w:rPr>
        <w:t>Meriofert</w:t>
      </w:r>
      <w:proofErr w:type="spellEnd"/>
      <w:r>
        <w:rPr>
          <w:lang w:bidi="ar-SA"/>
        </w:rPr>
        <w:t xml:space="preserve"> 150</w:t>
      </w:r>
      <w:r w:rsidR="00C17376">
        <w:rPr>
          <w:lang w:bidi="ar-SA"/>
        </w:rPr>
        <w:t> </w:t>
      </w:r>
      <w:r>
        <w:rPr>
          <w:lang w:bidi="ar-SA"/>
        </w:rPr>
        <w:t>IU:</w:t>
      </w:r>
      <w:r>
        <w:rPr>
          <w:lang w:bidi="ar-SA"/>
        </w:rPr>
        <w:tab/>
      </w:r>
      <w:r w:rsidR="00820D72">
        <w:rPr>
          <w:lang w:bidi="ar-SA"/>
        </w:rPr>
        <w:t>56/0128/17-S</w:t>
      </w:r>
    </w:p>
    <w:p w14:paraId="55A9669E" w14:textId="77777777" w:rsidR="0011157D" w:rsidRPr="00044AA1" w:rsidRDefault="0011157D" w:rsidP="001B6312">
      <w:pPr>
        <w:spacing w:before="0" w:after="0"/>
        <w:rPr>
          <w:sz w:val="22"/>
          <w:szCs w:val="22"/>
        </w:rPr>
      </w:pPr>
    </w:p>
    <w:p w14:paraId="5ED29922" w14:textId="77777777" w:rsidR="0011157D" w:rsidRPr="00044AA1" w:rsidRDefault="0011157D" w:rsidP="001B6312">
      <w:pPr>
        <w:spacing w:before="0" w:after="0"/>
        <w:rPr>
          <w:sz w:val="22"/>
          <w:szCs w:val="22"/>
        </w:rPr>
      </w:pPr>
    </w:p>
    <w:p w14:paraId="5049901B" w14:textId="77777777" w:rsidR="00B17ACD" w:rsidRPr="00044AA1" w:rsidRDefault="00541C11" w:rsidP="001B6312">
      <w:pPr>
        <w:pStyle w:val="Nadpis1"/>
        <w:numPr>
          <w:ilvl w:val="0"/>
          <w:numId w:val="0"/>
        </w:numPr>
        <w:spacing w:before="0" w:after="0"/>
        <w:rPr>
          <w:sz w:val="22"/>
          <w:szCs w:val="22"/>
        </w:rPr>
      </w:pPr>
      <w:r w:rsidRPr="00541C11">
        <w:rPr>
          <w:sz w:val="22"/>
          <w:szCs w:val="22"/>
        </w:rPr>
        <w:t>9.</w:t>
      </w:r>
      <w:r w:rsidRPr="00541C11">
        <w:rPr>
          <w:sz w:val="22"/>
          <w:szCs w:val="22"/>
        </w:rPr>
        <w:tab/>
        <w:t>DÁTUM PRVEJ REGISTRÁCIE/PREDĹŽENIA REGISTRÁCIE</w:t>
      </w:r>
    </w:p>
    <w:p w14:paraId="312A4516" w14:textId="77777777" w:rsidR="00B919B0" w:rsidRPr="00044AA1" w:rsidRDefault="00B919B0" w:rsidP="001B6312">
      <w:pPr>
        <w:spacing w:before="0" w:after="0"/>
        <w:rPr>
          <w:sz w:val="22"/>
          <w:szCs w:val="22"/>
        </w:rPr>
      </w:pPr>
    </w:p>
    <w:p w14:paraId="3DA91856" w14:textId="105D62DE" w:rsidR="0011157D" w:rsidRPr="00044AA1" w:rsidRDefault="00541C11" w:rsidP="001B6312">
      <w:pPr>
        <w:spacing w:before="0" w:after="0"/>
        <w:rPr>
          <w:noProof/>
          <w:sz w:val="22"/>
          <w:szCs w:val="22"/>
        </w:rPr>
      </w:pPr>
      <w:r w:rsidRPr="00541C11">
        <w:rPr>
          <w:noProof/>
          <w:sz w:val="22"/>
          <w:szCs w:val="22"/>
        </w:rPr>
        <w:t>Dátum prvej registrácie:</w:t>
      </w:r>
      <w:r w:rsidR="00820D72">
        <w:rPr>
          <w:noProof/>
          <w:sz w:val="22"/>
          <w:szCs w:val="22"/>
        </w:rPr>
        <w:t xml:space="preserve"> </w:t>
      </w:r>
      <w:r w:rsidR="0050053B">
        <w:rPr>
          <w:noProof/>
          <w:sz w:val="22"/>
          <w:szCs w:val="22"/>
        </w:rPr>
        <w:t>15.</w:t>
      </w:r>
      <w:r w:rsidR="00DC3B55">
        <w:rPr>
          <w:noProof/>
          <w:sz w:val="22"/>
          <w:szCs w:val="22"/>
        </w:rPr>
        <w:t xml:space="preserve"> máj</w:t>
      </w:r>
      <w:r w:rsidR="004D419B">
        <w:rPr>
          <w:noProof/>
          <w:sz w:val="22"/>
          <w:szCs w:val="22"/>
        </w:rPr>
        <w:t>a</w:t>
      </w:r>
      <w:r w:rsidR="00DC3B55">
        <w:rPr>
          <w:noProof/>
          <w:sz w:val="22"/>
          <w:szCs w:val="22"/>
        </w:rPr>
        <w:t xml:space="preserve"> </w:t>
      </w:r>
      <w:r w:rsidR="0050053B">
        <w:rPr>
          <w:noProof/>
          <w:sz w:val="22"/>
          <w:szCs w:val="22"/>
        </w:rPr>
        <w:t>2017</w:t>
      </w:r>
    </w:p>
    <w:p w14:paraId="1B176FB0" w14:textId="77777777" w:rsidR="0011157D" w:rsidRPr="00044AA1" w:rsidRDefault="0011157D" w:rsidP="001B6312">
      <w:pPr>
        <w:spacing w:before="0" w:after="0"/>
        <w:rPr>
          <w:noProof/>
          <w:sz w:val="22"/>
          <w:szCs w:val="22"/>
        </w:rPr>
      </w:pPr>
    </w:p>
    <w:p w14:paraId="6D24819C" w14:textId="77777777" w:rsidR="0011157D" w:rsidRPr="009E45AB" w:rsidRDefault="0011157D" w:rsidP="001B6312">
      <w:pPr>
        <w:spacing w:before="0" w:after="0"/>
        <w:rPr>
          <w:noProof/>
          <w:sz w:val="22"/>
          <w:szCs w:val="22"/>
        </w:rPr>
      </w:pPr>
    </w:p>
    <w:p w14:paraId="2C8D333C" w14:textId="77777777" w:rsidR="00B17ACD" w:rsidRPr="00044AA1" w:rsidRDefault="00541C11" w:rsidP="001B6312">
      <w:pPr>
        <w:pStyle w:val="Nadpis1"/>
        <w:numPr>
          <w:ilvl w:val="0"/>
          <w:numId w:val="0"/>
        </w:numPr>
        <w:spacing w:before="0" w:after="0"/>
        <w:rPr>
          <w:sz w:val="22"/>
          <w:szCs w:val="22"/>
        </w:rPr>
      </w:pPr>
      <w:r w:rsidRPr="00541C11">
        <w:rPr>
          <w:sz w:val="22"/>
          <w:szCs w:val="22"/>
        </w:rPr>
        <w:t>10.</w:t>
      </w:r>
      <w:r w:rsidRPr="00541C11">
        <w:rPr>
          <w:sz w:val="22"/>
          <w:szCs w:val="22"/>
        </w:rPr>
        <w:tab/>
        <w:t>DÁTUM REVÍZIE TEXTU</w:t>
      </w:r>
    </w:p>
    <w:p w14:paraId="3FF35E7D" w14:textId="77777777" w:rsidR="00987EF0" w:rsidRPr="00044AA1" w:rsidRDefault="00987EF0" w:rsidP="001B6312">
      <w:pPr>
        <w:spacing w:before="0" w:after="0"/>
        <w:rPr>
          <w:sz w:val="22"/>
          <w:szCs w:val="22"/>
        </w:rPr>
      </w:pPr>
    </w:p>
    <w:p w14:paraId="767CA524" w14:textId="0A308C05" w:rsidR="0011157D" w:rsidRPr="00044AA1" w:rsidRDefault="00707C3D" w:rsidP="001B6312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>0</w:t>
      </w:r>
      <w:r w:rsidR="00964450">
        <w:rPr>
          <w:sz w:val="22"/>
          <w:szCs w:val="22"/>
        </w:rPr>
        <w:t>6</w:t>
      </w:r>
      <w:r w:rsidR="00820D72">
        <w:rPr>
          <w:sz w:val="22"/>
          <w:szCs w:val="22"/>
        </w:rPr>
        <w:t>/20</w:t>
      </w:r>
      <w:r w:rsidR="001769AE">
        <w:rPr>
          <w:sz w:val="22"/>
          <w:szCs w:val="22"/>
        </w:rPr>
        <w:t>20</w:t>
      </w:r>
    </w:p>
    <w:sectPr w:rsidR="0011157D" w:rsidRPr="00044AA1" w:rsidSect="00DD43BF">
      <w:headerReference w:type="default" r:id="rId12"/>
      <w:footerReference w:type="default" r:id="rId13"/>
      <w:headerReference w:type="first" r:id="rId14"/>
      <w:footerReference w:type="first" r:id="rId15"/>
      <w:pgSz w:w="11909" w:h="16840" w:code="9"/>
      <w:pgMar w:top="1140" w:right="1412" w:bottom="1140" w:left="1412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50CA9F" w14:textId="77777777" w:rsidR="00C557DE" w:rsidRDefault="00C557DE">
      <w:r>
        <w:separator/>
      </w:r>
    </w:p>
  </w:endnote>
  <w:endnote w:type="continuationSeparator" w:id="0">
    <w:p w14:paraId="1A4A7AF3" w14:textId="77777777" w:rsidR="00C557DE" w:rsidRDefault="00C55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charset w:val="00"/>
    <w:family w:val="auto"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6071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CBACF9A" w14:textId="77777777" w:rsidR="007C77E6" w:rsidRPr="008A715A" w:rsidRDefault="007C77E6">
        <w:pPr>
          <w:pStyle w:val="Pta"/>
          <w:jc w:val="center"/>
          <w:rPr>
            <w:sz w:val="18"/>
            <w:szCs w:val="18"/>
          </w:rPr>
        </w:pPr>
        <w:r w:rsidRPr="00541C11">
          <w:rPr>
            <w:sz w:val="18"/>
            <w:szCs w:val="18"/>
          </w:rPr>
          <w:fldChar w:fldCharType="begin"/>
        </w:r>
        <w:r w:rsidRPr="00541C11">
          <w:rPr>
            <w:sz w:val="18"/>
            <w:szCs w:val="18"/>
          </w:rPr>
          <w:instrText xml:space="preserve"> PAGE   \* MERGEFORMAT </w:instrText>
        </w:r>
        <w:r w:rsidRPr="00541C11">
          <w:rPr>
            <w:sz w:val="18"/>
            <w:szCs w:val="18"/>
          </w:rPr>
          <w:fldChar w:fldCharType="separate"/>
        </w:r>
        <w:r w:rsidR="009E45AB">
          <w:rPr>
            <w:noProof/>
            <w:sz w:val="18"/>
            <w:szCs w:val="18"/>
          </w:rPr>
          <w:t>2</w:t>
        </w:r>
        <w:r w:rsidRPr="00541C11">
          <w:rPr>
            <w:sz w:val="18"/>
            <w:szCs w:val="18"/>
          </w:rPr>
          <w:fldChar w:fldCharType="end"/>
        </w:r>
      </w:p>
    </w:sdtContent>
  </w:sdt>
  <w:p w14:paraId="35BB2D13" w14:textId="77777777" w:rsidR="007C77E6" w:rsidRPr="00571124" w:rsidRDefault="007C77E6" w:rsidP="0057112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8036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ACDC7BE" w14:textId="77777777" w:rsidR="007C77E6" w:rsidRPr="008A715A" w:rsidRDefault="007C77E6">
        <w:pPr>
          <w:pStyle w:val="Pta"/>
          <w:jc w:val="center"/>
          <w:rPr>
            <w:sz w:val="18"/>
            <w:szCs w:val="18"/>
          </w:rPr>
        </w:pPr>
        <w:r w:rsidRPr="00541C11">
          <w:rPr>
            <w:sz w:val="18"/>
            <w:szCs w:val="18"/>
          </w:rPr>
          <w:fldChar w:fldCharType="begin"/>
        </w:r>
        <w:r w:rsidRPr="00541C11">
          <w:rPr>
            <w:sz w:val="18"/>
            <w:szCs w:val="18"/>
          </w:rPr>
          <w:instrText xml:space="preserve"> PAGE   \* MERGEFORMAT </w:instrText>
        </w:r>
        <w:r w:rsidRPr="00541C11">
          <w:rPr>
            <w:sz w:val="18"/>
            <w:szCs w:val="18"/>
          </w:rPr>
          <w:fldChar w:fldCharType="separate"/>
        </w:r>
        <w:r w:rsidR="00DD43BF">
          <w:rPr>
            <w:noProof/>
            <w:sz w:val="18"/>
            <w:szCs w:val="18"/>
          </w:rPr>
          <w:t>1</w:t>
        </w:r>
        <w:r w:rsidRPr="00541C11">
          <w:rPr>
            <w:sz w:val="18"/>
            <w:szCs w:val="18"/>
          </w:rPr>
          <w:fldChar w:fldCharType="end"/>
        </w:r>
      </w:p>
    </w:sdtContent>
  </w:sdt>
  <w:p w14:paraId="0374A536" w14:textId="77777777" w:rsidR="007C77E6" w:rsidRDefault="007C77E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9F947B" w14:textId="77777777" w:rsidR="00C557DE" w:rsidRDefault="00C557DE">
      <w:r>
        <w:separator/>
      </w:r>
    </w:p>
  </w:footnote>
  <w:footnote w:type="continuationSeparator" w:id="0">
    <w:p w14:paraId="5DC30217" w14:textId="77777777" w:rsidR="00C557DE" w:rsidRDefault="00C55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749093" w14:textId="7D3EB32B" w:rsidR="00DD43BF" w:rsidRPr="008A715A" w:rsidRDefault="00DD43BF" w:rsidP="00DD43BF">
    <w:pPr>
      <w:pStyle w:val="Hlavika"/>
    </w:pPr>
    <w:r w:rsidRPr="001C4D81">
      <w:rPr>
        <w:rStyle w:val="HlavikaChar"/>
        <w:sz w:val="18"/>
        <w:szCs w:val="18"/>
      </w:rPr>
      <w:t>Schválený text k rozhodnutiu o</w:t>
    </w:r>
    <w:r w:rsidR="001769AE">
      <w:rPr>
        <w:rStyle w:val="HlavikaChar"/>
        <w:sz w:val="18"/>
        <w:szCs w:val="18"/>
      </w:rPr>
      <w:t> </w:t>
    </w:r>
    <w:r>
      <w:rPr>
        <w:rStyle w:val="HlavikaChar"/>
        <w:sz w:val="18"/>
        <w:szCs w:val="18"/>
      </w:rPr>
      <w:t>pre</w:t>
    </w:r>
    <w:r w:rsidR="001769AE">
      <w:rPr>
        <w:rStyle w:val="HlavikaChar"/>
        <w:sz w:val="18"/>
        <w:szCs w:val="18"/>
      </w:rPr>
      <w:t>dĺžení</w:t>
    </w:r>
    <w:r>
      <w:rPr>
        <w:rStyle w:val="HlavikaChar"/>
        <w:sz w:val="18"/>
        <w:szCs w:val="18"/>
      </w:rPr>
      <w:t>,</w:t>
    </w:r>
    <w:r w:rsidRPr="001C4D81">
      <w:rPr>
        <w:rStyle w:val="HlavikaChar"/>
        <w:sz w:val="18"/>
        <w:szCs w:val="18"/>
      </w:rPr>
      <w:t xml:space="preserve"> ev.</w:t>
    </w:r>
    <w:r>
      <w:rPr>
        <w:rStyle w:val="HlavikaChar"/>
        <w:sz w:val="18"/>
        <w:szCs w:val="18"/>
      </w:rPr>
      <w:t xml:space="preserve"> </w:t>
    </w:r>
    <w:r w:rsidRPr="001C4D81">
      <w:rPr>
        <w:rStyle w:val="HlavikaChar"/>
        <w:sz w:val="18"/>
        <w:szCs w:val="18"/>
      </w:rPr>
      <w:t>č.:</w:t>
    </w:r>
    <w:r>
      <w:rPr>
        <w:rStyle w:val="HlavikaChar"/>
        <w:sz w:val="18"/>
        <w:szCs w:val="18"/>
      </w:rPr>
      <w:t xml:space="preserve"> 201</w:t>
    </w:r>
    <w:r w:rsidR="001769AE">
      <w:rPr>
        <w:rStyle w:val="HlavikaChar"/>
        <w:sz w:val="18"/>
        <w:szCs w:val="18"/>
      </w:rPr>
      <w:t>9</w:t>
    </w:r>
    <w:r>
      <w:rPr>
        <w:rStyle w:val="HlavikaChar"/>
        <w:sz w:val="18"/>
        <w:szCs w:val="18"/>
      </w:rPr>
      <w:t>/0</w:t>
    </w:r>
    <w:r w:rsidR="00ED0AC1">
      <w:rPr>
        <w:rStyle w:val="HlavikaChar"/>
        <w:sz w:val="18"/>
        <w:szCs w:val="18"/>
      </w:rPr>
      <w:t>1</w:t>
    </w:r>
    <w:r w:rsidR="001769AE">
      <w:rPr>
        <w:rStyle w:val="HlavikaChar"/>
        <w:sz w:val="18"/>
        <w:szCs w:val="18"/>
      </w:rPr>
      <w:t>542-PRE</w:t>
    </w:r>
    <w:r>
      <w:rPr>
        <w:rStyle w:val="HlavikaChar"/>
        <w:sz w:val="18"/>
        <w:szCs w:val="18"/>
      </w:rPr>
      <w:t>; 201</w:t>
    </w:r>
    <w:r w:rsidR="001769AE">
      <w:rPr>
        <w:rStyle w:val="HlavikaChar"/>
        <w:sz w:val="18"/>
        <w:szCs w:val="18"/>
      </w:rPr>
      <w:t>9</w:t>
    </w:r>
    <w:r>
      <w:rPr>
        <w:rStyle w:val="HlavikaChar"/>
        <w:sz w:val="18"/>
        <w:szCs w:val="18"/>
      </w:rPr>
      <w:t>/0</w:t>
    </w:r>
    <w:r w:rsidR="00ED0AC1">
      <w:rPr>
        <w:rStyle w:val="HlavikaChar"/>
        <w:sz w:val="18"/>
        <w:szCs w:val="18"/>
      </w:rPr>
      <w:t>1</w:t>
    </w:r>
    <w:r w:rsidR="001769AE">
      <w:rPr>
        <w:rStyle w:val="HlavikaChar"/>
        <w:sz w:val="18"/>
        <w:szCs w:val="18"/>
      </w:rPr>
      <w:t>539-PRE</w:t>
    </w:r>
  </w:p>
  <w:p w14:paraId="263658DF" w14:textId="77777777" w:rsidR="00DD43BF" w:rsidRDefault="00DD43BF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0885C3" w14:textId="6940156E" w:rsidR="007C77E6" w:rsidRPr="008A715A" w:rsidRDefault="007C77E6" w:rsidP="008A715A">
    <w:pPr>
      <w:pStyle w:val="Hlavika"/>
    </w:pPr>
    <w:r w:rsidRPr="001C4D81">
      <w:rPr>
        <w:rStyle w:val="HlavikaChar"/>
        <w:sz w:val="18"/>
        <w:szCs w:val="18"/>
      </w:rPr>
      <w:t>Schválený text k rozhodnutiu o</w:t>
    </w:r>
    <w:r>
      <w:rPr>
        <w:rStyle w:val="HlavikaChar"/>
        <w:sz w:val="18"/>
        <w:szCs w:val="18"/>
      </w:rPr>
      <w:t> prevode,</w:t>
    </w:r>
    <w:r w:rsidRPr="001C4D81">
      <w:rPr>
        <w:rStyle w:val="HlavikaChar"/>
        <w:sz w:val="18"/>
        <w:szCs w:val="18"/>
      </w:rPr>
      <w:t xml:space="preserve"> ev.</w:t>
    </w:r>
    <w:r w:rsidR="00AE43FC">
      <w:rPr>
        <w:rStyle w:val="HlavikaChar"/>
        <w:sz w:val="18"/>
        <w:szCs w:val="18"/>
      </w:rPr>
      <w:t xml:space="preserve"> </w:t>
    </w:r>
    <w:r w:rsidRPr="001C4D81">
      <w:rPr>
        <w:rStyle w:val="HlavikaChar"/>
        <w:sz w:val="18"/>
        <w:szCs w:val="18"/>
      </w:rPr>
      <w:t>č.:</w:t>
    </w:r>
    <w:r>
      <w:rPr>
        <w:rStyle w:val="HlavikaChar"/>
        <w:sz w:val="18"/>
        <w:szCs w:val="18"/>
      </w:rPr>
      <w:t xml:space="preserve"> 2017/</w:t>
    </w:r>
    <w:r w:rsidR="00AE43FC">
      <w:rPr>
        <w:rStyle w:val="HlavikaChar"/>
        <w:sz w:val="18"/>
        <w:szCs w:val="18"/>
      </w:rPr>
      <w:t>03624</w:t>
    </w:r>
    <w:r>
      <w:rPr>
        <w:rStyle w:val="HlavikaChar"/>
        <w:sz w:val="18"/>
        <w:szCs w:val="18"/>
      </w:rPr>
      <w:t>-TR; 2017/</w:t>
    </w:r>
    <w:r w:rsidR="00AE43FC">
      <w:rPr>
        <w:rStyle w:val="HlavikaChar"/>
        <w:sz w:val="18"/>
        <w:szCs w:val="18"/>
      </w:rPr>
      <w:t>03626</w:t>
    </w:r>
    <w:r>
      <w:rPr>
        <w:rStyle w:val="HlavikaChar"/>
        <w:sz w:val="18"/>
        <w:szCs w:val="18"/>
      </w:rPr>
      <w:t>-TR</w:t>
    </w:r>
  </w:p>
  <w:p w14:paraId="230048C8" w14:textId="77777777" w:rsidR="007C77E6" w:rsidRDefault="007C77E6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E49CC6A6"/>
    <w:lvl w:ilvl="0">
      <w:start w:val="1"/>
      <w:numFmt w:val="decimal"/>
      <w:pStyle w:val="slovanzoznam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1">
    <w:nsid w:val="FFFFFF7E"/>
    <w:multiLevelType w:val="singleLevel"/>
    <w:tmpl w:val="5950DC0A"/>
    <w:lvl w:ilvl="0">
      <w:start w:val="1"/>
      <w:numFmt w:val="decimal"/>
      <w:pStyle w:val="slovanzoznam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2">
    <w:nsid w:val="FFFFFF7F"/>
    <w:multiLevelType w:val="singleLevel"/>
    <w:tmpl w:val="E668C6CE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3">
    <w:nsid w:val="FFFFFF80"/>
    <w:multiLevelType w:val="singleLevel"/>
    <w:tmpl w:val="84E6D90E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>
    <w:nsid w:val="FFFFFF81"/>
    <w:multiLevelType w:val="singleLevel"/>
    <w:tmpl w:val="BCDE1D82"/>
    <w:lvl w:ilvl="0">
      <w:start w:val="1"/>
      <w:numFmt w:val="bullet"/>
      <w:pStyle w:val="Zo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A44203D0"/>
    <w:lvl w:ilvl="0">
      <w:start w:val="1"/>
      <w:numFmt w:val="bullet"/>
      <w:pStyle w:val="Zo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2EEC6308"/>
    <w:lvl w:ilvl="0">
      <w:start w:val="1"/>
      <w:numFmt w:val="bullet"/>
      <w:pStyle w:val="Zo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8D00B9AE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>
    <w:nsid w:val="FFFFFF89"/>
    <w:multiLevelType w:val="singleLevel"/>
    <w:tmpl w:val="B75A720C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D4540AC"/>
    <w:multiLevelType w:val="multilevel"/>
    <w:tmpl w:val="04090023"/>
    <w:styleLink w:val="ArticleSection1"/>
    <w:lvl w:ilvl="0">
      <w:start w:val="1"/>
      <w:numFmt w:val="upperRoman"/>
      <w:lvlText w:val="Article %1."/>
      <w:lvlJc w:val="left"/>
      <w:pPr>
        <w:tabs>
          <w:tab w:val="num" w:pos="1440"/>
        </w:tabs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0">
    <w:nsid w:val="1AEF6C49"/>
    <w:multiLevelType w:val="hybridMultilevel"/>
    <w:tmpl w:val="AC283072"/>
    <w:lvl w:ilvl="0" w:tplc="08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844859"/>
    <w:multiLevelType w:val="hybridMultilevel"/>
    <w:tmpl w:val="A34AECE6"/>
    <w:lvl w:ilvl="0" w:tplc="00B0C984">
      <w:start w:val="1"/>
      <w:numFmt w:val="decimal"/>
      <w:lvlRestart w:val="0"/>
      <w:pStyle w:val="Appendix"/>
      <w:lvlText w:val="Appendix %1"/>
      <w:lvlJc w:val="left"/>
      <w:pPr>
        <w:tabs>
          <w:tab w:val="num" w:pos="1152"/>
        </w:tabs>
      </w:pPr>
      <w:rPr>
        <w:rFonts w:ascii="TimesNewRoman" w:hAnsi="TimesNewRoman" w:cs="TimesNewRoman" w:hint="default"/>
        <w:b/>
        <w:bCs/>
        <w:i w:val="0"/>
        <w:iCs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D3327A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">
    <w:nsid w:val="2F6445D0"/>
    <w:multiLevelType w:val="multilevel"/>
    <w:tmpl w:val="96F4BD86"/>
    <w:lvl w:ilvl="0">
      <w:start w:val="1"/>
      <w:numFmt w:val="decimal"/>
      <w:lvlRestart w:val="0"/>
      <w:pStyle w:val="Nadpis1"/>
      <w:lvlText w:val="1.3.%1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 w:hint="default"/>
        <w:b/>
        <w:bCs/>
        <w:i w:val="0"/>
        <w:iCs w:val="0"/>
        <w:caps/>
        <w:small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>
      <w:start w:val="1"/>
      <w:numFmt w:val="decimal"/>
      <w:pStyle w:val="Nadpis2"/>
      <w:lvlText w:val="1.3.%1.%2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 w:hint="default"/>
        <w:b/>
        <w:bCs/>
        <w:i w:val="0"/>
        <w:iCs w:val="0"/>
        <w:caps/>
        <w:small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2">
      <w:start w:val="1"/>
      <w:numFmt w:val="decimal"/>
      <w:pStyle w:val="Nadpis3"/>
      <w:lvlText w:val="1.3.%1.%2.%3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3">
      <w:start w:val="1"/>
      <w:numFmt w:val="decimal"/>
      <w:pStyle w:val="Nadpis4"/>
      <w:lvlText w:val="1.3.%1.%2.%3.%4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 w:hint="default"/>
        <w:b/>
        <w:bCs/>
        <w:i/>
        <w:iCs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4">
      <w:start w:val="1"/>
      <w:numFmt w:val="decimal"/>
      <w:pStyle w:val="Nadpis5"/>
      <w:lvlText w:val="1.3.%1.%2.%3.%4.%5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5">
      <w:start w:val="1"/>
      <w:numFmt w:val="decimal"/>
      <w:pStyle w:val="List1"/>
      <w:lvlText w:val="%6."/>
      <w:lvlJc w:val="left"/>
      <w:pPr>
        <w:tabs>
          <w:tab w:val="num" w:pos="1008"/>
        </w:tabs>
        <w:ind w:left="1008" w:hanging="50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6">
      <w:start w:val="1"/>
      <w:numFmt w:val="lowerLetter"/>
      <w:pStyle w:val="List2"/>
      <w:lvlText w:val="%7."/>
      <w:lvlJc w:val="left"/>
      <w:pPr>
        <w:tabs>
          <w:tab w:val="num" w:pos="1512"/>
        </w:tabs>
        <w:ind w:left="1512" w:hanging="504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7">
      <w:start w:val="1"/>
      <w:numFmt w:val="bullet"/>
      <w:pStyle w:val="List3"/>
      <w:lvlText w:val="●"/>
      <w:lvlJc w:val="left"/>
      <w:pPr>
        <w:tabs>
          <w:tab w:val="num" w:pos="2016"/>
        </w:tabs>
        <w:ind w:left="2016" w:hanging="504"/>
      </w:pPr>
      <w:rPr>
        <w:rFonts w:ascii="Times New Roman" w:hAnsi="Times New Roman"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8">
      <w:start w:val="1"/>
      <w:numFmt w:val="lowerRoman"/>
      <w:lvlRestart w:val="0"/>
      <w:pStyle w:val="List4"/>
      <w:lvlText w:val="%9."/>
      <w:lvlJc w:val="left"/>
      <w:pPr>
        <w:tabs>
          <w:tab w:val="num" w:pos="2520"/>
        </w:tabs>
        <w:ind w:left="2520" w:hanging="504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u w:val="none"/>
        <w:vertAlign w:val="baseline"/>
      </w:rPr>
    </w:lvl>
  </w:abstractNum>
  <w:abstractNum w:abstractNumId="14">
    <w:nsid w:val="3DDE385B"/>
    <w:multiLevelType w:val="hybridMultilevel"/>
    <w:tmpl w:val="A78641D4"/>
    <w:lvl w:ilvl="0" w:tplc="38F802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800" w:hanging="360"/>
      </w:pPr>
    </w:lvl>
    <w:lvl w:ilvl="2" w:tplc="0810001B" w:tentative="1">
      <w:start w:val="1"/>
      <w:numFmt w:val="lowerRoman"/>
      <w:lvlText w:val="%3."/>
      <w:lvlJc w:val="right"/>
      <w:pPr>
        <w:ind w:left="2520" w:hanging="180"/>
      </w:pPr>
    </w:lvl>
    <w:lvl w:ilvl="3" w:tplc="0810000F" w:tentative="1">
      <w:start w:val="1"/>
      <w:numFmt w:val="decimal"/>
      <w:lvlText w:val="%4."/>
      <w:lvlJc w:val="left"/>
      <w:pPr>
        <w:ind w:left="3240" w:hanging="360"/>
      </w:pPr>
    </w:lvl>
    <w:lvl w:ilvl="4" w:tplc="08100019" w:tentative="1">
      <w:start w:val="1"/>
      <w:numFmt w:val="lowerLetter"/>
      <w:lvlText w:val="%5."/>
      <w:lvlJc w:val="left"/>
      <w:pPr>
        <w:ind w:left="3960" w:hanging="360"/>
      </w:pPr>
    </w:lvl>
    <w:lvl w:ilvl="5" w:tplc="0810001B" w:tentative="1">
      <w:start w:val="1"/>
      <w:numFmt w:val="lowerRoman"/>
      <w:lvlText w:val="%6."/>
      <w:lvlJc w:val="right"/>
      <w:pPr>
        <w:ind w:left="4680" w:hanging="180"/>
      </w:pPr>
    </w:lvl>
    <w:lvl w:ilvl="6" w:tplc="0810000F" w:tentative="1">
      <w:start w:val="1"/>
      <w:numFmt w:val="decimal"/>
      <w:lvlText w:val="%7."/>
      <w:lvlJc w:val="left"/>
      <w:pPr>
        <w:ind w:left="5400" w:hanging="360"/>
      </w:pPr>
    </w:lvl>
    <w:lvl w:ilvl="7" w:tplc="08100019" w:tentative="1">
      <w:start w:val="1"/>
      <w:numFmt w:val="lowerLetter"/>
      <w:lvlText w:val="%8."/>
      <w:lvlJc w:val="left"/>
      <w:pPr>
        <w:ind w:left="6120" w:hanging="360"/>
      </w:pPr>
    </w:lvl>
    <w:lvl w:ilvl="8" w:tplc="08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3B125B7"/>
    <w:multiLevelType w:val="hybridMultilevel"/>
    <w:tmpl w:val="6DE8F7BA"/>
    <w:lvl w:ilvl="0" w:tplc="08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460377"/>
    <w:multiLevelType w:val="hybridMultilevel"/>
    <w:tmpl w:val="22AA3416"/>
    <w:lvl w:ilvl="0" w:tplc="F1748F76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7">
    <w:nsid w:val="53DA2A7A"/>
    <w:multiLevelType w:val="hybridMultilevel"/>
    <w:tmpl w:val="8B3C0DD8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2C7A97"/>
    <w:multiLevelType w:val="hybridMultilevel"/>
    <w:tmpl w:val="74CEA71C"/>
    <w:lvl w:ilvl="0" w:tplc="081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7528BC"/>
    <w:multiLevelType w:val="hybridMultilevel"/>
    <w:tmpl w:val="A088F0F6"/>
    <w:lvl w:ilvl="0" w:tplc="ABFA4B48">
      <w:start w:val="1"/>
      <w:numFmt w:val="decimal"/>
      <w:lvlText w:val="%1."/>
      <w:lvlJc w:val="left"/>
      <w:pPr>
        <w:ind w:left="1944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2664" w:hanging="360"/>
      </w:pPr>
    </w:lvl>
    <w:lvl w:ilvl="2" w:tplc="0810001B" w:tentative="1">
      <w:start w:val="1"/>
      <w:numFmt w:val="lowerRoman"/>
      <w:lvlText w:val="%3."/>
      <w:lvlJc w:val="right"/>
      <w:pPr>
        <w:ind w:left="3384" w:hanging="180"/>
      </w:pPr>
    </w:lvl>
    <w:lvl w:ilvl="3" w:tplc="0810000F" w:tentative="1">
      <w:start w:val="1"/>
      <w:numFmt w:val="decimal"/>
      <w:lvlText w:val="%4."/>
      <w:lvlJc w:val="left"/>
      <w:pPr>
        <w:ind w:left="4104" w:hanging="360"/>
      </w:pPr>
    </w:lvl>
    <w:lvl w:ilvl="4" w:tplc="08100019" w:tentative="1">
      <w:start w:val="1"/>
      <w:numFmt w:val="lowerLetter"/>
      <w:lvlText w:val="%5."/>
      <w:lvlJc w:val="left"/>
      <w:pPr>
        <w:ind w:left="4824" w:hanging="360"/>
      </w:pPr>
    </w:lvl>
    <w:lvl w:ilvl="5" w:tplc="0810001B" w:tentative="1">
      <w:start w:val="1"/>
      <w:numFmt w:val="lowerRoman"/>
      <w:lvlText w:val="%6."/>
      <w:lvlJc w:val="right"/>
      <w:pPr>
        <w:ind w:left="5544" w:hanging="180"/>
      </w:pPr>
    </w:lvl>
    <w:lvl w:ilvl="6" w:tplc="0810000F" w:tentative="1">
      <w:start w:val="1"/>
      <w:numFmt w:val="decimal"/>
      <w:lvlText w:val="%7."/>
      <w:lvlJc w:val="left"/>
      <w:pPr>
        <w:ind w:left="6264" w:hanging="360"/>
      </w:pPr>
    </w:lvl>
    <w:lvl w:ilvl="7" w:tplc="08100019" w:tentative="1">
      <w:start w:val="1"/>
      <w:numFmt w:val="lowerLetter"/>
      <w:lvlText w:val="%8."/>
      <w:lvlJc w:val="left"/>
      <w:pPr>
        <w:ind w:left="6984" w:hanging="360"/>
      </w:pPr>
    </w:lvl>
    <w:lvl w:ilvl="8" w:tplc="0810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0">
    <w:nsid w:val="66552167"/>
    <w:multiLevelType w:val="hybridMultilevel"/>
    <w:tmpl w:val="1DF8342E"/>
    <w:lvl w:ilvl="0" w:tplc="08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1A1B68"/>
    <w:multiLevelType w:val="multilevel"/>
    <w:tmpl w:val="221286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72B14606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3">
    <w:nsid w:val="7FBE6EBE"/>
    <w:multiLevelType w:val="hybridMultilevel"/>
    <w:tmpl w:val="ABF8BEAE"/>
    <w:lvl w:ilvl="0" w:tplc="F00CA140">
      <w:start w:val="1"/>
      <w:numFmt w:val="decimal"/>
      <w:lvlRestart w:val="0"/>
      <w:pStyle w:val="slovanzoznam5"/>
      <w:lvlText w:val="Table %1."/>
      <w:lvlJc w:val="left"/>
      <w:pPr>
        <w:tabs>
          <w:tab w:val="num" w:pos="1008"/>
        </w:tabs>
      </w:pPr>
      <w:rPr>
        <w:rFonts w:cs="Times New Roman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0"/>
  </w:num>
  <w:num w:numId="9">
    <w:abstractNumId w:val="8"/>
  </w:num>
  <w:num w:numId="10">
    <w:abstractNumId w:val="11"/>
  </w:num>
  <w:num w:numId="11">
    <w:abstractNumId w:val="23"/>
  </w:num>
  <w:num w:numId="12">
    <w:abstractNumId w:val="13"/>
  </w:num>
  <w:num w:numId="13">
    <w:abstractNumId w:val="12"/>
  </w:num>
  <w:num w:numId="14">
    <w:abstractNumId w:val="22"/>
  </w:num>
  <w:num w:numId="15">
    <w:abstractNumId w:val="9"/>
  </w:num>
  <w:num w:numId="16">
    <w:abstractNumId w:val="16"/>
  </w:num>
  <w:num w:numId="17">
    <w:abstractNumId w:val="17"/>
  </w:num>
  <w:num w:numId="18">
    <w:abstractNumId w:val="21"/>
  </w:num>
  <w:num w:numId="19">
    <w:abstractNumId w:val="10"/>
  </w:num>
  <w:num w:numId="20">
    <w:abstractNumId w:val="15"/>
  </w:num>
  <w:num w:numId="21">
    <w:abstractNumId w:val="14"/>
  </w:num>
  <w:num w:numId="22">
    <w:abstractNumId w:val="19"/>
  </w:num>
  <w:num w:numId="23">
    <w:abstractNumId w:val="20"/>
  </w:num>
  <w:num w:numId="24">
    <w:abstractNumId w:val="18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13"/>
  </w:num>
  <w:num w:numId="30">
    <w:abstractNumId w:val="13"/>
  </w:num>
  <w:num w:numId="31">
    <w:abstractNumId w:val="13"/>
  </w:num>
  <w:num w:numId="32">
    <w:abstractNumId w:val="13"/>
  </w:num>
  <w:num w:numId="33">
    <w:abstractNumId w:val="13"/>
  </w:num>
  <w:num w:numId="34">
    <w:abstractNumId w:val="13"/>
  </w:num>
  <w:num w:numId="35">
    <w:abstractNumId w:val="13"/>
  </w:num>
  <w:num w:numId="36">
    <w:abstractNumId w:val="13"/>
  </w:num>
  <w:num w:numId="37">
    <w:abstractNumId w:val="13"/>
  </w:num>
  <w:num w:numId="38">
    <w:abstractNumId w:val="13"/>
  </w:num>
  <w:num w:numId="39">
    <w:abstractNumId w:val="13"/>
  </w:num>
  <w:num w:numId="40">
    <w:abstractNumId w:val="13"/>
  </w:num>
  <w:numIdMacAtCleanup w:val="1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astislav Edelstein">
    <w15:presenceInfo w15:providerId="Windows Live" w15:userId="dd159c3a9a9c634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trackRevisions/>
  <w:defaultTabStop w:val="720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TDPrefix" w:val="1.3"/>
    <w:docVar w:name="CTDPrefixHead" w:val="2"/>
    <w:docVar w:name="CTDPrefixHeading" w:val="Heading 1"/>
    <w:docVar w:name="CTDPrefixTandF" w:val="2"/>
    <w:docVar w:name="CTDPrefixTandFH1" w:val="False"/>
    <w:docVar w:name="CTDPrefixTandFH2" w:val="False"/>
    <w:docVar w:name="CTDPrefixTandFH3" w:val="False"/>
    <w:docVar w:name="CurrentVersion" w:val="2.0"/>
    <w:docVar w:name="FigurePrefix" w:val="Figure 1.3.1-"/>
    <w:docVar w:name="Head1Start" w:val="1"/>
    <w:docVar w:name="Head2Start" w:val="1"/>
    <w:docVar w:name="Head3Start" w:val="1"/>
    <w:docVar w:name="Head4Start" w:val="1"/>
    <w:docVar w:name="Head5Start" w:val="1"/>
    <w:docVar w:name="InitialVersion" w:val="1.0"/>
    <w:docVar w:name="PageSize" w:val="Letter"/>
    <w:docVar w:name="ParaNo1No" w:val="0"/>
    <w:docVar w:name="ParaNo1Text" w:val="Number"/>
    <w:docVar w:name="ParaNo2No" w:val="1"/>
    <w:docVar w:name="ParaNo2Text" w:val="Alpha"/>
    <w:docVar w:name="ParaNo3No" w:val="2"/>
    <w:docVar w:name="ParaNo3Text" w:val="Bullet"/>
    <w:docVar w:name="ParaNo4No" w:val="3"/>
    <w:docVar w:name="ParaNo4Text" w:val="Roman"/>
    <w:docVar w:name="TablePrefix" w:val="Table 1.3.1-"/>
  </w:docVars>
  <w:rsids>
    <w:rsidRoot w:val="00781261"/>
    <w:rsid w:val="00000F4B"/>
    <w:rsid w:val="00001302"/>
    <w:rsid w:val="00002090"/>
    <w:rsid w:val="00010544"/>
    <w:rsid w:val="00020CDB"/>
    <w:rsid w:val="0002218B"/>
    <w:rsid w:val="000242F6"/>
    <w:rsid w:val="00025485"/>
    <w:rsid w:val="00032E18"/>
    <w:rsid w:val="00033501"/>
    <w:rsid w:val="0003465C"/>
    <w:rsid w:val="000346A0"/>
    <w:rsid w:val="000348B2"/>
    <w:rsid w:val="00034A88"/>
    <w:rsid w:val="0003658C"/>
    <w:rsid w:val="00041F49"/>
    <w:rsid w:val="00044AA1"/>
    <w:rsid w:val="00052B8E"/>
    <w:rsid w:val="000550AA"/>
    <w:rsid w:val="00056360"/>
    <w:rsid w:val="000623F8"/>
    <w:rsid w:val="000627FC"/>
    <w:rsid w:val="0006519C"/>
    <w:rsid w:val="0006536A"/>
    <w:rsid w:val="00066B38"/>
    <w:rsid w:val="00067166"/>
    <w:rsid w:val="00071197"/>
    <w:rsid w:val="00071F11"/>
    <w:rsid w:val="00077CC8"/>
    <w:rsid w:val="00082D4B"/>
    <w:rsid w:val="00084D5C"/>
    <w:rsid w:val="0008673E"/>
    <w:rsid w:val="000958E5"/>
    <w:rsid w:val="00095D64"/>
    <w:rsid w:val="000A0D06"/>
    <w:rsid w:val="000A186F"/>
    <w:rsid w:val="000A5493"/>
    <w:rsid w:val="000A617B"/>
    <w:rsid w:val="000B0D0F"/>
    <w:rsid w:val="000C0ED8"/>
    <w:rsid w:val="000C22BE"/>
    <w:rsid w:val="000C6D8A"/>
    <w:rsid w:val="000C7913"/>
    <w:rsid w:val="000D4B40"/>
    <w:rsid w:val="000D61F1"/>
    <w:rsid w:val="000D7322"/>
    <w:rsid w:val="000E4116"/>
    <w:rsid w:val="000E5F62"/>
    <w:rsid w:val="000E7272"/>
    <w:rsid w:val="000F0C46"/>
    <w:rsid w:val="000F1A96"/>
    <w:rsid w:val="000F43C6"/>
    <w:rsid w:val="000F4EE3"/>
    <w:rsid w:val="000F637C"/>
    <w:rsid w:val="000F68B1"/>
    <w:rsid w:val="00105410"/>
    <w:rsid w:val="00105C08"/>
    <w:rsid w:val="001070EC"/>
    <w:rsid w:val="00110EB9"/>
    <w:rsid w:val="0011157D"/>
    <w:rsid w:val="0011347D"/>
    <w:rsid w:val="001141C2"/>
    <w:rsid w:val="001152B1"/>
    <w:rsid w:val="00117C50"/>
    <w:rsid w:val="00120756"/>
    <w:rsid w:val="001219F0"/>
    <w:rsid w:val="00122692"/>
    <w:rsid w:val="00124E62"/>
    <w:rsid w:val="00126288"/>
    <w:rsid w:val="00130C36"/>
    <w:rsid w:val="00130D73"/>
    <w:rsid w:val="00146751"/>
    <w:rsid w:val="00147B48"/>
    <w:rsid w:val="00153701"/>
    <w:rsid w:val="0015793E"/>
    <w:rsid w:val="00160289"/>
    <w:rsid w:val="00165391"/>
    <w:rsid w:val="0017167F"/>
    <w:rsid w:val="00173708"/>
    <w:rsid w:val="00174992"/>
    <w:rsid w:val="001769AE"/>
    <w:rsid w:val="001807AB"/>
    <w:rsid w:val="001813C7"/>
    <w:rsid w:val="0018265B"/>
    <w:rsid w:val="001856D4"/>
    <w:rsid w:val="0018573F"/>
    <w:rsid w:val="00187820"/>
    <w:rsid w:val="00187DEB"/>
    <w:rsid w:val="0019039E"/>
    <w:rsid w:val="00191C7D"/>
    <w:rsid w:val="00192665"/>
    <w:rsid w:val="00193551"/>
    <w:rsid w:val="00196AB5"/>
    <w:rsid w:val="001973AE"/>
    <w:rsid w:val="001A1616"/>
    <w:rsid w:val="001A42EA"/>
    <w:rsid w:val="001A48B9"/>
    <w:rsid w:val="001A5DAF"/>
    <w:rsid w:val="001B11F3"/>
    <w:rsid w:val="001B28EE"/>
    <w:rsid w:val="001B5D94"/>
    <w:rsid w:val="001B6312"/>
    <w:rsid w:val="001B6E11"/>
    <w:rsid w:val="001B6E89"/>
    <w:rsid w:val="001B728D"/>
    <w:rsid w:val="001C4817"/>
    <w:rsid w:val="001C53CF"/>
    <w:rsid w:val="001C5C08"/>
    <w:rsid w:val="001D2577"/>
    <w:rsid w:val="001D2A98"/>
    <w:rsid w:val="001D2B36"/>
    <w:rsid w:val="001D52D6"/>
    <w:rsid w:val="001D560E"/>
    <w:rsid w:val="001D64D5"/>
    <w:rsid w:val="001E0118"/>
    <w:rsid w:val="001E3349"/>
    <w:rsid w:val="001E49F8"/>
    <w:rsid w:val="001E6D22"/>
    <w:rsid w:val="001F674F"/>
    <w:rsid w:val="00200345"/>
    <w:rsid w:val="002153A2"/>
    <w:rsid w:val="00220246"/>
    <w:rsid w:val="00220DC6"/>
    <w:rsid w:val="0022275A"/>
    <w:rsid w:val="00227302"/>
    <w:rsid w:val="0023099A"/>
    <w:rsid w:val="002321E8"/>
    <w:rsid w:val="00234719"/>
    <w:rsid w:val="00235EF3"/>
    <w:rsid w:val="00236453"/>
    <w:rsid w:val="00236DAE"/>
    <w:rsid w:val="00242A04"/>
    <w:rsid w:val="002442F2"/>
    <w:rsid w:val="002451CE"/>
    <w:rsid w:val="002459B9"/>
    <w:rsid w:val="0025056C"/>
    <w:rsid w:val="002557D2"/>
    <w:rsid w:val="00255D5D"/>
    <w:rsid w:val="00263312"/>
    <w:rsid w:val="00263DDC"/>
    <w:rsid w:val="00267AD6"/>
    <w:rsid w:val="00270447"/>
    <w:rsid w:val="00276A5A"/>
    <w:rsid w:val="0027727F"/>
    <w:rsid w:val="00277FC8"/>
    <w:rsid w:val="00282921"/>
    <w:rsid w:val="00284425"/>
    <w:rsid w:val="00284B99"/>
    <w:rsid w:val="002862E4"/>
    <w:rsid w:val="00297684"/>
    <w:rsid w:val="00297F69"/>
    <w:rsid w:val="002A01AC"/>
    <w:rsid w:val="002A1A08"/>
    <w:rsid w:val="002A3C73"/>
    <w:rsid w:val="002A4047"/>
    <w:rsid w:val="002A6B1F"/>
    <w:rsid w:val="002B098A"/>
    <w:rsid w:val="002B1856"/>
    <w:rsid w:val="002B1D8E"/>
    <w:rsid w:val="002B3C1A"/>
    <w:rsid w:val="002B4137"/>
    <w:rsid w:val="002C0D74"/>
    <w:rsid w:val="002C35AD"/>
    <w:rsid w:val="002C3D12"/>
    <w:rsid w:val="002C7363"/>
    <w:rsid w:val="002D07FC"/>
    <w:rsid w:val="002D2340"/>
    <w:rsid w:val="002D2CBD"/>
    <w:rsid w:val="002D42ED"/>
    <w:rsid w:val="002D4E90"/>
    <w:rsid w:val="002E71B3"/>
    <w:rsid w:val="002F153E"/>
    <w:rsid w:val="002F209B"/>
    <w:rsid w:val="002F56B4"/>
    <w:rsid w:val="002F7098"/>
    <w:rsid w:val="002F709E"/>
    <w:rsid w:val="002F7235"/>
    <w:rsid w:val="00302615"/>
    <w:rsid w:val="00302720"/>
    <w:rsid w:val="00304520"/>
    <w:rsid w:val="00307344"/>
    <w:rsid w:val="00310292"/>
    <w:rsid w:val="00314228"/>
    <w:rsid w:val="00314F4A"/>
    <w:rsid w:val="00320358"/>
    <w:rsid w:val="003207DD"/>
    <w:rsid w:val="003209AE"/>
    <w:rsid w:val="00322976"/>
    <w:rsid w:val="00323A2A"/>
    <w:rsid w:val="00324C8B"/>
    <w:rsid w:val="003264C9"/>
    <w:rsid w:val="00327389"/>
    <w:rsid w:val="00332087"/>
    <w:rsid w:val="00332132"/>
    <w:rsid w:val="00337BC2"/>
    <w:rsid w:val="00340193"/>
    <w:rsid w:val="00341B00"/>
    <w:rsid w:val="00345D5F"/>
    <w:rsid w:val="00346BE6"/>
    <w:rsid w:val="00355CB2"/>
    <w:rsid w:val="00356E1C"/>
    <w:rsid w:val="003671BF"/>
    <w:rsid w:val="00367353"/>
    <w:rsid w:val="00375362"/>
    <w:rsid w:val="00375939"/>
    <w:rsid w:val="003818EB"/>
    <w:rsid w:val="00381A7B"/>
    <w:rsid w:val="00381D5C"/>
    <w:rsid w:val="00383B02"/>
    <w:rsid w:val="0038503A"/>
    <w:rsid w:val="00385964"/>
    <w:rsid w:val="003869D8"/>
    <w:rsid w:val="00391846"/>
    <w:rsid w:val="003B50C8"/>
    <w:rsid w:val="003B56F7"/>
    <w:rsid w:val="003B5D38"/>
    <w:rsid w:val="003C0B14"/>
    <w:rsid w:val="003C2DB2"/>
    <w:rsid w:val="003C2EA4"/>
    <w:rsid w:val="003C4C78"/>
    <w:rsid w:val="003C5D8B"/>
    <w:rsid w:val="003C6819"/>
    <w:rsid w:val="003D0408"/>
    <w:rsid w:val="003D12FC"/>
    <w:rsid w:val="003E0362"/>
    <w:rsid w:val="003E38A3"/>
    <w:rsid w:val="003E47A7"/>
    <w:rsid w:val="003F0173"/>
    <w:rsid w:val="003F086E"/>
    <w:rsid w:val="003F09A7"/>
    <w:rsid w:val="00403E18"/>
    <w:rsid w:val="004061A3"/>
    <w:rsid w:val="0041243E"/>
    <w:rsid w:val="00414860"/>
    <w:rsid w:val="004148CE"/>
    <w:rsid w:val="00414C0A"/>
    <w:rsid w:val="00416114"/>
    <w:rsid w:val="00423C29"/>
    <w:rsid w:val="00426916"/>
    <w:rsid w:val="004308E6"/>
    <w:rsid w:val="00430C22"/>
    <w:rsid w:val="00431D81"/>
    <w:rsid w:val="004320F5"/>
    <w:rsid w:val="0043455E"/>
    <w:rsid w:val="00435A92"/>
    <w:rsid w:val="0044399A"/>
    <w:rsid w:val="00444D99"/>
    <w:rsid w:val="004463B1"/>
    <w:rsid w:val="00446BC5"/>
    <w:rsid w:val="00452293"/>
    <w:rsid w:val="00452DF3"/>
    <w:rsid w:val="0045332E"/>
    <w:rsid w:val="00453EC2"/>
    <w:rsid w:val="00454FF0"/>
    <w:rsid w:val="00456DAB"/>
    <w:rsid w:val="00461A66"/>
    <w:rsid w:val="00464C07"/>
    <w:rsid w:val="0047024A"/>
    <w:rsid w:val="00476324"/>
    <w:rsid w:val="004824D4"/>
    <w:rsid w:val="00483CDD"/>
    <w:rsid w:val="0048545A"/>
    <w:rsid w:val="00491745"/>
    <w:rsid w:val="004934CC"/>
    <w:rsid w:val="00495A8E"/>
    <w:rsid w:val="004B2EA2"/>
    <w:rsid w:val="004B3B51"/>
    <w:rsid w:val="004B3C9F"/>
    <w:rsid w:val="004B502C"/>
    <w:rsid w:val="004B7F71"/>
    <w:rsid w:val="004C0F9A"/>
    <w:rsid w:val="004C26EC"/>
    <w:rsid w:val="004C59A9"/>
    <w:rsid w:val="004C63B1"/>
    <w:rsid w:val="004C67C7"/>
    <w:rsid w:val="004D2028"/>
    <w:rsid w:val="004D342E"/>
    <w:rsid w:val="004D419B"/>
    <w:rsid w:val="004D6895"/>
    <w:rsid w:val="004D7050"/>
    <w:rsid w:val="004E1435"/>
    <w:rsid w:val="004E16B0"/>
    <w:rsid w:val="004E2772"/>
    <w:rsid w:val="004E34A3"/>
    <w:rsid w:val="004E3CE2"/>
    <w:rsid w:val="004E4CD2"/>
    <w:rsid w:val="004F0F1D"/>
    <w:rsid w:val="004F4370"/>
    <w:rsid w:val="004F5159"/>
    <w:rsid w:val="004F7AB6"/>
    <w:rsid w:val="0050053B"/>
    <w:rsid w:val="00500DE6"/>
    <w:rsid w:val="00503336"/>
    <w:rsid w:val="005068D5"/>
    <w:rsid w:val="0050697D"/>
    <w:rsid w:val="00506D7D"/>
    <w:rsid w:val="00511170"/>
    <w:rsid w:val="00512A11"/>
    <w:rsid w:val="00513A3B"/>
    <w:rsid w:val="00514A42"/>
    <w:rsid w:val="00514C2B"/>
    <w:rsid w:val="00516C2D"/>
    <w:rsid w:val="00522C41"/>
    <w:rsid w:val="00523394"/>
    <w:rsid w:val="0052700F"/>
    <w:rsid w:val="00527706"/>
    <w:rsid w:val="00532138"/>
    <w:rsid w:val="0053398A"/>
    <w:rsid w:val="00540111"/>
    <w:rsid w:val="005403F3"/>
    <w:rsid w:val="00541C11"/>
    <w:rsid w:val="00541DC1"/>
    <w:rsid w:val="0054222F"/>
    <w:rsid w:val="00552BF5"/>
    <w:rsid w:val="00553AAB"/>
    <w:rsid w:val="005559D5"/>
    <w:rsid w:val="00562B16"/>
    <w:rsid w:val="005632BA"/>
    <w:rsid w:val="00566145"/>
    <w:rsid w:val="00566DB1"/>
    <w:rsid w:val="0057088F"/>
    <w:rsid w:val="00571124"/>
    <w:rsid w:val="0057219D"/>
    <w:rsid w:val="0057459D"/>
    <w:rsid w:val="00575661"/>
    <w:rsid w:val="0057680B"/>
    <w:rsid w:val="00580C1C"/>
    <w:rsid w:val="00581909"/>
    <w:rsid w:val="00582E1A"/>
    <w:rsid w:val="005865C1"/>
    <w:rsid w:val="005867E2"/>
    <w:rsid w:val="00587194"/>
    <w:rsid w:val="005931EE"/>
    <w:rsid w:val="005979D6"/>
    <w:rsid w:val="005A05E2"/>
    <w:rsid w:val="005A0BB8"/>
    <w:rsid w:val="005A2A8A"/>
    <w:rsid w:val="005A4DAC"/>
    <w:rsid w:val="005A5430"/>
    <w:rsid w:val="005A6C66"/>
    <w:rsid w:val="005A7524"/>
    <w:rsid w:val="005C367C"/>
    <w:rsid w:val="005C4337"/>
    <w:rsid w:val="005C7799"/>
    <w:rsid w:val="005C7D6E"/>
    <w:rsid w:val="005D021A"/>
    <w:rsid w:val="005D6BF9"/>
    <w:rsid w:val="005E3224"/>
    <w:rsid w:val="005E51A5"/>
    <w:rsid w:val="005E7B1B"/>
    <w:rsid w:val="005F2EE9"/>
    <w:rsid w:val="005F582E"/>
    <w:rsid w:val="0060066A"/>
    <w:rsid w:val="0060678A"/>
    <w:rsid w:val="006068DE"/>
    <w:rsid w:val="00610378"/>
    <w:rsid w:val="006121B5"/>
    <w:rsid w:val="0061399D"/>
    <w:rsid w:val="00613CCF"/>
    <w:rsid w:val="00620900"/>
    <w:rsid w:val="00623BBD"/>
    <w:rsid w:val="00624628"/>
    <w:rsid w:val="00625DD3"/>
    <w:rsid w:val="00626478"/>
    <w:rsid w:val="00627D4B"/>
    <w:rsid w:val="0063582B"/>
    <w:rsid w:val="00636C89"/>
    <w:rsid w:val="00641B16"/>
    <w:rsid w:val="006441B6"/>
    <w:rsid w:val="00647D16"/>
    <w:rsid w:val="006505C5"/>
    <w:rsid w:val="00654348"/>
    <w:rsid w:val="00665F47"/>
    <w:rsid w:val="0066758A"/>
    <w:rsid w:val="006729D2"/>
    <w:rsid w:val="006758A0"/>
    <w:rsid w:val="00677174"/>
    <w:rsid w:val="00681195"/>
    <w:rsid w:val="00681581"/>
    <w:rsid w:val="00681EA8"/>
    <w:rsid w:val="00687387"/>
    <w:rsid w:val="00690F81"/>
    <w:rsid w:val="006938A4"/>
    <w:rsid w:val="00695C50"/>
    <w:rsid w:val="006969CF"/>
    <w:rsid w:val="006A02B3"/>
    <w:rsid w:val="006B28A1"/>
    <w:rsid w:val="006B4594"/>
    <w:rsid w:val="006B5116"/>
    <w:rsid w:val="006B572A"/>
    <w:rsid w:val="006C0322"/>
    <w:rsid w:val="006C2BE1"/>
    <w:rsid w:val="006C462E"/>
    <w:rsid w:val="006C4DD1"/>
    <w:rsid w:val="006D010B"/>
    <w:rsid w:val="006D563A"/>
    <w:rsid w:val="006E0800"/>
    <w:rsid w:val="006F47EB"/>
    <w:rsid w:val="006F4BA6"/>
    <w:rsid w:val="006F4DF0"/>
    <w:rsid w:val="00705E91"/>
    <w:rsid w:val="007071F8"/>
    <w:rsid w:val="00707C3D"/>
    <w:rsid w:val="007145ED"/>
    <w:rsid w:val="00721064"/>
    <w:rsid w:val="00724662"/>
    <w:rsid w:val="00731894"/>
    <w:rsid w:val="00732245"/>
    <w:rsid w:val="00733828"/>
    <w:rsid w:val="007341DC"/>
    <w:rsid w:val="0073493F"/>
    <w:rsid w:val="00735E55"/>
    <w:rsid w:val="00735ED5"/>
    <w:rsid w:val="00740628"/>
    <w:rsid w:val="00744693"/>
    <w:rsid w:val="00746A78"/>
    <w:rsid w:val="007523CA"/>
    <w:rsid w:val="00757C78"/>
    <w:rsid w:val="0076557F"/>
    <w:rsid w:val="007723DD"/>
    <w:rsid w:val="00772EFB"/>
    <w:rsid w:val="0077305B"/>
    <w:rsid w:val="0077382D"/>
    <w:rsid w:val="00774B2B"/>
    <w:rsid w:val="00775CEF"/>
    <w:rsid w:val="00777E79"/>
    <w:rsid w:val="0078098B"/>
    <w:rsid w:val="00781261"/>
    <w:rsid w:val="0078528C"/>
    <w:rsid w:val="00796321"/>
    <w:rsid w:val="007A309B"/>
    <w:rsid w:val="007B2509"/>
    <w:rsid w:val="007B3177"/>
    <w:rsid w:val="007B495E"/>
    <w:rsid w:val="007B4B7D"/>
    <w:rsid w:val="007B70D2"/>
    <w:rsid w:val="007C0BD3"/>
    <w:rsid w:val="007C3779"/>
    <w:rsid w:val="007C4A3E"/>
    <w:rsid w:val="007C52D3"/>
    <w:rsid w:val="007C77E6"/>
    <w:rsid w:val="007D5D06"/>
    <w:rsid w:val="007D6DE9"/>
    <w:rsid w:val="007E0093"/>
    <w:rsid w:val="007E4877"/>
    <w:rsid w:val="007E6B43"/>
    <w:rsid w:val="007F3F1C"/>
    <w:rsid w:val="007F7C5A"/>
    <w:rsid w:val="00801A6F"/>
    <w:rsid w:val="00801C56"/>
    <w:rsid w:val="008036AC"/>
    <w:rsid w:val="0080554A"/>
    <w:rsid w:val="008055AF"/>
    <w:rsid w:val="00807F75"/>
    <w:rsid w:val="0081345B"/>
    <w:rsid w:val="00813BC5"/>
    <w:rsid w:val="00814ED7"/>
    <w:rsid w:val="00820CBE"/>
    <w:rsid w:val="00820D72"/>
    <w:rsid w:val="00821DEA"/>
    <w:rsid w:val="00822767"/>
    <w:rsid w:val="00827276"/>
    <w:rsid w:val="00827D17"/>
    <w:rsid w:val="00830FBB"/>
    <w:rsid w:val="00834AFF"/>
    <w:rsid w:val="00835631"/>
    <w:rsid w:val="00837174"/>
    <w:rsid w:val="008378B3"/>
    <w:rsid w:val="00840DD6"/>
    <w:rsid w:val="008415FC"/>
    <w:rsid w:val="00841E41"/>
    <w:rsid w:val="00846296"/>
    <w:rsid w:val="00852235"/>
    <w:rsid w:val="00855175"/>
    <w:rsid w:val="00855797"/>
    <w:rsid w:val="008653AF"/>
    <w:rsid w:val="008663E6"/>
    <w:rsid w:val="008701B1"/>
    <w:rsid w:val="00870294"/>
    <w:rsid w:val="008714CC"/>
    <w:rsid w:val="00871D19"/>
    <w:rsid w:val="00881D67"/>
    <w:rsid w:val="00883934"/>
    <w:rsid w:val="0088691E"/>
    <w:rsid w:val="008928D0"/>
    <w:rsid w:val="008935CE"/>
    <w:rsid w:val="008938B3"/>
    <w:rsid w:val="00897D2A"/>
    <w:rsid w:val="008A0060"/>
    <w:rsid w:val="008A2DD7"/>
    <w:rsid w:val="008A338B"/>
    <w:rsid w:val="008A37E5"/>
    <w:rsid w:val="008A5505"/>
    <w:rsid w:val="008A715A"/>
    <w:rsid w:val="008B1F78"/>
    <w:rsid w:val="008B3F76"/>
    <w:rsid w:val="008B6690"/>
    <w:rsid w:val="008B779B"/>
    <w:rsid w:val="008C095E"/>
    <w:rsid w:val="008C22CF"/>
    <w:rsid w:val="008C76C8"/>
    <w:rsid w:val="008D10A8"/>
    <w:rsid w:val="008D4541"/>
    <w:rsid w:val="008E1A2C"/>
    <w:rsid w:val="008E3AC4"/>
    <w:rsid w:val="008E4672"/>
    <w:rsid w:val="008F00E2"/>
    <w:rsid w:val="008F3B1B"/>
    <w:rsid w:val="008F51CC"/>
    <w:rsid w:val="00902FF4"/>
    <w:rsid w:val="009072EE"/>
    <w:rsid w:val="00910B78"/>
    <w:rsid w:val="0091459D"/>
    <w:rsid w:val="00916608"/>
    <w:rsid w:val="00921768"/>
    <w:rsid w:val="00921DDB"/>
    <w:rsid w:val="009230E8"/>
    <w:rsid w:val="00923475"/>
    <w:rsid w:val="00923CDC"/>
    <w:rsid w:val="00924DCD"/>
    <w:rsid w:val="00927489"/>
    <w:rsid w:val="0093317C"/>
    <w:rsid w:val="009336EA"/>
    <w:rsid w:val="009343DF"/>
    <w:rsid w:val="00937DAD"/>
    <w:rsid w:val="00945CF0"/>
    <w:rsid w:val="00947945"/>
    <w:rsid w:val="00951018"/>
    <w:rsid w:val="009522F3"/>
    <w:rsid w:val="00955F5D"/>
    <w:rsid w:val="00957B31"/>
    <w:rsid w:val="00961CD4"/>
    <w:rsid w:val="0096273C"/>
    <w:rsid w:val="00963D4E"/>
    <w:rsid w:val="00964450"/>
    <w:rsid w:val="009670E2"/>
    <w:rsid w:val="0097250F"/>
    <w:rsid w:val="00974CC1"/>
    <w:rsid w:val="00975926"/>
    <w:rsid w:val="009761FD"/>
    <w:rsid w:val="0098222B"/>
    <w:rsid w:val="0098470C"/>
    <w:rsid w:val="00986721"/>
    <w:rsid w:val="00987EF0"/>
    <w:rsid w:val="00990C0A"/>
    <w:rsid w:val="00990C7A"/>
    <w:rsid w:val="009939F3"/>
    <w:rsid w:val="00993D25"/>
    <w:rsid w:val="00996C78"/>
    <w:rsid w:val="009A40CF"/>
    <w:rsid w:val="009A5A3C"/>
    <w:rsid w:val="009B01F1"/>
    <w:rsid w:val="009B07F1"/>
    <w:rsid w:val="009B1268"/>
    <w:rsid w:val="009B1734"/>
    <w:rsid w:val="009B1956"/>
    <w:rsid w:val="009B27AF"/>
    <w:rsid w:val="009B2ECD"/>
    <w:rsid w:val="009B3DB6"/>
    <w:rsid w:val="009C43A7"/>
    <w:rsid w:val="009C4655"/>
    <w:rsid w:val="009C47D5"/>
    <w:rsid w:val="009C7760"/>
    <w:rsid w:val="009D0D96"/>
    <w:rsid w:val="009D5EF0"/>
    <w:rsid w:val="009D69B0"/>
    <w:rsid w:val="009D7045"/>
    <w:rsid w:val="009D7DE3"/>
    <w:rsid w:val="009E218C"/>
    <w:rsid w:val="009E3AEE"/>
    <w:rsid w:val="009E45AB"/>
    <w:rsid w:val="009E7C69"/>
    <w:rsid w:val="009F2729"/>
    <w:rsid w:val="009F461E"/>
    <w:rsid w:val="00A01694"/>
    <w:rsid w:val="00A021D1"/>
    <w:rsid w:val="00A0447C"/>
    <w:rsid w:val="00A06A24"/>
    <w:rsid w:val="00A0767E"/>
    <w:rsid w:val="00A12E06"/>
    <w:rsid w:val="00A13208"/>
    <w:rsid w:val="00A16D6C"/>
    <w:rsid w:val="00A16E1E"/>
    <w:rsid w:val="00A22B6C"/>
    <w:rsid w:val="00A25B3D"/>
    <w:rsid w:val="00A30DCA"/>
    <w:rsid w:val="00A3183B"/>
    <w:rsid w:val="00A3247F"/>
    <w:rsid w:val="00A337CC"/>
    <w:rsid w:val="00A425A3"/>
    <w:rsid w:val="00A45A39"/>
    <w:rsid w:val="00A45D6F"/>
    <w:rsid w:val="00A47B7C"/>
    <w:rsid w:val="00A52208"/>
    <w:rsid w:val="00A54F32"/>
    <w:rsid w:val="00A56E3B"/>
    <w:rsid w:val="00A577FC"/>
    <w:rsid w:val="00A6115E"/>
    <w:rsid w:val="00A614B1"/>
    <w:rsid w:val="00A618C3"/>
    <w:rsid w:val="00A61912"/>
    <w:rsid w:val="00A649D0"/>
    <w:rsid w:val="00A74457"/>
    <w:rsid w:val="00A76C27"/>
    <w:rsid w:val="00A77DDD"/>
    <w:rsid w:val="00A80004"/>
    <w:rsid w:val="00A81369"/>
    <w:rsid w:val="00A81A66"/>
    <w:rsid w:val="00A835C4"/>
    <w:rsid w:val="00A8406F"/>
    <w:rsid w:val="00A90A08"/>
    <w:rsid w:val="00A9284E"/>
    <w:rsid w:val="00A9331B"/>
    <w:rsid w:val="00A94673"/>
    <w:rsid w:val="00A9687F"/>
    <w:rsid w:val="00AA489D"/>
    <w:rsid w:val="00AA5BD4"/>
    <w:rsid w:val="00AA5EE6"/>
    <w:rsid w:val="00AB0891"/>
    <w:rsid w:val="00AB2138"/>
    <w:rsid w:val="00AB3D52"/>
    <w:rsid w:val="00AB4AA1"/>
    <w:rsid w:val="00AC08E7"/>
    <w:rsid w:val="00AC0C62"/>
    <w:rsid w:val="00AC169B"/>
    <w:rsid w:val="00AC35E7"/>
    <w:rsid w:val="00AC5569"/>
    <w:rsid w:val="00AC6A32"/>
    <w:rsid w:val="00AC743B"/>
    <w:rsid w:val="00AD3633"/>
    <w:rsid w:val="00AD617C"/>
    <w:rsid w:val="00AD6364"/>
    <w:rsid w:val="00AD68EC"/>
    <w:rsid w:val="00AD75E1"/>
    <w:rsid w:val="00AE1FC1"/>
    <w:rsid w:val="00AE43FC"/>
    <w:rsid w:val="00AE6E68"/>
    <w:rsid w:val="00AF0FE5"/>
    <w:rsid w:val="00AF4C3F"/>
    <w:rsid w:val="00AF54BC"/>
    <w:rsid w:val="00AF55A3"/>
    <w:rsid w:val="00AF58A8"/>
    <w:rsid w:val="00B02B26"/>
    <w:rsid w:val="00B02FE7"/>
    <w:rsid w:val="00B032B5"/>
    <w:rsid w:val="00B064B0"/>
    <w:rsid w:val="00B07637"/>
    <w:rsid w:val="00B12D09"/>
    <w:rsid w:val="00B13A28"/>
    <w:rsid w:val="00B152E4"/>
    <w:rsid w:val="00B17ACD"/>
    <w:rsid w:val="00B20860"/>
    <w:rsid w:val="00B2086B"/>
    <w:rsid w:val="00B214F3"/>
    <w:rsid w:val="00B21C04"/>
    <w:rsid w:val="00B24C14"/>
    <w:rsid w:val="00B26FBC"/>
    <w:rsid w:val="00B3289C"/>
    <w:rsid w:val="00B3397C"/>
    <w:rsid w:val="00B35E34"/>
    <w:rsid w:val="00B36978"/>
    <w:rsid w:val="00B40FBA"/>
    <w:rsid w:val="00B41021"/>
    <w:rsid w:val="00B418AD"/>
    <w:rsid w:val="00B46360"/>
    <w:rsid w:val="00B47B56"/>
    <w:rsid w:val="00B51B27"/>
    <w:rsid w:val="00B543D2"/>
    <w:rsid w:val="00B55B43"/>
    <w:rsid w:val="00B616C6"/>
    <w:rsid w:val="00B63F35"/>
    <w:rsid w:val="00B64181"/>
    <w:rsid w:val="00B655E0"/>
    <w:rsid w:val="00B65B20"/>
    <w:rsid w:val="00B668F4"/>
    <w:rsid w:val="00B67688"/>
    <w:rsid w:val="00B6793F"/>
    <w:rsid w:val="00B6798C"/>
    <w:rsid w:val="00B72F49"/>
    <w:rsid w:val="00B74C09"/>
    <w:rsid w:val="00B75C30"/>
    <w:rsid w:val="00B75FB8"/>
    <w:rsid w:val="00B7638D"/>
    <w:rsid w:val="00B76C66"/>
    <w:rsid w:val="00B80D36"/>
    <w:rsid w:val="00B919B0"/>
    <w:rsid w:val="00B93801"/>
    <w:rsid w:val="00B94DD3"/>
    <w:rsid w:val="00BA094F"/>
    <w:rsid w:val="00BA0C7F"/>
    <w:rsid w:val="00BA0CC3"/>
    <w:rsid w:val="00BA4D73"/>
    <w:rsid w:val="00BB0637"/>
    <w:rsid w:val="00BB163C"/>
    <w:rsid w:val="00BB62B5"/>
    <w:rsid w:val="00BB75ED"/>
    <w:rsid w:val="00BC30D1"/>
    <w:rsid w:val="00BC3BCB"/>
    <w:rsid w:val="00BC539D"/>
    <w:rsid w:val="00BC6CB3"/>
    <w:rsid w:val="00BD2498"/>
    <w:rsid w:val="00BD3D67"/>
    <w:rsid w:val="00BD59AF"/>
    <w:rsid w:val="00BE17D4"/>
    <w:rsid w:val="00BE1CA4"/>
    <w:rsid w:val="00BE3304"/>
    <w:rsid w:val="00BF2EDD"/>
    <w:rsid w:val="00C00570"/>
    <w:rsid w:val="00C07858"/>
    <w:rsid w:val="00C11100"/>
    <w:rsid w:val="00C125A7"/>
    <w:rsid w:val="00C1508B"/>
    <w:rsid w:val="00C15403"/>
    <w:rsid w:val="00C17376"/>
    <w:rsid w:val="00C338AA"/>
    <w:rsid w:val="00C36AA7"/>
    <w:rsid w:val="00C37425"/>
    <w:rsid w:val="00C40669"/>
    <w:rsid w:val="00C4443A"/>
    <w:rsid w:val="00C44BED"/>
    <w:rsid w:val="00C44E8D"/>
    <w:rsid w:val="00C45C6A"/>
    <w:rsid w:val="00C50A40"/>
    <w:rsid w:val="00C5481E"/>
    <w:rsid w:val="00C557DE"/>
    <w:rsid w:val="00C57D34"/>
    <w:rsid w:val="00C6787E"/>
    <w:rsid w:val="00C724A1"/>
    <w:rsid w:val="00C7515B"/>
    <w:rsid w:val="00C77E86"/>
    <w:rsid w:val="00C879EF"/>
    <w:rsid w:val="00C92C95"/>
    <w:rsid w:val="00C94365"/>
    <w:rsid w:val="00C944D8"/>
    <w:rsid w:val="00C9692C"/>
    <w:rsid w:val="00C97885"/>
    <w:rsid w:val="00C97CBA"/>
    <w:rsid w:val="00CA16BA"/>
    <w:rsid w:val="00CA3100"/>
    <w:rsid w:val="00CA4A8D"/>
    <w:rsid w:val="00CA51CA"/>
    <w:rsid w:val="00CA6D9D"/>
    <w:rsid w:val="00CB0799"/>
    <w:rsid w:val="00CC0F05"/>
    <w:rsid w:val="00CD0511"/>
    <w:rsid w:val="00CD1F82"/>
    <w:rsid w:val="00CD2D2F"/>
    <w:rsid w:val="00CD2DCF"/>
    <w:rsid w:val="00CD3401"/>
    <w:rsid w:val="00CD377C"/>
    <w:rsid w:val="00CD41EB"/>
    <w:rsid w:val="00CE0ABC"/>
    <w:rsid w:val="00CE2B67"/>
    <w:rsid w:val="00CE5C5D"/>
    <w:rsid w:val="00CE5EDE"/>
    <w:rsid w:val="00CF0CCA"/>
    <w:rsid w:val="00CF53C9"/>
    <w:rsid w:val="00CF6A0D"/>
    <w:rsid w:val="00CF7342"/>
    <w:rsid w:val="00D03DAD"/>
    <w:rsid w:val="00D06771"/>
    <w:rsid w:val="00D07721"/>
    <w:rsid w:val="00D079E2"/>
    <w:rsid w:val="00D07AE1"/>
    <w:rsid w:val="00D12E1B"/>
    <w:rsid w:val="00D135A8"/>
    <w:rsid w:val="00D15A3E"/>
    <w:rsid w:val="00D17515"/>
    <w:rsid w:val="00D22400"/>
    <w:rsid w:val="00D23878"/>
    <w:rsid w:val="00D23B2C"/>
    <w:rsid w:val="00D24A5E"/>
    <w:rsid w:val="00D30884"/>
    <w:rsid w:val="00D31979"/>
    <w:rsid w:val="00D32BE7"/>
    <w:rsid w:val="00D36389"/>
    <w:rsid w:val="00D427B9"/>
    <w:rsid w:val="00D43822"/>
    <w:rsid w:val="00D47DB3"/>
    <w:rsid w:val="00D52EC3"/>
    <w:rsid w:val="00D53E42"/>
    <w:rsid w:val="00D70621"/>
    <w:rsid w:val="00D759AD"/>
    <w:rsid w:val="00D75C4D"/>
    <w:rsid w:val="00D76862"/>
    <w:rsid w:val="00D770C9"/>
    <w:rsid w:val="00D773DB"/>
    <w:rsid w:val="00D77AEA"/>
    <w:rsid w:val="00D8327F"/>
    <w:rsid w:val="00D83910"/>
    <w:rsid w:val="00D83B10"/>
    <w:rsid w:val="00D84A37"/>
    <w:rsid w:val="00D8527A"/>
    <w:rsid w:val="00D874BA"/>
    <w:rsid w:val="00D91483"/>
    <w:rsid w:val="00D961E0"/>
    <w:rsid w:val="00D97A24"/>
    <w:rsid w:val="00DA33D4"/>
    <w:rsid w:val="00DA6033"/>
    <w:rsid w:val="00DA6331"/>
    <w:rsid w:val="00DB148C"/>
    <w:rsid w:val="00DB22F1"/>
    <w:rsid w:val="00DB27E5"/>
    <w:rsid w:val="00DB2A1B"/>
    <w:rsid w:val="00DB49AB"/>
    <w:rsid w:val="00DB49D8"/>
    <w:rsid w:val="00DB6465"/>
    <w:rsid w:val="00DB6CF4"/>
    <w:rsid w:val="00DC135F"/>
    <w:rsid w:val="00DC3B55"/>
    <w:rsid w:val="00DC6083"/>
    <w:rsid w:val="00DC7060"/>
    <w:rsid w:val="00DD23A1"/>
    <w:rsid w:val="00DD23CF"/>
    <w:rsid w:val="00DD2AB0"/>
    <w:rsid w:val="00DD43BF"/>
    <w:rsid w:val="00DD4A33"/>
    <w:rsid w:val="00DD57D6"/>
    <w:rsid w:val="00DD5AC9"/>
    <w:rsid w:val="00DD6410"/>
    <w:rsid w:val="00DE056F"/>
    <w:rsid w:val="00DE2488"/>
    <w:rsid w:val="00DE4768"/>
    <w:rsid w:val="00DE69CF"/>
    <w:rsid w:val="00DE776C"/>
    <w:rsid w:val="00DF0B31"/>
    <w:rsid w:val="00DF12DF"/>
    <w:rsid w:val="00DF1C42"/>
    <w:rsid w:val="00DF5683"/>
    <w:rsid w:val="00DF77DC"/>
    <w:rsid w:val="00E002C1"/>
    <w:rsid w:val="00E0136D"/>
    <w:rsid w:val="00E02FE4"/>
    <w:rsid w:val="00E0301D"/>
    <w:rsid w:val="00E12906"/>
    <w:rsid w:val="00E13802"/>
    <w:rsid w:val="00E16FED"/>
    <w:rsid w:val="00E17933"/>
    <w:rsid w:val="00E2128A"/>
    <w:rsid w:val="00E24165"/>
    <w:rsid w:val="00E26340"/>
    <w:rsid w:val="00E26700"/>
    <w:rsid w:val="00E2724E"/>
    <w:rsid w:val="00E279BB"/>
    <w:rsid w:val="00E30CB2"/>
    <w:rsid w:val="00E34A0B"/>
    <w:rsid w:val="00E439F8"/>
    <w:rsid w:val="00E443D4"/>
    <w:rsid w:val="00E50F56"/>
    <w:rsid w:val="00E5238A"/>
    <w:rsid w:val="00E54F22"/>
    <w:rsid w:val="00E56300"/>
    <w:rsid w:val="00E56B3F"/>
    <w:rsid w:val="00E5756B"/>
    <w:rsid w:val="00E600D8"/>
    <w:rsid w:val="00E6039C"/>
    <w:rsid w:val="00E616EA"/>
    <w:rsid w:val="00E61CF3"/>
    <w:rsid w:val="00E62683"/>
    <w:rsid w:val="00E659AE"/>
    <w:rsid w:val="00E71840"/>
    <w:rsid w:val="00E74065"/>
    <w:rsid w:val="00E7518F"/>
    <w:rsid w:val="00E766CF"/>
    <w:rsid w:val="00E8172C"/>
    <w:rsid w:val="00E825CE"/>
    <w:rsid w:val="00E86C81"/>
    <w:rsid w:val="00E92276"/>
    <w:rsid w:val="00E92949"/>
    <w:rsid w:val="00E95503"/>
    <w:rsid w:val="00E9556E"/>
    <w:rsid w:val="00E95CCE"/>
    <w:rsid w:val="00E96C11"/>
    <w:rsid w:val="00EA6755"/>
    <w:rsid w:val="00EA71EA"/>
    <w:rsid w:val="00EB0D2B"/>
    <w:rsid w:val="00EB1EA1"/>
    <w:rsid w:val="00EB284B"/>
    <w:rsid w:val="00EB5655"/>
    <w:rsid w:val="00EB68B3"/>
    <w:rsid w:val="00EC0216"/>
    <w:rsid w:val="00EC1908"/>
    <w:rsid w:val="00EC2F7C"/>
    <w:rsid w:val="00ED0AC1"/>
    <w:rsid w:val="00ED3315"/>
    <w:rsid w:val="00ED4E49"/>
    <w:rsid w:val="00EE49CC"/>
    <w:rsid w:val="00EF2F77"/>
    <w:rsid w:val="00EF70FE"/>
    <w:rsid w:val="00F010E2"/>
    <w:rsid w:val="00F02545"/>
    <w:rsid w:val="00F03741"/>
    <w:rsid w:val="00F0488B"/>
    <w:rsid w:val="00F1137E"/>
    <w:rsid w:val="00F13260"/>
    <w:rsid w:val="00F13FE2"/>
    <w:rsid w:val="00F17F1C"/>
    <w:rsid w:val="00F22C2A"/>
    <w:rsid w:val="00F269DA"/>
    <w:rsid w:val="00F30FDE"/>
    <w:rsid w:val="00F32F9A"/>
    <w:rsid w:val="00F34A50"/>
    <w:rsid w:val="00F356F5"/>
    <w:rsid w:val="00F37264"/>
    <w:rsid w:val="00F40A7B"/>
    <w:rsid w:val="00F44574"/>
    <w:rsid w:val="00F54AEB"/>
    <w:rsid w:val="00F5561A"/>
    <w:rsid w:val="00F570FF"/>
    <w:rsid w:val="00F57A0B"/>
    <w:rsid w:val="00F65155"/>
    <w:rsid w:val="00F74586"/>
    <w:rsid w:val="00F75275"/>
    <w:rsid w:val="00F7674B"/>
    <w:rsid w:val="00F82A55"/>
    <w:rsid w:val="00F82F64"/>
    <w:rsid w:val="00F83252"/>
    <w:rsid w:val="00F84B27"/>
    <w:rsid w:val="00F87010"/>
    <w:rsid w:val="00F87A73"/>
    <w:rsid w:val="00F919F2"/>
    <w:rsid w:val="00F942AD"/>
    <w:rsid w:val="00F94D6D"/>
    <w:rsid w:val="00F9593C"/>
    <w:rsid w:val="00FA2B9E"/>
    <w:rsid w:val="00FA3EAF"/>
    <w:rsid w:val="00FA44E2"/>
    <w:rsid w:val="00FA648E"/>
    <w:rsid w:val="00FA6B3A"/>
    <w:rsid w:val="00FA6E26"/>
    <w:rsid w:val="00FA748A"/>
    <w:rsid w:val="00FB1E11"/>
    <w:rsid w:val="00FB4849"/>
    <w:rsid w:val="00FB7D8F"/>
    <w:rsid w:val="00FC2B51"/>
    <w:rsid w:val="00FC3A9D"/>
    <w:rsid w:val="00FD17F3"/>
    <w:rsid w:val="00FD5CCE"/>
    <w:rsid w:val="00FE3053"/>
    <w:rsid w:val="00FE35AD"/>
    <w:rsid w:val="00FE416D"/>
    <w:rsid w:val="00FE47BB"/>
    <w:rsid w:val="00FE6804"/>
    <w:rsid w:val="00FF1FE4"/>
    <w:rsid w:val="00FF445A"/>
    <w:rsid w:val="00FF72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9BF8D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y">
    <w:name w:val="Normal"/>
    <w:qFormat/>
    <w:rsid w:val="002A4047"/>
    <w:pPr>
      <w:spacing w:before="120" w:after="120"/>
    </w:pPr>
    <w:rPr>
      <w:sz w:val="24"/>
      <w:szCs w:val="24"/>
      <w:lang w:bidi="sk-SK"/>
    </w:rPr>
  </w:style>
  <w:style w:type="paragraph" w:styleId="Nadpis1">
    <w:name w:val="heading 1"/>
    <w:basedOn w:val="Normlny"/>
    <w:next w:val="Normlny"/>
    <w:link w:val="Nadpis1Char"/>
    <w:qFormat/>
    <w:rsid w:val="002A4047"/>
    <w:pPr>
      <w:keepNext/>
      <w:numPr>
        <w:numId w:val="12"/>
      </w:numPr>
      <w:spacing w:before="240"/>
      <w:outlineLvl w:val="0"/>
    </w:pPr>
    <w:rPr>
      <w:b/>
      <w:bCs/>
      <w:caps/>
      <w:lang w:bidi="ar-SA"/>
    </w:rPr>
  </w:style>
  <w:style w:type="paragraph" w:styleId="Nadpis2">
    <w:name w:val="heading 2"/>
    <w:basedOn w:val="Normlny"/>
    <w:next w:val="Normlny"/>
    <w:link w:val="Nadpis2Char"/>
    <w:qFormat/>
    <w:rsid w:val="002A4047"/>
    <w:pPr>
      <w:keepNext/>
      <w:numPr>
        <w:ilvl w:val="1"/>
        <w:numId w:val="12"/>
      </w:numPr>
      <w:spacing w:before="240"/>
      <w:outlineLvl w:val="1"/>
    </w:pPr>
    <w:rPr>
      <w:b/>
      <w:bCs/>
      <w:lang w:bidi="ar-SA"/>
    </w:rPr>
  </w:style>
  <w:style w:type="paragraph" w:styleId="Nadpis3">
    <w:name w:val="heading 3"/>
    <w:basedOn w:val="Normlny"/>
    <w:next w:val="Normlny"/>
    <w:link w:val="Nadpis3Char"/>
    <w:qFormat/>
    <w:rsid w:val="002A4047"/>
    <w:pPr>
      <w:keepNext/>
      <w:numPr>
        <w:ilvl w:val="2"/>
        <w:numId w:val="12"/>
      </w:numPr>
      <w:spacing w:before="240"/>
      <w:outlineLvl w:val="2"/>
    </w:pPr>
    <w:rPr>
      <w:b/>
      <w:bCs/>
      <w:lang w:bidi="ar-SA"/>
    </w:rPr>
  </w:style>
  <w:style w:type="paragraph" w:styleId="Nadpis4">
    <w:name w:val="heading 4"/>
    <w:basedOn w:val="Normlny"/>
    <w:next w:val="Normlny"/>
    <w:link w:val="Nadpis4Char"/>
    <w:qFormat/>
    <w:rsid w:val="002A4047"/>
    <w:pPr>
      <w:keepNext/>
      <w:numPr>
        <w:ilvl w:val="3"/>
        <w:numId w:val="12"/>
      </w:numPr>
      <w:spacing w:before="240"/>
      <w:outlineLvl w:val="3"/>
    </w:pPr>
    <w:rPr>
      <w:b/>
      <w:bCs/>
      <w:i/>
      <w:iCs/>
      <w:lang w:bidi="ar-SA"/>
    </w:rPr>
  </w:style>
  <w:style w:type="paragraph" w:styleId="Nadpis5">
    <w:name w:val="heading 5"/>
    <w:basedOn w:val="Normlny"/>
    <w:next w:val="Normlny"/>
    <w:link w:val="Nadpis5Char"/>
    <w:qFormat/>
    <w:rsid w:val="002A4047"/>
    <w:pPr>
      <w:keepNext/>
      <w:numPr>
        <w:ilvl w:val="4"/>
        <w:numId w:val="12"/>
      </w:numPr>
      <w:spacing w:before="240"/>
      <w:outlineLvl w:val="4"/>
    </w:pPr>
    <w:rPr>
      <w:i/>
      <w:iCs/>
      <w:lang w:bidi="ar-SA"/>
    </w:rPr>
  </w:style>
  <w:style w:type="paragraph" w:styleId="Nadpis6">
    <w:name w:val="heading 6"/>
    <w:basedOn w:val="Normlny"/>
    <w:next w:val="Normlny"/>
    <w:link w:val="Nadpis6Char"/>
    <w:qFormat/>
    <w:rsid w:val="002A4047"/>
    <w:pPr>
      <w:keepNext/>
      <w:spacing w:before="240"/>
      <w:outlineLvl w:val="5"/>
    </w:pPr>
    <w:rPr>
      <w:rFonts w:ascii="Calibri" w:hAnsi="Calibri"/>
      <w:b/>
      <w:bCs/>
      <w:sz w:val="20"/>
      <w:szCs w:val="20"/>
      <w:lang w:bidi="ar-SA"/>
    </w:rPr>
  </w:style>
  <w:style w:type="paragraph" w:styleId="Nadpis7">
    <w:name w:val="heading 7"/>
    <w:basedOn w:val="Normlny"/>
    <w:next w:val="Normlny"/>
    <w:link w:val="Nadpis7Char"/>
    <w:qFormat/>
    <w:rsid w:val="002A4047"/>
    <w:pPr>
      <w:spacing w:before="240" w:after="60"/>
      <w:outlineLvl w:val="6"/>
    </w:pPr>
    <w:rPr>
      <w:rFonts w:ascii="Calibri" w:hAnsi="Calibri"/>
      <w:lang w:bidi="ar-SA"/>
    </w:rPr>
  </w:style>
  <w:style w:type="paragraph" w:styleId="Nadpis8">
    <w:name w:val="heading 8"/>
    <w:basedOn w:val="Normlny"/>
    <w:next w:val="Normlny"/>
    <w:link w:val="Nadpis8Char"/>
    <w:qFormat/>
    <w:rsid w:val="002A4047"/>
    <w:pPr>
      <w:spacing w:before="240" w:after="60"/>
      <w:outlineLvl w:val="7"/>
    </w:pPr>
    <w:rPr>
      <w:rFonts w:ascii="Calibri" w:hAnsi="Calibri"/>
      <w:i/>
      <w:iCs/>
      <w:lang w:bidi="ar-SA"/>
    </w:rPr>
  </w:style>
  <w:style w:type="paragraph" w:styleId="Nadpis9">
    <w:name w:val="heading 9"/>
    <w:basedOn w:val="Normlny"/>
    <w:next w:val="Normlny"/>
    <w:link w:val="Nadpis9Char"/>
    <w:qFormat/>
    <w:rsid w:val="002A4047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0B0D0F"/>
    <w:rPr>
      <w:b/>
      <w:bCs/>
      <w:caps/>
      <w:sz w:val="24"/>
      <w:szCs w:val="24"/>
    </w:rPr>
  </w:style>
  <w:style w:type="character" w:customStyle="1" w:styleId="Nadpis2Char">
    <w:name w:val="Nadpis 2 Char"/>
    <w:link w:val="Nadpis2"/>
    <w:locked/>
    <w:rsid w:val="000B0D0F"/>
    <w:rPr>
      <w:b/>
      <w:bCs/>
      <w:sz w:val="24"/>
      <w:szCs w:val="24"/>
    </w:rPr>
  </w:style>
  <w:style w:type="character" w:customStyle="1" w:styleId="Heading3Char">
    <w:name w:val="Heading 3 Char"/>
    <w:locked/>
    <w:rsid w:val="00516C2D"/>
    <w:rPr>
      <w:rFonts w:ascii="Times New Roman Bold" w:hAnsi="Times New Roman Bold" w:cs="Times New Roman Bold"/>
      <w:b/>
      <w:bCs/>
      <w:sz w:val="26"/>
      <w:szCs w:val="26"/>
    </w:rPr>
  </w:style>
  <w:style w:type="character" w:customStyle="1" w:styleId="Nadpis4Char">
    <w:name w:val="Nadpis 4 Char"/>
    <w:link w:val="Nadpis4"/>
    <w:locked/>
    <w:rsid w:val="000B0D0F"/>
    <w:rPr>
      <w:b/>
      <w:bCs/>
      <w:i/>
      <w:iCs/>
      <w:sz w:val="24"/>
      <w:szCs w:val="24"/>
    </w:rPr>
  </w:style>
  <w:style w:type="character" w:customStyle="1" w:styleId="Nadpis5Char">
    <w:name w:val="Nadpis 5 Char"/>
    <w:link w:val="Nadpis5"/>
    <w:locked/>
    <w:rsid w:val="000B0D0F"/>
    <w:rPr>
      <w:i/>
      <w:iCs/>
      <w:sz w:val="24"/>
      <w:szCs w:val="24"/>
    </w:rPr>
  </w:style>
  <w:style w:type="character" w:customStyle="1" w:styleId="Nadpis6Char">
    <w:name w:val="Nadpis 6 Char"/>
    <w:link w:val="Nadpis6"/>
    <w:semiHidden/>
    <w:locked/>
    <w:rsid w:val="000B0D0F"/>
    <w:rPr>
      <w:rFonts w:ascii="Calibri" w:hAnsi="Calibri" w:cs="Times New Roman"/>
      <w:b/>
      <w:bCs/>
    </w:rPr>
  </w:style>
  <w:style w:type="character" w:customStyle="1" w:styleId="Nadpis7Char">
    <w:name w:val="Nadpis 7 Char"/>
    <w:link w:val="Nadpis7"/>
    <w:semiHidden/>
    <w:locked/>
    <w:rsid w:val="000B0D0F"/>
    <w:rPr>
      <w:rFonts w:ascii="Calibri" w:hAnsi="Calibri" w:cs="Times New Roman"/>
      <w:sz w:val="24"/>
      <w:szCs w:val="24"/>
    </w:rPr>
  </w:style>
  <w:style w:type="character" w:customStyle="1" w:styleId="Nadpis8Char">
    <w:name w:val="Nadpis 8 Char"/>
    <w:link w:val="Nadpis8"/>
    <w:semiHidden/>
    <w:locked/>
    <w:rsid w:val="000B0D0F"/>
    <w:rPr>
      <w:rFonts w:ascii="Calibri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semiHidden/>
    <w:locked/>
    <w:rsid w:val="000B0D0F"/>
    <w:rPr>
      <w:rFonts w:ascii="Cambria" w:hAnsi="Cambria" w:cs="Times New Roman"/>
    </w:rPr>
  </w:style>
  <w:style w:type="paragraph" w:styleId="Hlavika">
    <w:name w:val="header"/>
    <w:basedOn w:val="Normlny"/>
    <w:link w:val="HlavikaChar"/>
    <w:uiPriority w:val="99"/>
    <w:rsid w:val="002A4047"/>
    <w:pPr>
      <w:tabs>
        <w:tab w:val="right" w:pos="9000"/>
      </w:tabs>
      <w:spacing w:before="0" w:after="0"/>
    </w:pPr>
    <w:rPr>
      <w:lang w:bidi="ar-SA"/>
    </w:rPr>
  </w:style>
  <w:style w:type="character" w:customStyle="1" w:styleId="HlavikaChar">
    <w:name w:val="Hlavička Char"/>
    <w:link w:val="Hlavika"/>
    <w:uiPriority w:val="99"/>
    <w:locked/>
    <w:rsid w:val="000B0D0F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2A4047"/>
    <w:pPr>
      <w:tabs>
        <w:tab w:val="center" w:pos="4500"/>
        <w:tab w:val="right" w:pos="9000"/>
      </w:tabs>
      <w:spacing w:before="0" w:after="0"/>
    </w:pPr>
    <w:rPr>
      <w:lang w:bidi="ar-SA"/>
    </w:rPr>
  </w:style>
  <w:style w:type="character" w:customStyle="1" w:styleId="PtaChar">
    <w:name w:val="Päta Char"/>
    <w:link w:val="Pta"/>
    <w:uiPriority w:val="99"/>
    <w:locked/>
    <w:rsid w:val="000B0D0F"/>
    <w:rPr>
      <w:rFonts w:cs="Times New Roman"/>
      <w:sz w:val="24"/>
      <w:szCs w:val="24"/>
    </w:rPr>
  </w:style>
  <w:style w:type="paragraph" w:customStyle="1" w:styleId="Appendix">
    <w:name w:val="Appendix"/>
    <w:basedOn w:val="Normlny"/>
    <w:next w:val="Normlny"/>
    <w:rsid w:val="002A4047"/>
    <w:pPr>
      <w:keepNext/>
      <w:pageBreakBefore/>
      <w:numPr>
        <w:numId w:val="10"/>
      </w:numPr>
      <w:tabs>
        <w:tab w:val="clear" w:pos="1152"/>
        <w:tab w:val="left" w:pos="1584"/>
      </w:tabs>
      <w:spacing w:before="240"/>
    </w:pPr>
    <w:rPr>
      <w:b/>
      <w:bCs/>
    </w:rPr>
  </w:style>
  <w:style w:type="paragraph" w:customStyle="1" w:styleId="Table">
    <w:name w:val="Table"/>
    <w:basedOn w:val="Normlny"/>
    <w:next w:val="Normlny"/>
    <w:semiHidden/>
    <w:rsid w:val="002A4047"/>
    <w:pPr>
      <w:tabs>
        <w:tab w:val="left" w:pos="1584"/>
      </w:tabs>
      <w:spacing w:before="0"/>
      <w:jc w:val="center"/>
    </w:pPr>
    <w:rPr>
      <w:b/>
      <w:bCs/>
    </w:rPr>
  </w:style>
  <w:style w:type="paragraph" w:customStyle="1" w:styleId="Guidance">
    <w:name w:val="Guidance"/>
    <w:basedOn w:val="Normlny"/>
    <w:next w:val="Normlny"/>
    <w:link w:val="GuidanceChar"/>
    <w:rsid w:val="002A4047"/>
    <w:rPr>
      <w:color w:val="008000"/>
      <w:lang w:bidi="ar-SA"/>
    </w:rPr>
  </w:style>
  <w:style w:type="paragraph" w:customStyle="1" w:styleId="TitlePDetails">
    <w:name w:val="TitlePDetails"/>
    <w:basedOn w:val="Normlny"/>
    <w:semiHidden/>
    <w:rsid w:val="002A4047"/>
    <w:pPr>
      <w:spacing w:before="0" w:after="240" w:line="360" w:lineRule="auto"/>
      <w:ind w:left="2160" w:hanging="2160"/>
    </w:pPr>
  </w:style>
  <w:style w:type="table" w:styleId="Mriekatabuky">
    <w:name w:val="Table Grid"/>
    <w:basedOn w:val="Normlnatabuka"/>
    <w:semiHidden/>
    <w:rsid w:val="002A4047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10">
    <w:name w:val="TableText10"/>
    <w:basedOn w:val="Normlny"/>
    <w:rsid w:val="002A4047"/>
    <w:pPr>
      <w:spacing w:before="0" w:after="0"/>
    </w:pPr>
    <w:rPr>
      <w:sz w:val="20"/>
      <w:szCs w:val="20"/>
    </w:rPr>
  </w:style>
  <w:style w:type="paragraph" w:customStyle="1" w:styleId="TableHeader10">
    <w:name w:val="TableHeader10"/>
    <w:basedOn w:val="TableText10"/>
    <w:rsid w:val="002A4047"/>
    <w:pPr>
      <w:jc w:val="center"/>
    </w:pPr>
    <w:rPr>
      <w:b/>
      <w:bCs/>
    </w:rPr>
  </w:style>
  <w:style w:type="paragraph" w:customStyle="1" w:styleId="TableSource10">
    <w:name w:val="TableSource10"/>
    <w:basedOn w:val="TableText10"/>
    <w:next w:val="Normlny"/>
    <w:rsid w:val="002A4047"/>
    <w:pPr>
      <w:spacing w:before="120" w:after="120"/>
    </w:pPr>
  </w:style>
  <w:style w:type="paragraph" w:customStyle="1" w:styleId="Heading1NoNumb">
    <w:name w:val="Heading 1NoNumb"/>
    <w:basedOn w:val="Nadpis1"/>
    <w:next w:val="Normlny"/>
    <w:rsid w:val="002A4047"/>
    <w:pPr>
      <w:numPr>
        <w:numId w:val="0"/>
      </w:numPr>
      <w:tabs>
        <w:tab w:val="left" w:pos="504"/>
      </w:tabs>
    </w:pPr>
  </w:style>
  <w:style w:type="paragraph" w:customStyle="1" w:styleId="Heading2NoNumb">
    <w:name w:val="Heading 2NoNumb"/>
    <w:basedOn w:val="Nadpis2"/>
    <w:next w:val="Normlny"/>
    <w:rsid w:val="002A4047"/>
    <w:pPr>
      <w:numPr>
        <w:ilvl w:val="0"/>
        <w:numId w:val="0"/>
      </w:numPr>
      <w:tabs>
        <w:tab w:val="left" w:pos="504"/>
      </w:tabs>
    </w:pPr>
  </w:style>
  <w:style w:type="paragraph" w:customStyle="1" w:styleId="Heading3NoNumb">
    <w:name w:val="Heading 3NoNumb"/>
    <w:basedOn w:val="Nadpis3"/>
    <w:next w:val="Normlny"/>
    <w:rsid w:val="002A4047"/>
    <w:pPr>
      <w:numPr>
        <w:ilvl w:val="0"/>
        <w:numId w:val="0"/>
      </w:numPr>
      <w:tabs>
        <w:tab w:val="left" w:pos="504"/>
      </w:tabs>
    </w:pPr>
  </w:style>
  <w:style w:type="paragraph" w:customStyle="1" w:styleId="Heading4NoNumb">
    <w:name w:val="Heading 4NoNumb"/>
    <w:basedOn w:val="Nadpis4"/>
    <w:next w:val="Normlny"/>
    <w:rsid w:val="002A4047"/>
    <w:pPr>
      <w:numPr>
        <w:ilvl w:val="0"/>
        <w:numId w:val="0"/>
      </w:numPr>
      <w:tabs>
        <w:tab w:val="left" w:pos="504"/>
      </w:tabs>
    </w:pPr>
  </w:style>
  <w:style w:type="paragraph" w:customStyle="1" w:styleId="Heading5NoNumb">
    <w:name w:val="Heading 5NoNumb"/>
    <w:basedOn w:val="Nadpis5"/>
    <w:next w:val="Normlny"/>
    <w:rsid w:val="002A4047"/>
    <w:pPr>
      <w:numPr>
        <w:ilvl w:val="0"/>
        <w:numId w:val="0"/>
      </w:numPr>
      <w:tabs>
        <w:tab w:val="left" w:pos="504"/>
      </w:tabs>
    </w:pPr>
  </w:style>
  <w:style w:type="paragraph" w:customStyle="1" w:styleId="HeaderLand">
    <w:name w:val="HeaderLand"/>
    <w:basedOn w:val="Hlavika"/>
    <w:rsid w:val="002A4047"/>
    <w:pPr>
      <w:tabs>
        <w:tab w:val="clear" w:pos="9000"/>
        <w:tab w:val="right" w:pos="12960"/>
      </w:tabs>
    </w:pPr>
  </w:style>
  <w:style w:type="paragraph" w:customStyle="1" w:styleId="FooterLand">
    <w:name w:val="FooterLand"/>
    <w:basedOn w:val="Pta"/>
    <w:rsid w:val="002A4047"/>
    <w:pPr>
      <w:tabs>
        <w:tab w:val="clear" w:pos="4500"/>
        <w:tab w:val="clear" w:pos="9000"/>
        <w:tab w:val="center" w:pos="6480"/>
        <w:tab w:val="right" w:pos="12960"/>
      </w:tabs>
    </w:pPr>
  </w:style>
  <w:style w:type="paragraph" w:customStyle="1" w:styleId="NormalSingleNoSpace">
    <w:name w:val="NormalSingleNoSpace"/>
    <w:basedOn w:val="Normlny"/>
    <w:semiHidden/>
    <w:rsid w:val="002A4047"/>
    <w:pPr>
      <w:spacing w:before="0" w:after="0"/>
    </w:pPr>
  </w:style>
  <w:style w:type="paragraph" w:customStyle="1" w:styleId="Figure">
    <w:name w:val="Figure"/>
    <w:basedOn w:val="Normlny"/>
    <w:next w:val="Normlny"/>
    <w:rsid w:val="002A4047"/>
    <w:pPr>
      <w:tabs>
        <w:tab w:val="left" w:pos="1728"/>
      </w:tabs>
      <w:spacing w:before="0"/>
      <w:jc w:val="center"/>
    </w:pPr>
    <w:rPr>
      <w:b/>
      <w:bCs/>
    </w:rPr>
  </w:style>
  <w:style w:type="paragraph" w:customStyle="1" w:styleId="TableText9">
    <w:name w:val="TableText9"/>
    <w:basedOn w:val="TableText10"/>
    <w:rsid w:val="002A4047"/>
    <w:rPr>
      <w:sz w:val="18"/>
      <w:szCs w:val="18"/>
    </w:rPr>
  </w:style>
  <w:style w:type="paragraph" w:customStyle="1" w:styleId="TableHeader9">
    <w:name w:val="TableHeader9"/>
    <w:basedOn w:val="TableText9"/>
    <w:rsid w:val="002A4047"/>
    <w:pPr>
      <w:jc w:val="center"/>
    </w:pPr>
    <w:rPr>
      <w:b/>
      <w:bCs/>
    </w:rPr>
  </w:style>
  <w:style w:type="paragraph" w:customStyle="1" w:styleId="List1">
    <w:name w:val="List1"/>
    <w:basedOn w:val="Normlny"/>
    <w:rsid w:val="002A4047"/>
    <w:pPr>
      <w:numPr>
        <w:ilvl w:val="5"/>
        <w:numId w:val="12"/>
      </w:numPr>
    </w:pPr>
  </w:style>
  <w:style w:type="paragraph" w:customStyle="1" w:styleId="List2">
    <w:name w:val="List2"/>
    <w:basedOn w:val="Normlny"/>
    <w:rsid w:val="002A4047"/>
    <w:pPr>
      <w:numPr>
        <w:ilvl w:val="6"/>
        <w:numId w:val="12"/>
      </w:numPr>
    </w:pPr>
  </w:style>
  <w:style w:type="paragraph" w:styleId="Obsah1">
    <w:name w:val="toc 1"/>
    <w:basedOn w:val="Normlny"/>
    <w:next w:val="Normlny"/>
    <w:autoRedefine/>
    <w:semiHidden/>
    <w:rsid w:val="002A4047"/>
    <w:pPr>
      <w:tabs>
        <w:tab w:val="left" w:pos="1584"/>
        <w:tab w:val="right" w:leader="dot" w:pos="9000"/>
      </w:tabs>
      <w:spacing w:after="0"/>
      <w:ind w:left="1584" w:right="432" w:hanging="1584"/>
    </w:pPr>
    <w:rPr>
      <w:b/>
      <w:bCs/>
      <w:caps/>
      <w:noProof/>
      <w:color w:val="000000"/>
    </w:rPr>
  </w:style>
  <w:style w:type="paragraph" w:styleId="Obsah2">
    <w:name w:val="toc 2"/>
    <w:basedOn w:val="Normlny"/>
    <w:next w:val="Normlny"/>
    <w:autoRedefine/>
    <w:semiHidden/>
    <w:rsid w:val="002A4047"/>
    <w:pPr>
      <w:tabs>
        <w:tab w:val="left" w:pos="1584"/>
        <w:tab w:val="right" w:leader="dot" w:pos="9000"/>
      </w:tabs>
      <w:spacing w:before="0" w:after="0"/>
      <w:ind w:left="1584" w:right="432" w:hanging="1584"/>
    </w:pPr>
    <w:rPr>
      <w:b/>
      <w:bCs/>
      <w:noProof/>
      <w:color w:val="000000"/>
    </w:rPr>
  </w:style>
  <w:style w:type="paragraph" w:styleId="Obsah3">
    <w:name w:val="toc 3"/>
    <w:basedOn w:val="Normlny"/>
    <w:next w:val="Normlny"/>
    <w:autoRedefine/>
    <w:semiHidden/>
    <w:rsid w:val="002A4047"/>
    <w:pPr>
      <w:tabs>
        <w:tab w:val="left" w:pos="1584"/>
        <w:tab w:val="right" w:leader="dot" w:pos="9000"/>
      </w:tabs>
      <w:spacing w:before="0" w:after="0"/>
      <w:ind w:left="1584" w:right="432" w:hanging="1584"/>
    </w:pPr>
    <w:rPr>
      <w:b/>
      <w:bCs/>
      <w:noProof/>
      <w:color w:val="000000"/>
    </w:rPr>
  </w:style>
  <w:style w:type="paragraph" w:styleId="Obsah4">
    <w:name w:val="toc 4"/>
    <w:basedOn w:val="Normlny"/>
    <w:next w:val="Normlny"/>
    <w:autoRedefine/>
    <w:semiHidden/>
    <w:rsid w:val="002A4047"/>
    <w:pPr>
      <w:tabs>
        <w:tab w:val="left" w:pos="1584"/>
        <w:tab w:val="right" w:leader="dot" w:pos="9000"/>
      </w:tabs>
      <w:spacing w:before="0" w:after="0"/>
      <w:ind w:left="1584" w:right="432" w:hanging="1584"/>
    </w:pPr>
    <w:rPr>
      <w:b/>
      <w:bCs/>
      <w:i/>
      <w:iCs/>
      <w:noProof/>
      <w:color w:val="000000"/>
    </w:rPr>
  </w:style>
  <w:style w:type="character" w:styleId="Hypertextovprepojenie">
    <w:name w:val="Hyperlink"/>
    <w:rsid w:val="002A4047"/>
    <w:rPr>
      <w:rFonts w:cs="Times New Roman"/>
      <w:color w:val="0000FF"/>
      <w:u w:val="none"/>
      <w:vertAlign w:val="baseline"/>
    </w:rPr>
  </w:style>
  <w:style w:type="paragraph" w:styleId="Obsah7">
    <w:name w:val="toc 7"/>
    <w:basedOn w:val="Normlny"/>
    <w:next w:val="Normlny"/>
    <w:autoRedefine/>
    <w:semiHidden/>
    <w:rsid w:val="002A4047"/>
    <w:pPr>
      <w:tabs>
        <w:tab w:val="left" w:pos="1008"/>
        <w:tab w:val="right" w:leader="dot" w:pos="9000"/>
      </w:tabs>
      <w:spacing w:before="0" w:after="0"/>
      <w:ind w:left="1008" w:right="432" w:hanging="1008"/>
    </w:pPr>
    <w:rPr>
      <w:b/>
      <w:bCs/>
    </w:rPr>
  </w:style>
  <w:style w:type="paragraph" w:styleId="Obsah8">
    <w:name w:val="toc 8"/>
    <w:basedOn w:val="Normlny"/>
    <w:next w:val="Normlny"/>
    <w:autoRedefine/>
    <w:semiHidden/>
    <w:rsid w:val="002A4047"/>
    <w:pPr>
      <w:tabs>
        <w:tab w:val="left" w:pos="1152"/>
        <w:tab w:val="right" w:leader="dot" w:pos="9000"/>
      </w:tabs>
      <w:spacing w:before="0" w:after="0"/>
      <w:ind w:left="1152" w:right="432" w:hanging="1152"/>
    </w:pPr>
    <w:rPr>
      <w:b/>
      <w:bCs/>
      <w:noProof/>
    </w:rPr>
  </w:style>
  <w:style w:type="paragraph" w:styleId="Obsah9">
    <w:name w:val="toc 9"/>
    <w:basedOn w:val="Normlny"/>
    <w:next w:val="Normlny"/>
    <w:autoRedefine/>
    <w:semiHidden/>
    <w:rsid w:val="002A4047"/>
    <w:pPr>
      <w:tabs>
        <w:tab w:val="left" w:pos="1584"/>
        <w:tab w:val="right" w:leader="dot" w:pos="9000"/>
      </w:tabs>
      <w:spacing w:before="0" w:after="0"/>
      <w:ind w:left="1584" w:right="432" w:hanging="1584"/>
    </w:pPr>
    <w:rPr>
      <w:b/>
      <w:bCs/>
      <w:noProof/>
      <w:color w:val="000000"/>
    </w:rPr>
  </w:style>
  <w:style w:type="paragraph" w:customStyle="1" w:styleId="TableNotes9">
    <w:name w:val="TableNotes9"/>
    <w:basedOn w:val="TableText10"/>
    <w:next w:val="Normlny"/>
    <w:rsid w:val="002A4047"/>
    <w:pPr>
      <w:spacing w:before="120" w:after="120"/>
      <w:ind w:left="576" w:hanging="576"/>
    </w:pPr>
    <w:rPr>
      <w:sz w:val="18"/>
      <w:szCs w:val="18"/>
    </w:rPr>
  </w:style>
  <w:style w:type="paragraph" w:customStyle="1" w:styleId="TableText8">
    <w:name w:val="TableText8"/>
    <w:basedOn w:val="Normlny"/>
    <w:rsid w:val="002A4047"/>
    <w:pPr>
      <w:spacing w:before="0" w:after="0"/>
    </w:pPr>
    <w:rPr>
      <w:sz w:val="16"/>
      <w:szCs w:val="16"/>
    </w:rPr>
  </w:style>
  <w:style w:type="paragraph" w:customStyle="1" w:styleId="TableHeader8">
    <w:name w:val="TableHeader8"/>
    <w:basedOn w:val="TableText8"/>
    <w:rsid w:val="002A4047"/>
    <w:pPr>
      <w:jc w:val="center"/>
    </w:pPr>
    <w:rPr>
      <w:b/>
      <w:bCs/>
    </w:rPr>
  </w:style>
  <w:style w:type="paragraph" w:customStyle="1" w:styleId="TableSource9">
    <w:name w:val="TableSource9"/>
    <w:basedOn w:val="TableText9"/>
    <w:next w:val="Normlny"/>
    <w:rsid w:val="002A4047"/>
    <w:pPr>
      <w:spacing w:before="120" w:after="120"/>
    </w:pPr>
  </w:style>
  <w:style w:type="paragraph" w:customStyle="1" w:styleId="TableSource8">
    <w:name w:val="TableSource8"/>
    <w:basedOn w:val="TableText8"/>
    <w:next w:val="Normlny"/>
    <w:rsid w:val="002A4047"/>
    <w:pPr>
      <w:spacing w:before="120" w:after="120"/>
    </w:pPr>
  </w:style>
  <w:style w:type="paragraph" w:customStyle="1" w:styleId="TableCont">
    <w:name w:val="TableCont"/>
    <w:basedOn w:val="Table"/>
    <w:next w:val="Normlny"/>
    <w:rsid w:val="002A4047"/>
    <w:rPr>
      <w:noProof/>
    </w:rPr>
  </w:style>
  <w:style w:type="character" w:styleId="PouitHypertextovPrepojenie">
    <w:name w:val="FollowedHyperlink"/>
    <w:semiHidden/>
    <w:rsid w:val="002A4047"/>
    <w:rPr>
      <w:rFonts w:cs="Times New Roman"/>
      <w:color w:val="800080"/>
      <w:u w:val="single"/>
    </w:rPr>
  </w:style>
  <w:style w:type="paragraph" w:customStyle="1" w:styleId="DocTitle">
    <w:name w:val="DocTitle"/>
    <w:basedOn w:val="Normlny"/>
    <w:semiHidden/>
    <w:rsid w:val="002A4047"/>
    <w:pPr>
      <w:spacing w:before="240" w:after="240"/>
      <w:jc w:val="center"/>
    </w:pPr>
    <w:rPr>
      <w:b/>
      <w:bCs/>
      <w:sz w:val="28"/>
      <w:szCs w:val="28"/>
    </w:rPr>
  </w:style>
  <w:style w:type="paragraph" w:customStyle="1" w:styleId="Instructions">
    <w:name w:val="Instructions"/>
    <w:basedOn w:val="Normlny"/>
    <w:next w:val="Normlny"/>
    <w:link w:val="InstructionsChar"/>
    <w:rsid w:val="002A4047"/>
    <w:rPr>
      <w:color w:val="FF0000"/>
      <w:lang w:bidi="ar-SA"/>
    </w:rPr>
  </w:style>
  <w:style w:type="paragraph" w:customStyle="1" w:styleId="DocTitleText">
    <w:name w:val="DocTitleText"/>
    <w:basedOn w:val="DocTitle"/>
    <w:semiHidden/>
    <w:rsid w:val="002A4047"/>
    <w:rPr>
      <w:sz w:val="24"/>
      <w:szCs w:val="24"/>
    </w:rPr>
  </w:style>
  <w:style w:type="paragraph" w:customStyle="1" w:styleId="NormalNoSpace">
    <w:name w:val="NormalNoSpace"/>
    <w:basedOn w:val="Normlny"/>
    <w:rsid w:val="002A4047"/>
    <w:pPr>
      <w:spacing w:before="0" w:after="0"/>
    </w:pPr>
  </w:style>
  <w:style w:type="paragraph" w:styleId="Nzov">
    <w:name w:val="Title"/>
    <w:basedOn w:val="Heading1NoNumb"/>
    <w:next w:val="Normlny"/>
    <w:link w:val="NzovChar"/>
    <w:qFormat/>
    <w:rsid w:val="002A4047"/>
    <w:pPr>
      <w:jc w:val="center"/>
      <w:outlineLvl w:val="9"/>
    </w:pPr>
    <w:rPr>
      <w:rFonts w:ascii="Cambria" w:hAnsi="Cambria"/>
      <w:caps w:val="0"/>
      <w:kern w:val="28"/>
      <w:sz w:val="32"/>
      <w:szCs w:val="32"/>
    </w:rPr>
  </w:style>
  <w:style w:type="character" w:customStyle="1" w:styleId="NzovChar">
    <w:name w:val="Názov Char"/>
    <w:link w:val="Nzov"/>
    <w:locked/>
    <w:rsid w:val="000B0D0F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TableNotes8">
    <w:name w:val="TableNotes8"/>
    <w:basedOn w:val="TableText9"/>
    <w:next w:val="Normlny"/>
    <w:rsid w:val="002A4047"/>
    <w:pPr>
      <w:spacing w:before="120" w:after="120"/>
      <w:ind w:left="576" w:hanging="576"/>
    </w:pPr>
    <w:rPr>
      <w:sz w:val="16"/>
      <w:szCs w:val="16"/>
    </w:rPr>
  </w:style>
  <w:style w:type="paragraph" w:customStyle="1" w:styleId="FigureSource">
    <w:name w:val="FigureSource"/>
    <w:basedOn w:val="Normlny"/>
    <w:next w:val="Normlny"/>
    <w:rsid w:val="002A4047"/>
    <w:pPr>
      <w:spacing w:before="0" w:after="0"/>
    </w:pPr>
    <w:rPr>
      <w:sz w:val="20"/>
      <w:szCs w:val="20"/>
    </w:rPr>
  </w:style>
  <w:style w:type="paragraph" w:customStyle="1" w:styleId="Bullet">
    <w:name w:val="Bullet"/>
    <w:basedOn w:val="Normlny"/>
    <w:semiHidden/>
    <w:rsid w:val="002A4047"/>
  </w:style>
  <w:style w:type="paragraph" w:customStyle="1" w:styleId="List4">
    <w:name w:val="List4"/>
    <w:basedOn w:val="Normlny"/>
    <w:rsid w:val="002A4047"/>
    <w:pPr>
      <w:numPr>
        <w:ilvl w:val="8"/>
        <w:numId w:val="12"/>
      </w:numPr>
    </w:pPr>
  </w:style>
  <w:style w:type="paragraph" w:customStyle="1" w:styleId="List3">
    <w:name w:val="List3"/>
    <w:basedOn w:val="Normlny"/>
    <w:rsid w:val="002A4047"/>
    <w:pPr>
      <w:numPr>
        <w:ilvl w:val="7"/>
        <w:numId w:val="12"/>
      </w:numPr>
    </w:pPr>
  </w:style>
  <w:style w:type="paragraph" w:styleId="Popis">
    <w:name w:val="caption"/>
    <w:basedOn w:val="Normlny"/>
    <w:next w:val="Normlny"/>
    <w:qFormat/>
    <w:rsid w:val="002A4047"/>
    <w:rPr>
      <w:b/>
      <w:bCs/>
      <w:sz w:val="20"/>
      <w:szCs w:val="20"/>
    </w:rPr>
  </w:style>
  <w:style w:type="paragraph" w:styleId="Zoznamobrzkov">
    <w:name w:val="table of figures"/>
    <w:basedOn w:val="Normlny"/>
    <w:next w:val="Normlny"/>
    <w:semiHidden/>
    <w:rsid w:val="002A4047"/>
    <w:pPr>
      <w:tabs>
        <w:tab w:val="left" w:pos="1728"/>
        <w:tab w:val="right" w:leader="dot" w:pos="9000"/>
      </w:tabs>
      <w:spacing w:before="0" w:after="0"/>
      <w:ind w:left="1728" w:hanging="1728"/>
    </w:pPr>
    <w:rPr>
      <w:b/>
      <w:bCs/>
      <w:color w:val="000000"/>
    </w:rPr>
  </w:style>
  <w:style w:type="paragraph" w:styleId="Oznaitext">
    <w:name w:val="Block Text"/>
    <w:basedOn w:val="Normlny"/>
    <w:semiHidden/>
    <w:rsid w:val="002A4047"/>
    <w:pPr>
      <w:ind w:left="1440" w:right="1440"/>
    </w:pPr>
  </w:style>
  <w:style w:type="paragraph" w:styleId="Zkladntext">
    <w:name w:val="Body Text"/>
    <w:basedOn w:val="Normlny"/>
    <w:link w:val="ZkladntextChar"/>
    <w:semiHidden/>
    <w:rsid w:val="002A4047"/>
    <w:rPr>
      <w:lang w:bidi="ar-SA"/>
    </w:rPr>
  </w:style>
  <w:style w:type="character" w:customStyle="1" w:styleId="ZkladntextChar">
    <w:name w:val="Základný text Char"/>
    <w:link w:val="Zkladntext"/>
    <w:semiHidden/>
    <w:locked/>
    <w:rsid w:val="000B0D0F"/>
    <w:rPr>
      <w:rFonts w:cs="Times New Roman"/>
      <w:sz w:val="24"/>
      <w:szCs w:val="24"/>
    </w:rPr>
  </w:style>
  <w:style w:type="paragraph" w:styleId="Zkladntext2">
    <w:name w:val="Body Text 2"/>
    <w:basedOn w:val="Normlny"/>
    <w:link w:val="Zkladntext2Char"/>
    <w:semiHidden/>
    <w:rsid w:val="002A4047"/>
    <w:pPr>
      <w:spacing w:line="480" w:lineRule="auto"/>
    </w:pPr>
    <w:rPr>
      <w:lang w:bidi="ar-SA"/>
    </w:rPr>
  </w:style>
  <w:style w:type="character" w:customStyle="1" w:styleId="Zkladntext2Char">
    <w:name w:val="Základný text 2 Char"/>
    <w:link w:val="Zkladntext2"/>
    <w:semiHidden/>
    <w:locked/>
    <w:rsid w:val="000B0D0F"/>
    <w:rPr>
      <w:rFonts w:cs="Times New Roman"/>
      <w:sz w:val="24"/>
      <w:szCs w:val="24"/>
    </w:rPr>
  </w:style>
  <w:style w:type="paragraph" w:styleId="Zkladntext3">
    <w:name w:val="Body Text 3"/>
    <w:basedOn w:val="Normlny"/>
    <w:link w:val="Zkladntext3Char"/>
    <w:semiHidden/>
    <w:rsid w:val="002A4047"/>
    <w:rPr>
      <w:sz w:val="16"/>
      <w:szCs w:val="16"/>
      <w:lang w:bidi="ar-SA"/>
    </w:rPr>
  </w:style>
  <w:style w:type="character" w:customStyle="1" w:styleId="Zkladntext3Char">
    <w:name w:val="Základný text 3 Char"/>
    <w:link w:val="Zkladntext3"/>
    <w:semiHidden/>
    <w:locked/>
    <w:rsid w:val="000B0D0F"/>
    <w:rPr>
      <w:rFonts w:cs="Times New Roman"/>
      <w:sz w:val="16"/>
      <w:szCs w:val="16"/>
    </w:rPr>
  </w:style>
  <w:style w:type="paragraph" w:styleId="Prvzarkazkladnhotextu">
    <w:name w:val="Body Text First Indent"/>
    <w:basedOn w:val="Zkladntext"/>
    <w:link w:val="PrvzarkazkladnhotextuChar"/>
    <w:semiHidden/>
    <w:rsid w:val="002A4047"/>
    <w:pPr>
      <w:ind w:firstLine="210"/>
    </w:pPr>
  </w:style>
  <w:style w:type="character" w:customStyle="1" w:styleId="PrvzarkazkladnhotextuChar">
    <w:name w:val="Prvá zarážka základného textu Char"/>
    <w:basedOn w:val="ZkladntextChar"/>
    <w:link w:val="Prvzarkazkladnhotextu"/>
    <w:semiHidden/>
    <w:locked/>
    <w:rsid w:val="000B0D0F"/>
    <w:rPr>
      <w:rFonts w:cs="Times New Roman"/>
      <w:sz w:val="24"/>
      <w:szCs w:val="24"/>
    </w:rPr>
  </w:style>
  <w:style w:type="paragraph" w:styleId="Zarkazkladnhotextu">
    <w:name w:val="Body Text Indent"/>
    <w:basedOn w:val="Normlny"/>
    <w:link w:val="ZarkazkladnhotextuChar"/>
    <w:semiHidden/>
    <w:rsid w:val="002A4047"/>
    <w:pPr>
      <w:ind w:left="283"/>
    </w:pPr>
    <w:rPr>
      <w:lang w:bidi="ar-SA"/>
    </w:rPr>
  </w:style>
  <w:style w:type="character" w:customStyle="1" w:styleId="ZarkazkladnhotextuChar">
    <w:name w:val="Zarážka základného textu Char"/>
    <w:link w:val="Zarkazkladnhotextu"/>
    <w:semiHidden/>
    <w:locked/>
    <w:rsid w:val="000B0D0F"/>
    <w:rPr>
      <w:rFonts w:cs="Times New Roman"/>
      <w:sz w:val="24"/>
      <w:szCs w:val="24"/>
    </w:rPr>
  </w:style>
  <w:style w:type="paragraph" w:styleId="Prvzarkazkladnhotextu2">
    <w:name w:val="Body Text First Indent 2"/>
    <w:basedOn w:val="Zarkazkladnhotextu"/>
    <w:link w:val="Prvzarkazkladnhotextu2Char"/>
    <w:semiHidden/>
    <w:rsid w:val="002A4047"/>
    <w:pPr>
      <w:ind w:firstLine="21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semiHidden/>
    <w:locked/>
    <w:rsid w:val="000B0D0F"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rsid w:val="002A4047"/>
    <w:pPr>
      <w:spacing w:line="480" w:lineRule="auto"/>
      <w:ind w:left="283"/>
    </w:pPr>
    <w:rPr>
      <w:lang w:bidi="ar-SA"/>
    </w:rPr>
  </w:style>
  <w:style w:type="character" w:customStyle="1" w:styleId="Zarkazkladnhotextu2Char">
    <w:name w:val="Zarážka základného textu 2 Char"/>
    <w:link w:val="Zarkazkladnhotextu2"/>
    <w:semiHidden/>
    <w:locked/>
    <w:rsid w:val="000B0D0F"/>
    <w:rPr>
      <w:rFonts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semiHidden/>
    <w:rsid w:val="002A4047"/>
    <w:pPr>
      <w:ind w:left="283"/>
    </w:pPr>
    <w:rPr>
      <w:sz w:val="16"/>
      <w:szCs w:val="16"/>
      <w:lang w:bidi="ar-SA"/>
    </w:rPr>
  </w:style>
  <w:style w:type="character" w:customStyle="1" w:styleId="Zarkazkladnhotextu3Char">
    <w:name w:val="Zarážka základného textu 3 Char"/>
    <w:link w:val="Zarkazkladnhotextu3"/>
    <w:semiHidden/>
    <w:locked/>
    <w:rsid w:val="000B0D0F"/>
    <w:rPr>
      <w:rFonts w:cs="Times New Roman"/>
      <w:sz w:val="16"/>
      <w:szCs w:val="16"/>
    </w:rPr>
  </w:style>
  <w:style w:type="paragraph" w:styleId="Zver">
    <w:name w:val="Closing"/>
    <w:basedOn w:val="Normlny"/>
    <w:link w:val="ZverChar"/>
    <w:semiHidden/>
    <w:rsid w:val="002A4047"/>
    <w:pPr>
      <w:ind w:left="4252"/>
    </w:pPr>
    <w:rPr>
      <w:lang w:bidi="ar-SA"/>
    </w:rPr>
  </w:style>
  <w:style w:type="character" w:customStyle="1" w:styleId="ZverChar">
    <w:name w:val="Záver Char"/>
    <w:link w:val="Zver"/>
    <w:semiHidden/>
    <w:locked/>
    <w:rsid w:val="000B0D0F"/>
    <w:rPr>
      <w:rFonts w:cs="Times New Roman"/>
      <w:sz w:val="24"/>
      <w:szCs w:val="24"/>
    </w:rPr>
  </w:style>
  <w:style w:type="paragraph" w:styleId="Dtum">
    <w:name w:val="Date"/>
    <w:basedOn w:val="Normlny"/>
    <w:next w:val="Normlny"/>
    <w:link w:val="DtumChar"/>
    <w:semiHidden/>
    <w:rsid w:val="002A4047"/>
    <w:rPr>
      <w:lang w:bidi="ar-SA"/>
    </w:rPr>
  </w:style>
  <w:style w:type="character" w:customStyle="1" w:styleId="DtumChar">
    <w:name w:val="Dátum Char"/>
    <w:link w:val="Dtum"/>
    <w:semiHidden/>
    <w:locked/>
    <w:rsid w:val="000B0D0F"/>
    <w:rPr>
      <w:rFonts w:cs="Times New Roman"/>
      <w:sz w:val="24"/>
      <w:szCs w:val="24"/>
    </w:rPr>
  </w:style>
  <w:style w:type="paragraph" w:styleId="Podpise-mailu">
    <w:name w:val="E-mail Signature"/>
    <w:basedOn w:val="Normlny"/>
    <w:link w:val="Podpise-mailuChar"/>
    <w:semiHidden/>
    <w:rsid w:val="002A4047"/>
    <w:rPr>
      <w:lang w:bidi="ar-SA"/>
    </w:rPr>
  </w:style>
  <w:style w:type="character" w:customStyle="1" w:styleId="Podpise-mailuChar">
    <w:name w:val="Podpis e-mailu Char"/>
    <w:link w:val="Podpise-mailu"/>
    <w:semiHidden/>
    <w:locked/>
    <w:rsid w:val="000B0D0F"/>
    <w:rPr>
      <w:rFonts w:cs="Times New Roman"/>
      <w:sz w:val="24"/>
      <w:szCs w:val="24"/>
    </w:rPr>
  </w:style>
  <w:style w:type="character" w:styleId="Zvraznenie">
    <w:name w:val="Emphasis"/>
    <w:qFormat/>
    <w:rsid w:val="002A4047"/>
    <w:rPr>
      <w:rFonts w:cs="Times New Roman"/>
      <w:i/>
      <w:iCs/>
    </w:rPr>
  </w:style>
  <w:style w:type="paragraph" w:styleId="Adresanaoblke">
    <w:name w:val="envelope address"/>
    <w:basedOn w:val="Normlny"/>
    <w:semiHidden/>
    <w:rsid w:val="002A4047"/>
    <w:pPr>
      <w:framePr w:w="7920" w:h="1980" w:hRule="exact" w:hSpace="180" w:wrap="auto" w:hAnchor="page" w:xAlign="center" w:yAlign="bottom"/>
      <w:ind w:left="2880"/>
    </w:pPr>
  </w:style>
  <w:style w:type="paragraph" w:styleId="Spiatonadresanaoblke">
    <w:name w:val="envelope return"/>
    <w:basedOn w:val="Normlny"/>
    <w:semiHidden/>
    <w:rsid w:val="002A4047"/>
    <w:rPr>
      <w:sz w:val="20"/>
      <w:szCs w:val="20"/>
    </w:rPr>
  </w:style>
  <w:style w:type="character" w:styleId="SkratkaHTML">
    <w:name w:val="HTML Acronym"/>
    <w:semiHidden/>
    <w:rsid w:val="002A4047"/>
    <w:rPr>
      <w:rFonts w:cs="Times New Roman"/>
    </w:rPr>
  </w:style>
  <w:style w:type="paragraph" w:styleId="AdresaHTML">
    <w:name w:val="HTML Address"/>
    <w:basedOn w:val="Normlny"/>
    <w:link w:val="AdresaHTMLChar"/>
    <w:semiHidden/>
    <w:rsid w:val="002A4047"/>
    <w:rPr>
      <w:i/>
      <w:iCs/>
      <w:lang w:bidi="ar-SA"/>
    </w:rPr>
  </w:style>
  <w:style w:type="character" w:customStyle="1" w:styleId="AdresaHTMLChar">
    <w:name w:val="Adresa HTML Char"/>
    <w:link w:val="AdresaHTML"/>
    <w:semiHidden/>
    <w:locked/>
    <w:rsid w:val="000B0D0F"/>
    <w:rPr>
      <w:rFonts w:cs="Times New Roman"/>
      <w:i/>
      <w:iCs/>
      <w:sz w:val="24"/>
      <w:szCs w:val="24"/>
    </w:rPr>
  </w:style>
  <w:style w:type="character" w:styleId="CitciaHTML">
    <w:name w:val="HTML Cite"/>
    <w:semiHidden/>
    <w:rsid w:val="002A4047"/>
    <w:rPr>
      <w:rFonts w:cs="Times New Roman"/>
      <w:i/>
      <w:iCs/>
    </w:rPr>
  </w:style>
  <w:style w:type="character" w:styleId="KdHTML">
    <w:name w:val="HTML Code"/>
    <w:semiHidden/>
    <w:rsid w:val="002A4047"/>
    <w:rPr>
      <w:rFonts w:ascii="Courier New" w:hAnsi="Courier New" w:cs="Courier New"/>
      <w:sz w:val="20"/>
      <w:szCs w:val="20"/>
    </w:rPr>
  </w:style>
  <w:style w:type="character" w:styleId="DefinciaHTML">
    <w:name w:val="HTML Definition"/>
    <w:semiHidden/>
    <w:rsid w:val="002A4047"/>
    <w:rPr>
      <w:rFonts w:cs="Times New Roman"/>
      <w:i/>
      <w:iCs/>
    </w:rPr>
  </w:style>
  <w:style w:type="character" w:styleId="KlvesnicaHTML">
    <w:name w:val="HTML Keyboard"/>
    <w:semiHidden/>
    <w:rsid w:val="002A4047"/>
    <w:rPr>
      <w:rFonts w:ascii="Courier New" w:hAnsi="Courier New" w:cs="Courier New"/>
      <w:sz w:val="20"/>
      <w:szCs w:val="20"/>
    </w:rPr>
  </w:style>
  <w:style w:type="paragraph" w:styleId="PredformtovanHTML">
    <w:name w:val="HTML Preformatted"/>
    <w:basedOn w:val="Normlny"/>
    <w:link w:val="PredformtovanHTMLChar"/>
    <w:semiHidden/>
    <w:rsid w:val="002A4047"/>
    <w:rPr>
      <w:rFonts w:ascii="Courier New" w:hAnsi="Courier New"/>
      <w:sz w:val="20"/>
      <w:szCs w:val="20"/>
      <w:lang w:bidi="ar-SA"/>
    </w:rPr>
  </w:style>
  <w:style w:type="character" w:customStyle="1" w:styleId="PredformtovanHTMLChar">
    <w:name w:val="Predformátované HTML Char"/>
    <w:link w:val="PredformtovanHTML"/>
    <w:semiHidden/>
    <w:locked/>
    <w:rsid w:val="000B0D0F"/>
    <w:rPr>
      <w:rFonts w:ascii="Courier New" w:hAnsi="Courier New" w:cs="Courier New"/>
      <w:sz w:val="20"/>
      <w:szCs w:val="20"/>
    </w:rPr>
  </w:style>
  <w:style w:type="character" w:styleId="UkkaHTML">
    <w:name w:val="HTML Sample"/>
    <w:semiHidden/>
    <w:rsid w:val="002A4047"/>
    <w:rPr>
      <w:rFonts w:ascii="Courier New" w:hAnsi="Courier New" w:cs="Courier New"/>
    </w:rPr>
  </w:style>
  <w:style w:type="character" w:styleId="PsacstrojHTML">
    <w:name w:val="HTML Typewriter"/>
    <w:semiHidden/>
    <w:rsid w:val="002A4047"/>
    <w:rPr>
      <w:rFonts w:ascii="Courier New" w:hAnsi="Courier New" w:cs="Courier New"/>
      <w:sz w:val="20"/>
      <w:szCs w:val="20"/>
    </w:rPr>
  </w:style>
  <w:style w:type="character" w:styleId="PremennHTML">
    <w:name w:val="HTML Variable"/>
    <w:semiHidden/>
    <w:rsid w:val="002A4047"/>
    <w:rPr>
      <w:rFonts w:cs="Times New Roman"/>
      <w:i/>
      <w:iCs/>
    </w:rPr>
  </w:style>
  <w:style w:type="character" w:styleId="sloriadka">
    <w:name w:val="line number"/>
    <w:semiHidden/>
    <w:rsid w:val="002A4047"/>
    <w:rPr>
      <w:rFonts w:cs="Times New Roman"/>
    </w:rPr>
  </w:style>
  <w:style w:type="paragraph" w:styleId="Zoznam">
    <w:name w:val="List"/>
    <w:basedOn w:val="Normlny"/>
    <w:semiHidden/>
    <w:rsid w:val="002A4047"/>
    <w:pPr>
      <w:ind w:left="283" w:hanging="283"/>
    </w:pPr>
  </w:style>
  <w:style w:type="paragraph" w:styleId="Zoznam2">
    <w:name w:val="List 2"/>
    <w:basedOn w:val="Normlny"/>
    <w:semiHidden/>
    <w:rsid w:val="002A4047"/>
    <w:pPr>
      <w:ind w:left="566" w:hanging="283"/>
    </w:pPr>
  </w:style>
  <w:style w:type="paragraph" w:styleId="Zoznam3">
    <w:name w:val="List 3"/>
    <w:basedOn w:val="Normlny"/>
    <w:semiHidden/>
    <w:rsid w:val="002A4047"/>
    <w:pPr>
      <w:ind w:left="849" w:hanging="283"/>
    </w:pPr>
  </w:style>
  <w:style w:type="paragraph" w:styleId="Zoznam4">
    <w:name w:val="List 4"/>
    <w:basedOn w:val="Normlny"/>
    <w:semiHidden/>
    <w:rsid w:val="002A4047"/>
    <w:pPr>
      <w:ind w:left="1132" w:hanging="283"/>
    </w:pPr>
  </w:style>
  <w:style w:type="paragraph" w:styleId="Zoznam5">
    <w:name w:val="List 5"/>
    <w:basedOn w:val="Normlny"/>
    <w:semiHidden/>
    <w:rsid w:val="002A4047"/>
    <w:pPr>
      <w:ind w:left="1415" w:hanging="283"/>
    </w:pPr>
  </w:style>
  <w:style w:type="paragraph" w:styleId="Zoznamsodrkami">
    <w:name w:val="List Bullet"/>
    <w:basedOn w:val="Normlny"/>
    <w:semiHidden/>
    <w:rsid w:val="002A4047"/>
    <w:pPr>
      <w:numPr>
        <w:numId w:val="9"/>
      </w:numPr>
      <w:tabs>
        <w:tab w:val="clear" w:pos="360"/>
        <w:tab w:val="num" w:pos="643"/>
      </w:tabs>
      <w:ind w:left="643"/>
    </w:pPr>
  </w:style>
  <w:style w:type="paragraph" w:styleId="Zoznamsodrkami2">
    <w:name w:val="List Bullet 2"/>
    <w:basedOn w:val="Normlny"/>
    <w:semiHidden/>
    <w:rsid w:val="002A4047"/>
    <w:pPr>
      <w:numPr>
        <w:numId w:val="1"/>
      </w:numPr>
      <w:tabs>
        <w:tab w:val="clear" w:pos="643"/>
        <w:tab w:val="num" w:pos="926"/>
      </w:tabs>
      <w:ind w:left="926"/>
    </w:pPr>
  </w:style>
  <w:style w:type="paragraph" w:styleId="Zoznamsodrkami3">
    <w:name w:val="List Bullet 3"/>
    <w:basedOn w:val="Normlny"/>
    <w:semiHidden/>
    <w:rsid w:val="002A4047"/>
    <w:pPr>
      <w:numPr>
        <w:numId w:val="2"/>
      </w:numPr>
      <w:tabs>
        <w:tab w:val="clear" w:pos="926"/>
        <w:tab w:val="num" w:pos="1209"/>
      </w:tabs>
      <w:ind w:left="1209"/>
    </w:pPr>
  </w:style>
  <w:style w:type="paragraph" w:styleId="Zoznamsodrkami4">
    <w:name w:val="List Bullet 4"/>
    <w:basedOn w:val="Normlny"/>
    <w:semiHidden/>
    <w:rsid w:val="002A4047"/>
    <w:pPr>
      <w:numPr>
        <w:numId w:val="3"/>
      </w:numPr>
      <w:tabs>
        <w:tab w:val="clear" w:pos="1209"/>
        <w:tab w:val="num" w:pos="1492"/>
      </w:tabs>
      <w:ind w:left="1492"/>
    </w:pPr>
  </w:style>
  <w:style w:type="paragraph" w:styleId="Zoznamsodrkami5">
    <w:name w:val="List Bullet 5"/>
    <w:basedOn w:val="Normlny"/>
    <w:semiHidden/>
    <w:rsid w:val="002A4047"/>
    <w:pPr>
      <w:numPr>
        <w:numId w:val="4"/>
      </w:numPr>
      <w:tabs>
        <w:tab w:val="clear" w:pos="1492"/>
        <w:tab w:val="num" w:pos="360"/>
      </w:tabs>
      <w:ind w:left="360"/>
    </w:pPr>
  </w:style>
  <w:style w:type="paragraph" w:styleId="Pokraovaniezoznamu">
    <w:name w:val="List Continue"/>
    <w:basedOn w:val="Normlny"/>
    <w:semiHidden/>
    <w:rsid w:val="002A4047"/>
    <w:pPr>
      <w:ind w:left="283"/>
    </w:pPr>
  </w:style>
  <w:style w:type="paragraph" w:styleId="Pokraovaniezoznamu2">
    <w:name w:val="List Continue 2"/>
    <w:basedOn w:val="Normlny"/>
    <w:semiHidden/>
    <w:rsid w:val="002A4047"/>
    <w:pPr>
      <w:ind w:left="566"/>
    </w:pPr>
  </w:style>
  <w:style w:type="paragraph" w:styleId="Pokraovaniezoznamu3">
    <w:name w:val="List Continue 3"/>
    <w:basedOn w:val="Normlny"/>
    <w:semiHidden/>
    <w:rsid w:val="002A4047"/>
    <w:pPr>
      <w:ind w:left="849"/>
    </w:pPr>
  </w:style>
  <w:style w:type="paragraph" w:styleId="Pokraovaniezoznamu4">
    <w:name w:val="List Continue 4"/>
    <w:basedOn w:val="Normlny"/>
    <w:semiHidden/>
    <w:rsid w:val="002A4047"/>
    <w:pPr>
      <w:ind w:left="1132"/>
    </w:pPr>
  </w:style>
  <w:style w:type="paragraph" w:styleId="Pokraovaniezoznamu5">
    <w:name w:val="List Continue 5"/>
    <w:basedOn w:val="Normlny"/>
    <w:semiHidden/>
    <w:rsid w:val="002A4047"/>
    <w:pPr>
      <w:ind w:left="1415"/>
    </w:pPr>
  </w:style>
  <w:style w:type="paragraph" w:styleId="slovanzoznam">
    <w:name w:val="List Number"/>
    <w:basedOn w:val="Normlny"/>
    <w:semiHidden/>
    <w:rsid w:val="002A4047"/>
    <w:pPr>
      <w:numPr>
        <w:numId w:val="5"/>
      </w:numPr>
      <w:tabs>
        <w:tab w:val="clear" w:pos="360"/>
        <w:tab w:val="num" w:pos="643"/>
      </w:tabs>
      <w:ind w:left="643"/>
    </w:pPr>
  </w:style>
  <w:style w:type="paragraph" w:styleId="slovanzoznam2">
    <w:name w:val="List Number 2"/>
    <w:basedOn w:val="Normlny"/>
    <w:semiHidden/>
    <w:rsid w:val="002A4047"/>
    <w:pPr>
      <w:numPr>
        <w:numId w:val="6"/>
      </w:numPr>
      <w:tabs>
        <w:tab w:val="clear" w:pos="643"/>
        <w:tab w:val="num" w:pos="926"/>
      </w:tabs>
      <w:ind w:left="926"/>
    </w:pPr>
  </w:style>
  <w:style w:type="paragraph" w:styleId="slovanzoznam3">
    <w:name w:val="List Number 3"/>
    <w:basedOn w:val="Normlny"/>
    <w:semiHidden/>
    <w:rsid w:val="002A4047"/>
    <w:pPr>
      <w:numPr>
        <w:numId w:val="7"/>
      </w:numPr>
      <w:tabs>
        <w:tab w:val="clear" w:pos="926"/>
        <w:tab w:val="num" w:pos="1209"/>
      </w:tabs>
      <w:ind w:left="1209"/>
    </w:pPr>
  </w:style>
  <w:style w:type="paragraph" w:styleId="slovanzoznam4">
    <w:name w:val="List Number 4"/>
    <w:basedOn w:val="Normlny"/>
    <w:semiHidden/>
    <w:rsid w:val="002A4047"/>
    <w:pPr>
      <w:numPr>
        <w:numId w:val="8"/>
      </w:numPr>
      <w:tabs>
        <w:tab w:val="clear" w:pos="1209"/>
        <w:tab w:val="num" w:pos="1492"/>
      </w:tabs>
      <w:ind w:left="1492"/>
    </w:pPr>
  </w:style>
  <w:style w:type="paragraph" w:styleId="slovanzoznam5">
    <w:name w:val="List Number 5"/>
    <w:basedOn w:val="Normlny"/>
    <w:semiHidden/>
    <w:rsid w:val="002A4047"/>
    <w:pPr>
      <w:numPr>
        <w:numId w:val="11"/>
      </w:numPr>
    </w:pPr>
  </w:style>
  <w:style w:type="paragraph" w:styleId="Hlavikasprvy">
    <w:name w:val="Message Header"/>
    <w:basedOn w:val="Normlny"/>
    <w:link w:val="HlavikasprvyChar"/>
    <w:semiHidden/>
    <w:rsid w:val="002A404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lang w:bidi="ar-SA"/>
    </w:rPr>
  </w:style>
  <w:style w:type="character" w:customStyle="1" w:styleId="HlavikasprvyChar">
    <w:name w:val="Hlavička správy Char"/>
    <w:link w:val="Hlavikasprvy"/>
    <w:semiHidden/>
    <w:locked/>
    <w:rsid w:val="000B0D0F"/>
    <w:rPr>
      <w:rFonts w:ascii="Cambria" w:hAnsi="Cambria" w:cs="Times New Roman"/>
      <w:sz w:val="24"/>
      <w:szCs w:val="24"/>
      <w:shd w:val="pct20" w:color="auto" w:fill="auto"/>
    </w:rPr>
  </w:style>
  <w:style w:type="paragraph" w:styleId="Normlnywebov">
    <w:name w:val="Normal (Web)"/>
    <w:basedOn w:val="Normlny"/>
    <w:semiHidden/>
    <w:rsid w:val="002A4047"/>
  </w:style>
  <w:style w:type="paragraph" w:styleId="Normlnysozarkami">
    <w:name w:val="Normal Indent"/>
    <w:basedOn w:val="Normlny"/>
    <w:semiHidden/>
    <w:rsid w:val="002A4047"/>
    <w:pPr>
      <w:ind w:left="720"/>
    </w:pPr>
  </w:style>
  <w:style w:type="paragraph" w:styleId="Nadpispoznmky">
    <w:name w:val="Note Heading"/>
    <w:basedOn w:val="Normlny"/>
    <w:next w:val="Normlny"/>
    <w:link w:val="NadpispoznmkyChar"/>
    <w:semiHidden/>
    <w:rsid w:val="002A4047"/>
    <w:rPr>
      <w:lang w:bidi="ar-SA"/>
    </w:rPr>
  </w:style>
  <w:style w:type="character" w:customStyle="1" w:styleId="NadpispoznmkyChar">
    <w:name w:val="Nadpis poznámky Char"/>
    <w:link w:val="Nadpispoznmky"/>
    <w:semiHidden/>
    <w:locked/>
    <w:rsid w:val="000B0D0F"/>
    <w:rPr>
      <w:rFonts w:cs="Times New Roman"/>
      <w:sz w:val="24"/>
      <w:szCs w:val="24"/>
    </w:rPr>
  </w:style>
  <w:style w:type="character" w:styleId="slostrany">
    <w:name w:val="page number"/>
    <w:semiHidden/>
    <w:rsid w:val="002A4047"/>
    <w:rPr>
      <w:rFonts w:cs="Times New Roman"/>
    </w:rPr>
  </w:style>
  <w:style w:type="paragraph" w:styleId="Obyajntext">
    <w:name w:val="Plain Text"/>
    <w:basedOn w:val="Normlny"/>
    <w:link w:val="ObyajntextChar"/>
    <w:semiHidden/>
    <w:rsid w:val="002A4047"/>
    <w:rPr>
      <w:rFonts w:ascii="Courier New" w:hAnsi="Courier New"/>
      <w:sz w:val="20"/>
      <w:szCs w:val="20"/>
      <w:lang w:bidi="ar-SA"/>
    </w:rPr>
  </w:style>
  <w:style w:type="character" w:customStyle="1" w:styleId="ObyajntextChar">
    <w:name w:val="Obyčajný text Char"/>
    <w:link w:val="Obyajntext"/>
    <w:semiHidden/>
    <w:locked/>
    <w:rsid w:val="000B0D0F"/>
    <w:rPr>
      <w:rFonts w:ascii="Courier New" w:hAnsi="Courier New" w:cs="Courier New"/>
      <w:sz w:val="20"/>
      <w:szCs w:val="20"/>
    </w:rPr>
  </w:style>
  <w:style w:type="paragraph" w:styleId="Oslovenie">
    <w:name w:val="Salutation"/>
    <w:basedOn w:val="Normlny"/>
    <w:next w:val="Normlny"/>
    <w:link w:val="OslovenieChar"/>
    <w:semiHidden/>
    <w:rsid w:val="002A4047"/>
    <w:rPr>
      <w:lang w:bidi="ar-SA"/>
    </w:rPr>
  </w:style>
  <w:style w:type="character" w:customStyle="1" w:styleId="OslovenieChar">
    <w:name w:val="Oslovenie Char"/>
    <w:link w:val="Oslovenie"/>
    <w:semiHidden/>
    <w:locked/>
    <w:rsid w:val="000B0D0F"/>
    <w:rPr>
      <w:rFonts w:cs="Times New Roman"/>
      <w:sz w:val="24"/>
      <w:szCs w:val="24"/>
    </w:rPr>
  </w:style>
  <w:style w:type="paragraph" w:styleId="Podpis">
    <w:name w:val="Signature"/>
    <w:basedOn w:val="Normlny"/>
    <w:link w:val="PodpisChar"/>
    <w:semiHidden/>
    <w:rsid w:val="002A4047"/>
    <w:pPr>
      <w:ind w:left="4252"/>
    </w:pPr>
    <w:rPr>
      <w:lang w:bidi="ar-SA"/>
    </w:rPr>
  </w:style>
  <w:style w:type="character" w:customStyle="1" w:styleId="PodpisChar">
    <w:name w:val="Podpis Char"/>
    <w:link w:val="Podpis"/>
    <w:semiHidden/>
    <w:locked/>
    <w:rsid w:val="000B0D0F"/>
    <w:rPr>
      <w:rFonts w:cs="Times New Roman"/>
      <w:sz w:val="24"/>
      <w:szCs w:val="24"/>
    </w:rPr>
  </w:style>
  <w:style w:type="character" w:styleId="Siln">
    <w:name w:val="Strong"/>
    <w:qFormat/>
    <w:rsid w:val="002A4047"/>
    <w:rPr>
      <w:rFonts w:cs="Times New Roman"/>
      <w:b/>
      <w:bCs/>
    </w:rPr>
  </w:style>
  <w:style w:type="paragraph" w:styleId="Podtitul">
    <w:name w:val="Subtitle"/>
    <w:basedOn w:val="Normlny"/>
    <w:link w:val="PodtitulChar"/>
    <w:qFormat/>
    <w:rsid w:val="002A4047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PodtitulChar">
    <w:name w:val="Podtitul Char"/>
    <w:link w:val="Podtitul"/>
    <w:locked/>
    <w:rsid w:val="000B0D0F"/>
    <w:rPr>
      <w:rFonts w:ascii="Cambria" w:hAnsi="Cambria" w:cs="Times New Roman"/>
      <w:sz w:val="24"/>
      <w:szCs w:val="24"/>
    </w:rPr>
  </w:style>
  <w:style w:type="table" w:styleId="Tabukaspriestorovmiefektmi1">
    <w:name w:val="Table 3D effects 1"/>
    <w:basedOn w:val="Normlnatabuka"/>
    <w:semiHidden/>
    <w:rsid w:val="002A4047"/>
    <w:pPr>
      <w:spacing w:before="120" w:after="120"/>
    </w:p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kaspriestorovmiefektmi2">
    <w:name w:val="Table 3D effects 2"/>
    <w:basedOn w:val="Normlnatabuka"/>
    <w:semiHidden/>
    <w:rsid w:val="002A4047"/>
    <w:pPr>
      <w:spacing w:before="120" w:after="120"/>
    </w:p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spriestorovmiefektmi3">
    <w:name w:val="Table 3D effects 3"/>
    <w:basedOn w:val="Normlnatabuka"/>
    <w:semiHidden/>
    <w:rsid w:val="002A4047"/>
    <w:pPr>
      <w:spacing w:before="120" w:after="120"/>
    </w:p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1">
    <w:name w:val="Table Classic 1"/>
    <w:basedOn w:val="Normlnatabuka"/>
    <w:semiHidden/>
    <w:rsid w:val="002A4047"/>
    <w:pPr>
      <w:spacing w:before="120" w:after="120"/>
    </w:p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2">
    <w:name w:val="Table Classic 2"/>
    <w:basedOn w:val="Normlnatabuka"/>
    <w:semiHidden/>
    <w:rsid w:val="002A4047"/>
    <w:pPr>
      <w:spacing w:before="120" w:after="120"/>
    </w:p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3">
    <w:name w:val="Table Classic 3"/>
    <w:basedOn w:val="Normlnatabuka"/>
    <w:semiHidden/>
    <w:rsid w:val="002A4047"/>
    <w:pPr>
      <w:spacing w:before="120" w:after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4">
    <w:name w:val="Table Classic 4"/>
    <w:basedOn w:val="Normlnatabuka"/>
    <w:semiHidden/>
    <w:rsid w:val="002A4047"/>
    <w:pPr>
      <w:spacing w:before="120" w:after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1">
    <w:name w:val="Table Colorful 1"/>
    <w:basedOn w:val="Normlnatabuka"/>
    <w:semiHidden/>
    <w:rsid w:val="002A4047"/>
    <w:pPr>
      <w:spacing w:before="120" w:after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2">
    <w:name w:val="Table Colorful 2"/>
    <w:basedOn w:val="Normlnatabuka"/>
    <w:semiHidden/>
    <w:rsid w:val="002A4047"/>
    <w:pPr>
      <w:spacing w:before="120" w:after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3">
    <w:name w:val="Table Colorful 3"/>
    <w:basedOn w:val="Normlnatabuka"/>
    <w:semiHidden/>
    <w:rsid w:val="002A4047"/>
    <w:pPr>
      <w:spacing w:before="120" w:after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pcetabuky1">
    <w:name w:val="Table Columns 1"/>
    <w:basedOn w:val="Normlnatabuka"/>
    <w:semiHidden/>
    <w:rsid w:val="002A4047"/>
    <w:pPr>
      <w:spacing w:before="120" w:after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2">
    <w:name w:val="Table Columns 2"/>
    <w:basedOn w:val="Normlnatabuka"/>
    <w:semiHidden/>
    <w:rsid w:val="002A4047"/>
    <w:pPr>
      <w:spacing w:before="120" w:after="120"/>
    </w:pPr>
    <w:rPr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3">
    <w:name w:val="Table Columns 3"/>
    <w:basedOn w:val="Normlnatabuka"/>
    <w:semiHidden/>
    <w:rsid w:val="002A4047"/>
    <w:pPr>
      <w:spacing w:before="120" w:after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4">
    <w:name w:val="Table Columns 4"/>
    <w:basedOn w:val="Normlnatabuka"/>
    <w:semiHidden/>
    <w:rsid w:val="002A4047"/>
    <w:pPr>
      <w:spacing w:before="120" w:after="120"/>
    </w:p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Stpcetabuky5">
    <w:name w:val="Table Columns 5"/>
    <w:basedOn w:val="Normlnatabuka"/>
    <w:semiHidden/>
    <w:rsid w:val="002A4047"/>
    <w:pPr>
      <w:spacing w:before="120" w:after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Moderntabuka">
    <w:name w:val="Table Contemporary"/>
    <w:basedOn w:val="Normlnatabuka"/>
    <w:semiHidden/>
    <w:rsid w:val="002A4047"/>
    <w:pPr>
      <w:spacing w:before="120" w:after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ka">
    <w:name w:val="Table Elegant"/>
    <w:basedOn w:val="Normlnatabuka"/>
    <w:semiHidden/>
    <w:rsid w:val="002A4047"/>
    <w:pPr>
      <w:spacing w:before="120" w:after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1">
    <w:name w:val="Table Grid 1"/>
    <w:basedOn w:val="Normlnatabuka"/>
    <w:semiHidden/>
    <w:rsid w:val="002A4047"/>
    <w:pPr>
      <w:spacing w:before="120"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2">
    <w:name w:val="Table Grid 2"/>
    <w:basedOn w:val="Normlnatabuka"/>
    <w:semiHidden/>
    <w:rsid w:val="002A4047"/>
    <w:pPr>
      <w:spacing w:before="120" w:after="120"/>
    </w:p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3">
    <w:name w:val="Table Grid 3"/>
    <w:basedOn w:val="Normlnatabuka"/>
    <w:semiHidden/>
    <w:rsid w:val="002A4047"/>
    <w:pPr>
      <w:spacing w:before="120" w:after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4">
    <w:name w:val="Table Grid 4"/>
    <w:basedOn w:val="Normlnatabuka"/>
    <w:semiHidden/>
    <w:rsid w:val="002A4047"/>
    <w:pPr>
      <w:spacing w:before="120" w:after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5">
    <w:name w:val="Table Grid 5"/>
    <w:basedOn w:val="Normlnatabuka"/>
    <w:semiHidden/>
    <w:rsid w:val="002A4047"/>
    <w:pPr>
      <w:spacing w:before="120"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6">
    <w:name w:val="Table Grid 6"/>
    <w:basedOn w:val="Normlnatabuka"/>
    <w:semiHidden/>
    <w:rsid w:val="002A4047"/>
    <w:pPr>
      <w:spacing w:before="120"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7">
    <w:name w:val="Table Grid 7"/>
    <w:basedOn w:val="Normlnatabuka"/>
    <w:semiHidden/>
    <w:rsid w:val="002A4047"/>
    <w:pPr>
      <w:spacing w:before="120" w:after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8">
    <w:name w:val="Table Grid 8"/>
    <w:basedOn w:val="Normlnatabuka"/>
    <w:semiHidden/>
    <w:rsid w:val="002A4047"/>
    <w:pPr>
      <w:spacing w:before="120" w:after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1">
    <w:name w:val="Table List 1"/>
    <w:basedOn w:val="Normlnatabuka"/>
    <w:semiHidden/>
    <w:rsid w:val="002A4047"/>
    <w:pPr>
      <w:spacing w:before="120" w:after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2">
    <w:name w:val="Table List 2"/>
    <w:basedOn w:val="Normlnatabuka"/>
    <w:semiHidden/>
    <w:rsid w:val="002A4047"/>
    <w:pPr>
      <w:spacing w:before="120" w:after="120"/>
    </w:p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3">
    <w:name w:val="Table List 3"/>
    <w:basedOn w:val="Normlnatabuka"/>
    <w:semiHidden/>
    <w:rsid w:val="002A4047"/>
    <w:pPr>
      <w:spacing w:before="120" w:after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4">
    <w:name w:val="Table List 4"/>
    <w:basedOn w:val="Normlnatabuka"/>
    <w:semiHidden/>
    <w:rsid w:val="002A4047"/>
    <w:pPr>
      <w:spacing w:before="120"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kaakozoznam5">
    <w:name w:val="Table List 5"/>
    <w:basedOn w:val="Normlnatabuka"/>
    <w:semiHidden/>
    <w:rsid w:val="002A4047"/>
    <w:pPr>
      <w:spacing w:before="120"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6">
    <w:name w:val="Table List 6"/>
    <w:basedOn w:val="Normlnatabuka"/>
    <w:semiHidden/>
    <w:rsid w:val="002A4047"/>
    <w:pPr>
      <w:spacing w:before="120" w:after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kaakozoznam7">
    <w:name w:val="Table List 7"/>
    <w:basedOn w:val="Normlnatabuka"/>
    <w:semiHidden/>
    <w:rsid w:val="002A4047"/>
    <w:pPr>
      <w:spacing w:before="120" w:after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kaakozoznam8">
    <w:name w:val="Table List 8"/>
    <w:basedOn w:val="Normlnatabuka"/>
    <w:semiHidden/>
    <w:rsid w:val="002A4047"/>
    <w:pPr>
      <w:spacing w:before="120" w:after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Profesionlnatabuka">
    <w:name w:val="Table Professional"/>
    <w:basedOn w:val="Normlnatabuka"/>
    <w:semiHidden/>
    <w:rsid w:val="002A4047"/>
    <w:pPr>
      <w:spacing w:before="120"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ka1">
    <w:name w:val="Table Simple 1"/>
    <w:basedOn w:val="Normlnatabuka"/>
    <w:semiHidden/>
    <w:rsid w:val="002A4047"/>
    <w:pPr>
      <w:spacing w:before="120" w:after="120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ka2">
    <w:name w:val="Table Simple 2"/>
    <w:basedOn w:val="Normlnatabuka"/>
    <w:semiHidden/>
    <w:rsid w:val="002A4047"/>
    <w:pPr>
      <w:spacing w:before="120" w:after="120"/>
    </w:p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ka3">
    <w:name w:val="Table Simple 3"/>
    <w:basedOn w:val="Normlnatabuka"/>
    <w:semiHidden/>
    <w:rsid w:val="002A4047"/>
    <w:pPr>
      <w:spacing w:before="120"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etailntabuka1">
    <w:name w:val="Table Subtle 1"/>
    <w:basedOn w:val="Normlnatabuka"/>
    <w:semiHidden/>
    <w:rsid w:val="002A4047"/>
    <w:pPr>
      <w:spacing w:before="120" w:after="120"/>
    </w:p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etailntabuka2">
    <w:name w:val="Table Subtle 2"/>
    <w:basedOn w:val="Normlnatabuka"/>
    <w:semiHidden/>
    <w:rsid w:val="002A4047"/>
    <w:pPr>
      <w:spacing w:before="120" w:after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vtabuky">
    <w:name w:val="Table Theme"/>
    <w:basedOn w:val="Normlnatabuka"/>
    <w:semiHidden/>
    <w:rsid w:val="002A4047"/>
    <w:pPr>
      <w:spacing w:before="120"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ka1">
    <w:name w:val="Table Web 1"/>
    <w:basedOn w:val="Normlnatabuka"/>
    <w:semiHidden/>
    <w:rsid w:val="002A4047"/>
    <w:pPr>
      <w:spacing w:before="120" w:after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ka2">
    <w:name w:val="Table Web 2"/>
    <w:basedOn w:val="Normlnatabuka"/>
    <w:semiHidden/>
    <w:rsid w:val="002A4047"/>
    <w:pPr>
      <w:spacing w:before="120" w:after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ka3">
    <w:name w:val="Table Web 3"/>
    <w:basedOn w:val="Normlnatabuka"/>
    <w:semiHidden/>
    <w:rsid w:val="002A4047"/>
    <w:pPr>
      <w:spacing w:before="120" w:after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NormalSingleNoSpaceCentered">
    <w:name w:val="Style NormalSingleNoSpace + Centered"/>
    <w:basedOn w:val="NormalSingleNoSpace"/>
    <w:rsid w:val="002A4047"/>
    <w:pPr>
      <w:jc w:val="center"/>
    </w:pPr>
  </w:style>
  <w:style w:type="character" w:customStyle="1" w:styleId="GuidanceChar">
    <w:name w:val="Guidance Char"/>
    <w:link w:val="Guidance"/>
    <w:locked/>
    <w:rsid w:val="008928D0"/>
    <w:rPr>
      <w:rFonts w:cs="Times New Roman"/>
      <w:color w:val="008000"/>
      <w:sz w:val="24"/>
      <w:szCs w:val="24"/>
    </w:rPr>
  </w:style>
  <w:style w:type="character" w:customStyle="1" w:styleId="InstructionsChar">
    <w:name w:val="Instructions Char"/>
    <w:link w:val="Instructions"/>
    <w:locked/>
    <w:rsid w:val="008928D0"/>
    <w:rPr>
      <w:rFonts w:cs="Times New Roman"/>
      <w:color w:val="FF0000"/>
      <w:sz w:val="24"/>
      <w:szCs w:val="24"/>
    </w:rPr>
  </w:style>
  <w:style w:type="paragraph" w:styleId="Obsah5">
    <w:name w:val="toc 5"/>
    <w:basedOn w:val="Normlny"/>
    <w:next w:val="Normlny"/>
    <w:autoRedefine/>
    <w:semiHidden/>
    <w:rsid w:val="002A4047"/>
    <w:pPr>
      <w:tabs>
        <w:tab w:val="left" w:pos="1584"/>
        <w:tab w:val="right" w:leader="dot" w:pos="9000"/>
      </w:tabs>
      <w:ind w:left="1584" w:right="432" w:hanging="1584"/>
    </w:pPr>
    <w:rPr>
      <w:i/>
      <w:iCs/>
      <w:color w:val="000000"/>
    </w:rPr>
  </w:style>
  <w:style w:type="paragraph" w:styleId="Obsah6">
    <w:name w:val="toc 6"/>
    <w:basedOn w:val="Normlny"/>
    <w:next w:val="Normlny"/>
    <w:autoRedefine/>
    <w:semiHidden/>
    <w:rsid w:val="002A4047"/>
    <w:pPr>
      <w:ind w:left="1200"/>
    </w:pPr>
  </w:style>
  <w:style w:type="character" w:customStyle="1" w:styleId="Nadpis3Char">
    <w:name w:val="Nadpis 3 Char"/>
    <w:link w:val="Nadpis3"/>
    <w:locked/>
    <w:rsid w:val="002A4047"/>
    <w:rPr>
      <w:b/>
      <w:bCs/>
      <w:sz w:val="24"/>
      <w:szCs w:val="24"/>
    </w:rPr>
  </w:style>
  <w:style w:type="paragraph" w:styleId="Textbubliny">
    <w:name w:val="Balloon Text"/>
    <w:basedOn w:val="Normlny"/>
    <w:link w:val="TextbublinyChar"/>
    <w:semiHidden/>
    <w:rsid w:val="002A4047"/>
    <w:rPr>
      <w:sz w:val="2"/>
      <w:szCs w:val="20"/>
      <w:lang w:bidi="ar-SA"/>
    </w:rPr>
  </w:style>
  <w:style w:type="character" w:customStyle="1" w:styleId="TextbublinyChar">
    <w:name w:val="Text bubliny Char"/>
    <w:link w:val="Textbubliny"/>
    <w:semiHidden/>
    <w:locked/>
    <w:rsid w:val="000B0D0F"/>
    <w:rPr>
      <w:rFonts w:cs="Times New Roman"/>
      <w:sz w:val="2"/>
    </w:rPr>
  </w:style>
  <w:style w:type="character" w:styleId="Odkaznakomentr">
    <w:name w:val="annotation reference"/>
    <w:semiHidden/>
    <w:rsid w:val="002A4047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2A4047"/>
    <w:rPr>
      <w:sz w:val="20"/>
      <w:szCs w:val="20"/>
      <w:lang w:bidi="ar-SA"/>
    </w:rPr>
  </w:style>
  <w:style w:type="character" w:customStyle="1" w:styleId="TextkomentraChar">
    <w:name w:val="Text komentára Char"/>
    <w:link w:val="Textkomentra"/>
    <w:semiHidden/>
    <w:locked/>
    <w:rsid w:val="000B0D0F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2A4047"/>
    <w:rPr>
      <w:b/>
      <w:bCs/>
    </w:rPr>
  </w:style>
  <w:style w:type="character" w:customStyle="1" w:styleId="PredmetkomentraChar">
    <w:name w:val="Predmet komentára Char"/>
    <w:link w:val="Predmetkomentra"/>
    <w:semiHidden/>
    <w:locked/>
    <w:rsid w:val="000B0D0F"/>
    <w:rPr>
      <w:rFonts w:cs="Times New Roman"/>
      <w:b/>
      <w:bCs/>
      <w:sz w:val="20"/>
      <w:szCs w:val="20"/>
    </w:rPr>
  </w:style>
  <w:style w:type="paragraph" w:styleId="truktradokumentu">
    <w:name w:val="Document Map"/>
    <w:basedOn w:val="Normlny"/>
    <w:link w:val="truktradokumentuChar"/>
    <w:semiHidden/>
    <w:rsid w:val="002A4047"/>
    <w:pPr>
      <w:shd w:val="clear" w:color="auto" w:fill="000080"/>
    </w:pPr>
    <w:rPr>
      <w:sz w:val="2"/>
      <w:szCs w:val="20"/>
      <w:lang w:bidi="ar-SA"/>
    </w:rPr>
  </w:style>
  <w:style w:type="character" w:customStyle="1" w:styleId="truktradokumentuChar">
    <w:name w:val="Štruktúra dokumentu Char"/>
    <w:link w:val="truktradokumentu"/>
    <w:semiHidden/>
    <w:locked/>
    <w:rsid w:val="000B0D0F"/>
    <w:rPr>
      <w:rFonts w:cs="Times New Roman"/>
      <w:sz w:val="2"/>
    </w:rPr>
  </w:style>
  <w:style w:type="character" w:styleId="Odkaznavysvetlivku">
    <w:name w:val="endnote reference"/>
    <w:semiHidden/>
    <w:rsid w:val="002A4047"/>
    <w:rPr>
      <w:rFonts w:cs="Times New Roman"/>
      <w:vertAlign w:val="superscript"/>
    </w:rPr>
  </w:style>
  <w:style w:type="paragraph" w:styleId="Textvysvetlivky">
    <w:name w:val="endnote text"/>
    <w:basedOn w:val="Normlny"/>
    <w:link w:val="TextvysvetlivkyChar"/>
    <w:semiHidden/>
    <w:rsid w:val="002A4047"/>
    <w:rPr>
      <w:sz w:val="20"/>
      <w:szCs w:val="20"/>
      <w:lang w:bidi="ar-SA"/>
    </w:rPr>
  </w:style>
  <w:style w:type="character" w:customStyle="1" w:styleId="TextvysvetlivkyChar">
    <w:name w:val="Text vysvetlivky Char"/>
    <w:link w:val="Textvysvetlivky"/>
    <w:semiHidden/>
    <w:locked/>
    <w:rsid w:val="000B0D0F"/>
    <w:rPr>
      <w:rFonts w:cs="Times New Roman"/>
      <w:sz w:val="20"/>
      <w:szCs w:val="20"/>
    </w:rPr>
  </w:style>
  <w:style w:type="character" w:styleId="Odkaznapoznmkupodiarou">
    <w:name w:val="footnote reference"/>
    <w:semiHidden/>
    <w:rsid w:val="002A4047"/>
    <w:rPr>
      <w:rFonts w:cs="Times New Roman"/>
      <w:vertAlign w:val="superscript"/>
    </w:rPr>
  </w:style>
  <w:style w:type="paragraph" w:styleId="Textpoznmkypodiarou">
    <w:name w:val="footnote text"/>
    <w:basedOn w:val="Normlny"/>
    <w:link w:val="TextpoznmkypodiarouChar"/>
    <w:semiHidden/>
    <w:rsid w:val="002A4047"/>
    <w:rPr>
      <w:sz w:val="20"/>
      <w:szCs w:val="20"/>
      <w:lang w:bidi="ar-SA"/>
    </w:rPr>
  </w:style>
  <w:style w:type="character" w:customStyle="1" w:styleId="TextpoznmkypodiarouChar">
    <w:name w:val="Text poznámky pod čiarou Char"/>
    <w:link w:val="Textpoznmkypodiarou"/>
    <w:semiHidden/>
    <w:locked/>
    <w:rsid w:val="000B0D0F"/>
    <w:rPr>
      <w:rFonts w:cs="Times New Roman"/>
      <w:sz w:val="20"/>
      <w:szCs w:val="20"/>
    </w:rPr>
  </w:style>
  <w:style w:type="paragraph" w:styleId="Register1">
    <w:name w:val="index 1"/>
    <w:basedOn w:val="Normlny"/>
    <w:next w:val="Normlny"/>
    <w:autoRedefine/>
    <w:semiHidden/>
    <w:rsid w:val="002A4047"/>
    <w:pPr>
      <w:ind w:left="240" w:hanging="240"/>
    </w:pPr>
  </w:style>
  <w:style w:type="paragraph" w:styleId="Register2">
    <w:name w:val="index 2"/>
    <w:basedOn w:val="Normlny"/>
    <w:next w:val="Normlny"/>
    <w:autoRedefine/>
    <w:semiHidden/>
    <w:rsid w:val="002A4047"/>
    <w:pPr>
      <w:ind w:left="480" w:hanging="240"/>
    </w:pPr>
  </w:style>
  <w:style w:type="paragraph" w:styleId="Register3">
    <w:name w:val="index 3"/>
    <w:basedOn w:val="Normlny"/>
    <w:next w:val="Normlny"/>
    <w:autoRedefine/>
    <w:semiHidden/>
    <w:rsid w:val="002A4047"/>
    <w:pPr>
      <w:ind w:left="720" w:hanging="240"/>
    </w:pPr>
  </w:style>
  <w:style w:type="paragraph" w:styleId="Register4">
    <w:name w:val="index 4"/>
    <w:basedOn w:val="Normlny"/>
    <w:next w:val="Normlny"/>
    <w:autoRedefine/>
    <w:semiHidden/>
    <w:rsid w:val="002A4047"/>
    <w:pPr>
      <w:ind w:left="960" w:hanging="240"/>
    </w:pPr>
  </w:style>
  <w:style w:type="paragraph" w:styleId="Register5">
    <w:name w:val="index 5"/>
    <w:basedOn w:val="Normlny"/>
    <w:next w:val="Normlny"/>
    <w:autoRedefine/>
    <w:semiHidden/>
    <w:rsid w:val="002A4047"/>
    <w:pPr>
      <w:ind w:left="1200" w:hanging="240"/>
    </w:pPr>
  </w:style>
  <w:style w:type="paragraph" w:styleId="Register6">
    <w:name w:val="index 6"/>
    <w:basedOn w:val="Normlny"/>
    <w:next w:val="Normlny"/>
    <w:autoRedefine/>
    <w:semiHidden/>
    <w:rsid w:val="002A4047"/>
    <w:pPr>
      <w:ind w:left="1440" w:hanging="240"/>
    </w:pPr>
  </w:style>
  <w:style w:type="paragraph" w:styleId="Register7">
    <w:name w:val="index 7"/>
    <w:basedOn w:val="Normlny"/>
    <w:next w:val="Normlny"/>
    <w:autoRedefine/>
    <w:semiHidden/>
    <w:rsid w:val="002A4047"/>
    <w:pPr>
      <w:ind w:left="1680" w:hanging="240"/>
    </w:pPr>
  </w:style>
  <w:style w:type="paragraph" w:styleId="Register8">
    <w:name w:val="index 8"/>
    <w:basedOn w:val="Normlny"/>
    <w:next w:val="Normlny"/>
    <w:autoRedefine/>
    <w:semiHidden/>
    <w:rsid w:val="002A4047"/>
    <w:pPr>
      <w:ind w:left="1920" w:hanging="240"/>
    </w:pPr>
  </w:style>
  <w:style w:type="paragraph" w:styleId="Register9">
    <w:name w:val="index 9"/>
    <w:basedOn w:val="Normlny"/>
    <w:next w:val="Normlny"/>
    <w:autoRedefine/>
    <w:semiHidden/>
    <w:rsid w:val="002A4047"/>
    <w:pPr>
      <w:ind w:left="2160" w:hanging="240"/>
    </w:pPr>
  </w:style>
  <w:style w:type="paragraph" w:styleId="Nadpisregistra">
    <w:name w:val="index heading"/>
    <w:basedOn w:val="Normlny"/>
    <w:next w:val="Register1"/>
    <w:semiHidden/>
    <w:rsid w:val="002A4047"/>
    <w:rPr>
      <w:b/>
      <w:bCs/>
    </w:rPr>
  </w:style>
  <w:style w:type="paragraph" w:styleId="Textmakra">
    <w:name w:val="macro"/>
    <w:link w:val="TextmakraChar"/>
    <w:semiHidden/>
    <w:rsid w:val="002A404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120"/>
    </w:pPr>
    <w:rPr>
      <w:rFonts w:ascii="Courier New" w:hAnsi="Courier New" w:cs="Courier New"/>
      <w:lang w:bidi="sk-SK"/>
    </w:rPr>
  </w:style>
  <w:style w:type="character" w:customStyle="1" w:styleId="TextmakraChar">
    <w:name w:val="Text makra Char"/>
    <w:link w:val="Textmakra"/>
    <w:semiHidden/>
    <w:locked/>
    <w:rsid w:val="000B0D0F"/>
    <w:rPr>
      <w:rFonts w:ascii="Courier New" w:hAnsi="Courier New" w:cs="Courier New"/>
      <w:lang w:val="sk-SK" w:eastAsia="sk-SK" w:bidi="sk-SK"/>
    </w:rPr>
  </w:style>
  <w:style w:type="paragraph" w:styleId="Zoznamcitci">
    <w:name w:val="table of authorities"/>
    <w:basedOn w:val="Normlny"/>
    <w:next w:val="Normlny"/>
    <w:semiHidden/>
    <w:rsid w:val="002A4047"/>
    <w:pPr>
      <w:ind w:left="240" w:hanging="240"/>
    </w:pPr>
  </w:style>
  <w:style w:type="paragraph" w:styleId="Hlavikazoznamucitci">
    <w:name w:val="toa heading"/>
    <w:basedOn w:val="Normlny"/>
    <w:next w:val="Normlny"/>
    <w:semiHidden/>
    <w:rsid w:val="002A4047"/>
    <w:rPr>
      <w:b/>
      <w:bCs/>
    </w:rPr>
  </w:style>
  <w:style w:type="paragraph" w:customStyle="1" w:styleId="EMEAEnBodyText">
    <w:name w:val="EMEA En Body Text"/>
    <w:basedOn w:val="Normlny"/>
    <w:rsid w:val="00464C07"/>
    <w:pPr>
      <w:jc w:val="both"/>
    </w:pPr>
    <w:rPr>
      <w:sz w:val="22"/>
      <w:szCs w:val="22"/>
    </w:rPr>
  </w:style>
  <w:style w:type="paragraph" w:customStyle="1" w:styleId="TAB2">
    <w:name w:val="TAB2"/>
    <w:basedOn w:val="Normlny"/>
    <w:rsid w:val="00464C07"/>
    <w:pPr>
      <w:spacing w:before="0" w:after="0"/>
      <w:jc w:val="both"/>
    </w:pPr>
    <w:rPr>
      <w:b/>
      <w:bCs/>
    </w:rPr>
  </w:style>
  <w:style w:type="paragraph" w:customStyle="1" w:styleId="texte">
    <w:name w:val="texte"/>
    <w:basedOn w:val="Normlny"/>
    <w:rsid w:val="001A42EA"/>
    <w:pPr>
      <w:overflowPunct w:val="0"/>
      <w:autoSpaceDE w:val="0"/>
      <w:autoSpaceDN w:val="0"/>
      <w:adjustRightInd w:val="0"/>
      <w:ind w:left="426"/>
      <w:jc w:val="both"/>
      <w:textAlignment w:val="baseline"/>
    </w:pPr>
  </w:style>
  <w:style w:type="paragraph" w:customStyle="1" w:styleId="Testo2">
    <w:name w:val="Testo2"/>
    <w:basedOn w:val="Normlny"/>
    <w:rsid w:val="001A42EA"/>
    <w:pPr>
      <w:spacing w:after="0" w:line="360" w:lineRule="atLeast"/>
      <w:jc w:val="both"/>
    </w:pPr>
    <w:rPr>
      <w:rFonts w:ascii="CG Times" w:hAnsi="CG Times" w:cs="CG Times"/>
    </w:rPr>
  </w:style>
  <w:style w:type="paragraph" w:customStyle="1" w:styleId="1DIGIT">
    <w:name w:val="1DIGIT"/>
    <w:basedOn w:val="Normlny"/>
    <w:rsid w:val="001A42EA"/>
    <w:pPr>
      <w:spacing w:before="0" w:after="0"/>
    </w:pPr>
    <w:rPr>
      <w:b/>
      <w:bCs/>
    </w:rPr>
  </w:style>
  <w:style w:type="paragraph" w:customStyle="1" w:styleId="1DIGIT0">
    <w:name w:val="1 DIGIT"/>
    <w:basedOn w:val="Normlny"/>
    <w:rsid w:val="00514C2B"/>
    <w:pPr>
      <w:tabs>
        <w:tab w:val="left" w:pos="426"/>
      </w:tabs>
      <w:overflowPunct w:val="0"/>
      <w:autoSpaceDE w:val="0"/>
      <w:autoSpaceDN w:val="0"/>
      <w:adjustRightInd w:val="0"/>
      <w:spacing w:before="360"/>
      <w:textAlignment w:val="baseline"/>
    </w:pPr>
    <w:rPr>
      <w:b/>
      <w:bCs/>
      <w:u w:val="single"/>
    </w:rPr>
  </w:style>
  <w:style w:type="paragraph" w:customStyle="1" w:styleId="A-Single">
    <w:name w:val="A-Single"/>
    <w:rsid w:val="00923475"/>
    <w:rPr>
      <w:sz w:val="24"/>
      <w:szCs w:val="24"/>
      <w:lang w:bidi="sk-SK"/>
    </w:rPr>
  </w:style>
  <w:style w:type="paragraph" w:customStyle="1" w:styleId="Text">
    <w:name w:val="Text"/>
    <w:basedOn w:val="Normlny"/>
    <w:rsid w:val="00A618C3"/>
    <w:pPr>
      <w:spacing w:before="0" w:after="240" w:line="312" w:lineRule="atLeast"/>
    </w:pPr>
  </w:style>
  <w:style w:type="paragraph" w:customStyle="1" w:styleId="titrecentre">
    <w:name w:val="titre centre"/>
    <w:basedOn w:val="texte"/>
    <w:rsid w:val="00A618C3"/>
    <w:pPr>
      <w:jc w:val="center"/>
    </w:pPr>
    <w:rPr>
      <w:b/>
      <w:bCs/>
      <w:sz w:val="28"/>
      <w:szCs w:val="28"/>
    </w:rPr>
  </w:style>
  <w:style w:type="paragraph" w:styleId="Odsekzoznamu">
    <w:name w:val="List Paragraph"/>
    <w:basedOn w:val="Normlny"/>
    <w:qFormat/>
    <w:rsid w:val="00C77E86"/>
    <w:pPr>
      <w:ind w:left="720"/>
      <w:contextualSpacing/>
    </w:pPr>
  </w:style>
  <w:style w:type="numbering" w:customStyle="1" w:styleId="ArticleSection1">
    <w:name w:val="Article / Section1"/>
    <w:rsid w:val="007371D4"/>
    <w:pPr>
      <w:numPr>
        <w:numId w:val="15"/>
      </w:numPr>
    </w:pPr>
  </w:style>
  <w:style w:type="numbering" w:styleId="111111">
    <w:name w:val="Outline List 2"/>
    <w:basedOn w:val="Bezzoznamu"/>
    <w:rsid w:val="007371D4"/>
    <w:pPr>
      <w:numPr>
        <w:numId w:val="13"/>
      </w:numPr>
    </w:pPr>
  </w:style>
  <w:style w:type="numbering" w:styleId="1ai">
    <w:name w:val="Outline List 1"/>
    <w:basedOn w:val="Bezzoznamu"/>
    <w:rsid w:val="007371D4"/>
    <w:pPr>
      <w:numPr>
        <w:numId w:val="14"/>
      </w:numPr>
    </w:pPr>
  </w:style>
  <w:style w:type="paragraph" w:customStyle="1" w:styleId="Testo1">
    <w:name w:val="Testo 1"/>
    <w:basedOn w:val="Obyajntext"/>
    <w:rsid w:val="00CA16BA"/>
    <w:pPr>
      <w:widowControl w:val="0"/>
      <w:spacing w:after="0" w:line="320" w:lineRule="exact"/>
      <w:jc w:val="both"/>
    </w:pPr>
    <w:rPr>
      <w:rFonts w:ascii="Times New Roman" w:hAnsi="Times New Roman"/>
      <w:sz w:val="24"/>
    </w:rPr>
  </w:style>
  <w:style w:type="paragraph" w:styleId="Revzia">
    <w:name w:val="Revision"/>
    <w:hidden/>
    <w:uiPriority w:val="99"/>
    <w:semiHidden/>
    <w:rsid w:val="00CC0F05"/>
    <w:rPr>
      <w:sz w:val="24"/>
      <w:szCs w:val="24"/>
      <w:lang w:bidi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y">
    <w:name w:val="Normal"/>
    <w:qFormat/>
    <w:rsid w:val="002A4047"/>
    <w:pPr>
      <w:spacing w:before="120" w:after="120"/>
    </w:pPr>
    <w:rPr>
      <w:sz w:val="24"/>
      <w:szCs w:val="24"/>
      <w:lang w:bidi="sk-SK"/>
    </w:rPr>
  </w:style>
  <w:style w:type="paragraph" w:styleId="Nadpis1">
    <w:name w:val="heading 1"/>
    <w:basedOn w:val="Normlny"/>
    <w:next w:val="Normlny"/>
    <w:link w:val="Nadpis1Char"/>
    <w:qFormat/>
    <w:rsid w:val="002A4047"/>
    <w:pPr>
      <w:keepNext/>
      <w:numPr>
        <w:numId w:val="12"/>
      </w:numPr>
      <w:spacing w:before="240"/>
      <w:outlineLvl w:val="0"/>
    </w:pPr>
    <w:rPr>
      <w:b/>
      <w:bCs/>
      <w:caps/>
      <w:lang w:bidi="ar-SA"/>
    </w:rPr>
  </w:style>
  <w:style w:type="paragraph" w:styleId="Nadpis2">
    <w:name w:val="heading 2"/>
    <w:basedOn w:val="Normlny"/>
    <w:next w:val="Normlny"/>
    <w:link w:val="Nadpis2Char"/>
    <w:qFormat/>
    <w:rsid w:val="002A4047"/>
    <w:pPr>
      <w:keepNext/>
      <w:numPr>
        <w:ilvl w:val="1"/>
        <w:numId w:val="12"/>
      </w:numPr>
      <w:spacing w:before="240"/>
      <w:outlineLvl w:val="1"/>
    </w:pPr>
    <w:rPr>
      <w:b/>
      <w:bCs/>
      <w:lang w:bidi="ar-SA"/>
    </w:rPr>
  </w:style>
  <w:style w:type="paragraph" w:styleId="Nadpis3">
    <w:name w:val="heading 3"/>
    <w:basedOn w:val="Normlny"/>
    <w:next w:val="Normlny"/>
    <w:link w:val="Nadpis3Char"/>
    <w:qFormat/>
    <w:rsid w:val="002A4047"/>
    <w:pPr>
      <w:keepNext/>
      <w:numPr>
        <w:ilvl w:val="2"/>
        <w:numId w:val="12"/>
      </w:numPr>
      <w:spacing w:before="240"/>
      <w:outlineLvl w:val="2"/>
    </w:pPr>
    <w:rPr>
      <w:b/>
      <w:bCs/>
      <w:lang w:bidi="ar-SA"/>
    </w:rPr>
  </w:style>
  <w:style w:type="paragraph" w:styleId="Nadpis4">
    <w:name w:val="heading 4"/>
    <w:basedOn w:val="Normlny"/>
    <w:next w:val="Normlny"/>
    <w:link w:val="Nadpis4Char"/>
    <w:qFormat/>
    <w:rsid w:val="002A4047"/>
    <w:pPr>
      <w:keepNext/>
      <w:numPr>
        <w:ilvl w:val="3"/>
        <w:numId w:val="12"/>
      </w:numPr>
      <w:spacing w:before="240"/>
      <w:outlineLvl w:val="3"/>
    </w:pPr>
    <w:rPr>
      <w:b/>
      <w:bCs/>
      <w:i/>
      <w:iCs/>
      <w:lang w:bidi="ar-SA"/>
    </w:rPr>
  </w:style>
  <w:style w:type="paragraph" w:styleId="Nadpis5">
    <w:name w:val="heading 5"/>
    <w:basedOn w:val="Normlny"/>
    <w:next w:val="Normlny"/>
    <w:link w:val="Nadpis5Char"/>
    <w:qFormat/>
    <w:rsid w:val="002A4047"/>
    <w:pPr>
      <w:keepNext/>
      <w:numPr>
        <w:ilvl w:val="4"/>
        <w:numId w:val="12"/>
      </w:numPr>
      <w:spacing w:before="240"/>
      <w:outlineLvl w:val="4"/>
    </w:pPr>
    <w:rPr>
      <w:i/>
      <w:iCs/>
      <w:lang w:bidi="ar-SA"/>
    </w:rPr>
  </w:style>
  <w:style w:type="paragraph" w:styleId="Nadpis6">
    <w:name w:val="heading 6"/>
    <w:basedOn w:val="Normlny"/>
    <w:next w:val="Normlny"/>
    <w:link w:val="Nadpis6Char"/>
    <w:qFormat/>
    <w:rsid w:val="002A4047"/>
    <w:pPr>
      <w:keepNext/>
      <w:spacing w:before="240"/>
      <w:outlineLvl w:val="5"/>
    </w:pPr>
    <w:rPr>
      <w:rFonts w:ascii="Calibri" w:hAnsi="Calibri"/>
      <w:b/>
      <w:bCs/>
      <w:sz w:val="20"/>
      <w:szCs w:val="20"/>
      <w:lang w:bidi="ar-SA"/>
    </w:rPr>
  </w:style>
  <w:style w:type="paragraph" w:styleId="Nadpis7">
    <w:name w:val="heading 7"/>
    <w:basedOn w:val="Normlny"/>
    <w:next w:val="Normlny"/>
    <w:link w:val="Nadpis7Char"/>
    <w:qFormat/>
    <w:rsid w:val="002A4047"/>
    <w:pPr>
      <w:spacing w:before="240" w:after="60"/>
      <w:outlineLvl w:val="6"/>
    </w:pPr>
    <w:rPr>
      <w:rFonts w:ascii="Calibri" w:hAnsi="Calibri"/>
      <w:lang w:bidi="ar-SA"/>
    </w:rPr>
  </w:style>
  <w:style w:type="paragraph" w:styleId="Nadpis8">
    <w:name w:val="heading 8"/>
    <w:basedOn w:val="Normlny"/>
    <w:next w:val="Normlny"/>
    <w:link w:val="Nadpis8Char"/>
    <w:qFormat/>
    <w:rsid w:val="002A4047"/>
    <w:pPr>
      <w:spacing w:before="240" w:after="60"/>
      <w:outlineLvl w:val="7"/>
    </w:pPr>
    <w:rPr>
      <w:rFonts w:ascii="Calibri" w:hAnsi="Calibri"/>
      <w:i/>
      <w:iCs/>
      <w:lang w:bidi="ar-SA"/>
    </w:rPr>
  </w:style>
  <w:style w:type="paragraph" w:styleId="Nadpis9">
    <w:name w:val="heading 9"/>
    <w:basedOn w:val="Normlny"/>
    <w:next w:val="Normlny"/>
    <w:link w:val="Nadpis9Char"/>
    <w:qFormat/>
    <w:rsid w:val="002A4047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0B0D0F"/>
    <w:rPr>
      <w:b/>
      <w:bCs/>
      <w:caps/>
      <w:sz w:val="24"/>
      <w:szCs w:val="24"/>
    </w:rPr>
  </w:style>
  <w:style w:type="character" w:customStyle="1" w:styleId="Nadpis2Char">
    <w:name w:val="Nadpis 2 Char"/>
    <w:link w:val="Nadpis2"/>
    <w:locked/>
    <w:rsid w:val="000B0D0F"/>
    <w:rPr>
      <w:b/>
      <w:bCs/>
      <w:sz w:val="24"/>
      <w:szCs w:val="24"/>
    </w:rPr>
  </w:style>
  <w:style w:type="character" w:customStyle="1" w:styleId="Heading3Char">
    <w:name w:val="Heading 3 Char"/>
    <w:locked/>
    <w:rsid w:val="00516C2D"/>
    <w:rPr>
      <w:rFonts w:ascii="Times New Roman Bold" w:hAnsi="Times New Roman Bold" w:cs="Times New Roman Bold"/>
      <w:b/>
      <w:bCs/>
      <w:sz w:val="26"/>
      <w:szCs w:val="26"/>
    </w:rPr>
  </w:style>
  <w:style w:type="character" w:customStyle="1" w:styleId="Nadpis4Char">
    <w:name w:val="Nadpis 4 Char"/>
    <w:link w:val="Nadpis4"/>
    <w:locked/>
    <w:rsid w:val="000B0D0F"/>
    <w:rPr>
      <w:b/>
      <w:bCs/>
      <w:i/>
      <w:iCs/>
      <w:sz w:val="24"/>
      <w:szCs w:val="24"/>
    </w:rPr>
  </w:style>
  <w:style w:type="character" w:customStyle="1" w:styleId="Nadpis5Char">
    <w:name w:val="Nadpis 5 Char"/>
    <w:link w:val="Nadpis5"/>
    <w:locked/>
    <w:rsid w:val="000B0D0F"/>
    <w:rPr>
      <w:i/>
      <w:iCs/>
      <w:sz w:val="24"/>
      <w:szCs w:val="24"/>
    </w:rPr>
  </w:style>
  <w:style w:type="character" w:customStyle="1" w:styleId="Nadpis6Char">
    <w:name w:val="Nadpis 6 Char"/>
    <w:link w:val="Nadpis6"/>
    <w:semiHidden/>
    <w:locked/>
    <w:rsid w:val="000B0D0F"/>
    <w:rPr>
      <w:rFonts w:ascii="Calibri" w:hAnsi="Calibri" w:cs="Times New Roman"/>
      <w:b/>
      <w:bCs/>
    </w:rPr>
  </w:style>
  <w:style w:type="character" w:customStyle="1" w:styleId="Nadpis7Char">
    <w:name w:val="Nadpis 7 Char"/>
    <w:link w:val="Nadpis7"/>
    <w:semiHidden/>
    <w:locked/>
    <w:rsid w:val="000B0D0F"/>
    <w:rPr>
      <w:rFonts w:ascii="Calibri" w:hAnsi="Calibri" w:cs="Times New Roman"/>
      <w:sz w:val="24"/>
      <w:szCs w:val="24"/>
    </w:rPr>
  </w:style>
  <w:style w:type="character" w:customStyle="1" w:styleId="Nadpis8Char">
    <w:name w:val="Nadpis 8 Char"/>
    <w:link w:val="Nadpis8"/>
    <w:semiHidden/>
    <w:locked/>
    <w:rsid w:val="000B0D0F"/>
    <w:rPr>
      <w:rFonts w:ascii="Calibri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semiHidden/>
    <w:locked/>
    <w:rsid w:val="000B0D0F"/>
    <w:rPr>
      <w:rFonts w:ascii="Cambria" w:hAnsi="Cambria" w:cs="Times New Roman"/>
    </w:rPr>
  </w:style>
  <w:style w:type="paragraph" w:styleId="Hlavika">
    <w:name w:val="header"/>
    <w:basedOn w:val="Normlny"/>
    <w:link w:val="HlavikaChar"/>
    <w:uiPriority w:val="99"/>
    <w:rsid w:val="002A4047"/>
    <w:pPr>
      <w:tabs>
        <w:tab w:val="right" w:pos="9000"/>
      </w:tabs>
      <w:spacing w:before="0" w:after="0"/>
    </w:pPr>
    <w:rPr>
      <w:lang w:bidi="ar-SA"/>
    </w:rPr>
  </w:style>
  <w:style w:type="character" w:customStyle="1" w:styleId="HlavikaChar">
    <w:name w:val="Hlavička Char"/>
    <w:link w:val="Hlavika"/>
    <w:uiPriority w:val="99"/>
    <w:locked/>
    <w:rsid w:val="000B0D0F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2A4047"/>
    <w:pPr>
      <w:tabs>
        <w:tab w:val="center" w:pos="4500"/>
        <w:tab w:val="right" w:pos="9000"/>
      </w:tabs>
      <w:spacing w:before="0" w:after="0"/>
    </w:pPr>
    <w:rPr>
      <w:lang w:bidi="ar-SA"/>
    </w:rPr>
  </w:style>
  <w:style w:type="character" w:customStyle="1" w:styleId="PtaChar">
    <w:name w:val="Päta Char"/>
    <w:link w:val="Pta"/>
    <w:uiPriority w:val="99"/>
    <w:locked/>
    <w:rsid w:val="000B0D0F"/>
    <w:rPr>
      <w:rFonts w:cs="Times New Roman"/>
      <w:sz w:val="24"/>
      <w:szCs w:val="24"/>
    </w:rPr>
  </w:style>
  <w:style w:type="paragraph" w:customStyle="1" w:styleId="Appendix">
    <w:name w:val="Appendix"/>
    <w:basedOn w:val="Normlny"/>
    <w:next w:val="Normlny"/>
    <w:rsid w:val="002A4047"/>
    <w:pPr>
      <w:keepNext/>
      <w:pageBreakBefore/>
      <w:numPr>
        <w:numId w:val="10"/>
      </w:numPr>
      <w:tabs>
        <w:tab w:val="clear" w:pos="1152"/>
        <w:tab w:val="left" w:pos="1584"/>
      </w:tabs>
      <w:spacing w:before="240"/>
    </w:pPr>
    <w:rPr>
      <w:b/>
      <w:bCs/>
    </w:rPr>
  </w:style>
  <w:style w:type="paragraph" w:customStyle="1" w:styleId="Table">
    <w:name w:val="Table"/>
    <w:basedOn w:val="Normlny"/>
    <w:next w:val="Normlny"/>
    <w:semiHidden/>
    <w:rsid w:val="002A4047"/>
    <w:pPr>
      <w:tabs>
        <w:tab w:val="left" w:pos="1584"/>
      </w:tabs>
      <w:spacing w:before="0"/>
      <w:jc w:val="center"/>
    </w:pPr>
    <w:rPr>
      <w:b/>
      <w:bCs/>
    </w:rPr>
  </w:style>
  <w:style w:type="paragraph" w:customStyle="1" w:styleId="Guidance">
    <w:name w:val="Guidance"/>
    <w:basedOn w:val="Normlny"/>
    <w:next w:val="Normlny"/>
    <w:link w:val="GuidanceChar"/>
    <w:rsid w:val="002A4047"/>
    <w:rPr>
      <w:color w:val="008000"/>
      <w:lang w:bidi="ar-SA"/>
    </w:rPr>
  </w:style>
  <w:style w:type="paragraph" w:customStyle="1" w:styleId="TitlePDetails">
    <w:name w:val="TitlePDetails"/>
    <w:basedOn w:val="Normlny"/>
    <w:semiHidden/>
    <w:rsid w:val="002A4047"/>
    <w:pPr>
      <w:spacing w:before="0" w:after="240" w:line="360" w:lineRule="auto"/>
      <w:ind w:left="2160" w:hanging="2160"/>
    </w:pPr>
  </w:style>
  <w:style w:type="table" w:styleId="Mriekatabuky">
    <w:name w:val="Table Grid"/>
    <w:basedOn w:val="Normlnatabuka"/>
    <w:semiHidden/>
    <w:rsid w:val="002A4047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10">
    <w:name w:val="TableText10"/>
    <w:basedOn w:val="Normlny"/>
    <w:rsid w:val="002A4047"/>
    <w:pPr>
      <w:spacing w:before="0" w:after="0"/>
    </w:pPr>
    <w:rPr>
      <w:sz w:val="20"/>
      <w:szCs w:val="20"/>
    </w:rPr>
  </w:style>
  <w:style w:type="paragraph" w:customStyle="1" w:styleId="TableHeader10">
    <w:name w:val="TableHeader10"/>
    <w:basedOn w:val="TableText10"/>
    <w:rsid w:val="002A4047"/>
    <w:pPr>
      <w:jc w:val="center"/>
    </w:pPr>
    <w:rPr>
      <w:b/>
      <w:bCs/>
    </w:rPr>
  </w:style>
  <w:style w:type="paragraph" w:customStyle="1" w:styleId="TableSource10">
    <w:name w:val="TableSource10"/>
    <w:basedOn w:val="TableText10"/>
    <w:next w:val="Normlny"/>
    <w:rsid w:val="002A4047"/>
    <w:pPr>
      <w:spacing w:before="120" w:after="120"/>
    </w:pPr>
  </w:style>
  <w:style w:type="paragraph" w:customStyle="1" w:styleId="Heading1NoNumb">
    <w:name w:val="Heading 1NoNumb"/>
    <w:basedOn w:val="Nadpis1"/>
    <w:next w:val="Normlny"/>
    <w:rsid w:val="002A4047"/>
    <w:pPr>
      <w:numPr>
        <w:numId w:val="0"/>
      </w:numPr>
      <w:tabs>
        <w:tab w:val="left" w:pos="504"/>
      </w:tabs>
    </w:pPr>
  </w:style>
  <w:style w:type="paragraph" w:customStyle="1" w:styleId="Heading2NoNumb">
    <w:name w:val="Heading 2NoNumb"/>
    <w:basedOn w:val="Nadpis2"/>
    <w:next w:val="Normlny"/>
    <w:rsid w:val="002A4047"/>
    <w:pPr>
      <w:numPr>
        <w:ilvl w:val="0"/>
        <w:numId w:val="0"/>
      </w:numPr>
      <w:tabs>
        <w:tab w:val="left" w:pos="504"/>
      </w:tabs>
    </w:pPr>
  </w:style>
  <w:style w:type="paragraph" w:customStyle="1" w:styleId="Heading3NoNumb">
    <w:name w:val="Heading 3NoNumb"/>
    <w:basedOn w:val="Nadpis3"/>
    <w:next w:val="Normlny"/>
    <w:rsid w:val="002A4047"/>
    <w:pPr>
      <w:numPr>
        <w:ilvl w:val="0"/>
        <w:numId w:val="0"/>
      </w:numPr>
      <w:tabs>
        <w:tab w:val="left" w:pos="504"/>
      </w:tabs>
    </w:pPr>
  </w:style>
  <w:style w:type="paragraph" w:customStyle="1" w:styleId="Heading4NoNumb">
    <w:name w:val="Heading 4NoNumb"/>
    <w:basedOn w:val="Nadpis4"/>
    <w:next w:val="Normlny"/>
    <w:rsid w:val="002A4047"/>
    <w:pPr>
      <w:numPr>
        <w:ilvl w:val="0"/>
        <w:numId w:val="0"/>
      </w:numPr>
      <w:tabs>
        <w:tab w:val="left" w:pos="504"/>
      </w:tabs>
    </w:pPr>
  </w:style>
  <w:style w:type="paragraph" w:customStyle="1" w:styleId="Heading5NoNumb">
    <w:name w:val="Heading 5NoNumb"/>
    <w:basedOn w:val="Nadpis5"/>
    <w:next w:val="Normlny"/>
    <w:rsid w:val="002A4047"/>
    <w:pPr>
      <w:numPr>
        <w:ilvl w:val="0"/>
        <w:numId w:val="0"/>
      </w:numPr>
      <w:tabs>
        <w:tab w:val="left" w:pos="504"/>
      </w:tabs>
    </w:pPr>
  </w:style>
  <w:style w:type="paragraph" w:customStyle="1" w:styleId="HeaderLand">
    <w:name w:val="HeaderLand"/>
    <w:basedOn w:val="Hlavika"/>
    <w:rsid w:val="002A4047"/>
    <w:pPr>
      <w:tabs>
        <w:tab w:val="clear" w:pos="9000"/>
        <w:tab w:val="right" w:pos="12960"/>
      </w:tabs>
    </w:pPr>
  </w:style>
  <w:style w:type="paragraph" w:customStyle="1" w:styleId="FooterLand">
    <w:name w:val="FooterLand"/>
    <w:basedOn w:val="Pta"/>
    <w:rsid w:val="002A4047"/>
    <w:pPr>
      <w:tabs>
        <w:tab w:val="clear" w:pos="4500"/>
        <w:tab w:val="clear" w:pos="9000"/>
        <w:tab w:val="center" w:pos="6480"/>
        <w:tab w:val="right" w:pos="12960"/>
      </w:tabs>
    </w:pPr>
  </w:style>
  <w:style w:type="paragraph" w:customStyle="1" w:styleId="NormalSingleNoSpace">
    <w:name w:val="NormalSingleNoSpace"/>
    <w:basedOn w:val="Normlny"/>
    <w:semiHidden/>
    <w:rsid w:val="002A4047"/>
    <w:pPr>
      <w:spacing w:before="0" w:after="0"/>
    </w:pPr>
  </w:style>
  <w:style w:type="paragraph" w:customStyle="1" w:styleId="Figure">
    <w:name w:val="Figure"/>
    <w:basedOn w:val="Normlny"/>
    <w:next w:val="Normlny"/>
    <w:rsid w:val="002A4047"/>
    <w:pPr>
      <w:tabs>
        <w:tab w:val="left" w:pos="1728"/>
      </w:tabs>
      <w:spacing w:before="0"/>
      <w:jc w:val="center"/>
    </w:pPr>
    <w:rPr>
      <w:b/>
      <w:bCs/>
    </w:rPr>
  </w:style>
  <w:style w:type="paragraph" w:customStyle="1" w:styleId="TableText9">
    <w:name w:val="TableText9"/>
    <w:basedOn w:val="TableText10"/>
    <w:rsid w:val="002A4047"/>
    <w:rPr>
      <w:sz w:val="18"/>
      <w:szCs w:val="18"/>
    </w:rPr>
  </w:style>
  <w:style w:type="paragraph" w:customStyle="1" w:styleId="TableHeader9">
    <w:name w:val="TableHeader9"/>
    <w:basedOn w:val="TableText9"/>
    <w:rsid w:val="002A4047"/>
    <w:pPr>
      <w:jc w:val="center"/>
    </w:pPr>
    <w:rPr>
      <w:b/>
      <w:bCs/>
    </w:rPr>
  </w:style>
  <w:style w:type="paragraph" w:customStyle="1" w:styleId="List1">
    <w:name w:val="List1"/>
    <w:basedOn w:val="Normlny"/>
    <w:rsid w:val="002A4047"/>
    <w:pPr>
      <w:numPr>
        <w:ilvl w:val="5"/>
        <w:numId w:val="12"/>
      </w:numPr>
    </w:pPr>
  </w:style>
  <w:style w:type="paragraph" w:customStyle="1" w:styleId="List2">
    <w:name w:val="List2"/>
    <w:basedOn w:val="Normlny"/>
    <w:rsid w:val="002A4047"/>
    <w:pPr>
      <w:numPr>
        <w:ilvl w:val="6"/>
        <w:numId w:val="12"/>
      </w:numPr>
    </w:pPr>
  </w:style>
  <w:style w:type="paragraph" w:styleId="Obsah1">
    <w:name w:val="toc 1"/>
    <w:basedOn w:val="Normlny"/>
    <w:next w:val="Normlny"/>
    <w:autoRedefine/>
    <w:semiHidden/>
    <w:rsid w:val="002A4047"/>
    <w:pPr>
      <w:tabs>
        <w:tab w:val="left" w:pos="1584"/>
        <w:tab w:val="right" w:leader="dot" w:pos="9000"/>
      </w:tabs>
      <w:spacing w:after="0"/>
      <w:ind w:left="1584" w:right="432" w:hanging="1584"/>
    </w:pPr>
    <w:rPr>
      <w:b/>
      <w:bCs/>
      <w:caps/>
      <w:noProof/>
      <w:color w:val="000000"/>
    </w:rPr>
  </w:style>
  <w:style w:type="paragraph" w:styleId="Obsah2">
    <w:name w:val="toc 2"/>
    <w:basedOn w:val="Normlny"/>
    <w:next w:val="Normlny"/>
    <w:autoRedefine/>
    <w:semiHidden/>
    <w:rsid w:val="002A4047"/>
    <w:pPr>
      <w:tabs>
        <w:tab w:val="left" w:pos="1584"/>
        <w:tab w:val="right" w:leader="dot" w:pos="9000"/>
      </w:tabs>
      <w:spacing w:before="0" w:after="0"/>
      <w:ind w:left="1584" w:right="432" w:hanging="1584"/>
    </w:pPr>
    <w:rPr>
      <w:b/>
      <w:bCs/>
      <w:noProof/>
      <w:color w:val="000000"/>
    </w:rPr>
  </w:style>
  <w:style w:type="paragraph" w:styleId="Obsah3">
    <w:name w:val="toc 3"/>
    <w:basedOn w:val="Normlny"/>
    <w:next w:val="Normlny"/>
    <w:autoRedefine/>
    <w:semiHidden/>
    <w:rsid w:val="002A4047"/>
    <w:pPr>
      <w:tabs>
        <w:tab w:val="left" w:pos="1584"/>
        <w:tab w:val="right" w:leader="dot" w:pos="9000"/>
      </w:tabs>
      <w:spacing w:before="0" w:after="0"/>
      <w:ind w:left="1584" w:right="432" w:hanging="1584"/>
    </w:pPr>
    <w:rPr>
      <w:b/>
      <w:bCs/>
      <w:noProof/>
      <w:color w:val="000000"/>
    </w:rPr>
  </w:style>
  <w:style w:type="paragraph" w:styleId="Obsah4">
    <w:name w:val="toc 4"/>
    <w:basedOn w:val="Normlny"/>
    <w:next w:val="Normlny"/>
    <w:autoRedefine/>
    <w:semiHidden/>
    <w:rsid w:val="002A4047"/>
    <w:pPr>
      <w:tabs>
        <w:tab w:val="left" w:pos="1584"/>
        <w:tab w:val="right" w:leader="dot" w:pos="9000"/>
      </w:tabs>
      <w:spacing w:before="0" w:after="0"/>
      <w:ind w:left="1584" w:right="432" w:hanging="1584"/>
    </w:pPr>
    <w:rPr>
      <w:b/>
      <w:bCs/>
      <w:i/>
      <w:iCs/>
      <w:noProof/>
      <w:color w:val="000000"/>
    </w:rPr>
  </w:style>
  <w:style w:type="character" w:styleId="Hypertextovprepojenie">
    <w:name w:val="Hyperlink"/>
    <w:rsid w:val="002A4047"/>
    <w:rPr>
      <w:rFonts w:cs="Times New Roman"/>
      <w:color w:val="0000FF"/>
      <w:u w:val="none"/>
      <w:vertAlign w:val="baseline"/>
    </w:rPr>
  </w:style>
  <w:style w:type="paragraph" w:styleId="Obsah7">
    <w:name w:val="toc 7"/>
    <w:basedOn w:val="Normlny"/>
    <w:next w:val="Normlny"/>
    <w:autoRedefine/>
    <w:semiHidden/>
    <w:rsid w:val="002A4047"/>
    <w:pPr>
      <w:tabs>
        <w:tab w:val="left" w:pos="1008"/>
        <w:tab w:val="right" w:leader="dot" w:pos="9000"/>
      </w:tabs>
      <w:spacing w:before="0" w:after="0"/>
      <w:ind w:left="1008" w:right="432" w:hanging="1008"/>
    </w:pPr>
    <w:rPr>
      <w:b/>
      <w:bCs/>
    </w:rPr>
  </w:style>
  <w:style w:type="paragraph" w:styleId="Obsah8">
    <w:name w:val="toc 8"/>
    <w:basedOn w:val="Normlny"/>
    <w:next w:val="Normlny"/>
    <w:autoRedefine/>
    <w:semiHidden/>
    <w:rsid w:val="002A4047"/>
    <w:pPr>
      <w:tabs>
        <w:tab w:val="left" w:pos="1152"/>
        <w:tab w:val="right" w:leader="dot" w:pos="9000"/>
      </w:tabs>
      <w:spacing w:before="0" w:after="0"/>
      <w:ind w:left="1152" w:right="432" w:hanging="1152"/>
    </w:pPr>
    <w:rPr>
      <w:b/>
      <w:bCs/>
      <w:noProof/>
    </w:rPr>
  </w:style>
  <w:style w:type="paragraph" w:styleId="Obsah9">
    <w:name w:val="toc 9"/>
    <w:basedOn w:val="Normlny"/>
    <w:next w:val="Normlny"/>
    <w:autoRedefine/>
    <w:semiHidden/>
    <w:rsid w:val="002A4047"/>
    <w:pPr>
      <w:tabs>
        <w:tab w:val="left" w:pos="1584"/>
        <w:tab w:val="right" w:leader="dot" w:pos="9000"/>
      </w:tabs>
      <w:spacing w:before="0" w:after="0"/>
      <w:ind w:left="1584" w:right="432" w:hanging="1584"/>
    </w:pPr>
    <w:rPr>
      <w:b/>
      <w:bCs/>
      <w:noProof/>
      <w:color w:val="000000"/>
    </w:rPr>
  </w:style>
  <w:style w:type="paragraph" w:customStyle="1" w:styleId="TableNotes9">
    <w:name w:val="TableNotes9"/>
    <w:basedOn w:val="TableText10"/>
    <w:next w:val="Normlny"/>
    <w:rsid w:val="002A4047"/>
    <w:pPr>
      <w:spacing w:before="120" w:after="120"/>
      <w:ind w:left="576" w:hanging="576"/>
    </w:pPr>
    <w:rPr>
      <w:sz w:val="18"/>
      <w:szCs w:val="18"/>
    </w:rPr>
  </w:style>
  <w:style w:type="paragraph" w:customStyle="1" w:styleId="TableText8">
    <w:name w:val="TableText8"/>
    <w:basedOn w:val="Normlny"/>
    <w:rsid w:val="002A4047"/>
    <w:pPr>
      <w:spacing w:before="0" w:after="0"/>
    </w:pPr>
    <w:rPr>
      <w:sz w:val="16"/>
      <w:szCs w:val="16"/>
    </w:rPr>
  </w:style>
  <w:style w:type="paragraph" w:customStyle="1" w:styleId="TableHeader8">
    <w:name w:val="TableHeader8"/>
    <w:basedOn w:val="TableText8"/>
    <w:rsid w:val="002A4047"/>
    <w:pPr>
      <w:jc w:val="center"/>
    </w:pPr>
    <w:rPr>
      <w:b/>
      <w:bCs/>
    </w:rPr>
  </w:style>
  <w:style w:type="paragraph" w:customStyle="1" w:styleId="TableSource9">
    <w:name w:val="TableSource9"/>
    <w:basedOn w:val="TableText9"/>
    <w:next w:val="Normlny"/>
    <w:rsid w:val="002A4047"/>
    <w:pPr>
      <w:spacing w:before="120" w:after="120"/>
    </w:pPr>
  </w:style>
  <w:style w:type="paragraph" w:customStyle="1" w:styleId="TableSource8">
    <w:name w:val="TableSource8"/>
    <w:basedOn w:val="TableText8"/>
    <w:next w:val="Normlny"/>
    <w:rsid w:val="002A4047"/>
    <w:pPr>
      <w:spacing w:before="120" w:after="120"/>
    </w:pPr>
  </w:style>
  <w:style w:type="paragraph" w:customStyle="1" w:styleId="TableCont">
    <w:name w:val="TableCont"/>
    <w:basedOn w:val="Table"/>
    <w:next w:val="Normlny"/>
    <w:rsid w:val="002A4047"/>
    <w:rPr>
      <w:noProof/>
    </w:rPr>
  </w:style>
  <w:style w:type="character" w:styleId="PouitHypertextovPrepojenie">
    <w:name w:val="FollowedHyperlink"/>
    <w:semiHidden/>
    <w:rsid w:val="002A4047"/>
    <w:rPr>
      <w:rFonts w:cs="Times New Roman"/>
      <w:color w:val="800080"/>
      <w:u w:val="single"/>
    </w:rPr>
  </w:style>
  <w:style w:type="paragraph" w:customStyle="1" w:styleId="DocTitle">
    <w:name w:val="DocTitle"/>
    <w:basedOn w:val="Normlny"/>
    <w:semiHidden/>
    <w:rsid w:val="002A4047"/>
    <w:pPr>
      <w:spacing w:before="240" w:after="240"/>
      <w:jc w:val="center"/>
    </w:pPr>
    <w:rPr>
      <w:b/>
      <w:bCs/>
      <w:sz w:val="28"/>
      <w:szCs w:val="28"/>
    </w:rPr>
  </w:style>
  <w:style w:type="paragraph" w:customStyle="1" w:styleId="Instructions">
    <w:name w:val="Instructions"/>
    <w:basedOn w:val="Normlny"/>
    <w:next w:val="Normlny"/>
    <w:link w:val="InstructionsChar"/>
    <w:rsid w:val="002A4047"/>
    <w:rPr>
      <w:color w:val="FF0000"/>
      <w:lang w:bidi="ar-SA"/>
    </w:rPr>
  </w:style>
  <w:style w:type="paragraph" w:customStyle="1" w:styleId="DocTitleText">
    <w:name w:val="DocTitleText"/>
    <w:basedOn w:val="DocTitle"/>
    <w:semiHidden/>
    <w:rsid w:val="002A4047"/>
    <w:rPr>
      <w:sz w:val="24"/>
      <w:szCs w:val="24"/>
    </w:rPr>
  </w:style>
  <w:style w:type="paragraph" w:customStyle="1" w:styleId="NormalNoSpace">
    <w:name w:val="NormalNoSpace"/>
    <w:basedOn w:val="Normlny"/>
    <w:rsid w:val="002A4047"/>
    <w:pPr>
      <w:spacing w:before="0" w:after="0"/>
    </w:pPr>
  </w:style>
  <w:style w:type="paragraph" w:styleId="Nzov">
    <w:name w:val="Title"/>
    <w:basedOn w:val="Heading1NoNumb"/>
    <w:next w:val="Normlny"/>
    <w:link w:val="NzovChar"/>
    <w:qFormat/>
    <w:rsid w:val="002A4047"/>
    <w:pPr>
      <w:jc w:val="center"/>
      <w:outlineLvl w:val="9"/>
    </w:pPr>
    <w:rPr>
      <w:rFonts w:ascii="Cambria" w:hAnsi="Cambria"/>
      <w:caps w:val="0"/>
      <w:kern w:val="28"/>
      <w:sz w:val="32"/>
      <w:szCs w:val="32"/>
    </w:rPr>
  </w:style>
  <w:style w:type="character" w:customStyle="1" w:styleId="NzovChar">
    <w:name w:val="Názov Char"/>
    <w:link w:val="Nzov"/>
    <w:locked/>
    <w:rsid w:val="000B0D0F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TableNotes8">
    <w:name w:val="TableNotes8"/>
    <w:basedOn w:val="TableText9"/>
    <w:next w:val="Normlny"/>
    <w:rsid w:val="002A4047"/>
    <w:pPr>
      <w:spacing w:before="120" w:after="120"/>
      <w:ind w:left="576" w:hanging="576"/>
    </w:pPr>
    <w:rPr>
      <w:sz w:val="16"/>
      <w:szCs w:val="16"/>
    </w:rPr>
  </w:style>
  <w:style w:type="paragraph" w:customStyle="1" w:styleId="FigureSource">
    <w:name w:val="FigureSource"/>
    <w:basedOn w:val="Normlny"/>
    <w:next w:val="Normlny"/>
    <w:rsid w:val="002A4047"/>
    <w:pPr>
      <w:spacing w:before="0" w:after="0"/>
    </w:pPr>
    <w:rPr>
      <w:sz w:val="20"/>
      <w:szCs w:val="20"/>
    </w:rPr>
  </w:style>
  <w:style w:type="paragraph" w:customStyle="1" w:styleId="Bullet">
    <w:name w:val="Bullet"/>
    <w:basedOn w:val="Normlny"/>
    <w:semiHidden/>
    <w:rsid w:val="002A4047"/>
  </w:style>
  <w:style w:type="paragraph" w:customStyle="1" w:styleId="List4">
    <w:name w:val="List4"/>
    <w:basedOn w:val="Normlny"/>
    <w:rsid w:val="002A4047"/>
    <w:pPr>
      <w:numPr>
        <w:ilvl w:val="8"/>
        <w:numId w:val="12"/>
      </w:numPr>
    </w:pPr>
  </w:style>
  <w:style w:type="paragraph" w:customStyle="1" w:styleId="List3">
    <w:name w:val="List3"/>
    <w:basedOn w:val="Normlny"/>
    <w:rsid w:val="002A4047"/>
    <w:pPr>
      <w:numPr>
        <w:ilvl w:val="7"/>
        <w:numId w:val="12"/>
      </w:numPr>
    </w:pPr>
  </w:style>
  <w:style w:type="paragraph" w:styleId="Popis">
    <w:name w:val="caption"/>
    <w:basedOn w:val="Normlny"/>
    <w:next w:val="Normlny"/>
    <w:qFormat/>
    <w:rsid w:val="002A4047"/>
    <w:rPr>
      <w:b/>
      <w:bCs/>
      <w:sz w:val="20"/>
      <w:szCs w:val="20"/>
    </w:rPr>
  </w:style>
  <w:style w:type="paragraph" w:styleId="Zoznamobrzkov">
    <w:name w:val="table of figures"/>
    <w:basedOn w:val="Normlny"/>
    <w:next w:val="Normlny"/>
    <w:semiHidden/>
    <w:rsid w:val="002A4047"/>
    <w:pPr>
      <w:tabs>
        <w:tab w:val="left" w:pos="1728"/>
        <w:tab w:val="right" w:leader="dot" w:pos="9000"/>
      </w:tabs>
      <w:spacing w:before="0" w:after="0"/>
      <w:ind w:left="1728" w:hanging="1728"/>
    </w:pPr>
    <w:rPr>
      <w:b/>
      <w:bCs/>
      <w:color w:val="000000"/>
    </w:rPr>
  </w:style>
  <w:style w:type="paragraph" w:styleId="Oznaitext">
    <w:name w:val="Block Text"/>
    <w:basedOn w:val="Normlny"/>
    <w:semiHidden/>
    <w:rsid w:val="002A4047"/>
    <w:pPr>
      <w:ind w:left="1440" w:right="1440"/>
    </w:pPr>
  </w:style>
  <w:style w:type="paragraph" w:styleId="Zkladntext">
    <w:name w:val="Body Text"/>
    <w:basedOn w:val="Normlny"/>
    <w:link w:val="ZkladntextChar"/>
    <w:semiHidden/>
    <w:rsid w:val="002A4047"/>
    <w:rPr>
      <w:lang w:bidi="ar-SA"/>
    </w:rPr>
  </w:style>
  <w:style w:type="character" w:customStyle="1" w:styleId="ZkladntextChar">
    <w:name w:val="Základný text Char"/>
    <w:link w:val="Zkladntext"/>
    <w:semiHidden/>
    <w:locked/>
    <w:rsid w:val="000B0D0F"/>
    <w:rPr>
      <w:rFonts w:cs="Times New Roman"/>
      <w:sz w:val="24"/>
      <w:szCs w:val="24"/>
    </w:rPr>
  </w:style>
  <w:style w:type="paragraph" w:styleId="Zkladntext2">
    <w:name w:val="Body Text 2"/>
    <w:basedOn w:val="Normlny"/>
    <w:link w:val="Zkladntext2Char"/>
    <w:semiHidden/>
    <w:rsid w:val="002A4047"/>
    <w:pPr>
      <w:spacing w:line="480" w:lineRule="auto"/>
    </w:pPr>
    <w:rPr>
      <w:lang w:bidi="ar-SA"/>
    </w:rPr>
  </w:style>
  <w:style w:type="character" w:customStyle="1" w:styleId="Zkladntext2Char">
    <w:name w:val="Základný text 2 Char"/>
    <w:link w:val="Zkladntext2"/>
    <w:semiHidden/>
    <w:locked/>
    <w:rsid w:val="000B0D0F"/>
    <w:rPr>
      <w:rFonts w:cs="Times New Roman"/>
      <w:sz w:val="24"/>
      <w:szCs w:val="24"/>
    </w:rPr>
  </w:style>
  <w:style w:type="paragraph" w:styleId="Zkladntext3">
    <w:name w:val="Body Text 3"/>
    <w:basedOn w:val="Normlny"/>
    <w:link w:val="Zkladntext3Char"/>
    <w:semiHidden/>
    <w:rsid w:val="002A4047"/>
    <w:rPr>
      <w:sz w:val="16"/>
      <w:szCs w:val="16"/>
      <w:lang w:bidi="ar-SA"/>
    </w:rPr>
  </w:style>
  <w:style w:type="character" w:customStyle="1" w:styleId="Zkladntext3Char">
    <w:name w:val="Základný text 3 Char"/>
    <w:link w:val="Zkladntext3"/>
    <w:semiHidden/>
    <w:locked/>
    <w:rsid w:val="000B0D0F"/>
    <w:rPr>
      <w:rFonts w:cs="Times New Roman"/>
      <w:sz w:val="16"/>
      <w:szCs w:val="16"/>
    </w:rPr>
  </w:style>
  <w:style w:type="paragraph" w:styleId="Prvzarkazkladnhotextu">
    <w:name w:val="Body Text First Indent"/>
    <w:basedOn w:val="Zkladntext"/>
    <w:link w:val="PrvzarkazkladnhotextuChar"/>
    <w:semiHidden/>
    <w:rsid w:val="002A4047"/>
    <w:pPr>
      <w:ind w:firstLine="210"/>
    </w:pPr>
  </w:style>
  <w:style w:type="character" w:customStyle="1" w:styleId="PrvzarkazkladnhotextuChar">
    <w:name w:val="Prvá zarážka základného textu Char"/>
    <w:basedOn w:val="ZkladntextChar"/>
    <w:link w:val="Prvzarkazkladnhotextu"/>
    <w:semiHidden/>
    <w:locked/>
    <w:rsid w:val="000B0D0F"/>
    <w:rPr>
      <w:rFonts w:cs="Times New Roman"/>
      <w:sz w:val="24"/>
      <w:szCs w:val="24"/>
    </w:rPr>
  </w:style>
  <w:style w:type="paragraph" w:styleId="Zarkazkladnhotextu">
    <w:name w:val="Body Text Indent"/>
    <w:basedOn w:val="Normlny"/>
    <w:link w:val="ZarkazkladnhotextuChar"/>
    <w:semiHidden/>
    <w:rsid w:val="002A4047"/>
    <w:pPr>
      <w:ind w:left="283"/>
    </w:pPr>
    <w:rPr>
      <w:lang w:bidi="ar-SA"/>
    </w:rPr>
  </w:style>
  <w:style w:type="character" w:customStyle="1" w:styleId="ZarkazkladnhotextuChar">
    <w:name w:val="Zarážka základného textu Char"/>
    <w:link w:val="Zarkazkladnhotextu"/>
    <w:semiHidden/>
    <w:locked/>
    <w:rsid w:val="000B0D0F"/>
    <w:rPr>
      <w:rFonts w:cs="Times New Roman"/>
      <w:sz w:val="24"/>
      <w:szCs w:val="24"/>
    </w:rPr>
  </w:style>
  <w:style w:type="paragraph" w:styleId="Prvzarkazkladnhotextu2">
    <w:name w:val="Body Text First Indent 2"/>
    <w:basedOn w:val="Zarkazkladnhotextu"/>
    <w:link w:val="Prvzarkazkladnhotextu2Char"/>
    <w:semiHidden/>
    <w:rsid w:val="002A4047"/>
    <w:pPr>
      <w:ind w:firstLine="21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semiHidden/>
    <w:locked/>
    <w:rsid w:val="000B0D0F"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rsid w:val="002A4047"/>
    <w:pPr>
      <w:spacing w:line="480" w:lineRule="auto"/>
      <w:ind w:left="283"/>
    </w:pPr>
    <w:rPr>
      <w:lang w:bidi="ar-SA"/>
    </w:rPr>
  </w:style>
  <w:style w:type="character" w:customStyle="1" w:styleId="Zarkazkladnhotextu2Char">
    <w:name w:val="Zarážka základného textu 2 Char"/>
    <w:link w:val="Zarkazkladnhotextu2"/>
    <w:semiHidden/>
    <w:locked/>
    <w:rsid w:val="000B0D0F"/>
    <w:rPr>
      <w:rFonts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semiHidden/>
    <w:rsid w:val="002A4047"/>
    <w:pPr>
      <w:ind w:left="283"/>
    </w:pPr>
    <w:rPr>
      <w:sz w:val="16"/>
      <w:szCs w:val="16"/>
      <w:lang w:bidi="ar-SA"/>
    </w:rPr>
  </w:style>
  <w:style w:type="character" w:customStyle="1" w:styleId="Zarkazkladnhotextu3Char">
    <w:name w:val="Zarážka základného textu 3 Char"/>
    <w:link w:val="Zarkazkladnhotextu3"/>
    <w:semiHidden/>
    <w:locked/>
    <w:rsid w:val="000B0D0F"/>
    <w:rPr>
      <w:rFonts w:cs="Times New Roman"/>
      <w:sz w:val="16"/>
      <w:szCs w:val="16"/>
    </w:rPr>
  </w:style>
  <w:style w:type="paragraph" w:styleId="Zver">
    <w:name w:val="Closing"/>
    <w:basedOn w:val="Normlny"/>
    <w:link w:val="ZverChar"/>
    <w:semiHidden/>
    <w:rsid w:val="002A4047"/>
    <w:pPr>
      <w:ind w:left="4252"/>
    </w:pPr>
    <w:rPr>
      <w:lang w:bidi="ar-SA"/>
    </w:rPr>
  </w:style>
  <w:style w:type="character" w:customStyle="1" w:styleId="ZverChar">
    <w:name w:val="Záver Char"/>
    <w:link w:val="Zver"/>
    <w:semiHidden/>
    <w:locked/>
    <w:rsid w:val="000B0D0F"/>
    <w:rPr>
      <w:rFonts w:cs="Times New Roman"/>
      <w:sz w:val="24"/>
      <w:szCs w:val="24"/>
    </w:rPr>
  </w:style>
  <w:style w:type="paragraph" w:styleId="Dtum">
    <w:name w:val="Date"/>
    <w:basedOn w:val="Normlny"/>
    <w:next w:val="Normlny"/>
    <w:link w:val="DtumChar"/>
    <w:semiHidden/>
    <w:rsid w:val="002A4047"/>
    <w:rPr>
      <w:lang w:bidi="ar-SA"/>
    </w:rPr>
  </w:style>
  <w:style w:type="character" w:customStyle="1" w:styleId="DtumChar">
    <w:name w:val="Dátum Char"/>
    <w:link w:val="Dtum"/>
    <w:semiHidden/>
    <w:locked/>
    <w:rsid w:val="000B0D0F"/>
    <w:rPr>
      <w:rFonts w:cs="Times New Roman"/>
      <w:sz w:val="24"/>
      <w:szCs w:val="24"/>
    </w:rPr>
  </w:style>
  <w:style w:type="paragraph" w:styleId="Podpise-mailu">
    <w:name w:val="E-mail Signature"/>
    <w:basedOn w:val="Normlny"/>
    <w:link w:val="Podpise-mailuChar"/>
    <w:semiHidden/>
    <w:rsid w:val="002A4047"/>
    <w:rPr>
      <w:lang w:bidi="ar-SA"/>
    </w:rPr>
  </w:style>
  <w:style w:type="character" w:customStyle="1" w:styleId="Podpise-mailuChar">
    <w:name w:val="Podpis e-mailu Char"/>
    <w:link w:val="Podpise-mailu"/>
    <w:semiHidden/>
    <w:locked/>
    <w:rsid w:val="000B0D0F"/>
    <w:rPr>
      <w:rFonts w:cs="Times New Roman"/>
      <w:sz w:val="24"/>
      <w:szCs w:val="24"/>
    </w:rPr>
  </w:style>
  <w:style w:type="character" w:styleId="Zvraznenie">
    <w:name w:val="Emphasis"/>
    <w:qFormat/>
    <w:rsid w:val="002A4047"/>
    <w:rPr>
      <w:rFonts w:cs="Times New Roman"/>
      <w:i/>
      <w:iCs/>
    </w:rPr>
  </w:style>
  <w:style w:type="paragraph" w:styleId="Adresanaoblke">
    <w:name w:val="envelope address"/>
    <w:basedOn w:val="Normlny"/>
    <w:semiHidden/>
    <w:rsid w:val="002A4047"/>
    <w:pPr>
      <w:framePr w:w="7920" w:h="1980" w:hRule="exact" w:hSpace="180" w:wrap="auto" w:hAnchor="page" w:xAlign="center" w:yAlign="bottom"/>
      <w:ind w:left="2880"/>
    </w:pPr>
  </w:style>
  <w:style w:type="paragraph" w:styleId="Spiatonadresanaoblke">
    <w:name w:val="envelope return"/>
    <w:basedOn w:val="Normlny"/>
    <w:semiHidden/>
    <w:rsid w:val="002A4047"/>
    <w:rPr>
      <w:sz w:val="20"/>
      <w:szCs w:val="20"/>
    </w:rPr>
  </w:style>
  <w:style w:type="character" w:styleId="SkratkaHTML">
    <w:name w:val="HTML Acronym"/>
    <w:semiHidden/>
    <w:rsid w:val="002A4047"/>
    <w:rPr>
      <w:rFonts w:cs="Times New Roman"/>
    </w:rPr>
  </w:style>
  <w:style w:type="paragraph" w:styleId="AdresaHTML">
    <w:name w:val="HTML Address"/>
    <w:basedOn w:val="Normlny"/>
    <w:link w:val="AdresaHTMLChar"/>
    <w:semiHidden/>
    <w:rsid w:val="002A4047"/>
    <w:rPr>
      <w:i/>
      <w:iCs/>
      <w:lang w:bidi="ar-SA"/>
    </w:rPr>
  </w:style>
  <w:style w:type="character" w:customStyle="1" w:styleId="AdresaHTMLChar">
    <w:name w:val="Adresa HTML Char"/>
    <w:link w:val="AdresaHTML"/>
    <w:semiHidden/>
    <w:locked/>
    <w:rsid w:val="000B0D0F"/>
    <w:rPr>
      <w:rFonts w:cs="Times New Roman"/>
      <w:i/>
      <w:iCs/>
      <w:sz w:val="24"/>
      <w:szCs w:val="24"/>
    </w:rPr>
  </w:style>
  <w:style w:type="character" w:styleId="CitciaHTML">
    <w:name w:val="HTML Cite"/>
    <w:semiHidden/>
    <w:rsid w:val="002A4047"/>
    <w:rPr>
      <w:rFonts w:cs="Times New Roman"/>
      <w:i/>
      <w:iCs/>
    </w:rPr>
  </w:style>
  <w:style w:type="character" w:styleId="KdHTML">
    <w:name w:val="HTML Code"/>
    <w:semiHidden/>
    <w:rsid w:val="002A4047"/>
    <w:rPr>
      <w:rFonts w:ascii="Courier New" w:hAnsi="Courier New" w:cs="Courier New"/>
      <w:sz w:val="20"/>
      <w:szCs w:val="20"/>
    </w:rPr>
  </w:style>
  <w:style w:type="character" w:styleId="DefinciaHTML">
    <w:name w:val="HTML Definition"/>
    <w:semiHidden/>
    <w:rsid w:val="002A4047"/>
    <w:rPr>
      <w:rFonts w:cs="Times New Roman"/>
      <w:i/>
      <w:iCs/>
    </w:rPr>
  </w:style>
  <w:style w:type="character" w:styleId="KlvesnicaHTML">
    <w:name w:val="HTML Keyboard"/>
    <w:semiHidden/>
    <w:rsid w:val="002A4047"/>
    <w:rPr>
      <w:rFonts w:ascii="Courier New" w:hAnsi="Courier New" w:cs="Courier New"/>
      <w:sz w:val="20"/>
      <w:szCs w:val="20"/>
    </w:rPr>
  </w:style>
  <w:style w:type="paragraph" w:styleId="PredformtovanHTML">
    <w:name w:val="HTML Preformatted"/>
    <w:basedOn w:val="Normlny"/>
    <w:link w:val="PredformtovanHTMLChar"/>
    <w:semiHidden/>
    <w:rsid w:val="002A4047"/>
    <w:rPr>
      <w:rFonts w:ascii="Courier New" w:hAnsi="Courier New"/>
      <w:sz w:val="20"/>
      <w:szCs w:val="20"/>
      <w:lang w:bidi="ar-SA"/>
    </w:rPr>
  </w:style>
  <w:style w:type="character" w:customStyle="1" w:styleId="PredformtovanHTMLChar">
    <w:name w:val="Predformátované HTML Char"/>
    <w:link w:val="PredformtovanHTML"/>
    <w:semiHidden/>
    <w:locked/>
    <w:rsid w:val="000B0D0F"/>
    <w:rPr>
      <w:rFonts w:ascii="Courier New" w:hAnsi="Courier New" w:cs="Courier New"/>
      <w:sz w:val="20"/>
      <w:szCs w:val="20"/>
    </w:rPr>
  </w:style>
  <w:style w:type="character" w:styleId="UkkaHTML">
    <w:name w:val="HTML Sample"/>
    <w:semiHidden/>
    <w:rsid w:val="002A4047"/>
    <w:rPr>
      <w:rFonts w:ascii="Courier New" w:hAnsi="Courier New" w:cs="Courier New"/>
    </w:rPr>
  </w:style>
  <w:style w:type="character" w:styleId="PsacstrojHTML">
    <w:name w:val="HTML Typewriter"/>
    <w:semiHidden/>
    <w:rsid w:val="002A4047"/>
    <w:rPr>
      <w:rFonts w:ascii="Courier New" w:hAnsi="Courier New" w:cs="Courier New"/>
      <w:sz w:val="20"/>
      <w:szCs w:val="20"/>
    </w:rPr>
  </w:style>
  <w:style w:type="character" w:styleId="PremennHTML">
    <w:name w:val="HTML Variable"/>
    <w:semiHidden/>
    <w:rsid w:val="002A4047"/>
    <w:rPr>
      <w:rFonts w:cs="Times New Roman"/>
      <w:i/>
      <w:iCs/>
    </w:rPr>
  </w:style>
  <w:style w:type="character" w:styleId="sloriadka">
    <w:name w:val="line number"/>
    <w:semiHidden/>
    <w:rsid w:val="002A4047"/>
    <w:rPr>
      <w:rFonts w:cs="Times New Roman"/>
    </w:rPr>
  </w:style>
  <w:style w:type="paragraph" w:styleId="Zoznam">
    <w:name w:val="List"/>
    <w:basedOn w:val="Normlny"/>
    <w:semiHidden/>
    <w:rsid w:val="002A4047"/>
    <w:pPr>
      <w:ind w:left="283" w:hanging="283"/>
    </w:pPr>
  </w:style>
  <w:style w:type="paragraph" w:styleId="Zoznam2">
    <w:name w:val="List 2"/>
    <w:basedOn w:val="Normlny"/>
    <w:semiHidden/>
    <w:rsid w:val="002A4047"/>
    <w:pPr>
      <w:ind w:left="566" w:hanging="283"/>
    </w:pPr>
  </w:style>
  <w:style w:type="paragraph" w:styleId="Zoznam3">
    <w:name w:val="List 3"/>
    <w:basedOn w:val="Normlny"/>
    <w:semiHidden/>
    <w:rsid w:val="002A4047"/>
    <w:pPr>
      <w:ind w:left="849" w:hanging="283"/>
    </w:pPr>
  </w:style>
  <w:style w:type="paragraph" w:styleId="Zoznam4">
    <w:name w:val="List 4"/>
    <w:basedOn w:val="Normlny"/>
    <w:semiHidden/>
    <w:rsid w:val="002A4047"/>
    <w:pPr>
      <w:ind w:left="1132" w:hanging="283"/>
    </w:pPr>
  </w:style>
  <w:style w:type="paragraph" w:styleId="Zoznam5">
    <w:name w:val="List 5"/>
    <w:basedOn w:val="Normlny"/>
    <w:semiHidden/>
    <w:rsid w:val="002A4047"/>
    <w:pPr>
      <w:ind w:left="1415" w:hanging="283"/>
    </w:pPr>
  </w:style>
  <w:style w:type="paragraph" w:styleId="Zoznamsodrkami">
    <w:name w:val="List Bullet"/>
    <w:basedOn w:val="Normlny"/>
    <w:semiHidden/>
    <w:rsid w:val="002A4047"/>
    <w:pPr>
      <w:numPr>
        <w:numId w:val="9"/>
      </w:numPr>
      <w:tabs>
        <w:tab w:val="clear" w:pos="360"/>
        <w:tab w:val="num" w:pos="643"/>
      </w:tabs>
      <w:ind w:left="643"/>
    </w:pPr>
  </w:style>
  <w:style w:type="paragraph" w:styleId="Zoznamsodrkami2">
    <w:name w:val="List Bullet 2"/>
    <w:basedOn w:val="Normlny"/>
    <w:semiHidden/>
    <w:rsid w:val="002A4047"/>
    <w:pPr>
      <w:numPr>
        <w:numId w:val="1"/>
      </w:numPr>
      <w:tabs>
        <w:tab w:val="clear" w:pos="643"/>
        <w:tab w:val="num" w:pos="926"/>
      </w:tabs>
      <w:ind w:left="926"/>
    </w:pPr>
  </w:style>
  <w:style w:type="paragraph" w:styleId="Zoznamsodrkami3">
    <w:name w:val="List Bullet 3"/>
    <w:basedOn w:val="Normlny"/>
    <w:semiHidden/>
    <w:rsid w:val="002A4047"/>
    <w:pPr>
      <w:numPr>
        <w:numId w:val="2"/>
      </w:numPr>
      <w:tabs>
        <w:tab w:val="clear" w:pos="926"/>
        <w:tab w:val="num" w:pos="1209"/>
      </w:tabs>
      <w:ind w:left="1209"/>
    </w:pPr>
  </w:style>
  <w:style w:type="paragraph" w:styleId="Zoznamsodrkami4">
    <w:name w:val="List Bullet 4"/>
    <w:basedOn w:val="Normlny"/>
    <w:semiHidden/>
    <w:rsid w:val="002A4047"/>
    <w:pPr>
      <w:numPr>
        <w:numId w:val="3"/>
      </w:numPr>
      <w:tabs>
        <w:tab w:val="clear" w:pos="1209"/>
        <w:tab w:val="num" w:pos="1492"/>
      </w:tabs>
      <w:ind w:left="1492"/>
    </w:pPr>
  </w:style>
  <w:style w:type="paragraph" w:styleId="Zoznamsodrkami5">
    <w:name w:val="List Bullet 5"/>
    <w:basedOn w:val="Normlny"/>
    <w:semiHidden/>
    <w:rsid w:val="002A4047"/>
    <w:pPr>
      <w:numPr>
        <w:numId w:val="4"/>
      </w:numPr>
      <w:tabs>
        <w:tab w:val="clear" w:pos="1492"/>
        <w:tab w:val="num" w:pos="360"/>
      </w:tabs>
      <w:ind w:left="360"/>
    </w:pPr>
  </w:style>
  <w:style w:type="paragraph" w:styleId="Pokraovaniezoznamu">
    <w:name w:val="List Continue"/>
    <w:basedOn w:val="Normlny"/>
    <w:semiHidden/>
    <w:rsid w:val="002A4047"/>
    <w:pPr>
      <w:ind w:left="283"/>
    </w:pPr>
  </w:style>
  <w:style w:type="paragraph" w:styleId="Pokraovaniezoznamu2">
    <w:name w:val="List Continue 2"/>
    <w:basedOn w:val="Normlny"/>
    <w:semiHidden/>
    <w:rsid w:val="002A4047"/>
    <w:pPr>
      <w:ind w:left="566"/>
    </w:pPr>
  </w:style>
  <w:style w:type="paragraph" w:styleId="Pokraovaniezoznamu3">
    <w:name w:val="List Continue 3"/>
    <w:basedOn w:val="Normlny"/>
    <w:semiHidden/>
    <w:rsid w:val="002A4047"/>
    <w:pPr>
      <w:ind w:left="849"/>
    </w:pPr>
  </w:style>
  <w:style w:type="paragraph" w:styleId="Pokraovaniezoznamu4">
    <w:name w:val="List Continue 4"/>
    <w:basedOn w:val="Normlny"/>
    <w:semiHidden/>
    <w:rsid w:val="002A4047"/>
    <w:pPr>
      <w:ind w:left="1132"/>
    </w:pPr>
  </w:style>
  <w:style w:type="paragraph" w:styleId="Pokraovaniezoznamu5">
    <w:name w:val="List Continue 5"/>
    <w:basedOn w:val="Normlny"/>
    <w:semiHidden/>
    <w:rsid w:val="002A4047"/>
    <w:pPr>
      <w:ind w:left="1415"/>
    </w:pPr>
  </w:style>
  <w:style w:type="paragraph" w:styleId="slovanzoznam">
    <w:name w:val="List Number"/>
    <w:basedOn w:val="Normlny"/>
    <w:semiHidden/>
    <w:rsid w:val="002A4047"/>
    <w:pPr>
      <w:numPr>
        <w:numId w:val="5"/>
      </w:numPr>
      <w:tabs>
        <w:tab w:val="clear" w:pos="360"/>
        <w:tab w:val="num" w:pos="643"/>
      </w:tabs>
      <w:ind w:left="643"/>
    </w:pPr>
  </w:style>
  <w:style w:type="paragraph" w:styleId="slovanzoznam2">
    <w:name w:val="List Number 2"/>
    <w:basedOn w:val="Normlny"/>
    <w:semiHidden/>
    <w:rsid w:val="002A4047"/>
    <w:pPr>
      <w:numPr>
        <w:numId w:val="6"/>
      </w:numPr>
      <w:tabs>
        <w:tab w:val="clear" w:pos="643"/>
        <w:tab w:val="num" w:pos="926"/>
      </w:tabs>
      <w:ind w:left="926"/>
    </w:pPr>
  </w:style>
  <w:style w:type="paragraph" w:styleId="slovanzoznam3">
    <w:name w:val="List Number 3"/>
    <w:basedOn w:val="Normlny"/>
    <w:semiHidden/>
    <w:rsid w:val="002A4047"/>
    <w:pPr>
      <w:numPr>
        <w:numId w:val="7"/>
      </w:numPr>
      <w:tabs>
        <w:tab w:val="clear" w:pos="926"/>
        <w:tab w:val="num" w:pos="1209"/>
      </w:tabs>
      <w:ind w:left="1209"/>
    </w:pPr>
  </w:style>
  <w:style w:type="paragraph" w:styleId="slovanzoznam4">
    <w:name w:val="List Number 4"/>
    <w:basedOn w:val="Normlny"/>
    <w:semiHidden/>
    <w:rsid w:val="002A4047"/>
    <w:pPr>
      <w:numPr>
        <w:numId w:val="8"/>
      </w:numPr>
      <w:tabs>
        <w:tab w:val="clear" w:pos="1209"/>
        <w:tab w:val="num" w:pos="1492"/>
      </w:tabs>
      <w:ind w:left="1492"/>
    </w:pPr>
  </w:style>
  <w:style w:type="paragraph" w:styleId="slovanzoznam5">
    <w:name w:val="List Number 5"/>
    <w:basedOn w:val="Normlny"/>
    <w:semiHidden/>
    <w:rsid w:val="002A4047"/>
    <w:pPr>
      <w:numPr>
        <w:numId w:val="11"/>
      </w:numPr>
    </w:pPr>
  </w:style>
  <w:style w:type="paragraph" w:styleId="Hlavikasprvy">
    <w:name w:val="Message Header"/>
    <w:basedOn w:val="Normlny"/>
    <w:link w:val="HlavikasprvyChar"/>
    <w:semiHidden/>
    <w:rsid w:val="002A404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lang w:bidi="ar-SA"/>
    </w:rPr>
  </w:style>
  <w:style w:type="character" w:customStyle="1" w:styleId="HlavikasprvyChar">
    <w:name w:val="Hlavička správy Char"/>
    <w:link w:val="Hlavikasprvy"/>
    <w:semiHidden/>
    <w:locked/>
    <w:rsid w:val="000B0D0F"/>
    <w:rPr>
      <w:rFonts w:ascii="Cambria" w:hAnsi="Cambria" w:cs="Times New Roman"/>
      <w:sz w:val="24"/>
      <w:szCs w:val="24"/>
      <w:shd w:val="pct20" w:color="auto" w:fill="auto"/>
    </w:rPr>
  </w:style>
  <w:style w:type="paragraph" w:styleId="Normlnywebov">
    <w:name w:val="Normal (Web)"/>
    <w:basedOn w:val="Normlny"/>
    <w:semiHidden/>
    <w:rsid w:val="002A4047"/>
  </w:style>
  <w:style w:type="paragraph" w:styleId="Normlnysozarkami">
    <w:name w:val="Normal Indent"/>
    <w:basedOn w:val="Normlny"/>
    <w:semiHidden/>
    <w:rsid w:val="002A4047"/>
    <w:pPr>
      <w:ind w:left="720"/>
    </w:pPr>
  </w:style>
  <w:style w:type="paragraph" w:styleId="Nadpispoznmky">
    <w:name w:val="Note Heading"/>
    <w:basedOn w:val="Normlny"/>
    <w:next w:val="Normlny"/>
    <w:link w:val="NadpispoznmkyChar"/>
    <w:semiHidden/>
    <w:rsid w:val="002A4047"/>
    <w:rPr>
      <w:lang w:bidi="ar-SA"/>
    </w:rPr>
  </w:style>
  <w:style w:type="character" w:customStyle="1" w:styleId="NadpispoznmkyChar">
    <w:name w:val="Nadpis poznámky Char"/>
    <w:link w:val="Nadpispoznmky"/>
    <w:semiHidden/>
    <w:locked/>
    <w:rsid w:val="000B0D0F"/>
    <w:rPr>
      <w:rFonts w:cs="Times New Roman"/>
      <w:sz w:val="24"/>
      <w:szCs w:val="24"/>
    </w:rPr>
  </w:style>
  <w:style w:type="character" w:styleId="slostrany">
    <w:name w:val="page number"/>
    <w:semiHidden/>
    <w:rsid w:val="002A4047"/>
    <w:rPr>
      <w:rFonts w:cs="Times New Roman"/>
    </w:rPr>
  </w:style>
  <w:style w:type="paragraph" w:styleId="Obyajntext">
    <w:name w:val="Plain Text"/>
    <w:basedOn w:val="Normlny"/>
    <w:link w:val="ObyajntextChar"/>
    <w:semiHidden/>
    <w:rsid w:val="002A4047"/>
    <w:rPr>
      <w:rFonts w:ascii="Courier New" w:hAnsi="Courier New"/>
      <w:sz w:val="20"/>
      <w:szCs w:val="20"/>
      <w:lang w:bidi="ar-SA"/>
    </w:rPr>
  </w:style>
  <w:style w:type="character" w:customStyle="1" w:styleId="ObyajntextChar">
    <w:name w:val="Obyčajný text Char"/>
    <w:link w:val="Obyajntext"/>
    <w:semiHidden/>
    <w:locked/>
    <w:rsid w:val="000B0D0F"/>
    <w:rPr>
      <w:rFonts w:ascii="Courier New" w:hAnsi="Courier New" w:cs="Courier New"/>
      <w:sz w:val="20"/>
      <w:szCs w:val="20"/>
    </w:rPr>
  </w:style>
  <w:style w:type="paragraph" w:styleId="Oslovenie">
    <w:name w:val="Salutation"/>
    <w:basedOn w:val="Normlny"/>
    <w:next w:val="Normlny"/>
    <w:link w:val="OslovenieChar"/>
    <w:semiHidden/>
    <w:rsid w:val="002A4047"/>
    <w:rPr>
      <w:lang w:bidi="ar-SA"/>
    </w:rPr>
  </w:style>
  <w:style w:type="character" w:customStyle="1" w:styleId="OslovenieChar">
    <w:name w:val="Oslovenie Char"/>
    <w:link w:val="Oslovenie"/>
    <w:semiHidden/>
    <w:locked/>
    <w:rsid w:val="000B0D0F"/>
    <w:rPr>
      <w:rFonts w:cs="Times New Roman"/>
      <w:sz w:val="24"/>
      <w:szCs w:val="24"/>
    </w:rPr>
  </w:style>
  <w:style w:type="paragraph" w:styleId="Podpis">
    <w:name w:val="Signature"/>
    <w:basedOn w:val="Normlny"/>
    <w:link w:val="PodpisChar"/>
    <w:semiHidden/>
    <w:rsid w:val="002A4047"/>
    <w:pPr>
      <w:ind w:left="4252"/>
    </w:pPr>
    <w:rPr>
      <w:lang w:bidi="ar-SA"/>
    </w:rPr>
  </w:style>
  <w:style w:type="character" w:customStyle="1" w:styleId="PodpisChar">
    <w:name w:val="Podpis Char"/>
    <w:link w:val="Podpis"/>
    <w:semiHidden/>
    <w:locked/>
    <w:rsid w:val="000B0D0F"/>
    <w:rPr>
      <w:rFonts w:cs="Times New Roman"/>
      <w:sz w:val="24"/>
      <w:szCs w:val="24"/>
    </w:rPr>
  </w:style>
  <w:style w:type="character" w:styleId="Siln">
    <w:name w:val="Strong"/>
    <w:qFormat/>
    <w:rsid w:val="002A4047"/>
    <w:rPr>
      <w:rFonts w:cs="Times New Roman"/>
      <w:b/>
      <w:bCs/>
    </w:rPr>
  </w:style>
  <w:style w:type="paragraph" w:styleId="Podtitul">
    <w:name w:val="Subtitle"/>
    <w:basedOn w:val="Normlny"/>
    <w:link w:val="PodtitulChar"/>
    <w:qFormat/>
    <w:rsid w:val="002A4047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PodtitulChar">
    <w:name w:val="Podtitul Char"/>
    <w:link w:val="Podtitul"/>
    <w:locked/>
    <w:rsid w:val="000B0D0F"/>
    <w:rPr>
      <w:rFonts w:ascii="Cambria" w:hAnsi="Cambria" w:cs="Times New Roman"/>
      <w:sz w:val="24"/>
      <w:szCs w:val="24"/>
    </w:rPr>
  </w:style>
  <w:style w:type="table" w:styleId="Tabukaspriestorovmiefektmi1">
    <w:name w:val="Table 3D effects 1"/>
    <w:basedOn w:val="Normlnatabuka"/>
    <w:semiHidden/>
    <w:rsid w:val="002A4047"/>
    <w:pPr>
      <w:spacing w:before="120" w:after="120"/>
    </w:p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kaspriestorovmiefektmi2">
    <w:name w:val="Table 3D effects 2"/>
    <w:basedOn w:val="Normlnatabuka"/>
    <w:semiHidden/>
    <w:rsid w:val="002A4047"/>
    <w:pPr>
      <w:spacing w:before="120" w:after="120"/>
    </w:p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spriestorovmiefektmi3">
    <w:name w:val="Table 3D effects 3"/>
    <w:basedOn w:val="Normlnatabuka"/>
    <w:semiHidden/>
    <w:rsid w:val="002A4047"/>
    <w:pPr>
      <w:spacing w:before="120" w:after="120"/>
    </w:p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1">
    <w:name w:val="Table Classic 1"/>
    <w:basedOn w:val="Normlnatabuka"/>
    <w:semiHidden/>
    <w:rsid w:val="002A4047"/>
    <w:pPr>
      <w:spacing w:before="120" w:after="120"/>
    </w:p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2">
    <w:name w:val="Table Classic 2"/>
    <w:basedOn w:val="Normlnatabuka"/>
    <w:semiHidden/>
    <w:rsid w:val="002A4047"/>
    <w:pPr>
      <w:spacing w:before="120" w:after="120"/>
    </w:p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3">
    <w:name w:val="Table Classic 3"/>
    <w:basedOn w:val="Normlnatabuka"/>
    <w:semiHidden/>
    <w:rsid w:val="002A4047"/>
    <w:pPr>
      <w:spacing w:before="120" w:after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4">
    <w:name w:val="Table Classic 4"/>
    <w:basedOn w:val="Normlnatabuka"/>
    <w:semiHidden/>
    <w:rsid w:val="002A4047"/>
    <w:pPr>
      <w:spacing w:before="120" w:after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1">
    <w:name w:val="Table Colorful 1"/>
    <w:basedOn w:val="Normlnatabuka"/>
    <w:semiHidden/>
    <w:rsid w:val="002A4047"/>
    <w:pPr>
      <w:spacing w:before="120" w:after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2">
    <w:name w:val="Table Colorful 2"/>
    <w:basedOn w:val="Normlnatabuka"/>
    <w:semiHidden/>
    <w:rsid w:val="002A4047"/>
    <w:pPr>
      <w:spacing w:before="120" w:after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3">
    <w:name w:val="Table Colorful 3"/>
    <w:basedOn w:val="Normlnatabuka"/>
    <w:semiHidden/>
    <w:rsid w:val="002A4047"/>
    <w:pPr>
      <w:spacing w:before="120" w:after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pcetabuky1">
    <w:name w:val="Table Columns 1"/>
    <w:basedOn w:val="Normlnatabuka"/>
    <w:semiHidden/>
    <w:rsid w:val="002A4047"/>
    <w:pPr>
      <w:spacing w:before="120" w:after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2">
    <w:name w:val="Table Columns 2"/>
    <w:basedOn w:val="Normlnatabuka"/>
    <w:semiHidden/>
    <w:rsid w:val="002A4047"/>
    <w:pPr>
      <w:spacing w:before="120" w:after="120"/>
    </w:pPr>
    <w:rPr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3">
    <w:name w:val="Table Columns 3"/>
    <w:basedOn w:val="Normlnatabuka"/>
    <w:semiHidden/>
    <w:rsid w:val="002A4047"/>
    <w:pPr>
      <w:spacing w:before="120" w:after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4">
    <w:name w:val="Table Columns 4"/>
    <w:basedOn w:val="Normlnatabuka"/>
    <w:semiHidden/>
    <w:rsid w:val="002A4047"/>
    <w:pPr>
      <w:spacing w:before="120" w:after="120"/>
    </w:p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Stpcetabuky5">
    <w:name w:val="Table Columns 5"/>
    <w:basedOn w:val="Normlnatabuka"/>
    <w:semiHidden/>
    <w:rsid w:val="002A4047"/>
    <w:pPr>
      <w:spacing w:before="120" w:after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Moderntabuka">
    <w:name w:val="Table Contemporary"/>
    <w:basedOn w:val="Normlnatabuka"/>
    <w:semiHidden/>
    <w:rsid w:val="002A4047"/>
    <w:pPr>
      <w:spacing w:before="120" w:after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ka">
    <w:name w:val="Table Elegant"/>
    <w:basedOn w:val="Normlnatabuka"/>
    <w:semiHidden/>
    <w:rsid w:val="002A4047"/>
    <w:pPr>
      <w:spacing w:before="120" w:after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1">
    <w:name w:val="Table Grid 1"/>
    <w:basedOn w:val="Normlnatabuka"/>
    <w:semiHidden/>
    <w:rsid w:val="002A4047"/>
    <w:pPr>
      <w:spacing w:before="120"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2">
    <w:name w:val="Table Grid 2"/>
    <w:basedOn w:val="Normlnatabuka"/>
    <w:semiHidden/>
    <w:rsid w:val="002A4047"/>
    <w:pPr>
      <w:spacing w:before="120" w:after="120"/>
    </w:p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3">
    <w:name w:val="Table Grid 3"/>
    <w:basedOn w:val="Normlnatabuka"/>
    <w:semiHidden/>
    <w:rsid w:val="002A4047"/>
    <w:pPr>
      <w:spacing w:before="120" w:after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4">
    <w:name w:val="Table Grid 4"/>
    <w:basedOn w:val="Normlnatabuka"/>
    <w:semiHidden/>
    <w:rsid w:val="002A4047"/>
    <w:pPr>
      <w:spacing w:before="120" w:after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5">
    <w:name w:val="Table Grid 5"/>
    <w:basedOn w:val="Normlnatabuka"/>
    <w:semiHidden/>
    <w:rsid w:val="002A4047"/>
    <w:pPr>
      <w:spacing w:before="120"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6">
    <w:name w:val="Table Grid 6"/>
    <w:basedOn w:val="Normlnatabuka"/>
    <w:semiHidden/>
    <w:rsid w:val="002A4047"/>
    <w:pPr>
      <w:spacing w:before="120"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7">
    <w:name w:val="Table Grid 7"/>
    <w:basedOn w:val="Normlnatabuka"/>
    <w:semiHidden/>
    <w:rsid w:val="002A4047"/>
    <w:pPr>
      <w:spacing w:before="120" w:after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8">
    <w:name w:val="Table Grid 8"/>
    <w:basedOn w:val="Normlnatabuka"/>
    <w:semiHidden/>
    <w:rsid w:val="002A4047"/>
    <w:pPr>
      <w:spacing w:before="120" w:after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1">
    <w:name w:val="Table List 1"/>
    <w:basedOn w:val="Normlnatabuka"/>
    <w:semiHidden/>
    <w:rsid w:val="002A4047"/>
    <w:pPr>
      <w:spacing w:before="120" w:after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2">
    <w:name w:val="Table List 2"/>
    <w:basedOn w:val="Normlnatabuka"/>
    <w:semiHidden/>
    <w:rsid w:val="002A4047"/>
    <w:pPr>
      <w:spacing w:before="120" w:after="120"/>
    </w:p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3">
    <w:name w:val="Table List 3"/>
    <w:basedOn w:val="Normlnatabuka"/>
    <w:semiHidden/>
    <w:rsid w:val="002A4047"/>
    <w:pPr>
      <w:spacing w:before="120" w:after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4">
    <w:name w:val="Table List 4"/>
    <w:basedOn w:val="Normlnatabuka"/>
    <w:semiHidden/>
    <w:rsid w:val="002A4047"/>
    <w:pPr>
      <w:spacing w:before="120"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kaakozoznam5">
    <w:name w:val="Table List 5"/>
    <w:basedOn w:val="Normlnatabuka"/>
    <w:semiHidden/>
    <w:rsid w:val="002A4047"/>
    <w:pPr>
      <w:spacing w:before="120"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6">
    <w:name w:val="Table List 6"/>
    <w:basedOn w:val="Normlnatabuka"/>
    <w:semiHidden/>
    <w:rsid w:val="002A4047"/>
    <w:pPr>
      <w:spacing w:before="120" w:after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kaakozoznam7">
    <w:name w:val="Table List 7"/>
    <w:basedOn w:val="Normlnatabuka"/>
    <w:semiHidden/>
    <w:rsid w:val="002A4047"/>
    <w:pPr>
      <w:spacing w:before="120" w:after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kaakozoznam8">
    <w:name w:val="Table List 8"/>
    <w:basedOn w:val="Normlnatabuka"/>
    <w:semiHidden/>
    <w:rsid w:val="002A4047"/>
    <w:pPr>
      <w:spacing w:before="120" w:after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Profesionlnatabuka">
    <w:name w:val="Table Professional"/>
    <w:basedOn w:val="Normlnatabuka"/>
    <w:semiHidden/>
    <w:rsid w:val="002A4047"/>
    <w:pPr>
      <w:spacing w:before="120"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ka1">
    <w:name w:val="Table Simple 1"/>
    <w:basedOn w:val="Normlnatabuka"/>
    <w:semiHidden/>
    <w:rsid w:val="002A4047"/>
    <w:pPr>
      <w:spacing w:before="120" w:after="120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ka2">
    <w:name w:val="Table Simple 2"/>
    <w:basedOn w:val="Normlnatabuka"/>
    <w:semiHidden/>
    <w:rsid w:val="002A4047"/>
    <w:pPr>
      <w:spacing w:before="120" w:after="120"/>
    </w:p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ka3">
    <w:name w:val="Table Simple 3"/>
    <w:basedOn w:val="Normlnatabuka"/>
    <w:semiHidden/>
    <w:rsid w:val="002A4047"/>
    <w:pPr>
      <w:spacing w:before="120"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etailntabuka1">
    <w:name w:val="Table Subtle 1"/>
    <w:basedOn w:val="Normlnatabuka"/>
    <w:semiHidden/>
    <w:rsid w:val="002A4047"/>
    <w:pPr>
      <w:spacing w:before="120" w:after="120"/>
    </w:p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etailntabuka2">
    <w:name w:val="Table Subtle 2"/>
    <w:basedOn w:val="Normlnatabuka"/>
    <w:semiHidden/>
    <w:rsid w:val="002A4047"/>
    <w:pPr>
      <w:spacing w:before="120" w:after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vtabuky">
    <w:name w:val="Table Theme"/>
    <w:basedOn w:val="Normlnatabuka"/>
    <w:semiHidden/>
    <w:rsid w:val="002A4047"/>
    <w:pPr>
      <w:spacing w:before="120"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ka1">
    <w:name w:val="Table Web 1"/>
    <w:basedOn w:val="Normlnatabuka"/>
    <w:semiHidden/>
    <w:rsid w:val="002A4047"/>
    <w:pPr>
      <w:spacing w:before="120" w:after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ka2">
    <w:name w:val="Table Web 2"/>
    <w:basedOn w:val="Normlnatabuka"/>
    <w:semiHidden/>
    <w:rsid w:val="002A4047"/>
    <w:pPr>
      <w:spacing w:before="120" w:after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ka3">
    <w:name w:val="Table Web 3"/>
    <w:basedOn w:val="Normlnatabuka"/>
    <w:semiHidden/>
    <w:rsid w:val="002A4047"/>
    <w:pPr>
      <w:spacing w:before="120" w:after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NormalSingleNoSpaceCentered">
    <w:name w:val="Style NormalSingleNoSpace + Centered"/>
    <w:basedOn w:val="NormalSingleNoSpace"/>
    <w:rsid w:val="002A4047"/>
    <w:pPr>
      <w:jc w:val="center"/>
    </w:pPr>
  </w:style>
  <w:style w:type="character" w:customStyle="1" w:styleId="GuidanceChar">
    <w:name w:val="Guidance Char"/>
    <w:link w:val="Guidance"/>
    <w:locked/>
    <w:rsid w:val="008928D0"/>
    <w:rPr>
      <w:rFonts w:cs="Times New Roman"/>
      <w:color w:val="008000"/>
      <w:sz w:val="24"/>
      <w:szCs w:val="24"/>
    </w:rPr>
  </w:style>
  <w:style w:type="character" w:customStyle="1" w:styleId="InstructionsChar">
    <w:name w:val="Instructions Char"/>
    <w:link w:val="Instructions"/>
    <w:locked/>
    <w:rsid w:val="008928D0"/>
    <w:rPr>
      <w:rFonts w:cs="Times New Roman"/>
      <w:color w:val="FF0000"/>
      <w:sz w:val="24"/>
      <w:szCs w:val="24"/>
    </w:rPr>
  </w:style>
  <w:style w:type="paragraph" w:styleId="Obsah5">
    <w:name w:val="toc 5"/>
    <w:basedOn w:val="Normlny"/>
    <w:next w:val="Normlny"/>
    <w:autoRedefine/>
    <w:semiHidden/>
    <w:rsid w:val="002A4047"/>
    <w:pPr>
      <w:tabs>
        <w:tab w:val="left" w:pos="1584"/>
        <w:tab w:val="right" w:leader="dot" w:pos="9000"/>
      </w:tabs>
      <w:ind w:left="1584" w:right="432" w:hanging="1584"/>
    </w:pPr>
    <w:rPr>
      <w:i/>
      <w:iCs/>
      <w:color w:val="000000"/>
    </w:rPr>
  </w:style>
  <w:style w:type="paragraph" w:styleId="Obsah6">
    <w:name w:val="toc 6"/>
    <w:basedOn w:val="Normlny"/>
    <w:next w:val="Normlny"/>
    <w:autoRedefine/>
    <w:semiHidden/>
    <w:rsid w:val="002A4047"/>
    <w:pPr>
      <w:ind w:left="1200"/>
    </w:pPr>
  </w:style>
  <w:style w:type="character" w:customStyle="1" w:styleId="Nadpis3Char">
    <w:name w:val="Nadpis 3 Char"/>
    <w:link w:val="Nadpis3"/>
    <w:locked/>
    <w:rsid w:val="002A4047"/>
    <w:rPr>
      <w:b/>
      <w:bCs/>
      <w:sz w:val="24"/>
      <w:szCs w:val="24"/>
    </w:rPr>
  </w:style>
  <w:style w:type="paragraph" w:styleId="Textbubliny">
    <w:name w:val="Balloon Text"/>
    <w:basedOn w:val="Normlny"/>
    <w:link w:val="TextbublinyChar"/>
    <w:semiHidden/>
    <w:rsid w:val="002A4047"/>
    <w:rPr>
      <w:sz w:val="2"/>
      <w:szCs w:val="20"/>
      <w:lang w:bidi="ar-SA"/>
    </w:rPr>
  </w:style>
  <w:style w:type="character" w:customStyle="1" w:styleId="TextbublinyChar">
    <w:name w:val="Text bubliny Char"/>
    <w:link w:val="Textbubliny"/>
    <w:semiHidden/>
    <w:locked/>
    <w:rsid w:val="000B0D0F"/>
    <w:rPr>
      <w:rFonts w:cs="Times New Roman"/>
      <w:sz w:val="2"/>
    </w:rPr>
  </w:style>
  <w:style w:type="character" w:styleId="Odkaznakomentr">
    <w:name w:val="annotation reference"/>
    <w:semiHidden/>
    <w:rsid w:val="002A4047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2A4047"/>
    <w:rPr>
      <w:sz w:val="20"/>
      <w:szCs w:val="20"/>
      <w:lang w:bidi="ar-SA"/>
    </w:rPr>
  </w:style>
  <w:style w:type="character" w:customStyle="1" w:styleId="TextkomentraChar">
    <w:name w:val="Text komentára Char"/>
    <w:link w:val="Textkomentra"/>
    <w:semiHidden/>
    <w:locked/>
    <w:rsid w:val="000B0D0F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2A4047"/>
    <w:rPr>
      <w:b/>
      <w:bCs/>
    </w:rPr>
  </w:style>
  <w:style w:type="character" w:customStyle="1" w:styleId="PredmetkomentraChar">
    <w:name w:val="Predmet komentára Char"/>
    <w:link w:val="Predmetkomentra"/>
    <w:semiHidden/>
    <w:locked/>
    <w:rsid w:val="000B0D0F"/>
    <w:rPr>
      <w:rFonts w:cs="Times New Roman"/>
      <w:b/>
      <w:bCs/>
      <w:sz w:val="20"/>
      <w:szCs w:val="20"/>
    </w:rPr>
  </w:style>
  <w:style w:type="paragraph" w:styleId="truktradokumentu">
    <w:name w:val="Document Map"/>
    <w:basedOn w:val="Normlny"/>
    <w:link w:val="truktradokumentuChar"/>
    <w:semiHidden/>
    <w:rsid w:val="002A4047"/>
    <w:pPr>
      <w:shd w:val="clear" w:color="auto" w:fill="000080"/>
    </w:pPr>
    <w:rPr>
      <w:sz w:val="2"/>
      <w:szCs w:val="20"/>
      <w:lang w:bidi="ar-SA"/>
    </w:rPr>
  </w:style>
  <w:style w:type="character" w:customStyle="1" w:styleId="truktradokumentuChar">
    <w:name w:val="Štruktúra dokumentu Char"/>
    <w:link w:val="truktradokumentu"/>
    <w:semiHidden/>
    <w:locked/>
    <w:rsid w:val="000B0D0F"/>
    <w:rPr>
      <w:rFonts w:cs="Times New Roman"/>
      <w:sz w:val="2"/>
    </w:rPr>
  </w:style>
  <w:style w:type="character" w:styleId="Odkaznavysvetlivku">
    <w:name w:val="endnote reference"/>
    <w:semiHidden/>
    <w:rsid w:val="002A4047"/>
    <w:rPr>
      <w:rFonts w:cs="Times New Roman"/>
      <w:vertAlign w:val="superscript"/>
    </w:rPr>
  </w:style>
  <w:style w:type="paragraph" w:styleId="Textvysvetlivky">
    <w:name w:val="endnote text"/>
    <w:basedOn w:val="Normlny"/>
    <w:link w:val="TextvysvetlivkyChar"/>
    <w:semiHidden/>
    <w:rsid w:val="002A4047"/>
    <w:rPr>
      <w:sz w:val="20"/>
      <w:szCs w:val="20"/>
      <w:lang w:bidi="ar-SA"/>
    </w:rPr>
  </w:style>
  <w:style w:type="character" w:customStyle="1" w:styleId="TextvysvetlivkyChar">
    <w:name w:val="Text vysvetlivky Char"/>
    <w:link w:val="Textvysvetlivky"/>
    <w:semiHidden/>
    <w:locked/>
    <w:rsid w:val="000B0D0F"/>
    <w:rPr>
      <w:rFonts w:cs="Times New Roman"/>
      <w:sz w:val="20"/>
      <w:szCs w:val="20"/>
    </w:rPr>
  </w:style>
  <w:style w:type="character" w:styleId="Odkaznapoznmkupodiarou">
    <w:name w:val="footnote reference"/>
    <w:semiHidden/>
    <w:rsid w:val="002A4047"/>
    <w:rPr>
      <w:rFonts w:cs="Times New Roman"/>
      <w:vertAlign w:val="superscript"/>
    </w:rPr>
  </w:style>
  <w:style w:type="paragraph" w:styleId="Textpoznmkypodiarou">
    <w:name w:val="footnote text"/>
    <w:basedOn w:val="Normlny"/>
    <w:link w:val="TextpoznmkypodiarouChar"/>
    <w:semiHidden/>
    <w:rsid w:val="002A4047"/>
    <w:rPr>
      <w:sz w:val="20"/>
      <w:szCs w:val="20"/>
      <w:lang w:bidi="ar-SA"/>
    </w:rPr>
  </w:style>
  <w:style w:type="character" w:customStyle="1" w:styleId="TextpoznmkypodiarouChar">
    <w:name w:val="Text poznámky pod čiarou Char"/>
    <w:link w:val="Textpoznmkypodiarou"/>
    <w:semiHidden/>
    <w:locked/>
    <w:rsid w:val="000B0D0F"/>
    <w:rPr>
      <w:rFonts w:cs="Times New Roman"/>
      <w:sz w:val="20"/>
      <w:szCs w:val="20"/>
    </w:rPr>
  </w:style>
  <w:style w:type="paragraph" w:styleId="Register1">
    <w:name w:val="index 1"/>
    <w:basedOn w:val="Normlny"/>
    <w:next w:val="Normlny"/>
    <w:autoRedefine/>
    <w:semiHidden/>
    <w:rsid w:val="002A4047"/>
    <w:pPr>
      <w:ind w:left="240" w:hanging="240"/>
    </w:pPr>
  </w:style>
  <w:style w:type="paragraph" w:styleId="Register2">
    <w:name w:val="index 2"/>
    <w:basedOn w:val="Normlny"/>
    <w:next w:val="Normlny"/>
    <w:autoRedefine/>
    <w:semiHidden/>
    <w:rsid w:val="002A4047"/>
    <w:pPr>
      <w:ind w:left="480" w:hanging="240"/>
    </w:pPr>
  </w:style>
  <w:style w:type="paragraph" w:styleId="Register3">
    <w:name w:val="index 3"/>
    <w:basedOn w:val="Normlny"/>
    <w:next w:val="Normlny"/>
    <w:autoRedefine/>
    <w:semiHidden/>
    <w:rsid w:val="002A4047"/>
    <w:pPr>
      <w:ind w:left="720" w:hanging="240"/>
    </w:pPr>
  </w:style>
  <w:style w:type="paragraph" w:styleId="Register4">
    <w:name w:val="index 4"/>
    <w:basedOn w:val="Normlny"/>
    <w:next w:val="Normlny"/>
    <w:autoRedefine/>
    <w:semiHidden/>
    <w:rsid w:val="002A4047"/>
    <w:pPr>
      <w:ind w:left="960" w:hanging="240"/>
    </w:pPr>
  </w:style>
  <w:style w:type="paragraph" w:styleId="Register5">
    <w:name w:val="index 5"/>
    <w:basedOn w:val="Normlny"/>
    <w:next w:val="Normlny"/>
    <w:autoRedefine/>
    <w:semiHidden/>
    <w:rsid w:val="002A4047"/>
    <w:pPr>
      <w:ind w:left="1200" w:hanging="240"/>
    </w:pPr>
  </w:style>
  <w:style w:type="paragraph" w:styleId="Register6">
    <w:name w:val="index 6"/>
    <w:basedOn w:val="Normlny"/>
    <w:next w:val="Normlny"/>
    <w:autoRedefine/>
    <w:semiHidden/>
    <w:rsid w:val="002A4047"/>
    <w:pPr>
      <w:ind w:left="1440" w:hanging="240"/>
    </w:pPr>
  </w:style>
  <w:style w:type="paragraph" w:styleId="Register7">
    <w:name w:val="index 7"/>
    <w:basedOn w:val="Normlny"/>
    <w:next w:val="Normlny"/>
    <w:autoRedefine/>
    <w:semiHidden/>
    <w:rsid w:val="002A4047"/>
    <w:pPr>
      <w:ind w:left="1680" w:hanging="240"/>
    </w:pPr>
  </w:style>
  <w:style w:type="paragraph" w:styleId="Register8">
    <w:name w:val="index 8"/>
    <w:basedOn w:val="Normlny"/>
    <w:next w:val="Normlny"/>
    <w:autoRedefine/>
    <w:semiHidden/>
    <w:rsid w:val="002A4047"/>
    <w:pPr>
      <w:ind w:left="1920" w:hanging="240"/>
    </w:pPr>
  </w:style>
  <w:style w:type="paragraph" w:styleId="Register9">
    <w:name w:val="index 9"/>
    <w:basedOn w:val="Normlny"/>
    <w:next w:val="Normlny"/>
    <w:autoRedefine/>
    <w:semiHidden/>
    <w:rsid w:val="002A4047"/>
    <w:pPr>
      <w:ind w:left="2160" w:hanging="240"/>
    </w:pPr>
  </w:style>
  <w:style w:type="paragraph" w:styleId="Nadpisregistra">
    <w:name w:val="index heading"/>
    <w:basedOn w:val="Normlny"/>
    <w:next w:val="Register1"/>
    <w:semiHidden/>
    <w:rsid w:val="002A4047"/>
    <w:rPr>
      <w:b/>
      <w:bCs/>
    </w:rPr>
  </w:style>
  <w:style w:type="paragraph" w:styleId="Textmakra">
    <w:name w:val="macro"/>
    <w:link w:val="TextmakraChar"/>
    <w:semiHidden/>
    <w:rsid w:val="002A404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120"/>
    </w:pPr>
    <w:rPr>
      <w:rFonts w:ascii="Courier New" w:hAnsi="Courier New" w:cs="Courier New"/>
      <w:lang w:bidi="sk-SK"/>
    </w:rPr>
  </w:style>
  <w:style w:type="character" w:customStyle="1" w:styleId="TextmakraChar">
    <w:name w:val="Text makra Char"/>
    <w:link w:val="Textmakra"/>
    <w:semiHidden/>
    <w:locked/>
    <w:rsid w:val="000B0D0F"/>
    <w:rPr>
      <w:rFonts w:ascii="Courier New" w:hAnsi="Courier New" w:cs="Courier New"/>
      <w:lang w:val="sk-SK" w:eastAsia="sk-SK" w:bidi="sk-SK"/>
    </w:rPr>
  </w:style>
  <w:style w:type="paragraph" w:styleId="Zoznamcitci">
    <w:name w:val="table of authorities"/>
    <w:basedOn w:val="Normlny"/>
    <w:next w:val="Normlny"/>
    <w:semiHidden/>
    <w:rsid w:val="002A4047"/>
    <w:pPr>
      <w:ind w:left="240" w:hanging="240"/>
    </w:pPr>
  </w:style>
  <w:style w:type="paragraph" w:styleId="Hlavikazoznamucitci">
    <w:name w:val="toa heading"/>
    <w:basedOn w:val="Normlny"/>
    <w:next w:val="Normlny"/>
    <w:semiHidden/>
    <w:rsid w:val="002A4047"/>
    <w:rPr>
      <w:b/>
      <w:bCs/>
    </w:rPr>
  </w:style>
  <w:style w:type="paragraph" w:customStyle="1" w:styleId="EMEAEnBodyText">
    <w:name w:val="EMEA En Body Text"/>
    <w:basedOn w:val="Normlny"/>
    <w:rsid w:val="00464C07"/>
    <w:pPr>
      <w:jc w:val="both"/>
    </w:pPr>
    <w:rPr>
      <w:sz w:val="22"/>
      <w:szCs w:val="22"/>
    </w:rPr>
  </w:style>
  <w:style w:type="paragraph" w:customStyle="1" w:styleId="TAB2">
    <w:name w:val="TAB2"/>
    <w:basedOn w:val="Normlny"/>
    <w:rsid w:val="00464C07"/>
    <w:pPr>
      <w:spacing w:before="0" w:after="0"/>
      <w:jc w:val="both"/>
    </w:pPr>
    <w:rPr>
      <w:b/>
      <w:bCs/>
    </w:rPr>
  </w:style>
  <w:style w:type="paragraph" w:customStyle="1" w:styleId="texte">
    <w:name w:val="texte"/>
    <w:basedOn w:val="Normlny"/>
    <w:rsid w:val="001A42EA"/>
    <w:pPr>
      <w:overflowPunct w:val="0"/>
      <w:autoSpaceDE w:val="0"/>
      <w:autoSpaceDN w:val="0"/>
      <w:adjustRightInd w:val="0"/>
      <w:ind w:left="426"/>
      <w:jc w:val="both"/>
      <w:textAlignment w:val="baseline"/>
    </w:pPr>
  </w:style>
  <w:style w:type="paragraph" w:customStyle="1" w:styleId="Testo2">
    <w:name w:val="Testo2"/>
    <w:basedOn w:val="Normlny"/>
    <w:rsid w:val="001A42EA"/>
    <w:pPr>
      <w:spacing w:after="0" w:line="360" w:lineRule="atLeast"/>
      <w:jc w:val="both"/>
    </w:pPr>
    <w:rPr>
      <w:rFonts w:ascii="CG Times" w:hAnsi="CG Times" w:cs="CG Times"/>
    </w:rPr>
  </w:style>
  <w:style w:type="paragraph" w:customStyle="1" w:styleId="1DIGIT">
    <w:name w:val="1DIGIT"/>
    <w:basedOn w:val="Normlny"/>
    <w:rsid w:val="001A42EA"/>
    <w:pPr>
      <w:spacing w:before="0" w:after="0"/>
    </w:pPr>
    <w:rPr>
      <w:b/>
      <w:bCs/>
    </w:rPr>
  </w:style>
  <w:style w:type="paragraph" w:customStyle="1" w:styleId="1DIGIT0">
    <w:name w:val="1 DIGIT"/>
    <w:basedOn w:val="Normlny"/>
    <w:rsid w:val="00514C2B"/>
    <w:pPr>
      <w:tabs>
        <w:tab w:val="left" w:pos="426"/>
      </w:tabs>
      <w:overflowPunct w:val="0"/>
      <w:autoSpaceDE w:val="0"/>
      <w:autoSpaceDN w:val="0"/>
      <w:adjustRightInd w:val="0"/>
      <w:spacing w:before="360"/>
      <w:textAlignment w:val="baseline"/>
    </w:pPr>
    <w:rPr>
      <w:b/>
      <w:bCs/>
      <w:u w:val="single"/>
    </w:rPr>
  </w:style>
  <w:style w:type="paragraph" w:customStyle="1" w:styleId="A-Single">
    <w:name w:val="A-Single"/>
    <w:rsid w:val="00923475"/>
    <w:rPr>
      <w:sz w:val="24"/>
      <w:szCs w:val="24"/>
      <w:lang w:bidi="sk-SK"/>
    </w:rPr>
  </w:style>
  <w:style w:type="paragraph" w:customStyle="1" w:styleId="Text">
    <w:name w:val="Text"/>
    <w:basedOn w:val="Normlny"/>
    <w:rsid w:val="00A618C3"/>
    <w:pPr>
      <w:spacing w:before="0" w:after="240" w:line="312" w:lineRule="atLeast"/>
    </w:pPr>
  </w:style>
  <w:style w:type="paragraph" w:customStyle="1" w:styleId="titrecentre">
    <w:name w:val="titre centre"/>
    <w:basedOn w:val="texte"/>
    <w:rsid w:val="00A618C3"/>
    <w:pPr>
      <w:jc w:val="center"/>
    </w:pPr>
    <w:rPr>
      <w:b/>
      <w:bCs/>
      <w:sz w:val="28"/>
      <w:szCs w:val="28"/>
    </w:rPr>
  </w:style>
  <w:style w:type="paragraph" w:styleId="Odsekzoznamu">
    <w:name w:val="List Paragraph"/>
    <w:basedOn w:val="Normlny"/>
    <w:qFormat/>
    <w:rsid w:val="00C77E86"/>
    <w:pPr>
      <w:ind w:left="720"/>
      <w:contextualSpacing/>
    </w:pPr>
  </w:style>
  <w:style w:type="numbering" w:customStyle="1" w:styleId="ArticleSection1">
    <w:name w:val="Article / Section1"/>
    <w:rsid w:val="007371D4"/>
    <w:pPr>
      <w:numPr>
        <w:numId w:val="15"/>
      </w:numPr>
    </w:pPr>
  </w:style>
  <w:style w:type="numbering" w:styleId="111111">
    <w:name w:val="Outline List 2"/>
    <w:basedOn w:val="Bezzoznamu"/>
    <w:rsid w:val="007371D4"/>
    <w:pPr>
      <w:numPr>
        <w:numId w:val="13"/>
      </w:numPr>
    </w:pPr>
  </w:style>
  <w:style w:type="numbering" w:styleId="1ai">
    <w:name w:val="Outline List 1"/>
    <w:basedOn w:val="Bezzoznamu"/>
    <w:rsid w:val="007371D4"/>
    <w:pPr>
      <w:numPr>
        <w:numId w:val="14"/>
      </w:numPr>
    </w:pPr>
  </w:style>
  <w:style w:type="paragraph" w:customStyle="1" w:styleId="Testo1">
    <w:name w:val="Testo 1"/>
    <w:basedOn w:val="Obyajntext"/>
    <w:rsid w:val="00CA16BA"/>
    <w:pPr>
      <w:widowControl w:val="0"/>
      <w:spacing w:after="0" w:line="320" w:lineRule="exact"/>
      <w:jc w:val="both"/>
    </w:pPr>
    <w:rPr>
      <w:rFonts w:ascii="Times New Roman" w:hAnsi="Times New Roman"/>
      <w:sz w:val="24"/>
    </w:rPr>
  </w:style>
  <w:style w:type="paragraph" w:styleId="Revzia">
    <w:name w:val="Revision"/>
    <w:hidden/>
    <w:uiPriority w:val="99"/>
    <w:semiHidden/>
    <w:rsid w:val="00CC0F05"/>
    <w:rPr>
      <w:sz w:val="24"/>
      <w:szCs w:val="24"/>
      <w:lang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ema.europa.eu/docs/en_GB/document_library/Template_or_form/2013/03/WC500139752.doc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FB9351EAE0DF43B1C4890212DD73BB" ma:contentTypeVersion="2" ma:contentTypeDescription="Creare un nuovo documento." ma:contentTypeScope="" ma:versionID="614cbf6a548930ab087333b42596029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47d7008e569e0e103c4374542d3b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7036B3-8CA6-486B-B64B-718E11C0C6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B7F2FA-980B-47D3-A897-F5833D202F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7817BEE-B161-4DFF-8D9A-77CA6DBBAA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3001</Words>
  <Characters>19045</Characters>
  <Application>Microsoft Office Word</Application>
  <DocSecurity>0</DocSecurity>
  <Lines>158</Lines>
  <Paragraphs>44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1.3.1 Summary of Product Characteristics</vt:lpstr>
      <vt:lpstr>1.3.1 Summary of Product Characteristics</vt:lpstr>
      <vt:lpstr>1.3.1 Summary of Product Characteristics</vt:lpstr>
    </vt:vector>
  </TitlesOfParts>
  <Company>Afssaps</Company>
  <LinksUpToDate>false</LinksUpToDate>
  <CharactersWithSpaces>22002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1.3.1 Summary of Product Characteristics</dc:title>
  <dc:creator>Administrateur</dc:creator>
  <cp:lastModifiedBy>Valovičová, Monika</cp:lastModifiedBy>
  <cp:revision>9</cp:revision>
  <cp:lastPrinted>2014-12-05T15:56:00Z</cp:lastPrinted>
  <dcterms:created xsi:type="dcterms:W3CDTF">2018-05-21T11:19:00Z</dcterms:created>
  <dcterms:modified xsi:type="dcterms:W3CDTF">2020-06-17T08:19:00Z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Name">
    <vt:lpwstr>CompanyName</vt:lpwstr>
  </property>
  <property fmtid="{D5CDD505-2E9C-101B-9397-08002B2CF9AE}" pid="3" name="DosageForm">
    <vt:lpwstr>DosageForm</vt:lpwstr>
  </property>
  <property fmtid="{D5CDD505-2E9C-101B-9397-08002B2CF9AE}" pid="4" name="ProductName">
    <vt:lpwstr>ProductName</vt:lpwstr>
  </property>
  <property fmtid="{D5CDD505-2E9C-101B-9397-08002B2CF9AE}" pid="5" name="DosageStrength">
    <vt:lpwstr>DosageStrength</vt:lpwstr>
  </property>
  <property fmtid="{D5CDD505-2E9C-101B-9397-08002B2CF9AE}" pid="6" name="ContentTypeId">
    <vt:lpwstr>0x0101007CFB9351EAE0DF43B1C4890212DD73BB</vt:lpwstr>
  </property>
</Properties>
</file>