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3D079" w14:textId="77777777" w:rsidR="00C034BC" w:rsidRDefault="00C034BC">
      <w:pPr>
        <w:jc w:val="center"/>
        <w:outlineLvl w:val="0"/>
        <w:rPr>
          <w:b/>
          <w:caps/>
          <w:szCs w:val="22"/>
        </w:rPr>
      </w:pPr>
    </w:p>
    <w:p w14:paraId="77F1862C" w14:textId="77777777" w:rsidR="00287EA5" w:rsidRDefault="00287EA5">
      <w:pPr>
        <w:jc w:val="center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Súhrn charakteristických vlastností lieku</w:t>
      </w:r>
    </w:p>
    <w:p w14:paraId="07B54C7C" w14:textId="77777777" w:rsidR="00182507" w:rsidRDefault="00182507">
      <w:pPr>
        <w:jc w:val="center"/>
        <w:outlineLvl w:val="0"/>
        <w:rPr>
          <w:b/>
          <w:caps/>
          <w:szCs w:val="22"/>
        </w:rPr>
      </w:pPr>
    </w:p>
    <w:p w14:paraId="5143E652" w14:textId="77777777" w:rsidR="00287EA5" w:rsidRDefault="00287EA5">
      <w:pPr>
        <w:tabs>
          <w:tab w:val="left" w:pos="-1440"/>
          <w:tab w:val="left" w:pos="-720"/>
        </w:tabs>
        <w:jc w:val="center"/>
        <w:rPr>
          <w:szCs w:val="22"/>
        </w:rPr>
      </w:pPr>
    </w:p>
    <w:p w14:paraId="34E7B740" w14:textId="77777777" w:rsidR="00287EA5" w:rsidRDefault="00287EA5">
      <w:pPr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LIEKU</w:t>
      </w:r>
    </w:p>
    <w:p w14:paraId="386DD576" w14:textId="77777777" w:rsidR="00287EA5" w:rsidRDefault="00287EA5">
      <w:pPr>
        <w:rPr>
          <w:szCs w:val="22"/>
        </w:rPr>
      </w:pPr>
    </w:p>
    <w:p w14:paraId="68A2E715" w14:textId="77777777" w:rsidR="00287EA5" w:rsidRDefault="00287EA5">
      <w:pPr>
        <w:rPr>
          <w:b/>
          <w:i/>
          <w:szCs w:val="22"/>
        </w:rPr>
      </w:pPr>
      <w:r>
        <w:rPr>
          <w:szCs w:val="22"/>
        </w:rPr>
        <w:t xml:space="preserve">Hemosol B0 roztok na </w:t>
      </w:r>
      <w:r w:rsidR="00182507">
        <w:rPr>
          <w:szCs w:val="22"/>
        </w:rPr>
        <w:t>hemodialýzu/</w:t>
      </w:r>
      <w:r>
        <w:rPr>
          <w:szCs w:val="22"/>
        </w:rPr>
        <w:t>hemofiltráciu</w:t>
      </w:r>
    </w:p>
    <w:p w14:paraId="4C87FAF4" w14:textId="77777777" w:rsidR="00287EA5" w:rsidRDefault="00287EA5">
      <w:pPr>
        <w:rPr>
          <w:szCs w:val="22"/>
        </w:rPr>
      </w:pPr>
    </w:p>
    <w:p w14:paraId="17B332D1" w14:textId="77777777" w:rsidR="00287EA5" w:rsidRDefault="00287EA5">
      <w:pPr>
        <w:rPr>
          <w:szCs w:val="22"/>
        </w:rPr>
      </w:pPr>
    </w:p>
    <w:p w14:paraId="50B13D0A" w14:textId="77777777" w:rsidR="00287EA5" w:rsidRDefault="00287EA5">
      <w:pPr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KVALITATÍVNE A KVANTITATÍVNE ZLOŽENIE</w:t>
      </w:r>
    </w:p>
    <w:p w14:paraId="3A7F7C8E" w14:textId="77777777" w:rsidR="00287EA5" w:rsidRDefault="00287EA5">
      <w:pPr>
        <w:rPr>
          <w:i/>
          <w:szCs w:val="22"/>
        </w:rPr>
      </w:pPr>
    </w:p>
    <w:p w14:paraId="47DA17D8" w14:textId="77777777" w:rsidR="00287EA5" w:rsidRDefault="00287EA5">
      <w:pPr>
        <w:pStyle w:val="EMEAEnBodyText"/>
        <w:spacing w:before="0" w:after="0"/>
        <w:jc w:val="left"/>
        <w:rPr>
          <w:bCs/>
          <w:szCs w:val="22"/>
          <w:lang w:val="sk-SK"/>
        </w:rPr>
      </w:pPr>
      <w:r>
        <w:rPr>
          <w:szCs w:val="22"/>
          <w:lang w:val="sk-SK"/>
        </w:rPr>
        <w:t>Hemosol B0 pozostáva z </w:t>
      </w:r>
      <w:r>
        <w:rPr>
          <w:bCs/>
          <w:szCs w:val="22"/>
          <w:lang w:val="sk-SK"/>
        </w:rPr>
        <w:t>dvojkomorového PVC alebo polyolefínového vaku, ktorý obsahuje roztok elektrolytov v malej komore (komora A) a tlmivý roztok vo veľkej komore (komora B).</w:t>
      </w:r>
    </w:p>
    <w:p w14:paraId="14D1A585" w14:textId="77777777" w:rsidR="00287EA5" w:rsidRDefault="00287EA5">
      <w:pPr>
        <w:pStyle w:val="EMEAEnBodyText"/>
        <w:spacing w:before="0" w:after="0"/>
        <w:jc w:val="left"/>
        <w:rPr>
          <w:bCs/>
          <w:szCs w:val="22"/>
          <w:lang w:val="sk-SK"/>
        </w:rPr>
      </w:pPr>
    </w:p>
    <w:p w14:paraId="49C78FF2" w14:textId="77777777" w:rsidR="00287EA5" w:rsidRDefault="00287EA5">
      <w:pPr>
        <w:pStyle w:val="EMEAEnBodyText"/>
        <w:spacing w:before="0" w:after="0"/>
        <w:jc w:val="left"/>
        <w:rPr>
          <w:b/>
          <w:bCs/>
          <w:szCs w:val="22"/>
          <w:lang w:val="sk-SK"/>
        </w:rPr>
      </w:pPr>
      <w:r>
        <w:rPr>
          <w:b/>
          <w:bCs/>
          <w:szCs w:val="22"/>
          <w:lang w:val="sk-SK"/>
        </w:rPr>
        <w:t>PRED REKONŠTITÚCIOU</w:t>
      </w:r>
    </w:p>
    <w:p w14:paraId="07EA0C56" w14:textId="77777777" w:rsidR="00287EA5" w:rsidRDefault="00287EA5">
      <w:pPr>
        <w:pStyle w:val="EMEAEnBodyText"/>
        <w:spacing w:before="0" w:after="0"/>
        <w:jc w:val="left"/>
        <w:rPr>
          <w:bCs/>
          <w:szCs w:val="22"/>
          <w:lang w:val="sk-SK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2126"/>
      </w:tblGrid>
      <w:tr w:rsidR="00287EA5" w14:paraId="7352DB67" w14:textId="77777777">
        <w:trPr>
          <w:cantSplit/>
        </w:trPr>
        <w:tc>
          <w:tcPr>
            <w:tcW w:w="581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8E7F56B" w14:textId="77777777" w:rsidR="00287EA5" w:rsidRDefault="00287EA5">
            <w:pPr>
              <w:ind w:left="0" w:firstLine="0"/>
              <w:outlineLvl w:val="0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1 000 ml roztoku</w:t>
            </w:r>
            <w:r>
              <w:rPr>
                <w:bCs/>
                <w:szCs w:val="22"/>
              </w:rPr>
              <w:t xml:space="preserve"> elektrolytov</w:t>
            </w:r>
            <w:r>
              <w:rPr>
                <w:bCs/>
                <w:szCs w:val="22"/>
                <w:lang w:eastAsia="en-US"/>
              </w:rPr>
              <w:t xml:space="preserve"> (malá </w:t>
            </w:r>
            <w:r>
              <w:rPr>
                <w:bCs/>
                <w:szCs w:val="22"/>
              </w:rPr>
              <w:t>komora A</w:t>
            </w:r>
            <w:r>
              <w:rPr>
                <w:bCs/>
                <w:szCs w:val="22"/>
                <w:lang w:eastAsia="en-US"/>
              </w:rPr>
              <w:t>) obsahuje:</w:t>
            </w:r>
          </w:p>
          <w:p w14:paraId="35BEC9DC" w14:textId="77777777" w:rsidR="00287EA5" w:rsidRDefault="00287EA5">
            <w:pPr>
              <w:outlineLvl w:val="0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liečivá:</w:t>
            </w:r>
          </w:p>
        </w:tc>
      </w:tr>
      <w:tr w:rsidR="00287EA5" w14:paraId="2A4DD9B6" w14:textId="77777777"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B8007E" w14:textId="77777777" w:rsidR="00287EA5" w:rsidRDefault="00406B6C">
            <w:pPr>
              <w:outlineLvl w:val="0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C</w:t>
            </w:r>
            <w:r w:rsidR="00287EA5">
              <w:rPr>
                <w:bCs/>
                <w:szCs w:val="22"/>
                <w:lang w:eastAsia="en-US"/>
              </w:rPr>
              <w:t>hlorid vápenat</w:t>
            </w:r>
            <w:r>
              <w:rPr>
                <w:bCs/>
                <w:szCs w:val="22"/>
                <w:lang w:eastAsia="en-US"/>
              </w:rPr>
              <w:t xml:space="preserve">ý, </w:t>
            </w:r>
            <w:r>
              <w:t>2H</w:t>
            </w:r>
            <w:r>
              <w:rPr>
                <w:vertAlign w:val="subscript"/>
              </w:rPr>
              <w:t>2</w:t>
            </w:r>
            <w:r>
              <w:t>O</w:t>
            </w:r>
          </w:p>
          <w:p w14:paraId="49F7C833" w14:textId="77777777" w:rsidR="00287EA5" w:rsidRDefault="00406B6C">
            <w:pPr>
              <w:outlineLvl w:val="0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C</w:t>
            </w:r>
            <w:r w:rsidR="00287EA5">
              <w:rPr>
                <w:bCs/>
                <w:szCs w:val="22"/>
                <w:lang w:eastAsia="en-US"/>
              </w:rPr>
              <w:t>hlorid horečnat</w:t>
            </w:r>
            <w:r>
              <w:rPr>
                <w:bCs/>
                <w:szCs w:val="22"/>
                <w:lang w:eastAsia="en-US"/>
              </w:rPr>
              <w:t xml:space="preserve">ý, </w:t>
            </w:r>
            <w:r>
              <w:t>6H</w:t>
            </w:r>
            <w:r>
              <w:rPr>
                <w:vertAlign w:val="subscript"/>
              </w:rPr>
              <w:t>2</w:t>
            </w:r>
            <w:r>
              <w:t>O</w:t>
            </w:r>
          </w:p>
          <w:p w14:paraId="41C831FB" w14:textId="77777777" w:rsidR="00287EA5" w:rsidRDefault="00287EA5">
            <w:pPr>
              <w:outlineLvl w:val="0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Kyselina mliečna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3241C7" w14:textId="77777777" w:rsidR="00287EA5" w:rsidRDefault="00287EA5">
            <w:pPr>
              <w:outlineLvl w:val="0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5,145 g</w:t>
            </w:r>
          </w:p>
          <w:p w14:paraId="7B122FBA" w14:textId="77777777" w:rsidR="00287EA5" w:rsidRDefault="00287EA5">
            <w:pPr>
              <w:outlineLvl w:val="0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2,033 g</w:t>
            </w:r>
          </w:p>
          <w:p w14:paraId="03BDFADE" w14:textId="77777777" w:rsidR="00287EA5" w:rsidRDefault="00287EA5">
            <w:pPr>
              <w:outlineLvl w:val="0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5,4 g</w:t>
            </w:r>
          </w:p>
        </w:tc>
      </w:tr>
      <w:tr w:rsidR="00287EA5" w14:paraId="35FC5867" w14:textId="77777777">
        <w:trPr>
          <w:cantSplit/>
        </w:trPr>
        <w:tc>
          <w:tcPr>
            <w:tcW w:w="58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7A5E467" w14:textId="77777777" w:rsidR="00287EA5" w:rsidRDefault="00287EA5">
            <w:pPr>
              <w:outlineLvl w:val="0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1 000 ml tlmivého roztoku (veľká komora B) obsahuje:</w:t>
            </w:r>
          </w:p>
          <w:p w14:paraId="0237E943" w14:textId="77777777" w:rsidR="00287EA5" w:rsidRDefault="00287EA5">
            <w:pPr>
              <w:outlineLvl w:val="0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liečivá:</w:t>
            </w:r>
          </w:p>
        </w:tc>
      </w:tr>
      <w:tr w:rsidR="00287EA5" w14:paraId="10A0C6C0" w14:textId="77777777">
        <w:tc>
          <w:tcPr>
            <w:tcW w:w="368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CD82F94" w14:textId="77777777" w:rsidR="00287EA5" w:rsidRDefault="00287EA5">
            <w:pPr>
              <w:outlineLvl w:val="0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Hydrog</w:t>
            </w:r>
            <w:r w:rsidR="00406B6C">
              <w:rPr>
                <w:bCs/>
                <w:szCs w:val="22"/>
                <w:lang w:eastAsia="en-US"/>
              </w:rPr>
              <w:t>é</w:t>
            </w:r>
            <w:r>
              <w:rPr>
                <w:bCs/>
                <w:szCs w:val="22"/>
                <w:lang w:eastAsia="en-US"/>
              </w:rPr>
              <w:t>nuhličitan sodný</w:t>
            </w:r>
          </w:p>
          <w:p w14:paraId="7CA6082B" w14:textId="77777777" w:rsidR="00287EA5" w:rsidRDefault="00287EA5">
            <w:pPr>
              <w:outlineLvl w:val="0"/>
              <w:rPr>
                <w:bCs/>
                <w:i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Chlorid sodný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8945DCC" w14:textId="77777777" w:rsidR="00287EA5" w:rsidRDefault="00287EA5">
            <w:pPr>
              <w:outlineLvl w:val="0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3,09 g</w:t>
            </w:r>
          </w:p>
          <w:p w14:paraId="3EDF1E78" w14:textId="77777777" w:rsidR="00287EA5" w:rsidRDefault="00287EA5">
            <w:pPr>
              <w:outlineLvl w:val="0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6,45 g</w:t>
            </w:r>
          </w:p>
        </w:tc>
      </w:tr>
    </w:tbl>
    <w:p w14:paraId="02F56F79" w14:textId="77777777" w:rsidR="00287EA5" w:rsidRDefault="00287EA5">
      <w:pPr>
        <w:outlineLvl w:val="0"/>
        <w:rPr>
          <w:bCs/>
          <w:szCs w:val="22"/>
          <w:lang w:eastAsia="en-US"/>
        </w:rPr>
      </w:pPr>
    </w:p>
    <w:p w14:paraId="1CC21F85" w14:textId="77777777" w:rsidR="00287EA5" w:rsidRDefault="00287EA5">
      <w:r>
        <w:rPr>
          <w:b/>
          <w:bCs/>
          <w:szCs w:val="22"/>
          <w:lang w:eastAsia="en-US"/>
        </w:rPr>
        <w:t xml:space="preserve">PO </w:t>
      </w:r>
      <w:r>
        <w:rPr>
          <w:b/>
          <w:bCs/>
          <w:szCs w:val="22"/>
        </w:rPr>
        <w:t>REKONŠTITÚCII</w:t>
      </w:r>
    </w:p>
    <w:p w14:paraId="5E3FEB63" w14:textId="77777777" w:rsidR="00287EA5" w:rsidRDefault="00287EA5"/>
    <w:p w14:paraId="55361D0A" w14:textId="77777777" w:rsidR="00287EA5" w:rsidRDefault="00287EA5">
      <w:pPr>
        <w:ind w:left="0" w:firstLine="0"/>
      </w:pPr>
      <w:r>
        <w:t>Zmiešaním malej a veľkej komory sa získa jeden rekonštituovaný roztok, ktorého izotonické zloženie je: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410"/>
        <w:gridCol w:w="2410"/>
      </w:tblGrid>
      <w:tr w:rsidR="00287EA5" w14:paraId="6D8B1EFC" w14:textId="77777777">
        <w:trPr>
          <w:trHeight w:val="36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04EDF0" w14:textId="77777777" w:rsidR="00287EA5" w:rsidRDefault="00287EA5">
            <w:pPr>
              <w:tabs>
                <w:tab w:val="left" w:pos="2268"/>
              </w:tabs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28D9D8" w14:textId="77777777" w:rsidR="00287EA5" w:rsidRDefault="00287EA5" w:rsidP="00876880">
            <w:pPr>
              <w:jc w:val="center"/>
              <w:rPr>
                <w:b/>
              </w:rPr>
            </w:pPr>
            <w:r>
              <w:rPr>
                <w:b/>
              </w:rPr>
              <w:t>v mmol/l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39FC27" w14:textId="77777777" w:rsidR="00287EA5" w:rsidRDefault="00287EA5" w:rsidP="00876880">
            <w:pPr>
              <w:jc w:val="center"/>
              <w:rPr>
                <w:b/>
              </w:rPr>
            </w:pPr>
            <w:r>
              <w:rPr>
                <w:b/>
              </w:rPr>
              <w:t>v mEq/l</w:t>
            </w:r>
          </w:p>
        </w:tc>
      </w:tr>
      <w:tr w:rsidR="00287EA5" w14:paraId="4E187191" w14:textId="77777777"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3099F1" w14:textId="77777777" w:rsidR="00287EA5" w:rsidRDefault="00406B6C">
            <w:pPr>
              <w:tabs>
                <w:tab w:val="left" w:pos="2586"/>
              </w:tabs>
            </w:pPr>
            <w:r>
              <w:t>V</w:t>
            </w:r>
            <w:r w:rsidR="00287EA5">
              <w:t>ápnik</w:t>
            </w:r>
            <w:r w:rsidR="00287EA5">
              <w:tab/>
              <w:t>Ca</w:t>
            </w:r>
            <w:r w:rsidR="00287EA5">
              <w:rPr>
                <w:vertAlign w:val="superscript"/>
              </w:rPr>
              <w:t>2+</w:t>
            </w:r>
          </w:p>
        </w:tc>
        <w:tc>
          <w:tcPr>
            <w:tcW w:w="2410" w:type="dxa"/>
          </w:tcPr>
          <w:p w14:paraId="1C8E77B6" w14:textId="77777777" w:rsidR="00287EA5" w:rsidRDefault="00287EA5" w:rsidP="00876880">
            <w:pPr>
              <w:ind w:left="601"/>
              <w:jc w:val="center"/>
            </w:pPr>
            <w:r>
              <w:t>1,75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934DB2" w14:textId="77777777" w:rsidR="00287EA5" w:rsidRDefault="00287EA5" w:rsidP="00876880">
            <w:pPr>
              <w:ind w:left="601"/>
              <w:jc w:val="center"/>
            </w:pPr>
            <w:r>
              <w:t>3,50</w:t>
            </w:r>
          </w:p>
        </w:tc>
      </w:tr>
      <w:tr w:rsidR="00287EA5" w14:paraId="3564D362" w14:textId="77777777"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C9A198" w14:textId="77777777" w:rsidR="00287EA5" w:rsidRDefault="00406B6C">
            <w:pPr>
              <w:tabs>
                <w:tab w:val="left" w:pos="2586"/>
              </w:tabs>
            </w:pPr>
            <w:r>
              <w:t>H</w:t>
            </w:r>
            <w:r w:rsidR="00287EA5">
              <w:t>orčík</w:t>
            </w:r>
            <w:r w:rsidR="00287EA5">
              <w:tab/>
              <w:t>Mg</w:t>
            </w:r>
            <w:r w:rsidR="00287EA5">
              <w:rPr>
                <w:vertAlign w:val="superscript"/>
              </w:rPr>
              <w:t>2+</w:t>
            </w:r>
          </w:p>
        </w:tc>
        <w:tc>
          <w:tcPr>
            <w:tcW w:w="2410" w:type="dxa"/>
          </w:tcPr>
          <w:p w14:paraId="4448F67F" w14:textId="77777777" w:rsidR="00287EA5" w:rsidRDefault="00287EA5" w:rsidP="00876880">
            <w:pPr>
              <w:ind w:left="601"/>
              <w:jc w:val="center"/>
            </w:pPr>
            <w:r>
              <w:t>0,5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E253B68" w14:textId="77777777" w:rsidR="00287EA5" w:rsidRDefault="00287EA5" w:rsidP="00876880">
            <w:pPr>
              <w:ind w:left="601"/>
              <w:jc w:val="center"/>
            </w:pPr>
            <w:r>
              <w:t>1,0</w:t>
            </w:r>
          </w:p>
        </w:tc>
      </w:tr>
      <w:tr w:rsidR="00287EA5" w14:paraId="7664B606" w14:textId="77777777"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0E1ED4" w14:textId="77777777" w:rsidR="00287EA5" w:rsidRDefault="00406B6C">
            <w:pPr>
              <w:tabs>
                <w:tab w:val="left" w:pos="2586"/>
              </w:tabs>
            </w:pPr>
            <w:r>
              <w:t>S</w:t>
            </w:r>
            <w:r w:rsidR="00287EA5">
              <w:t>odík</w:t>
            </w:r>
            <w:r w:rsidR="00287EA5">
              <w:tab/>
            </w:r>
            <w:r w:rsidR="00287EA5">
              <w:tab/>
              <w:t>Na</w:t>
            </w:r>
            <w:r w:rsidR="00287EA5">
              <w:rPr>
                <w:vertAlign w:val="superscript"/>
              </w:rPr>
              <w:t>+</w:t>
            </w:r>
          </w:p>
        </w:tc>
        <w:tc>
          <w:tcPr>
            <w:tcW w:w="2410" w:type="dxa"/>
          </w:tcPr>
          <w:p w14:paraId="50C1AF1D" w14:textId="77777777" w:rsidR="00287EA5" w:rsidRDefault="00287EA5" w:rsidP="00876880">
            <w:pPr>
              <w:ind w:left="601"/>
              <w:jc w:val="center"/>
            </w:pPr>
            <w:r>
              <w:t>140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167CE5E" w14:textId="77777777" w:rsidR="00287EA5" w:rsidRDefault="00287EA5" w:rsidP="00876880">
            <w:pPr>
              <w:ind w:left="601"/>
              <w:jc w:val="center"/>
            </w:pPr>
            <w:r>
              <w:t>140</w:t>
            </w:r>
          </w:p>
        </w:tc>
      </w:tr>
      <w:tr w:rsidR="00287EA5" w14:paraId="34D5F58B" w14:textId="77777777"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A80822" w14:textId="77777777" w:rsidR="00287EA5" w:rsidRDefault="00406B6C">
            <w:pPr>
              <w:tabs>
                <w:tab w:val="left" w:pos="2586"/>
              </w:tabs>
            </w:pPr>
            <w:r>
              <w:t>C</w:t>
            </w:r>
            <w:r w:rsidR="00287EA5">
              <w:t>hlorid</w:t>
            </w:r>
            <w:r w:rsidR="00287EA5">
              <w:tab/>
              <w:t>Cl</w:t>
            </w:r>
            <w:r w:rsidR="00287EA5">
              <w:rPr>
                <w:vertAlign w:val="superscript"/>
              </w:rPr>
              <w:t>-</w:t>
            </w:r>
          </w:p>
        </w:tc>
        <w:tc>
          <w:tcPr>
            <w:tcW w:w="2410" w:type="dxa"/>
          </w:tcPr>
          <w:p w14:paraId="194CAEE2" w14:textId="77777777" w:rsidR="00287EA5" w:rsidRDefault="00287EA5" w:rsidP="00876880">
            <w:pPr>
              <w:ind w:left="601"/>
              <w:jc w:val="center"/>
            </w:pPr>
            <w:r>
              <w:t>109,5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DDE639" w14:textId="77777777" w:rsidR="00287EA5" w:rsidRDefault="00287EA5" w:rsidP="00876880">
            <w:pPr>
              <w:ind w:left="601"/>
              <w:jc w:val="center"/>
            </w:pPr>
            <w:r>
              <w:t>109,5</w:t>
            </w:r>
          </w:p>
        </w:tc>
      </w:tr>
      <w:tr w:rsidR="00287EA5" w14:paraId="18374DC2" w14:textId="77777777">
        <w:tc>
          <w:tcPr>
            <w:tcW w:w="411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39B15D" w14:textId="77777777" w:rsidR="00287EA5" w:rsidRDefault="00406B6C">
            <w:pPr>
              <w:tabs>
                <w:tab w:val="left" w:pos="2586"/>
              </w:tabs>
            </w:pPr>
            <w:r>
              <w:t>L</w:t>
            </w:r>
            <w:r w:rsidR="00287EA5">
              <w:t>aktát</w:t>
            </w:r>
          </w:p>
        </w:tc>
        <w:tc>
          <w:tcPr>
            <w:tcW w:w="2410" w:type="dxa"/>
          </w:tcPr>
          <w:p w14:paraId="3355E46C" w14:textId="77777777" w:rsidR="00287EA5" w:rsidRDefault="00287EA5" w:rsidP="00876880">
            <w:pPr>
              <w:ind w:left="601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28E073" w14:textId="77777777" w:rsidR="00287EA5" w:rsidRDefault="00287EA5" w:rsidP="00876880">
            <w:pPr>
              <w:ind w:left="601"/>
              <w:jc w:val="center"/>
            </w:pPr>
            <w:r>
              <w:t>3</w:t>
            </w:r>
          </w:p>
        </w:tc>
      </w:tr>
      <w:tr w:rsidR="00287EA5" w14:paraId="61A6D4A3" w14:textId="77777777"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CAEC4E0" w14:textId="77777777" w:rsidR="00287EA5" w:rsidRDefault="00406B6C" w:rsidP="00406B6C">
            <w:pPr>
              <w:tabs>
                <w:tab w:val="left" w:pos="2586"/>
              </w:tabs>
            </w:pPr>
            <w:r>
              <w:t>H</w:t>
            </w:r>
            <w:r w:rsidR="00287EA5">
              <w:t>ydrog</w:t>
            </w:r>
            <w:r>
              <w:t>é</w:t>
            </w:r>
            <w:r w:rsidR="00287EA5">
              <w:t>nuhličitan</w:t>
            </w:r>
            <w:r w:rsidR="00287EA5">
              <w:tab/>
              <w:t>HCO</w:t>
            </w:r>
            <w:r w:rsidR="00287EA5">
              <w:rPr>
                <w:vertAlign w:val="subscript"/>
              </w:rPr>
              <w:t>3</w:t>
            </w:r>
            <w:r w:rsidR="00287EA5">
              <w:rPr>
                <w:vertAlign w:val="superscript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C38998" w14:textId="77777777" w:rsidR="00287EA5" w:rsidRDefault="00287EA5" w:rsidP="00876880">
            <w:pPr>
              <w:ind w:left="601"/>
              <w:jc w:val="center"/>
            </w:pPr>
            <w: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38287F7" w14:textId="77777777" w:rsidR="00287EA5" w:rsidRDefault="00287EA5" w:rsidP="00876880">
            <w:pPr>
              <w:ind w:left="601"/>
              <w:jc w:val="center"/>
            </w:pPr>
            <w:r>
              <w:t>32</w:t>
            </w:r>
          </w:p>
        </w:tc>
      </w:tr>
    </w:tbl>
    <w:p w14:paraId="3F2C8084" w14:textId="77777777" w:rsidR="00287EA5" w:rsidRDefault="00287EA5" w:rsidP="00A35C23">
      <w:pPr>
        <w:tabs>
          <w:tab w:val="left" w:pos="4536"/>
        </w:tabs>
        <w:ind w:left="0" w:right="-1134" w:firstLine="0"/>
        <w:rPr>
          <w:szCs w:val="22"/>
        </w:rPr>
      </w:pPr>
    </w:p>
    <w:p w14:paraId="42A6F70E" w14:textId="7D7B0C0F" w:rsidR="00406B6C" w:rsidRDefault="00406B6C" w:rsidP="00E26C2F">
      <w:pPr>
        <w:rPr>
          <w:szCs w:val="22"/>
        </w:rPr>
      </w:pPr>
      <w:r w:rsidRPr="00967D26">
        <w:rPr>
          <w:noProof/>
          <w:szCs w:val="22"/>
        </w:rPr>
        <w:t>Úplný zoznam pomocných látok, pozri časť 6.1</w:t>
      </w:r>
      <w:r>
        <w:rPr>
          <w:noProof/>
          <w:szCs w:val="22"/>
        </w:rPr>
        <w:t>.</w:t>
      </w:r>
    </w:p>
    <w:p w14:paraId="1A60B56C" w14:textId="77777777" w:rsidR="00C034BC" w:rsidRDefault="00C034BC">
      <w:pPr>
        <w:rPr>
          <w:szCs w:val="22"/>
        </w:rPr>
      </w:pPr>
    </w:p>
    <w:p w14:paraId="0B1CA1D7" w14:textId="77777777" w:rsidR="00287EA5" w:rsidRDefault="00287EA5">
      <w:pPr>
        <w:rPr>
          <w:caps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LIEKOVÁ FORMA</w:t>
      </w:r>
    </w:p>
    <w:p w14:paraId="64797205" w14:textId="77777777" w:rsidR="00287EA5" w:rsidRDefault="00287EA5">
      <w:pPr>
        <w:rPr>
          <w:szCs w:val="22"/>
        </w:rPr>
      </w:pPr>
    </w:p>
    <w:p w14:paraId="22181D82" w14:textId="77777777" w:rsidR="00287EA5" w:rsidRDefault="00287EA5">
      <w:pPr>
        <w:rPr>
          <w:szCs w:val="22"/>
        </w:rPr>
      </w:pPr>
      <w:r>
        <w:rPr>
          <w:szCs w:val="22"/>
        </w:rPr>
        <w:t xml:space="preserve">Roztok na </w:t>
      </w:r>
      <w:r w:rsidR="00406B6C">
        <w:rPr>
          <w:szCs w:val="22"/>
        </w:rPr>
        <w:t>hemodialýzu/</w:t>
      </w:r>
      <w:r>
        <w:rPr>
          <w:szCs w:val="22"/>
        </w:rPr>
        <w:t>hemofiltráciu.</w:t>
      </w:r>
    </w:p>
    <w:p w14:paraId="1230C917" w14:textId="77777777" w:rsidR="00287EA5" w:rsidRDefault="00287EA5">
      <w:pPr>
        <w:rPr>
          <w:szCs w:val="22"/>
        </w:rPr>
      </w:pPr>
      <w:r>
        <w:rPr>
          <w:szCs w:val="22"/>
        </w:rPr>
        <w:t>Číry a bezfarebný rekonštituovaný roztok.</w:t>
      </w:r>
    </w:p>
    <w:p w14:paraId="749F280E" w14:textId="77777777" w:rsidR="00287EA5" w:rsidRDefault="00287EA5">
      <w:pPr>
        <w:rPr>
          <w:szCs w:val="22"/>
        </w:rPr>
      </w:pPr>
    </w:p>
    <w:p w14:paraId="18D0A3D7" w14:textId="05D9FCD3" w:rsidR="00287EA5" w:rsidRDefault="00EC0E41" w:rsidP="007314FB">
      <w:pPr>
        <w:ind w:left="2268" w:hanging="2268"/>
      </w:pPr>
      <w:r>
        <w:t>Teoretická osmolarita:</w:t>
      </w:r>
      <w:r w:rsidR="007314FB">
        <w:rPr>
          <w:b/>
          <w:szCs w:val="22"/>
        </w:rPr>
        <w:tab/>
      </w:r>
      <w:r w:rsidR="007314FB">
        <w:t xml:space="preserve"> </w:t>
      </w:r>
      <w:r w:rsidR="00362A8B">
        <w:t>287 mOsm/l</w:t>
      </w:r>
    </w:p>
    <w:p w14:paraId="172A213C" w14:textId="77777777" w:rsidR="00E26C2F" w:rsidRDefault="00E26C2F">
      <w:pPr>
        <w:rPr>
          <w:szCs w:val="22"/>
        </w:rPr>
      </w:pPr>
    </w:p>
    <w:p w14:paraId="4649C221" w14:textId="77777777" w:rsidR="007314FB" w:rsidRDefault="007314FB">
      <w:pPr>
        <w:rPr>
          <w:szCs w:val="22"/>
        </w:rPr>
      </w:pPr>
    </w:p>
    <w:p w14:paraId="16A942D5" w14:textId="77777777" w:rsidR="00287EA5" w:rsidRDefault="00287EA5">
      <w:pPr>
        <w:rPr>
          <w:caps/>
          <w:szCs w:val="22"/>
        </w:rPr>
      </w:pPr>
      <w:r>
        <w:rPr>
          <w:b/>
          <w:caps/>
          <w:szCs w:val="22"/>
        </w:rPr>
        <w:t>4.</w:t>
      </w:r>
      <w:r>
        <w:rPr>
          <w:b/>
          <w:caps/>
          <w:szCs w:val="22"/>
        </w:rPr>
        <w:tab/>
        <w:t>KLINICKÉ ÚDAJE</w:t>
      </w:r>
    </w:p>
    <w:p w14:paraId="7675ACDC" w14:textId="77777777" w:rsidR="00287EA5" w:rsidRDefault="00287EA5">
      <w:pPr>
        <w:rPr>
          <w:szCs w:val="22"/>
        </w:rPr>
      </w:pPr>
    </w:p>
    <w:p w14:paraId="1B7558B4" w14:textId="77777777" w:rsidR="00287EA5" w:rsidRDefault="00287EA5">
      <w:pPr>
        <w:rPr>
          <w:szCs w:val="22"/>
        </w:rPr>
      </w:pPr>
      <w:r>
        <w:rPr>
          <w:b/>
          <w:szCs w:val="22"/>
        </w:rPr>
        <w:t>4.1</w:t>
      </w:r>
      <w:r>
        <w:rPr>
          <w:b/>
          <w:szCs w:val="22"/>
        </w:rPr>
        <w:tab/>
        <w:t>Terapeutické indikácie</w:t>
      </w:r>
    </w:p>
    <w:p w14:paraId="7FD8B0B4" w14:textId="77777777" w:rsidR="00287EA5" w:rsidRDefault="00287EA5">
      <w:pPr>
        <w:rPr>
          <w:szCs w:val="22"/>
        </w:rPr>
      </w:pPr>
    </w:p>
    <w:p w14:paraId="36FFD5E3" w14:textId="77777777" w:rsidR="00287EA5" w:rsidRDefault="00287EA5">
      <w:pPr>
        <w:ind w:left="0" w:firstLine="0"/>
        <w:rPr>
          <w:szCs w:val="22"/>
        </w:rPr>
      </w:pPr>
      <w:r>
        <w:rPr>
          <w:szCs w:val="22"/>
        </w:rPr>
        <w:t>Ako náhradný roztok pri nepretržitej hemofiltrácii a hemodiafiltrácii a ako dialyzačný roztok pri nepretržitej hemodialýze v prípade akútneho renálneho zlyhania</w:t>
      </w:r>
      <w:r w:rsidR="00406B6C">
        <w:rPr>
          <w:szCs w:val="22"/>
        </w:rPr>
        <w:t xml:space="preserve"> </w:t>
      </w:r>
      <w:r w:rsidR="00406B6C" w:rsidRPr="006557BE">
        <w:rPr>
          <w:szCs w:val="22"/>
        </w:rPr>
        <w:t>u dospelých a detí každého veku</w:t>
      </w:r>
      <w:r w:rsidRPr="006557BE">
        <w:rPr>
          <w:szCs w:val="22"/>
        </w:rPr>
        <w:t>.</w:t>
      </w:r>
    </w:p>
    <w:p w14:paraId="0FBD3FE8" w14:textId="77777777" w:rsidR="00287EA5" w:rsidRDefault="00287EA5">
      <w:pPr>
        <w:rPr>
          <w:szCs w:val="22"/>
        </w:rPr>
      </w:pPr>
    </w:p>
    <w:p w14:paraId="6A4963F9" w14:textId="025FFFFE" w:rsidR="00287EA5" w:rsidRDefault="00287EA5">
      <w:pPr>
        <w:rPr>
          <w:szCs w:val="22"/>
        </w:rPr>
      </w:pPr>
      <w:r>
        <w:rPr>
          <w:b/>
          <w:szCs w:val="22"/>
        </w:rPr>
        <w:t>4.2</w:t>
      </w:r>
      <w:r>
        <w:rPr>
          <w:b/>
          <w:szCs w:val="22"/>
        </w:rPr>
        <w:tab/>
        <w:t>Dávkovanie a</w:t>
      </w:r>
      <w:r w:rsidR="00A4452D">
        <w:rPr>
          <w:b/>
          <w:szCs w:val="22"/>
        </w:rPr>
        <w:t> </w:t>
      </w:r>
      <w:r>
        <w:rPr>
          <w:b/>
          <w:szCs w:val="22"/>
        </w:rPr>
        <w:t>spôsob podávania</w:t>
      </w:r>
    </w:p>
    <w:p w14:paraId="1C8D263E" w14:textId="77777777" w:rsidR="00287EA5" w:rsidRDefault="00287EA5">
      <w:pPr>
        <w:rPr>
          <w:szCs w:val="22"/>
        </w:rPr>
      </w:pPr>
    </w:p>
    <w:p w14:paraId="6E00E9BE" w14:textId="77777777" w:rsidR="00287EA5" w:rsidRDefault="00287EA5">
      <w:pPr>
        <w:rPr>
          <w:b/>
          <w:szCs w:val="22"/>
        </w:rPr>
      </w:pPr>
      <w:r>
        <w:rPr>
          <w:b/>
          <w:szCs w:val="22"/>
        </w:rPr>
        <w:t>Dávkovanie:</w:t>
      </w:r>
    </w:p>
    <w:p w14:paraId="34141A55" w14:textId="77777777" w:rsidR="00287EA5" w:rsidRDefault="00287EA5">
      <w:pPr>
        <w:rPr>
          <w:szCs w:val="22"/>
        </w:rPr>
      </w:pPr>
    </w:p>
    <w:p w14:paraId="0242EF8C" w14:textId="132D79CE" w:rsidR="00FE1381" w:rsidRDefault="00723B4E">
      <w:pPr>
        <w:ind w:left="0" w:firstLine="0"/>
        <w:rPr>
          <w:szCs w:val="22"/>
        </w:rPr>
      </w:pPr>
      <w:r>
        <w:rPr>
          <w:szCs w:val="22"/>
        </w:rPr>
        <w:t>R</w:t>
      </w:r>
      <w:r w:rsidRPr="001F71BD">
        <w:rPr>
          <w:szCs w:val="22"/>
        </w:rPr>
        <w:t>ýchlosť pod</w:t>
      </w:r>
      <w:r w:rsidR="007314FB">
        <w:rPr>
          <w:szCs w:val="22"/>
        </w:rPr>
        <w:t>áv</w:t>
      </w:r>
      <w:r w:rsidRPr="001F71BD">
        <w:rPr>
          <w:szCs w:val="22"/>
        </w:rPr>
        <w:t xml:space="preserve">ania </w:t>
      </w:r>
      <w:r>
        <w:rPr>
          <w:szCs w:val="22"/>
        </w:rPr>
        <w:t>Hemosolu B0</w:t>
      </w:r>
      <w:r w:rsidRPr="001F71BD">
        <w:rPr>
          <w:szCs w:val="22"/>
        </w:rPr>
        <w:t xml:space="preserve"> závisí</w:t>
      </w:r>
      <w:r w:rsidR="00B652D8">
        <w:rPr>
          <w:szCs w:val="22"/>
        </w:rPr>
        <w:t xml:space="preserve"> od koncentrácie elektrolytov v </w:t>
      </w:r>
      <w:r w:rsidRPr="001F71BD">
        <w:rPr>
          <w:szCs w:val="22"/>
        </w:rPr>
        <w:t>krvi, acidobázickej rovnováhy</w:t>
      </w:r>
      <w:r>
        <w:rPr>
          <w:szCs w:val="22"/>
        </w:rPr>
        <w:t xml:space="preserve">, rovnováhy tekutín </w:t>
      </w:r>
      <w:r w:rsidRPr="001F71BD">
        <w:rPr>
          <w:szCs w:val="22"/>
        </w:rPr>
        <w:t>a celkového klinického stavu pacienta.</w:t>
      </w:r>
      <w:r w:rsidR="00492044">
        <w:rPr>
          <w:szCs w:val="22"/>
        </w:rPr>
        <w:t xml:space="preserve"> </w:t>
      </w:r>
      <w:r w:rsidR="00287EA5">
        <w:rPr>
          <w:szCs w:val="22"/>
        </w:rPr>
        <w:t>Objem náhradného roztoku</w:t>
      </w:r>
      <w:r w:rsidR="000C1446">
        <w:rPr>
          <w:szCs w:val="22"/>
        </w:rPr>
        <w:t xml:space="preserve"> a/alebo dialyzátu</w:t>
      </w:r>
      <w:r w:rsidR="00287EA5">
        <w:rPr>
          <w:szCs w:val="22"/>
        </w:rPr>
        <w:t xml:space="preserve">, ktorý sa má podať, </w:t>
      </w:r>
      <w:r w:rsidR="003D4166">
        <w:rPr>
          <w:szCs w:val="22"/>
        </w:rPr>
        <w:t>tiež závisí</w:t>
      </w:r>
      <w:r w:rsidR="00287EA5">
        <w:rPr>
          <w:szCs w:val="22"/>
        </w:rPr>
        <w:t xml:space="preserve"> od </w:t>
      </w:r>
      <w:r w:rsidR="00851770">
        <w:rPr>
          <w:szCs w:val="22"/>
        </w:rPr>
        <w:t xml:space="preserve">požadovanej </w:t>
      </w:r>
      <w:r w:rsidR="00287EA5">
        <w:rPr>
          <w:szCs w:val="22"/>
        </w:rPr>
        <w:t>intenzity</w:t>
      </w:r>
      <w:r w:rsidR="003E0D47">
        <w:rPr>
          <w:szCs w:val="22"/>
        </w:rPr>
        <w:t xml:space="preserve"> (dávky</w:t>
      </w:r>
      <w:r w:rsidR="000C3839">
        <w:rPr>
          <w:szCs w:val="22"/>
        </w:rPr>
        <w:t>)</w:t>
      </w:r>
      <w:r w:rsidR="00851770">
        <w:rPr>
          <w:szCs w:val="22"/>
        </w:rPr>
        <w:t xml:space="preserve"> liečby</w:t>
      </w:r>
      <w:r w:rsidR="007314FB">
        <w:rPr>
          <w:szCs w:val="22"/>
        </w:rPr>
        <w:t>.</w:t>
      </w:r>
      <w:r w:rsidR="00795583">
        <w:rPr>
          <w:szCs w:val="22"/>
        </w:rPr>
        <w:t>.</w:t>
      </w:r>
      <w:r w:rsidR="00287EA5">
        <w:rPr>
          <w:szCs w:val="22"/>
        </w:rPr>
        <w:t xml:space="preserve"> </w:t>
      </w:r>
      <w:r w:rsidR="00FE1381">
        <w:rPr>
          <w:szCs w:val="22"/>
        </w:rPr>
        <w:t>Podávanie (</w:t>
      </w:r>
      <w:r w:rsidR="00FE1381" w:rsidRPr="001F71BD">
        <w:rPr>
          <w:szCs w:val="22"/>
        </w:rPr>
        <w:t>dávka, rýchlosť infúzie a kumulatívny objem</w:t>
      </w:r>
      <w:r w:rsidR="00FE1381">
        <w:rPr>
          <w:szCs w:val="22"/>
        </w:rPr>
        <w:t xml:space="preserve"> r</w:t>
      </w:r>
      <w:r w:rsidR="0099568B">
        <w:rPr>
          <w:szCs w:val="22"/>
        </w:rPr>
        <w:t>oztok</w:t>
      </w:r>
      <w:r w:rsidR="00FE1381">
        <w:rPr>
          <w:szCs w:val="22"/>
        </w:rPr>
        <w:t>u)</w:t>
      </w:r>
      <w:r w:rsidR="00287EA5">
        <w:rPr>
          <w:szCs w:val="22"/>
        </w:rPr>
        <w:t xml:space="preserve"> </w:t>
      </w:r>
      <w:r w:rsidR="0099568B">
        <w:rPr>
          <w:szCs w:val="22"/>
        </w:rPr>
        <w:t xml:space="preserve">musí predpísať </w:t>
      </w:r>
      <w:r w:rsidR="00FE1381">
        <w:rPr>
          <w:szCs w:val="22"/>
        </w:rPr>
        <w:t>a stanoviť</w:t>
      </w:r>
      <w:r w:rsidR="00FE1381" w:rsidRPr="001F71BD">
        <w:rPr>
          <w:szCs w:val="22"/>
        </w:rPr>
        <w:t xml:space="preserve"> </w:t>
      </w:r>
      <w:r w:rsidR="00FE1381">
        <w:rPr>
          <w:szCs w:val="22"/>
        </w:rPr>
        <w:t xml:space="preserve">len </w:t>
      </w:r>
      <w:r w:rsidR="00FE1381" w:rsidRPr="001F71BD">
        <w:rPr>
          <w:szCs w:val="22"/>
        </w:rPr>
        <w:t>lekár</w:t>
      </w:r>
      <w:r w:rsidR="00FE1381">
        <w:rPr>
          <w:szCs w:val="22"/>
        </w:rPr>
        <w:t xml:space="preserve"> so skúsenosťami s prácou na jednot</w:t>
      </w:r>
      <w:r w:rsidR="001672EB">
        <w:rPr>
          <w:szCs w:val="22"/>
        </w:rPr>
        <w:t xml:space="preserve">ke intenzívnej starostlivosti a </w:t>
      </w:r>
      <w:r w:rsidR="00FE1381">
        <w:rPr>
          <w:szCs w:val="22"/>
        </w:rPr>
        <w:t>CRRT (</w:t>
      </w:r>
      <w:r w:rsidR="007314FB" w:rsidRPr="00957732">
        <w:rPr>
          <w:szCs w:val="22"/>
        </w:rPr>
        <w:t>Continuous Renal Replacement Therapy</w:t>
      </w:r>
      <w:r w:rsidR="007314FB" w:rsidRPr="00B652D8">
        <w:rPr>
          <w:szCs w:val="22"/>
        </w:rPr>
        <w:t xml:space="preserve"> </w:t>
      </w:r>
      <w:r w:rsidR="007314FB">
        <w:rPr>
          <w:szCs w:val="22"/>
        </w:rPr>
        <w:t>- K</w:t>
      </w:r>
      <w:r w:rsidR="00B652D8" w:rsidRPr="00B652D8">
        <w:rPr>
          <w:szCs w:val="22"/>
        </w:rPr>
        <w:t xml:space="preserve">ontinuálna </w:t>
      </w:r>
      <w:r w:rsidR="007314FB">
        <w:rPr>
          <w:szCs w:val="22"/>
        </w:rPr>
        <w:t xml:space="preserve">náhrada </w:t>
      </w:r>
      <w:r w:rsidR="00B652D8" w:rsidRPr="00B652D8">
        <w:rPr>
          <w:szCs w:val="22"/>
        </w:rPr>
        <w:t>renáln</w:t>
      </w:r>
      <w:r w:rsidR="007314FB">
        <w:rPr>
          <w:szCs w:val="22"/>
        </w:rPr>
        <w:t>ej</w:t>
      </w:r>
      <w:r w:rsidR="00B652D8" w:rsidRPr="00B652D8">
        <w:rPr>
          <w:szCs w:val="22"/>
        </w:rPr>
        <w:t xml:space="preserve"> </w:t>
      </w:r>
      <w:r w:rsidR="007314FB">
        <w:rPr>
          <w:szCs w:val="22"/>
        </w:rPr>
        <w:t>funkcie</w:t>
      </w:r>
      <w:r w:rsidR="00FE1381">
        <w:rPr>
          <w:szCs w:val="22"/>
        </w:rPr>
        <w:t>).</w:t>
      </w:r>
    </w:p>
    <w:p w14:paraId="3BCAFA11" w14:textId="77777777" w:rsidR="00287EA5" w:rsidRDefault="00287EA5">
      <w:pPr>
        <w:ind w:left="0" w:firstLine="0"/>
        <w:rPr>
          <w:szCs w:val="22"/>
        </w:rPr>
      </w:pPr>
      <w:r>
        <w:rPr>
          <w:szCs w:val="22"/>
        </w:rPr>
        <w:t>Bežne používané rýchlosti prietoku náhradného roztoku pri hemofiltrácii a hemodiafiltrácii sú:</w:t>
      </w:r>
    </w:p>
    <w:p w14:paraId="74E8414E" w14:textId="5723C7A2" w:rsidR="00287EA5" w:rsidRPr="00943271" w:rsidRDefault="00287EA5">
      <w:pPr>
        <w:ind w:left="0" w:firstLine="0"/>
        <w:rPr>
          <w:szCs w:val="22"/>
        </w:rPr>
      </w:pPr>
      <w:r w:rsidRPr="00943271">
        <w:rPr>
          <w:szCs w:val="22"/>
        </w:rPr>
        <w:t>Dospelí:</w:t>
      </w:r>
      <w:r w:rsidRPr="00943271">
        <w:rPr>
          <w:szCs w:val="22"/>
        </w:rPr>
        <w:tab/>
      </w:r>
      <w:r w:rsidR="00406B6C" w:rsidRPr="00943271">
        <w:rPr>
          <w:szCs w:val="22"/>
        </w:rPr>
        <w:tab/>
      </w:r>
      <w:r w:rsidR="00406B6C" w:rsidRPr="00943271">
        <w:rPr>
          <w:szCs w:val="22"/>
        </w:rPr>
        <w:tab/>
      </w:r>
      <w:r w:rsidRPr="00943271">
        <w:rPr>
          <w:szCs w:val="22"/>
        </w:rPr>
        <w:t>500</w:t>
      </w:r>
      <w:r w:rsidR="008C12A4">
        <w:rPr>
          <w:szCs w:val="22"/>
        </w:rPr>
        <w:noBreakHyphen/>
      </w:r>
      <w:r w:rsidR="00B450E0">
        <w:rPr>
          <w:szCs w:val="22"/>
        </w:rPr>
        <w:t>3</w:t>
      </w:r>
      <w:r w:rsidR="00333EF0">
        <w:rPr>
          <w:szCs w:val="22"/>
        </w:rPr>
        <w:t> </w:t>
      </w:r>
      <w:r w:rsidR="00B450E0">
        <w:rPr>
          <w:szCs w:val="22"/>
        </w:rPr>
        <w:t>000 </w:t>
      </w:r>
      <w:r w:rsidRPr="00943271">
        <w:rPr>
          <w:szCs w:val="22"/>
        </w:rPr>
        <w:t>ml/</w:t>
      </w:r>
      <w:r w:rsidR="005862AD" w:rsidRPr="00943271">
        <w:rPr>
          <w:szCs w:val="22"/>
        </w:rPr>
        <w:t>hod</w:t>
      </w:r>
      <w:r w:rsidR="005862AD">
        <w:rPr>
          <w:szCs w:val="22"/>
        </w:rPr>
        <w:t>.</w:t>
      </w:r>
    </w:p>
    <w:p w14:paraId="0D1E3318" w14:textId="77777777" w:rsidR="00287EA5" w:rsidRPr="00F0174C" w:rsidRDefault="00287EA5">
      <w:pPr>
        <w:ind w:left="0" w:firstLine="0"/>
        <w:rPr>
          <w:szCs w:val="22"/>
        </w:rPr>
      </w:pPr>
    </w:p>
    <w:p w14:paraId="5A9AC69B" w14:textId="77777777" w:rsidR="00287EA5" w:rsidRPr="00F0174C" w:rsidRDefault="00287EA5">
      <w:pPr>
        <w:ind w:left="0" w:firstLine="0"/>
        <w:rPr>
          <w:szCs w:val="22"/>
        </w:rPr>
      </w:pPr>
      <w:r w:rsidRPr="00F0174C">
        <w:rPr>
          <w:szCs w:val="22"/>
        </w:rPr>
        <w:t>Bežne používané rýchlosti prietoku dialyzačného roztoku (dialyzátu) pri nepretržitej hemodialýze sú:</w:t>
      </w:r>
    </w:p>
    <w:p w14:paraId="7EC20C8F" w14:textId="490815BF" w:rsidR="00287EA5" w:rsidRDefault="00287EA5">
      <w:pPr>
        <w:ind w:left="0" w:firstLine="0"/>
        <w:rPr>
          <w:szCs w:val="22"/>
        </w:rPr>
      </w:pPr>
      <w:r w:rsidRPr="00F0174C">
        <w:rPr>
          <w:szCs w:val="22"/>
        </w:rPr>
        <w:t>Dospelí</w:t>
      </w:r>
      <w:r w:rsidRPr="00384540">
        <w:rPr>
          <w:szCs w:val="22"/>
        </w:rPr>
        <w:t>:</w:t>
      </w:r>
      <w:r w:rsidRPr="00384540">
        <w:rPr>
          <w:szCs w:val="22"/>
        </w:rPr>
        <w:tab/>
      </w:r>
      <w:r w:rsidR="00406B6C" w:rsidRPr="00384540">
        <w:rPr>
          <w:szCs w:val="22"/>
        </w:rPr>
        <w:tab/>
      </w:r>
      <w:r w:rsidR="00406B6C" w:rsidRPr="00384540">
        <w:rPr>
          <w:szCs w:val="22"/>
        </w:rPr>
        <w:tab/>
      </w:r>
      <w:r w:rsidRPr="00384540">
        <w:rPr>
          <w:szCs w:val="22"/>
        </w:rPr>
        <w:t>500</w:t>
      </w:r>
      <w:r w:rsidR="008C12A4">
        <w:rPr>
          <w:szCs w:val="22"/>
        </w:rPr>
        <w:noBreakHyphen/>
      </w:r>
      <w:r w:rsidRPr="00384540">
        <w:rPr>
          <w:szCs w:val="22"/>
        </w:rPr>
        <w:t>2 </w:t>
      </w:r>
      <w:r w:rsidR="00B450E0">
        <w:rPr>
          <w:szCs w:val="22"/>
        </w:rPr>
        <w:t>5</w:t>
      </w:r>
      <w:r w:rsidR="00B450E0" w:rsidRPr="00384540">
        <w:rPr>
          <w:szCs w:val="22"/>
        </w:rPr>
        <w:t>00 </w:t>
      </w:r>
      <w:r w:rsidRPr="00384540">
        <w:rPr>
          <w:szCs w:val="22"/>
        </w:rPr>
        <w:t>ml/</w:t>
      </w:r>
      <w:r w:rsidR="005862AD" w:rsidRPr="00384540">
        <w:rPr>
          <w:szCs w:val="22"/>
        </w:rPr>
        <w:t>hod</w:t>
      </w:r>
      <w:r w:rsidR="005862AD">
        <w:rPr>
          <w:szCs w:val="22"/>
        </w:rPr>
        <w:t>.</w:t>
      </w:r>
    </w:p>
    <w:p w14:paraId="7568CB7F" w14:textId="77777777" w:rsidR="00517AD3" w:rsidRDefault="00517AD3">
      <w:pPr>
        <w:ind w:left="0" w:firstLine="0"/>
        <w:rPr>
          <w:szCs w:val="22"/>
        </w:rPr>
      </w:pPr>
    </w:p>
    <w:p w14:paraId="5053C996" w14:textId="77777777" w:rsidR="00517AD3" w:rsidRPr="00384540" w:rsidRDefault="00517AD3">
      <w:pPr>
        <w:ind w:left="0" w:firstLine="0"/>
        <w:rPr>
          <w:szCs w:val="22"/>
        </w:rPr>
      </w:pPr>
      <w:r w:rsidRPr="00517AD3">
        <w:rPr>
          <w:szCs w:val="22"/>
        </w:rPr>
        <w:t>Bežne používané prietokové rýchlosti u dospelých sú približne 2</w:t>
      </w:r>
      <w:r>
        <w:rPr>
          <w:szCs w:val="22"/>
        </w:rPr>
        <w:t> </w:t>
      </w:r>
      <w:r w:rsidR="003D4166">
        <w:rPr>
          <w:szCs w:val="22"/>
        </w:rPr>
        <w:t>000 až </w:t>
      </w:r>
      <w:r w:rsidRPr="00517AD3">
        <w:rPr>
          <w:szCs w:val="22"/>
        </w:rPr>
        <w:t>2</w:t>
      </w:r>
      <w:r>
        <w:rPr>
          <w:szCs w:val="22"/>
        </w:rPr>
        <w:t> </w:t>
      </w:r>
      <w:r w:rsidR="00B652D8">
        <w:rPr>
          <w:szCs w:val="22"/>
        </w:rPr>
        <w:t>500 </w:t>
      </w:r>
      <w:r w:rsidRPr="00517AD3">
        <w:rPr>
          <w:szCs w:val="22"/>
        </w:rPr>
        <w:t xml:space="preserve">ml/hod., čo zodpovedá dennému objemu tekutiny </w:t>
      </w:r>
      <w:r w:rsidR="00333EF0">
        <w:rPr>
          <w:szCs w:val="22"/>
        </w:rPr>
        <w:t xml:space="preserve">približne </w:t>
      </w:r>
      <w:r w:rsidR="004F23EC">
        <w:rPr>
          <w:szCs w:val="22"/>
        </w:rPr>
        <w:t>48 až </w:t>
      </w:r>
      <w:r w:rsidR="00B652D8">
        <w:rPr>
          <w:szCs w:val="22"/>
        </w:rPr>
        <w:t>60 </w:t>
      </w:r>
      <w:r w:rsidRPr="00517AD3">
        <w:rPr>
          <w:szCs w:val="22"/>
        </w:rPr>
        <w:t>l.</w:t>
      </w:r>
    </w:p>
    <w:p w14:paraId="39696279" w14:textId="77777777" w:rsidR="00287EA5" w:rsidRPr="00954937" w:rsidRDefault="00287EA5">
      <w:pPr>
        <w:ind w:left="0" w:firstLine="0"/>
        <w:rPr>
          <w:szCs w:val="22"/>
        </w:rPr>
      </w:pPr>
    </w:p>
    <w:p w14:paraId="1AF393C7" w14:textId="77777777" w:rsidR="006557BE" w:rsidRPr="00876880" w:rsidRDefault="006557BE" w:rsidP="006557BE">
      <w:pPr>
        <w:ind w:right="-143"/>
        <w:rPr>
          <w:b/>
        </w:rPr>
      </w:pPr>
      <w:r w:rsidRPr="00876880">
        <w:rPr>
          <w:b/>
        </w:rPr>
        <w:t>Špeciálna populácia:</w:t>
      </w:r>
    </w:p>
    <w:p w14:paraId="0D78E847" w14:textId="77777777" w:rsidR="006557BE" w:rsidRPr="00A35C23" w:rsidRDefault="006557BE" w:rsidP="006557BE">
      <w:pPr>
        <w:ind w:right="-143"/>
      </w:pPr>
    </w:p>
    <w:p w14:paraId="72739AFF" w14:textId="77777777" w:rsidR="006557BE" w:rsidRPr="00A35C23" w:rsidRDefault="006557BE" w:rsidP="006557BE">
      <w:pPr>
        <w:ind w:right="-143"/>
        <w:rPr>
          <w:u w:val="single"/>
        </w:rPr>
      </w:pPr>
      <w:r w:rsidRPr="00A35C23">
        <w:rPr>
          <w:u w:val="single"/>
        </w:rPr>
        <w:t>Starší pacienti</w:t>
      </w:r>
    </w:p>
    <w:p w14:paraId="580E131C" w14:textId="77777777" w:rsidR="006557BE" w:rsidRPr="00876880" w:rsidRDefault="006557BE" w:rsidP="006557BE">
      <w:pPr>
        <w:widowControl w:val="0"/>
        <w:ind w:left="0" w:firstLine="0"/>
        <w:rPr>
          <w:bCs/>
          <w:szCs w:val="22"/>
        </w:rPr>
      </w:pPr>
      <w:r w:rsidRPr="00876880">
        <w:rPr>
          <w:bCs/>
          <w:szCs w:val="22"/>
        </w:rPr>
        <w:t>Dôkazy z klinických štúdií a skúsenosti naznačujú, že použitie u staršej populácie nie je spojené s rozdielmi v bezpečnosti a účinnosti.</w:t>
      </w:r>
    </w:p>
    <w:p w14:paraId="2EFFF75C" w14:textId="77777777" w:rsidR="006557BE" w:rsidRPr="00876880" w:rsidRDefault="006557BE" w:rsidP="006557BE">
      <w:pPr>
        <w:ind w:right="-143"/>
        <w:rPr>
          <w:b/>
        </w:rPr>
      </w:pPr>
    </w:p>
    <w:p w14:paraId="2CC14443" w14:textId="77777777" w:rsidR="006557BE" w:rsidRPr="00876880" w:rsidRDefault="006557BE" w:rsidP="006557BE">
      <w:pPr>
        <w:ind w:right="-143"/>
        <w:rPr>
          <w:b/>
        </w:rPr>
      </w:pPr>
      <w:r w:rsidRPr="00876880">
        <w:rPr>
          <w:b/>
        </w:rPr>
        <w:t>Pediatrická populácia:</w:t>
      </w:r>
    </w:p>
    <w:p w14:paraId="0D648EE4" w14:textId="77777777" w:rsidR="006557BE" w:rsidRPr="00876880" w:rsidRDefault="006557BE" w:rsidP="006557BE">
      <w:pPr>
        <w:ind w:right="-143"/>
        <w:rPr>
          <w:b/>
        </w:rPr>
      </w:pPr>
    </w:p>
    <w:p w14:paraId="65CA7E6B" w14:textId="41B73B2A" w:rsidR="006557BE" w:rsidRPr="00876880" w:rsidRDefault="003666E8" w:rsidP="00A35C23">
      <w:pPr>
        <w:ind w:left="0" w:firstLine="0"/>
      </w:pPr>
      <w:r>
        <w:rPr>
          <w:szCs w:val="22"/>
        </w:rPr>
        <w:t>Rozsah</w:t>
      </w:r>
      <w:r w:rsidR="00644800">
        <w:rPr>
          <w:szCs w:val="22"/>
        </w:rPr>
        <w:t>y</w:t>
      </w:r>
      <w:r>
        <w:rPr>
          <w:szCs w:val="22"/>
        </w:rPr>
        <w:t xml:space="preserve"> </w:t>
      </w:r>
      <w:r w:rsidR="006557BE" w:rsidRPr="00876880">
        <w:rPr>
          <w:szCs w:val="22"/>
        </w:rPr>
        <w:t>rýchlost</w:t>
      </w:r>
      <w:r>
        <w:rPr>
          <w:szCs w:val="22"/>
        </w:rPr>
        <w:t>í</w:t>
      </w:r>
      <w:r w:rsidR="006557BE" w:rsidRPr="00876880">
        <w:rPr>
          <w:szCs w:val="22"/>
        </w:rPr>
        <w:t xml:space="preserve"> prietoku náhradného roztoku pri </w:t>
      </w:r>
      <w:r w:rsidR="006557BE" w:rsidRPr="00876880">
        <w:t>hemofiltrácii a hemodiafiltrácii</w:t>
      </w:r>
      <w:r w:rsidR="0004548D" w:rsidRPr="0004548D">
        <w:t xml:space="preserve"> </w:t>
      </w:r>
      <w:r w:rsidR="0004548D">
        <w:t>a </w:t>
      </w:r>
      <w:r w:rsidR="0004548D">
        <w:rPr>
          <w:szCs w:val="22"/>
        </w:rPr>
        <w:t xml:space="preserve">dialyzačného </w:t>
      </w:r>
      <w:r w:rsidR="0004548D" w:rsidRPr="00876880">
        <w:rPr>
          <w:szCs w:val="22"/>
        </w:rPr>
        <w:t>roztoku</w:t>
      </w:r>
      <w:r w:rsidR="0004548D">
        <w:rPr>
          <w:szCs w:val="22"/>
        </w:rPr>
        <w:t xml:space="preserve"> </w:t>
      </w:r>
      <w:r w:rsidR="0004548D" w:rsidRPr="00876880">
        <w:rPr>
          <w:szCs w:val="22"/>
        </w:rPr>
        <w:t>(dialyzátu) pri nepretržitej hemodialýze sú:</w:t>
      </w:r>
    </w:p>
    <w:p w14:paraId="4576F8BC" w14:textId="3B75F09D" w:rsidR="0004548D" w:rsidRDefault="0013193B" w:rsidP="0004548D">
      <w:pPr>
        <w:ind w:left="0" w:firstLine="0"/>
        <w:rPr>
          <w:szCs w:val="22"/>
        </w:rPr>
      </w:pPr>
      <w:r>
        <w:rPr>
          <w:szCs w:val="22"/>
        </w:rPr>
        <w:t>Deti (od novorodencov po mladistvých do 18 rokov): 1 000 až 2 000 ml/h</w:t>
      </w:r>
      <w:r w:rsidR="004D77A9">
        <w:rPr>
          <w:szCs w:val="22"/>
        </w:rPr>
        <w:t>od.</w:t>
      </w:r>
      <w:r>
        <w:rPr>
          <w:szCs w:val="22"/>
        </w:rPr>
        <w:t>/1,73</w:t>
      </w:r>
      <w:r w:rsidR="004D77A9">
        <w:rPr>
          <w:szCs w:val="22"/>
        </w:rPr>
        <w:t> </w:t>
      </w:r>
      <w:r w:rsidRPr="00957732">
        <w:rPr>
          <w:szCs w:val="22"/>
        </w:rPr>
        <w:t>m</w:t>
      </w:r>
      <w:r w:rsidRPr="00957732">
        <w:rPr>
          <w:szCs w:val="22"/>
          <w:vertAlign w:val="superscript"/>
        </w:rPr>
        <w:t>2</w:t>
      </w:r>
      <w:r>
        <w:rPr>
          <w:szCs w:val="22"/>
        </w:rPr>
        <w:t>.</w:t>
      </w:r>
      <w:r w:rsidR="0004548D">
        <w:rPr>
          <w:szCs w:val="22"/>
        </w:rPr>
        <w:t>Môžu byť potrebné prietokové rýchlosti do 4 000 ml/h</w:t>
      </w:r>
      <w:r w:rsidR="004D77A9">
        <w:rPr>
          <w:szCs w:val="22"/>
        </w:rPr>
        <w:t>od.</w:t>
      </w:r>
      <w:r w:rsidR="0004548D">
        <w:rPr>
          <w:szCs w:val="22"/>
        </w:rPr>
        <w:t>/1,</w:t>
      </w:r>
      <w:r w:rsidR="004D77A9">
        <w:rPr>
          <w:szCs w:val="22"/>
        </w:rPr>
        <w:t>73 </w:t>
      </w:r>
      <w:r w:rsidR="0004548D" w:rsidRPr="00200E26">
        <w:rPr>
          <w:szCs w:val="22"/>
        </w:rPr>
        <w:t>m</w:t>
      </w:r>
      <w:r w:rsidR="0004548D" w:rsidRPr="00200E26">
        <w:rPr>
          <w:szCs w:val="22"/>
          <w:vertAlign w:val="superscript"/>
        </w:rPr>
        <w:t>2</w:t>
      </w:r>
      <w:r w:rsidR="0004548D" w:rsidRPr="00A35C23">
        <w:rPr>
          <w:szCs w:val="22"/>
        </w:rPr>
        <w:t xml:space="preserve">, najmä u mladších detí </w:t>
      </w:r>
      <w:r w:rsidR="004D77A9">
        <w:rPr>
          <w:szCs w:val="22"/>
        </w:rPr>
        <w:t>(≤10 </w:t>
      </w:r>
      <w:r w:rsidR="0004548D" w:rsidRPr="00200E26">
        <w:rPr>
          <w:szCs w:val="22"/>
        </w:rPr>
        <w:t>kg).</w:t>
      </w:r>
      <w:r w:rsidR="0004548D">
        <w:rPr>
          <w:szCs w:val="22"/>
        </w:rPr>
        <w:t xml:space="preserve"> Absolútna prietoková rýchlosť (v ml/h</w:t>
      </w:r>
      <w:r w:rsidR="004D77A9">
        <w:rPr>
          <w:szCs w:val="22"/>
        </w:rPr>
        <w:t>od.</w:t>
      </w:r>
      <w:r w:rsidR="0004548D">
        <w:rPr>
          <w:szCs w:val="22"/>
        </w:rPr>
        <w:t>) u pediatrickej populácii by vo všeobecnosti nemala prekročiť maximálnu prietokovú rýchlosť u dospelých.</w:t>
      </w:r>
    </w:p>
    <w:p w14:paraId="79A11DE2" w14:textId="77777777" w:rsidR="0013193B" w:rsidRDefault="0013193B" w:rsidP="0004548D">
      <w:pPr>
        <w:ind w:left="0" w:firstLine="0"/>
        <w:rPr>
          <w:b/>
          <w:szCs w:val="22"/>
        </w:rPr>
      </w:pPr>
    </w:p>
    <w:p w14:paraId="35046296" w14:textId="77777777" w:rsidR="00287EA5" w:rsidRDefault="00287EA5">
      <w:pPr>
        <w:ind w:left="0" w:firstLine="0"/>
        <w:rPr>
          <w:b/>
          <w:szCs w:val="22"/>
        </w:rPr>
      </w:pPr>
      <w:r>
        <w:rPr>
          <w:b/>
          <w:szCs w:val="22"/>
        </w:rPr>
        <w:t>Spôsob podávania:</w:t>
      </w:r>
    </w:p>
    <w:p w14:paraId="2C6C3001" w14:textId="77777777" w:rsidR="002A1B02" w:rsidRPr="00FA7A9C" w:rsidRDefault="002A1B02" w:rsidP="002A1B02">
      <w:pPr>
        <w:pStyle w:val="Zkladntext"/>
        <w:rPr>
          <w:bCs/>
          <w:szCs w:val="22"/>
        </w:rPr>
      </w:pPr>
      <w:r w:rsidRPr="00FA7A9C">
        <w:rPr>
          <w:szCs w:val="22"/>
        </w:rPr>
        <w:t>Intravenózne použitie a použitie pri hemodialýze.</w:t>
      </w:r>
    </w:p>
    <w:p w14:paraId="4D7A7359" w14:textId="77777777" w:rsidR="002A1B02" w:rsidRDefault="002A1B02">
      <w:pPr>
        <w:ind w:left="0" w:firstLine="0"/>
        <w:rPr>
          <w:szCs w:val="22"/>
        </w:rPr>
      </w:pPr>
    </w:p>
    <w:p w14:paraId="6DA80721" w14:textId="77777777" w:rsidR="00287EA5" w:rsidRDefault="00287EA5">
      <w:pPr>
        <w:ind w:left="0" w:firstLine="0"/>
        <w:rPr>
          <w:szCs w:val="22"/>
        </w:rPr>
      </w:pPr>
      <w:r>
        <w:rPr>
          <w:szCs w:val="22"/>
        </w:rPr>
        <w:t xml:space="preserve">Hemosol B0, keď sa používa ako náhradný roztok, sa podáva do </w:t>
      </w:r>
      <w:r w:rsidR="002A1B02">
        <w:rPr>
          <w:szCs w:val="22"/>
        </w:rPr>
        <w:t xml:space="preserve">mimotelového </w:t>
      </w:r>
      <w:r>
        <w:rPr>
          <w:szCs w:val="22"/>
        </w:rPr>
        <w:t xml:space="preserve">obehu pred hemofilter (predilučne) alebo za hemofilter </w:t>
      </w:r>
      <w:r w:rsidR="002A1B02">
        <w:rPr>
          <w:szCs w:val="22"/>
        </w:rPr>
        <w:t xml:space="preserve">alebo hemodiafilter </w:t>
      </w:r>
      <w:r>
        <w:rPr>
          <w:szCs w:val="22"/>
        </w:rPr>
        <w:t>(postdilučne).</w:t>
      </w:r>
    </w:p>
    <w:p w14:paraId="6226691C" w14:textId="77777777" w:rsidR="00287EA5" w:rsidRDefault="00287EA5">
      <w:pPr>
        <w:rPr>
          <w:szCs w:val="22"/>
        </w:rPr>
      </w:pPr>
    </w:p>
    <w:p w14:paraId="769B3534" w14:textId="77777777" w:rsidR="00B07AB9" w:rsidRPr="00967D26" w:rsidRDefault="00B07AB9" w:rsidP="00B07AB9">
      <w:pPr>
        <w:autoSpaceDE w:val="0"/>
        <w:autoSpaceDN w:val="0"/>
        <w:adjustRightInd w:val="0"/>
        <w:rPr>
          <w:szCs w:val="22"/>
        </w:rPr>
      </w:pPr>
      <w:r w:rsidRPr="00967D26">
        <w:rPr>
          <w:noProof/>
          <w:szCs w:val="22"/>
        </w:rPr>
        <w:t>Pokyny na rekonštitúciu lieku pred podaním, pozri časť 6.</w:t>
      </w:r>
      <w:r>
        <w:rPr>
          <w:noProof/>
          <w:szCs w:val="22"/>
        </w:rPr>
        <w:t>6.</w:t>
      </w:r>
    </w:p>
    <w:p w14:paraId="3B550A85" w14:textId="77777777" w:rsidR="00B07AB9" w:rsidRDefault="00B07AB9">
      <w:pPr>
        <w:rPr>
          <w:szCs w:val="22"/>
        </w:rPr>
      </w:pPr>
    </w:p>
    <w:p w14:paraId="48816942" w14:textId="77777777" w:rsidR="00287EA5" w:rsidRDefault="00287EA5">
      <w:pPr>
        <w:rPr>
          <w:szCs w:val="22"/>
        </w:rPr>
      </w:pPr>
      <w:r>
        <w:rPr>
          <w:b/>
          <w:szCs w:val="22"/>
        </w:rPr>
        <w:t>4.3</w:t>
      </w:r>
      <w:r>
        <w:rPr>
          <w:b/>
          <w:szCs w:val="22"/>
        </w:rPr>
        <w:tab/>
        <w:t>Kontraindikácie</w:t>
      </w:r>
    </w:p>
    <w:p w14:paraId="27AFD3C2" w14:textId="77777777" w:rsidR="00287EA5" w:rsidRDefault="00287EA5">
      <w:pPr>
        <w:rPr>
          <w:szCs w:val="22"/>
        </w:rPr>
      </w:pPr>
    </w:p>
    <w:p w14:paraId="1F5B7798" w14:textId="77777777" w:rsidR="00287EA5" w:rsidRDefault="00B07AB9">
      <w:pPr>
        <w:pStyle w:val="Zkladntext"/>
        <w:rPr>
          <w:szCs w:val="22"/>
        </w:rPr>
      </w:pPr>
      <w:r>
        <w:rPr>
          <w:noProof/>
          <w:szCs w:val="22"/>
        </w:rPr>
        <w:t xml:space="preserve">Precitlivenosť </w:t>
      </w:r>
      <w:r w:rsidRPr="00967D26">
        <w:rPr>
          <w:noProof/>
          <w:szCs w:val="22"/>
        </w:rPr>
        <w:t>na liečivá alebo na ktorúkoľvek z pomocných látok uvedených v časti 6.1.</w:t>
      </w:r>
    </w:p>
    <w:p w14:paraId="1307CBF4" w14:textId="77777777" w:rsidR="00287EA5" w:rsidRDefault="00287EA5">
      <w:pPr>
        <w:rPr>
          <w:szCs w:val="22"/>
        </w:rPr>
      </w:pPr>
    </w:p>
    <w:p w14:paraId="2D27F8ED" w14:textId="77777777" w:rsidR="00287EA5" w:rsidRDefault="00287EA5">
      <w:pPr>
        <w:rPr>
          <w:szCs w:val="22"/>
        </w:rPr>
      </w:pPr>
      <w:r>
        <w:rPr>
          <w:b/>
          <w:szCs w:val="22"/>
        </w:rPr>
        <w:t>4.4</w:t>
      </w:r>
      <w:r>
        <w:rPr>
          <w:b/>
          <w:szCs w:val="22"/>
        </w:rPr>
        <w:tab/>
        <w:t>Osobitné upozornenia a opatrenia pri používaní</w:t>
      </w:r>
    </w:p>
    <w:p w14:paraId="71857928" w14:textId="77777777" w:rsidR="00287EA5" w:rsidRDefault="00287EA5">
      <w:pPr>
        <w:rPr>
          <w:szCs w:val="22"/>
        </w:rPr>
      </w:pPr>
    </w:p>
    <w:p w14:paraId="2885E44D" w14:textId="77777777" w:rsidR="00287EA5" w:rsidRDefault="00287EA5">
      <w:pPr>
        <w:rPr>
          <w:b/>
          <w:szCs w:val="22"/>
        </w:rPr>
      </w:pPr>
      <w:r>
        <w:rPr>
          <w:b/>
          <w:szCs w:val="22"/>
        </w:rPr>
        <w:t>Upozornenia:</w:t>
      </w:r>
    </w:p>
    <w:p w14:paraId="33941FB0" w14:textId="77777777" w:rsidR="00287EA5" w:rsidRDefault="00287EA5">
      <w:pPr>
        <w:rPr>
          <w:szCs w:val="22"/>
        </w:rPr>
      </w:pPr>
    </w:p>
    <w:p w14:paraId="549061E0" w14:textId="2FADA5D5" w:rsidR="00287EA5" w:rsidRDefault="00287EA5" w:rsidP="00A35C23">
      <w:pPr>
        <w:ind w:left="0" w:firstLine="0"/>
        <w:rPr>
          <w:szCs w:val="22"/>
        </w:rPr>
      </w:pPr>
      <w:r>
        <w:rPr>
          <w:szCs w:val="22"/>
        </w:rPr>
        <w:t>Náhradný roztok Hemosol B0 neobsahuje draslík.</w:t>
      </w:r>
      <w:r w:rsidR="002A1B02">
        <w:rPr>
          <w:szCs w:val="22"/>
        </w:rPr>
        <w:t xml:space="preserve"> </w:t>
      </w:r>
      <w:r w:rsidR="002A1B02">
        <w:t xml:space="preserve">Pred </w:t>
      </w:r>
      <w:r w:rsidR="00BC00B0">
        <w:t xml:space="preserve">a počas </w:t>
      </w:r>
      <w:r w:rsidR="002A1B02">
        <w:t>hemofiltráci</w:t>
      </w:r>
      <w:r w:rsidR="00BC00B0">
        <w:t>e</w:t>
      </w:r>
      <w:r w:rsidR="002A1B02">
        <w:t xml:space="preserve"> a/alebo hemodialýz</w:t>
      </w:r>
      <w:r w:rsidR="00BC00B0">
        <w:t>y</w:t>
      </w:r>
      <w:r w:rsidR="002A1B02">
        <w:t xml:space="preserve"> sa musia monitorovať hladiny draslíka v sére.</w:t>
      </w:r>
    </w:p>
    <w:p w14:paraId="6A7BAAB1" w14:textId="77777777" w:rsidR="00287EA5" w:rsidRDefault="00287EA5">
      <w:pPr>
        <w:ind w:left="0" w:firstLine="0"/>
        <w:rPr>
          <w:szCs w:val="22"/>
        </w:rPr>
      </w:pPr>
      <w:r>
        <w:rPr>
          <w:szCs w:val="22"/>
        </w:rPr>
        <w:t xml:space="preserve">Roztok elektrolytov </w:t>
      </w:r>
      <w:r>
        <w:rPr>
          <w:b/>
          <w:szCs w:val="22"/>
        </w:rPr>
        <w:t>sa musí</w:t>
      </w:r>
      <w:r>
        <w:rPr>
          <w:szCs w:val="22"/>
        </w:rPr>
        <w:t xml:space="preserve"> </w:t>
      </w:r>
      <w:r>
        <w:rPr>
          <w:b/>
          <w:szCs w:val="22"/>
        </w:rPr>
        <w:t>pred použitím</w:t>
      </w:r>
      <w:r>
        <w:rPr>
          <w:szCs w:val="22"/>
        </w:rPr>
        <w:t xml:space="preserve"> zmiešať s tlmivým roztokom, aby sa získal finálny roztok vhodný na hemofiltráciu/hemodiafiltráciu/nepretržitú dialýzu.</w:t>
      </w:r>
    </w:p>
    <w:p w14:paraId="255038B2" w14:textId="77777777" w:rsidR="00391C9F" w:rsidRDefault="00391C9F">
      <w:pPr>
        <w:ind w:left="0" w:firstLine="0"/>
        <w:rPr>
          <w:szCs w:val="22"/>
        </w:rPr>
      </w:pPr>
    </w:p>
    <w:p w14:paraId="119BC9D3" w14:textId="77777777" w:rsidR="00391C9F" w:rsidRDefault="00391C9F">
      <w:pPr>
        <w:ind w:left="0" w:firstLine="0"/>
        <w:rPr>
          <w:szCs w:val="22"/>
        </w:rPr>
      </w:pPr>
      <w:r w:rsidRPr="00391C9F">
        <w:rPr>
          <w:szCs w:val="22"/>
        </w:rPr>
        <w:t>Používajte iba s vhodným mimotelovým zariadením na renálnu náhradu tekutín.</w:t>
      </w:r>
    </w:p>
    <w:p w14:paraId="209A703B" w14:textId="77777777" w:rsidR="00287EA5" w:rsidRDefault="00287EA5">
      <w:pPr>
        <w:rPr>
          <w:szCs w:val="22"/>
        </w:rPr>
      </w:pPr>
    </w:p>
    <w:p w14:paraId="1A020B0E" w14:textId="41832B63" w:rsidR="009B3816" w:rsidRDefault="005206EC">
      <w:pPr>
        <w:ind w:left="0" w:firstLine="0"/>
        <w:rPr>
          <w:szCs w:val="22"/>
        </w:rPr>
      </w:pPr>
      <w:r>
        <w:rPr>
          <w:szCs w:val="22"/>
        </w:rPr>
        <w:lastRenderedPageBreak/>
        <w:t>Pretože roztok neobsahuje glukózu, podávanie môže viesť k hypoglykémii.</w:t>
      </w:r>
      <w:r w:rsidR="00B753C9">
        <w:rPr>
          <w:szCs w:val="22"/>
        </w:rPr>
        <w:t xml:space="preserve"> Hladiny glukózy v krvi je potrebné pravidelne monitorovať.</w:t>
      </w:r>
    </w:p>
    <w:p w14:paraId="5B6ED36E" w14:textId="77777777" w:rsidR="009B3816" w:rsidRDefault="009B3816">
      <w:pPr>
        <w:ind w:left="0" w:firstLine="0"/>
        <w:rPr>
          <w:szCs w:val="22"/>
        </w:rPr>
      </w:pPr>
    </w:p>
    <w:p w14:paraId="105C9AB5" w14:textId="77777777" w:rsidR="00B753C9" w:rsidRDefault="00B753C9">
      <w:pPr>
        <w:ind w:left="0" w:firstLine="0"/>
        <w:rPr>
          <w:szCs w:val="22"/>
        </w:rPr>
      </w:pPr>
      <w:r w:rsidRPr="00B753C9">
        <w:rPr>
          <w:szCs w:val="22"/>
        </w:rPr>
        <w:t xml:space="preserve">Hemosol B0 </w:t>
      </w:r>
      <w:r>
        <w:rPr>
          <w:szCs w:val="22"/>
        </w:rPr>
        <w:t>obsahuje hydrogénuhličitan (bikarbonát) a laktát (prekurzor hydrogénuhličitanu), ktoré môžu ovplyvniť acidobázickú rovnováhu pacienta. Ak sa počas liečby roztokom rozvinie alebo zhorší metabolická alkalóza, môže byť potrebné znížiť rýchlosť podávania alebo podávanie zastaviť.</w:t>
      </w:r>
    </w:p>
    <w:p w14:paraId="4BA7C501" w14:textId="77777777" w:rsidR="00B753C9" w:rsidRDefault="00B753C9">
      <w:pPr>
        <w:ind w:left="0" w:firstLine="0"/>
        <w:rPr>
          <w:szCs w:val="22"/>
        </w:rPr>
      </w:pPr>
    </w:p>
    <w:p w14:paraId="7E3D9A7D" w14:textId="77777777" w:rsidR="00287EA5" w:rsidRDefault="00287EA5">
      <w:pPr>
        <w:ind w:left="0" w:firstLine="0"/>
        <w:rPr>
          <w:szCs w:val="22"/>
        </w:rPr>
      </w:pPr>
      <w:r>
        <w:rPr>
          <w:szCs w:val="22"/>
        </w:rPr>
        <w:t>Používanie kontaminovaného roztoku na hemofiltráciu môže vyvolať sepsu, šok a fatálne následky.</w:t>
      </w:r>
    </w:p>
    <w:p w14:paraId="1C5CB987" w14:textId="77777777" w:rsidR="00B07AB9" w:rsidRDefault="00B07AB9">
      <w:pPr>
        <w:ind w:left="0" w:firstLine="0"/>
        <w:rPr>
          <w:szCs w:val="22"/>
        </w:rPr>
      </w:pPr>
    </w:p>
    <w:p w14:paraId="2C463D4C" w14:textId="77777777" w:rsidR="005206EC" w:rsidRDefault="005206EC" w:rsidP="005206EC">
      <w:pPr>
        <w:ind w:left="0" w:firstLine="0"/>
        <w:rPr>
          <w:b/>
          <w:szCs w:val="22"/>
        </w:rPr>
      </w:pPr>
      <w:r>
        <w:rPr>
          <w:b/>
          <w:szCs w:val="22"/>
        </w:rPr>
        <w:t>Opatrenia pri používaní:</w:t>
      </w:r>
    </w:p>
    <w:p w14:paraId="1DAA4A81" w14:textId="77777777" w:rsidR="005206EC" w:rsidRPr="00876880" w:rsidRDefault="005206EC">
      <w:pPr>
        <w:ind w:right="-143"/>
        <w:rPr>
          <w:b/>
        </w:rPr>
      </w:pPr>
    </w:p>
    <w:p w14:paraId="28F8EBB1" w14:textId="37BEE680" w:rsidR="00BF3328" w:rsidRDefault="00BF3328" w:rsidP="00BF3328">
      <w:pPr>
        <w:pStyle w:val="Zkladntext"/>
        <w:spacing w:after="120"/>
        <w:rPr>
          <w:szCs w:val="22"/>
        </w:rPr>
      </w:pPr>
      <w:r>
        <w:rPr>
          <w:szCs w:val="22"/>
        </w:rPr>
        <w:t>Hemosol B0</w:t>
      </w:r>
      <w:r w:rsidR="00C36872">
        <w:rPr>
          <w:szCs w:val="22"/>
        </w:rPr>
        <w:t xml:space="preserve"> je možné zohriať na 37</w:t>
      </w:r>
      <w:r w:rsidR="004B03BA">
        <w:rPr>
          <w:szCs w:val="22"/>
        </w:rPr>
        <w:t> </w:t>
      </w:r>
      <w:r w:rsidRPr="002E54E6">
        <w:rPr>
          <w:szCs w:val="22"/>
        </w:rPr>
        <w:t>°C v záujme zaistenia pohodlia pacienta.</w:t>
      </w:r>
      <w:r>
        <w:rPr>
          <w:szCs w:val="22"/>
        </w:rPr>
        <w:t xml:space="preserve"> </w:t>
      </w:r>
      <w:r w:rsidR="000D24A4" w:rsidRPr="000D24A4">
        <w:rPr>
          <w:szCs w:val="22"/>
        </w:rPr>
        <w:t>Na ohrievanie roztoku pred použitím</w:t>
      </w:r>
      <w:r w:rsidR="003A5625">
        <w:rPr>
          <w:szCs w:val="22"/>
        </w:rPr>
        <w:t xml:space="preserve"> </w:t>
      </w:r>
      <w:r w:rsidR="000D24A4" w:rsidRPr="000D24A4">
        <w:rPr>
          <w:szCs w:val="22"/>
        </w:rPr>
        <w:t>sa m</w:t>
      </w:r>
      <w:r w:rsidR="003A5625">
        <w:rPr>
          <w:szCs w:val="22"/>
        </w:rPr>
        <w:t>á</w:t>
      </w:r>
      <w:r w:rsidR="000D24A4" w:rsidRPr="000D24A4">
        <w:rPr>
          <w:szCs w:val="22"/>
        </w:rPr>
        <w:t xml:space="preserve"> použiť iba suché teplo pred rekonštitúciou</w:t>
      </w:r>
      <w:r>
        <w:rPr>
          <w:szCs w:val="22"/>
        </w:rPr>
        <w:t>.</w:t>
      </w:r>
      <w:r w:rsidRPr="002E54E6">
        <w:rPr>
          <w:szCs w:val="22"/>
        </w:rPr>
        <w:t xml:space="preserve"> Roztoky sa nema</w:t>
      </w:r>
      <w:r w:rsidR="003A5625">
        <w:rPr>
          <w:szCs w:val="22"/>
        </w:rPr>
        <w:t xml:space="preserve">jú </w:t>
      </w:r>
      <w:r w:rsidRPr="002E54E6">
        <w:rPr>
          <w:szCs w:val="22"/>
        </w:rPr>
        <w:t xml:space="preserve">zohrievať vo vode ani v mikrovlnnej rúre. Keď to roztok a obal umožnia, mali by ste pred podaním </w:t>
      </w:r>
      <w:r>
        <w:rPr>
          <w:szCs w:val="22"/>
        </w:rPr>
        <w:t>roztoku</w:t>
      </w:r>
      <w:r w:rsidRPr="002E54E6">
        <w:rPr>
          <w:szCs w:val="22"/>
        </w:rPr>
        <w:t xml:space="preserve"> vizuálne skontrolovať, či neobsahuje tuhé častice a zmenu zafarbenia. Podávajte iba vtedy, keď je roztok číry a má neporušený zvar.</w:t>
      </w:r>
    </w:p>
    <w:p w14:paraId="70769AF2" w14:textId="77777777" w:rsidR="00BF3328" w:rsidRDefault="00BF3328" w:rsidP="00A35C23">
      <w:pPr>
        <w:tabs>
          <w:tab w:val="left" w:pos="0"/>
          <w:tab w:val="left" w:pos="567"/>
          <w:tab w:val="left" w:pos="2552"/>
          <w:tab w:val="left" w:pos="3402"/>
          <w:tab w:val="left" w:pos="3969"/>
          <w:tab w:val="left" w:pos="4395"/>
          <w:tab w:val="left" w:pos="5529"/>
          <w:tab w:val="left" w:pos="6237"/>
          <w:tab w:val="left" w:pos="7088"/>
        </w:tabs>
        <w:ind w:left="0" w:right="-142" w:firstLine="0"/>
      </w:pPr>
      <w:r>
        <w:t>Počas celého zákroku, pred liečbou aj počas nej, by sa mali dôkladne sledovať rovnováha elektrolytov a acidobázická rovnováha.</w:t>
      </w:r>
    </w:p>
    <w:p w14:paraId="11233838" w14:textId="55A64FEC" w:rsidR="00BF3328" w:rsidRDefault="00BF3328" w:rsidP="00A35C23">
      <w:pPr>
        <w:tabs>
          <w:tab w:val="left" w:pos="0"/>
          <w:tab w:val="left" w:pos="567"/>
          <w:tab w:val="left" w:pos="2552"/>
          <w:tab w:val="left" w:pos="3402"/>
          <w:tab w:val="left" w:pos="3969"/>
          <w:tab w:val="left" w:pos="4395"/>
          <w:tab w:val="left" w:pos="5529"/>
          <w:tab w:val="left" w:pos="6237"/>
          <w:tab w:val="left" w:pos="7088"/>
        </w:tabs>
        <w:ind w:left="0" w:right="-142" w:firstLine="0"/>
      </w:pPr>
      <w:r>
        <w:t xml:space="preserve">Do roztoku je možné pridať fosforečnan do 1,2 mmol/l. Ak sa pridá fosforečnan draselný, celková </w:t>
      </w:r>
      <w:r w:rsidR="009B3816">
        <w:t>koncentrácia</w:t>
      </w:r>
      <w:r>
        <w:t xml:space="preserve"> draslíka by nemala prekročiť 4 mEq/l (4 mmol/l). Môže byť potrebn</w:t>
      </w:r>
      <w:r w:rsidR="003A5625">
        <w:t>é</w:t>
      </w:r>
      <w:r>
        <w:t xml:space="preserve"> </w:t>
      </w:r>
      <w:r w:rsidR="003A5625">
        <w:t>suplementovať</w:t>
      </w:r>
      <w:r>
        <w:t xml:space="preserve"> draslík.</w:t>
      </w:r>
    </w:p>
    <w:p w14:paraId="0F306B07" w14:textId="77777777" w:rsidR="00BF3328" w:rsidRDefault="00BF3328" w:rsidP="00A35C23">
      <w:pPr>
        <w:tabs>
          <w:tab w:val="left" w:pos="0"/>
          <w:tab w:val="left" w:pos="567"/>
          <w:tab w:val="left" w:pos="2552"/>
          <w:tab w:val="left" w:pos="3402"/>
          <w:tab w:val="left" w:pos="3969"/>
          <w:tab w:val="left" w:pos="4395"/>
          <w:tab w:val="left" w:pos="5529"/>
          <w:tab w:val="left" w:pos="6237"/>
          <w:tab w:val="left" w:pos="7088"/>
        </w:tabs>
        <w:ind w:left="0" w:right="-142" w:firstLine="0"/>
        <w:rPr>
          <w:szCs w:val="22"/>
        </w:rPr>
      </w:pPr>
    </w:p>
    <w:p w14:paraId="4F86A53D" w14:textId="77777777" w:rsidR="00BF3328" w:rsidRDefault="00BF3328" w:rsidP="00A35C23">
      <w:pPr>
        <w:tabs>
          <w:tab w:val="left" w:pos="0"/>
          <w:tab w:val="left" w:pos="567"/>
          <w:tab w:val="left" w:pos="2552"/>
          <w:tab w:val="left" w:pos="3402"/>
          <w:tab w:val="left" w:pos="3969"/>
          <w:tab w:val="left" w:pos="4395"/>
          <w:tab w:val="left" w:pos="5529"/>
          <w:tab w:val="left" w:pos="6237"/>
          <w:tab w:val="left" w:pos="7088"/>
        </w:tabs>
        <w:ind w:left="0" w:right="-142" w:firstLine="0"/>
        <w:rPr>
          <w:szCs w:val="22"/>
        </w:rPr>
      </w:pPr>
      <w:r>
        <w:rPr>
          <w:szCs w:val="22"/>
        </w:rPr>
        <w:t>Počas celého zákroku by sa mali monitorovať hemodynamický stav pacienta a rovnováha tekutín a podľa potreby by sa mali upraviť.</w:t>
      </w:r>
    </w:p>
    <w:p w14:paraId="7B7DE9C0" w14:textId="77777777" w:rsidR="00BF3328" w:rsidRPr="002020B9" w:rsidRDefault="00BF3328" w:rsidP="00BF3328">
      <w:pPr>
        <w:pStyle w:val="Zkladntext"/>
        <w:spacing w:after="120"/>
        <w:rPr>
          <w:bCs/>
          <w:szCs w:val="22"/>
        </w:rPr>
      </w:pPr>
    </w:p>
    <w:p w14:paraId="287D6DBA" w14:textId="77777777" w:rsidR="006557BE" w:rsidRPr="00876880" w:rsidRDefault="006557BE" w:rsidP="006557BE">
      <w:pPr>
        <w:ind w:right="-143"/>
        <w:rPr>
          <w:b/>
        </w:rPr>
      </w:pPr>
      <w:r w:rsidRPr="00876880">
        <w:rPr>
          <w:b/>
        </w:rPr>
        <w:t>Pediatrická populácia:</w:t>
      </w:r>
    </w:p>
    <w:p w14:paraId="6EE73F86" w14:textId="77777777" w:rsidR="00B07AB9" w:rsidRDefault="00B07AB9">
      <w:pPr>
        <w:ind w:left="0" w:firstLine="0"/>
        <w:rPr>
          <w:szCs w:val="22"/>
        </w:rPr>
      </w:pPr>
    </w:p>
    <w:p w14:paraId="387CF868" w14:textId="77777777" w:rsidR="00B07AB9" w:rsidRDefault="00B07AB9">
      <w:pPr>
        <w:ind w:left="0" w:firstLine="0"/>
        <w:rPr>
          <w:szCs w:val="22"/>
        </w:rPr>
      </w:pPr>
      <w:r>
        <w:rPr>
          <w:szCs w:val="22"/>
        </w:rPr>
        <w:t>Pr</w:t>
      </w:r>
      <w:r w:rsidR="003B1485">
        <w:rPr>
          <w:szCs w:val="22"/>
        </w:rPr>
        <w:t>e</w:t>
      </w:r>
      <w:r>
        <w:rPr>
          <w:szCs w:val="22"/>
        </w:rPr>
        <w:t xml:space="preserve"> použit</w:t>
      </w:r>
      <w:r w:rsidR="003B1485">
        <w:rPr>
          <w:szCs w:val="22"/>
        </w:rPr>
        <w:t>ie</w:t>
      </w:r>
      <w:r>
        <w:rPr>
          <w:szCs w:val="22"/>
        </w:rPr>
        <w:t xml:space="preserve"> tohto lieku u detí nie sú k dispozícii žiadne konkrétne upozornenia a opatrenia.</w:t>
      </w:r>
    </w:p>
    <w:p w14:paraId="2D528A05" w14:textId="77777777" w:rsidR="00287EA5" w:rsidRDefault="00287EA5">
      <w:pPr>
        <w:rPr>
          <w:szCs w:val="22"/>
        </w:rPr>
      </w:pPr>
    </w:p>
    <w:p w14:paraId="5285AC4B" w14:textId="6854EC26" w:rsidR="00287EA5" w:rsidRDefault="00287EA5">
      <w:pPr>
        <w:rPr>
          <w:szCs w:val="22"/>
        </w:rPr>
      </w:pPr>
      <w:r>
        <w:rPr>
          <w:b/>
          <w:szCs w:val="22"/>
        </w:rPr>
        <w:t>4.5</w:t>
      </w:r>
      <w:r>
        <w:rPr>
          <w:b/>
          <w:szCs w:val="22"/>
        </w:rPr>
        <w:tab/>
        <w:t>Liekové a</w:t>
      </w:r>
      <w:r w:rsidR="00A4452D">
        <w:rPr>
          <w:b/>
          <w:szCs w:val="22"/>
        </w:rPr>
        <w:t> </w:t>
      </w:r>
      <w:r>
        <w:rPr>
          <w:b/>
          <w:szCs w:val="22"/>
        </w:rPr>
        <w:t>iné interakcie</w:t>
      </w:r>
    </w:p>
    <w:p w14:paraId="6D2FA836" w14:textId="77777777" w:rsidR="00287EA5" w:rsidRDefault="00287EA5">
      <w:pPr>
        <w:rPr>
          <w:szCs w:val="22"/>
        </w:rPr>
      </w:pPr>
    </w:p>
    <w:p w14:paraId="58552031" w14:textId="1CF44F5D" w:rsidR="00287EA5" w:rsidRDefault="00287EA5">
      <w:pPr>
        <w:ind w:left="0" w:firstLine="0"/>
        <w:rPr>
          <w:szCs w:val="22"/>
        </w:rPr>
      </w:pPr>
      <w:r>
        <w:rPr>
          <w:szCs w:val="22"/>
        </w:rPr>
        <w:t>Počas liečby sa môže znížiť koncentrácia filtrovateľných/dialyzovateľných liekov. Ak je to nevyhnutné, má sa začať zodpovedajúca náhradná liečba</w:t>
      </w:r>
      <w:r w:rsidR="007A4B00">
        <w:rPr>
          <w:szCs w:val="22"/>
        </w:rPr>
        <w:t xml:space="preserve">, </w:t>
      </w:r>
      <w:r w:rsidR="007A4B00" w:rsidRPr="003F3433">
        <w:t>ktorá zaistí v krvi požadované koncentrácie</w:t>
      </w:r>
      <w:r w:rsidR="007A4B00">
        <w:t xml:space="preserve"> liekov odstránených počas liečby.</w:t>
      </w:r>
    </w:p>
    <w:p w14:paraId="54C0EC50" w14:textId="77777777" w:rsidR="00287EA5" w:rsidRDefault="00287EA5">
      <w:pPr>
        <w:ind w:left="0" w:firstLine="0"/>
        <w:rPr>
          <w:szCs w:val="22"/>
        </w:rPr>
      </w:pPr>
      <w:r>
        <w:rPr>
          <w:szCs w:val="22"/>
        </w:rPr>
        <w:t xml:space="preserve">Interakciám s inými liekmi z dôvodu nerovnováhy elektrolytov a/alebo acidobázickej nerovnováhy sa dá vyhnúť správnym dávkovaním roztoku na </w:t>
      </w:r>
      <w:r w:rsidR="00A3110B">
        <w:rPr>
          <w:szCs w:val="22"/>
        </w:rPr>
        <w:t>hemodialýzu/</w:t>
      </w:r>
      <w:r>
        <w:rPr>
          <w:szCs w:val="22"/>
        </w:rPr>
        <w:t>hemofiltráciu a precíznym monitorovaním.</w:t>
      </w:r>
    </w:p>
    <w:p w14:paraId="0836A437" w14:textId="77777777" w:rsidR="00287EA5" w:rsidRDefault="00287EA5">
      <w:pPr>
        <w:rPr>
          <w:szCs w:val="22"/>
        </w:rPr>
      </w:pPr>
    </w:p>
    <w:p w14:paraId="33467BB7" w14:textId="77777777" w:rsidR="00287EA5" w:rsidRDefault="00287EA5">
      <w:pPr>
        <w:rPr>
          <w:szCs w:val="22"/>
        </w:rPr>
      </w:pPr>
      <w:r>
        <w:rPr>
          <w:szCs w:val="22"/>
        </w:rPr>
        <w:t>Môžu sa však vyskytnúť nasledujúce interakcie:</w:t>
      </w:r>
    </w:p>
    <w:p w14:paraId="3204FBFD" w14:textId="77777777" w:rsidR="00287EA5" w:rsidRDefault="00287EA5">
      <w:pPr>
        <w:numPr>
          <w:ilvl w:val="0"/>
          <w:numId w:val="2"/>
        </w:numPr>
        <w:ind w:left="567" w:hanging="567"/>
        <w:rPr>
          <w:szCs w:val="22"/>
        </w:rPr>
      </w:pPr>
      <w:r>
        <w:rPr>
          <w:szCs w:val="22"/>
        </w:rPr>
        <w:t>Riziko srdcovej arytmie vyvolanej digitalisom sa zvyšuje počas hypokal</w:t>
      </w:r>
      <w:r w:rsidR="000F1C02">
        <w:rPr>
          <w:szCs w:val="22"/>
        </w:rPr>
        <w:t>i</w:t>
      </w:r>
      <w:r>
        <w:rPr>
          <w:szCs w:val="22"/>
        </w:rPr>
        <w:t>émie;</w:t>
      </w:r>
    </w:p>
    <w:p w14:paraId="0443F0F4" w14:textId="25347086" w:rsidR="00287EA5" w:rsidRDefault="00287EA5">
      <w:pPr>
        <w:numPr>
          <w:ilvl w:val="0"/>
          <w:numId w:val="2"/>
        </w:numPr>
        <w:ind w:left="567" w:hanging="567"/>
        <w:rPr>
          <w:szCs w:val="22"/>
        </w:rPr>
      </w:pPr>
      <w:r>
        <w:rPr>
          <w:szCs w:val="22"/>
        </w:rPr>
        <w:t>Vitamín D</w:t>
      </w:r>
      <w:r w:rsidR="00DE04FD">
        <w:rPr>
          <w:szCs w:val="22"/>
        </w:rPr>
        <w:t xml:space="preserve"> a</w:t>
      </w:r>
      <w:r w:rsidR="00DE04FD">
        <w:t> ďalšie analógy vitamínu D, ako</w:t>
      </w:r>
      <w:r w:rsidR="00DE04FD">
        <w:rPr>
          <w:szCs w:val="22"/>
        </w:rPr>
        <w:t xml:space="preserve"> </w:t>
      </w:r>
      <w:r>
        <w:rPr>
          <w:szCs w:val="22"/>
        </w:rPr>
        <w:t>a</w:t>
      </w:r>
      <w:r w:rsidR="00DE04FD">
        <w:rPr>
          <w:szCs w:val="22"/>
        </w:rPr>
        <w:t>j</w:t>
      </w:r>
      <w:r>
        <w:rPr>
          <w:szCs w:val="22"/>
        </w:rPr>
        <w:t> lieky obsahujúce vápnik</w:t>
      </w:r>
      <w:r w:rsidR="00DE04FD">
        <w:rPr>
          <w:szCs w:val="22"/>
        </w:rPr>
        <w:t xml:space="preserve"> </w:t>
      </w:r>
      <w:r w:rsidR="00DE04FD">
        <w:t>(napr. chlorid vápenatý alebo glukonát vápenatý používané na udržiavanie homeostázy</w:t>
      </w:r>
      <w:r w:rsidR="003F3433">
        <w:t xml:space="preserve"> vápnika</w:t>
      </w:r>
      <w:r w:rsidR="00DE04FD">
        <w:t xml:space="preserve"> u pacientov s CRRT a</w:t>
      </w:r>
      <w:r w:rsidR="003F3433">
        <w:t xml:space="preserve"> antikoagulačnou liečbou </w:t>
      </w:r>
      <w:r w:rsidR="00DE04FD">
        <w:t>citráto</w:t>
      </w:r>
      <w:r w:rsidR="003F3433">
        <w:t>m</w:t>
      </w:r>
      <w:r w:rsidR="00DE04FD">
        <w:t xml:space="preserve"> </w:t>
      </w:r>
      <w:r w:rsidR="00DE04FD">
        <w:rPr>
          <w:szCs w:val="22"/>
        </w:rPr>
        <w:t>a </w:t>
      </w:r>
      <w:r>
        <w:rPr>
          <w:szCs w:val="22"/>
        </w:rPr>
        <w:t>uhličitan vápenatý ako viazač fosfátu</w:t>
      </w:r>
      <w:r w:rsidR="000F1C02">
        <w:rPr>
          <w:szCs w:val="22"/>
        </w:rPr>
        <w:t>)</w:t>
      </w:r>
      <w:r>
        <w:rPr>
          <w:szCs w:val="22"/>
        </w:rPr>
        <w:t>, môž</w:t>
      </w:r>
      <w:r w:rsidR="000F1C02">
        <w:rPr>
          <w:szCs w:val="22"/>
        </w:rPr>
        <w:t>u</w:t>
      </w:r>
      <w:r>
        <w:rPr>
          <w:szCs w:val="22"/>
        </w:rPr>
        <w:t xml:space="preserve"> zvyšovať riziko hyperkalcémie;</w:t>
      </w:r>
    </w:p>
    <w:p w14:paraId="3D7F8487" w14:textId="0B26C77B" w:rsidR="00287EA5" w:rsidRDefault="00287EA5">
      <w:pPr>
        <w:numPr>
          <w:ilvl w:val="0"/>
          <w:numId w:val="2"/>
        </w:numPr>
        <w:ind w:left="567" w:hanging="567"/>
        <w:rPr>
          <w:szCs w:val="22"/>
        </w:rPr>
      </w:pPr>
      <w:r>
        <w:rPr>
          <w:szCs w:val="22"/>
        </w:rPr>
        <w:t>Dodatočn</w:t>
      </w:r>
      <w:r w:rsidR="001C20C3">
        <w:rPr>
          <w:szCs w:val="22"/>
        </w:rPr>
        <w:t xml:space="preserve">ý </w:t>
      </w:r>
      <w:r w:rsidR="001C20C3">
        <w:t>hydrogénuhličitan sodný (alebo</w:t>
      </w:r>
      <w:r w:rsidR="003F3433">
        <w:t xml:space="preserve"> iný</w:t>
      </w:r>
      <w:r w:rsidR="001C20C3">
        <w:t xml:space="preserve"> zdroj pufrov) v tekutinách CRRT alebo iných tekutinách </w:t>
      </w:r>
      <w:r>
        <w:rPr>
          <w:szCs w:val="22"/>
        </w:rPr>
        <w:t>môže zvyšovať riziko metabolickej alkalózy</w:t>
      </w:r>
      <w:r w:rsidR="000F1C02">
        <w:rPr>
          <w:szCs w:val="22"/>
        </w:rPr>
        <w:t>;</w:t>
      </w:r>
    </w:p>
    <w:p w14:paraId="600BF83F" w14:textId="392B875C" w:rsidR="001C20C3" w:rsidRDefault="001C20C3" w:rsidP="00A35C23">
      <w:pPr>
        <w:rPr>
          <w:szCs w:val="22"/>
        </w:rPr>
      </w:pPr>
      <w:r>
        <w:t xml:space="preserve">Keď sa používa </w:t>
      </w:r>
      <w:r w:rsidR="00F730AA">
        <w:t>antikoagulačná liečba citrátom</w:t>
      </w:r>
      <w:r>
        <w:t xml:space="preserve">, prispieva to k celkovému </w:t>
      </w:r>
      <w:r w:rsidR="00F730AA">
        <w:t>zaťaženiu</w:t>
      </w:r>
      <w:r>
        <w:t xml:space="preserve"> pufro</w:t>
      </w:r>
      <w:r w:rsidR="00F730AA">
        <w:t>m</w:t>
      </w:r>
      <w:r>
        <w:t xml:space="preserve"> a môže znížiť hladiny vápnika v plazme.</w:t>
      </w:r>
    </w:p>
    <w:p w14:paraId="463F747C" w14:textId="77777777" w:rsidR="00287EA5" w:rsidRDefault="00287EA5">
      <w:pPr>
        <w:rPr>
          <w:szCs w:val="22"/>
        </w:rPr>
      </w:pPr>
    </w:p>
    <w:p w14:paraId="0B648C98" w14:textId="55F4B48E" w:rsidR="00287EA5" w:rsidRDefault="00287EA5">
      <w:pPr>
        <w:rPr>
          <w:szCs w:val="22"/>
        </w:rPr>
      </w:pPr>
      <w:r>
        <w:rPr>
          <w:b/>
          <w:szCs w:val="22"/>
        </w:rPr>
        <w:t>4.6</w:t>
      </w:r>
      <w:r>
        <w:rPr>
          <w:b/>
          <w:szCs w:val="22"/>
        </w:rPr>
        <w:tab/>
      </w:r>
      <w:r w:rsidR="00A3110B">
        <w:rPr>
          <w:b/>
          <w:szCs w:val="22"/>
        </w:rPr>
        <w:t>Fertilita, g</w:t>
      </w:r>
      <w:r>
        <w:rPr>
          <w:b/>
          <w:szCs w:val="22"/>
        </w:rPr>
        <w:t>ravidita a</w:t>
      </w:r>
      <w:r w:rsidR="00A4452D">
        <w:rPr>
          <w:b/>
          <w:szCs w:val="22"/>
        </w:rPr>
        <w:t> </w:t>
      </w:r>
      <w:r>
        <w:rPr>
          <w:b/>
          <w:szCs w:val="22"/>
        </w:rPr>
        <w:t>laktácia</w:t>
      </w:r>
    </w:p>
    <w:p w14:paraId="2B726B00" w14:textId="77777777" w:rsidR="00287EA5" w:rsidRDefault="00287EA5">
      <w:pPr>
        <w:rPr>
          <w:i/>
          <w:szCs w:val="22"/>
        </w:rPr>
      </w:pPr>
    </w:p>
    <w:p w14:paraId="5F7FB949" w14:textId="77777777" w:rsidR="00CB08C0" w:rsidRPr="00A35C23" w:rsidRDefault="00CB08C0">
      <w:pPr>
        <w:rPr>
          <w:szCs w:val="22"/>
          <w:u w:val="single"/>
        </w:rPr>
      </w:pPr>
      <w:r w:rsidRPr="00A35C23">
        <w:rPr>
          <w:szCs w:val="22"/>
          <w:u w:val="single"/>
        </w:rPr>
        <w:t>Gravidita a </w:t>
      </w:r>
      <w:r w:rsidR="00176C24">
        <w:rPr>
          <w:szCs w:val="22"/>
          <w:u w:val="single"/>
        </w:rPr>
        <w:t>dojčenie</w:t>
      </w:r>
    </w:p>
    <w:p w14:paraId="41F42100" w14:textId="065C4BF2" w:rsidR="00A3110B" w:rsidRDefault="00A3110B" w:rsidP="00A3110B">
      <w:pPr>
        <w:ind w:left="0" w:firstLine="0"/>
      </w:pPr>
      <w:r w:rsidRPr="00876880">
        <w:rPr>
          <w:lang w:val="nl-NL"/>
        </w:rPr>
        <w:t xml:space="preserve">Nepredpokladajú sa žiadne účinky </w:t>
      </w:r>
      <w:r w:rsidR="00A97D76">
        <w:rPr>
          <w:lang w:val="nl-NL"/>
        </w:rPr>
        <w:t>počas</w:t>
      </w:r>
      <w:r w:rsidR="00A97D76" w:rsidRPr="00876880">
        <w:rPr>
          <w:lang w:val="nl-NL"/>
        </w:rPr>
        <w:t xml:space="preserve"> </w:t>
      </w:r>
      <w:r w:rsidRPr="00876880">
        <w:rPr>
          <w:lang w:val="nl-NL"/>
        </w:rPr>
        <w:t>gravidit</w:t>
      </w:r>
      <w:r w:rsidR="00A97D76">
        <w:rPr>
          <w:lang w:val="nl-NL"/>
        </w:rPr>
        <w:t>y</w:t>
      </w:r>
      <w:r w:rsidRPr="00876880">
        <w:rPr>
          <w:lang w:val="nl-NL"/>
        </w:rPr>
        <w:t xml:space="preserve"> alebo účinky na dojčeného novorodenca/dojča. Pri použ</w:t>
      </w:r>
      <w:r w:rsidR="003B1485" w:rsidRPr="00876880">
        <w:rPr>
          <w:lang w:val="nl-NL"/>
        </w:rPr>
        <w:t>ití</w:t>
      </w:r>
      <w:r w:rsidRPr="00876880">
        <w:rPr>
          <w:lang w:val="nl-NL"/>
        </w:rPr>
        <w:t xml:space="preserve"> Hemosolu B0 počas gravidity alebo laktácie nebola hlásená žiadna udalosť</w:t>
      </w:r>
      <w:r w:rsidR="003B1485" w:rsidRPr="00876880">
        <w:rPr>
          <w:lang w:val="nl-NL"/>
        </w:rPr>
        <w:t>;</w:t>
      </w:r>
      <w:r w:rsidRPr="00876880">
        <w:rPr>
          <w:lang w:val="nl-NL"/>
        </w:rPr>
        <w:t xml:space="preserve"> literatúra o renálnej náhradnej terapii počas akútneho zlyhávania obličiek </w:t>
      </w:r>
      <w:r w:rsidR="003B1485" w:rsidRPr="00876880">
        <w:rPr>
          <w:lang w:val="nl-NL"/>
        </w:rPr>
        <w:t xml:space="preserve">však </w:t>
      </w:r>
      <w:r w:rsidRPr="00876880">
        <w:rPr>
          <w:lang w:val="nl-NL"/>
        </w:rPr>
        <w:t xml:space="preserve">nenaznačuje riziká súvisiace s roztokmi. Predpisujúca osoba musí pred podaním </w:t>
      </w:r>
      <w:r w:rsidRPr="00876880">
        <w:t xml:space="preserve">Hemosolu B0 gravidným alebo dojčiacim ženám </w:t>
      </w:r>
      <w:r w:rsidRPr="00876880">
        <w:rPr>
          <w:lang w:val="nl-NL"/>
        </w:rPr>
        <w:t>posúdiť pomer prínosu a rizika</w:t>
      </w:r>
      <w:r w:rsidRPr="00876880">
        <w:t>.</w:t>
      </w:r>
    </w:p>
    <w:p w14:paraId="4DA2E407" w14:textId="77777777" w:rsidR="00CB08C0" w:rsidRDefault="00CB08C0" w:rsidP="00A3110B">
      <w:pPr>
        <w:ind w:left="0" w:firstLine="0"/>
      </w:pPr>
    </w:p>
    <w:p w14:paraId="7D12B103" w14:textId="77777777" w:rsidR="00CB08C0" w:rsidRPr="00A35C23" w:rsidRDefault="00CB08C0" w:rsidP="00A3110B">
      <w:pPr>
        <w:ind w:left="0" w:firstLine="0"/>
        <w:rPr>
          <w:u w:val="single"/>
        </w:rPr>
      </w:pPr>
      <w:r w:rsidRPr="00A35C23">
        <w:rPr>
          <w:u w:val="single"/>
        </w:rPr>
        <w:t>Fertilita</w:t>
      </w:r>
    </w:p>
    <w:p w14:paraId="511DC370" w14:textId="56F2712C" w:rsidR="00CB08C0" w:rsidRDefault="00CB08C0" w:rsidP="00A3110B">
      <w:pPr>
        <w:ind w:left="0" w:firstLine="0"/>
      </w:pPr>
      <w:r w:rsidRPr="00FA7A9C">
        <w:t>Nie sú</w:t>
      </w:r>
      <w:r w:rsidR="00F730AA">
        <w:t xml:space="preserve"> k dispozícii</w:t>
      </w:r>
      <w:r w:rsidRPr="00FA7A9C">
        <w:t xml:space="preserve"> žiadne klinické údaje o</w:t>
      </w:r>
      <w:r>
        <w:t xml:space="preserve"> vplyve na fertilitu. Nepredpokladajú sa však žiadne </w:t>
      </w:r>
      <w:r w:rsidR="00F730AA">
        <w:t>účinky</w:t>
      </w:r>
      <w:r>
        <w:t xml:space="preserve"> na fertilitu.</w:t>
      </w:r>
    </w:p>
    <w:p w14:paraId="7DDF898F" w14:textId="77777777" w:rsidR="00287EA5" w:rsidRDefault="00287EA5">
      <w:pPr>
        <w:ind w:left="0" w:firstLine="0"/>
        <w:rPr>
          <w:szCs w:val="22"/>
        </w:rPr>
      </w:pPr>
    </w:p>
    <w:p w14:paraId="03AD260B" w14:textId="2DEC89C4" w:rsidR="00287EA5" w:rsidRDefault="00287EA5">
      <w:pPr>
        <w:rPr>
          <w:szCs w:val="22"/>
        </w:rPr>
      </w:pPr>
      <w:r>
        <w:rPr>
          <w:b/>
          <w:szCs w:val="22"/>
        </w:rPr>
        <w:t>4.7</w:t>
      </w:r>
      <w:r>
        <w:rPr>
          <w:b/>
          <w:szCs w:val="22"/>
        </w:rPr>
        <w:tab/>
        <w:t>Ovplyvnenie schopnosti viesť vozidlá a</w:t>
      </w:r>
      <w:r w:rsidR="00A4452D">
        <w:rPr>
          <w:b/>
          <w:szCs w:val="22"/>
        </w:rPr>
        <w:t> </w:t>
      </w:r>
      <w:r>
        <w:rPr>
          <w:b/>
          <w:szCs w:val="22"/>
        </w:rPr>
        <w:t>obsluhovať stroje</w:t>
      </w:r>
    </w:p>
    <w:p w14:paraId="24992779" w14:textId="77777777" w:rsidR="00287EA5" w:rsidRDefault="00287EA5">
      <w:pPr>
        <w:rPr>
          <w:szCs w:val="22"/>
        </w:rPr>
      </w:pPr>
    </w:p>
    <w:p w14:paraId="228C1EA2" w14:textId="77777777" w:rsidR="00287EA5" w:rsidRDefault="00287EA5">
      <w:pPr>
        <w:rPr>
          <w:szCs w:val="22"/>
        </w:rPr>
      </w:pPr>
      <w:r>
        <w:rPr>
          <w:szCs w:val="22"/>
        </w:rPr>
        <w:t>Netýka sa.</w:t>
      </w:r>
    </w:p>
    <w:p w14:paraId="747FDFE0" w14:textId="77777777" w:rsidR="00287EA5" w:rsidRDefault="00287EA5">
      <w:pPr>
        <w:rPr>
          <w:szCs w:val="22"/>
        </w:rPr>
      </w:pPr>
    </w:p>
    <w:p w14:paraId="68BC88F6" w14:textId="77777777" w:rsidR="00287EA5" w:rsidRDefault="00287EA5">
      <w:pPr>
        <w:rPr>
          <w:b/>
          <w:szCs w:val="22"/>
        </w:rPr>
      </w:pPr>
      <w:r>
        <w:rPr>
          <w:b/>
          <w:szCs w:val="22"/>
        </w:rPr>
        <w:t>4.8</w:t>
      </w:r>
      <w:r>
        <w:rPr>
          <w:b/>
          <w:szCs w:val="22"/>
        </w:rPr>
        <w:tab/>
        <w:t>Nežiaduce účinky</w:t>
      </w:r>
    </w:p>
    <w:p w14:paraId="23DF377C" w14:textId="77777777" w:rsidR="00287EA5" w:rsidRDefault="00287EA5">
      <w:pPr>
        <w:rPr>
          <w:i/>
          <w:szCs w:val="22"/>
        </w:rPr>
      </w:pPr>
    </w:p>
    <w:p w14:paraId="45605C06" w14:textId="77777777" w:rsidR="00147708" w:rsidRDefault="00147708">
      <w:pPr>
        <w:ind w:left="0" w:firstLine="0"/>
        <w:rPr>
          <w:szCs w:val="22"/>
        </w:rPr>
      </w:pPr>
      <w:r w:rsidRPr="008474F3">
        <w:rPr>
          <w:szCs w:val="22"/>
        </w:rPr>
        <w:t xml:space="preserve">Zo skúseností po uvedení na trh vyplývajú </w:t>
      </w:r>
      <w:r w:rsidRPr="00FA7A9C">
        <w:t>nasledovné nežiaduce účinky</w:t>
      </w:r>
      <w:r>
        <w:t xml:space="preserve">. </w:t>
      </w:r>
      <w:r>
        <w:rPr>
          <w:szCs w:val="22"/>
        </w:rPr>
        <w:t>Tabuľka uvedená nižšie je v súlade s klasifikáciou orgánových systémov MedDRA (trieda orgánových systémov a úroveň pr</w:t>
      </w:r>
      <w:r w:rsidR="000451B8">
        <w:rPr>
          <w:szCs w:val="22"/>
        </w:rPr>
        <w:t>eferovaných pojmov). F</w:t>
      </w:r>
      <w:r>
        <w:rPr>
          <w:szCs w:val="22"/>
        </w:rPr>
        <w:t>rekvencie</w:t>
      </w:r>
      <w:r w:rsidR="000451B8">
        <w:rPr>
          <w:szCs w:val="22"/>
        </w:rPr>
        <w:t xml:space="preserve">: </w:t>
      </w:r>
      <w:r w:rsidR="000451B8" w:rsidRPr="00A35C23">
        <w:rPr>
          <w:lang w:val="pl-PL"/>
        </w:rPr>
        <w:t>neznáme (z dostupných údajov)</w:t>
      </w:r>
      <w:r w:rsidRPr="000451B8">
        <w:rPr>
          <w:szCs w:val="22"/>
        </w:rPr>
        <w:t>.</w:t>
      </w:r>
    </w:p>
    <w:p w14:paraId="1CB73310" w14:textId="77777777" w:rsidR="00147708" w:rsidRDefault="00147708">
      <w:pPr>
        <w:ind w:left="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4063"/>
        <w:gridCol w:w="2622"/>
      </w:tblGrid>
      <w:tr w:rsidR="00147708" w:rsidRPr="00147708" w14:paraId="2EC45678" w14:textId="77777777" w:rsidTr="008E605B">
        <w:tc>
          <w:tcPr>
            <w:tcW w:w="2396" w:type="dxa"/>
          </w:tcPr>
          <w:p w14:paraId="3B2EC155" w14:textId="77777777" w:rsidR="00147708" w:rsidRPr="00AC62A8" w:rsidRDefault="003B77F0" w:rsidP="00147708">
            <w:pPr>
              <w:ind w:left="0" w:firstLine="0"/>
              <w:rPr>
                <w:szCs w:val="22"/>
              </w:rPr>
            </w:pPr>
            <w:r>
              <w:rPr>
                <w:bCs/>
                <w:szCs w:val="22"/>
              </w:rPr>
              <w:t>Trieda orgánových systémov MedDRA</w:t>
            </w:r>
          </w:p>
        </w:tc>
        <w:tc>
          <w:tcPr>
            <w:tcW w:w="4193" w:type="dxa"/>
          </w:tcPr>
          <w:p w14:paraId="0BBBAF87" w14:textId="77777777" w:rsidR="00147708" w:rsidRPr="00AC62A8" w:rsidRDefault="00147708" w:rsidP="00147708">
            <w:pPr>
              <w:ind w:left="0" w:firstLine="0"/>
              <w:rPr>
                <w:bCs/>
                <w:i/>
                <w:szCs w:val="22"/>
              </w:rPr>
            </w:pPr>
            <w:r w:rsidRPr="00AC62A8">
              <w:rPr>
                <w:bCs/>
                <w:szCs w:val="22"/>
              </w:rPr>
              <w:t>Preferovaný pojem</w:t>
            </w:r>
          </w:p>
        </w:tc>
        <w:tc>
          <w:tcPr>
            <w:tcW w:w="2699" w:type="dxa"/>
          </w:tcPr>
          <w:p w14:paraId="3A4972C2" w14:textId="77777777" w:rsidR="00147708" w:rsidRPr="00AC62A8" w:rsidRDefault="00147708" w:rsidP="00147708">
            <w:pPr>
              <w:ind w:left="0" w:firstLine="0"/>
              <w:rPr>
                <w:bCs/>
                <w:i/>
                <w:szCs w:val="22"/>
              </w:rPr>
            </w:pPr>
            <w:r w:rsidRPr="00AC62A8">
              <w:rPr>
                <w:bCs/>
                <w:szCs w:val="22"/>
              </w:rPr>
              <w:t>Frekvencia</w:t>
            </w:r>
          </w:p>
        </w:tc>
      </w:tr>
      <w:tr w:rsidR="008E605B" w:rsidRPr="00147708" w14:paraId="653B0C90" w14:textId="77777777" w:rsidTr="008E605B">
        <w:tc>
          <w:tcPr>
            <w:tcW w:w="2396" w:type="dxa"/>
            <w:vMerge w:val="restart"/>
          </w:tcPr>
          <w:p w14:paraId="3D35F2D7" w14:textId="77777777" w:rsidR="008E605B" w:rsidRPr="00147708" w:rsidRDefault="008E605B" w:rsidP="00147708">
            <w:pPr>
              <w:ind w:left="0" w:firstLine="0"/>
              <w:rPr>
                <w:szCs w:val="22"/>
              </w:rPr>
            </w:pPr>
            <w:r w:rsidRPr="00147708">
              <w:rPr>
                <w:szCs w:val="22"/>
              </w:rPr>
              <w:t>Poruchy metabolizmu a výživy</w:t>
            </w:r>
          </w:p>
        </w:tc>
        <w:tc>
          <w:tcPr>
            <w:tcW w:w="4193" w:type="dxa"/>
          </w:tcPr>
          <w:p w14:paraId="59B1F340" w14:textId="77777777" w:rsidR="008E605B" w:rsidRPr="00147708" w:rsidRDefault="008E605B" w:rsidP="005862AD">
            <w:pPr>
              <w:ind w:left="0" w:firstLine="0"/>
              <w:rPr>
                <w:szCs w:val="22"/>
              </w:rPr>
            </w:pPr>
            <w:r w:rsidRPr="00147708">
              <w:rPr>
                <w:szCs w:val="22"/>
              </w:rPr>
              <w:t>Nerovnováha elektrolytov, napr.</w:t>
            </w:r>
            <w:r w:rsidR="005862AD">
              <w:rPr>
                <w:szCs w:val="22"/>
              </w:rPr>
              <w:t xml:space="preserve"> </w:t>
            </w:r>
            <w:r>
              <w:rPr>
                <w:szCs w:val="22"/>
              </w:rPr>
              <w:t>hypofosfatémia, hypokaliémia</w:t>
            </w:r>
            <w:r w:rsidRPr="00147708">
              <w:rPr>
                <w:szCs w:val="22"/>
              </w:rPr>
              <w:t xml:space="preserve"> </w:t>
            </w:r>
          </w:p>
        </w:tc>
        <w:tc>
          <w:tcPr>
            <w:tcW w:w="2699" w:type="dxa"/>
          </w:tcPr>
          <w:p w14:paraId="1ACDD397" w14:textId="77777777" w:rsidR="008E605B" w:rsidRPr="00147708" w:rsidRDefault="00787F78" w:rsidP="00147708">
            <w:pPr>
              <w:ind w:left="0" w:firstLine="0"/>
              <w:rPr>
                <w:bCs/>
                <w:i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8E605B" w:rsidRPr="00147708">
              <w:rPr>
                <w:bCs/>
                <w:szCs w:val="22"/>
              </w:rPr>
              <w:t>eznáma</w:t>
            </w:r>
          </w:p>
        </w:tc>
      </w:tr>
      <w:tr w:rsidR="008E605B" w:rsidRPr="00147708" w14:paraId="023C30F7" w14:textId="77777777" w:rsidTr="008E605B">
        <w:trPr>
          <w:cantSplit/>
          <w:trHeight w:val="508"/>
        </w:trPr>
        <w:tc>
          <w:tcPr>
            <w:tcW w:w="2396" w:type="dxa"/>
            <w:vMerge/>
          </w:tcPr>
          <w:p w14:paraId="255DDFCF" w14:textId="77777777" w:rsidR="008E605B" w:rsidRPr="00147708" w:rsidRDefault="008E605B" w:rsidP="00147708">
            <w:pPr>
              <w:ind w:left="0" w:firstLine="0"/>
              <w:rPr>
                <w:szCs w:val="22"/>
              </w:rPr>
            </w:pPr>
          </w:p>
        </w:tc>
        <w:tc>
          <w:tcPr>
            <w:tcW w:w="4193" w:type="dxa"/>
          </w:tcPr>
          <w:p w14:paraId="1D5FC678" w14:textId="77777777" w:rsidR="008E605B" w:rsidRPr="00147708" w:rsidRDefault="008E605B" w:rsidP="00ED0ECA">
            <w:pPr>
              <w:ind w:left="0" w:firstLine="0"/>
              <w:rPr>
                <w:szCs w:val="22"/>
              </w:rPr>
            </w:pPr>
            <w:r w:rsidRPr="00147708">
              <w:rPr>
                <w:bCs/>
                <w:szCs w:val="22"/>
              </w:rPr>
              <w:t>Poruchy acidobázickej rovnováhy</w:t>
            </w:r>
          </w:p>
        </w:tc>
        <w:tc>
          <w:tcPr>
            <w:tcW w:w="2699" w:type="dxa"/>
          </w:tcPr>
          <w:p w14:paraId="7E4D9AE5" w14:textId="77777777" w:rsidR="008E605B" w:rsidRPr="00147708" w:rsidRDefault="00787F78" w:rsidP="00147708">
            <w:pPr>
              <w:ind w:left="0" w:firstLine="0"/>
              <w:rPr>
                <w:bCs/>
                <w:i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8E605B" w:rsidRPr="00147708">
              <w:rPr>
                <w:bCs/>
                <w:szCs w:val="22"/>
              </w:rPr>
              <w:t>eznáma</w:t>
            </w:r>
          </w:p>
        </w:tc>
      </w:tr>
      <w:tr w:rsidR="008E605B" w:rsidRPr="00147708" w14:paraId="71F4CAE1" w14:textId="77777777" w:rsidTr="008E605B">
        <w:trPr>
          <w:cantSplit/>
          <w:trHeight w:val="416"/>
        </w:trPr>
        <w:tc>
          <w:tcPr>
            <w:tcW w:w="2396" w:type="dxa"/>
            <w:vMerge/>
          </w:tcPr>
          <w:p w14:paraId="5A2F2B40" w14:textId="77777777" w:rsidR="008E605B" w:rsidRPr="00147708" w:rsidRDefault="008E605B" w:rsidP="00147708">
            <w:pPr>
              <w:ind w:left="0" w:firstLine="0"/>
              <w:rPr>
                <w:i/>
                <w:szCs w:val="22"/>
              </w:rPr>
            </w:pPr>
          </w:p>
        </w:tc>
        <w:tc>
          <w:tcPr>
            <w:tcW w:w="4193" w:type="dxa"/>
          </w:tcPr>
          <w:p w14:paraId="5E9B26F1" w14:textId="77777777" w:rsidR="008E605B" w:rsidRPr="00147708" w:rsidRDefault="008E605B" w:rsidP="00ED0ECA">
            <w:pPr>
              <w:ind w:left="0" w:firstLine="0"/>
              <w:rPr>
                <w:bCs/>
                <w:i/>
                <w:szCs w:val="22"/>
              </w:rPr>
            </w:pPr>
            <w:r w:rsidRPr="00147708">
              <w:rPr>
                <w:szCs w:val="22"/>
              </w:rPr>
              <w:t>Nerovnováha tekutín</w:t>
            </w:r>
          </w:p>
        </w:tc>
        <w:tc>
          <w:tcPr>
            <w:tcW w:w="2699" w:type="dxa"/>
          </w:tcPr>
          <w:p w14:paraId="0131E397" w14:textId="77777777" w:rsidR="008E605B" w:rsidRPr="00147708" w:rsidRDefault="00787F78" w:rsidP="00147708">
            <w:pPr>
              <w:ind w:left="0" w:firstLine="0"/>
              <w:rPr>
                <w:bCs/>
                <w:i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8E605B" w:rsidRPr="00147708">
              <w:rPr>
                <w:bCs/>
                <w:szCs w:val="22"/>
              </w:rPr>
              <w:t>eznáma</w:t>
            </w:r>
          </w:p>
        </w:tc>
      </w:tr>
      <w:tr w:rsidR="00147708" w:rsidRPr="00147708" w14:paraId="62B4290A" w14:textId="77777777" w:rsidTr="008E605B">
        <w:tc>
          <w:tcPr>
            <w:tcW w:w="2396" w:type="dxa"/>
          </w:tcPr>
          <w:p w14:paraId="57180E54" w14:textId="77777777" w:rsidR="00147708" w:rsidRPr="00147708" w:rsidRDefault="00147708" w:rsidP="00147708">
            <w:pPr>
              <w:ind w:left="0" w:firstLine="0"/>
              <w:rPr>
                <w:szCs w:val="22"/>
              </w:rPr>
            </w:pPr>
            <w:r w:rsidRPr="00147708">
              <w:rPr>
                <w:szCs w:val="22"/>
              </w:rPr>
              <w:t>Poruchy ciev</w:t>
            </w:r>
          </w:p>
        </w:tc>
        <w:tc>
          <w:tcPr>
            <w:tcW w:w="4193" w:type="dxa"/>
          </w:tcPr>
          <w:p w14:paraId="50EA83CE" w14:textId="77777777" w:rsidR="00147708" w:rsidRPr="00147708" w:rsidRDefault="00147708" w:rsidP="00147708">
            <w:pPr>
              <w:ind w:left="0" w:firstLine="0"/>
              <w:rPr>
                <w:szCs w:val="22"/>
              </w:rPr>
            </w:pPr>
            <w:r w:rsidRPr="00147708">
              <w:rPr>
                <w:szCs w:val="22"/>
              </w:rPr>
              <w:t>Hypotenzia</w:t>
            </w:r>
          </w:p>
        </w:tc>
        <w:tc>
          <w:tcPr>
            <w:tcW w:w="2699" w:type="dxa"/>
          </w:tcPr>
          <w:p w14:paraId="4FCF6720" w14:textId="77777777" w:rsidR="00147708" w:rsidRPr="00147708" w:rsidRDefault="00787F78" w:rsidP="00147708">
            <w:pPr>
              <w:ind w:left="0" w:firstLine="0"/>
              <w:rPr>
                <w:bCs/>
                <w:i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147708" w:rsidRPr="00147708">
              <w:rPr>
                <w:bCs/>
                <w:szCs w:val="22"/>
              </w:rPr>
              <w:t>eznáma</w:t>
            </w:r>
          </w:p>
        </w:tc>
      </w:tr>
      <w:tr w:rsidR="00147708" w:rsidRPr="00147708" w14:paraId="186991E2" w14:textId="77777777" w:rsidTr="008E605B">
        <w:tc>
          <w:tcPr>
            <w:tcW w:w="2396" w:type="dxa"/>
            <w:vMerge w:val="restart"/>
          </w:tcPr>
          <w:p w14:paraId="34974C7C" w14:textId="77777777" w:rsidR="00147708" w:rsidRPr="00147708" w:rsidRDefault="00147708" w:rsidP="00147708">
            <w:pPr>
              <w:ind w:left="0" w:firstLine="0"/>
              <w:rPr>
                <w:szCs w:val="22"/>
              </w:rPr>
            </w:pPr>
            <w:r w:rsidRPr="00147708">
              <w:rPr>
                <w:szCs w:val="22"/>
              </w:rPr>
              <w:t>Poruchy gastrointestinálneho traktu</w:t>
            </w:r>
          </w:p>
        </w:tc>
        <w:tc>
          <w:tcPr>
            <w:tcW w:w="4193" w:type="dxa"/>
          </w:tcPr>
          <w:p w14:paraId="2B5E0172" w14:textId="77777777" w:rsidR="00147708" w:rsidRPr="00147708" w:rsidRDefault="00147708" w:rsidP="00147708">
            <w:pPr>
              <w:ind w:left="0" w:firstLine="0"/>
              <w:rPr>
                <w:bCs/>
                <w:i/>
                <w:szCs w:val="22"/>
              </w:rPr>
            </w:pPr>
            <w:r w:rsidRPr="00147708">
              <w:rPr>
                <w:bCs/>
                <w:szCs w:val="22"/>
              </w:rPr>
              <w:t>Nevoľnosť</w:t>
            </w:r>
          </w:p>
        </w:tc>
        <w:tc>
          <w:tcPr>
            <w:tcW w:w="2699" w:type="dxa"/>
          </w:tcPr>
          <w:p w14:paraId="506A486E" w14:textId="77777777" w:rsidR="00147708" w:rsidRPr="00147708" w:rsidRDefault="00787F78" w:rsidP="00147708">
            <w:pPr>
              <w:ind w:left="0" w:firstLine="0"/>
              <w:rPr>
                <w:bCs/>
                <w:i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147708" w:rsidRPr="00147708">
              <w:rPr>
                <w:bCs/>
                <w:szCs w:val="22"/>
              </w:rPr>
              <w:t>eznáma</w:t>
            </w:r>
          </w:p>
        </w:tc>
      </w:tr>
      <w:tr w:rsidR="00147708" w:rsidRPr="00147708" w14:paraId="4892F4F4" w14:textId="77777777" w:rsidTr="008E605B">
        <w:tc>
          <w:tcPr>
            <w:tcW w:w="2396" w:type="dxa"/>
            <w:vMerge/>
          </w:tcPr>
          <w:p w14:paraId="250E507D" w14:textId="77777777" w:rsidR="00147708" w:rsidRPr="00147708" w:rsidRDefault="00147708" w:rsidP="00147708">
            <w:pPr>
              <w:ind w:left="0" w:firstLine="0"/>
              <w:rPr>
                <w:szCs w:val="22"/>
              </w:rPr>
            </w:pPr>
          </w:p>
        </w:tc>
        <w:tc>
          <w:tcPr>
            <w:tcW w:w="4193" w:type="dxa"/>
          </w:tcPr>
          <w:p w14:paraId="31328688" w14:textId="77777777" w:rsidR="00147708" w:rsidRPr="00147708" w:rsidRDefault="00147708" w:rsidP="00147708">
            <w:pPr>
              <w:ind w:left="0" w:firstLine="0"/>
              <w:rPr>
                <w:szCs w:val="22"/>
              </w:rPr>
            </w:pPr>
            <w:r w:rsidRPr="00147708">
              <w:rPr>
                <w:szCs w:val="22"/>
              </w:rPr>
              <w:t>Vracanie</w:t>
            </w:r>
          </w:p>
        </w:tc>
        <w:tc>
          <w:tcPr>
            <w:tcW w:w="2699" w:type="dxa"/>
          </w:tcPr>
          <w:p w14:paraId="7A5FCEF1" w14:textId="77777777" w:rsidR="00147708" w:rsidRPr="00147708" w:rsidRDefault="00787F78" w:rsidP="00147708">
            <w:pPr>
              <w:ind w:left="0" w:firstLine="0"/>
              <w:rPr>
                <w:bCs/>
                <w:i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147708" w:rsidRPr="00147708">
              <w:rPr>
                <w:bCs/>
                <w:szCs w:val="22"/>
              </w:rPr>
              <w:t>eznáma</w:t>
            </w:r>
          </w:p>
        </w:tc>
      </w:tr>
      <w:tr w:rsidR="00147708" w:rsidRPr="00147708" w14:paraId="5E59BC5F" w14:textId="77777777" w:rsidTr="008E605B">
        <w:tc>
          <w:tcPr>
            <w:tcW w:w="2396" w:type="dxa"/>
          </w:tcPr>
          <w:p w14:paraId="48CC02CA" w14:textId="77777777" w:rsidR="00147708" w:rsidRPr="00147708" w:rsidRDefault="00147708" w:rsidP="00147708">
            <w:pPr>
              <w:ind w:left="0" w:firstLine="0"/>
              <w:rPr>
                <w:szCs w:val="22"/>
              </w:rPr>
            </w:pPr>
            <w:r w:rsidRPr="00147708">
              <w:rPr>
                <w:szCs w:val="22"/>
              </w:rPr>
              <w:t>Poruchy kostrovej a svalovej sústavy a spojivového tkaniva</w:t>
            </w:r>
          </w:p>
        </w:tc>
        <w:tc>
          <w:tcPr>
            <w:tcW w:w="4193" w:type="dxa"/>
          </w:tcPr>
          <w:p w14:paraId="5593EA87" w14:textId="77777777" w:rsidR="00147708" w:rsidRPr="00147708" w:rsidRDefault="00147708" w:rsidP="00147708">
            <w:pPr>
              <w:ind w:left="0" w:firstLine="0"/>
              <w:rPr>
                <w:bCs/>
                <w:i/>
                <w:szCs w:val="22"/>
              </w:rPr>
            </w:pPr>
            <w:r w:rsidRPr="00147708">
              <w:rPr>
                <w:bCs/>
                <w:szCs w:val="22"/>
              </w:rPr>
              <w:t>Svalové kŕče</w:t>
            </w:r>
          </w:p>
        </w:tc>
        <w:tc>
          <w:tcPr>
            <w:tcW w:w="2699" w:type="dxa"/>
          </w:tcPr>
          <w:p w14:paraId="26993382" w14:textId="77777777" w:rsidR="00147708" w:rsidRPr="00147708" w:rsidRDefault="00787F78" w:rsidP="00147708">
            <w:pPr>
              <w:ind w:left="0" w:firstLine="0"/>
              <w:rPr>
                <w:bCs/>
                <w:i/>
                <w:szCs w:val="22"/>
              </w:rPr>
            </w:pPr>
            <w:r>
              <w:rPr>
                <w:bCs/>
                <w:szCs w:val="22"/>
              </w:rPr>
              <w:t>N</w:t>
            </w:r>
            <w:r w:rsidR="00147708" w:rsidRPr="00147708">
              <w:rPr>
                <w:bCs/>
                <w:szCs w:val="22"/>
              </w:rPr>
              <w:t>eznáma</w:t>
            </w:r>
          </w:p>
        </w:tc>
      </w:tr>
    </w:tbl>
    <w:p w14:paraId="1130EB79" w14:textId="4C4F4B53" w:rsidR="00287EA5" w:rsidRDefault="00287EA5">
      <w:pPr>
        <w:ind w:left="0" w:firstLine="0"/>
        <w:rPr>
          <w:szCs w:val="22"/>
        </w:rPr>
      </w:pPr>
      <w:r>
        <w:rPr>
          <w:szCs w:val="22"/>
        </w:rPr>
        <w:t>Špeciálna pozornosť sa musí venovať pacientom s hypokal</w:t>
      </w:r>
      <w:r w:rsidR="003B1485">
        <w:rPr>
          <w:szCs w:val="22"/>
        </w:rPr>
        <w:t>i</w:t>
      </w:r>
      <w:r>
        <w:rPr>
          <w:szCs w:val="22"/>
        </w:rPr>
        <w:t>émiou, pretože tento roztok neobsahuje draslík (pozri časť 4.4).</w:t>
      </w:r>
    </w:p>
    <w:p w14:paraId="1CC64A2A" w14:textId="77777777" w:rsidR="00287EA5" w:rsidRDefault="00287EA5">
      <w:pPr>
        <w:rPr>
          <w:szCs w:val="22"/>
        </w:rPr>
      </w:pPr>
    </w:p>
    <w:p w14:paraId="7E17F27D" w14:textId="77777777" w:rsidR="00A3110B" w:rsidRPr="00967D26" w:rsidRDefault="00A3110B" w:rsidP="00A3110B">
      <w:pPr>
        <w:autoSpaceDE w:val="0"/>
        <w:autoSpaceDN w:val="0"/>
        <w:adjustRightInd w:val="0"/>
        <w:rPr>
          <w:szCs w:val="22"/>
          <w:u w:val="single"/>
        </w:rPr>
      </w:pPr>
      <w:r w:rsidRPr="00967D26">
        <w:rPr>
          <w:noProof/>
          <w:szCs w:val="22"/>
          <w:u w:val="single"/>
        </w:rPr>
        <w:t xml:space="preserve">Hlásenie podozrení na nežiaduce </w:t>
      </w:r>
      <w:r>
        <w:rPr>
          <w:noProof/>
          <w:szCs w:val="22"/>
          <w:u w:val="single"/>
        </w:rPr>
        <w:t>reakcie</w:t>
      </w:r>
    </w:p>
    <w:p w14:paraId="77BE9F51" w14:textId="086B7168" w:rsidR="00FF08F4" w:rsidRDefault="00A3110B" w:rsidP="002D6279">
      <w:pPr>
        <w:ind w:left="0" w:firstLine="0"/>
        <w:rPr>
          <w:szCs w:val="22"/>
        </w:rPr>
      </w:pPr>
      <w:r w:rsidRPr="00967D26">
        <w:rPr>
          <w:noProof/>
          <w:szCs w:val="22"/>
        </w:rPr>
        <w:t xml:space="preserve">Hlásenie podozrení na nežiaduce </w:t>
      </w:r>
      <w:r>
        <w:rPr>
          <w:noProof/>
          <w:szCs w:val="22"/>
        </w:rPr>
        <w:t>reakcie</w:t>
      </w:r>
      <w:r w:rsidRPr="00967D26">
        <w:rPr>
          <w:noProof/>
          <w:szCs w:val="22"/>
        </w:rPr>
        <w:t xml:space="preserve"> po </w:t>
      </w:r>
      <w:r>
        <w:rPr>
          <w:noProof/>
          <w:szCs w:val="22"/>
        </w:rPr>
        <w:t>registrácii</w:t>
      </w:r>
      <w:r w:rsidRPr="00967D26">
        <w:rPr>
          <w:noProof/>
          <w:szCs w:val="22"/>
        </w:rPr>
        <w:t xml:space="preserve"> lieku je dôležité.</w:t>
      </w:r>
      <w:r w:rsidRPr="00967D26">
        <w:rPr>
          <w:szCs w:val="22"/>
        </w:rPr>
        <w:t xml:space="preserve"> </w:t>
      </w:r>
      <w:r w:rsidRPr="00967D26">
        <w:rPr>
          <w:noProof/>
          <w:szCs w:val="22"/>
        </w:rPr>
        <w:t>Umožňuje priebežné monitorovanie pomeru prínosu</w:t>
      </w:r>
      <w:r w:rsidRPr="002333D9">
        <w:t xml:space="preserve"> a</w:t>
      </w:r>
      <w:r w:rsidRPr="00967D26">
        <w:rPr>
          <w:noProof/>
          <w:szCs w:val="22"/>
        </w:rPr>
        <w:t> rizika lieku.</w:t>
      </w:r>
      <w:r w:rsidRPr="00967D26">
        <w:rPr>
          <w:szCs w:val="22"/>
        </w:rPr>
        <w:t xml:space="preserve"> </w:t>
      </w:r>
      <w:r>
        <w:rPr>
          <w:szCs w:val="22"/>
        </w:rPr>
        <w:t xml:space="preserve">Od </w:t>
      </w:r>
      <w:r>
        <w:rPr>
          <w:noProof/>
          <w:szCs w:val="22"/>
        </w:rPr>
        <w:t>z</w:t>
      </w:r>
      <w:r w:rsidRPr="00967D26">
        <w:rPr>
          <w:noProof/>
          <w:szCs w:val="22"/>
        </w:rPr>
        <w:t>dravotníckych pracovníkov</w:t>
      </w:r>
      <w:r>
        <w:rPr>
          <w:noProof/>
          <w:szCs w:val="22"/>
        </w:rPr>
        <w:t xml:space="preserve"> sa vyžaduje</w:t>
      </w:r>
      <w:r w:rsidRPr="00967D26">
        <w:rPr>
          <w:noProof/>
          <w:szCs w:val="22"/>
        </w:rPr>
        <w:t xml:space="preserve">, aby hlásili akékoľvek podozrenia na nežiaduce </w:t>
      </w:r>
      <w:r>
        <w:rPr>
          <w:noProof/>
          <w:szCs w:val="22"/>
        </w:rPr>
        <w:t>reakcie</w:t>
      </w:r>
      <w:r w:rsidRPr="00967D26">
        <w:rPr>
          <w:noProof/>
          <w:szCs w:val="22"/>
        </w:rPr>
        <w:t xml:space="preserve"> </w:t>
      </w:r>
      <w:r w:rsidR="003E72E5">
        <w:rPr>
          <w:noProof/>
          <w:szCs w:val="22"/>
        </w:rPr>
        <w:t xml:space="preserve">na </w:t>
      </w:r>
      <w:r w:rsidR="003E72E5">
        <w:rPr>
          <w:noProof/>
          <w:szCs w:val="22"/>
          <w:highlight w:val="lightGray"/>
        </w:rPr>
        <w:t>národné centrum hlásenia uvedené v </w:t>
      </w:r>
      <w:hyperlink r:id="rId8" w:history="1">
        <w:r w:rsidR="00066997" w:rsidRPr="00066997">
          <w:rPr>
            <w:color w:val="0000FF"/>
            <w:szCs w:val="22"/>
            <w:highlight w:val="lightGray"/>
            <w:u w:val="single"/>
          </w:rPr>
          <w:t>Prílohe V.</w:t>
        </w:r>
      </w:hyperlink>
    </w:p>
    <w:p w14:paraId="66F2D4A5" w14:textId="77777777" w:rsidR="00943271" w:rsidRDefault="00943271" w:rsidP="002D6279">
      <w:pPr>
        <w:ind w:left="0"/>
        <w:rPr>
          <w:b/>
          <w:szCs w:val="22"/>
        </w:rPr>
      </w:pPr>
    </w:p>
    <w:p w14:paraId="0CD49F47" w14:textId="77777777" w:rsidR="00287EA5" w:rsidRDefault="00287EA5">
      <w:pPr>
        <w:rPr>
          <w:szCs w:val="22"/>
        </w:rPr>
      </w:pPr>
      <w:r>
        <w:rPr>
          <w:b/>
          <w:szCs w:val="22"/>
        </w:rPr>
        <w:t>4.9</w:t>
      </w:r>
      <w:r>
        <w:rPr>
          <w:b/>
          <w:szCs w:val="22"/>
        </w:rPr>
        <w:tab/>
        <w:t>Predávkovanie</w:t>
      </w:r>
    </w:p>
    <w:p w14:paraId="53EF1865" w14:textId="77777777" w:rsidR="00287EA5" w:rsidRDefault="00287EA5">
      <w:pPr>
        <w:rPr>
          <w:szCs w:val="22"/>
        </w:rPr>
      </w:pPr>
    </w:p>
    <w:p w14:paraId="1687BDF9" w14:textId="77777777" w:rsidR="00287EA5" w:rsidRDefault="00287EA5">
      <w:pPr>
        <w:ind w:left="0" w:firstLine="0"/>
        <w:rPr>
          <w:szCs w:val="22"/>
        </w:rPr>
      </w:pPr>
      <w:r>
        <w:rPr>
          <w:szCs w:val="22"/>
        </w:rPr>
        <w:t>Predávkovanie náhradným roztokom Hemosol B0 sa nevyskytne, ak sa postupuje správne a starostlivo sa monitoruje rovnováha tekutín, elektrolytov a acidobázická rovnováha pacienta.</w:t>
      </w:r>
    </w:p>
    <w:p w14:paraId="17857BE2" w14:textId="55C0284F" w:rsidR="00287EA5" w:rsidRDefault="00287EA5" w:rsidP="00A4452D">
      <w:pPr>
        <w:ind w:left="0" w:firstLine="0"/>
        <w:rPr>
          <w:szCs w:val="22"/>
        </w:rPr>
      </w:pPr>
      <w:r>
        <w:rPr>
          <w:szCs w:val="22"/>
        </w:rPr>
        <w:t>Predávkovanie</w:t>
      </w:r>
      <w:r w:rsidR="00A61EE2">
        <w:rPr>
          <w:szCs w:val="22"/>
        </w:rPr>
        <w:t xml:space="preserve"> </w:t>
      </w:r>
      <w:r>
        <w:rPr>
          <w:szCs w:val="22"/>
        </w:rPr>
        <w:t>by</w:t>
      </w:r>
      <w:r w:rsidR="00A61EE2">
        <w:rPr>
          <w:szCs w:val="22"/>
        </w:rPr>
        <w:t xml:space="preserve"> však</w:t>
      </w:r>
      <w:r>
        <w:rPr>
          <w:szCs w:val="22"/>
        </w:rPr>
        <w:t xml:space="preserve"> mohlo mať závažné následky, ako je kongestívne zlyhanie srdca, poruchy elektrolytov alebo acidobázické poruchy.</w:t>
      </w:r>
    </w:p>
    <w:p w14:paraId="76EE4A17" w14:textId="47D748CC" w:rsidR="00A61EE2" w:rsidRPr="00A61EE2" w:rsidRDefault="00A61EE2" w:rsidP="00A61EE2">
      <w:pPr>
        <w:ind w:left="0" w:firstLine="0"/>
        <w:rPr>
          <w:szCs w:val="22"/>
        </w:rPr>
      </w:pPr>
      <w:r w:rsidRPr="00A61EE2">
        <w:rPr>
          <w:szCs w:val="22"/>
        </w:rPr>
        <w:t xml:space="preserve">Ak nastane hypervolémia alebo hypovolémia, </w:t>
      </w:r>
      <w:r>
        <w:rPr>
          <w:szCs w:val="22"/>
        </w:rPr>
        <w:t xml:space="preserve">musí sa ihneď </w:t>
      </w:r>
      <w:r w:rsidR="00F74A95">
        <w:rPr>
          <w:szCs w:val="22"/>
        </w:rPr>
        <w:t>u</w:t>
      </w:r>
      <w:r w:rsidR="00BA0EBB">
        <w:rPr>
          <w:szCs w:val="22"/>
        </w:rPr>
        <w:t>praviť</w:t>
      </w:r>
      <w:r w:rsidRPr="00A61EE2">
        <w:rPr>
          <w:szCs w:val="22"/>
        </w:rPr>
        <w:t>.</w:t>
      </w:r>
    </w:p>
    <w:p w14:paraId="63ED0D44" w14:textId="435F8C82" w:rsidR="00287EA5" w:rsidRDefault="00A61EE2" w:rsidP="00A35C23">
      <w:pPr>
        <w:ind w:left="0" w:firstLine="0"/>
        <w:rPr>
          <w:szCs w:val="22"/>
        </w:rPr>
      </w:pPr>
      <w:r w:rsidRPr="00A61EE2">
        <w:rPr>
          <w:szCs w:val="22"/>
        </w:rPr>
        <w:t xml:space="preserve">Ak nastane </w:t>
      </w:r>
      <w:r>
        <w:rPr>
          <w:szCs w:val="22"/>
        </w:rPr>
        <w:t>nerovnováha elektrolytov a abnormalit</w:t>
      </w:r>
      <w:r w:rsidR="00F74A95">
        <w:rPr>
          <w:szCs w:val="22"/>
        </w:rPr>
        <w:t>y</w:t>
      </w:r>
      <w:r>
        <w:rPr>
          <w:szCs w:val="22"/>
        </w:rPr>
        <w:t xml:space="preserve"> acidobázickej rovnováhy (napr. metabolická alkalóza, hypofosfatémia, hypokaliémia a pod.)</w:t>
      </w:r>
      <w:r w:rsidRPr="00A61EE2">
        <w:rPr>
          <w:szCs w:val="22"/>
        </w:rPr>
        <w:t xml:space="preserve">, okamžite ukončite podávanie. V prípade predávkovania neexistuje žiadne </w:t>
      </w:r>
      <w:r w:rsidR="00F74A95">
        <w:rPr>
          <w:szCs w:val="22"/>
        </w:rPr>
        <w:t>špecifické</w:t>
      </w:r>
      <w:r w:rsidRPr="00A61EE2">
        <w:rPr>
          <w:szCs w:val="22"/>
        </w:rPr>
        <w:t xml:space="preserve"> antid</w:t>
      </w:r>
      <w:r w:rsidR="00F74A95">
        <w:rPr>
          <w:szCs w:val="22"/>
        </w:rPr>
        <w:t>o</w:t>
      </w:r>
      <w:r w:rsidRPr="00A61EE2">
        <w:rPr>
          <w:szCs w:val="22"/>
        </w:rPr>
        <w:t>tum. Riziko je možné minimalizovať dôsledným sledovaním</w:t>
      </w:r>
      <w:r>
        <w:rPr>
          <w:szCs w:val="22"/>
        </w:rPr>
        <w:t xml:space="preserve"> a vhodnou suplementáciou</w:t>
      </w:r>
      <w:r w:rsidRPr="00A61EE2">
        <w:rPr>
          <w:szCs w:val="22"/>
        </w:rPr>
        <w:t xml:space="preserve"> počas liečby (pozri čas</w:t>
      </w:r>
      <w:r>
        <w:rPr>
          <w:szCs w:val="22"/>
        </w:rPr>
        <w:t>ť</w:t>
      </w:r>
      <w:r w:rsidRPr="00A61EE2">
        <w:rPr>
          <w:szCs w:val="22"/>
        </w:rPr>
        <w:t xml:space="preserve"> 4.4).</w:t>
      </w:r>
    </w:p>
    <w:p w14:paraId="1822C81E" w14:textId="77777777" w:rsidR="00287EA5" w:rsidRDefault="00287EA5">
      <w:pPr>
        <w:rPr>
          <w:szCs w:val="22"/>
        </w:rPr>
      </w:pPr>
    </w:p>
    <w:p w14:paraId="0963D548" w14:textId="77777777" w:rsidR="00287EA5" w:rsidRDefault="00287EA5">
      <w:pPr>
        <w:rPr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FARMAKOLOGICKÉ VLASTNOSTI</w:t>
      </w:r>
    </w:p>
    <w:p w14:paraId="55F9EF57" w14:textId="77777777" w:rsidR="00287EA5" w:rsidRDefault="00287EA5">
      <w:pPr>
        <w:rPr>
          <w:bCs/>
          <w:szCs w:val="22"/>
        </w:rPr>
      </w:pPr>
    </w:p>
    <w:p w14:paraId="705FC1AE" w14:textId="77777777" w:rsidR="00287EA5" w:rsidRDefault="00287EA5">
      <w:pPr>
        <w:rPr>
          <w:szCs w:val="22"/>
        </w:rPr>
      </w:pPr>
      <w:r>
        <w:rPr>
          <w:b/>
          <w:szCs w:val="22"/>
        </w:rPr>
        <w:t>5.1</w:t>
      </w:r>
      <w:r>
        <w:rPr>
          <w:b/>
          <w:szCs w:val="22"/>
        </w:rPr>
        <w:tab/>
        <w:t>Farmakodynamické vlastnosti</w:t>
      </w:r>
    </w:p>
    <w:p w14:paraId="249631B0" w14:textId="77777777" w:rsidR="00287EA5" w:rsidRDefault="00287EA5">
      <w:pPr>
        <w:rPr>
          <w:szCs w:val="22"/>
        </w:rPr>
      </w:pPr>
    </w:p>
    <w:p w14:paraId="30FD01FB" w14:textId="77777777" w:rsidR="00287EA5" w:rsidRDefault="00287EA5">
      <w:pPr>
        <w:outlineLvl w:val="0"/>
        <w:rPr>
          <w:szCs w:val="22"/>
        </w:rPr>
      </w:pPr>
      <w:r>
        <w:rPr>
          <w:szCs w:val="22"/>
        </w:rPr>
        <w:t>Farmakoterapeutická skupina: Hemofiltráty</w:t>
      </w:r>
      <w:r w:rsidR="00394AA6">
        <w:rPr>
          <w:szCs w:val="22"/>
        </w:rPr>
        <w:t xml:space="preserve">, </w:t>
      </w:r>
      <w:r>
        <w:rPr>
          <w:szCs w:val="22"/>
        </w:rPr>
        <w:t>ATC kód: B05ZB.</w:t>
      </w:r>
    </w:p>
    <w:p w14:paraId="7541DA3D" w14:textId="77777777" w:rsidR="00287EA5" w:rsidRDefault="00287EA5">
      <w:pPr>
        <w:rPr>
          <w:szCs w:val="22"/>
        </w:rPr>
      </w:pPr>
    </w:p>
    <w:p w14:paraId="7A5E511D" w14:textId="77777777" w:rsidR="00326476" w:rsidRPr="00A35C23" w:rsidRDefault="00326476">
      <w:pPr>
        <w:ind w:left="0" w:firstLine="0"/>
        <w:rPr>
          <w:szCs w:val="22"/>
          <w:u w:val="single"/>
        </w:rPr>
      </w:pPr>
      <w:r w:rsidRPr="00A35C23">
        <w:rPr>
          <w:szCs w:val="22"/>
          <w:u w:val="single"/>
        </w:rPr>
        <w:t>Farmakodynamické účinky</w:t>
      </w:r>
    </w:p>
    <w:p w14:paraId="0F5AC897" w14:textId="77777777" w:rsidR="00326476" w:rsidRDefault="00287EA5">
      <w:pPr>
        <w:ind w:left="0" w:firstLine="0"/>
        <w:rPr>
          <w:szCs w:val="22"/>
        </w:rPr>
      </w:pPr>
      <w:r>
        <w:rPr>
          <w:szCs w:val="22"/>
        </w:rPr>
        <w:lastRenderedPageBreak/>
        <w:t xml:space="preserve">Hemosol B0 je farmakologicky neaktívny. Sodíkové, vápnikové, horčíkové a chloridové ióny sú prítomné v koncentráciách, ktoré sú podobné fyziologickým hladinám v plazme. </w:t>
      </w:r>
    </w:p>
    <w:p w14:paraId="28CDF07F" w14:textId="77777777" w:rsidR="00326476" w:rsidRDefault="00326476">
      <w:pPr>
        <w:ind w:left="0" w:firstLine="0"/>
        <w:rPr>
          <w:szCs w:val="22"/>
        </w:rPr>
      </w:pPr>
    </w:p>
    <w:p w14:paraId="7F8FEEFB" w14:textId="77777777" w:rsidR="00326476" w:rsidRPr="00A35C23" w:rsidRDefault="00326476">
      <w:pPr>
        <w:ind w:left="0" w:firstLine="0"/>
        <w:rPr>
          <w:szCs w:val="22"/>
          <w:u w:val="single"/>
        </w:rPr>
      </w:pPr>
      <w:r w:rsidRPr="00A35C23">
        <w:rPr>
          <w:szCs w:val="22"/>
          <w:u w:val="single"/>
        </w:rPr>
        <w:t>Mechanizmus účinku</w:t>
      </w:r>
    </w:p>
    <w:p w14:paraId="7C4B114B" w14:textId="439E3B55" w:rsidR="00287EA5" w:rsidRDefault="00287EA5">
      <w:pPr>
        <w:ind w:left="0" w:firstLine="0"/>
        <w:rPr>
          <w:szCs w:val="22"/>
        </w:rPr>
      </w:pPr>
      <w:r>
        <w:rPr>
          <w:szCs w:val="22"/>
        </w:rPr>
        <w:t>Roztok sa používa na substitúciu vody a elektrolytov, ktoré boli odstránené počas hemofiltrácie</w:t>
      </w:r>
      <w:r w:rsidR="003B1485">
        <w:rPr>
          <w:szCs w:val="22"/>
        </w:rPr>
        <w:t>,</w:t>
      </w:r>
      <w:r>
        <w:rPr>
          <w:szCs w:val="22"/>
        </w:rPr>
        <w:t xml:space="preserve"> alebo sa používa ako vhodné výmenné médium na používanie počas hemodiafiltrácie alebo nepretržitej hemodialýzy.</w:t>
      </w:r>
      <w:r w:rsidR="00F46797">
        <w:rPr>
          <w:szCs w:val="22"/>
        </w:rPr>
        <w:t xml:space="preserve"> </w:t>
      </w:r>
      <w:r>
        <w:rPr>
          <w:szCs w:val="22"/>
        </w:rPr>
        <w:t>Hydrog</w:t>
      </w:r>
      <w:r w:rsidR="003B1485">
        <w:rPr>
          <w:szCs w:val="22"/>
        </w:rPr>
        <w:t>é</w:t>
      </w:r>
      <w:r>
        <w:rPr>
          <w:szCs w:val="22"/>
        </w:rPr>
        <w:t>nuhličitan sa používa ako alkalizujúci tlmič.</w:t>
      </w:r>
    </w:p>
    <w:p w14:paraId="66E376A9" w14:textId="77777777" w:rsidR="00287EA5" w:rsidRDefault="00287EA5">
      <w:pPr>
        <w:rPr>
          <w:szCs w:val="22"/>
        </w:rPr>
      </w:pPr>
    </w:p>
    <w:p w14:paraId="3F4C1A85" w14:textId="77777777" w:rsidR="00287EA5" w:rsidRDefault="00287EA5">
      <w:pPr>
        <w:rPr>
          <w:szCs w:val="22"/>
        </w:rPr>
      </w:pPr>
      <w:r>
        <w:rPr>
          <w:b/>
          <w:szCs w:val="22"/>
        </w:rPr>
        <w:t>5.2</w:t>
      </w:r>
      <w:r>
        <w:rPr>
          <w:b/>
          <w:szCs w:val="22"/>
        </w:rPr>
        <w:tab/>
        <w:t>Farmakokinetické vlastnosti</w:t>
      </w:r>
    </w:p>
    <w:p w14:paraId="65A23416" w14:textId="77777777" w:rsidR="00287EA5" w:rsidRDefault="00287EA5">
      <w:pPr>
        <w:autoSpaceDE w:val="0"/>
        <w:autoSpaceDN w:val="0"/>
        <w:adjustRightInd w:val="0"/>
        <w:ind w:left="0" w:firstLine="0"/>
        <w:rPr>
          <w:rFonts w:eastAsia="SimSun"/>
          <w:i/>
          <w:iCs/>
          <w:szCs w:val="22"/>
          <w:lang w:eastAsia="zh-CN"/>
        </w:rPr>
      </w:pPr>
    </w:p>
    <w:p w14:paraId="1AB50CAE" w14:textId="77777777" w:rsidR="00287EA5" w:rsidRDefault="00287EA5">
      <w:pPr>
        <w:ind w:left="0" w:firstLine="0"/>
        <w:rPr>
          <w:szCs w:val="22"/>
        </w:rPr>
      </w:pPr>
      <w:r>
        <w:rPr>
          <w:szCs w:val="22"/>
        </w:rPr>
        <w:t>Netýka sa. Aktívne zložky sú farmakologicky neaktívne a sú prítomné v koncentráciách podobných fyziologickým plazmatickým hladinám.</w:t>
      </w:r>
    </w:p>
    <w:p w14:paraId="2EB43D23" w14:textId="77777777" w:rsidR="00287EA5" w:rsidRDefault="00287EA5">
      <w:pPr>
        <w:rPr>
          <w:szCs w:val="22"/>
        </w:rPr>
      </w:pPr>
    </w:p>
    <w:p w14:paraId="539A3DF5" w14:textId="2856F922" w:rsidR="00287EA5" w:rsidRDefault="00287EA5">
      <w:pPr>
        <w:rPr>
          <w:szCs w:val="22"/>
        </w:rPr>
      </w:pPr>
      <w:r>
        <w:rPr>
          <w:b/>
          <w:szCs w:val="22"/>
        </w:rPr>
        <w:t>5.3</w:t>
      </w:r>
      <w:r>
        <w:rPr>
          <w:b/>
          <w:szCs w:val="22"/>
        </w:rPr>
        <w:tab/>
        <w:t>Predklinické údaje o</w:t>
      </w:r>
      <w:r w:rsidR="006945DE">
        <w:rPr>
          <w:b/>
          <w:szCs w:val="22"/>
        </w:rPr>
        <w:t> </w:t>
      </w:r>
      <w:r>
        <w:rPr>
          <w:b/>
          <w:szCs w:val="22"/>
        </w:rPr>
        <w:t>bezpečnosti</w:t>
      </w:r>
    </w:p>
    <w:p w14:paraId="5F47BC77" w14:textId="77777777" w:rsidR="00287EA5" w:rsidRDefault="00287EA5">
      <w:pPr>
        <w:rPr>
          <w:szCs w:val="22"/>
        </w:rPr>
      </w:pPr>
    </w:p>
    <w:p w14:paraId="5E16009D" w14:textId="77777777" w:rsidR="00287EA5" w:rsidRDefault="00287EA5">
      <w:pPr>
        <w:ind w:left="0" w:firstLine="0"/>
        <w:rPr>
          <w:szCs w:val="22"/>
        </w:rPr>
      </w:pPr>
      <w:r>
        <w:rPr>
          <w:szCs w:val="22"/>
        </w:rPr>
        <w:t>Netýka sa. Aktívne zložky sú farmakologicky neaktívne a sú prítomné v koncentráciách podobných fyziologickým plazmatickým hladinám.</w:t>
      </w:r>
    </w:p>
    <w:p w14:paraId="0D2269A5" w14:textId="77777777" w:rsidR="00287EA5" w:rsidRDefault="00287EA5">
      <w:pPr>
        <w:rPr>
          <w:szCs w:val="22"/>
        </w:rPr>
      </w:pPr>
    </w:p>
    <w:p w14:paraId="7C3B93EA" w14:textId="77777777" w:rsidR="00287EA5" w:rsidRDefault="00287EA5">
      <w:pPr>
        <w:rPr>
          <w:szCs w:val="22"/>
        </w:rPr>
      </w:pPr>
    </w:p>
    <w:p w14:paraId="14A661F6" w14:textId="77777777" w:rsidR="00287EA5" w:rsidRDefault="00287EA5">
      <w:pPr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FARMACEUTICKÉ INFORMÁCIE</w:t>
      </w:r>
    </w:p>
    <w:p w14:paraId="4E08C7D9" w14:textId="77777777" w:rsidR="00287EA5" w:rsidRDefault="00287EA5">
      <w:pPr>
        <w:rPr>
          <w:szCs w:val="22"/>
        </w:rPr>
      </w:pPr>
    </w:p>
    <w:p w14:paraId="41E7B37D" w14:textId="77777777" w:rsidR="00287EA5" w:rsidRDefault="00287EA5">
      <w:pPr>
        <w:rPr>
          <w:szCs w:val="22"/>
        </w:rPr>
      </w:pPr>
      <w:r>
        <w:rPr>
          <w:b/>
          <w:szCs w:val="22"/>
        </w:rPr>
        <w:t>6.1</w:t>
      </w:r>
      <w:r>
        <w:rPr>
          <w:b/>
          <w:szCs w:val="22"/>
        </w:rPr>
        <w:tab/>
        <w:t>Zoznam pomocných látok</w:t>
      </w:r>
    </w:p>
    <w:p w14:paraId="70DD8C36" w14:textId="77777777" w:rsidR="00287EA5" w:rsidRDefault="00287EA5">
      <w:pPr>
        <w:rPr>
          <w:szCs w:val="22"/>
        </w:rPr>
      </w:pPr>
    </w:p>
    <w:p w14:paraId="7E58F098" w14:textId="2BA04B3E" w:rsidR="00287EA5" w:rsidRDefault="00287EA5">
      <w:pPr>
        <w:tabs>
          <w:tab w:val="left" w:pos="2835"/>
        </w:tabs>
        <w:rPr>
          <w:szCs w:val="22"/>
        </w:rPr>
      </w:pPr>
      <w:r>
        <w:rPr>
          <w:b/>
          <w:szCs w:val="22"/>
          <w:u w:val="single"/>
        </w:rPr>
        <w:t>V malej komore A:</w:t>
      </w:r>
      <w:r>
        <w:rPr>
          <w:szCs w:val="22"/>
        </w:rPr>
        <w:tab/>
        <w:t>voda na injekci</w:t>
      </w:r>
      <w:r w:rsidR="00B7137F">
        <w:rPr>
          <w:szCs w:val="22"/>
        </w:rPr>
        <w:t>e</w:t>
      </w:r>
    </w:p>
    <w:p w14:paraId="3512F686" w14:textId="77777777" w:rsidR="00287EA5" w:rsidRDefault="00287EA5">
      <w:pPr>
        <w:rPr>
          <w:szCs w:val="22"/>
        </w:rPr>
      </w:pPr>
    </w:p>
    <w:p w14:paraId="33883D89" w14:textId="3F7364B6" w:rsidR="00287EA5" w:rsidRDefault="00287EA5">
      <w:pPr>
        <w:tabs>
          <w:tab w:val="left" w:pos="2835"/>
        </w:tabs>
        <w:rPr>
          <w:szCs w:val="22"/>
        </w:rPr>
      </w:pPr>
      <w:r>
        <w:rPr>
          <w:b/>
          <w:szCs w:val="22"/>
          <w:u w:val="single"/>
        </w:rPr>
        <w:t>Vo veľkej komore B:</w:t>
      </w:r>
      <w:r>
        <w:rPr>
          <w:szCs w:val="22"/>
        </w:rPr>
        <w:tab/>
        <w:t>voda na injekci</w:t>
      </w:r>
      <w:r w:rsidR="00B7137F">
        <w:rPr>
          <w:szCs w:val="22"/>
        </w:rPr>
        <w:t>e</w:t>
      </w:r>
      <w:r>
        <w:rPr>
          <w:szCs w:val="22"/>
        </w:rPr>
        <w:t>, oxid uhličitý</w:t>
      </w:r>
    </w:p>
    <w:p w14:paraId="0CAD75DB" w14:textId="77777777" w:rsidR="00287EA5" w:rsidRDefault="00287EA5">
      <w:pPr>
        <w:rPr>
          <w:szCs w:val="22"/>
        </w:rPr>
      </w:pPr>
    </w:p>
    <w:p w14:paraId="758F182A" w14:textId="77777777" w:rsidR="00287EA5" w:rsidRDefault="00287EA5">
      <w:pPr>
        <w:rPr>
          <w:szCs w:val="22"/>
        </w:rPr>
      </w:pPr>
      <w:r>
        <w:rPr>
          <w:b/>
          <w:szCs w:val="22"/>
        </w:rPr>
        <w:t>6.2</w:t>
      </w:r>
      <w:r>
        <w:rPr>
          <w:b/>
          <w:szCs w:val="22"/>
        </w:rPr>
        <w:tab/>
        <w:t>Inkompatibility</w:t>
      </w:r>
    </w:p>
    <w:p w14:paraId="0D9EF9A6" w14:textId="77777777" w:rsidR="00287EA5" w:rsidRDefault="00287EA5">
      <w:pPr>
        <w:rPr>
          <w:szCs w:val="22"/>
        </w:rPr>
      </w:pPr>
    </w:p>
    <w:p w14:paraId="26DC087C" w14:textId="48EB7621" w:rsidR="00287EA5" w:rsidRDefault="00287EA5">
      <w:pPr>
        <w:rPr>
          <w:szCs w:val="22"/>
        </w:rPr>
      </w:pPr>
      <w:r>
        <w:rPr>
          <w:szCs w:val="22"/>
        </w:rPr>
        <w:t>Nevykonali sa štúdie kompatibility, preto sa tento liek nesmie miešať s</w:t>
      </w:r>
      <w:r w:rsidR="006945DE">
        <w:rPr>
          <w:szCs w:val="22"/>
        </w:rPr>
        <w:t> </w:t>
      </w:r>
      <w:r>
        <w:rPr>
          <w:szCs w:val="22"/>
        </w:rPr>
        <w:t>inými liekmi.</w:t>
      </w:r>
    </w:p>
    <w:p w14:paraId="623E32D8" w14:textId="77777777" w:rsidR="00287EA5" w:rsidRDefault="00287EA5">
      <w:pPr>
        <w:ind w:left="0" w:firstLine="0"/>
        <w:rPr>
          <w:szCs w:val="22"/>
        </w:rPr>
      </w:pPr>
      <w:r>
        <w:rPr>
          <w:szCs w:val="22"/>
        </w:rPr>
        <w:t>Je na zodpovednosti lekára posúdiť inkompatibilitu prídavného lieku s roztokom Hemosol B0</w:t>
      </w:r>
      <w:r w:rsidR="00C404C2">
        <w:rPr>
          <w:szCs w:val="22"/>
        </w:rPr>
        <w:t>,</w:t>
      </w:r>
      <w:r>
        <w:rPr>
          <w:szCs w:val="22"/>
        </w:rPr>
        <w:t xml:space="preserve"> a to kontrolou prípadnej zmeny zafarbenia a/alebo prípadnej zrazeniny, nerozpustných komplexov alebo kryštálov. Je potrebné vziať do úvahy Pokyny </w:t>
      </w:r>
      <w:r w:rsidR="00C404C2">
        <w:rPr>
          <w:szCs w:val="22"/>
        </w:rPr>
        <w:t>na</w:t>
      </w:r>
      <w:r>
        <w:rPr>
          <w:szCs w:val="22"/>
        </w:rPr>
        <w:t xml:space="preserve"> používanie prídavných liekov.</w:t>
      </w:r>
    </w:p>
    <w:p w14:paraId="07317259" w14:textId="77777777" w:rsidR="00287EA5" w:rsidRDefault="00287EA5">
      <w:pPr>
        <w:ind w:left="0" w:firstLine="0"/>
        <w:rPr>
          <w:szCs w:val="22"/>
        </w:rPr>
      </w:pPr>
      <w:r>
        <w:rPr>
          <w:szCs w:val="22"/>
        </w:rPr>
        <w:t>Pred pridaním liečiva skontrolujte, či je rozpustné a stabilné vo vode pri pH Hemosolu B0 (pH rekonštituovaného roztoku je 7,0 až 8,5).</w:t>
      </w:r>
    </w:p>
    <w:p w14:paraId="0EFC66B3" w14:textId="77777777" w:rsidR="00287EA5" w:rsidRDefault="00287EA5">
      <w:pPr>
        <w:rPr>
          <w:szCs w:val="22"/>
        </w:rPr>
      </w:pPr>
      <w:r>
        <w:rPr>
          <w:szCs w:val="22"/>
        </w:rPr>
        <w:t>Kompatibilný liek sa musí pridať do rekonštituovaného roztoku a roztok sa musí okamžite podať.</w:t>
      </w:r>
    </w:p>
    <w:p w14:paraId="03FC9482" w14:textId="77777777" w:rsidR="00287EA5" w:rsidRDefault="00287EA5">
      <w:pPr>
        <w:rPr>
          <w:szCs w:val="22"/>
        </w:rPr>
      </w:pPr>
    </w:p>
    <w:p w14:paraId="0BD9EA8A" w14:textId="77777777" w:rsidR="00287EA5" w:rsidRDefault="00287EA5">
      <w:pPr>
        <w:rPr>
          <w:szCs w:val="22"/>
        </w:rPr>
      </w:pPr>
      <w:r>
        <w:rPr>
          <w:b/>
          <w:szCs w:val="22"/>
        </w:rPr>
        <w:t>6.3</w:t>
      </w:r>
      <w:r>
        <w:rPr>
          <w:b/>
          <w:szCs w:val="22"/>
        </w:rPr>
        <w:tab/>
        <w:t>Čas použiteľnosti</w:t>
      </w:r>
    </w:p>
    <w:p w14:paraId="42076329" w14:textId="77777777" w:rsidR="00287EA5" w:rsidRDefault="00287EA5">
      <w:pPr>
        <w:rPr>
          <w:szCs w:val="22"/>
        </w:rPr>
      </w:pPr>
    </w:p>
    <w:p w14:paraId="3073EA1F" w14:textId="77777777" w:rsidR="00287EA5" w:rsidRDefault="00CE7C1C">
      <w:pPr>
        <w:ind w:left="540" w:hanging="540"/>
        <w:rPr>
          <w:szCs w:val="22"/>
        </w:rPr>
      </w:pPr>
      <w:r w:rsidRPr="00A35C23">
        <w:rPr>
          <w:bCs/>
          <w:szCs w:val="22"/>
        </w:rPr>
        <w:t xml:space="preserve">PVC: </w:t>
      </w:r>
      <w:r w:rsidR="00287EA5">
        <w:rPr>
          <w:szCs w:val="22"/>
        </w:rPr>
        <w:t>1 rok v originálnom balení.</w:t>
      </w:r>
    </w:p>
    <w:p w14:paraId="69E97303" w14:textId="77777777" w:rsidR="00CE7C1C" w:rsidRDefault="00CE7C1C">
      <w:pPr>
        <w:ind w:left="540" w:hanging="540"/>
        <w:rPr>
          <w:szCs w:val="22"/>
        </w:rPr>
      </w:pPr>
      <w:r w:rsidRPr="00A35C23">
        <w:rPr>
          <w:bCs/>
          <w:szCs w:val="22"/>
        </w:rPr>
        <w:t>Polyolefín:</w:t>
      </w:r>
      <w:r w:rsidRPr="00A35C23">
        <w:rPr>
          <w:szCs w:val="22"/>
        </w:rPr>
        <w:t xml:space="preserve"> 18 mesiacov v originálnom balení.</w:t>
      </w:r>
    </w:p>
    <w:p w14:paraId="3BEE2C6E" w14:textId="77777777" w:rsidR="00287EA5" w:rsidRDefault="00287EA5">
      <w:pPr>
        <w:ind w:left="0" w:firstLine="0"/>
        <w:rPr>
          <w:szCs w:val="22"/>
        </w:rPr>
      </w:pPr>
    </w:p>
    <w:p w14:paraId="3B2B58D8" w14:textId="77777777" w:rsidR="00287EA5" w:rsidRDefault="00287EA5">
      <w:pPr>
        <w:ind w:left="0" w:firstLine="0"/>
        <w:rPr>
          <w:szCs w:val="22"/>
        </w:rPr>
      </w:pPr>
      <w:r>
        <w:rPr>
          <w:szCs w:val="22"/>
        </w:rPr>
        <w:t>Chemická a fyzikálna stabilita rekonštituovaného roztoku pri používaní sa stanovila na 24 hodín pri 22</w:t>
      </w:r>
      <w:r w:rsidR="004B03BA">
        <w:rPr>
          <w:szCs w:val="22"/>
        </w:rPr>
        <w:t> </w:t>
      </w:r>
      <w:r>
        <w:rPr>
          <w:szCs w:val="22"/>
        </w:rPr>
        <w:sym w:font="Symbol" w:char="00B0"/>
      </w:r>
      <w:r>
        <w:rPr>
          <w:szCs w:val="22"/>
        </w:rPr>
        <w:t>C. Z mikrobiologického hľadiska sa má rekonštituovaný roztok použiť ihneď po otvorení (t.j. napojení na linku), pretože obsahuje hydrog</w:t>
      </w:r>
      <w:r w:rsidR="00C404C2">
        <w:rPr>
          <w:szCs w:val="22"/>
        </w:rPr>
        <w:t>é</w:t>
      </w:r>
      <w:r>
        <w:rPr>
          <w:szCs w:val="22"/>
        </w:rPr>
        <w:t>nuhličitan. Za iný čas použiteľnosti a podmienky pred použitím je zodpovedný používateľ a nemali by byť za normálnych okolností dlhšie ako 24 hodín vrátane trvania liečby.</w:t>
      </w:r>
    </w:p>
    <w:p w14:paraId="08FC2AFE" w14:textId="77777777" w:rsidR="00287EA5" w:rsidRDefault="00287EA5">
      <w:pPr>
        <w:rPr>
          <w:szCs w:val="22"/>
        </w:rPr>
      </w:pPr>
    </w:p>
    <w:p w14:paraId="4D0A018D" w14:textId="77777777" w:rsidR="00287EA5" w:rsidRDefault="00287EA5">
      <w:pPr>
        <w:rPr>
          <w:szCs w:val="22"/>
        </w:rPr>
      </w:pPr>
      <w:r>
        <w:rPr>
          <w:b/>
          <w:szCs w:val="22"/>
        </w:rPr>
        <w:t>6.4</w:t>
      </w:r>
      <w:r>
        <w:rPr>
          <w:b/>
          <w:szCs w:val="22"/>
        </w:rPr>
        <w:tab/>
        <w:t>Špeciálne upozornenia na uchovávanie</w:t>
      </w:r>
    </w:p>
    <w:p w14:paraId="13EA6FAB" w14:textId="77777777" w:rsidR="00287EA5" w:rsidRDefault="00287EA5">
      <w:pPr>
        <w:rPr>
          <w:i/>
          <w:szCs w:val="22"/>
        </w:rPr>
      </w:pPr>
    </w:p>
    <w:p w14:paraId="23CAA6C0" w14:textId="77777777" w:rsidR="00287EA5" w:rsidRDefault="00287EA5">
      <w:pPr>
        <w:rPr>
          <w:szCs w:val="22"/>
        </w:rPr>
      </w:pPr>
      <w:r>
        <w:rPr>
          <w:szCs w:val="22"/>
        </w:rPr>
        <w:t xml:space="preserve">Neuchovávajte pri teplote </w:t>
      </w:r>
      <w:r w:rsidR="00C404C2">
        <w:rPr>
          <w:szCs w:val="22"/>
        </w:rPr>
        <w:t>nižšej ako</w:t>
      </w:r>
      <w:r>
        <w:rPr>
          <w:szCs w:val="22"/>
        </w:rPr>
        <w:t xml:space="preserve"> +4</w:t>
      </w:r>
      <w:r w:rsidR="004B03BA">
        <w:rPr>
          <w:szCs w:val="22"/>
        </w:rPr>
        <w:t> </w:t>
      </w:r>
      <w:r>
        <w:rPr>
          <w:szCs w:val="22"/>
        </w:rPr>
        <w:t>°C.</w:t>
      </w:r>
    </w:p>
    <w:p w14:paraId="306BCCFF" w14:textId="77777777" w:rsidR="00C404C2" w:rsidRDefault="00C404C2">
      <w:pPr>
        <w:rPr>
          <w:szCs w:val="22"/>
        </w:rPr>
      </w:pPr>
      <w:r w:rsidRPr="00967D26">
        <w:rPr>
          <w:noProof/>
          <w:szCs w:val="22"/>
        </w:rPr>
        <w:t>Podmienky na uchovávanie po rekonštitúcii lieku, pozri časť 6.3.</w:t>
      </w:r>
    </w:p>
    <w:p w14:paraId="32A423C9" w14:textId="77777777" w:rsidR="00287EA5" w:rsidRDefault="00287EA5">
      <w:pPr>
        <w:rPr>
          <w:szCs w:val="22"/>
        </w:rPr>
      </w:pPr>
    </w:p>
    <w:p w14:paraId="5DFDA4FE" w14:textId="77777777" w:rsidR="00287EA5" w:rsidRDefault="00287EA5">
      <w:pPr>
        <w:rPr>
          <w:szCs w:val="22"/>
        </w:rPr>
      </w:pPr>
      <w:r>
        <w:rPr>
          <w:b/>
          <w:szCs w:val="22"/>
        </w:rPr>
        <w:t>6.5</w:t>
      </w:r>
      <w:r>
        <w:rPr>
          <w:b/>
          <w:szCs w:val="22"/>
        </w:rPr>
        <w:tab/>
        <w:t>Druh obalu a obsah balenia</w:t>
      </w:r>
    </w:p>
    <w:p w14:paraId="66AF8F58" w14:textId="77777777" w:rsidR="00287EA5" w:rsidRDefault="00287EA5">
      <w:pPr>
        <w:rPr>
          <w:szCs w:val="22"/>
        </w:rPr>
      </w:pPr>
    </w:p>
    <w:p w14:paraId="781B1275" w14:textId="23F1FD44" w:rsidR="00287EA5" w:rsidRDefault="00287EA5">
      <w:pPr>
        <w:pStyle w:val="Style2"/>
        <w:rPr>
          <w:b w:val="0"/>
          <w:bCs/>
          <w:szCs w:val="22"/>
          <w:lang w:val="sk-SK"/>
        </w:rPr>
      </w:pPr>
      <w:r>
        <w:rPr>
          <w:b w:val="0"/>
          <w:bCs/>
          <w:szCs w:val="22"/>
          <w:lang w:val="sk-SK"/>
        </w:rPr>
        <w:lastRenderedPageBreak/>
        <w:t>Obal je dvojkomorový vak vyrobený z polyvinylchloridu (PVC) alebo polyolefínu. 5 000</w:t>
      </w:r>
      <w:r w:rsidR="004B03BA">
        <w:rPr>
          <w:b w:val="0"/>
          <w:bCs/>
          <w:szCs w:val="22"/>
          <w:lang w:val="sk-SK"/>
        </w:rPr>
        <w:t> </w:t>
      </w:r>
      <w:r>
        <w:rPr>
          <w:b w:val="0"/>
          <w:bCs/>
          <w:szCs w:val="22"/>
          <w:lang w:val="sk-SK"/>
        </w:rPr>
        <w:t>ml vak pozostáva z malej komory (250</w:t>
      </w:r>
      <w:r w:rsidR="004B03BA">
        <w:rPr>
          <w:b w:val="0"/>
          <w:bCs/>
          <w:szCs w:val="22"/>
          <w:lang w:val="sk-SK"/>
        </w:rPr>
        <w:t> </w:t>
      </w:r>
      <w:r>
        <w:rPr>
          <w:b w:val="0"/>
          <w:bCs/>
          <w:szCs w:val="22"/>
          <w:lang w:val="sk-SK"/>
        </w:rPr>
        <w:t>ml) a veľkej komory (4 750</w:t>
      </w:r>
      <w:r w:rsidR="004B03BA">
        <w:rPr>
          <w:b w:val="0"/>
          <w:bCs/>
          <w:szCs w:val="22"/>
          <w:lang w:val="sk-SK"/>
        </w:rPr>
        <w:t> </w:t>
      </w:r>
      <w:r>
        <w:rPr>
          <w:b w:val="0"/>
          <w:bCs/>
          <w:szCs w:val="22"/>
          <w:lang w:val="sk-SK"/>
        </w:rPr>
        <w:t>ml). Komory sú oddelené lámavým kolíkom alebo medzikomorovým tesnením.</w:t>
      </w:r>
    </w:p>
    <w:p w14:paraId="41A01D7F" w14:textId="77777777" w:rsidR="00287EA5" w:rsidRDefault="00287EA5">
      <w:pPr>
        <w:pStyle w:val="Style2"/>
        <w:rPr>
          <w:b w:val="0"/>
          <w:bCs/>
          <w:szCs w:val="22"/>
          <w:lang w:val="sk-SK"/>
        </w:rPr>
      </w:pPr>
      <w:r>
        <w:rPr>
          <w:b w:val="0"/>
          <w:bCs/>
          <w:szCs w:val="22"/>
          <w:lang w:val="sk-SK"/>
        </w:rPr>
        <w:t>Súčasťou veľkej komory B je injekčný konektor (alebo hrotový konektor) vyrobený z polykarbonátu (PC), ktorý sa uzatvára gumeným kotúčom zakrytým uzáverom, ako aj konektor typu Luer Lock (PC) s lámavým kolíkom (PC) alebo ventilom zo silikónovej gumy na pripojenie vaku s vhodnou hadičkou pre náhradný roztok alebo hadičkou na dialýzu.</w:t>
      </w:r>
    </w:p>
    <w:p w14:paraId="369868E1" w14:textId="77777777" w:rsidR="00287EA5" w:rsidRDefault="00287EA5">
      <w:pPr>
        <w:pStyle w:val="Style2"/>
        <w:rPr>
          <w:b w:val="0"/>
          <w:bCs/>
          <w:szCs w:val="22"/>
          <w:lang w:val="sk-SK"/>
        </w:rPr>
      </w:pPr>
      <w:r>
        <w:rPr>
          <w:b w:val="0"/>
          <w:bCs/>
          <w:szCs w:val="22"/>
          <w:lang w:val="sk-SK"/>
        </w:rPr>
        <w:t>Vak je zabalený v priehľadnom obale vyrobenom z viacvrstvovej polymérovej fólie.</w:t>
      </w:r>
    </w:p>
    <w:p w14:paraId="0FFC4E1E" w14:textId="77777777" w:rsidR="00287EA5" w:rsidRDefault="00287EA5">
      <w:pPr>
        <w:pStyle w:val="Style2"/>
        <w:rPr>
          <w:b w:val="0"/>
          <w:bCs/>
          <w:szCs w:val="22"/>
          <w:lang w:val="sk-SK"/>
        </w:rPr>
      </w:pPr>
    </w:p>
    <w:p w14:paraId="5D4D8839" w14:textId="158DF26C" w:rsidR="00287EA5" w:rsidRDefault="00287EA5">
      <w:pPr>
        <w:pStyle w:val="Style2"/>
        <w:rPr>
          <w:b w:val="0"/>
          <w:bCs/>
          <w:szCs w:val="22"/>
          <w:lang w:val="sk-SK"/>
        </w:rPr>
      </w:pPr>
      <w:r>
        <w:rPr>
          <w:b w:val="0"/>
          <w:bCs/>
          <w:szCs w:val="22"/>
          <w:lang w:val="sk-SK"/>
        </w:rPr>
        <w:t>Každý dvojkomorový vak obsahuje 5 000</w:t>
      </w:r>
      <w:r w:rsidR="004B03BA">
        <w:rPr>
          <w:b w:val="0"/>
          <w:bCs/>
          <w:szCs w:val="22"/>
          <w:lang w:val="sk-SK"/>
        </w:rPr>
        <w:t> </w:t>
      </w:r>
      <w:r>
        <w:rPr>
          <w:b w:val="0"/>
          <w:bCs/>
          <w:szCs w:val="22"/>
          <w:lang w:val="sk-SK"/>
        </w:rPr>
        <w:t>ml.</w:t>
      </w:r>
    </w:p>
    <w:p w14:paraId="026FDCCF" w14:textId="364FE247" w:rsidR="00287EA5" w:rsidRDefault="00287EA5">
      <w:pPr>
        <w:pStyle w:val="Style2"/>
        <w:rPr>
          <w:b w:val="0"/>
          <w:bCs/>
          <w:szCs w:val="22"/>
          <w:lang w:val="sk-SK"/>
        </w:rPr>
      </w:pPr>
      <w:r>
        <w:rPr>
          <w:b w:val="0"/>
          <w:bCs/>
          <w:szCs w:val="22"/>
          <w:lang w:val="sk-SK"/>
        </w:rPr>
        <w:t>Veľkosť balenia: 2</w:t>
      </w:r>
      <w:r w:rsidR="004B03BA">
        <w:rPr>
          <w:b w:val="0"/>
          <w:bCs/>
          <w:szCs w:val="22"/>
          <w:lang w:val="sk-SK"/>
        </w:rPr>
        <w:t> </w:t>
      </w:r>
      <w:r>
        <w:rPr>
          <w:b w:val="0"/>
          <w:bCs/>
          <w:szCs w:val="22"/>
          <w:lang w:val="sk-SK"/>
        </w:rPr>
        <w:t>x</w:t>
      </w:r>
      <w:r w:rsidR="004B03BA">
        <w:rPr>
          <w:b w:val="0"/>
          <w:bCs/>
          <w:szCs w:val="22"/>
          <w:lang w:val="sk-SK"/>
        </w:rPr>
        <w:t> </w:t>
      </w:r>
      <w:r>
        <w:rPr>
          <w:b w:val="0"/>
          <w:bCs/>
          <w:szCs w:val="22"/>
          <w:lang w:val="sk-SK"/>
        </w:rPr>
        <w:t>5 000</w:t>
      </w:r>
      <w:r w:rsidR="004B03BA">
        <w:rPr>
          <w:b w:val="0"/>
          <w:bCs/>
          <w:szCs w:val="22"/>
          <w:lang w:val="sk-SK"/>
        </w:rPr>
        <w:t> </w:t>
      </w:r>
      <w:r>
        <w:rPr>
          <w:b w:val="0"/>
          <w:bCs/>
          <w:szCs w:val="22"/>
          <w:lang w:val="sk-SK"/>
        </w:rPr>
        <w:t>ml v balení.</w:t>
      </w:r>
    </w:p>
    <w:p w14:paraId="1876AC78" w14:textId="77777777" w:rsidR="00C404C2" w:rsidRPr="00862C0B" w:rsidRDefault="00C404C2" w:rsidP="00876880">
      <w:pPr>
        <w:ind w:left="0" w:firstLine="0"/>
        <w:rPr>
          <w:szCs w:val="22"/>
        </w:rPr>
      </w:pPr>
    </w:p>
    <w:p w14:paraId="1BC34513" w14:textId="31A87D24" w:rsidR="00287EA5" w:rsidRDefault="00287EA5">
      <w:pPr>
        <w:rPr>
          <w:b/>
          <w:bCs/>
          <w:szCs w:val="22"/>
        </w:rPr>
      </w:pPr>
      <w:r>
        <w:rPr>
          <w:b/>
          <w:szCs w:val="22"/>
        </w:rPr>
        <w:t>6.6</w:t>
      </w:r>
      <w:r>
        <w:rPr>
          <w:b/>
          <w:szCs w:val="22"/>
        </w:rPr>
        <w:tab/>
      </w:r>
      <w:r>
        <w:rPr>
          <w:b/>
          <w:bCs/>
          <w:szCs w:val="22"/>
        </w:rPr>
        <w:t>Špeciálne opatrenia na likvidáciu a iné zaobchádzanie s</w:t>
      </w:r>
      <w:r w:rsidR="00D21BA1">
        <w:rPr>
          <w:b/>
          <w:bCs/>
          <w:szCs w:val="22"/>
        </w:rPr>
        <w:t> </w:t>
      </w:r>
      <w:r>
        <w:rPr>
          <w:b/>
          <w:bCs/>
          <w:szCs w:val="22"/>
        </w:rPr>
        <w:t>liekom</w:t>
      </w:r>
    </w:p>
    <w:p w14:paraId="2D3DAD57" w14:textId="77777777" w:rsidR="00287EA5" w:rsidRDefault="00287EA5">
      <w:pPr>
        <w:rPr>
          <w:szCs w:val="22"/>
        </w:rPr>
      </w:pPr>
    </w:p>
    <w:p w14:paraId="322FA85D" w14:textId="7C3DC9AC" w:rsidR="00AD41E7" w:rsidRDefault="00AD41E7" w:rsidP="00AD41E7">
      <w:pPr>
        <w:ind w:left="0" w:firstLine="0"/>
        <w:rPr>
          <w:szCs w:val="22"/>
        </w:rPr>
      </w:pPr>
      <w:r>
        <w:rPr>
          <w:szCs w:val="22"/>
        </w:rPr>
        <w:t xml:space="preserve">Roztok elektrolytov </w:t>
      </w:r>
      <w:r w:rsidR="00835C26">
        <w:rPr>
          <w:szCs w:val="22"/>
        </w:rPr>
        <w:t xml:space="preserve">(malá komora A) </w:t>
      </w:r>
      <w:r>
        <w:rPr>
          <w:szCs w:val="22"/>
        </w:rPr>
        <w:t xml:space="preserve">sa pridáva do tlmivého roztoku </w:t>
      </w:r>
      <w:r w:rsidR="00835C26">
        <w:rPr>
          <w:szCs w:val="22"/>
        </w:rPr>
        <w:t xml:space="preserve">(veľká komora B) </w:t>
      </w:r>
      <w:r>
        <w:rPr>
          <w:szCs w:val="22"/>
        </w:rPr>
        <w:t xml:space="preserve">po poškodení </w:t>
      </w:r>
      <w:r w:rsidR="000C557B">
        <w:rPr>
          <w:szCs w:val="22"/>
        </w:rPr>
        <w:t>lámavého kolíka</w:t>
      </w:r>
      <w:r>
        <w:rPr>
          <w:szCs w:val="22"/>
        </w:rPr>
        <w:t xml:space="preserve"> alebo po otvorení </w:t>
      </w:r>
      <w:r w:rsidR="000C557B">
        <w:rPr>
          <w:szCs w:val="22"/>
        </w:rPr>
        <w:t xml:space="preserve">medzikomorového </w:t>
      </w:r>
      <w:r>
        <w:rPr>
          <w:szCs w:val="22"/>
        </w:rPr>
        <w:t xml:space="preserve">tesnenia </w:t>
      </w:r>
      <w:r w:rsidR="00835C26">
        <w:rPr>
          <w:szCs w:val="22"/>
        </w:rPr>
        <w:t>tesne</w:t>
      </w:r>
      <w:r>
        <w:rPr>
          <w:szCs w:val="22"/>
        </w:rPr>
        <w:t> pred</w:t>
      </w:r>
      <w:r w:rsidR="00835C26">
        <w:rPr>
          <w:szCs w:val="22"/>
        </w:rPr>
        <w:t xml:space="preserve"> použitím, aby sa získal rekonštituovaný roztok</w:t>
      </w:r>
      <w:r>
        <w:rPr>
          <w:szCs w:val="22"/>
        </w:rPr>
        <w:t>.</w:t>
      </w:r>
    </w:p>
    <w:p w14:paraId="695AD5BE" w14:textId="77777777" w:rsidR="00AD41E7" w:rsidRDefault="00AD41E7" w:rsidP="00AD41E7">
      <w:pPr>
        <w:ind w:left="0" w:firstLine="0"/>
        <w:rPr>
          <w:szCs w:val="22"/>
        </w:rPr>
      </w:pPr>
    </w:p>
    <w:p w14:paraId="5CC6D1AF" w14:textId="5A2FD49E" w:rsidR="00AD41E7" w:rsidRDefault="00AD41E7" w:rsidP="00AD41E7">
      <w:pPr>
        <w:ind w:left="0" w:firstLine="0"/>
        <w:rPr>
          <w:szCs w:val="22"/>
        </w:rPr>
      </w:pPr>
      <w:r>
        <w:rPr>
          <w:szCs w:val="22"/>
        </w:rPr>
        <w:t xml:space="preserve">Písomná informácia s podrobnými pokynmi </w:t>
      </w:r>
      <w:r w:rsidR="00664609">
        <w:rPr>
          <w:szCs w:val="22"/>
        </w:rPr>
        <w:t>na</w:t>
      </w:r>
      <w:r>
        <w:rPr>
          <w:szCs w:val="22"/>
        </w:rPr>
        <w:t xml:space="preserve"> použitie je priložená v škatuli.</w:t>
      </w:r>
    </w:p>
    <w:p w14:paraId="5267037C" w14:textId="304AFFC1" w:rsidR="006117FB" w:rsidRDefault="00AD41E7" w:rsidP="00AD41E7">
      <w:pPr>
        <w:ind w:left="0" w:firstLine="0"/>
        <w:rPr>
          <w:noProof/>
          <w:szCs w:val="22"/>
        </w:rPr>
      </w:pPr>
      <w:r>
        <w:rPr>
          <w:szCs w:val="22"/>
        </w:rPr>
        <w:t xml:space="preserve">V priebehu </w:t>
      </w:r>
      <w:r w:rsidR="00471138">
        <w:rPr>
          <w:szCs w:val="22"/>
        </w:rPr>
        <w:t>manipulácie a </w:t>
      </w:r>
      <w:r>
        <w:rPr>
          <w:szCs w:val="22"/>
        </w:rPr>
        <w:t>podávania pacientovi sa má používať aseptická technika</w:t>
      </w:r>
      <w:r w:rsidR="00471138">
        <w:rPr>
          <w:szCs w:val="22"/>
        </w:rPr>
        <w:t xml:space="preserve">: </w:t>
      </w:r>
      <w:r w:rsidR="00471138" w:rsidRPr="00873DE7">
        <w:rPr>
          <w:noProof/>
          <w:szCs w:val="22"/>
        </w:rPr>
        <w:t xml:space="preserve">Používajte iba vtedy, keď nie je vonkajší obal poškodený, keď sú všetky zvary neporušené, keď nie je </w:t>
      </w:r>
      <w:r w:rsidR="006117FB">
        <w:rPr>
          <w:noProof/>
          <w:szCs w:val="22"/>
        </w:rPr>
        <w:t>lámavý kolík</w:t>
      </w:r>
      <w:r w:rsidR="00471138" w:rsidRPr="00873DE7">
        <w:rPr>
          <w:noProof/>
          <w:szCs w:val="22"/>
        </w:rPr>
        <w:t xml:space="preserve"> </w:t>
      </w:r>
      <w:r w:rsidR="006117FB">
        <w:rPr>
          <w:noProof/>
          <w:szCs w:val="22"/>
        </w:rPr>
        <w:t>rozlomený</w:t>
      </w:r>
      <w:r w:rsidR="00471138">
        <w:rPr>
          <w:noProof/>
          <w:szCs w:val="22"/>
        </w:rPr>
        <w:t xml:space="preserve"> a</w:t>
      </w:r>
      <w:r w:rsidR="006117FB">
        <w:rPr>
          <w:noProof/>
          <w:szCs w:val="22"/>
        </w:rPr>
        <w:t xml:space="preserve">ni </w:t>
      </w:r>
      <w:r w:rsidR="000C557B">
        <w:rPr>
          <w:noProof/>
          <w:szCs w:val="22"/>
        </w:rPr>
        <w:t>medzikomorové</w:t>
      </w:r>
      <w:r w:rsidR="006117FB">
        <w:rPr>
          <w:noProof/>
          <w:szCs w:val="22"/>
        </w:rPr>
        <w:t xml:space="preserve"> tesnenie narušené</w:t>
      </w:r>
      <w:r w:rsidR="00471138" w:rsidRPr="00873DE7">
        <w:rPr>
          <w:noProof/>
          <w:szCs w:val="22"/>
        </w:rPr>
        <w:t xml:space="preserve"> a keď je roztok číry. </w:t>
      </w:r>
      <w:r w:rsidR="00471138">
        <w:rPr>
          <w:noProof/>
          <w:szCs w:val="22"/>
        </w:rPr>
        <w:t>Pevne stalčte vak, aby ste otestovali akýkoľvek únik</w:t>
      </w:r>
      <w:r w:rsidR="00471138" w:rsidRPr="00873DE7">
        <w:rPr>
          <w:noProof/>
          <w:szCs w:val="22"/>
        </w:rPr>
        <w:t xml:space="preserve"> tekutiny.</w:t>
      </w:r>
      <w:r w:rsidR="00471138" w:rsidRPr="00873DE7">
        <w:t xml:space="preserve"> </w:t>
      </w:r>
      <w:r w:rsidR="00471138" w:rsidRPr="00873DE7">
        <w:rPr>
          <w:noProof/>
          <w:szCs w:val="22"/>
        </w:rPr>
        <w:t xml:space="preserve">Ak </w:t>
      </w:r>
      <w:r w:rsidR="00167094">
        <w:rPr>
          <w:noProof/>
          <w:szCs w:val="22"/>
        </w:rPr>
        <w:t>spozorujete vytekanie</w:t>
      </w:r>
      <w:r w:rsidR="00471138" w:rsidRPr="00873DE7">
        <w:rPr>
          <w:noProof/>
          <w:szCs w:val="22"/>
        </w:rPr>
        <w:t xml:space="preserve"> tekutiny,</w:t>
      </w:r>
      <w:r w:rsidR="00167094">
        <w:rPr>
          <w:noProof/>
          <w:szCs w:val="22"/>
        </w:rPr>
        <w:t xml:space="preserve"> okamžite</w:t>
      </w:r>
      <w:r w:rsidR="00471138" w:rsidRPr="00873DE7">
        <w:rPr>
          <w:noProof/>
          <w:szCs w:val="22"/>
        </w:rPr>
        <w:t xml:space="preserve"> roztok zlikvidujte, pretože už nie je zaistená sterilita.</w:t>
      </w:r>
    </w:p>
    <w:p w14:paraId="54FD8EE0" w14:textId="77777777" w:rsidR="006117FB" w:rsidRPr="00A35C23" w:rsidRDefault="006117FB" w:rsidP="006117FB">
      <w:pPr>
        <w:pStyle w:val="Style2"/>
        <w:rPr>
          <w:b w:val="0"/>
          <w:lang w:val="sk-SK"/>
        </w:rPr>
      </w:pPr>
    </w:p>
    <w:p w14:paraId="1E5F179F" w14:textId="77777777" w:rsidR="00F46797" w:rsidRPr="00A35C23" w:rsidRDefault="006117FB" w:rsidP="00A35C23">
      <w:pPr>
        <w:pStyle w:val="Style2"/>
        <w:jc w:val="left"/>
        <w:rPr>
          <w:b w:val="0"/>
          <w:lang w:val="sk-SK"/>
        </w:rPr>
      </w:pPr>
      <w:r w:rsidRPr="00A35C23">
        <w:rPr>
          <w:b w:val="0"/>
          <w:lang w:val="sk-SK"/>
        </w:rPr>
        <w:t>Súčasťou veľkej komory je injekčný port na prípadné pridanie ďalších potrebných l</w:t>
      </w:r>
      <w:r w:rsidR="00F46797" w:rsidRPr="00A35C23">
        <w:rPr>
          <w:b w:val="0"/>
          <w:lang w:val="sk-SK"/>
        </w:rPr>
        <w:t>iekov po rekonštitúcii roztoku.</w:t>
      </w:r>
    </w:p>
    <w:p w14:paraId="4119E5FC" w14:textId="48425505" w:rsidR="00F46797" w:rsidRPr="00A35C23" w:rsidRDefault="006117FB" w:rsidP="006117FB">
      <w:pPr>
        <w:pStyle w:val="Style2"/>
        <w:rPr>
          <w:b w:val="0"/>
          <w:lang w:val="sk-SK"/>
        </w:rPr>
      </w:pPr>
      <w:r w:rsidRPr="00A35C23">
        <w:rPr>
          <w:b w:val="0"/>
          <w:lang w:val="sk-SK"/>
        </w:rPr>
        <w:t>Pred pridaním</w:t>
      </w:r>
      <w:r w:rsidR="00DE4134">
        <w:rPr>
          <w:b w:val="0"/>
          <w:lang w:val="sk-SK"/>
        </w:rPr>
        <w:t xml:space="preserve"> látky alebo</w:t>
      </w:r>
      <w:r w:rsidRPr="00A35C23">
        <w:rPr>
          <w:b w:val="0"/>
          <w:lang w:val="sk-SK"/>
        </w:rPr>
        <w:t xml:space="preserve"> lieku overte, že je rozpustný a stabilný v Hemosole B0 a že je rozsah pH vhodný (pH rek</w:t>
      </w:r>
      <w:r w:rsidR="004B03BA">
        <w:rPr>
          <w:b w:val="0"/>
          <w:lang w:val="sk-SK"/>
        </w:rPr>
        <w:t>onštituovaného roztoku je 7,0</w:t>
      </w:r>
      <w:r w:rsidR="004B03BA">
        <w:rPr>
          <w:b w:val="0"/>
          <w:lang w:val="sk-SK"/>
        </w:rPr>
        <w:noBreakHyphen/>
      </w:r>
      <w:r w:rsidRPr="00A35C23">
        <w:rPr>
          <w:b w:val="0"/>
          <w:lang w:val="sk-SK"/>
        </w:rPr>
        <w:t>8,5</w:t>
      </w:r>
      <w:r w:rsidR="00F46797" w:rsidRPr="00A35C23">
        <w:rPr>
          <w:b w:val="0"/>
          <w:lang w:val="sk-SK"/>
        </w:rPr>
        <w:t>).</w:t>
      </w:r>
    </w:p>
    <w:p w14:paraId="1998C95E" w14:textId="77777777" w:rsidR="006117FB" w:rsidRPr="00A35C23" w:rsidRDefault="006117FB" w:rsidP="00A35C23">
      <w:pPr>
        <w:pStyle w:val="Style2"/>
        <w:jc w:val="left"/>
        <w:rPr>
          <w:b w:val="0"/>
          <w:lang w:val="sk-SK"/>
        </w:rPr>
      </w:pPr>
      <w:r w:rsidRPr="00A35C23">
        <w:rPr>
          <w:b w:val="0"/>
          <w:lang w:val="sk-SK"/>
        </w:rPr>
        <w:t xml:space="preserve">Aditíva môžu byť nekompatibilné. Je nutné prečítať si Pokyny na použitie pridávaného lieku. Je potrebné preštudovať </w:t>
      </w:r>
      <w:r w:rsidR="000C557B" w:rsidRPr="00A35C23">
        <w:rPr>
          <w:b w:val="0"/>
          <w:lang w:val="sk-SK"/>
        </w:rPr>
        <w:t>Pokyny na použ</w:t>
      </w:r>
      <w:r w:rsidR="00D341D0" w:rsidRPr="00A35C23">
        <w:rPr>
          <w:b w:val="0"/>
          <w:lang w:val="sk-SK"/>
        </w:rPr>
        <w:t>itie</w:t>
      </w:r>
      <w:r w:rsidR="000C557B" w:rsidRPr="00A35C23">
        <w:rPr>
          <w:b w:val="0"/>
          <w:lang w:val="sk-SK"/>
        </w:rPr>
        <w:t xml:space="preserve"> pridáv</w:t>
      </w:r>
      <w:r w:rsidRPr="00A35C23">
        <w:rPr>
          <w:b w:val="0"/>
          <w:lang w:val="sk-SK"/>
        </w:rPr>
        <w:t xml:space="preserve">ného lieku a ďalšiu relevantnú literatúru. Ak po pridaní dôjde k zmene farby a/alebo výskytu </w:t>
      </w:r>
      <w:r w:rsidR="000C557B" w:rsidRPr="00A35C23">
        <w:rPr>
          <w:b w:val="0"/>
          <w:lang w:val="sk-SK"/>
        </w:rPr>
        <w:t>zrazeniny</w:t>
      </w:r>
      <w:r w:rsidRPr="00A35C23">
        <w:rPr>
          <w:b w:val="0"/>
          <w:lang w:val="sk-SK"/>
        </w:rPr>
        <w:t>, nerozpustných komplexov alebo kryštálov, nepoužívajte.</w:t>
      </w:r>
    </w:p>
    <w:p w14:paraId="1571E64E" w14:textId="77777777" w:rsidR="006117FB" w:rsidRPr="00A35C23" w:rsidRDefault="006117FB" w:rsidP="006117FB">
      <w:pPr>
        <w:pStyle w:val="Style2"/>
        <w:rPr>
          <w:b w:val="0"/>
          <w:lang w:val="sk-SK"/>
        </w:rPr>
      </w:pPr>
    </w:p>
    <w:p w14:paraId="4D9CF8EE" w14:textId="069E9837" w:rsidR="00AD41E7" w:rsidRPr="00A35C23" w:rsidRDefault="006117FB" w:rsidP="00A35C23">
      <w:pPr>
        <w:pStyle w:val="Style2"/>
        <w:rPr>
          <w:b w:val="0"/>
          <w:szCs w:val="22"/>
          <w:lang w:val="sk-SK"/>
        </w:rPr>
      </w:pPr>
      <w:r w:rsidRPr="00A35C23">
        <w:rPr>
          <w:b w:val="0"/>
          <w:lang w:val="sk-SK"/>
        </w:rPr>
        <w:t>Po pridaní aditív roztok dôkladne premiešajte.</w:t>
      </w:r>
      <w:r w:rsidR="00DE4134">
        <w:rPr>
          <w:szCs w:val="22"/>
          <w:lang w:val="sk-SK"/>
        </w:rPr>
        <w:t xml:space="preserve"> </w:t>
      </w:r>
      <w:r w:rsidR="006B04B4" w:rsidRPr="006B04B4">
        <w:rPr>
          <w:b w:val="0"/>
          <w:szCs w:val="22"/>
          <w:lang w:val="sk-SK"/>
        </w:rPr>
        <w:t xml:space="preserve">Pridávanie a miešanie látok sa musí vykonať vždy </w:t>
      </w:r>
      <w:r w:rsidR="006B04B4">
        <w:rPr>
          <w:b w:val="0"/>
          <w:szCs w:val="22"/>
          <w:lang w:val="sk-SK"/>
        </w:rPr>
        <w:t>pred pripojením vaku s roztokom k mimotelovému</w:t>
      </w:r>
      <w:r w:rsidR="006B04B4" w:rsidRPr="006B04B4">
        <w:rPr>
          <w:b w:val="0"/>
          <w:szCs w:val="22"/>
          <w:lang w:val="sk-SK"/>
        </w:rPr>
        <w:t xml:space="preserve"> ob</w:t>
      </w:r>
      <w:r w:rsidR="0033596B">
        <w:rPr>
          <w:b w:val="0"/>
          <w:szCs w:val="22"/>
          <w:lang w:val="sk-SK"/>
        </w:rPr>
        <w:t>ehu</w:t>
      </w:r>
      <w:r w:rsidR="006B04B4" w:rsidRPr="006B04B4">
        <w:rPr>
          <w:b w:val="0"/>
          <w:szCs w:val="22"/>
          <w:lang w:val="sk-SK"/>
        </w:rPr>
        <w:t>.</w:t>
      </w:r>
      <w:r w:rsidR="00986618">
        <w:rPr>
          <w:b w:val="0"/>
          <w:szCs w:val="22"/>
          <w:lang w:val="sk-SK"/>
        </w:rPr>
        <w:t>.</w:t>
      </w:r>
    </w:p>
    <w:p w14:paraId="1A069DF3" w14:textId="77777777" w:rsidR="00986618" w:rsidRPr="00A35C23" w:rsidRDefault="00986618" w:rsidP="00A35C23">
      <w:pPr>
        <w:pStyle w:val="Style2"/>
        <w:rPr>
          <w:b w:val="0"/>
          <w:lang w:val="sk-SK"/>
        </w:rPr>
      </w:pPr>
    </w:p>
    <w:p w14:paraId="3EEA37ED" w14:textId="77777777" w:rsidR="00AD41E7" w:rsidRDefault="00AD41E7" w:rsidP="00AD41E7">
      <w:pPr>
        <w:ind w:left="0" w:firstLine="0"/>
        <w:rPr>
          <w:szCs w:val="22"/>
        </w:rPr>
      </w:pPr>
      <w:r w:rsidRPr="00414E67">
        <w:rPr>
          <w:szCs w:val="22"/>
        </w:rPr>
        <w:t>Ak komory vaku oddeľuje lámavý kolík a lámavý kolík je umiestnený v konektore typu Luer Lock, riaďte sa nasledujúcimi pokynmi na použitie:</w:t>
      </w:r>
    </w:p>
    <w:p w14:paraId="3A705591" w14:textId="77777777" w:rsidR="00AD41E7" w:rsidRDefault="00AD41E7" w:rsidP="00AD41E7">
      <w:pPr>
        <w:ind w:left="0" w:firstLine="0"/>
        <w:rPr>
          <w:szCs w:val="22"/>
        </w:rPr>
      </w:pPr>
      <w:r>
        <w:rPr>
          <w:b/>
          <w:szCs w:val="22"/>
        </w:rPr>
        <w:t>I</w:t>
      </w:r>
      <w:r>
        <w:rPr>
          <w:szCs w:val="22"/>
        </w:rPr>
        <w:t> </w:t>
      </w:r>
      <w:r>
        <w:rPr>
          <w:szCs w:val="22"/>
        </w:rPr>
        <w:tab/>
        <w:t>Bezprostredne pred použitím odstráňte obal z vaku a zlikvidujte všetok obalový materiál.</w:t>
      </w:r>
    </w:p>
    <w:p w14:paraId="028F66AF" w14:textId="3B7A1EFE" w:rsidR="00AD41E7" w:rsidRDefault="00AD41E7" w:rsidP="00AD41E7">
      <w:pPr>
        <w:ind w:left="708" w:firstLine="0"/>
        <w:rPr>
          <w:szCs w:val="22"/>
        </w:rPr>
      </w:pPr>
      <w:r>
        <w:rPr>
          <w:szCs w:val="22"/>
        </w:rPr>
        <w:t xml:space="preserve">Rozlomením </w:t>
      </w:r>
      <w:r w:rsidR="00D341D0">
        <w:rPr>
          <w:szCs w:val="22"/>
        </w:rPr>
        <w:t>lámavého kolíka</w:t>
      </w:r>
      <w:r>
        <w:rPr>
          <w:szCs w:val="22"/>
        </w:rPr>
        <w:t xml:space="preserve"> medzi dvoma komorami vaku otvorte tesnenie. </w:t>
      </w:r>
      <w:r w:rsidR="00D341D0">
        <w:rPr>
          <w:szCs w:val="22"/>
        </w:rPr>
        <w:t>Lámavý kolík</w:t>
      </w:r>
      <w:r>
        <w:rPr>
          <w:szCs w:val="22"/>
        </w:rPr>
        <w:t xml:space="preserve"> zostane vo vaku.</w:t>
      </w:r>
    </w:p>
    <w:p w14:paraId="5262F43B" w14:textId="77777777" w:rsidR="00AD41E7" w:rsidRDefault="00AD41E7" w:rsidP="00AD41E7">
      <w:pPr>
        <w:ind w:left="0" w:firstLine="0"/>
        <w:rPr>
          <w:szCs w:val="22"/>
        </w:rPr>
      </w:pPr>
      <w:r>
        <w:rPr>
          <w:b/>
          <w:szCs w:val="22"/>
        </w:rPr>
        <w:t>II</w:t>
      </w:r>
      <w:r>
        <w:rPr>
          <w:szCs w:val="22"/>
        </w:rPr>
        <w:t xml:space="preserve"> </w:t>
      </w:r>
      <w:r>
        <w:rPr>
          <w:szCs w:val="22"/>
        </w:rPr>
        <w:tab/>
        <w:t>Uistite sa, že všetka tekutina z malej komory A sa presunula do veľkej komory B.</w:t>
      </w:r>
    </w:p>
    <w:p w14:paraId="39405F2B" w14:textId="77777777" w:rsidR="00AD41E7" w:rsidRDefault="00AD41E7" w:rsidP="00AD41E7">
      <w:pPr>
        <w:ind w:left="705" w:hanging="705"/>
        <w:rPr>
          <w:szCs w:val="22"/>
        </w:rPr>
      </w:pPr>
      <w:r>
        <w:rPr>
          <w:b/>
          <w:szCs w:val="22"/>
        </w:rPr>
        <w:t>III</w:t>
      </w: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b/>
          <w:szCs w:val="22"/>
        </w:rPr>
        <w:t>Dvakrát</w:t>
      </w:r>
      <w:r>
        <w:rPr>
          <w:szCs w:val="22"/>
        </w:rPr>
        <w:t xml:space="preserve"> prepláchnite malú komoru A natlačením zmiešaného roztoku naspäť do malej komory a potom znova do veľkej komory B.</w:t>
      </w:r>
    </w:p>
    <w:p w14:paraId="758FB608" w14:textId="77777777" w:rsidR="00AD41E7" w:rsidRDefault="00AD41E7" w:rsidP="00AD41E7">
      <w:pPr>
        <w:ind w:left="0" w:firstLine="0"/>
        <w:rPr>
          <w:szCs w:val="22"/>
        </w:rPr>
      </w:pPr>
      <w:r>
        <w:rPr>
          <w:b/>
          <w:szCs w:val="22"/>
        </w:rPr>
        <w:t>IV</w:t>
      </w:r>
      <w:r>
        <w:rPr>
          <w:szCs w:val="22"/>
        </w:rPr>
        <w:t xml:space="preserve"> </w:t>
      </w:r>
      <w:r>
        <w:rPr>
          <w:szCs w:val="22"/>
        </w:rPr>
        <w:tab/>
        <w:t>Keď je malá komora prázdna: potraste veľkú komoru B, aby sa obsah úplne premiešal.</w:t>
      </w:r>
    </w:p>
    <w:p w14:paraId="254740B4" w14:textId="77777777" w:rsidR="00AD41E7" w:rsidRDefault="00AD41E7" w:rsidP="00AD41E7">
      <w:pPr>
        <w:ind w:left="0" w:firstLine="708"/>
        <w:rPr>
          <w:szCs w:val="22"/>
        </w:rPr>
      </w:pPr>
      <w:r>
        <w:rPr>
          <w:szCs w:val="22"/>
        </w:rPr>
        <w:t>Roztok je teraz pripravený na použitie a vak sa môže zavesiť na stojan.</w:t>
      </w:r>
    </w:p>
    <w:p w14:paraId="3989ED2B" w14:textId="319883EC" w:rsidR="00AD41E7" w:rsidRDefault="00AD41E7" w:rsidP="00AD41E7">
      <w:pPr>
        <w:widowControl w:val="0"/>
        <w:tabs>
          <w:tab w:val="left" w:pos="708"/>
        </w:tabs>
        <w:overflowPunct w:val="0"/>
        <w:autoSpaceDE w:val="0"/>
        <w:autoSpaceDN w:val="0"/>
        <w:adjustRightInd w:val="0"/>
        <w:ind w:left="705" w:hanging="705"/>
        <w:rPr>
          <w:bCs/>
          <w:szCs w:val="22"/>
          <w:lang w:eastAsia="fr-FR"/>
        </w:rPr>
      </w:pPr>
      <w:r>
        <w:rPr>
          <w:b/>
          <w:szCs w:val="22"/>
          <w:lang w:eastAsia="fr-FR"/>
        </w:rPr>
        <w:t>V</w:t>
      </w:r>
      <w:r w:rsidR="00F46797">
        <w:rPr>
          <w:b/>
          <w:bCs/>
          <w:szCs w:val="22"/>
          <w:lang w:eastAsia="fr-FR"/>
        </w:rPr>
        <w:t xml:space="preserve"> </w:t>
      </w:r>
      <w:r w:rsidR="00CD25DA">
        <w:rPr>
          <w:b/>
          <w:bCs/>
          <w:szCs w:val="22"/>
          <w:lang w:eastAsia="fr-FR"/>
        </w:rPr>
        <w:tab/>
      </w:r>
      <w:r w:rsidR="004004AC">
        <w:rPr>
          <w:bCs/>
          <w:szCs w:val="22"/>
          <w:lang w:eastAsia="fr-FR"/>
        </w:rPr>
        <w:t>H</w:t>
      </w:r>
      <w:r w:rsidR="00D341D0">
        <w:rPr>
          <w:bCs/>
          <w:szCs w:val="22"/>
          <w:lang w:eastAsia="fr-FR"/>
        </w:rPr>
        <w:t>adička</w:t>
      </w:r>
      <w:r w:rsidR="004004AC">
        <w:rPr>
          <w:bCs/>
          <w:szCs w:val="22"/>
          <w:lang w:eastAsia="fr-FR"/>
        </w:rPr>
        <w:t xml:space="preserve"> pre dialýzu alebo </w:t>
      </w:r>
      <w:r w:rsidR="00D341D0">
        <w:rPr>
          <w:bCs/>
          <w:szCs w:val="22"/>
          <w:lang w:eastAsia="fr-FR"/>
        </w:rPr>
        <w:t>náhradný roztok</w:t>
      </w:r>
      <w:r w:rsidR="00A12019" w:rsidRPr="00876880">
        <w:rPr>
          <w:bCs/>
          <w:szCs w:val="22"/>
          <w:lang w:eastAsia="fr-FR"/>
        </w:rPr>
        <w:t xml:space="preserve"> sa môže</w:t>
      </w:r>
      <w:r w:rsidR="00A12019" w:rsidRPr="00A12019">
        <w:rPr>
          <w:bCs/>
          <w:szCs w:val="22"/>
          <w:lang w:eastAsia="fr-FR"/>
        </w:rPr>
        <w:t xml:space="preserve"> </w:t>
      </w:r>
      <w:r w:rsidRPr="00A12019">
        <w:rPr>
          <w:bCs/>
          <w:szCs w:val="22"/>
          <w:lang w:eastAsia="fr-FR"/>
        </w:rPr>
        <w:t xml:space="preserve">pripojiť </w:t>
      </w:r>
      <w:r w:rsidR="00A12019" w:rsidRPr="00876880">
        <w:rPr>
          <w:bCs/>
          <w:szCs w:val="22"/>
          <w:lang w:eastAsia="fr-FR"/>
        </w:rPr>
        <w:t xml:space="preserve">na jeden </w:t>
      </w:r>
      <w:r w:rsidRPr="00A12019">
        <w:rPr>
          <w:bCs/>
          <w:szCs w:val="22"/>
          <w:lang w:eastAsia="fr-FR"/>
        </w:rPr>
        <w:t>z</w:t>
      </w:r>
      <w:r>
        <w:rPr>
          <w:bCs/>
          <w:szCs w:val="22"/>
          <w:lang w:eastAsia="fr-FR"/>
        </w:rPr>
        <w:t> dvoch prístupových portov.</w:t>
      </w:r>
    </w:p>
    <w:p w14:paraId="7B5C51CD" w14:textId="34DD5869" w:rsidR="00AD41E7" w:rsidRDefault="00AD41E7" w:rsidP="00AD41E7">
      <w:pPr>
        <w:ind w:left="705" w:hanging="705"/>
        <w:rPr>
          <w:szCs w:val="22"/>
        </w:rPr>
      </w:pPr>
      <w:r>
        <w:rPr>
          <w:b/>
          <w:szCs w:val="22"/>
        </w:rPr>
        <w:t>V.a</w:t>
      </w:r>
      <w:r>
        <w:rPr>
          <w:szCs w:val="22"/>
        </w:rPr>
        <w:t xml:space="preserve"> </w:t>
      </w:r>
      <w:r>
        <w:rPr>
          <w:szCs w:val="22"/>
        </w:rPr>
        <w:tab/>
        <w:t>Ak sa používa konektor</w:t>
      </w:r>
      <w:r w:rsidR="00D341D0">
        <w:rPr>
          <w:szCs w:val="22"/>
        </w:rPr>
        <w:t xml:space="preserve"> </w:t>
      </w:r>
      <w:r w:rsidR="00FE32C6">
        <w:rPr>
          <w:szCs w:val="22"/>
        </w:rPr>
        <w:t xml:space="preserve">typu </w:t>
      </w:r>
      <w:r w:rsidR="00D341D0">
        <w:rPr>
          <w:szCs w:val="22"/>
        </w:rPr>
        <w:t>Luer Lock</w:t>
      </w:r>
      <w:r>
        <w:rPr>
          <w:szCs w:val="22"/>
        </w:rPr>
        <w:t xml:space="preserve">, odstráňte kryt a pripojte zasúvací konektor </w:t>
      </w:r>
      <w:r w:rsidR="00FE32C6">
        <w:rPr>
          <w:szCs w:val="22"/>
        </w:rPr>
        <w:t xml:space="preserve">typu </w:t>
      </w:r>
      <w:r w:rsidR="00D341D0">
        <w:rPr>
          <w:szCs w:val="22"/>
        </w:rPr>
        <w:t xml:space="preserve">Luer Lock na </w:t>
      </w:r>
      <w:r w:rsidR="004004AC">
        <w:rPr>
          <w:szCs w:val="22"/>
        </w:rPr>
        <w:t xml:space="preserve">hadičke pre dialýzu alebo </w:t>
      </w:r>
      <w:r>
        <w:rPr>
          <w:szCs w:val="22"/>
        </w:rPr>
        <w:t>náhradn</w:t>
      </w:r>
      <w:r w:rsidR="004004AC">
        <w:rPr>
          <w:szCs w:val="22"/>
        </w:rPr>
        <w:t>ý</w:t>
      </w:r>
      <w:r>
        <w:rPr>
          <w:szCs w:val="22"/>
        </w:rPr>
        <w:t xml:space="preserve"> </w:t>
      </w:r>
      <w:r w:rsidR="004004AC">
        <w:rPr>
          <w:szCs w:val="22"/>
        </w:rPr>
        <w:t>roztok</w:t>
      </w:r>
      <w:r>
        <w:rPr>
          <w:szCs w:val="22"/>
        </w:rPr>
        <w:t xml:space="preserve"> do zásuvky na vaku; upevnite. Pomocou palca a prstov rozlomte </w:t>
      </w:r>
      <w:r w:rsidR="00ED0ECA">
        <w:rPr>
          <w:szCs w:val="22"/>
        </w:rPr>
        <w:t>farebný lámavý kolík</w:t>
      </w:r>
      <w:r>
        <w:rPr>
          <w:szCs w:val="22"/>
        </w:rPr>
        <w:t xml:space="preserve"> a posuňte </w:t>
      </w:r>
      <w:r w:rsidR="00ED0ECA">
        <w:rPr>
          <w:szCs w:val="22"/>
        </w:rPr>
        <w:t>ho</w:t>
      </w:r>
      <w:r>
        <w:rPr>
          <w:szCs w:val="22"/>
        </w:rPr>
        <w:t xml:space="preserve"> dozadu a dopredu. Nepoužívajte pomôcky. Skontrolujte, či je </w:t>
      </w:r>
      <w:r w:rsidR="00D341D0">
        <w:rPr>
          <w:szCs w:val="22"/>
        </w:rPr>
        <w:t xml:space="preserve">kolík </w:t>
      </w:r>
      <w:r>
        <w:rPr>
          <w:szCs w:val="22"/>
        </w:rPr>
        <w:t>úplne oddelen</w:t>
      </w:r>
      <w:r w:rsidR="00D341D0">
        <w:rPr>
          <w:szCs w:val="22"/>
        </w:rPr>
        <w:t>ý</w:t>
      </w:r>
      <w:r>
        <w:rPr>
          <w:szCs w:val="22"/>
        </w:rPr>
        <w:t xml:space="preserve"> a či roztok voľne preteká. </w:t>
      </w:r>
      <w:r w:rsidR="00D341D0">
        <w:rPr>
          <w:szCs w:val="22"/>
        </w:rPr>
        <w:t xml:space="preserve">Kolík </w:t>
      </w:r>
      <w:r>
        <w:rPr>
          <w:szCs w:val="22"/>
        </w:rPr>
        <w:t>zostáva počas liečby v porte</w:t>
      </w:r>
      <w:r w:rsidR="00D341D0">
        <w:rPr>
          <w:szCs w:val="22"/>
        </w:rPr>
        <w:t xml:space="preserve"> </w:t>
      </w:r>
      <w:r w:rsidR="00FE32C6">
        <w:rPr>
          <w:szCs w:val="22"/>
        </w:rPr>
        <w:t xml:space="preserve">typu </w:t>
      </w:r>
      <w:r w:rsidR="00D341D0">
        <w:rPr>
          <w:szCs w:val="22"/>
        </w:rPr>
        <w:t>Luer Lock</w:t>
      </w:r>
      <w:r>
        <w:rPr>
          <w:szCs w:val="22"/>
        </w:rPr>
        <w:t>.</w:t>
      </w:r>
    </w:p>
    <w:p w14:paraId="1FBB14BE" w14:textId="77777777" w:rsidR="00AD41E7" w:rsidRDefault="00AD41E7" w:rsidP="00876880">
      <w:pPr>
        <w:ind w:left="705" w:hanging="705"/>
        <w:rPr>
          <w:szCs w:val="22"/>
        </w:rPr>
      </w:pPr>
      <w:r>
        <w:rPr>
          <w:b/>
          <w:szCs w:val="22"/>
        </w:rPr>
        <w:lastRenderedPageBreak/>
        <w:t>V.b</w:t>
      </w:r>
      <w:r>
        <w:rPr>
          <w:szCs w:val="22"/>
        </w:rPr>
        <w:t xml:space="preserve"> </w:t>
      </w:r>
      <w:r>
        <w:rPr>
          <w:szCs w:val="22"/>
        </w:rPr>
        <w:tab/>
        <w:t xml:space="preserve">Ak sa používa injekčný port, najprv odstráňte spínací kryt. Potom zaveďte hrot cez gumovú priehradku. Skontrolujte, či roztok voľne preteká. </w:t>
      </w:r>
    </w:p>
    <w:p w14:paraId="0D823F4A" w14:textId="77777777" w:rsidR="00AD41E7" w:rsidRDefault="00AD41E7" w:rsidP="00AD41E7">
      <w:pPr>
        <w:ind w:left="0" w:firstLine="0"/>
        <w:rPr>
          <w:szCs w:val="22"/>
        </w:rPr>
      </w:pPr>
    </w:p>
    <w:p w14:paraId="77A8BF21" w14:textId="6119C49B" w:rsidR="00AD41E7" w:rsidRDefault="00AD41E7" w:rsidP="00AD41E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left="0" w:firstLine="0"/>
        <w:rPr>
          <w:szCs w:val="22"/>
          <w:lang w:eastAsia="fr-FR"/>
        </w:rPr>
      </w:pPr>
      <w:r>
        <w:rPr>
          <w:bCs/>
          <w:szCs w:val="22"/>
          <w:lang w:eastAsia="fr-FR"/>
        </w:rPr>
        <w:t>Ak komory vaku oddeľuje lámavý kolík a </w:t>
      </w:r>
      <w:r w:rsidR="00C83F30">
        <w:rPr>
          <w:bCs/>
          <w:szCs w:val="22"/>
          <w:lang w:eastAsia="fr-FR"/>
        </w:rPr>
        <w:t>ventil</w:t>
      </w:r>
      <w:r>
        <w:rPr>
          <w:bCs/>
          <w:szCs w:val="22"/>
          <w:lang w:eastAsia="fr-FR"/>
        </w:rPr>
        <w:t xml:space="preserve"> je umiestnený v</w:t>
      </w:r>
      <w:r w:rsidR="00FE32C6">
        <w:rPr>
          <w:bCs/>
          <w:szCs w:val="22"/>
          <w:lang w:eastAsia="fr-FR"/>
        </w:rPr>
        <w:t> </w:t>
      </w:r>
      <w:r>
        <w:rPr>
          <w:bCs/>
          <w:szCs w:val="22"/>
          <w:lang w:eastAsia="fr-FR"/>
        </w:rPr>
        <w:t>konektore</w:t>
      </w:r>
      <w:r w:rsidR="00FE32C6">
        <w:rPr>
          <w:bCs/>
          <w:szCs w:val="22"/>
          <w:lang w:eastAsia="fr-FR"/>
        </w:rPr>
        <w:t xml:space="preserve"> typu</w:t>
      </w:r>
      <w:r>
        <w:rPr>
          <w:bCs/>
          <w:szCs w:val="22"/>
          <w:lang w:eastAsia="fr-FR"/>
        </w:rPr>
        <w:t xml:space="preserve"> Luer Lock, riaďte sa nasledujúcimi pokynmi na použitie:</w:t>
      </w:r>
    </w:p>
    <w:p w14:paraId="1FB93CD7" w14:textId="77777777" w:rsidR="00AD41E7" w:rsidRDefault="00AD41E7" w:rsidP="00AD41E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left="708" w:hanging="708"/>
        <w:rPr>
          <w:szCs w:val="22"/>
          <w:lang w:eastAsia="fr-FR"/>
        </w:rPr>
      </w:pPr>
      <w:r>
        <w:rPr>
          <w:b/>
          <w:szCs w:val="22"/>
          <w:lang w:eastAsia="fr-FR"/>
        </w:rPr>
        <w:t>I</w:t>
      </w:r>
      <w:r>
        <w:rPr>
          <w:bCs/>
          <w:szCs w:val="22"/>
          <w:lang w:eastAsia="fr-FR"/>
        </w:rPr>
        <w:t xml:space="preserve"> </w:t>
      </w:r>
      <w:r>
        <w:rPr>
          <w:bCs/>
          <w:szCs w:val="22"/>
          <w:lang w:eastAsia="fr-FR"/>
        </w:rPr>
        <w:tab/>
        <w:t>Bezprostredne pred použitím odstráňte z vaku fóliu a zlikvidujte všetky ostatné obalové materiály.</w:t>
      </w:r>
      <w:r>
        <w:rPr>
          <w:szCs w:val="22"/>
          <w:lang w:eastAsia="fr-FR"/>
        </w:rPr>
        <w:t xml:space="preserve"> </w:t>
      </w:r>
      <w:r>
        <w:rPr>
          <w:bCs/>
          <w:szCs w:val="22"/>
          <w:lang w:eastAsia="fr-FR"/>
        </w:rPr>
        <w:t>Zlomením lámavého kolíka medzi komorami vaku otvorte tesnenie.</w:t>
      </w:r>
      <w:r>
        <w:rPr>
          <w:szCs w:val="22"/>
          <w:lang w:eastAsia="fr-FR"/>
        </w:rPr>
        <w:t xml:space="preserve"> </w:t>
      </w:r>
      <w:r>
        <w:rPr>
          <w:bCs/>
          <w:szCs w:val="22"/>
          <w:lang w:eastAsia="fr-FR"/>
        </w:rPr>
        <w:t>Lámavý kolík zostane vo vaku.</w:t>
      </w:r>
      <w:r>
        <w:rPr>
          <w:szCs w:val="22"/>
          <w:lang w:eastAsia="fr-FR"/>
        </w:rPr>
        <w:t xml:space="preserve"> </w:t>
      </w:r>
    </w:p>
    <w:p w14:paraId="205FD4A8" w14:textId="77777777" w:rsidR="00AD41E7" w:rsidRDefault="00AD41E7" w:rsidP="00AD41E7">
      <w:pPr>
        <w:widowControl w:val="0"/>
        <w:tabs>
          <w:tab w:val="left" w:pos="708"/>
        </w:tabs>
        <w:overflowPunct w:val="0"/>
        <w:autoSpaceDE w:val="0"/>
        <w:autoSpaceDN w:val="0"/>
        <w:adjustRightInd w:val="0"/>
        <w:ind w:left="705" w:hanging="705"/>
        <w:rPr>
          <w:b/>
          <w:szCs w:val="22"/>
          <w:lang w:eastAsia="fr-FR"/>
        </w:rPr>
      </w:pPr>
      <w:r>
        <w:rPr>
          <w:b/>
          <w:szCs w:val="22"/>
          <w:lang w:eastAsia="fr-FR"/>
        </w:rPr>
        <w:t xml:space="preserve">II </w:t>
      </w:r>
      <w:r>
        <w:rPr>
          <w:b/>
          <w:szCs w:val="22"/>
          <w:lang w:eastAsia="fr-FR"/>
        </w:rPr>
        <w:tab/>
      </w:r>
      <w:r>
        <w:rPr>
          <w:bCs/>
          <w:szCs w:val="22"/>
          <w:lang w:eastAsia="fr-FR"/>
        </w:rPr>
        <w:t>Uistite sa, že všetka tekutina z malej komory A sa preliala do veľkej komory B.</w:t>
      </w:r>
      <w:r>
        <w:rPr>
          <w:szCs w:val="22"/>
          <w:lang w:eastAsia="fr-FR"/>
        </w:rPr>
        <w:t xml:space="preserve"> </w:t>
      </w:r>
    </w:p>
    <w:p w14:paraId="176DEEA0" w14:textId="77777777" w:rsidR="00AD41E7" w:rsidRDefault="00AD41E7" w:rsidP="00AD41E7">
      <w:pPr>
        <w:widowControl w:val="0"/>
        <w:tabs>
          <w:tab w:val="left" w:pos="708"/>
        </w:tabs>
        <w:overflowPunct w:val="0"/>
        <w:autoSpaceDE w:val="0"/>
        <w:autoSpaceDN w:val="0"/>
        <w:adjustRightInd w:val="0"/>
        <w:ind w:left="705" w:hanging="705"/>
        <w:rPr>
          <w:szCs w:val="22"/>
          <w:lang w:eastAsia="fr-FR"/>
        </w:rPr>
      </w:pPr>
      <w:r>
        <w:rPr>
          <w:b/>
          <w:szCs w:val="22"/>
          <w:lang w:eastAsia="fr-FR"/>
        </w:rPr>
        <w:t xml:space="preserve">III </w:t>
      </w:r>
      <w:r>
        <w:rPr>
          <w:b/>
          <w:szCs w:val="22"/>
          <w:lang w:eastAsia="fr-FR"/>
        </w:rPr>
        <w:tab/>
      </w:r>
      <w:r>
        <w:rPr>
          <w:bCs/>
          <w:szCs w:val="22"/>
          <w:lang w:eastAsia="fr-FR"/>
        </w:rPr>
        <w:t>Malú komoru A </w:t>
      </w:r>
      <w:r>
        <w:rPr>
          <w:b/>
          <w:szCs w:val="22"/>
          <w:lang w:eastAsia="fr-FR"/>
        </w:rPr>
        <w:t xml:space="preserve">dvakrát </w:t>
      </w:r>
      <w:r>
        <w:rPr>
          <w:bCs/>
          <w:szCs w:val="22"/>
          <w:lang w:eastAsia="fr-FR"/>
        </w:rPr>
        <w:t>prepláchnite vtlačením zmiešaného roztoku späť do malej komory A a potom zase naspäť do veľkej komory B.</w:t>
      </w:r>
    </w:p>
    <w:p w14:paraId="6F682F70" w14:textId="77777777" w:rsidR="00CD25DA" w:rsidRDefault="00AD41E7" w:rsidP="00A12019">
      <w:pPr>
        <w:widowControl w:val="0"/>
        <w:tabs>
          <w:tab w:val="left" w:pos="708"/>
        </w:tabs>
        <w:overflowPunct w:val="0"/>
        <w:autoSpaceDE w:val="0"/>
        <w:autoSpaceDN w:val="0"/>
        <w:adjustRightInd w:val="0"/>
        <w:ind w:left="705" w:hanging="705"/>
        <w:rPr>
          <w:szCs w:val="22"/>
        </w:rPr>
      </w:pPr>
      <w:r>
        <w:rPr>
          <w:b/>
          <w:szCs w:val="22"/>
          <w:lang w:eastAsia="fr-FR"/>
        </w:rPr>
        <w:t>IV</w:t>
      </w:r>
      <w:r>
        <w:rPr>
          <w:szCs w:val="22"/>
          <w:lang w:eastAsia="fr-FR"/>
        </w:rPr>
        <w:t xml:space="preserve"> </w:t>
      </w:r>
      <w:r>
        <w:rPr>
          <w:szCs w:val="22"/>
          <w:lang w:eastAsia="fr-FR"/>
        </w:rPr>
        <w:tab/>
      </w:r>
      <w:r>
        <w:rPr>
          <w:bCs/>
          <w:szCs w:val="22"/>
          <w:lang w:eastAsia="fr-FR"/>
        </w:rPr>
        <w:t>Keď je malá komora A prázdna:</w:t>
      </w:r>
      <w:r>
        <w:rPr>
          <w:szCs w:val="22"/>
          <w:lang w:eastAsia="fr-FR"/>
        </w:rPr>
        <w:t xml:space="preserve"> </w:t>
      </w:r>
      <w:r>
        <w:rPr>
          <w:bCs/>
          <w:szCs w:val="22"/>
          <w:lang w:eastAsia="fr-FR"/>
        </w:rPr>
        <w:t>zatraste veľkou komorou B, aby sa jej obsah úplne premiešal.</w:t>
      </w:r>
      <w:r>
        <w:rPr>
          <w:szCs w:val="22"/>
          <w:lang w:eastAsia="fr-FR"/>
        </w:rPr>
        <w:t xml:space="preserve"> </w:t>
      </w:r>
      <w:r w:rsidR="00CD25DA">
        <w:rPr>
          <w:szCs w:val="22"/>
        </w:rPr>
        <w:t>Roztok je teraz pripravený na použitie a vak sa môže zavesiť na stojan.</w:t>
      </w:r>
    </w:p>
    <w:p w14:paraId="523C8D83" w14:textId="63DCFF07" w:rsidR="00A12019" w:rsidRDefault="00AD41E7" w:rsidP="00A12019">
      <w:pPr>
        <w:widowControl w:val="0"/>
        <w:tabs>
          <w:tab w:val="left" w:pos="708"/>
        </w:tabs>
        <w:overflowPunct w:val="0"/>
        <w:autoSpaceDE w:val="0"/>
        <w:autoSpaceDN w:val="0"/>
        <w:adjustRightInd w:val="0"/>
        <w:ind w:left="705" w:hanging="705"/>
        <w:rPr>
          <w:bCs/>
          <w:szCs w:val="22"/>
          <w:lang w:eastAsia="fr-FR"/>
        </w:rPr>
      </w:pPr>
      <w:r>
        <w:rPr>
          <w:b/>
          <w:szCs w:val="22"/>
          <w:lang w:eastAsia="fr-FR"/>
        </w:rPr>
        <w:t>V</w:t>
      </w:r>
      <w:r w:rsidR="005A49CB">
        <w:rPr>
          <w:b/>
          <w:bCs/>
          <w:szCs w:val="22"/>
          <w:lang w:eastAsia="fr-FR"/>
        </w:rPr>
        <w:t xml:space="preserve"> </w:t>
      </w:r>
      <w:r w:rsidR="004004AC">
        <w:rPr>
          <w:b/>
          <w:bCs/>
          <w:szCs w:val="22"/>
          <w:lang w:eastAsia="fr-FR"/>
        </w:rPr>
        <w:tab/>
      </w:r>
      <w:r w:rsidR="004004AC">
        <w:rPr>
          <w:bCs/>
          <w:szCs w:val="22"/>
          <w:lang w:eastAsia="fr-FR"/>
        </w:rPr>
        <w:t>Hadička pre dialýzu alebo náhradný roztok</w:t>
      </w:r>
      <w:r w:rsidR="00A12019" w:rsidRPr="00223ED7">
        <w:rPr>
          <w:bCs/>
          <w:szCs w:val="22"/>
          <w:lang w:eastAsia="fr-FR"/>
        </w:rPr>
        <w:t xml:space="preserve"> sa môže</w:t>
      </w:r>
      <w:r>
        <w:rPr>
          <w:bCs/>
          <w:szCs w:val="22"/>
          <w:lang w:eastAsia="fr-FR"/>
        </w:rPr>
        <w:t xml:space="preserve"> pripojiť </w:t>
      </w:r>
      <w:r w:rsidR="00A12019" w:rsidRPr="00223ED7">
        <w:rPr>
          <w:bCs/>
          <w:szCs w:val="22"/>
          <w:lang w:eastAsia="fr-FR"/>
        </w:rPr>
        <w:t>na jeden</w:t>
      </w:r>
      <w:r>
        <w:rPr>
          <w:bCs/>
          <w:szCs w:val="22"/>
          <w:lang w:eastAsia="fr-FR"/>
        </w:rPr>
        <w:t xml:space="preserve"> z dvoch prístupových portov.</w:t>
      </w:r>
    </w:p>
    <w:p w14:paraId="780DBDA4" w14:textId="77777777" w:rsidR="00AD41E7" w:rsidRDefault="00AD41E7" w:rsidP="00AD41E7">
      <w:pPr>
        <w:widowControl w:val="0"/>
        <w:tabs>
          <w:tab w:val="left" w:pos="708"/>
        </w:tabs>
        <w:overflowPunct w:val="0"/>
        <w:autoSpaceDE w:val="0"/>
        <w:autoSpaceDN w:val="0"/>
        <w:adjustRightInd w:val="0"/>
        <w:ind w:left="705" w:hanging="705"/>
        <w:rPr>
          <w:bCs/>
          <w:szCs w:val="22"/>
          <w:lang w:eastAsia="fr-FR"/>
        </w:rPr>
      </w:pPr>
      <w:r>
        <w:rPr>
          <w:b/>
          <w:szCs w:val="22"/>
          <w:lang w:eastAsia="fr-FR"/>
        </w:rPr>
        <w:t>Va</w:t>
      </w:r>
      <w:r>
        <w:rPr>
          <w:b/>
          <w:bCs/>
          <w:szCs w:val="22"/>
          <w:lang w:eastAsia="fr-FR"/>
        </w:rPr>
        <w:tab/>
      </w:r>
      <w:r>
        <w:rPr>
          <w:bCs/>
          <w:szCs w:val="22"/>
          <w:lang w:eastAsia="fr-FR"/>
        </w:rPr>
        <w:t>Ak sa používa prístup typu Luer Lock, otáčaním a vytiahnutím odstráňte uzáver a pripojte samčí konektor typu Luer Lock na hadičke pre dialýzu alebo náhradný roztok k samičiemu konektoru typu Luer Lock na vaku</w:t>
      </w:r>
      <w:r>
        <w:rPr>
          <w:szCs w:val="22"/>
          <w:lang w:eastAsia="fr-FR"/>
        </w:rPr>
        <w:t xml:space="preserve"> </w:t>
      </w:r>
      <w:r>
        <w:rPr>
          <w:bCs/>
          <w:szCs w:val="22"/>
          <w:lang w:eastAsia="fr-FR"/>
        </w:rPr>
        <w:t>a pootočte. Uistite sa, že spojenie je úplne utiahnuté. Konektor je teraz otvorený.</w:t>
      </w:r>
      <w:r>
        <w:rPr>
          <w:szCs w:val="22"/>
          <w:lang w:eastAsia="fr-FR"/>
        </w:rPr>
        <w:t xml:space="preserve"> </w:t>
      </w:r>
      <w:r>
        <w:rPr>
          <w:bCs/>
          <w:szCs w:val="22"/>
          <w:lang w:eastAsia="fr-FR"/>
        </w:rPr>
        <w:t>Overte, či tekutina voľne prúdi.</w:t>
      </w:r>
      <w:r>
        <w:rPr>
          <w:szCs w:val="22"/>
          <w:lang w:eastAsia="fr-FR"/>
        </w:rPr>
        <w:t xml:space="preserve"> </w:t>
      </w:r>
    </w:p>
    <w:p w14:paraId="423141BA" w14:textId="30308CFB" w:rsidR="00AD41E7" w:rsidRPr="00190D72" w:rsidRDefault="00AD41E7" w:rsidP="00AD41E7">
      <w:pPr>
        <w:widowControl w:val="0"/>
        <w:tabs>
          <w:tab w:val="left" w:pos="708"/>
        </w:tabs>
        <w:overflowPunct w:val="0"/>
        <w:autoSpaceDE w:val="0"/>
        <w:autoSpaceDN w:val="0"/>
        <w:adjustRightInd w:val="0"/>
        <w:ind w:left="705" w:firstLine="4"/>
        <w:rPr>
          <w:bCs/>
          <w:szCs w:val="22"/>
          <w:lang w:eastAsia="fr-FR"/>
        </w:rPr>
      </w:pPr>
      <w:r>
        <w:rPr>
          <w:bCs/>
          <w:szCs w:val="22"/>
          <w:lang w:eastAsia="fr-FR"/>
        </w:rPr>
        <w:t xml:space="preserve">Keď je hadička pre </w:t>
      </w:r>
      <w:r w:rsidR="004004AC">
        <w:rPr>
          <w:bCs/>
          <w:szCs w:val="22"/>
          <w:lang w:eastAsia="fr-FR"/>
        </w:rPr>
        <w:t xml:space="preserve">dialýzu alebo </w:t>
      </w:r>
      <w:r>
        <w:rPr>
          <w:bCs/>
          <w:szCs w:val="22"/>
          <w:lang w:eastAsia="fr-FR"/>
        </w:rPr>
        <w:t xml:space="preserve">náhradný roztok odpojená od konektora Luer Lock, konektor sa uzavrie a prietok tekutiny sa zastaví. Port typu Luer Lock je bez ihly a je umývateľný </w:t>
      </w:r>
      <w:r w:rsidRPr="000232FF">
        <w:rPr>
          <w:bCs/>
          <w:szCs w:val="22"/>
          <w:lang w:eastAsia="fr-FR"/>
        </w:rPr>
        <w:t>tampónom.</w:t>
      </w:r>
    </w:p>
    <w:p w14:paraId="76B34DDD" w14:textId="77777777" w:rsidR="00AD41E7" w:rsidRPr="00190D72" w:rsidRDefault="00AD41E7" w:rsidP="00AD41E7">
      <w:pPr>
        <w:ind w:left="705" w:hanging="705"/>
        <w:rPr>
          <w:bCs/>
          <w:szCs w:val="22"/>
          <w:lang w:eastAsia="fr-FR"/>
        </w:rPr>
      </w:pPr>
      <w:r w:rsidRPr="00190D72">
        <w:rPr>
          <w:b/>
          <w:szCs w:val="22"/>
          <w:lang w:eastAsia="fr-FR"/>
        </w:rPr>
        <w:t>Vb</w:t>
      </w:r>
      <w:r w:rsidRPr="00190D72">
        <w:rPr>
          <w:b/>
          <w:szCs w:val="22"/>
          <w:lang w:eastAsia="fr-FR"/>
        </w:rPr>
        <w:tab/>
      </w:r>
      <w:r w:rsidRPr="00190D72">
        <w:rPr>
          <w:bCs/>
          <w:szCs w:val="22"/>
          <w:lang w:eastAsia="fr-FR"/>
        </w:rPr>
        <w:t xml:space="preserve">Ak sa používa injekčný port, najskôr odstráňte zacvakávací uzáver. Potom cez gumenú priehradku zaveďte hrot. Overte, či tekutina voľne prúdi. </w:t>
      </w:r>
    </w:p>
    <w:p w14:paraId="7362C802" w14:textId="77777777" w:rsidR="00AD41E7" w:rsidRDefault="00AD41E7" w:rsidP="00AD41E7">
      <w:pPr>
        <w:ind w:left="0" w:firstLine="0"/>
        <w:rPr>
          <w:szCs w:val="22"/>
        </w:rPr>
      </w:pPr>
    </w:p>
    <w:p w14:paraId="2F9FE7F8" w14:textId="77777777" w:rsidR="00AD41E7" w:rsidRDefault="00AD41E7" w:rsidP="00AD41E7">
      <w:pPr>
        <w:tabs>
          <w:tab w:val="left" w:pos="567"/>
        </w:tabs>
        <w:ind w:left="0" w:right="-143" w:firstLine="0"/>
        <w:jc w:val="both"/>
        <w:rPr>
          <w:szCs w:val="22"/>
          <w:lang w:eastAsia="fr-FR"/>
        </w:rPr>
      </w:pPr>
      <w:r>
        <w:rPr>
          <w:szCs w:val="22"/>
          <w:lang w:eastAsia="fr-FR"/>
        </w:rPr>
        <w:t xml:space="preserve">Ak komory vaku oddeľuje medzikomorové tesnenie </w:t>
      </w:r>
      <w:r w:rsidRPr="00190D72">
        <w:rPr>
          <w:szCs w:val="22"/>
          <w:lang w:eastAsia="fr-FR"/>
        </w:rPr>
        <w:t>a </w:t>
      </w:r>
      <w:r w:rsidR="00A90DB1">
        <w:rPr>
          <w:szCs w:val="22"/>
          <w:lang w:eastAsia="fr-FR"/>
        </w:rPr>
        <w:t>ventil</w:t>
      </w:r>
      <w:r w:rsidRPr="00190D72">
        <w:rPr>
          <w:szCs w:val="22"/>
          <w:lang w:eastAsia="fr-FR"/>
        </w:rPr>
        <w:t xml:space="preserve"> je umiestnený v konektore typu Luer Lock</w:t>
      </w:r>
      <w:r>
        <w:rPr>
          <w:szCs w:val="22"/>
          <w:lang w:eastAsia="fr-FR"/>
        </w:rPr>
        <w:t>, riaďte sa nasledujúcimi pokynmi na použitie:</w:t>
      </w:r>
    </w:p>
    <w:p w14:paraId="2492D6A8" w14:textId="77777777" w:rsidR="00AD41E7" w:rsidRDefault="00AD41E7" w:rsidP="00AD41E7">
      <w:pPr>
        <w:ind w:right="-143"/>
        <w:jc w:val="both"/>
        <w:rPr>
          <w:szCs w:val="22"/>
          <w:lang w:eastAsia="fr-FR"/>
        </w:rPr>
      </w:pPr>
      <w:r>
        <w:rPr>
          <w:b/>
          <w:bCs/>
          <w:szCs w:val="22"/>
          <w:lang w:eastAsia="fr-FR"/>
        </w:rPr>
        <w:t xml:space="preserve">I </w:t>
      </w:r>
      <w:r>
        <w:rPr>
          <w:b/>
          <w:bCs/>
          <w:szCs w:val="22"/>
          <w:lang w:eastAsia="fr-FR"/>
        </w:rPr>
        <w:tab/>
      </w:r>
      <w:r>
        <w:rPr>
          <w:szCs w:val="22"/>
          <w:lang w:eastAsia="fr-FR"/>
        </w:rPr>
        <w:t>Bezprostredne pred použitím odstráňte z vaku fóliu a zlikvidujte všetky ostatné obalové materiály. Tesnenie otvorte tak, že oboma rukami podržte malú komoru a stláčajte ju, kým sa v tesnení medzi dvomi komorami nevytvorí otvor.</w:t>
      </w:r>
    </w:p>
    <w:p w14:paraId="3041C266" w14:textId="77777777" w:rsidR="00AD41E7" w:rsidRDefault="00AD41E7" w:rsidP="00AD41E7">
      <w:pPr>
        <w:tabs>
          <w:tab w:val="left" w:pos="708"/>
        </w:tabs>
        <w:ind w:right="-143"/>
        <w:jc w:val="both"/>
        <w:rPr>
          <w:b/>
          <w:bCs/>
          <w:szCs w:val="22"/>
          <w:lang w:eastAsia="sv-SE"/>
        </w:rPr>
      </w:pPr>
      <w:r>
        <w:rPr>
          <w:b/>
          <w:bCs/>
          <w:szCs w:val="22"/>
          <w:lang w:eastAsia="sv-SE"/>
        </w:rPr>
        <w:t xml:space="preserve">II </w:t>
      </w:r>
      <w:r>
        <w:rPr>
          <w:b/>
          <w:bCs/>
          <w:szCs w:val="22"/>
          <w:lang w:eastAsia="sv-SE"/>
        </w:rPr>
        <w:tab/>
      </w:r>
      <w:r>
        <w:rPr>
          <w:szCs w:val="22"/>
          <w:lang w:eastAsia="sv-SE"/>
        </w:rPr>
        <w:t>Oboma rukami tlačte na veľkú komoru, kým sa tesnenie medzi dvomi komorami úplne neotvorí.</w:t>
      </w:r>
    </w:p>
    <w:p w14:paraId="65CB94F3" w14:textId="27026085" w:rsidR="00AD41E7" w:rsidRDefault="00AD41E7" w:rsidP="00AD41E7">
      <w:pPr>
        <w:ind w:right="-143"/>
        <w:jc w:val="both"/>
        <w:rPr>
          <w:szCs w:val="22"/>
          <w:lang w:eastAsia="fr-FR"/>
        </w:rPr>
      </w:pPr>
      <w:r>
        <w:rPr>
          <w:b/>
          <w:bCs/>
          <w:szCs w:val="22"/>
          <w:lang w:eastAsia="fr-FR"/>
        </w:rPr>
        <w:t>III</w:t>
      </w:r>
      <w:r>
        <w:rPr>
          <w:b/>
          <w:bCs/>
          <w:szCs w:val="22"/>
          <w:lang w:eastAsia="fr-FR"/>
        </w:rPr>
        <w:tab/>
      </w:r>
      <w:r>
        <w:rPr>
          <w:szCs w:val="22"/>
          <w:lang w:eastAsia="fr-FR"/>
        </w:rPr>
        <w:t xml:space="preserve">Úplné premiešanie roztoku zaistite opatrným potrasením vaku. </w:t>
      </w:r>
      <w:r w:rsidR="00CD25DA">
        <w:rPr>
          <w:szCs w:val="22"/>
        </w:rPr>
        <w:t>Roztok je teraz pripravený na použitie a vak sa môže zavesiť na stojan.</w:t>
      </w:r>
    </w:p>
    <w:p w14:paraId="4E1E1C92" w14:textId="420DCE53" w:rsidR="00AD41E7" w:rsidRDefault="00AD41E7" w:rsidP="00AD41E7">
      <w:pPr>
        <w:ind w:right="-143"/>
        <w:jc w:val="both"/>
        <w:rPr>
          <w:szCs w:val="22"/>
          <w:lang w:eastAsia="fr-FR"/>
        </w:rPr>
      </w:pPr>
      <w:r>
        <w:rPr>
          <w:b/>
          <w:bCs/>
          <w:szCs w:val="22"/>
          <w:lang w:eastAsia="fr-FR"/>
        </w:rPr>
        <w:t>IV</w:t>
      </w:r>
      <w:r>
        <w:rPr>
          <w:b/>
          <w:bCs/>
          <w:szCs w:val="22"/>
          <w:lang w:eastAsia="fr-FR"/>
        </w:rPr>
        <w:tab/>
      </w:r>
      <w:r w:rsidR="00FB0822">
        <w:rPr>
          <w:bCs/>
          <w:szCs w:val="22"/>
          <w:lang w:eastAsia="fr-FR"/>
        </w:rPr>
        <w:t>Hadička pre dialýzu alebo náhradný roztok</w:t>
      </w:r>
      <w:r w:rsidR="00A12019" w:rsidRPr="003F2E8D">
        <w:rPr>
          <w:bCs/>
          <w:szCs w:val="22"/>
          <w:lang w:eastAsia="fr-FR"/>
        </w:rPr>
        <w:t xml:space="preserve"> sa môže</w:t>
      </w:r>
      <w:r>
        <w:rPr>
          <w:szCs w:val="22"/>
          <w:lang w:eastAsia="fr-FR"/>
        </w:rPr>
        <w:t xml:space="preserve"> pripojiť </w:t>
      </w:r>
      <w:r w:rsidR="00A12019" w:rsidRPr="0014312A">
        <w:rPr>
          <w:bCs/>
          <w:szCs w:val="22"/>
          <w:lang w:eastAsia="fr-FR"/>
        </w:rPr>
        <w:t>na jeden</w:t>
      </w:r>
      <w:r>
        <w:rPr>
          <w:szCs w:val="22"/>
          <w:lang w:eastAsia="fr-FR"/>
        </w:rPr>
        <w:t xml:space="preserve"> z dvoch prístupových portov.</w:t>
      </w:r>
    </w:p>
    <w:p w14:paraId="743AF543" w14:textId="77777777" w:rsidR="00AD41E7" w:rsidRDefault="00AD41E7" w:rsidP="00876880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rPr>
          <w:bCs/>
          <w:szCs w:val="22"/>
          <w:lang w:eastAsia="fr-FR"/>
        </w:rPr>
      </w:pPr>
      <w:r>
        <w:rPr>
          <w:b/>
          <w:bCs/>
          <w:szCs w:val="22"/>
          <w:lang w:eastAsia="fr-FR"/>
        </w:rPr>
        <w:t>IVa</w:t>
      </w:r>
      <w:r>
        <w:rPr>
          <w:bCs/>
          <w:szCs w:val="22"/>
          <w:lang w:eastAsia="fr-FR"/>
        </w:rPr>
        <w:tab/>
        <w:t>Ak sa používa prístup typu Luer Lock, otáčaním a vytiahnutím odstráňte uzáver a pripojte samčí konektor typu Luer Lock na hadičke pre dialýzu alebo náhradný roztok k samičiemu konektoru typu Luer Lock na vaku</w:t>
      </w:r>
      <w:r>
        <w:rPr>
          <w:szCs w:val="22"/>
          <w:lang w:eastAsia="fr-FR"/>
        </w:rPr>
        <w:t xml:space="preserve"> </w:t>
      </w:r>
      <w:r>
        <w:rPr>
          <w:bCs/>
          <w:szCs w:val="22"/>
          <w:lang w:eastAsia="fr-FR"/>
        </w:rPr>
        <w:t>a pootočte. Uistite sa, že spojenie je úplne utiahnuté. Konektor je teraz otvorený.</w:t>
      </w:r>
      <w:r>
        <w:rPr>
          <w:szCs w:val="22"/>
          <w:lang w:eastAsia="fr-FR"/>
        </w:rPr>
        <w:t xml:space="preserve"> </w:t>
      </w:r>
      <w:r>
        <w:rPr>
          <w:bCs/>
          <w:szCs w:val="22"/>
          <w:lang w:eastAsia="fr-FR"/>
        </w:rPr>
        <w:t>Overte, či tekutina voľne prúdi.</w:t>
      </w:r>
      <w:r>
        <w:rPr>
          <w:szCs w:val="22"/>
          <w:lang w:eastAsia="fr-FR"/>
        </w:rPr>
        <w:t xml:space="preserve"> </w:t>
      </w:r>
    </w:p>
    <w:p w14:paraId="14DFFE95" w14:textId="77777777" w:rsidR="00AD41E7" w:rsidRDefault="00B557D0" w:rsidP="00B557D0">
      <w:pPr>
        <w:widowControl w:val="0"/>
        <w:tabs>
          <w:tab w:val="left" w:pos="708"/>
        </w:tabs>
        <w:overflowPunct w:val="0"/>
        <w:autoSpaceDE w:val="0"/>
        <w:autoSpaceDN w:val="0"/>
        <w:adjustRightInd w:val="0"/>
        <w:rPr>
          <w:b/>
          <w:szCs w:val="22"/>
          <w:lang w:eastAsia="fr-FR"/>
        </w:rPr>
      </w:pPr>
      <w:r>
        <w:rPr>
          <w:bCs/>
          <w:szCs w:val="22"/>
          <w:lang w:eastAsia="fr-FR"/>
        </w:rPr>
        <w:tab/>
      </w:r>
      <w:r w:rsidR="00AD41E7">
        <w:rPr>
          <w:bCs/>
          <w:szCs w:val="22"/>
          <w:lang w:eastAsia="fr-FR"/>
        </w:rPr>
        <w:t>Keď je hadička pre náhradný roztok alebo dialýzu odpojená od konektora Luer Lock, konektor sa uzavrie a prietok tekutiny sa zastaví. Port typu Luer Lock je bez ihly a je umývateľný tampónom.</w:t>
      </w:r>
    </w:p>
    <w:p w14:paraId="70365BB0" w14:textId="77777777" w:rsidR="00AD41E7" w:rsidRDefault="00AD41E7" w:rsidP="00AD41E7">
      <w:pPr>
        <w:ind w:right="-143"/>
        <w:rPr>
          <w:szCs w:val="22"/>
          <w:lang w:eastAsia="fr-FR"/>
        </w:rPr>
      </w:pPr>
      <w:r>
        <w:rPr>
          <w:b/>
          <w:bCs/>
          <w:szCs w:val="22"/>
          <w:lang w:eastAsia="fr-FR"/>
        </w:rPr>
        <w:t>IVb</w:t>
      </w:r>
      <w:r>
        <w:rPr>
          <w:b/>
          <w:bCs/>
          <w:szCs w:val="22"/>
          <w:lang w:eastAsia="fr-FR"/>
        </w:rPr>
        <w:tab/>
      </w:r>
      <w:r>
        <w:rPr>
          <w:szCs w:val="22"/>
          <w:lang w:eastAsia="fr-FR"/>
        </w:rPr>
        <w:t>Ak sa používa injekčný port, najskôr odstráňte zacvakávací uzáver. Potom cez gumenú priehradku zaveďte hrot. Overte, či tekutina voľne prúdi.</w:t>
      </w:r>
    </w:p>
    <w:p w14:paraId="70686CAA" w14:textId="77777777" w:rsidR="00B557D0" w:rsidRDefault="00B557D0" w:rsidP="00AD41E7">
      <w:pPr>
        <w:ind w:left="0" w:firstLine="0"/>
        <w:rPr>
          <w:szCs w:val="22"/>
        </w:rPr>
      </w:pPr>
    </w:p>
    <w:p w14:paraId="711DAE2A" w14:textId="26B12CE2" w:rsidR="00AD41E7" w:rsidRDefault="00AD41E7" w:rsidP="00AD41E7">
      <w:pPr>
        <w:ind w:left="0" w:firstLine="0"/>
        <w:rPr>
          <w:szCs w:val="22"/>
        </w:rPr>
      </w:pPr>
      <w:r>
        <w:rPr>
          <w:szCs w:val="22"/>
        </w:rPr>
        <w:t>Roztok sa má použiť bezprostredne po odstránení obalu. Ak sa nepoužije ihneď, rekonštituovaný roztok sa má použiť v priebehu 24 hodín vrátane trvania liečby</w:t>
      </w:r>
      <w:r w:rsidR="006117FB">
        <w:rPr>
          <w:szCs w:val="22"/>
        </w:rPr>
        <w:t>, od pridania elektrolytu do tlmivého roztoku</w:t>
      </w:r>
      <w:r>
        <w:rPr>
          <w:szCs w:val="22"/>
        </w:rPr>
        <w:t>.</w:t>
      </w:r>
    </w:p>
    <w:p w14:paraId="5970E456" w14:textId="77777777" w:rsidR="00AD41E7" w:rsidRDefault="00AD41E7" w:rsidP="00AD41E7">
      <w:pPr>
        <w:ind w:left="0" w:firstLine="0"/>
        <w:rPr>
          <w:szCs w:val="22"/>
        </w:rPr>
      </w:pPr>
      <w:r>
        <w:rPr>
          <w:szCs w:val="22"/>
        </w:rPr>
        <w:t>Rekonštituovaný roztok je určený len na jednorazové použitie. Roztok nepoužívajte, ak je obal poškodený alebo roztok nie je číry. Všetky nepoužité zvyšky roztoku po použití zlikvidujte.</w:t>
      </w:r>
    </w:p>
    <w:p w14:paraId="5AF4AE14" w14:textId="77777777" w:rsidR="00287EA5" w:rsidRDefault="00287EA5">
      <w:pPr>
        <w:ind w:left="0" w:firstLine="0"/>
        <w:rPr>
          <w:szCs w:val="22"/>
        </w:rPr>
      </w:pPr>
    </w:p>
    <w:p w14:paraId="2B140B0D" w14:textId="6756567F" w:rsidR="00862C0B" w:rsidRDefault="002849F6">
      <w:pPr>
        <w:ind w:left="0" w:firstLine="0"/>
        <w:rPr>
          <w:szCs w:val="22"/>
        </w:rPr>
      </w:pPr>
      <w:r>
        <w:rPr>
          <w:szCs w:val="22"/>
        </w:rPr>
        <w:t>Všetok nepoužitý liek alebo odpad vzniknutý z lieku sa má zlikvidovať v súlade s národnými požiadavkami.</w:t>
      </w:r>
    </w:p>
    <w:p w14:paraId="3AF8B77B" w14:textId="77777777" w:rsidR="00287EA5" w:rsidRDefault="00287EA5">
      <w:pPr>
        <w:rPr>
          <w:szCs w:val="22"/>
        </w:rPr>
      </w:pPr>
    </w:p>
    <w:p w14:paraId="72A3C7A4" w14:textId="77777777" w:rsidR="00287EA5" w:rsidRDefault="00287EA5">
      <w:pPr>
        <w:rPr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DRŽITEĽ ROZHODNUTIA O REGISTRÁCII</w:t>
      </w:r>
    </w:p>
    <w:p w14:paraId="102ED63E" w14:textId="77777777" w:rsidR="00287EA5" w:rsidRDefault="00287EA5">
      <w:pPr>
        <w:rPr>
          <w:szCs w:val="22"/>
        </w:rPr>
      </w:pPr>
    </w:p>
    <w:p w14:paraId="3EE7101E" w14:textId="2E8D37E6" w:rsidR="00287EA5" w:rsidRDefault="00287EA5">
      <w:pPr>
        <w:ind w:left="0" w:firstLine="0"/>
        <w:rPr>
          <w:szCs w:val="22"/>
        </w:rPr>
      </w:pPr>
    </w:p>
    <w:p w14:paraId="15F18DF2" w14:textId="77777777" w:rsidR="00821CC9" w:rsidRPr="00D8344E" w:rsidRDefault="00821CC9" w:rsidP="00D8344E">
      <w:pPr>
        <w:keepNext/>
        <w:numPr>
          <w:ilvl w:val="12"/>
          <w:numId w:val="0"/>
        </w:numPr>
        <w:tabs>
          <w:tab w:val="left" w:pos="708"/>
        </w:tabs>
        <w:rPr>
          <w:noProof/>
          <w:szCs w:val="22"/>
          <w:lang w:val="en-US"/>
        </w:rPr>
      </w:pPr>
      <w:r w:rsidRPr="00D8344E">
        <w:rPr>
          <w:noProof/>
          <w:szCs w:val="22"/>
          <w:lang w:val="en-US"/>
        </w:rPr>
        <w:lastRenderedPageBreak/>
        <w:t>Baxter Holding B.V.</w:t>
      </w:r>
      <w:bookmarkStart w:id="0" w:name="_GoBack"/>
      <w:bookmarkEnd w:id="0"/>
    </w:p>
    <w:p w14:paraId="6EDF3D20" w14:textId="77777777" w:rsidR="00821CC9" w:rsidRDefault="00821CC9" w:rsidP="00821CC9">
      <w:pPr>
        <w:numPr>
          <w:ilvl w:val="12"/>
          <w:numId w:val="0"/>
        </w:numPr>
        <w:tabs>
          <w:tab w:val="left" w:pos="708"/>
        </w:tabs>
        <w:ind w:right="-2"/>
        <w:rPr>
          <w:noProof/>
          <w:szCs w:val="22"/>
          <w:lang w:val="de-DE"/>
        </w:rPr>
      </w:pPr>
      <w:r>
        <w:rPr>
          <w:noProof/>
          <w:szCs w:val="22"/>
          <w:lang w:val="de-DE"/>
        </w:rPr>
        <w:t>Kobaltweg 49</w:t>
      </w:r>
    </w:p>
    <w:p w14:paraId="0538E805" w14:textId="77777777" w:rsidR="00821CC9" w:rsidRDefault="00821CC9" w:rsidP="00821CC9">
      <w:pPr>
        <w:numPr>
          <w:ilvl w:val="12"/>
          <w:numId w:val="0"/>
        </w:numPr>
        <w:tabs>
          <w:tab w:val="left" w:pos="708"/>
        </w:tabs>
        <w:ind w:right="-2"/>
        <w:rPr>
          <w:noProof/>
          <w:szCs w:val="22"/>
          <w:lang w:val="de-DE"/>
        </w:rPr>
      </w:pPr>
      <w:r>
        <w:rPr>
          <w:noProof/>
          <w:szCs w:val="22"/>
          <w:lang w:val="de-DE"/>
        </w:rPr>
        <w:t>3542 CE Utrecht</w:t>
      </w:r>
    </w:p>
    <w:p w14:paraId="7329B0CD" w14:textId="77777777" w:rsidR="00821CC9" w:rsidRDefault="00821CC9" w:rsidP="00821CC9">
      <w:pPr>
        <w:numPr>
          <w:ilvl w:val="12"/>
          <w:numId w:val="0"/>
        </w:numPr>
        <w:tabs>
          <w:tab w:val="left" w:pos="708"/>
        </w:tabs>
        <w:ind w:right="-2"/>
        <w:rPr>
          <w:noProof/>
          <w:szCs w:val="22"/>
          <w:lang w:val="sv-SE"/>
        </w:rPr>
      </w:pPr>
      <w:r>
        <w:rPr>
          <w:noProof/>
          <w:szCs w:val="22"/>
          <w:lang w:val="de-DE"/>
        </w:rPr>
        <w:t>Holandsko</w:t>
      </w:r>
    </w:p>
    <w:p w14:paraId="41622032" w14:textId="77777777" w:rsidR="00287EA5" w:rsidRDefault="00287EA5">
      <w:pPr>
        <w:rPr>
          <w:szCs w:val="22"/>
        </w:rPr>
      </w:pPr>
    </w:p>
    <w:p w14:paraId="6C79FB13" w14:textId="77777777" w:rsidR="00287EA5" w:rsidRDefault="00287EA5">
      <w:pPr>
        <w:rPr>
          <w:szCs w:val="22"/>
        </w:rPr>
      </w:pPr>
    </w:p>
    <w:p w14:paraId="1EA1EABC" w14:textId="77777777" w:rsidR="00287EA5" w:rsidRDefault="00287EA5">
      <w:pPr>
        <w:rPr>
          <w:b/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 xml:space="preserve">REGISTRAČNÉ </w:t>
      </w:r>
      <w:r w:rsidR="00862C0B" w:rsidRPr="00862C0B">
        <w:rPr>
          <w:b/>
          <w:szCs w:val="22"/>
        </w:rPr>
        <w:t>ČÍSLO</w:t>
      </w:r>
    </w:p>
    <w:p w14:paraId="44B6F840" w14:textId="77777777" w:rsidR="00862C0B" w:rsidRDefault="00862C0B">
      <w:pPr>
        <w:rPr>
          <w:szCs w:val="22"/>
        </w:rPr>
      </w:pPr>
    </w:p>
    <w:p w14:paraId="3A5E93CE" w14:textId="77777777" w:rsidR="00287EA5" w:rsidRDefault="00287EA5">
      <w:pPr>
        <w:rPr>
          <w:szCs w:val="22"/>
        </w:rPr>
      </w:pPr>
      <w:r w:rsidRPr="00037480">
        <w:rPr>
          <w:szCs w:val="22"/>
        </w:rPr>
        <w:t>87/0810/09-S</w:t>
      </w:r>
    </w:p>
    <w:p w14:paraId="59591688" w14:textId="77777777" w:rsidR="00862C0B" w:rsidRDefault="00862C0B">
      <w:pPr>
        <w:rPr>
          <w:szCs w:val="22"/>
        </w:rPr>
      </w:pPr>
    </w:p>
    <w:p w14:paraId="49C2514C" w14:textId="77777777" w:rsidR="00287EA5" w:rsidRDefault="00287EA5">
      <w:pPr>
        <w:rPr>
          <w:szCs w:val="22"/>
        </w:rPr>
      </w:pPr>
    </w:p>
    <w:p w14:paraId="3EB5AE0C" w14:textId="77777777" w:rsidR="00287EA5" w:rsidRDefault="00287EA5">
      <w:pPr>
        <w:rPr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  <w:t>DÁTUM PRVEJ REGISTRÁCIE/PREDĹŽENIA REGISTRÁCIE</w:t>
      </w:r>
    </w:p>
    <w:p w14:paraId="5AE2C93D" w14:textId="77777777" w:rsidR="004673EC" w:rsidRDefault="004673EC" w:rsidP="00B557D0">
      <w:pPr>
        <w:rPr>
          <w:noProof/>
          <w:szCs w:val="22"/>
        </w:rPr>
      </w:pPr>
    </w:p>
    <w:p w14:paraId="494F22EB" w14:textId="77777777" w:rsidR="00B557D0" w:rsidRPr="002333D9" w:rsidRDefault="004673EC" w:rsidP="00B557D0">
      <w:pPr>
        <w:rPr>
          <w:i/>
        </w:rPr>
      </w:pPr>
      <w:r w:rsidRPr="00967D26">
        <w:rPr>
          <w:noProof/>
          <w:szCs w:val="22"/>
        </w:rPr>
        <w:t>Dátum prvej registrácie:</w:t>
      </w:r>
      <w:r>
        <w:rPr>
          <w:noProof/>
          <w:szCs w:val="22"/>
        </w:rPr>
        <w:t xml:space="preserve"> </w:t>
      </w:r>
      <w:r w:rsidR="00287EA5" w:rsidRPr="00037480">
        <w:rPr>
          <w:szCs w:val="22"/>
        </w:rPr>
        <w:t>22</w:t>
      </w:r>
      <w:r w:rsidR="00B168F0" w:rsidRPr="00037480">
        <w:rPr>
          <w:szCs w:val="22"/>
        </w:rPr>
        <w:t xml:space="preserve">. januára </w:t>
      </w:r>
      <w:r w:rsidR="00287EA5" w:rsidRPr="00037480">
        <w:rPr>
          <w:szCs w:val="22"/>
        </w:rPr>
        <w:t>2010</w:t>
      </w:r>
    </w:p>
    <w:p w14:paraId="7BFB7193" w14:textId="77777777" w:rsidR="00B557D0" w:rsidRPr="002333D9" w:rsidRDefault="00B557D0" w:rsidP="00B557D0">
      <w:r w:rsidRPr="00967D26">
        <w:rPr>
          <w:noProof/>
          <w:szCs w:val="22"/>
        </w:rPr>
        <w:t>Dátum posledného predĺženia</w:t>
      </w:r>
      <w:r>
        <w:rPr>
          <w:noProof/>
          <w:szCs w:val="22"/>
        </w:rPr>
        <w:t xml:space="preserve"> registrácie</w:t>
      </w:r>
      <w:r w:rsidRPr="00967D26">
        <w:rPr>
          <w:noProof/>
          <w:szCs w:val="22"/>
        </w:rPr>
        <w:t>:</w:t>
      </w:r>
      <w:r w:rsidRPr="002333D9">
        <w:t xml:space="preserve"> </w:t>
      </w:r>
      <w:r w:rsidR="00DF6D79">
        <w:t>27. júla 2016</w:t>
      </w:r>
    </w:p>
    <w:p w14:paraId="78411D4B" w14:textId="77777777" w:rsidR="00862C0B" w:rsidRDefault="00862C0B">
      <w:pPr>
        <w:rPr>
          <w:szCs w:val="22"/>
        </w:rPr>
      </w:pPr>
    </w:p>
    <w:p w14:paraId="750DC10D" w14:textId="77777777" w:rsidR="00287EA5" w:rsidRDefault="00287EA5">
      <w:pPr>
        <w:rPr>
          <w:szCs w:val="22"/>
        </w:rPr>
      </w:pPr>
    </w:p>
    <w:p w14:paraId="2BB404D6" w14:textId="77777777" w:rsidR="00287EA5" w:rsidRDefault="00287EA5">
      <w:pPr>
        <w:rPr>
          <w:b/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  <w:t>DÁTUM REVÍZIE TEXTU</w:t>
      </w:r>
    </w:p>
    <w:p w14:paraId="342A5BFC" w14:textId="77777777" w:rsidR="00287EA5" w:rsidRDefault="00287EA5">
      <w:pPr>
        <w:rPr>
          <w:szCs w:val="22"/>
        </w:rPr>
      </w:pPr>
    </w:p>
    <w:p w14:paraId="1FA1BF1D" w14:textId="144EDA56" w:rsidR="00287EA5" w:rsidRDefault="00A74492">
      <w:pPr>
        <w:rPr>
          <w:szCs w:val="22"/>
        </w:rPr>
      </w:pPr>
      <w:r>
        <w:t>0</w:t>
      </w:r>
      <w:r w:rsidR="00821CC9">
        <w:t>8</w:t>
      </w:r>
      <w:r w:rsidR="00693311">
        <w:t>/20</w:t>
      </w:r>
      <w:r w:rsidR="00821CC9">
        <w:t>20</w:t>
      </w:r>
    </w:p>
    <w:sectPr w:rsidR="00287EA5" w:rsidSect="00D8344E">
      <w:headerReference w:type="default" r:id="rId9"/>
      <w:footerReference w:type="even" r:id="rId10"/>
      <w:footerReference w:type="default" r:id="rId11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80D2C" w14:textId="77777777" w:rsidR="00E32F2C" w:rsidRDefault="00E32F2C">
      <w:r>
        <w:separator/>
      </w:r>
    </w:p>
  </w:endnote>
  <w:endnote w:type="continuationSeparator" w:id="0">
    <w:p w14:paraId="49F20755" w14:textId="77777777" w:rsidR="00E32F2C" w:rsidRDefault="00E3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BC02F" w14:textId="77777777" w:rsidR="00287EA5" w:rsidRDefault="00287EA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EF89614" w14:textId="77777777" w:rsidR="00287EA5" w:rsidRDefault="00287EA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34009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824EECA" w14:textId="77600952" w:rsidR="008D4969" w:rsidRPr="00A35C23" w:rsidRDefault="008D4969">
        <w:pPr>
          <w:pStyle w:val="Pta"/>
          <w:jc w:val="center"/>
          <w:rPr>
            <w:sz w:val="18"/>
            <w:szCs w:val="18"/>
          </w:rPr>
        </w:pPr>
        <w:r w:rsidRPr="00A35C23">
          <w:rPr>
            <w:sz w:val="18"/>
            <w:szCs w:val="18"/>
          </w:rPr>
          <w:fldChar w:fldCharType="begin"/>
        </w:r>
        <w:r w:rsidRPr="00A35C23">
          <w:rPr>
            <w:sz w:val="18"/>
            <w:szCs w:val="18"/>
          </w:rPr>
          <w:instrText>PAGE   \* MERGEFORMAT</w:instrText>
        </w:r>
        <w:r w:rsidRPr="00A35C23">
          <w:rPr>
            <w:sz w:val="18"/>
            <w:szCs w:val="18"/>
          </w:rPr>
          <w:fldChar w:fldCharType="separate"/>
        </w:r>
        <w:r w:rsidR="00D8344E">
          <w:rPr>
            <w:noProof/>
            <w:sz w:val="18"/>
            <w:szCs w:val="18"/>
          </w:rPr>
          <w:t>8</w:t>
        </w:r>
        <w:r w:rsidRPr="00A35C23">
          <w:rPr>
            <w:sz w:val="18"/>
            <w:szCs w:val="18"/>
          </w:rPr>
          <w:fldChar w:fldCharType="end"/>
        </w:r>
      </w:p>
    </w:sdtContent>
  </w:sdt>
  <w:p w14:paraId="59B73C05" w14:textId="77777777" w:rsidR="00287EA5" w:rsidRPr="00A35C23" w:rsidRDefault="00287EA5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F7DF9" w14:textId="77777777" w:rsidR="00E32F2C" w:rsidRDefault="00E32F2C">
      <w:r>
        <w:separator/>
      </w:r>
    </w:p>
  </w:footnote>
  <w:footnote w:type="continuationSeparator" w:id="0">
    <w:p w14:paraId="22BA52C5" w14:textId="77777777" w:rsidR="00E32F2C" w:rsidRDefault="00E32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9F679" w14:textId="011E4385" w:rsidR="00DF6D79" w:rsidRPr="00B71406" w:rsidRDefault="00DF6D79" w:rsidP="00DF6D79">
    <w:pPr>
      <w:pStyle w:val="Hlavika"/>
      <w:rPr>
        <w:sz w:val="18"/>
        <w:szCs w:val="18"/>
      </w:rPr>
    </w:pPr>
    <w:r w:rsidRPr="00B71406">
      <w:rPr>
        <w:sz w:val="18"/>
        <w:szCs w:val="18"/>
      </w:rPr>
      <w:t>Schválený text k rozhodnutiu o </w:t>
    </w:r>
    <w:r w:rsidR="00D8344E">
      <w:rPr>
        <w:sz w:val="18"/>
        <w:szCs w:val="18"/>
      </w:rPr>
      <w:t>prevode</w:t>
    </w:r>
    <w:r w:rsidRPr="00B71406">
      <w:rPr>
        <w:sz w:val="18"/>
        <w:szCs w:val="18"/>
      </w:rPr>
      <w:t xml:space="preserve">, ev. č.: </w:t>
    </w:r>
    <w:r w:rsidR="00D8344E">
      <w:rPr>
        <w:sz w:val="18"/>
        <w:szCs w:val="18"/>
      </w:rPr>
      <w:t>2020/04313-TR</w:t>
    </w:r>
  </w:p>
  <w:p w14:paraId="5451517A" w14:textId="77777777" w:rsidR="00DF6D79" w:rsidRDefault="00DF6D79" w:rsidP="007314F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90DC3"/>
    <w:multiLevelType w:val="hybridMultilevel"/>
    <w:tmpl w:val="65280C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A5"/>
    <w:rsid w:val="00012690"/>
    <w:rsid w:val="000232FF"/>
    <w:rsid w:val="00037480"/>
    <w:rsid w:val="000451B8"/>
    <w:rsid w:val="0004548D"/>
    <w:rsid w:val="000504F4"/>
    <w:rsid w:val="000542A3"/>
    <w:rsid w:val="00066997"/>
    <w:rsid w:val="000757F0"/>
    <w:rsid w:val="00075FDE"/>
    <w:rsid w:val="000A02A6"/>
    <w:rsid w:val="000C1446"/>
    <w:rsid w:val="000C3839"/>
    <w:rsid w:val="000C557B"/>
    <w:rsid w:val="000D24A4"/>
    <w:rsid w:val="000E0218"/>
    <w:rsid w:val="000F1C02"/>
    <w:rsid w:val="0013193B"/>
    <w:rsid w:val="00147708"/>
    <w:rsid w:val="001603A5"/>
    <w:rsid w:val="00167094"/>
    <w:rsid w:val="001672EB"/>
    <w:rsid w:val="00176C24"/>
    <w:rsid w:val="00182507"/>
    <w:rsid w:val="00190D72"/>
    <w:rsid w:val="001C20C3"/>
    <w:rsid w:val="001D634D"/>
    <w:rsid w:val="001E0D96"/>
    <w:rsid w:val="002170F1"/>
    <w:rsid w:val="00260934"/>
    <w:rsid w:val="002849F6"/>
    <w:rsid w:val="00287EA5"/>
    <w:rsid w:val="002A1B02"/>
    <w:rsid w:val="002D0329"/>
    <w:rsid w:val="002D1B2C"/>
    <w:rsid w:val="002D4875"/>
    <w:rsid w:val="002D6279"/>
    <w:rsid w:val="003051D0"/>
    <w:rsid w:val="003211DC"/>
    <w:rsid w:val="00326476"/>
    <w:rsid w:val="00333EF0"/>
    <w:rsid w:val="0033596B"/>
    <w:rsid w:val="00362A8B"/>
    <w:rsid w:val="003666E8"/>
    <w:rsid w:val="00384540"/>
    <w:rsid w:val="00391C9F"/>
    <w:rsid w:val="00394AA6"/>
    <w:rsid w:val="003A4BF1"/>
    <w:rsid w:val="003A5625"/>
    <w:rsid w:val="003B1485"/>
    <w:rsid w:val="003B77F0"/>
    <w:rsid w:val="003D4166"/>
    <w:rsid w:val="003E0D47"/>
    <w:rsid w:val="003E699C"/>
    <w:rsid w:val="003E72E5"/>
    <w:rsid w:val="003F3433"/>
    <w:rsid w:val="004004AC"/>
    <w:rsid w:val="00406B6C"/>
    <w:rsid w:val="00414E67"/>
    <w:rsid w:val="0045627D"/>
    <w:rsid w:val="00467224"/>
    <w:rsid w:val="004673EC"/>
    <w:rsid w:val="00470154"/>
    <w:rsid w:val="00471138"/>
    <w:rsid w:val="00492044"/>
    <w:rsid w:val="004B03BA"/>
    <w:rsid w:val="004B7F30"/>
    <w:rsid w:val="004D24A0"/>
    <w:rsid w:val="004D77A9"/>
    <w:rsid w:val="004F23EC"/>
    <w:rsid w:val="00517AD3"/>
    <w:rsid w:val="005206EC"/>
    <w:rsid w:val="0054107C"/>
    <w:rsid w:val="0055058C"/>
    <w:rsid w:val="00550EE1"/>
    <w:rsid w:val="00555621"/>
    <w:rsid w:val="00565860"/>
    <w:rsid w:val="005673F8"/>
    <w:rsid w:val="005862AD"/>
    <w:rsid w:val="005A49CB"/>
    <w:rsid w:val="005B4B47"/>
    <w:rsid w:val="005C0E9C"/>
    <w:rsid w:val="005C5EB0"/>
    <w:rsid w:val="005C64FB"/>
    <w:rsid w:val="005C7BCF"/>
    <w:rsid w:val="005F3A47"/>
    <w:rsid w:val="00603E6C"/>
    <w:rsid w:val="006117FB"/>
    <w:rsid w:val="00644800"/>
    <w:rsid w:val="00652F1D"/>
    <w:rsid w:val="00654336"/>
    <w:rsid w:val="006557BE"/>
    <w:rsid w:val="00664609"/>
    <w:rsid w:val="00693311"/>
    <w:rsid w:val="006945DE"/>
    <w:rsid w:val="006B04B4"/>
    <w:rsid w:val="0071009D"/>
    <w:rsid w:val="00720A63"/>
    <w:rsid w:val="00721C0D"/>
    <w:rsid w:val="00723B4E"/>
    <w:rsid w:val="007314FB"/>
    <w:rsid w:val="007733D3"/>
    <w:rsid w:val="00787F78"/>
    <w:rsid w:val="00793121"/>
    <w:rsid w:val="00795583"/>
    <w:rsid w:val="007A3B3A"/>
    <w:rsid w:val="007A4B00"/>
    <w:rsid w:val="007B3774"/>
    <w:rsid w:val="007F0FF5"/>
    <w:rsid w:val="007F2A44"/>
    <w:rsid w:val="00821CC9"/>
    <w:rsid w:val="00827406"/>
    <w:rsid w:val="00835C26"/>
    <w:rsid w:val="00844B32"/>
    <w:rsid w:val="00851770"/>
    <w:rsid w:val="00862C0B"/>
    <w:rsid w:val="00876880"/>
    <w:rsid w:val="008A3107"/>
    <w:rsid w:val="008A6488"/>
    <w:rsid w:val="008B21EB"/>
    <w:rsid w:val="008B6987"/>
    <w:rsid w:val="008C004F"/>
    <w:rsid w:val="008C12A4"/>
    <w:rsid w:val="008D4969"/>
    <w:rsid w:val="008E605B"/>
    <w:rsid w:val="00900C99"/>
    <w:rsid w:val="00943271"/>
    <w:rsid w:val="00944487"/>
    <w:rsid w:val="00954937"/>
    <w:rsid w:val="0097400D"/>
    <w:rsid w:val="00986618"/>
    <w:rsid w:val="00995402"/>
    <w:rsid w:val="0099568B"/>
    <w:rsid w:val="009A730F"/>
    <w:rsid w:val="009B0051"/>
    <w:rsid w:val="009B3816"/>
    <w:rsid w:val="00A068F1"/>
    <w:rsid w:val="00A12019"/>
    <w:rsid w:val="00A15577"/>
    <w:rsid w:val="00A155EC"/>
    <w:rsid w:val="00A3110B"/>
    <w:rsid w:val="00A35C23"/>
    <w:rsid w:val="00A4452D"/>
    <w:rsid w:val="00A558D7"/>
    <w:rsid w:val="00A61EE2"/>
    <w:rsid w:val="00A644E3"/>
    <w:rsid w:val="00A74492"/>
    <w:rsid w:val="00A80405"/>
    <w:rsid w:val="00A8164C"/>
    <w:rsid w:val="00A908C7"/>
    <w:rsid w:val="00A90DB1"/>
    <w:rsid w:val="00A916D2"/>
    <w:rsid w:val="00A97D76"/>
    <w:rsid w:val="00AC62A8"/>
    <w:rsid w:val="00AD41E7"/>
    <w:rsid w:val="00AF56B9"/>
    <w:rsid w:val="00B07AB9"/>
    <w:rsid w:val="00B1073D"/>
    <w:rsid w:val="00B168F0"/>
    <w:rsid w:val="00B450E0"/>
    <w:rsid w:val="00B53EFC"/>
    <w:rsid w:val="00B557D0"/>
    <w:rsid w:val="00B652D8"/>
    <w:rsid w:val="00B7137F"/>
    <w:rsid w:val="00B753C9"/>
    <w:rsid w:val="00BA0EBB"/>
    <w:rsid w:val="00BC00B0"/>
    <w:rsid w:val="00BC2E7D"/>
    <w:rsid w:val="00BC756F"/>
    <w:rsid w:val="00BE4FE0"/>
    <w:rsid w:val="00BF3328"/>
    <w:rsid w:val="00C034BC"/>
    <w:rsid w:val="00C04CCA"/>
    <w:rsid w:val="00C363D8"/>
    <w:rsid w:val="00C36872"/>
    <w:rsid w:val="00C404C2"/>
    <w:rsid w:val="00C44013"/>
    <w:rsid w:val="00C7433D"/>
    <w:rsid w:val="00C77B86"/>
    <w:rsid w:val="00C83F30"/>
    <w:rsid w:val="00C92CA7"/>
    <w:rsid w:val="00CB08C0"/>
    <w:rsid w:val="00CD25DA"/>
    <w:rsid w:val="00CD61A5"/>
    <w:rsid w:val="00CE7C1C"/>
    <w:rsid w:val="00CF3C0B"/>
    <w:rsid w:val="00D15FD9"/>
    <w:rsid w:val="00D21BA1"/>
    <w:rsid w:val="00D341D0"/>
    <w:rsid w:val="00D829AE"/>
    <w:rsid w:val="00D8344E"/>
    <w:rsid w:val="00D97552"/>
    <w:rsid w:val="00DD47E9"/>
    <w:rsid w:val="00DE04FD"/>
    <w:rsid w:val="00DE4134"/>
    <w:rsid w:val="00DF6D79"/>
    <w:rsid w:val="00E26C2F"/>
    <w:rsid w:val="00E32F2C"/>
    <w:rsid w:val="00E42D09"/>
    <w:rsid w:val="00E43ADA"/>
    <w:rsid w:val="00E51C66"/>
    <w:rsid w:val="00E54C7F"/>
    <w:rsid w:val="00E658EA"/>
    <w:rsid w:val="00EC0E41"/>
    <w:rsid w:val="00ED0ECA"/>
    <w:rsid w:val="00F0174C"/>
    <w:rsid w:val="00F46797"/>
    <w:rsid w:val="00F4779A"/>
    <w:rsid w:val="00F55A11"/>
    <w:rsid w:val="00F718FA"/>
    <w:rsid w:val="00F730AA"/>
    <w:rsid w:val="00F74A95"/>
    <w:rsid w:val="00FB00F7"/>
    <w:rsid w:val="00FB0822"/>
    <w:rsid w:val="00FE1381"/>
    <w:rsid w:val="00FE32C6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1A2BE7"/>
  <w15:chartTrackingRefBased/>
  <w15:docId w15:val="{637FF752-E377-40EE-ABFF-EE1401F6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character" w:customStyle="1" w:styleId="TextkomentraChar">
    <w:name w:val="Text komentára Char"/>
    <w:link w:val="Textkomentra"/>
    <w:semiHidden/>
    <w:locked/>
    <w:rPr>
      <w:lang w:val="sk-SK" w:eastAsia="sk-SK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pPr>
      <w:ind w:left="0" w:firstLine="0"/>
      <w:jc w:val="center"/>
    </w:pPr>
    <w:rPr>
      <w:b/>
      <w:szCs w:val="20"/>
      <w:lang w:val="en-GB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Predmetkomentra">
    <w:name w:val="annotation subject"/>
    <w:basedOn w:val="Textkomentra"/>
    <w:next w:val="Textkomentra"/>
    <w:link w:val="PredmetkomentraChar"/>
    <w:semiHidden/>
    <w:rPr>
      <w:b/>
      <w:bCs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Style2">
    <w:name w:val="Style2"/>
    <w:basedOn w:val="Normlny"/>
    <w:pPr>
      <w:snapToGrid w:val="0"/>
      <w:spacing w:after="60"/>
      <w:ind w:left="0" w:firstLine="0"/>
      <w:jc w:val="both"/>
    </w:pPr>
    <w:rPr>
      <w:b/>
      <w:color w:val="000000"/>
      <w:szCs w:val="20"/>
      <w:lang w:val="en-GB" w:eastAsia="fr-FR"/>
    </w:rPr>
  </w:style>
  <w:style w:type="character" w:styleId="Odkaznakomentr">
    <w:name w:val="annotation reference"/>
    <w:semiHidden/>
    <w:rPr>
      <w:sz w:val="16"/>
      <w:szCs w:val="16"/>
    </w:rPr>
  </w:style>
  <w:style w:type="character" w:customStyle="1" w:styleId="PredmetkomentraChar">
    <w:name w:val="Predmet komentára Char"/>
    <w:basedOn w:val="TextkomentraChar"/>
    <w:link w:val="Predmetkomentra"/>
    <w:locked/>
    <w:rPr>
      <w:lang w:val="sk-SK" w:eastAsia="sk-SK"/>
    </w:rPr>
  </w:style>
  <w:style w:type="character" w:styleId="slostrany">
    <w:name w:val="page number"/>
    <w:basedOn w:val="Predvolenpsmoodseku"/>
  </w:style>
  <w:style w:type="paragraph" w:styleId="Revzia">
    <w:name w:val="Revision"/>
    <w:hidden/>
    <w:uiPriority w:val="99"/>
    <w:semiHidden/>
    <w:rsid w:val="00066997"/>
    <w:rPr>
      <w:sz w:val="22"/>
      <w:szCs w:val="24"/>
      <w:lang w:val="sk-SK" w:eastAsia="sk-SK"/>
    </w:rPr>
  </w:style>
  <w:style w:type="character" w:customStyle="1" w:styleId="HlavikaChar">
    <w:name w:val="Hlavička Char"/>
    <w:basedOn w:val="Predvolenpsmoodseku"/>
    <w:link w:val="Hlavika"/>
    <w:rsid w:val="00DF6D79"/>
    <w:rPr>
      <w:sz w:val="22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rsid w:val="008D4969"/>
    <w:rPr>
      <w:sz w:val="22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0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0E03A-177A-4006-BE75-EBC76F2A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2806</Words>
  <Characters>15998</Characters>
  <Application>Microsoft Office Word</Application>
  <DocSecurity>0</DocSecurity>
  <Lines>133</Lines>
  <Paragraphs>37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Version 7</vt:lpstr>
      <vt:lpstr>Version 7</vt:lpstr>
      <vt:lpstr>Version 7</vt:lpstr>
      <vt:lpstr>Version 7</vt:lpstr>
    </vt:vector>
  </TitlesOfParts>
  <Company>Štátny ústav pre kontrolu liečiv</Company>
  <LinksUpToDate>false</LinksUpToDate>
  <CharactersWithSpaces>18767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General-EMEA/220782/2008</dc:subject>
  <dc:creator>Dušanko</dc:creator>
  <cp:keywords/>
  <cp:lastModifiedBy>zuzana molnarova</cp:lastModifiedBy>
  <cp:revision>2</cp:revision>
  <cp:lastPrinted>2020-08-19T09:34:00Z</cp:lastPrinted>
  <dcterms:created xsi:type="dcterms:W3CDTF">2020-08-19T09:34:00Z</dcterms:created>
  <dcterms:modified xsi:type="dcterms:W3CDTF">2020-08-19T09:34:00Z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