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68694" w14:textId="77777777" w:rsidR="00A11BE5" w:rsidRPr="00197780" w:rsidRDefault="00A11BE5">
      <w:pPr>
        <w:rPr>
          <w:rFonts w:ascii="Times New Roman" w:hAnsi="Times New Roman"/>
          <w:sz w:val="22"/>
          <w:szCs w:val="22"/>
          <w:lang w:val="sk-SK"/>
        </w:rPr>
      </w:pPr>
    </w:p>
    <w:p w14:paraId="728D1FF9" w14:textId="2C1672BA" w:rsidR="00A11BE5" w:rsidRPr="00C8075C" w:rsidRDefault="004A445C" w:rsidP="0024486C">
      <w:pPr>
        <w:jc w:val="center"/>
        <w:rPr>
          <w:rFonts w:ascii="Times New Roman" w:hAnsi="Times New Roman"/>
          <w:b/>
          <w:sz w:val="22"/>
          <w:szCs w:val="22"/>
          <w:lang w:val="sk-SK"/>
        </w:rPr>
      </w:pPr>
      <w:r w:rsidRPr="00C8075C">
        <w:rPr>
          <w:rFonts w:ascii="Times New Roman" w:hAnsi="Times New Roman"/>
          <w:b/>
          <w:sz w:val="22"/>
          <w:szCs w:val="22"/>
          <w:lang w:val="sk-SK"/>
        </w:rPr>
        <w:t>SÚHRN CHARAKTERISTICKÝCH VLASTNOSTÍ LIEKU</w:t>
      </w:r>
      <w:r w:rsidRPr="00C8075C" w:rsidDel="004A445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14:paraId="2B108487" w14:textId="77777777" w:rsidR="00A11BE5" w:rsidRPr="00C8075C" w:rsidRDefault="00A11BE5">
      <w:pPr>
        <w:rPr>
          <w:rFonts w:ascii="Times New Roman" w:hAnsi="Times New Roman"/>
          <w:sz w:val="22"/>
          <w:szCs w:val="22"/>
          <w:lang w:val="sk-SK"/>
        </w:rPr>
      </w:pPr>
    </w:p>
    <w:p w14:paraId="33B8E644" w14:textId="77777777" w:rsidR="004A445C" w:rsidRPr="00C8075C" w:rsidRDefault="004A445C">
      <w:pPr>
        <w:rPr>
          <w:rFonts w:ascii="Times New Roman" w:hAnsi="Times New Roman"/>
          <w:sz w:val="22"/>
          <w:szCs w:val="22"/>
          <w:lang w:val="sk-SK"/>
        </w:rPr>
      </w:pPr>
    </w:p>
    <w:p w14:paraId="57669385" w14:textId="230EBC15" w:rsidR="00A11BE5" w:rsidRPr="00C8075C" w:rsidRDefault="00A11BE5" w:rsidP="00FC23FD">
      <w:pPr>
        <w:numPr>
          <w:ilvl w:val="0"/>
          <w:numId w:val="1"/>
        </w:numPr>
        <w:tabs>
          <w:tab w:val="clear" w:pos="360"/>
          <w:tab w:val="num" w:pos="567"/>
        </w:tabs>
        <w:jc w:val="both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Názov lieku</w:t>
      </w:r>
    </w:p>
    <w:p w14:paraId="153646D6" w14:textId="77777777" w:rsidR="0029043A" w:rsidRPr="00C8075C" w:rsidRDefault="00A11BE5">
      <w:pPr>
        <w:pStyle w:val="Nadpis1"/>
        <w:spacing w:before="0"/>
        <w:jc w:val="both"/>
        <w:rPr>
          <w:color w:val="000000"/>
          <w:sz w:val="22"/>
          <w:szCs w:val="22"/>
          <w:lang w:val="sk-SK"/>
        </w:rPr>
      </w:pPr>
      <w:r w:rsidRPr="00C8075C">
        <w:rPr>
          <w:color w:val="000000"/>
          <w:sz w:val="22"/>
          <w:szCs w:val="22"/>
          <w:lang w:val="sk-SK"/>
        </w:rPr>
        <w:t xml:space="preserve"> </w:t>
      </w:r>
    </w:p>
    <w:p w14:paraId="2613BEF5" w14:textId="2593501E" w:rsidR="00633AA9" w:rsidRPr="00197780" w:rsidRDefault="00A11BE5" w:rsidP="000A5CB8">
      <w:pPr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197780">
        <w:rPr>
          <w:rFonts w:ascii="Times New Roman" w:hAnsi="Times New Roman"/>
          <w:sz w:val="22"/>
          <w:szCs w:val="22"/>
          <w:lang w:val="sk-SK"/>
        </w:rPr>
        <w:t>Penbene</w:t>
      </w:r>
      <w:proofErr w:type="spellEnd"/>
      <w:r w:rsidRPr="00197780">
        <w:rPr>
          <w:rFonts w:ascii="Times New Roman" w:hAnsi="Times New Roman"/>
          <w:sz w:val="22"/>
          <w:szCs w:val="22"/>
          <w:lang w:val="sk-SK"/>
        </w:rPr>
        <w:t xml:space="preserve"> 400 000 IU/5 ml</w:t>
      </w:r>
    </w:p>
    <w:p w14:paraId="5E919378" w14:textId="77777777" w:rsidR="000A5CB8" w:rsidRPr="00C8075C" w:rsidRDefault="000A5CB8" w:rsidP="000A5CB8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C8075C">
        <w:rPr>
          <w:rFonts w:ascii="Times New Roman" w:hAnsi="Times New Roman"/>
          <w:sz w:val="22"/>
          <w:szCs w:val="22"/>
          <w:lang w:val="sk-SK"/>
        </w:rPr>
        <w:t>granulát na sirup</w:t>
      </w:r>
    </w:p>
    <w:p w14:paraId="7348D763" w14:textId="77777777" w:rsidR="00460854" w:rsidRPr="00C8075C" w:rsidRDefault="00460854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4C7BD4B2" w14:textId="77777777" w:rsidR="0029043A" w:rsidRPr="00C8075C" w:rsidRDefault="0029043A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459B8183" w14:textId="710A2856" w:rsidR="00A11BE5" w:rsidRPr="00C8075C" w:rsidRDefault="00A11BE5" w:rsidP="00FC23FD">
      <w:pPr>
        <w:numPr>
          <w:ilvl w:val="0"/>
          <w:numId w:val="1"/>
        </w:numPr>
        <w:tabs>
          <w:tab w:val="clear" w:pos="360"/>
          <w:tab w:val="num" w:pos="567"/>
        </w:tabs>
        <w:jc w:val="both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Kvalitatívne a kvantitatívne zloženie</w:t>
      </w:r>
    </w:p>
    <w:p w14:paraId="79C4580D" w14:textId="77777777" w:rsidR="0029043A" w:rsidRPr="00C8075C" w:rsidRDefault="0029043A">
      <w:pPr>
        <w:ind w:left="36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5EF91FDC" w14:textId="1744DB3D" w:rsidR="00187DAD" w:rsidRPr="00C8075C" w:rsidRDefault="000A5CB8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5 ml sirupu</w:t>
      </w:r>
      <w:r w:rsidR="004A445C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obsahuje 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4</w:t>
      </w:r>
      <w:r w:rsidR="004A445C" w:rsidRPr="00C8075C">
        <w:rPr>
          <w:rFonts w:ascii="Times New Roman" w:hAnsi="Times New Roman"/>
          <w:color w:val="000000"/>
          <w:sz w:val="22"/>
          <w:szCs w:val="22"/>
          <w:lang w:val="sk-SK"/>
        </w:rPr>
        <w:t>00 000 IU d</w:t>
      </w:r>
      <w:r w:rsidR="0029043A" w:rsidRPr="00C8075C">
        <w:rPr>
          <w:rFonts w:ascii="Times New Roman" w:hAnsi="Times New Roman"/>
          <w:color w:val="000000"/>
          <w:sz w:val="22"/>
          <w:szCs w:val="22"/>
          <w:lang w:val="sk-SK"/>
        </w:rPr>
        <w:t>raseln</w:t>
      </w:r>
      <w:r w:rsidR="004A445C" w:rsidRPr="00C8075C">
        <w:rPr>
          <w:rFonts w:ascii="Times New Roman" w:hAnsi="Times New Roman"/>
          <w:color w:val="000000"/>
          <w:sz w:val="22"/>
          <w:szCs w:val="22"/>
          <w:lang w:val="sk-SK"/>
        </w:rPr>
        <w:t>ej</w:t>
      </w:r>
      <w:r w:rsidR="0029043A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so</w:t>
      </w:r>
      <w:r w:rsidR="004A445C" w:rsidRPr="00C8075C">
        <w:rPr>
          <w:rFonts w:ascii="Times New Roman" w:hAnsi="Times New Roman"/>
          <w:color w:val="000000"/>
          <w:sz w:val="22"/>
          <w:szCs w:val="22"/>
          <w:lang w:val="sk-SK"/>
        </w:rPr>
        <w:t>li</w:t>
      </w:r>
      <w:r w:rsidR="0029043A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="0029043A" w:rsidRPr="00C8075C">
        <w:rPr>
          <w:rFonts w:ascii="Times New Roman" w:hAnsi="Times New Roman"/>
          <w:color w:val="000000"/>
          <w:sz w:val="22"/>
          <w:szCs w:val="22"/>
          <w:lang w:val="sk-SK"/>
        </w:rPr>
        <w:t>fenoxymetylpenicilínu</w:t>
      </w:r>
      <w:proofErr w:type="spellEnd"/>
      <w:r w:rsidR="004A445C" w:rsidRPr="00C8075C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164834AF" w14:textId="77777777" w:rsidR="00187DAD" w:rsidRPr="00C8075C" w:rsidRDefault="00187DA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774E6810" w14:textId="77777777" w:rsidR="001F5250" w:rsidRDefault="00187DAD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C35F71">
        <w:rPr>
          <w:rFonts w:ascii="Times New Roman" w:hAnsi="Times New Roman"/>
          <w:sz w:val="22"/>
          <w:szCs w:val="22"/>
          <w:lang w:val="sk-SK"/>
        </w:rPr>
        <w:t xml:space="preserve">1 mg </w:t>
      </w:r>
      <w:proofErr w:type="spellStart"/>
      <w:r w:rsidRPr="00C35F71">
        <w:rPr>
          <w:rFonts w:ascii="Times New Roman" w:hAnsi="Times New Roman"/>
          <w:sz w:val="22"/>
          <w:szCs w:val="22"/>
          <w:lang w:val="sk-SK"/>
        </w:rPr>
        <w:t>fenoxymetylpenicilínu</w:t>
      </w:r>
      <w:proofErr w:type="spellEnd"/>
      <w:r w:rsidRPr="00C35F71">
        <w:rPr>
          <w:rFonts w:ascii="Times New Roman" w:hAnsi="Times New Roman"/>
          <w:sz w:val="22"/>
          <w:szCs w:val="22"/>
          <w:lang w:val="sk-SK"/>
        </w:rPr>
        <w:t xml:space="preserve"> zodpovedá 1695 jednotkám, 1 mg draselnej soli </w:t>
      </w:r>
      <w:proofErr w:type="spellStart"/>
      <w:r w:rsidRPr="00C35F71">
        <w:rPr>
          <w:rFonts w:ascii="Times New Roman" w:hAnsi="Times New Roman"/>
          <w:sz w:val="22"/>
          <w:szCs w:val="22"/>
          <w:lang w:val="sk-SK"/>
        </w:rPr>
        <w:t>fenoxymetylpenicilínu</w:t>
      </w:r>
      <w:proofErr w:type="spellEnd"/>
      <w:r w:rsidRPr="00C35F71">
        <w:rPr>
          <w:rFonts w:ascii="Times New Roman" w:hAnsi="Times New Roman"/>
          <w:sz w:val="22"/>
          <w:szCs w:val="22"/>
          <w:lang w:val="sk-SK"/>
        </w:rPr>
        <w:t xml:space="preserve"> zodpovedá 1530 jednotkám. 400 000 jednotiek zodpovedá 236 mg </w:t>
      </w:r>
      <w:proofErr w:type="spellStart"/>
      <w:r w:rsidRPr="00C35F71">
        <w:rPr>
          <w:rFonts w:ascii="Times New Roman" w:hAnsi="Times New Roman"/>
          <w:sz w:val="22"/>
          <w:szCs w:val="22"/>
          <w:lang w:val="sk-SK"/>
        </w:rPr>
        <w:t>fenoxymetylpenicilínu</w:t>
      </w:r>
      <w:proofErr w:type="spellEnd"/>
      <w:r w:rsidRPr="00C35F71">
        <w:rPr>
          <w:rFonts w:ascii="Times New Roman" w:hAnsi="Times New Roman"/>
          <w:sz w:val="22"/>
          <w:szCs w:val="22"/>
          <w:lang w:val="sk-SK"/>
        </w:rPr>
        <w:t xml:space="preserve"> resp.</w:t>
      </w:r>
      <w:r w:rsidR="001F5250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596A0667" w14:textId="53DCB040" w:rsidR="00A11BE5" w:rsidRPr="00197780" w:rsidRDefault="00187DA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35F71">
        <w:rPr>
          <w:rFonts w:ascii="Times New Roman" w:hAnsi="Times New Roman"/>
          <w:sz w:val="22"/>
          <w:szCs w:val="22"/>
          <w:lang w:val="sk-SK"/>
        </w:rPr>
        <w:t>261</w:t>
      </w:r>
      <w:r w:rsidR="001F5250">
        <w:rPr>
          <w:rFonts w:ascii="Times New Roman" w:hAnsi="Times New Roman"/>
          <w:sz w:val="22"/>
          <w:szCs w:val="22"/>
          <w:lang w:val="sk-SK"/>
        </w:rPr>
        <w:t>,</w:t>
      </w:r>
      <w:r w:rsidRPr="00C35F71">
        <w:rPr>
          <w:rFonts w:ascii="Times New Roman" w:hAnsi="Times New Roman"/>
          <w:sz w:val="22"/>
          <w:szCs w:val="22"/>
          <w:lang w:val="sk-SK"/>
        </w:rPr>
        <w:t xml:space="preserve"> 44 mg draselnej soli </w:t>
      </w:r>
      <w:proofErr w:type="spellStart"/>
      <w:r w:rsidRPr="00C35F71">
        <w:rPr>
          <w:rFonts w:ascii="Times New Roman" w:hAnsi="Times New Roman"/>
          <w:sz w:val="22"/>
          <w:szCs w:val="22"/>
          <w:lang w:val="sk-SK"/>
        </w:rPr>
        <w:t>fenoxymetylpenicilínu</w:t>
      </w:r>
      <w:proofErr w:type="spellEnd"/>
      <w:r w:rsidRPr="00C35F71">
        <w:rPr>
          <w:rFonts w:ascii="Times New Roman" w:hAnsi="Times New Roman"/>
          <w:sz w:val="22"/>
          <w:szCs w:val="22"/>
          <w:lang w:val="sk-SK"/>
        </w:rPr>
        <w:t>.</w:t>
      </w:r>
    </w:p>
    <w:p w14:paraId="538471DC" w14:textId="77777777" w:rsidR="00460854" w:rsidRPr="00C8075C" w:rsidRDefault="00460854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</w:p>
    <w:p w14:paraId="0088A555" w14:textId="60B7388C" w:rsidR="001E26F3" w:rsidRPr="00C8075C" w:rsidRDefault="00776783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Pomocn</w:t>
      </w:r>
      <w:r w:rsidR="002D25FE" w:rsidRPr="00C8075C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é</w:t>
      </w:r>
      <w:r w:rsidRPr="00C8075C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 xml:space="preserve"> látk</w:t>
      </w:r>
      <w:r w:rsidR="002D25FE" w:rsidRPr="00C8075C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y</w:t>
      </w:r>
      <w:r w:rsidRPr="00C8075C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 xml:space="preserve"> so známym účinkom: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</w:p>
    <w:p w14:paraId="6876DC42" w14:textId="77777777" w:rsidR="00873471" w:rsidRPr="00C8075C" w:rsidRDefault="00F92119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1 ml pripraveného </w:t>
      </w:r>
      <w:r w:rsidR="00873471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sirupu obsahuje 5,52 mg (0,142 mmol) </w:t>
      </w:r>
      <w:r w:rsidR="00281921" w:rsidRPr="00C8075C">
        <w:rPr>
          <w:rFonts w:ascii="Times New Roman" w:hAnsi="Times New Roman"/>
          <w:color w:val="000000"/>
          <w:sz w:val="22"/>
          <w:szCs w:val="22"/>
          <w:lang w:val="sk-SK"/>
        </w:rPr>
        <w:t>draslík</w:t>
      </w:r>
      <w:r w:rsidR="00873471" w:rsidRPr="00C8075C">
        <w:rPr>
          <w:rFonts w:ascii="Times New Roman" w:hAnsi="Times New Roman"/>
          <w:color w:val="000000"/>
          <w:sz w:val="22"/>
          <w:szCs w:val="22"/>
          <w:lang w:val="sk-SK"/>
        </w:rPr>
        <w:t>a.</w:t>
      </w:r>
    </w:p>
    <w:p w14:paraId="0F3B0EFA" w14:textId="0B91D02E" w:rsidR="001E26F3" w:rsidRPr="00DF2A75" w:rsidRDefault="00873471" w:rsidP="00873471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1 ml pripraveného sirupu obsahuje </w:t>
      </w:r>
      <w:r w:rsidR="001E26F3" w:rsidRPr="00C8075C">
        <w:rPr>
          <w:rFonts w:ascii="Times New Roman" w:hAnsi="Times New Roman"/>
          <w:color w:val="000000"/>
          <w:sz w:val="22"/>
          <w:szCs w:val="22"/>
          <w:lang w:val="sk-SK"/>
        </w:rPr>
        <w:t>2,65</w:t>
      </w:r>
      <w:r w:rsidRPr="008176A9">
        <w:rPr>
          <w:rFonts w:ascii="Times New Roman" w:hAnsi="Times New Roman"/>
          <w:color w:val="000000"/>
          <w:sz w:val="22"/>
          <w:szCs w:val="22"/>
          <w:lang w:val="sk-SK"/>
        </w:rPr>
        <w:t xml:space="preserve"> mg (0,12 mmol) </w:t>
      </w:r>
      <w:r w:rsidRPr="00DF2A75">
        <w:rPr>
          <w:rFonts w:ascii="Times New Roman" w:hAnsi="Times New Roman"/>
          <w:color w:val="000000"/>
          <w:sz w:val="22"/>
          <w:szCs w:val="22"/>
          <w:lang w:val="sk-SK"/>
        </w:rPr>
        <w:t>sodíka.</w:t>
      </w:r>
    </w:p>
    <w:p w14:paraId="70EAE223" w14:textId="10AE0AD2" w:rsidR="001E26F3" w:rsidRPr="00197780" w:rsidRDefault="00873471" w:rsidP="001E26F3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197780">
        <w:rPr>
          <w:rFonts w:ascii="Times New Roman" w:hAnsi="Times New Roman"/>
          <w:color w:val="000000"/>
          <w:sz w:val="22"/>
          <w:szCs w:val="22"/>
          <w:lang w:val="sk-SK"/>
        </w:rPr>
        <w:t xml:space="preserve">1 ml pripraveného sirupu </w:t>
      </w:r>
      <w:r w:rsidR="001E26F3" w:rsidRPr="00197780">
        <w:rPr>
          <w:rFonts w:ascii="Times New Roman" w:hAnsi="Times New Roman"/>
          <w:color w:val="000000"/>
          <w:sz w:val="22"/>
          <w:szCs w:val="22"/>
          <w:lang w:val="sk-SK"/>
        </w:rPr>
        <w:t xml:space="preserve">obsahuje 1 mg </w:t>
      </w:r>
      <w:proofErr w:type="spellStart"/>
      <w:r w:rsidR="001E26F3" w:rsidRPr="00197780">
        <w:rPr>
          <w:rFonts w:ascii="Times New Roman" w:hAnsi="Times New Roman"/>
          <w:color w:val="000000"/>
          <w:sz w:val="22"/>
          <w:szCs w:val="22"/>
          <w:lang w:val="sk-SK"/>
        </w:rPr>
        <w:t>benzo</w:t>
      </w:r>
      <w:r w:rsidR="001B4D37">
        <w:rPr>
          <w:rFonts w:ascii="Times New Roman" w:hAnsi="Times New Roman"/>
          <w:color w:val="000000"/>
          <w:sz w:val="22"/>
          <w:szCs w:val="22"/>
          <w:lang w:val="sk-SK"/>
        </w:rPr>
        <w:t>átu</w:t>
      </w:r>
      <w:proofErr w:type="spellEnd"/>
      <w:r w:rsidR="001E26F3" w:rsidRPr="00197780">
        <w:rPr>
          <w:rFonts w:ascii="Times New Roman" w:hAnsi="Times New Roman"/>
          <w:color w:val="000000"/>
          <w:sz w:val="22"/>
          <w:szCs w:val="22"/>
          <w:lang w:val="sk-SK"/>
        </w:rPr>
        <w:t xml:space="preserve"> sodného</w:t>
      </w:r>
      <w:r w:rsidRPr="00197780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75114347" w14:textId="23CD7CC1" w:rsidR="001E26F3" w:rsidRPr="00C8075C" w:rsidRDefault="00873471" w:rsidP="001E26F3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1</w:t>
      </w:r>
      <w:r w:rsidR="001E26F3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ml sirupu obsahuje 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0,55</w:t>
      </w:r>
      <w:r w:rsidR="001E26F3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g sacharózy (cukru)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5D193369" w14:textId="77777777" w:rsidR="001E26F3" w:rsidRPr="00C8075C" w:rsidRDefault="001E26F3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</w:p>
    <w:p w14:paraId="6ADE914A" w14:textId="77777777" w:rsidR="004A445C" w:rsidRPr="00C8075C" w:rsidRDefault="004A445C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Úplný zoznam pomocných látok, pozri časť 6.1.</w:t>
      </w:r>
    </w:p>
    <w:p w14:paraId="7778A703" w14:textId="77777777" w:rsidR="00A11BE5" w:rsidRPr="00C8075C" w:rsidRDefault="00A11BE5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6AAC03EA" w14:textId="77777777" w:rsidR="0029043A" w:rsidRPr="00C8075C" w:rsidRDefault="0029043A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641F2284" w14:textId="7A362883" w:rsidR="00A11BE5" w:rsidRPr="00C8075C" w:rsidRDefault="00A11BE5" w:rsidP="00074D74">
      <w:pPr>
        <w:numPr>
          <w:ilvl w:val="0"/>
          <w:numId w:val="1"/>
        </w:numPr>
        <w:tabs>
          <w:tab w:val="clear" w:pos="360"/>
          <w:tab w:val="num" w:pos="567"/>
        </w:tabs>
        <w:jc w:val="both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Lieková forma</w:t>
      </w:r>
    </w:p>
    <w:p w14:paraId="197BFB1F" w14:textId="77777777" w:rsidR="0029043A" w:rsidRPr="00C8075C" w:rsidRDefault="0029043A">
      <w:pPr>
        <w:ind w:left="36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540D653E" w14:textId="2310C841" w:rsidR="00A11BE5" w:rsidRPr="00C8075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Granulát na sirup</w:t>
      </w:r>
    </w:p>
    <w:p w14:paraId="20F1ECBE" w14:textId="01473C56" w:rsidR="00A11BE5" w:rsidRPr="00C8075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24E2517D" w14:textId="6C709884" w:rsidR="00801140" w:rsidRPr="008176A9" w:rsidRDefault="00801140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Biely </w:t>
      </w:r>
      <w:r w:rsidR="00DF62CC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granulát 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s malinovou vôňou. </w:t>
      </w:r>
    </w:p>
    <w:p w14:paraId="7BE8FA8D" w14:textId="77777777" w:rsidR="00801140" w:rsidRPr="00197780" w:rsidRDefault="00801140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7C13FA1B" w14:textId="77777777" w:rsidR="0029043A" w:rsidRPr="00C8075C" w:rsidRDefault="0029043A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256EC9C8" w14:textId="55DF3A0E" w:rsidR="00A11BE5" w:rsidRPr="00C8075C" w:rsidRDefault="00A11BE5" w:rsidP="00074D74">
      <w:pPr>
        <w:numPr>
          <w:ilvl w:val="0"/>
          <w:numId w:val="1"/>
        </w:numPr>
        <w:tabs>
          <w:tab w:val="clear" w:pos="360"/>
          <w:tab w:val="num" w:pos="567"/>
        </w:tabs>
        <w:jc w:val="both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Klinické údaje</w:t>
      </w:r>
    </w:p>
    <w:p w14:paraId="263FCDC2" w14:textId="77777777" w:rsidR="00A11BE5" w:rsidRPr="00C8075C" w:rsidRDefault="00A11BE5">
      <w:pPr>
        <w:jc w:val="both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</w:p>
    <w:p w14:paraId="78C5459E" w14:textId="77777777" w:rsidR="00A11BE5" w:rsidRPr="00C8075C" w:rsidRDefault="00A11BE5" w:rsidP="00074D74">
      <w:pPr>
        <w:numPr>
          <w:ilvl w:val="1"/>
          <w:numId w:val="8"/>
        </w:numPr>
        <w:ind w:left="567" w:hanging="567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b/>
          <w:color w:val="000000"/>
          <w:sz w:val="22"/>
          <w:szCs w:val="22"/>
          <w:lang w:val="sk-SK"/>
        </w:rPr>
        <w:t>Terapeutické indikácie</w:t>
      </w:r>
    </w:p>
    <w:p w14:paraId="430CBCCD" w14:textId="77777777" w:rsidR="0029043A" w:rsidRPr="00197780" w:rsidRDefault="0029043A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5AB3EECB" w14:textId="77777777" w:rsidR="00876568" w:rsidRPr="00C8075C" w:rsidRDefault="00187DAD" w:rsidP="00187DA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Penbene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400 000 IU/5 ml je určený </w:t>
      </w:r>
      <w:r w:rsidR="00876568" w:rsidRPr="00C8075C">
        <w:rPr>
          <w:rFonts w:ascii="Times New Roman" w:hAnsi="Times New Roman"/>
          <w:color w:val="000000"/>
          <w:sz w:val="22"/>
          <w:szCs w:val="22"/>
          <w:lang w:val="sk-SK"/>
        </w:rPr>
        <w:t>pre všetky vekové skupiny pacientov.</w:t>
      </w:r>
    </w:p>
    <w:p w14:paraId="43DCD848" w14:textId="16407720" w:rsidR="00A11BE5" w:rsidRPr="00C8075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Fenoxymetylpenicilín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DA3FEF" w:rsidRPr="00C8075C">
        <w:rPr>
          <w:rFonts w:ascii="Times New Roman" w:hAnsi="Times New Roman"/>
          <w:color w:val="000000"/>
          <w:sz w:val="22"/>
          <w:szCs w:val="22"/>
          <w:lang w:val="sk-SK"/>
        </w:rPr>
        <w:t>je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indik</w:t>
      </w:r>
      <w:r w:rsidR="00DA3FEF" w:rsidRPr="00C8075C">
        <w:rPr>
          <w:rFonts w:ascii="Times New Roman" w:hAnsi="Times New Roman"/>
          <w:color w:val="000000"/>
          <w:sz w:val="22"/>
          <w:szCs w:val="22"/>
          <w:lang w:val="sk-SK"/>
        </w:rPr>
        <w:t>ovaný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na liečbu a profylaxiu </w:t>
      </w:r>
      <w:r w:rsidR="00224CAE">
        <w:rPr>
          <w:rFonts w:ascii="Times New Roman" w:hAnsi="Times New Roman"/>
          <w:color w:val="000000"/>
          <w:sz w:val="22"/>
          <w:szCs w:val="22"/>
          <w:lang w:val="sk-SK"/>
        </w:rPr>
        <w:t>miernych</w:t>
      </w:r>
      <w:r w:rsidR="00224CAE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až stredne </w:t>
      </w:r>
      <w:r w:rsidR="004A445C" w:rsidRPr="00C8075C">
        <w:rPr>
          <w:rFonts w:ascii="Times New Roman" w:hAnsi="Times New Roman"/>
          <w:color w:val="000000"/>
          <w:sz w:val="22"/>
          <w:szCs w:val="22"/>
          <w:lang w:val="sk-SK"/>
        </w:rPr>
        <w:t>závažn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ých infekcií, ktoré boli vyvolané pôvodcami citlivými na penicilín a sú prístupné perorálnej terapii penicilínom.</w:t>
      </w:r>
    </w:p>
    <w:p w14:paraId="0A6229A3" w14:textId="77777777" w:rsidR="00A11BE5" w:rsidRPr="00C8075C" w:rsidRDefault="00A11BE5">
      <w:pPr>
        <w:pStyle w:val="Zkladntext"/>
        <w:spacing w:before="0"/>
        <w:rPr>
          <w:bCs/>
          <w:i/>
          <w:iCs/>
          <w:sz w:val="22"/>
          <w:szCs w:val="22"/>
          <w:lang w:val="sk-SK"/>
        </w:rPr>
      </w:pPr>
      <w:r w:rsidRPr="00C8075C">
        <w:rPr>
          <w:bCs/>
          <w:i/>
          <w:iCs/>
          <w:sz w:val="22"/>
          <w:szCs w:val="22"/>
          <w:lang w:val="sk-SK"/>
        </w:rPr>
        <w:t>Infekcie ušné, nosové, krčné</w:t>
      </w:r>
    </w:p>
    <w:p w14:paraId="72E3FFC5" w14:textId="4226C9FC" w:rsidR="00A11BE5" w:rsidRPr="00C8075C" w:rsidRDefault="00A11BE5">
      <w:pPr>
        <w:pStyle w:val="Zkladntext"/>
        <w:spacing w:before="0"/>
        <w:rPr>
          <w:sz w:val="22"/>
          <w:szCs w:val="22"/>
          <w:lang w:val="sk-SK"/>
        </w:rPr>
      </w:pPr>
      <w:r w:rsidRPr="00C8075C">
        <w:rPr>
          <w:sz w:val="22"/>
          <w:szCs w:val="22"/>
          <w:lang w:val="sk-SK"/>
        </w:rPr>
        <w:t xml:space="preserve">Streptokoková angína (šarlach, angína), </w:t>
      </w:r>
      <w:proofErr w:type="spellStart"/>
      <w:r w:rsidRPr="00C8075C">
        <w:rPr>
          <w:sz w:val="22"/>
          <w:szCs w:val="22"/>
          <w:lang w:val="sk-SK"/>
        </w:rPr>
        <w:t>Plautova</w:t>
      </w:r>
      <w:proofErr w:type="spellEnd"/>
      <w:r w:rsidRPr="00C8075C">
        <w:rPr>
          <w:sz w:val="22"/>
          <w:szCs w:val="22"/>
          <w:lang w:val="sk-SK"/>
        </w:rPr>
        <w:t xml:space="preserve"> Vincentova angína, </w:t>
      </w:r>
      <w:proofErr w:type="spellStart"/>
      <w:r w:rsidR="000125F4">
        <w:rPr>
          <w:color w:val="000000"/>
          <w:sz w:val="22"/>
          <w:szCs w:val="22"/>
          <w:lang w:val="sk-SK"/>
        </w:rPr>
        <w:t>faryngitída</w:t>
      </w:r>
      <w:proofErr w:type="spellEnd"/>
      <w:r w:rsidR="000125F4" w:rsidRPr="00D04572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="000125F4">
        <w:rPr>
          <w:color w:val="000000"/>
          <w:sz w:val="22"/>
          <w:szCs w:val="22"/>
          <w:lang w:val="sk-SK"/>
        </w:rPr>
        <w:t>tonzilofaryngitída</w:t>
      </w:r>
      <w:proofErr w:type="spellEnd"/>
      <w:r w:rsidR="000125F4" w:rsidRPr="00D04572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="000125F4" w:rsidRPr="00AD71F9">
        <w:rPr>
          <w:color w:val="000000"/>
          <w:sz w:val="22"/>
          <w:szCs w:val="22"/>
          <w:lang w:val="sk-SK"/>
        </w:rPr>
        <w:t>purulentná</w:t>
      </w:r>
      <w:proofErr w:type="spellEnd"/>
      <w:r w:rsidR="000125F4" w:rsidRPr="00AD71F9">
        <w:rPr>
          <w:color w:val="000000"/>
          <w:sz w:val="22"/>
          <w:szCs w:val="22"/>
          <w:lang w:val="sk-SK"/>
        </w:rPr>
        <w:t xml:space="preserve"> </w:t>
      </w:r>
      <w:proofErr w:type="spellStart"/>
      <w:r w:rsidR="000125F4" w:rsidRPr="00AD71F9">
        <w:rPr>
          <w:color w:val="000000"/>
          <w:sz w:val="22"/>
          <w:szCs w:val="22"/>
          <w:lang w:val="sk-SK"/>
        </w:rPr>
        <w:t>rinofaryngitída</w:t>
      </w:r>
      <w:proofErr w:type="spellEnd"/>
      <w:r w:rsidR="000125F4" w:rsidRPr="00D04572">
        <w:rPr>
          <w:color w:val="000000"/>
          <w:sz w:val="22"/>
          <w:szCs w:val="22"/>
          <w:lang w:val="sk-SK"/>
        </w:rPr>
        <w:t xml:space="preserve">, </w:t>
      </w:r>
      <w:r w:rsidR="000125F4">
        <w:rPr>
          <w:color w:val="000000"/>
          <w:sz w:val="22"/>
          <w:szCs w:val="22"/>
          <w:lang w:val="sk-SK"/>
        </w:rPr>
        <w:t xml:space="preserve">akútny zápal stredného ucha </w:t>
      </w:r>
      <w:r w:rsidR="000125F4">
        <w:rPr>
          <w:sz w:val="22"/>
          <w:szCs w:val="22"/>
          <w:lang w:val="sk-SK"/>
        </w:rPr>
        <w:t>(</w:t>
      </w:r>
      <w:proofErr w:type="spellStart"/>
      <w:r w:rsidRPr="00C8075C">
        <w:rPr>
          <w:sz w:val="22"/>
          <w:szCs w:val="22"/>
          <w:lang w:val="sk-SK"/>
        </w:rPr>
        <w:t>otitis</w:t>
      </w:r>
      <w:proofErr w:type="spellEnd"/>
      <w:r w:rsidRPr="00C8075C">
        <w:rPr>
          <w:sz w:val="22"/>
          <w:szCs w:val="22"/>
          <w:lang w:val="sk-SK"/>
        </w:rPr>
        <w:t xml:space="preserve"> </w:t>
      </w:r>
      <w:proofErr w:type="spellStart"/>
      <w:r w:rsidRPr="00C8075C">
        <w:rPr>
          <w:sz w:val="22"/>
          <w:szCs w:val="22"/>
          <w:lang w:val="sk-SK"/>
        </w:rPr>
        <w:t>media</w:t>
      </w:r>
      <w:proofErr w:type="spellEnd"/>
      <w:r w:rsidRPr="00C8075C">
        <w:rPr>
          <w:sz w:val="22"/>
          <w:szCs w:val="22"/>
          <w:lang w:val="sk-SK"/>
        </w:rPr>
        <w:t xml:space="preserve"> </w:t>
      </w:r>
      <w:proofErr w:type="spellStart"/>
      <w:r w:rsidRPr="00C8075C">
        <w:rPr>
          <w:sz w:val="22"/>
          <w:szCs w:val="22"/>
          <w:lang w:val="sk-SK"/>
        </w:rPr>
        <w:t>acuta</w:t>
      </w:r>
      <w:proofErr w:type="spellEnd"/>
      <w:r w:rsidR="000125F4">
        <w:rPr>
          <w:sz w:val="22"/>
          <w:szCs w:val="22"/>
          <w:lang w:val="sk-SK"/>
        </w:rPr>
        <w:t>)</w:t>
      </w:r>
      <w:r w:rsidRPr="00C8075C">
        <w:rPr>
          <w:sz w:val="22"/>
          <w:szCs w:val="22"/>
          <w:lang w:val="sk-SK"/>
        </w:rPr>
        <w:t>.</w:t>
      </w:r>
    </w:p>
    <w:p w14:paraId="2FD81331" w14:textId="77777777" w:rsidR="00A11BE5" w:rsidRPr="00C8075C" w:rsidRDefault="00A11BE5">
      <w:pPr>
        <w:pStyle w:val="Nadpis5"/>
        <w:spacing w:before="0"/>
        <w:rPr>
          <w:b w:val="0"/>
          <w:bCs w:val="0"/>
          <w:i/>
          <w:iCs/>
          <w:sz w:val="22"/>
          <w:szCs w:val="22"/>
        </w:rPr>
      </w:pPr>
      <w:r w:rsidRPr="00C8075C">
        <w:rPr>
          <w:b w:val="0"/>
          <w:bCs w:val="0"/>
          <w:i/>
          <w:iCs/>
          <w:sz w:val="22"/>
          <w:szCs w:val="22"/>
        </w:rPr>
        <w:t>Infekcie dýchacích ciest</w:t>
      </w:r>
    </w:p>
    <w:p w14:paraId="0F650490" w14:textId="77777777" w:rsidR="00A11BE5" w:rsidRPr="00C8075C" w:rsidRDefault="00A11BE5">
      <w:pPr>
        <w:pStyle w:val="Zkladntext2"/>
        <w:spacing w:before="0"/>
        <w:rPr>
          <w:color w:val="000000"/>
          <w:sz w:val="22"/>
          <w:szCs w:val="22"/>
        </w:rPr>
      </w:pPr>
      <w:r w:rsidRPr="00C8075C">
        <w:rPr>
          <w:color w:val="000000"/>
          <w:sz w:val="22"/>
          <w:szCs w:val="22"/>
        </w:rPr>
        <w:t xml:space="preserve">Bakteriálna bronchitída, bakteriálna </w:t>
      </w:r>
      <w:proofErr w:type="spellStart"/>
      <w:r w:rsidRPr="00C8075C">
        <w:rPr>
          <w:color w:val="000000"/>
          <w:sz w:val="22"/>
          <w:szCs w:val="22"/>
        </w:rPr>
        <w:t>bronchopneumónia</w:t>
      </w:r>
      <w:proofErr w:type="spellEnd"/>
      <w:r w:rsidRPr="00C8075C">
        <w:rPr>
          <w:color w:val="000000"/>
          <w:sz w:val="22"/>
          <w:szCs w:val="22"/>
        </w:rPr>
        <w:t xml:space="preserve"> a pneumónia, pokiaľ je potrebná terapia penicilínom.</w:t>
      </w:r>
    </w:p>
    <w:p w14:paraId="316CBFE9" w14:textId="77777777" w:rsidR="00A11BE5" w:rsidRPr="00C8075C" w:rsidRDefault="00A11BE5">
      <w:pPr>
        <w:pStyle w:val="Nadpis5"/>
        <w:spacing w:before="0"/>
        <w:rPr>
          <w:b w:val="0"/>
          <w:bCs w:val="0"/>
          <w:i/>
          <w:iCs/>
          <w:sz w:val="22"/>
          <w:szCs w:val="22"/>
        </w:rPr>
      </w:pPr>
      <w:r w:rsidRPr="00C8075C">
        <w:rPr>
          <w:b w:val="0"/>
          <w:bCs w:val="0"/>
          <w:i/>
          <w:iCs/>
          <w:sz w:val="22"/>
          <w:szCs w:val="22"/>
        </w:rPr>
        <w:t>Infekcie kože</w:t>
      </w:r>
    </w:p>
    <w:p w14:paraId="340B1EF1" w14:textId="77777777" w:rsidR="00A11BE5" w:rsidRPr="00C8075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Erysipel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erysipeliod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pyodermie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(ako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impetigo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contagiosa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furunkulóza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), vredy,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flegmóna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29AEE077" w14:textId="77777777" w:rsidR="00A11BE5" w:rsidRPr="00C8075C" w:rsidRDefault="00A11BE5">
      <w:pPr>
        <w:pStyle w:val="Zkladntext"/>
        <w:spacing w:before="0"/>
        <w:rPr>
          <w:bCs/>
          <w:i/>
          <w:iCs/>
          <w:color w:val="000000"/>
          <w:sz w:val="22"/>
          <w:szCs w:val="22"/>
          <w:lang w:val="sk-SK"/>
        </w:rPr>
      </w:pPr>
      <w:r w:rsidRPr="00C8075C">
        <w:rPr>
          <w:bCs/>
          <w:i/>
          <w:iCs/>
          <w:color w:val="000000"/>
          <w:sz w:val="22"/>
          <w:szCs w:val="22"/>
          <w:lang w:val="sk-SK"/>
        </w:rPr>
        <w:t>Iné infekcie</w:t>
      </w:r>
    </w:p>
    <w:p w14:paraId="34E5F1B3" w14:textId="77777777" w:rsidR="00A11BE5" w:rsidRPr="00C8075C" w:rsidRDefault="00A11BE5">
      <w:pPr>
        <w:pStyle w:val="Zkladntext2"/>
        <w:spacing w:before="0"/>
        <w:rPr>
          <w:color w:val="000000"/>
          <w:sz w:val="22"/>
          <w:szCs w:val="22"/>
        </w:rPr>
      </w:pPr>
      <w:r w:rsidRPr="00C8075C">
        <w:rPr>
          <w:color w:val="000000"/>
          <w:sz w:val="22"/>
          <w:szCs w:val="22"/>
        </w:rPr>
        <w:t>Poranenia pohryznutím (napr. rany na tvári alebo hlboké rany na ruke) a popáleniny.</w:t>
      </w:r>
    </w:p>
    <w:p w14:paraId="747629E7" w14:textId="77777777" w:rsidR="00A11BE5" w:rsidRPr="00C8075C" w:rsidRDefault="00A11BE5">
      <w:pPr>
        <w:pStyle w:val="Nadpis5"/>
        <w:spacing w:before="0"/>
        <w:rPr>
          <w:b w:val="0"/>
          <w:bCs w:val="0"/>
          <w:i/>
          <w:iCs/>
          <w:sz w:val="22"/>
          <w:szCs w:val="22"/>
        </w:rPr>
      </w:pPr>
      <w:r w:rsidRPr="00C8075C">
        <w:rPr>
          <w:b w:val="0"/>
          <w:bCs w:val="0"/>
          <w:i/>
          <w:iCs/>
          <w:sz w:val="22"/>
          <w:szCs w:val="22"/>
        </w:rPr>
        <w:t>Na profylaxiu</w:t>
      </w:r>
    </w:p>
    <w:p w14:paraId="743286DD" w14:textId="183CBF3E" w:rsidR="00A11BE5" w:rsidRPr="00C8075C" w:rsidRDefault="00A11BE5">
      <w:pPr>
        <w:pStyle w:val="Zkladntext2"/>
        <w:spacing w:before="0"/>
        <w:rPr>
          <w:color w:val="000000"/>
          <w:sz w:val="22"/>
          <w:szCs w:val="22"/>
        </w:rPr>
      </w:pPr>
      <w:r w:rsidRPr="00C8075C">
        <w:rPr>
          <w:color w:val="000000"/>
          <w:sz w:val="22"/>
          <w:szCs w:val="22"/>
        </w:rPr>
        <w:t xml:space="preserve">Streptokokové infekcie a ich následky, ako reumatická horúčka, prípadne </w:t>
      </w:r>
      <w:proofErr w:type="spellStart"/>
      <w:r w:rsidRPr="007E3FD3">
        <w:rPr>
          <w:i/>
          <w:iCs/>
          <w:color w:val="000000"/>
          <w:sz w:val="22"/>
          <w:szCs w:val="22"/>
        </w:rPr>
        <w:t>chorea</w:t>
      </w:r>
      <w:proofErr w:type="spellEnd"/>
      <w:r w:rsidRPr="007E3FD3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3FD3">
        <w:rPr>
          <w:i/>
          <w:iCs/>
          <w:color w:val="000000"/>
          <w:sz w:val="22"/>
          <w:szCs w:val="22"/>
        </w:rPr>
        <w:t>minor</w:t>
      </w:r>
      <w:proofErr w:type="spellEnd"/>
      <w:r w:rsidRPr="00C8075C">
        <w:rPr>
          <w:color w:val="000000"/>
          <w:sz w:val="22"/>
          <w:szCs w:val="22"/>
        </w:rPr>
        <w:t xml:space="preserve">, </w:t>
      </w:r>
      <w:proofErr w:type="spellStart"/>
      <w:r w:rsidRPr="00C8075C">
        <w:rPr>
          <w:color w:val="000000"/>
          <w:sz w:val="22"/>
          <w:szCs w:val="22"/>
        </w:rPr>
        <w:t>polyart</w:t>
      </w:r>
      <w:r w:rsidR="000125F4">
        <w:rPr>
          <w:color w:val="000000"/>
          <w:sz w:val="22"/>
          <w:szCs w:val="22"/>
        </w:rPr>
        <w:t>ritída</w:t>
      </w:r>
      <w:proofErr w:type="spellEnd"/>
      <w:r w:rsidRPr="00C8075C">
        <w:rPr>
          <w:color w:val="000000"/>
          <w:sz w:val="22"/>
          <w:szCs w:val="22"/>
        </w:rPr>
        <w:t xml:space="preserve">, </w:t>
      </w:r>
      <w:proofErr w:type="spellStart"/>
      <w:r w:rsidRPr="00C8075C">
        <w:rPr>
          <w:color w:val="000000"/>
          <w:sz w:val="22"/>
          <w:szCs w:val="22"/>
        </w:rPr>
        <w:t>endo</w:t>
      </w:r>
      <w:r w:rsidR="000125F4">
        <w:rPr>
          <w:color w:val="000000"/>
          <w:sz w:val="22"/>
          <w:szCs w:val="22"/>
        </w:rPr>
        <w:t>karditída</w:t>
      </w:r>
      <w:proofErr w:type="spellEnd"/>
      <w:r w:rsidRPr="00C8075C">
        <w:rPr>
          <w:color w:val="000000"/>
          <w:sz w:val="22"/>
          <w:szCs w:val="22"/>
        </w:rPr>
        <w:t xml:space="preserve">, </w:t>
      </w:r>
      <w:proofErr w:type="spellStart"/>
      <w:r w:rsidRPr="00C8075C">
        <w:rPr>
          <w:color w:val="000000"/>
          <w:sz w:val="22"/>
          <w:szCs w:val="22"/>
        </w:rPr>
        <w:t>glomerulone</w:t>
      </w:r>
      <w:r w:rsidR="000125F4">
        <w:rPr>
          <w:color w:val="000000"/>
          <w:sz w:val="22"/>
          <w:szCs w:val="22"/>
        </w:rPr>
        <w:t>fritída</w:t>
      </w:r>
      <w:proofErr w:type="spellEnd"/>
      <w:r w:rsidRPr="00C8075C">
        <w:rPr>
          <w:color w:val="000000"/>
          <w:sz w:val="22"/>
          <w:szCs w:val="22"/>
        </w:rPr>
        <w:t>.</w:t>
      </w:r>
    </w:p>
    <w:p w14:paraId="516CC78B" w14:textId="396515B4" w:rsidR="00A11BE5" w:rsidRPr="00C8075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Ochrana pred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pneumokokovými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infekciami u detí s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kosáč</w:t>
      </w:r>
      <w:r w:rsidR="00794667" w:rsidRPr="00C8075C">
        <w:rPr>
          <w:rFonts w:ascii="Times New Roman" w:hAnsi="Times New Roman"/>
          <w:color w:val="000000"/>
          <w:sz w:val="22"/>
          <w:szCs w:val="22"/>
          <w:lang w:val="sk-SK"/>
        </w:rPr>
        <w:t>i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kovou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anémiou.</w:t>
      </w:r>
    </w:p>
    <w:p w14:paraId="552FF1B1" w14:textId="75FE7C05" w:rsidR="00A11BE5" w:rsidRPr="00C8075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lastRenderedPageBreak/>
        <w:t>Pri vrodených, prípadne reumatických srdcových ochoreniach na profylaxiu bakteriálnej</w:t>
      </w:r>
      <w:r w:rsidR="004E2655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endokarditídy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pred a po malých chirurgických zákrokoch, ako napr.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tonzilektómii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, extrakcii zubov atď.</w:t>
      </w:r>
    </w:p>
    <w:p w14:paraId="2B57F71B" w14:textId="6D8175AD" w:rsidR="00A11BE5" w:rsidRPr="00C8075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Pri ochoreniach, ako je </w:t>
      </w:r>
      <w:r w:rsidR="00DA3FEF" w:rsidRPr="00C8075C">
        <w:rPr>
          <w:rFonts w:ascii="Times New Roman" w:hAnsi="Times New Roman"/>
          <w:color w:val="000000"/>
          <w:sz w:val="22"/>
          <w:szCs w:val="22"/>
          <w:lang w:val="sk-SK"/>
        </w:rPr>
        <w:t>závažná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pneumónia,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empyém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, sepsa,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perikardi</w:t>
      </w:r>
      <w:r w:rsidR="00E503A2">
        <w:rPr>
          <w:rFonts w:ascii="Times New Roman" w:hAnsi="Times New Roman"/>
          <w:color w:val="000000"/>
          <w:sz w:val="22"/>
          <w:szCs w:val="22"/>
          <w:lang w:val="sk-SK"/>
        </w:rPr>
        <w:t>tíd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a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meningitída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, sa indikuje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parenterálna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terapia penicilínom. </w:t>
      </w:r>
    </w:p>
    <w:p w14:paraId="68AF9E8C" w14:textId="77777777" w:rsidR="00A11BE5" w:rsidRPr="00C8075C" w:rsidRDefault="00A11BE5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34625599" w14:textId="77777777" w:rsidR="00A11BE5" w:rsidRPr="00DF2A75" w:rsidRDefault="00A11BE5" w:rsidP="00074D74">
      <w:pPr>
        <w:numPr>
          <w:ilvl w:val="1"/>
          <w:numId w:val="8"/>
        </w:numPr>
        <w:ind w:left="567" w:hanging="567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b/>
          <w:color w:val="000000"/>
          <w:sz w:val="22"/>
          <w:szCs w:val="22"/>
          <w:lang w:val="sk-SK"/>
        </w:rPr>
        <w:t>Dávkovanie a spôsob podávani</w:t>
      </w:r>
      <w:r w:rsidRPr="00DF2A75">
        <w:rPr>
          <w:rFonts w:ascii="Times New Roman" w:hAnsi="Times New Roman"/>
          <w:b/>
          <w:color w:val="000000"/>
          <w:sz w:val="22"/>
          <w:szCs w:val="22"/>
          <w:lang w:val="sk-SK"/>
        </w:rPr>
        <w:t>a</w:t>
      </w:r>
    </w:p>
    <w:p w14:paraId="3B7AA846" w14:textId="77777777" w:rsidR="004A445C" w:rsidRPr="00197780" w:rsidRDefault="004A445C">
      <w:pPr>
        <w:pStyle w:val="Zkladntext3"/>
        <w:spacing w:before="0"/>
        <w:rPr>
          <w:sz w:val="22"/>
          <w:szCs w:val="22"/>
        </w:rPr>
      </w:pPr>
    </w:p>
    <w:p w14:paraId="2D924561" w14:textId="569AED95" w:rsidR="00A11BE5" w:rsidRPr="00C8075C" w:rsidRDefault="00A11BE5" w:rsidP="00074D74">
      <w:pPr>
        <w:pStyle w:val="Zkladntext3"/>
        <w:spacing w:before="0"/>
        <w:rPr>
          <w:sz w:val="22"/>
          <w:szCs w:val="22"/>
        </w:rPr>
      </w:pPr>
      <w:r w:rsidRPr="00C8075C">
        <w:rPr>
          <w:sz w:val="22"/>
          <w:szCs w:val="22"/>
        </w:rPr>
        <w:t xml:space="preserve">1 mg </w:t>
      </w:r>
      <w:proofErr w:type="spellStart"/>
      <w:r w:rsidRPr="00C8075C">
        <w:rPr>
          <w:sz w:val="22"/>
          <w:szCs w:val="22"/>
        </w:rPr>
        <w:t>fenoxymetylpenicilínu</w:t>
      </w:r>
      <w:proofErr w:type="spellEnd"/>
      <w:r w:rsidRPr="00C8075C">
        <w:rPr>
          <w:sz w:val="22"/>
          <w:szCs w:val="22"/>
        </w:rPr>
        <w:t xml:space="preserve"> zodpovedá 1695 jednotkám, 1 mg draselnej soli</w:t>
      </w:r>
      <w:r w:rsidR="00480E31" w:rsidRPr="00C8075C">
        <w:rPr>
          <w:sz w:val="22"/>
          <w:szCs w:val="22"/>
        </w:rPr>
        <w:t xml:space="preserve"> </w:t>
      </w:r>
      <w:proofErr w:type="spellStart"/>
      <w:r w:rsidRPr="00C8075C">
        <w:rPr>
          <w:sz w:val="22"/>
          <w:szCs w:val="22"/>
        </w:rPr>
        <w:t>fenoxymetylpenicilínu</w:t>
      </w:r>
      <w:proofErr w:type="spellEnd"/>
      <w:r w:rsidRPr="00C8075C">
        <w:rPr>
          <w:sz w:val="22"/>
          <w:szCs w:val="22"/>
        </w:rPr>
        <w:t xml:space="preserve"> zodpovedá 1530 jednotkám. 400 000 jednotiek zodpovedá 236 mg </w:t>
      </w:r>
      <w:proofErr w:type="spellStart"/>
      <w:r w:rsidRPr="00C8075C">
        <w:rPr>
          <w:sz w:val="22"/>
          <w:szCs w:val="22"/>
        </w:rPr>
        <w:t>fenoxymetylpenicilínu</w:t>
      </w:r>
      <w:proofErr w:type="spellEnd"/>
      <w:r w:rsidRPr="00C8075C">
        <w:rPr>
          <w:sz w:val="22"/>
          <w:szCs w:val="22"/>
        </w:rPr>
        <w:t xml:space="preserve"> resp. 261, 44 mg draselnej soli </w:t>
      </w:r>
      <w:proofErr w:type="spellStart"/>
      <w:r w:rsidRPr="00C8075C">
        <w:rPr>
          <w:sz w:val="22"/>
          <w:szCs w:val="22"/>
        </w:rPr>
        <w:t>fenoxymetylpenicilínu</w:t>
      </w:r>
      <w:proofErr w:type="spellEnd"/>
      <w:r w:rsidRPr="00C8075C">
        <w:rPr>
          <w:sz w:val="22"/>
          <w:szCs w:val="22"/>
        </w:rPr>
        <w:t xml:space="preserve">. </w:t>
      </w:r>
    </w:p>
    <w:p w14:paraId="5F7C7413" w14:textId="6286C94D" w:rsidR="00A11BE5" w:rsidRPr="00197780" w:rsidRDefault="00A11BE5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  <w:r w:rsidRPr="00DF2A75">
        <w:rPr>
          <w:rFonts w:ascii="Times New Roman" w:hAnsi="Times New Roman"/>
          <w:sz w:val="22"/>
          <w:szCs w:val="22"/>
          <w:lang w:val="sk-SK"/>
        </w:rPr>
        <w:t xml:space="preserve">Dospelí a </w:t>
      </w:r>
      <w:r w:rsidR="00DE7397" w:rsidRPr="00DF2A75">
        <w:rPr>
          <w:rFonts w:ascii="Times New Roman" w:hAnsi="Times New Roman"/>
          <w:sz w:val="22"/>
          <w:szCs w:val="22"/>
          <w:lang w:val="sk-SK"/>
        </w:rPr>
        <w:t xml:space="preserve">dospievajúci od </w:t>
      </w:r>
      <w:r w:rsidRPr="00DF2A75">
        <w:rPr>
          <w:rFonts w:ascii="Times New Roman" w:hAnsi="Times New Roman"/>
          <w:sz w:val="22"/>
          <w:szCs w:val="22"/>
          <w:lang w:val="sk-SK"/>
        </w:rPr>
        <w:t xml:space="preserve">12 rokov zvyčajne užívajú 3 (4) x denne 295 – 885 mg </w:t>
      </w:r>
      <w:proofErr w:type="spellStart"/>
      <w:r w:rsidRPr="00DF2A75">
        <w:rPr>
          <w:rFonts w:ascii="Times New Roman" w:hAnsi="Times New Roman"/>
          <w:sz w:val="22"/>
          <w:szCs w:val="22"/>
          <w:lang w:val="sk-SK"/>
        </w:rPr>
        <w:t>fenoxymetylpenicilínu</w:t>
      </w:r>
      <w:proofErr w:type="spellEnd"/>
      <w:r w:rsidRPr="00DF2A75">
        <w:rPr>
          <w:rFonts w:ascii="Times New Roman" w:hAnsi="Times New Roman"/>
          <w:sz w:val="22"/>
          <w:szCs w:val="22"/>
          <w:lang w:val="sk-SK"/>
        </w:rPr>
        <w:t xml:space="preserve"> (0,5 – 1,5 miliónov jednotiek).</w:t>
      </w:r>
    </w:p>
    <w:p w14:paraId="447DF4F0" w14:textId="3311AF10" w:rsidR="00A11BE5" w:rsidRPr="00DF2A75" w:rsidRDefault="004A445C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  <w:r w:rsidRPr="00197780">
        <w:rPr>
          <w:rFonts w:ascii="Times New Roman" w:hAnsi="Times New Roman"/>
          <w:sz w:val="22"/>
          <w:szCs w:val="22"/>
          <w:lang w:val="sk-SK"/>
        </w:rPr>
        <w:t xml:space="preserve">Denná dávka u detí do 12 rokov závisí od telesnej hmotnosti a veku. </w:t>
      </w:r>
      <w:r w:rsidR="00A11BE5" w:rsidRPr="00197780">
        <w:rPr>
          <w:rFonts w:ascii="Times New Roman" w:hAnsi="Times New Roman"/>
          <w:sz w:val="22"/>
          <w:szCs w:val="22"/>
          <w:lang w:val="sk-SK"/>
        </w:rPr>
        <w:t>Deti</w:t>
      </w:r>
      <w:r w:rsidR="00CB371F" w:rsidRPr="0019778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11BE5" w:rsidRPr="00C8075C">
        <w:rPr>
          <w:rFonts w:ascii="Times New Roman" w:hAnsi="Times New Roman"/>
          <w:sz w:val="22"/>
          <w:szCs w:val="22"/>
          <w:lang w:val="sk-SK"/>
        </w:rPr>
        <w:t xml:space="preserve">do 12 rokov užívajú </w:t>
      </w:r>
      <w:r w:rsidR="00A11BE5" w:rsidRPr="008176A9">
        <w:rPr>
          <w:rFonts w:ascii="Times New Roman" w:hAnsi="Times New Roman"/>
          <w:sz w:val="22"/>
          <w:szCs w:val="22"/>
          <w:lang w:val="sk-SK"/>
        </w:rPr>
        <w:t xml:space="preserve">denne 40 000 – 60 000 (160 000) jednotiek/kg telesnej hmotnosti, čo zodpovedá 23,6 – 35,4 mg </w:t>
      </w:r>
      <w:proofErr w:type="spellStart"/>
      <w:r w:rsidR="00A11BE5" w:rsidRPr="008176A9">
        <w:rPr>
          <w:rFonts w:ascii="Times New Roman" w:hAnsi="Times New Roman"/>
          <w:sz w:val="22"/>
          <w:szCs w:val="22"/>
          <w:lang w:val="sk-SK"/>
        </w:rPr>
        <w:t>fenoxymetylpenicilínu</w:t>
      </w:r>
      <w:proofErr w:type="spellEnd"/>
      <w:r w:rsidR="00A11BE5" w:rsidRPr="008176A9">
        <w:rPr>
          <w:rFonts w:ascii="Times New Roman" w:hAnsi="Times New Roman"/>
          <w:sz w:val="22"/>
          <w:szCs w:val="22"/>
          <w:lang w:val="sk-SK"/>
        </w:rPr>
        <w:t>/kg telesnej hmotnosti, rozdelených do 3 (4) dávok.</w:t>
      </w:r>
    </w:p>
    <w:p w14:paraId="2F2A7494" w14:textId="77777777" w:rsidR="00A11BE5" w:rsidRPr="00DF2A75" w:rsidRDefault="00A11BE5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  <w:r w:rsidRPr="00DF2A75">
        <w:rPr>
          <w:rFonts w:ascii="Times New Roman" w:hAnsi="Times New Roman"/>
          <w:sz w:val="22"/>
          <w:szCs w:val="22"/>
          <w:lang w:val="sk-SK"/>
        </w:rPr>
        <w:t>Novorodenci</w:t>
      </w:r>
      <w:r w:rsidRPr="00C8075C">
        <w:rPr>
          <w:rFonts w:ascii="Times New Roman" w:hAnsi="Times New Roman"/>
          <w:sz w:val="22"/>
          <w:szCs w:val="22"/>
          <w:lang w:val="sk-SK"/>
        </w:rPr>
        <w:t xml:space="preserve"> užívajú 3 x denne 15 000 – 20 000 jednotiek/kg telesnej hmotnosti, čo zodpovedá 8,8 – 11,8 mg </w:t>
      </w:r>
      <w:proofErr w:type="spellStart"/>
      <w:r w:rsidRPr="00C8075C">
        <w:rPr>
          <w:rFonts w:ascii="Times New Roman" w:hAnsi="Times New Roman"/>
          <w:sz w:val="22"/>
          <w:szCs w:val="22"/>
          <w:lang w:val="sk-SK"/>
        </w:rPr>
        <w:t>fenoxymetylpenicilínu</w:t>
      </w:r>
      <w:proofErr w:type="spellEnd"/>
      <w:r w:rsidRPr="00C8075C">
        <w:rPr>
          <w:rFonts w:ascii="Times New Roman" w:hAnsi="Times New Roman"/>
          <w:sz w:val="22"/>
          <w:szCs w:val="22"/>
          <w:lang w:val="sk-SK"/>
        </w:rPr>
        <w:t>/kg telesnej hmotnosti.</w:t>
      </w:r>
    </w:p>
    <w:p w14:paraId="0AC71FFF" w14:textId="77777777" w:rsidR="00A11BE5" w:rsidRPr="00197780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6FBBD63D" w14:textId="0A52FA65" w:rsidR="00A11BE5" w:rsidRPr="00C8075C" w:rsidRDefault="00480E31" w:rsidP="00074D74">
      <w:pPr>
        <w:pStyle w:val="Zkladntext3"/>
        <w:spacing w:before="0"/>
        <w:rPr>
          <w:sz w:val="22"/>
          <w:szCs w:val="22"/>
        </w:rPr>
      </w:pPr>
      <w:r w:rsidRPr="00C8075C">
        <w:rPr>
          <w:sz w:val="22"/>
          <w:szCs w:val="22"/>
          <w:u w:val="single"/>
        </w:rPr>
        <w:t>Dávkovanie</w:t>
      </w:r>
    </w:p>
    <w:p w14:paraId="1416D9AC" w14:textId="77777777" w:rsidR="00583B94" w:rsidRPr="00C35F71" w:rsidRDefault="00583B94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C35F71">
        <w:rPr>
          <w:rFonts w:ascii="Times New Roman" w:hAnsi="Times New Roman"/>
          <w:b/>
          <w:sz w:val="22"/>
          <w:szCs w:val="22"/>
          <w:lang w:val="sk-SK"/>
        </w:rPr>
        <w:t>Novorodenci od 0-28 dní (3-4 kg telesnej hmotnosti)</w:t>
      </w:r>
    </w:p>
    <w:p w14:paraId="4BA96A89" w14:textId="77777777" w:rsidR="00E26893" w:rsidRPr="00DF2A75" w:rsidRDefault="00E26893" w:rsidP="00E26893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Denná dávka 135 000 – </w:t>
      </w:r>
      <w:r w:rsidRPr="008176A9">
        <w:rPr>
          <w:rFonts w:ascii="Times New Roman" w:hAnsi="Times New Roman"/>
          <w:color w:val="000000"/>
          <w:sz w:val="22"/>
          <w:szCs w:val="22"/>
          <w:lang w:val="sk-SK"/>
        </w:rPr>
        <w:t>240 000 jednotiek zodpovedá dávke 3 x denne 0,6 – 1</w:t>
      </w:r>
      <w:r w:rsidRPr="00DF2A75">
        <w:rPr>
          <w:rFonts w:ascii="Times New Roman" w:hAnsi="Times New Roman"/>
          <w:color w:val="000000"/>
          <w:sz w:val="22"/>
          <w:szCs w:val="22"/>
          <w:lang w:val="sk-SK"/>
        </w:rPr>
        <w:t xml:space="preserve"> ml.</w:t>
      </w:r>
    </w:p>
    <w:p w14:paraId="3D68D573" w14:textId="77777777" w:rsidR="00583B94" w:rsidRPr="00C35F71" w:rsidRDefault="00583B94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C35F71">
        <w:rPr>
          <w:rFonts w:ascii="Times New Roman" w:hAnsi="Times New Roman"/>
          <w:b/>
          <w:sz w:val="22"/>
          <w:szCs w:val="22"/>
          <w:lang w:val="sk-SK"/>
        </w:rPr>
        <w:t xml:space="preserve">Dojčatá od 2 do 3 mesiacov (4-5 kg telesnej hmotnosti) </w:t>
      </w:r>
    </w:p>
    <w:p w14:paraId="79D161C8" w14:textId="77777777" w:rsidR="00E26893" w:rsidRPr="00DF2A75" w:rsidRDefault="00E26893" w:rsidP="00E26893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Denná dávka 16</w:t>
      </w:r>
      <w:r w:rsidRPr="008176A9">
        <w:rPr>
          <w:rFonts w:ascii="Times New Roman" w:hAnsi="Times New Roman"/>
          <w:color w:val="000000"/>
          <w:sz w:val="22"/>
          <w:szCs w:val="22"/>
          <w:lang w:val="sk-SK"/>
        </w:rPr>
        <w:t>0 000 – 320 000 jednotiek zodpovedá dávke 3 x denne 0,7 – 1,3</w:t>
      </w:r>
      <w:r w:rsidRPr="00DF2A75">
        <w:rPr>
          <w:rFonts w:ascii="Times New Roman" w:hAnsi="Times New Roman"/>
          <w:color w:val="000000"/>
          <w:sz w:val="22"/>
          <w:szCs w:val="22"/>
          <w:lang w:val="sk-SK"/>
        </w:rPr>
        <w:t xml:space="preserve"> ml.</w:t>
      </w:r>
    </w:p>
    <w:p w14:paraId="70A14105" w14:textId="77777777" w:rsidR="00583B94" w:rsidRPr="00C35F71" w:rsidRDefault="00F55536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C35F71">
        <w:rPr>
          <w:rFonts w:ascii="Times New Roman" w:hAnsi="Times New Roman"/>
          <w:b/>
          <w:sz w:val="22"/>
          <w:szCs w:val="22"/>
          <w:lang w:val="sk-SK"/>
        </w:rPr>
        <w:t xml:space="preserve">Dojčatá </w:t>
      </w:r>
      <w:r w:rsidR="00583B94" w:rsidRPr="00C35F71">
        <w:rPr>
          <w:rFonts w:ascii="Times New Roman" w:hAnsi="Times New Roman"/>
          <w:b/>
          <w:sz w:val="22"/>
          <w:szCs w:val="22"/>
          <w:lang w:val="sk-SK"/>
        </w:rPr>
        <w:t>od 4 mesiacov do 1 roka (do cca 10 kg</w:t>
      </w:r>
      <w:r w:rsidR="00E26893" w:rsidRPr="00C35F71">
        <w:rPr>
          <w:rFonts w:ascii="Times New Roman" w:hAnsi="Times New Roman"/>
          <w:b/>
          <w:sz w:val="22"/>
          <w:szCs w:val="22"/>
          <w:lang w:val="sk-SK"/>
        </w:rPr>
        <w:t xml:space="preserve"> telesnej hmotnosti</w:t>
      </w:r>
      <w:r w:rsidR="00583B94" w:rsidRPr="00C35F71">
        <w:rPr>
          <w:rFonts w:ascii="Times New Roman" w:hAnsi="Times New Roman"/>
          <w:b/>
          <w:sz w:val="22"/>
          <w:szCs w:val="22"/>
          <w:lang w:val="sk-SK"/>
        </w:rPr>
        <w:t>)</w:t>
      </w:r>
    </w:p>
    <w:p w14:paraId="75485752" w14:textId="77777777" w:rsidR="00583B94" w:rsidRPr="008176A9" w:rsidRDefault="00E26893" w:rsidP="00583B94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Denná dávka </w:t>
      </w:r>
      <w:r w:rsidR="00583B94" w:rsidRPr="00C8075C">
        <w:rPr>
          <w:rFonts w:ascii="Times New Roman" w:hAnsi="Times New Roman"/>
          <w:color w:val="000000"/>
          <w:sz w:val="22"/>
          <w:szCs w:val="22"/>
          <w:lang w:val="sk-SK"/>
        </w:rPr>
        <w:t>400 000</w:t>
      </w:r>
      <w:r w:rsidR="00583B94" w:rsidRPr="008176A9">
        <w:rPr>
          <w:rFonts w:ascii="Times New Roman" w:hAnsi="Times New Roman"/>
          <w:color w:val="000000"/>
          <w:sz w:val="22"/>
          <w:szCs w:val="22"/>
          <w:lang w:val="sk-SK"/>
        </w:rPr>
        <w:t xml:space="preserve"> – </w:t>
      </w:r>
      <w:r w:rsidRPr="008176A9">
        <w:rPr>
          <w:rFonts w:ascii="Times New Roman" w:hAnsi="Times New Roman"/>
          <w:color w:val="000000"/>
          <w:sz w:val="22"/>
          <w:szCs w:val="22"/>
          <w:lang w:val="sk-SK"/>
        </w:rPr>
        <w:t>600</w:t>
      </w:r>
      <w:r w:rsidR="00583B94" w:rsidRPr="008176A9">
        <w:rPr>
          <w:rFonts w:ascii="Times New Roman" w:hAnsi="Times New Roman"/>
          <w:color w:val="000000"/>
          <w:sz w:val="22"/>
          <w:szCs w:val="22"/>
          <w:lang w:val="sk-SK"/>
        </w:rPr>
        <w:t xml:space="preserve"> 000 jednotiek zodpovedá dávke 3 x denne </w:t>
      </w:r>
      <w:r w:rsidRPr="008176A9">
        <w:rPr>
          <w:rFonts w:ascii="Times New Roman" w:hAnsi="Times New Roman"/>
          <w:color w:val="000000"/>
          <w:sz w:val="22"/>
          <w:szCs w:val="22"/>
          <w:lang w:val="sk-SK"/>
        </w:rPr>
        <w:t>1,7 – 2,5 ml</w:t>
      </w:r>
      <w:r w:rsidR="00583B94" w:rsidRPr="008176A9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04036F21" w14:textId="77777777" w:rsidR="00F55536" w:rsidRPr="008176A9" w:rsidRDefault="00F55536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35F71">
        <w:rPr>
          <w:rFonts w:ascii="Times New Roman" w:hAnsi="Times New Roman"/>
          <w:b/>
          <w:sz w:val="22"/>
          <w:szCs w:val="22"/>
          <w:lang w:val="sk-SK"/>
        </w:rPr>
        <w:t>Batoľatá</w:t>
      </w:r>
      <w:r w:rsidRPr="00C8075C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od 1 do 2 rokov (10 -15 kg telesnej hmotnosti)</w:t>
      </w:r>
    </w:p>
    <w:p w14:paraId="12CAECB4" w14:textId="77777777" w:rsidR="00A11BE5" w:rsidRPr="00DF2A75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F2A75">
        <w:rPr>
          <w:rFonts w:ascii="Times New Roman" w:hAnsi="Times New Roman"/>
          <w:color w:val="000000"/>
          <w:sz w:val="22"/>
          <w:szCs w:val="22"/>
          <w:lang w:val="sk-SK"/>
        </w:rPr>
        <w:t>Denná dávka 600 000 – 900 000 jednotiek zodpovedá dávke 3 – 4 x denne pol odmernej lyžice.</w:t>
      </w:r>
    </w:p>
    <w:p w14:paraId="0DE77336" w14:textId="77777777" w:rsidR="00A11BE5" w:rsidRPr="00197780" w:rsidRDefault="00A11BE5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197780">
        <w:rPr>
          <w:rFonts w:ascii="Times New Roman" w:hAnsi="Times New Roman"/>
          <w:b/>
          <w:color w:val="000000"/>
          <w:sz w:val="22"/>
          <w:szCs w:val="22"/>
          <w:lang w:val="sk-SK"/>
        </w:rPr>
        <w:t>Deti od 2 do 4 rokov (15 - 22 kg telesnej hmotnosti)</w:t>
      </w:r>
    </w:p>
    <w:p w14:paraId="033B8C7A" w14:textId="77777777" w:rsidR="00A11BE5" w:rsidRPr="00C8075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Denná dávka 900 000 – 1,4 mil. jednotiek zodpovedá dávke 4 x denne 1/2 odmernej lyžice až 3 x denne 1 odmernú lyžicu.</w:t>
      </w:r>
    </w:p>
    <w:p w14:paraId="1E88DE18" w14:textId="77777777" w:rsidR="00A11BE5" w:rsidRPr="00C8075C" w:rsidRDefault="00A11BE5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b/>
          <w:color w:val="000000"/>
          <w:sz w:val="22"/>
          <w:szCs w:val="22"/>
          <w:lang w:val="sk-SK"/>
        </w:rPr>
        <w:t>Deti od 4 do 8 rokov (22 - 30 kg telesnej hmotnosti)</w:t>
      </w:r>
    </w:p>
    <w:p w14:paraId="03BCF3ED" w14:textId="77777777" w:rsidR="00A11BE5" w:rsidRPr="00C8075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Denná dávka 1,2 - 1,8 mil. jednotiek zodpovedá dávke 3 x denne 1 – 1 1/2 odmernej lyžice.</w:t>
      </w:r>
    </w:p>
    <w:p w14:paraId="02E66DDE" w14:textId="77777777" w:rsidR="00A11BE5" w:rsidRPr="00C8075C" w:rsidRDefault="00A11BE5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b/>
          <w:color w:val="000000"/>
          <w:sz w:val="22"/>
          <w:szCs w:val="22"/>
          <w:lang w:val="sk-SK"/>
        </w:rPr>
        <w:t>Deti od 8 do 12 rokov (nad 30 kg telesnej hmotnosti)</w:t>
      </w:r>
    </w:p>
    <w:p w14:paraId="5D119BEA" w14:textId="04CE305E" w:rsidR="00A11BE5" w:rsidRPr="00C8075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Denná dávka 1,2 - 2,4 mil. jednotiek zodpovedá dávke 3 x denne 1 - 2 odmern</w:t>
      </w:r>
      <w:r w:rsidR="00262052">
        <w:rPr>
          <w:rFonts w:ascii="Times New Roman" w:hAnsi="Times New Roman"/>
          <w:color w:val="000000"/>
          <w:sz w:val="22"/>
          <w:szCs w:val="22"/>
          <w:lang w:val="sk-SK"/>
        </w:rPr>
        <w:t>é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lyžice.</w:t>
      </w:r>
    </w:p>
    <w:p w14:paraId="079737AE" w14:textId="3DF53631" w:rsidR="00A11BE5" w:rsidRPr="00C8075C" w:rsidRDefault="00A11BE5">
      <w:pPr>
        <w:pStyle w:val="Nadpis5"/>
        <w:spacing w:before="0"/>
        <w:rPr>
          <w:sz w:val="22"/>
          <w:szCs w:val="22"/>
        </w:rPr>
      </w:pPr>
      <w:r w:rsidRPr="00C8075C">
        <w:rPr>
          <w:sz w:val="22"/>
          <w:szCs w:val="22"/>
        </w:rPr>
        <w:t xml:space="preserve">Dospelí a </w:t>
      </w:r>
      <w:r w:rsidR="00DE7397" w:rsidRPr="00C8075C">
        <w:rPr>
          <w:sz w:val="22"/>
          <w:szCs w:val="22"/>
        </w:rPr>
        <w:t xml:space="preserve">dospievajúci od </w:t>
      </w:r>
      <w:r w:rsidRPr="00C8075C">
        <w:rPr>
          <w:sz w:val="22"/>
          <w:szCs w:val="22"/>
        </w:rPr>
        <w:t>12 rokov</w:t>
      </w:r>
    </w:p>
    <w:p w14:paraId="4F3FC642" w14:textId="032CD68A" w:rsidR="00A11BE5" w:rsidRPr="00C8075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Ak dospelí a deti nad 12 rokov musia užívať sirup, odporúčaná denná dávka je</w:t>
      </w:r>
    </w:p>
    <w:p w14:paraId="5CA5A6B8" w14:textId="77777777" w:rsidR="00A11BE5" w:rsidRPr="00C8075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1,5 - 4,4 mil. jednotiek, čo zodpovedá dávke 4 x denne 1 – 2 1/2 odmernej lyžice.</w:t>
      </w:r>
    </w:p>
    <w:p w14:paraId="59F9CB64" w14:textId="77777777" w:rsidR="00776783" w:rsidRPr="00DF2A75" w:rsidRDefault="00776783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5EFCA068" w14:textId="77777777" w:rsidR="003B6281" w:rsidRPr="00C8075C" w:rsidRDefault="003B6281" w:rsidP="003B6281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DF2A75">
        <w:rPr>
          <w:rFonts w:ascii="Times New Roman" w:hAnsi="Times New Roman"/>
          <w:b/>
          <w:color w:val="000000"/>
          <w:sz w:val="22"/>
          <w:szCs w:val="22"/>
          <w:lang w:val="sk-SK"/>
        </w:rPr>
        <w:t>Špeciálne pokyny na dávkovanie v profylaxii:</w:t>
      </w:r>
    </w:p>
    <w:p w14:paraId="2E740FAC" w14:textId="035F9C8F" w:rsidR="00111253" w:rsidRPr="00197780" w:rsidRDefault="00111253" w:rsidP="00C35F71">
      <w:pPr>
        <w:pStyle w:val="Export0"/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C8075C">
        <w:rPr>
          <w:rFonts w:ascii="Times New Roman" w:hAnsi="Times New Roman"/>
          <w:sz w:val="22"/>
          <w:szCs w:val="22"/>
          <w:lang w:val="sk-SK"/>
        </w:rPr>
        <w:t>Dospelí a dospievajúci</w:t>
      </w:r>
      <w:r w:rsidRPr="008176A9">
        <w:rPr>
          <w:rFonts w:ascii="Times New Roman" w:hAnsi="Times New Roman"/>
          <w:sz w:val="22"/>
          <w:szCs w:val="22"/>
          <w:lang w:val="sk-SK"/>
        </w:rPr>
        <w:t xml:space="preserve"> od 12 rokov zvyčajne užívajú 3 (4) x denne 295 – 885 mg </w:t>
      </w:r>
      <w:proofErr w:type="spellStart"/>
      <w:r w:rsidRPr="008176A9">
        <w:rPr>
          <w:rFonts w:ascii="Times New Roman" w:hAnsi="Times New Roman"/>
          <w:sz w:val="22"/>
          <w:szCs w:val="22"/>
          <w:lang w:val="sk-SK"/>
        </w:rPr>
        <w:t>fenoxymetylpenicilínu</w:t>
      </w:r>
      <w:proofErr w:type="spellEnd"/>
      <w:r w:rsidRPr="008176A9">
        <w:rPr>
          <w:rFonts w:ascii="Times New Roman" w:hAnsi="Times New Roman"/>
          <w:sz w:val="22"/>
          <w:szCs w:val="22"/>
          <w:lang w:val="sk-SK"/>
        </w:rPr>
        <w:t xml:space="preserve"> (0,5 – 1,5 miliónov jednotiek).</w:t>
      </w:r>
      <w:r w:rsidRPr="00DF2A75">
        <w:rPr>
          <w:rFonts w:ascii="Times New Roman" w:hAnsi="Times New Roman"/>
          <w:sz w:val="22"/>
          <w:szCs w:val="22"/>
          <w:lang w:val="sk-SK"/>
        </w:rPr>
        <w:t xml:space="preserve"> Denná dávka u detí do 12 rokov závisí od telesnej hmotnosti a</w:t>
      </w:r>
      <w:r w:rsidRPr="00197780">
        <w:rPr>
          <w:rFonts w:ascii="Times New Roman" w:hAnsi="Times New Roman"/>
          <w:sz w:val="22"/>
          <w:szCs w:val="22"/>
          <w:lang w:val="sk-SK"/>
        </w:rPr>
        <w:t> veku a je uvedená vyššie.</w:t>
      </w:r>
    </w:p>
    <w:p w14:paraId="1CA290E6" w14:textId="26A8A2A3" w:rsidR="003B6281" w:rsidRPr="00C8075C" w:rsidRDefault="003B6281" w:rsidP="003B6281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 xml:space="preserve">Streptokoky -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tonsilitis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/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pharyngitis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:</w:t>
      </w:r>
    </w:p>
    <w:p w14:paraId="239D763D" w14:textId="17F0DFD9" w:rsidR="003B6281" w:rsidRPr="00C8075C" w:rsidRDefault="003B6281" w:rsidP="003B6281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V rámci terapie A-streptokokov-</w:t>
      </w:r>
      <w:proofErr w:type="spellStart"/>
      <w:r w:rsidR="00A27209">
        <w:rPr>
          <w:rFonts w:ascii="Times New Roman" w:hAnsi="Times New Roman"/>
          <w:color w:val="000000"/>
          <w:sz w:val="22"/>
          <w:szCs w:val="22"/>
          <w:lang w:val="sk-SK"/>
        </w:rPr>
        <w:t>tonzilitíd</w:t>
      </w:r>
      <w:r w:rsidR="00E503A2">
        <w:rPr>
          <w:rFonts w:ascii="Times New Roman" w:hAnsi="Times New Roman"/>
          <w:color w:val="000000"/>
          <w:sz w:val="22"/>
          <w:szCs w:val="22"/>
          <w:lang w:val="sk-SK"/>
        </w:rPr>
        <w:t>y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/ </w:t>
      </w:r>
      <w:proofErr w:type="spellStart"/>
      <w:r w:rsidR="00A27209">
        <w:rPr>
          <w:rFonts w:ascii="Times New Roman" w:hAnsi="Times New Roman"/>
          <w:color w:val="000000"/>
          <w:sz w:val="22"/>
          <w:szCs w:val="22"/>
          <w:lang w:val="sk-SK"/>
        </w:rPr>
        <w:t>faryngitíd</w:t>
      </w:r>
      <w:r w:rsidR="00E503A2">
        <w:rPr>
          <w:rFonts w:ascii="Times New Roman" w:hAnsi="Times New Roman"/>
          <w:color w:val="000000"/>
          <w:sz w:val="22"/>
          <w:szCs w:val="22"/>
          <w:lang w:val="sk-SK"/>
        </w:rPr>
        <w:t>y</w:t>
      </w:r>
      <w:proofErr w:type="spellEnd"/>
      <w:r w:rsidR="00A27209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sa môže rozdeliť celá </w:t>
      </w:r>
      <w:r w:rsidR="00772210">
        <w:rPr>
          <w:rFonts w:ascii="Times New Roman" w:hAnsi="Times New Roman"/>
          <w:color w:val="000000"/>
          <w:sz w:val="22"/>
          <w:szCs w:val="22"/>
          <w:lang w:val="sk-SK"/>
        </w:rPr>
        <w:t xml:space="preserve">denná 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dávka na 2 jednotlivé dávky.</w:t>
      </w:r>
    </w:p>
    <w:p w14:paraId="6ACDBBDA" w14:textId="3BE7AA1A" w:rsidR="003B6281" w:rsidRPr="00C8075C" w:rsidRDefault="003B6281" w:rsidP="003B6281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 xml:space="preserve">Po streptokokovej-expozícii 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(napr. angína, šarlach) môže u ohrozených pacientov 10-dňová perorálna liečba penicilínom</w:t>
      </w:r>
      <w:r w:rsidR="008C1981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(</w:t>
      </w:r>
      <w:proofErr w:type="spellStart"/>
      <w:r w:rsidR="008C1981" w:rsidRPr="00C8075C">
        <w:rPr>
          <w:rFonts w:ascii="Times New Roman" w:hAnsi="Times New Roman"/>
          <w:color w:val="000000"/>
          <w:sz w:val="22"/>
          <w:szCs w:val="22"/>
          <w:lang w:val="sk-SK"/>
        </w:rPr>
        <w:t>fenoxymetylpenicínom</w:t>
      </w:r>
      <w:proofErr w:type="spellEnd"/>
      <w:r w:rsidR="008C1981" w:rsidRPr="00C8075C">
        <w:rPr>
          <w:rFonts w:ascii="Times New Roman" w:hAnsi="Times New Roman"/>
          <w:color w:val="000000"/>
          <w:sz w:val="22"/>
          <w:szCs w:val="22"/>
          <w:lang w:val="sk-SK"/>
        </w:rPr>
        <w:t>)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v terapeutickom dávkovaní zamedziť vypuknutiu ochorenia.</w:t>
      </w:r>
    </w:p>
    <w:p w14:paraId="71AC9526" w14:textId="1F00C289" w:rsidR="00B30767" w:rsidRPr="00DF2A75" w:rsidRDefault="00B30767" w:rsidP="00B30767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 xml:space="preserve">Akútna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otitis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 xml:space="preserve">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media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: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Liečba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fenoxymetylpenicilínom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má byť do 5 dní. </w:t>
      </w:r>
      <w:r w:rsidR="009A752B" w:rsidRPr="009A752B">
        <w:rPr>
          <w:rFonts w:ascii="Times New Roman" w:hAnsi="Times New Roman"/>
          <w:color w:val="000000"/>
          <w:sz w:val="22"/>
          <w:szCs w:val="22"/>
          <w:lang w:val="sk-SK"/>
        </w:rPr>
        <w:t>V prípade pacientov s potenciálnymi komplikáciami, ktorým je tento liek indikovaný, sa odporúča liečba 5-10 dní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. </w:t>
      </w:r>
    </w:p>
    <w:p w14:paraId="356395BF" w14:textId="0B76B1A7" w:rsidR="003B6281" w:rsidRPr="00C8075C" w:rsidRDefault="003B6281" w:rsidP="003B6281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3CBAAFD4" w14:textId="77777777" w:rsidR="003B6281" w:rsidRPr="00197780" w:rsidRDefault="003B6281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60F82E42" w14:textId="77777777" w:rsidR="00A11BE5" w:rsidRPr="00C8075C" w:rsidRDefault="00A11BE5">
      <w:pPr>
        <w:pStyle w:val="Nadpis5"/>
        <w:spacing w:before="0"/>
        <w:rPr>
          <w:sz w:val="22"/>
          <w:szCs w:val="22"/>
        </w:rPr>
      </w:pPr>
      <w:r w:rsidRPr="00C8075C">
        <w:rPr>
          <w:sz w:val="22"/>
          <w:szCs w:val="22"/>
        </w:rPr>
        <w:t>Upozornenie</w:t>
      </w:r>
    </w:p>
    <w:p w14:paraId="2C137671" w14:textId="00F56BC5" w:rsidR="00A11BE5" w:rsidRPr="00C8075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Pri </w:t>
      </w:r>
      <w:r w:rsidR="00480E31" w:rsidRPr="00C8075C">
        <w:rPr>
          <w:rFonts w:ascii="Times New Roman" w:hAnsi="Times New Roman"/>
          <w:color w:val="000000"/>
          <w:sz w:val="22"/>
          <w:szCs w:val="22"/>
          <w:lang w:val="sk-SK"/>
        </w:rPr>
        <w:t>závažných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infekciách sa môže denná dávka zdvojnásobiť, prípadne zviacnásobiť.</w:t>
      </w:r>
    </w:p>
    <w:p w14:paraId="5F2B4325" w14:textId="77777777" w:rsidR="00A11BE5" w:rsidRPr="00C8075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19BBBDC9" w14:textId="22F08E17" w:rsidR="00A11BE5" w:rsidRPr="00C8075C" w:rsidRDefault="003B6281">
      <w:pPr>
        <w:pStyle w:val="Nadpis5"/>
        <w:spacing w:before="0"/>
        <w:rPr>
          <w:sz w:val="22"/>
          <w:szCs w:val="22"/>
        </w:rPr>
      </w:pPr>
      <w:r w:rsidRPr="00C8075C">
        <w:rPr>
          <w:sz w:val="22"/>
          <w:szCs w:val="22"/>
        </w:rPr>
        <w:lastRenderedPageBreak/>
        <w:t>Porucha funkcie</w:t>
      </w:r>
      <w:r w:rsidR="004A445C" w:rsidRPr="00C8075C">
        <w:rPr>
          <w:sz w:val="22"/>
          <w:szCs w:val="22"/>
        </w:rPr>
        <w:t xml:space="preserve"> obličiek</w:t>
      </w:r>
    </w:p>
    <w:p w14:paraId="526C7C3E" w14:textId="7023B07D" w:rsidR="00A11BE5" w:rsidRPr="00C8075C" w:rsidRDefault="00FA0087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Pri intervale dávkovania 8 hodín a 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klírense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kreatinínu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do 15 – 30 ml/min </w:t>
      </w:r>
      <w:r w:rsidR="004A445C" w:rsidRPr="00C8075C">
        <w:rPr>
          <w:rFonts w:ascii="Times New Roman" w:hAnsi="Times New Roman"/>
          <w:color w:val="000000"/>
          <w:sz w:val="22"/>
          <w:szCs w:val="22"/>
          <w:lang w:val="sk-SK"/>
        </w:rPr>
        <w:t>nie je zvyčajne potrebn</w:t>
      </w:r>
      <w:r w:rsidR="00A56991" w:rsidRPr="00C8075C">
        <w:rPr>
          <w:rFonts w:ascii="Times New Roman" w:hAnsi="Times New Roman"/>
          <w:color w:val="000000"/>
          <w:sz w:val="22"/>
          <w:szCs w:val="22"/>
          <w:lang w:val="sk-SK"/>
        </w:rPr>
        <w:t>é</w:t>
      </w:r>
      <w:r w:rsidR="004A445C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A56991" w:rsidRPr="00C8075C">
        <w:rPr>
          <w:rFonts w:ascii="Times New Roman" w:hAnsi="Times New Roman"/>
          <w:color w:val="000000"/>
          <w:sz w:val="22"/>
          <w:szCs w:val="22"/>
          <w:lang w:val="sk-SK"/>
        </w:rPr>
        <w:t>zníženie</w:t>
      </w:r>
      <w:r w:rsidR="00A11BE5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dávk</w:t>
      </w:r>
      <w:r w:rsidR="004A445C" w:rsidRPr="00C8075C">
        <w:rPr>
          <w:rFonts w:ascii="Times New Roman" w:hAnsi="Times New Roman"/>
          <w:color w:val="000000"/>
          <w:sz w:val="22"/>
          <w:szCs w:val="22"/>
          <w:lang w:val="sk-SK"/>
        </w:rPr>
        <w:t>y</w:t>
      </w:r>
      <w:r w:rsidR="00A11BE5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="004A445C" w:rsidRPr="00C8075C">
        <w:rPr>
          <w:rFonts w:ascii="Times New Roman" w:hAnsi="Times New Roman"/>
          <w:color w:val="000000"/>
          <w:sz w:val="22"/>
          <w:szCs w:val="22"/>
          <w:lang w:val="sk-SK"/>
        </w:rPr>
        <w:t>fenoxymetylpenicilínu</w:t>
      </w:r>
      <w:proofErr w:type="spellEnd"/>
      <w:r w:rsidR="00A11BE5" w:rsidRPr="00C8075C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26E74784" w14:textId="77777777" w:rsidR="00A11BE5" w:rsidRPr="00C8075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Pri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anúrii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sa odporúča predĺžiť dávkovací interval na 12 hodín.</w:t>
      </w:r>
    </w:p>
    <w:p w14:paraId="11AF6980" w14:textId="77777777" w:rsidR="00FA0087" w:rsidRPr="00C8075C" w:rsidRDefault="00FA0087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</w:p>
    <w:p w14:paraId="116EFF1D" w14:textId="77777777" w:rsidR="00A11BE5" w:rsidRPr="00C8075C" w:rsidRDefault="00A11BE5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Dĺžka terapie</w:t>
      </w:r>
    </w:p>
    <w:p w14:paraId="6A3DA412" w14:textId="1B9C62F6" w:rsidR="00A11BE5" w:rsidRPr="00C8075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Fenoxymetylpenicilín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sa zvyčajne užíva </w:t>
      </w:r>
      <w:r w:rsidR="00FA0087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od 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7 </w:t>
      </w:r>
      <w:r w:rsidR="00FA0087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do 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10 dní, </w:t>
      </w:r>
      <w:r w:rsidR="00FA0087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a ešte 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2 až 3 </w:t>
      </w:r>
      <w:r w:rsidR="00FA0087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dni 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po ústupe chorobných príznakov.</w:t>
      </w:r>
    </w:p>
    <w:p w14:paraId="59CC2AA4" w14:textId="411F43BC" w:rsidR="00A11BE5" w:rsidRPr="00C8075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Dĺžka liečby závisí od pôvodcu</w:t>
      </w:r>
      <w:r w:rsidR="00FA0087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ochorenia (</w:t>
      </w:r>
      <w:proofErr w:type="spellStart"/>
      <w:r w:rsidR="00FA0087" w:rsidRPr="00C8075C">
        <w:rPr>
          <w:rFonts w:ascii="Times New Roman" w:hAnsi="Times New Roman"/>
          <w:color w:val="000000"/>
          <w:sz w:val="22"/>
          <w:szCs w:val="22"/>
          <w:lang w:val="sk-SK"/>
        </w:rPr>
        <w:t>etiologického</w:t>
      </w:r>
      <w:proofErr w:type="spellEnd"/>
      <w:r w:rsidR="00FA0087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agens)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, prípadne od klinického obrazu. </w:t>
      </w:r>
      <w:r w:rsidR="00FA0087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Pred nasadením antibiotika </w:t>
      </w:r>
      <w:r w:rsidR="00FA0087" w:rsidRPr="00DF2A75">
        <w:rPr>
          <w:rFonts w:ascii="Times New Roman" w:hAnsi="Times New Roman"/>
          <w:color w:val="000000"/>
          <w:sz w:val="22"/>
          <w:szCs w:val="22"/>
          <w:lang w:val="sk-SK"/>
        </w:rPr>
        <w:t>by sa mal urobiť odber mikrobiologických vzoriek a urobiť test citlivosti na antibiotiká.</w:t>
      </w:r>
    </w:p>
    <w:p w14:paraId="088CC932" w14:textId="5DB4BF38" w:rsidR="00A11BE5" w:rsidRPr="00C8075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Na liečbu infekcií s ß-hemolytickými streptokokmi </w:t>
      </w:r>
      <w:r w:rsidR="00A56991" w:rsidRPr="00C8075C">
        <w:rPr>
          <w:rFonts w:ascii="Times New Roman" w:hAnsi="Times New Roman"/>
          <w:color w:val="000000"/>
          <w:sz w:val="22"/>
          <w:szCs w:val="22"/>
          <w:lang w:val="sk-SK"/>
        </w:rPr>
        <w:t>je potrebná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liečba najmenej na 10 dní, aby sa predišlo neskorším komplikáciám (reumatická </w:t>
      </w:r>
      <w:r w:rsidR="004A445C" w:rsidRPr="00C8075C">
        <w:rPr>
          <w:rFonts w:ascii="Times New Roman" w:hAnsi="Times New Roman"/>
          <w:color w:val="000000"/>
          <w:sz w:val="22"/>
          <w:szCs w:val="22"/>
          <w:lang w:val="sk-SK"/>
        </w:rPr>
        <w:t>horúčka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glomerulonefritída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).</w:t>
      </w:r>
    </w:p>
    <w:p w14:paraId="103F9147" w14:textId="20E65A9E" w:rsidR="00A11BE5" w:rsidRPr="00C8075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71B50670" w14:textId="402F16FF" w:rsidR="00480E31" w:rsidRPr="00C8075C" w:rsidRDefault="00480E31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 xml:space="preserve">Spôsob </w:t>
      </w:r>
      <w:r w:rsidR="00772210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podávania</w:t>
      </w:r>
    </w:p>
    <w:p w14:paraId="48C4F8FD" w14:textId="4836584F" w:rsidR="00480E31" w:rsidRPr="008176A9" w:rsidRDefault="00480E31" w:rsidP="00480E31">
      <w:pPr>
        <w:pStyle w:val="Zkladntext3"/>
        <w:spacing w:before="0"/>
        <w:rPr>
          <w:sz w:val="22"/>
          <w:szCs w:val="22"/>
        </w:rPr>
      </w:pPr>
      <w:proofErr w:type="spellStart"/>
      <w:r w:rsidRPr="00C8075C">
        <w:rPr>
          <w:sz w:val="22"/>
          <w:szCs w:val="22"/>
        </w:rPr>
        <w:t>Fenoxymetylpenicilín</w:t>
      </w:r>
      <w:proofErr w:type="spellEnd"/>
      <w:r w:rsidRPr="00C8075C">
        <w:rPr>
          <w:sz w:val="22"/>
          <w:szCs w:val="22"/>
        </w:rPr>
        <w:t xml:space="preserve"> sa užíva </w:t>
      </w:r>
      <w:r w:rsidR="005C3E2B" w:rsidRPr="00C8075C">
        <w:rPr>
          <w:sz w:val="22"/>
          <w:szCs w:val="22"/>
        </w:rPr>
        <w:t xml:space="preserve">približne </w:t>
      </w:r>
      <w:r w:rsidRPr="00C8075C">
        <w:rPr>
          <w:sz w:val="22"/>
          <w:szCs w:val="22"/>
        </w:rPr>
        <w:t xml:space="preserve">jednu hodinu pred </w:t>
      </w:r>
      <w:r w:rsidR="007E6FEE" w:rsidRPr="00C8075C">
        <w:rPr>
          <w:sz w:val="22"/>
          <w:szCs w:val="22"/>
        </w:rPr>
        <w:t>jedlom</w:t>
      </w:r>
      <w:r w:rsidR="00610DC0" w:rsidRPr="008176A9">
        <w:rPr>
          <w:sz w:val="22"/>
          <w:szCs w:val="22"/>
        </w:rPr>
        <w:t>.</w:t>
      </w:r>
      <w:r w:rsidRPr="008176A9">
        <w:rPr>
          <w:sz w:val="22"/>
          <w:szCs w:val="22"/>
        </w:rPr>
        <w:t xml:space="preserve"> </w:t>
      </w:r>
      <w:r w:rsidR="00776783" w:rsidRPr="008176A9">
        <w:rPr>
          <w:sz w:val="22"/>
          <w:szCs w:val="22"/>
        </w:rPr>
        <w:t>Sirup sa zapíja dostatočným množstvom vody.</w:t>
      </w:r>
    </w:p>
    <w:p w14:paraId="4790D6F4" w14:textId="7287E70B" w:rsidR="00480E31" w:rsidRPr="008176A9" w:rsidRDefault="00480E31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62B79013" w14:textId="46CD8B3D" w:rsidR="00816830" w:rsidRPr="008176A9" w:rsidRDefault="00816830" w:rsidP="005C23EF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8176A9">
        <w:rPr>
          <w:rFonts w:ascii="Times New Roman" w:hAnsi="Times New Roman"/>
          <w:color w:val="000000"/>
          <w:sz w:val="22"/>
          <w:szCs w:val="22"/>
          <w:lang w:val="sk-SK"/>
        </w:rPr>
        <w:t>Sirup má pripravovať lekárnik.</w:t>
      </w:r>
      <w:r w:rsidR="005C23EF" w:rsidRPr="008176A9">
        <w:rPr>
          <w:rFonts w:ascii="Times New Roman" w:hAnsi="Times New Roman"/>
          <w:color w:val="000000"/>
          <w:sz w:val="22"/>
          <w:szCs w:val="22"/>
          <w:lang w:val="sk-SK"/>
        </w:rPr>
        <w:t xml:space="preserve"> Pokyny k príprave sirupu sú uvedené v časti 6.6.</w:t>
      </w:r>
    </w:p>
    <w:p w14:paraId="62D5EE73" w14:textId="23D2B4E6" w:rsidR="008B3A9C" w:rsidRPr="008176A9" w:rsidRDefault="008B3A9C" w:rsidP="008B3A9C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  <w:r w:rsidRPr="008176A9">
        <w:rPr>
          <w:rFonts w:ascii="Times New Roman" w:hAnsi="Times New Roman"/>
          <w:sz w:val="22"/>
          <w:szCs w:val="22"/>
          <w:lang w:val="sk-SK"/>
        </w:rPr>
        <w:t>Kvôli jednoduchšiemu dávkovaniu sa má použiť priložená odmerná</w:t>
      </w:r>
      <w:r w:rsidR="007A052F" w:rsidRPr="008176A9">
        <w:rPr>
          <w:rFonts w:ascii="Times New Roman" w:hAnsi="Times New Roman"/>
          <w:sz w:val="22"/>
          <w:szCs w:val="22"/>
          <w:lang w:val="sk-SK"/>
        </w:rPr>
        <w:t xml:space="preserve"> lyžica</w:t>
      </w:r>
      <w:r w:rsidRPr="008176A9">
        <w:rPr>
          <w:rFonts w:ascii="Times New Roman" w:hAnsi="Times New Roman"/>
          <w:sz w:val="22"/>
          <w:szCs w:val="22"/>
          <w:lang w:val="sk-SK"/>
        </w:rPr>
        <w:t>.</w:t>
      </w:r>
    </w:p>
    <w:p w14:paraId="3B013AED" w14:textId="77777777" w:rsidR="008B3A9C" w:rsidRPr="008176A9" w:rsidRDefault="008B3A9C" w:rsidP="00816830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1A932EB4" w14:textId="77777777" w:rsidR="00A11BE5" w:rsidRPr="00C8075C" w:rsidRDefault="00A11BE5" w:rsidP="00074D74">
      <w:pPr>
        <w:numPr>
          <w:ilvl w:val="1"/>
          <w:numId w:val="8"/>
        </w:numPr>
        <w:ind w:left="567" w:hanging="567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8176A9">
        <w:rPr>
          <w:rFonts w:ascii="Times New Roman" w:hAnsi="Times New Roman"/>
          <w:b/>
          <w:color w:val="000000"/>
          <w:sz w:val="22"/>
          <w:szCs w:val="22"/>
          <w:lang w:val="sk-SK"/>
        </w:rPr>
        <w:t>Kontraindikácie</w:t>
      </w:r>
    </w:p>
    <w:p w14:paraId="1B735DA0" w14:textId="77777777" w:rsidR="0029043A" w:rsidRPr="008176A9" w:rsidRDefault="0029043A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33DB7960" w14:textId="77777777" w:rsidR="004A445C" w:rsidRPr="00DF2A75" w:rsidRDefault="004A445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176A9">
        <w:rPr>
          <w:rFonts w:ascii="Times New Roman" w:hAnsi="Times New Roman"/>
          <w:sz w:val="22"/>
          <w:szCs w:val="22"/>
          <w:lang w:val="sk-SK"/>
        </w:rPr>
        <w:t xml:space="preserve">Precitlivenosť na </w:t>
      </w:r>
      <w:proofErr w:type="spellStart"/>
      <w:r w:rsidRPr="008176A9">
        <w:rPr>
          <w:rFonts w:ascii="Times New Roman" w:hAnsi="Times New Roman"/>
          <w:sz w:val="22"/>
          <w:szCs w:val="22"/>
          <w:lang w:val="sk-SK"/>
        </w:rPr>
        <w:t>fenoxymetylpenicilín</w:t>
      </w:r>
      <w:proofErr w:type="spellEnd"/>
      <w:r w:rsidRPr="008176A9">
        <w:rPr>
          <w:rFonts w:ascii="Times New Roman" w:hAnsi="Times New Roman"/>
          <w:sz w:val="22"/>
          <w:szCs w:val="22"/>
          <w:lang w:val="sk-SK"/>
        </w:rPr>
        <w:t xml:space="preserve"> alebo na ktorúkoľvek z pomocných látok uvedených v časti 6.1.</w:t>
      </w:r>
    </w:p>
    <w:p w14:paraId="05CC1ED6" w14:textId="77777777" w:rsidR="00A11BE5" w:rsidRPr="00C8075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197780">
        <w:rPr>
          <w:rFonts w:ascii="Times New Roman" w:hAnsi="Times New Roman"/>
          <w:color w:val="000000"/>
          <w:sz w:val="22"/>
          <w:szCs w:val="22"/>
          <w:lang w:val="sk-SK"/>
        </w:rPr>
        <w:t xml:space="preserve">Pre nebezpečenstvo </w:t>
      </w:r>
      <w:proofErr w:type="spellStart"/>
      <w:r w:rsidRPr="00197780">
        <w:rPr>
          <w:rFonts w:ascii="Times New Roman" w:hAnsi="Times New Roman"/>
          <w:color w:val="000000"/>
          <w:sz w:val="22"/>
          <w:szCs w:val="22"/>
          <w:lang w:val="sk-SK"/>
        </w:rPr>
        <w:t>anafylaktického</w:t>
      </w:r>
      <w:proofErr w:type="spellEnd"/>
      <w:r w:rsidRPr="00197780">
        <w:rPr>
          <w:rFonts w:ascii="Times New Roman" w:hAnsi="Times New Roman"/>
          <w:color w:val="000000"/>
          <w:sz w:val="22"/>
          <w:szCs w:val="22"/>
          <w:lang w:val="sk-SK"/>
        </w:rPr>
        <w:t xml:space="preserve"> šoku sa nesmie indikovať </w:t>
      </w:r>
      <w:proofErr w:type="spellStart"/>
      <w:r w:rsidRPr="00197780">
        <w:rPr>
          <w:rFonts w:ascii="Times New Roman" w:hAnsi="Times New Roman"/>
          <w:color w:val="000000"/>
          <w:sz w:val="22"/>
          <w:szCs w:val="22"/>
          <w:lang w:val="sk-SK"/>
        </w:rPr>
        <w:t>fenoxymetylpenicilín</w:t>
      </w:r>
      <w:proofErr w:type="spellEnd"/>
      <w:r w:rsidRPr="00197780">
        <w:rPr>
          <w:rFonts w:ascii="Times New Roman" w:hAnsi="Times New Roman"/>
          <w:color w:val="000000"/>
          <w:sz w:val="22"/>
          <w:szCs w:val="22"/>
          <w:lang w:val="sk-SK"/>
        </w:rPr>
        <w:t xml:space="preserve"> u pacientov s dokázanou precitl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ivenosťou na penicilín</w:t>
      </w:r>
      <w:r w:rsidR="004A445C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y alebo </w:t>
      </w:r>
      <w:proofErr w:type="spellStart"/>
      <w:r w:rsidR="004A445C" w:rsidRPr="00C8075C">
        <w:rPr>
          <w:rFonts w:ascii="Times New Roman" w:hAnsi="Times New Roman"/>
          <w:color w:val="000000"/>
          <w:sz w:val="22"/>
          <w:szCs w:val="22"/>
          <w:lang w:val="sk-SK"/>
        </w:rPr>
        <w:t>cefalosporíny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. Skrížená alergia môže vzniknúť aj s inými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betalaktámovými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antibiotikami.</w:t>
      </w:r>
    </w:p>
    <w:p w14:paraId="48B73914" w14:textId="77777777" w:rsidR="00A11BE5" w:rsidRPr="00C8075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38159C1E" w14:textId="77777777" w:rsidR="00A11BE5" w:rsidRPr="00C8075C" w:rsidRDefault="00D846AF" w:rsidP="00074D74">
      <w:pPr>
        <w:numPr>
          <w:ilvl w:val="1"/>
          <w:numId w:val="3"/>
        </w:numPr>
        <w:tabs>
          <w:tab w:val="clear" w:pos="360"/>
          <w:tab w:val="num" w:pos="567"/>
        </w:tabs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Osobitné upozornenia </w:t>
      </w:r>
      <w:r w:rsidR="00A11BE5" w:rsidRPr="00C8075C">
        <w:rPr>
          <w:rFonts w:ascii="Times New Roman" w:hAnsi="Times New Roman"/>
          <w:b/>
          <w:color w:val="000000"/>
          <w:sz w:val="22"/>
          <w:szCs w:val="22"/>
          <w:lang w:val="sk-SK"/>
        </w:rPr>
        <w:t>a</w:t>
      </w:r>
      <w:r w:rsidRPr="00C8075C">
        <w:rPr>
          <w:rFonts w:ascii="Times New Roman" w:hAnsi="Times New Roman"/>
          <w:b/>
          <w:color w:val="000000"/>
          <w:sz w:val="22"/>
          <w:szCs w:val="22"/>
          <w:lang w:val="sk-SK"/>
        </w:rPr>
        <w:t> opatrenia pri používaní</w:t>
      </w:r>
    </w:p>
    <w:p w14:paraId="3012FB4C" w14:textId="77777777" w:rsidR="0029043A" w:rsidRPr="008176A9" w:rsidRDefault="0029043A">
      <w:pPr>
        <w:pStyle w:val="Zkladntext3"/>
        <w:spacing w:before="0"/>
        <w:rPr>
          <w:sz w:val="22"/>
          <w:szCs w:val="22"/>
        </w:rPr>
      </w:pPr>
    </w:p>
    <w:p w14:paraId="633F68A0" w14:textId="2A93A186" w:rsidR="004A445C" w:rsidRPr="00197780" w:rsidRDefault="004A445C" w:rsidP="004A445C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8176A9">
        <w:rPr>
          <w:rFonts w:ascii="Times New Roman" w:hAnsi="Times New Roman"/>
          <w:color w:val="000000"/>
          <w:sz w:val="22"/>
          <w:szCs w:val="22"/>
          <w:lang w:val="sk-SK"/>
        </w:rPr>
        <w:t xml:space="preserve">Po užití perorálnych penicilínov boli pozorované všetky stupne </w:t>
      </w:r>
      <w:proofErr w:type="spellStart"/>
      <w:r w:rsidR="00610DC0" w:rsidRPr="00DF2A75">
        <w:rPr>
          <w:rFonts w:ascii="Times New Roman" w:hAnsi="Times New Roman"/>
          <w:color w:val="000000"/>
          <w:sz w:val="22"/>
          <w:szCs w:val="22"/>
          <w:lang w:val="sk-SK"/>
        </w:rPr>
        <w:t>hypersenzitívnych</w:t>
      </w:r>
      <w:proofErr w:type="spellEnd"/>
      <w:r w:rsidR="00610DC0" w:rsidRPr="00DF2A75">
        <w:rPr>
          <w:rFonts w:ascii="Times New Roman" w:hAnsi="Times New Roman"/>
          <w:color w:val="000000"/>
          <w:sz w:val="22"/>
          <w:szCs w:val="22"/>
          <w:lang w:val="sk-SK"/>
        </w:rPr>
        <w:t xml:space="preserve"> reakcií</w:t>
      </w:r>
      <w:r w:rsidRPr="00197780">
        <w:rPr>
          <w:rFonts w:ascii="Times New Roman" w:hAnsi="Times New Roman"/>
          <w:color w:val="000000"/>
          <w:sz w:val="22"/>
          <w:szCs w:val="22"/>
          <w:lang w:val="sk-SK"/>
        </w:rPr>
        <w:t xml:space="preserve">, vrátane fatálnej </w:t>
      </w:r>
      <w:proofErr w:type="spellStart"/>
      <w:r w:rsidRPr="00197780">
        <w:rPr>
          <w:rFonts w:ascii="Times New Roman" w:hAnsi="Times New Roman"/>
          <w:color w:val="000000"/>
          <w:sz w:val="22"/>
          <w:szCs w:val="22"/>
          <w:lang w:val="sk-SK"/>
        </w:rPr>
        <w:t>anafylaxie</w:t>
      </w:r>
      <w:proofErr w:type="spellEnd"/>
      <w:r w:rsidRPr="00197780">
        <w:rPr>
          <w:rFonts w:ascii="Times New Roman" w:hAnsi="Times New Roman"/>
          <w:color w:val="000000"/>
          <w:sz w:val="22"/>
          <w:szCs w:val="22"/>
          <w:lang w:val="sk-SK"/>
        </w:rPr>
        <w:t xml:space="preserve">. </w:t>
      </w:r>
    </w:p>
    <w:p w14:paraId="129DB00C" w14:textId="77777777" w:rsidR="004A445C" w:rsidRPr="00C8075C" w:rsidRDefault="004A445C" w:rsidP="004A445C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467781BE" w14:textId="606BCA71" w:rsidR="004A445C" w:rsidRPr="00C8075C" w:rsidRDefault="004A445C" w:rsidP="004A445C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U pacientov s anamnézou alergie</w:t>
      </w:r>
      <w:r w:rsidR="00584E72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(napr. senná nádcha, </w:t>
      </w:r>
      <w:proofErr w:type="spellStart"/>
      <w:r w:rsidR="00584E72" w:rsidRPr="00C8075C">
        <w:rPr>
          <w:rFonts w:ascii="Times New Roman" w:hAnsi="Times New Roman"/>
          <w:color w:val="000000"/>
          <w:sz w:val="22"/>
          <w:szCs w:val="22"/>
          <w:lang w:val="sk-SK"/>
        </w:rPr>
        <w:t>asthma</w:t>
      </w:r>
      <w:proofErr w:type="spellEnd"/>
      <w:r w:rsidR="00584E72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="00584E72" w:rsidRPr="00C8075C">
        <w:rPr>
          <w:rFonts w:ascii="Times New Roman" w:hAnsi="Times New Roman"/>
          <w:color w:val="000000"/>
          <w:sz w:val="22"/>
          <w:szCs w:val="22"/>
          <w:lang w:val="sk-SK"/>
        </w:rPr>
        <w:t>bronchiale</w:t>
      </w:r>
      <w:proofErr w:type="spellEnd"/>
      <w:r w:rsidR="00584E72" w:rsidRPr="00C8075C">
        <w:rPr>
          <w:rFonts w:ascii="Times New Roman" w:hAnsi="Times New Roman"/>
          <w:color w:val="000000"/>
          <w:sz w:val="22"/>
          <w:szCs w:val="22"/>
          <w:lang w:val="sk-SK"/>
        </w:rPr>
        <w:t>)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alebo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atopi</w:t>
      </w:r>
      <w:r w:rsidR="00610DC0" w:rsidRPr="00C8075C">
        <w:rPr>
          <w:rFonts w:ascii="Times New Roman" w:hAnsi="Times New Roman"/>
          <w:color w:val="000000"/>
          <w:sz w:val="22"/>
          <w:szCs w:val="22"/>
          <w:lang w:val="sk-SK"/>
        </w:rPr>
        <w:t>a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musí byť venovaná zvláštna opatrnosť, pretože je u nich väčšia pravdepodobnosť vzniku </w:t>
      </w:r>
      <w:proofErr w:type="spellStart"/>
      <w:r w:rsidR="00610DC0" w:rsidRPr="00C8075C">
        <w:rPr>
          <w:rFonts w:ascii="Times New Roman" w:hAnsi="Times New Roman"/>
          <w:color w:val="000000"/>
          <w:sz w:val="22"/>
          <w:szCs w:val="22"/>
          <w:lang w:val="sk-SK"/>
        </w:rPr>
        <w:t>hypersenzitívnej</w:t>
      </w:r>
      <w:proofErr w:type="spellEnd"/>
      <w:r w:rsidR="00610DC0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reak</w:t>
      </w:r>
      <w:r w:rsidR="00480E31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cie. Preto 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sa penicilín</w:t>
      </w:r>
      <w:r w:rsidR="00480E31" w:rsidRPr="00C8075C">
        <w:rPr>
          <w:rFonts w:ascii="Times New Roman" w:hAnsi="Times New Roman"/>
          <w:color w:val="000000"/>
          <w:sz w:val="22"/>
          <w:szCs w:val="22"/>
          <w:lang w:val="sk-SK"/>
        </w:rPr>
        <w:t>y nemajú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používať na liečbu t</w:t>
      </w:r>
      <w:r w:rsidR="004E2655" w:rsidRPr="00C8075C">
        <w:rPr>
          <w:rFonts w:ascii="Times New Roman" w:hAnsi="Times New Roman"/>
          <w:color w:val="000000"/>
          <w:sz w:val="22"/>
          <w:szCs w:val="22"/>
          <w:lang w:val="sk-SK"/>
        </w:rPr>
        <w:t>riviálnych infekcií alebo ak je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pravdepodobné, že budú neaktívne, napr. na vírusové infekcie ako je nádcha.</w:t>
      </w:r>
    </w:p>
    <w:p w14:paraId="71B93781" w14:textId="77777777" w:rsidR="004A445C" w:rsidRPr="00C8075C" w:rsidRDefault="004A445C" w:rsidP="004A445C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699335C3" w14:textId="77777777" w:rsidR="004A445C" w:rsidRPr="00C8075C" w:rsidRDefault="004A445C" w:rsidP="004A445C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Liečbe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fenoxymetylpenicilínom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je potrebné sa vyhnúť u pacientov so závažnými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gastroinestinálnymi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ochoreniami spojenými s vracaním a hnačkou, pretože nie je možné </w:t>
      </w:r>
      <w:r w:rsidR="00A56991" w:rsidRPr="00C8075C">
        <w:rPr>
          <w:rFonts w:ascii="Times New Roman" w:hAnsi="Times New Roman"/>
          <w:color w:val="000000"/>
          <w:sz w:val="22"/>
          <w:szCs w:val="22"/>
          <w:lang w:val="sk-SK"/>
        </w:rPr>
        <w:t>zaručiť adekvátnu absorpciu. (V 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týchto prípadoch sa odporúča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parentálna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liečba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benzylpenicilínom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alebo inými vhodnými antibiotikami).</w:t>
      </w:r>
    </w:p>
    <w:p w14:paraId="4F827B3E" w14:textId="77777777" w:rsidR="004A445C" w:rsidRPr="00C8075C" w:rsidRDefault="004A445C">
      <w:pPr>
        <w:pStyle w:val="Zkladntext3"/>
        <w:spacing w:before="0"/>
        <w:rPr>
          <w:sz w:val="22"/>
          <w:szCs w:val="22"/>
        </w:rPr>
      </w:pPr>
    </w:p>
    <w:p w14:paraId="5BBEC799" w14:textId="21FA7EBD" w:rsidR="00A11BE5" w:rsidRPr="00C8075C" w:rsidRDefault="00A11BE5">
      <w:pPr>
        <w:pStyle w:val="Zkladntext3"/>
        <w:spacing w:before="0"/>
        <w:rPr>
          <w:sz w:val="22"/>
          <w:szCs w:val="22"/>
        </w:rPr>
      </w:pPr>
      <w:r w:rsidRPr="00C8075C">
        <w:rPr>
          <w:sz w:val="22"/>
          <w:szCs w:val="22"/>
        </w:rPr>
        <w:t xml:space="preserve">Pri výskyte alergie sa </w:t>
      </w:r>
      <w:r w:rsidR="00610DC0" w:rsidRPr="00C8075C">
        <w:rPr>
          <w:sz w:val="22"/>
          <w:szCs w:val="22"/>
        </w:rPr>
        <w:t xml:space="preserve">má </w:t>
      </w:r>
      <w:r w:rsidRPr="00C8075C">
        <w:rPr>
          <w:sz w:val="22"/>
          <w:szCs w:val="22"/>
        </w:rPr>
        <w:t xml:space="preserve">terapia </w:t>
      </w:r>
      <w:r w:rsidR="00BD7745">
        <w:rPr>
          <w:sz w:val="22"/>
          <w:szCs w:val="22"/>
        </w:rPr>
        <w:t>ukonč</w:t>
      </w:r>
      <w:r w:rsidRPr="00C8075C">
        <w:rPr>
          <w:sz w:val="22"/>
          <w:szCs w:val="22"/>
        </w:rPr>
        <w:t xml:space="preserve">iť a pacient sa má liečiť s bežnými prostriedkami, ako sú adrenalín, </w:t>
      </w:r>
      <w:proofErr w:type="spellStart"/>
      <w:r w:rsidRPr="00C8075C">
        <w:rPr>
          <w:sz w:val="22"/>
          <w:szCs w:val="22"/>
        </w:rPr>
        <w:t>antihistaminiká</w:t>
      </w:r>
      <w:proofErr w:type="spellEnd"/>
      <w:r w:rsidRPr="00C8075C">
        <w:rPr>
          <w:sz w:val="22"/>
          <w:szCs w:val="22"/>
        </w:rPr>
        <w:t xml:space="preserve"> a </w:t>
      </w:r>
      <w:proofErr w:type="spellStart"/>
      <w:r w:rsidRPr="00C8075C">
        <w:rPr>
          <w:sz w:val="22"/>
          <w:szCs w:val="22"/>
        </w:rPr>
        <w:t>kortikosteroidy</w:t>
      </w:r>
      <w:proofErr w:type="spellEnd"/>
      <w:r w:rsidRPr="00C8075C">
        <w:rPr>
          <w:sz w:val="22"/>
          <w:szCs w:val="22"/>
        </w:rPr>
        <w:t xml:space="preserve">. </w:t>
      </w:r>
    </w:p>
    <w:p w14:paraId="40FC1CC3" w14:textId="77777777" w:rsidR="00A11BE5" w:rsidRPr="00C8075C" w:rsidRDefault="00A11BE5">
      <w:pPr>
        <w:pStyle w:val="Zkladntext3"/>
        <w:spacing w:before="0"/>
        <w:rPr>
          <w:sz w:val="22"/>
          <w:szCs w:val="22"/>
        </w:rPr>
      </w:pPr>
      <w:r w:rsidRPr="00C8075C">
        <w:rPr>
          <w:sz w:val="22"/>
          <w:szCs w:val="22"/>
        </w:rPr>
        <w:t xml:space="preserve">U pacientov, ktorí užívajú penicilín </w:t>
      </w:r>
      <w:r w:rsidR="00610DC0" w:rsidRPr="00C8075C">
        <w:rPr>
          <w:sz w:val="22"/>
          <w:szCs w:val="22"/>
        </w:rPr>
        <w:t xml:space="preserve">vrátane </w:t>
      </w:r>
      <w:proofErr w:type="spellStart"/>
      <w:r w:rsidR="00610DC0" w:rsidRPr="00C8075C">
        <w:rPr>
          <w:sz w:val="22"/>
          <w:szCs w:val="22"/>
        </w:rPr>
        <w:t>fenoxymetylpenicilínu</w:t>
      </w:r>
      <w:proofErr w:type="spellEnd"/>
      <w:r w:rsidR="00610DC0" w:rsidRPr="00C8075C">
        <w:rPr>
          <w:sz w:val="22"/>
          <w:szCs w:val="22"/>
        </w:rPr>
        <w:t xml:space="preserve"> </w:t>
      </w:r>
      <w:r w:rsidRPr="00C8075C">
        <w:rPr>
          <w:sz w:val="22"/>
          <w:szCs w:val="22"/>
        </w:rPr>
        <w:t>na reumatickú profylaxiu, sa odporúča pred chirurgickým zákrokom (</w:t>
      </w:r>
      <w:proofErr w:type="spellStart"/>
      <w:r w:rsidRPr="00C8075C">
        <w:rPr>
          <w:sz w:val="22"/>
          <w:szCs w:val="22"/>
        </w:rPr>
        <w:t>tonzilektómia</w:t>
      </w:r>
      <w:proofErr w:type="spellEnd"/>
      <w:r w:rsidRPr="00C8075C">
        <w:rPr>
          <w:sz w:val="22"/>
          <w:szCs w:val="22"/>
        </w:rPr>
        <w:t xml:space="preserve">, vytrhnutie zuba atď.) zvýšiť dávkovanie. </w:t>
      </w:r>
    </w:p>
    <w:p w14:paraId="22E83910" w14:textId="4E03FAF9" w:rsidR="00A11BE5" w:rsidRPr="00C8075C" w:rsidRDefault="00A11BE5">
      <w:pPr>
        <w:pStyle w:val="Zkladntext3"/>
        <w:spacing w:before="0"/>
        <w:rPr>
          <w:sz w:val="22"/>
          <w:szCs w:val="22"/>
        </w:rPr>
      </w:pPr>
      <w:r w:rsidRPr="00C8075C">
        <w:rPr>
          <w:sz w:val="22"/>
          <w:szCs w:val="22"/>
        </w:rPr>
        <w:t xml:space="preserve">Pri dlhodobej liečbe sa odporúčajú </w:t>
      </w:r>
      <w:r w:rsidR="00610DC0" w:rsidRPr="00C8075C">
        <w:rPr>
          <w:sz w:val="22"/>
          <w:szCs w:val="22"/>
        </w:rPr>
        <w:t xml:space="preserve">kontroly krvného obrazu, </w:t>
      </w:r>
      <w:r w:rsidRPr="00C8075C">
        <w:rPr>
          <w:sz w:val="22"/>
          <w:szCs w:val="22"/>
        </w:rPr>
        <w:t xml:space="preserve">diferenciálneho krvného obrazu a kontroly </w:t>
      </w:r>
      <w:r w:rsidR="00273FF0" w:rsidRPr="00C8075C">
        <w:rPr>
          <w:sz w:val="22"/>
          <w:szCs w:val="22"/>
        </w:rPr>
        <w:t xml:space="preserve">funkcie </w:t>
      </w:r>
      <w:r w:rsidRPr="00C8075C">
        <w:rPr>
          <w:sz w:val="22"/>
          <w:szCs w:val="22"/>
        </w:rPr>
        <w:t xml:space="preserve">pečene, ako </w:t>
      </w:r>
      <w:r w:rsidR="00273FF0" w:rsidRPr="00C8075C">
        <w:rPr>
          <w:sz w:val="22"/>
          <w:szCs w:val="22"/>
        </w:rPr>
        <w:t xml:space="preserve">aj </w:t>
      </w:r>
      <w:r w:rsidRPr="00C8075C">
        <w:rPr>
          <w:sz w:val="22"/>
          <w:szCs w:val="22"/>
        </w:rPr>
        <w:t xml:space="preserve">testy funkcie obličiek. </w:t>
      </w:r>
    </w:p>
    <w:p w14:paraId="41E1D495" w14:textId="03139CEC" w:rsidR="00A11BE5" w:rsidRPr="00C8075C" w:rsidRDefault="004A445C">
      <w:pPr>
        <w:pStyle w:val="Zkladntext3"/>
        <w:spacing w:before="0"/>
        <w:rPr>
          <w:sz w:val="22"/>
          <w:szCs w:val="22"/>
        </w:rPr>
      </w:pPr>
      <w:r w:rsidRPr="00C8075C">
        <w:rPr>
          <w:sz w:val="22"/>
          <w:szCs w:val="22"/>
        </w:rPr>
        <w:t>D</w:t>
      </w:r>
      <w:r w:rsidR="00A11BE5" w:rsidRPr="00C8075C">
        <w:rPr>
          <w:sz w:val="22"/>
          <w:szCs w:val="22"/>
        </w:rPr>
        <w:t>lhodob</w:t>
      </w:r>
      <w:r w:rsidRPr="00C8075C">
        <w:rPr>
          <w:sz w:val="22"/>
          <w:szCs w:val="22"/>
        </w:rPr>
        <w:t>é</w:t>
      </w:r>
      <w:r w:rsidR="00A11BE5" w:rsidRPr="00C8075C">
        <w:rPr>
          <w:sz w:val="22"/>
          <w:szCs w:val="22"/>
        </w:rPr>
        <w:t xml:space="preserve"> </w:t>
      </w:r>
      <w:r w:rsidR="00A56991" w:rsidRPr="00C8075C">
        <w:rPr>
          <w:sz w:val="22"/>
          <w:szCs w:val="22"/>
        </w:rPr>
        <w:t>užívanie antibiotík podporuje</w:t>
      </w:r>
      <w:r w:rsidRPr="00C8075C">
        <w:rPr>
          <w:sz w:val="22"/>
          <w:szCs w:val="22"/>
        </w:rPr>
        <w:t xml:space="preserve"> </w:t>
      </w:r>
      <w:r w:rsidR="00A56991" w:rsidRPr="00C8075C">
        <w:rPr>
          <w:sz w:val="22"/>
          <w:szCs w:val="22"/>
        </w:rPr>
        <w:t xml:space="preserve">premnoženie </w:t>
      </w:r>
      <w:r w:rsidRPr="00C8075C">
        <w:rPr>
          <w:sz w:val="22"/>
          <w:szCs w:val="22"/>
        </w:rPr>
        <w:t xml:space="preserve">organizmov </w:t>
      </w:r>
      <w:r w:rsidR="00A56991" w:rsidRPr="00C8075C">
        <w:rPr>
          <w:sz w:val="22"/>
          <w:szCs w:val="22"/>
        </w:rPr>
        <w:t xml:space="preserve">necitlivých </w:t>
      </w:r>
      <w:r w:rsidRPr="00C8075C">
        <w:rPr>
          <w:sz w:val="22"/>
          <w:szCs w:val="22"/>
        </w:rPr>
        <w:t>na tieto antibiotiká. Môže to viesť k </w:t>
      </w:r>
      <w:proofErr w:type="spellStart"/>
      <w:r w:rsidRPr="00C8075C">
        <w:rPr>
          <w:sz w:val="22"/>
          <w:szCs w:val="22"/>
        </w:rPr>
        <w:t>superinfekcii</w:t>
      </w:r>
      <w:proofErr w:type="spellEnd"/>
      <w:r w:rsidRPr="00C8075C">
        <w:rPr>
          <w:sz w:val="22"/>
          <w:szCs w:val="22"/>
        </w:rPr>
        <w:t xml:space="preserve"> organizmami, </w:t>
      </w:r>
      <w:r w:rsidR="00A56991" w:rsidRPr="00C8075C">
        <w:rPr>
          <w:sz w:val="22"/>
          <w:szCs w:val="22"/>
        </w:rPr>
        <w:t xml:space="preserve">ktoré nie sú citlivé na tieto antibiotiká, ako napr. </w:t>
      </w:r>
      <w:r w:rsidR="00A11BE5" w:rsidRPr="00C8075C">
        <w:rPr>
          <w:sz w:val="22"/>
          <w:szCs w:val="22"/>
        </w:rPr>
        <w:t xml:space="preserve">húb. </w:t>
      </w:r>
    </w:p>
    <w:p w14:paraId="0FA533B2" w14:textId="6C243B42" w:rsidR="00A11BE5" w:rsidRPr="00C8075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Infekčn</w:t>
      </w:r>
      <w:r w:rsidR="00A56991" w:rsidRPr="00C8075C">
        <w:rPr>
          <w:rFonts w:ascii="Times New Roman" w:hAnsi="Times New Roman"/>
          <w:color w:val="000000"/>
          <w:sz w:val="22"/>
          <w:szCs w:val="22"/>
          <w:lang w:val="sk-SK"/>
        </w:rPr>
        <w:t>á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mononukl</w:t>
      </w:r>
      <w:r w:rsidR="003D000D" w:rsidRPr="00C8075C">
        <w:rPr>
          <w:rFonts w:ascii="Times New Roman" w:hAnsi="Times New Roman"/>
          <w:color w:val="000000"/>
          <w:sz w:val="22"/>
          <w:szCs w:val="22"/>
          <w:lang w:val="sk-SK"/>
        </w:rPr>
        <w:t>e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óza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nepredstavuje ako vírusová infekcia indikáciu na terapiu antibiotikami</w:t>
      </w:r>
      <w:r w:rsidR="00273FF0" w:rsidRPr="00C8075C">
        <w:rPr>
          <w:rFonts w:ascii="Times New Roman" w:hAnsi="Times New Roman"/>
          <w:color w:val="000000"/>
          <w:sz w:val="22"/>
          <w:szCs w:val="22"/>
          <w:lang w:val="sk-SK"/>
        </w:rPr>
        <w:t>, a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k sa musí napriek tomu podať antibiotikum, môžu sa vyskytnúť častejšie ako inokedy exantémy. </w:t>
      </w:r>
    </w:p>
    <w:p w14:paraId="4FBCE5CA" w14:textId="07F793E0" w:rsidR="00A11BE5" w:rsidRPr="00C8075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Pri </w:t>
      </w:r>
      <w:r w:rsidR="00480E31" w:rsidRPr="00C8075C">
        <w:rPr>
          <w:rFonts w:ascii="Times New Roman" w:hAnsi="Times New Roman"/>
          <w:color w:val="000000"/>
          <w:sz w:val="22"/>
          <w:szCs w:val="22"/>
          <w:lang w:val="sk-SK"/>
        </w:rPr>
        <w:t>závažných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pretrvávajúcich hnačkách treba </w:t>
      </w:r>
      <w:r w:rsidR="00273FF0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mať na zreteli, že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pseudomembranózn</w:t>
      </w:r>
      <w:r w:rsidR="00273FF0" w:rsidRPr="00C8075C">
        <w:rPr>
          <w:rFonts w:ascii="Times New Roman" w:hAnsi="Times New Roman"/>
          <w:color w:val="000000"/>
          <w:sz w:val="22"/>
          <w:szCs w:val="22"/>
          <w:lang w:val="sk-SK"/>
        </w:rPr>
        <w:t>a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kolitíd</w:t>
      </w:r>
      <w:r w:rsidR="00273FF0" w:rsidRPr="00C8075C">
        <w:rPr>
          <w:rFonts w:ascii="Times New Roman" w:hAnsi="Times New Roman"/>
          <w:color w:val="000000"/>
          <w:sz w:val="22"/>
          <w:szCs w:val="22"/>
          <w:lang w:val="sk-SK"/>
        </w:rPr>
        <w:t>a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podmienen</w:t>
      </w:r>
      <w:r w:rsidR="00273FF0" w:rsidRPr="00C8075C">
        <w:rPr>
          <w:rFonts w:ascii="Times New Roman" w:hAnsi="Times New Roman"/>
          <w:color w:val="000000"/>
          <w:sz w:val="22"/>
          <w:szCs w:val="22"/>
          <w:lang w:val="sk-SK"/>
        </w:rPr>
        <w:t>á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antibiotikami môže byť životu nebezpečná. Preto sa </w:t>
      </w:r>
      <w:r w:rsidR="00273FF0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má 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v týchto prípadoch liek ihneď vysadiť</w:t>
      </w:r>
      <w:r w:rsidR="00273FF0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, urobiť </w:t>
      </w:r>
      <w:r w:rsidR="00273FF0" w:rsidRPr="00C8075C">
        <w:rPr>
          <w:rFonts w:ascii="Times New Roman" w:hAnsi="Times New Roman"/>
          <w:sz w:val="22"/>
          <w:szCs w:val="22"/>
          <w:lang w:val="sk-SK"/>
        </w:rPr>
        <w:t xml:space="preserve">test na citlivosť mikroorganizmov, ktoré vyvolali </w:t>
      </w:r>
      <w:proofErr w:type="spellStart"/>
      <w:r w:rsidR="00273FF0" w:rsidRPr="00C8075C">
        <w:rPr>
          <w:rFonts w:ascii="Times New Roman" w:hAnsi="Times New Roman"/>
          <w:sz w:val="22"/>
          <w:szCs w:val="22"/>
          <w:lang w:val="sk-SK"/>
        </w:rPr>
        <w:t>pseudomembranóznu</w:t>
      </w:r>
      <w:proofErr w:type="spellEnd"/>
      <w:r w:rsidR="00273FF0" w:rsidRPr="00C8075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273FF0" w:rsidRPr="00C8075C">
        <w:rPr>
          <w:rFonts w:ascii="Times New Roman" w:hAnsi="Times New Roman"/>
          <w:sz w:val="22"/>
          <w:szCs w:val="22"/>
          <w:lang w:val="sk-SK"/>
        </w:rPr>
        <w:t>kolitídu</w:t>
      </w:r>
      <w:proofErr w:type="spellEnd"/>
      <w:r w:rsidR="00273FF0" w:rsidRPr="00C8075C">
        <w:rPr>
          <w:rFonts w:ascii="Times New Roman" w:hAnsi="Times New Roman"/>
          <w:sz w:val="22"/>
          <w:szCs w:val="22"/>
          <w:lang w:val="sk-SK"/>
        </w:rPr>
        <w:t xml:space="preserve"> a má sa </w:t>
      </w:r>
      <w:r w:rsidR="00273FF0" w:rsidRPr="00C8075C">
        <w:rPr>
          <w:rFonts w:ascii="Times New Roman" w:hAnsi="Times New Roman"/>
          <w:sz w:val="22"/>
          <w:szCs w:val="22"/>
          <w:lang w:val="sk-SK"/>
        </w:rPr>
        <w:lastRenderedPageBreak/>
        <w:t>nasadiť adekvátna terapia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(napr.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vankomycín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perorálne, 4-krát 250 mg). </w:t>
      </w:r>
      <w:r w:rsidR="00273FF0" w:rsidRPr="00C8075C">
        <w:rPr>
          <w:rFonts w:ascii="Times New Roman" w:hAnsi="Times New Roman"/>
          <w:color w:val="000000"/>
          <w:sz w:val="22"/>
          <w:szCs w:val="22"/>
          <w:lang w:val="sk-SK"/>
        </w:rPr>
        <w:t>P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rípravky zabraňujúce peristaltike</w:t>
      </w:r>
      <w:r w:rsidR="00273FF0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sú kontraindikované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1CC86415" w14:textId="2A54041D" w:rsidR="00CD3E4B" w:rsidRPr="00C8075C" w:rsidRDefault="00CD3E4B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2E0578EB" w14:textId="77777777" w:rsidR="006C1E65" w:rsidRPr="00C8075C" w:rsidRDefault="006C1E65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4EB42A1B" w14:textId="77777777" w:rsidR="00A11BE5" w:rsidRPr="00C8075C" w:rsidRDefault="00A11BE5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b/>
          <w:color w:val="000000"/>
          <w:sz w:val="22"/>
          <w:szCs w:val="22"/>
          <w:lang w:val="sk-SK"/>
        </w:rPr>
        <w:t>Zvláštne pokyny pre lekára</w:t>
      </w:r>
    </w:p>
    <w:p w14:paraId="70C03BA7" w14:textId="77777777" w:rsidR="00C46856" w:rsidRPr="00C8075C" w:rsidRDefault="00C46856" w:rsidP="00C46856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 xml:space="preserve">Terapia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anafylaktického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 xml:space="preserve"> šoku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: okrem iných potrebných opatrení, treba zabezpečiť voľné dýchacie cesty.</w:t>
      </w:r>
    </w:p>
    <w:p w14:paraId="19BD5A73" w14:textId="77777777" w:rsidR="00C46856" w:rsidRPr="008176A9" w:rsidRDefault="00C46856" w:rsidP="00C46856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8176A9">
        <w:rPr>
          <w:rFonts w:ascii="Times New Roman" w:hAnsi="Times New Roman"/>
          <w:i/>
          <w:color w:val="000000"/>
          <w:sz w:val="22"/>
          <w:szCs w:val="22"/>
          <w:lang w:val="sk-SK"/>
        </w:rPr>
        <w:t>Okamžité terapeutické opatrenia</w:t>
      </w:r>
      <w:r w:rsidRPr="008176A9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:</w:t>
      </w:r>
    </w:p>
    <w:p w14:paraId="1043AD18" w14:textId="77777777" w:rsidR="00C46856" w:rsidRPr="00197780" w:rsidRDefault="00C46856" w:rsidP="00C46856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8176A9">
        <w:rPr>
          <w:rFonts w:ascii="Times New Roman" w:hAnsi="Times New Roman"/>
          <w:color w:val="000000"/>
          <w:sz w:val="22"/>
          <w:szCs w:val="22"/>
          <w:lang w:val="sk-SK"/>
        </w:rPr>
        <w:t xml:space="preserve">Okamžite sa podáva adrenalín </w:t>
      </w:r>
      <w:r w:rsidRPr="00DF2A75">
        <w:rPr>
          <w:rFonts w:ascii="Times New Roman" w:hAnsi="Times New Roman"/>
          <w:color w:val="000000"/>
          <w:sz w:val="22"/>
          <w:szCs w:val="22"/>
          <w:lang w:val="sk-SK"/>
        </w:rPr>
        <w:t>intravenózne po zriedení 1 ml bežného roztoku adrenalínu (</w:t>
      </w:r>
      <w:r w:rsidRPr="00385E96">
        <w:rPr>
          <w:rFonts w:ascii="Times New Roman" w:hAnsi="Times New Roman"/>
          <w:color w:val="000000"/>
          <w:sz w:val="22"/>
          <w:szCs w:val="22"/>
          <w:lang w:val="sk-SK"/>
        </w:rPr>
        <w:t xml:space="preserve">riedený </w:t>
      </w:r>
      <w:r w:rsidRPr="00197780">
        <w:rPr>
          <w:rFonts w:ascii="Times New Roman" w:hAnsi="Times New Roman"/>
          <w:color w:val="000000"/>
          <w:sz w:val="22"/>
          <w:szCs w:val="22"/>
          <w:lang w:val="sk-SK"/>
        </w:rPr>
        <w:t>1:1000) na 10 ml roztoku a pomaly sa dávkuje 1 ml pripraveného roztoku (</w:t>
      </w:r>
      <w:proofErr w:type="spellStart"/>
      <w:r w:rsidRPr="00197780">
        <w:rPr>
          <w:rFonts w:ascii="Times New Roman" w:hAnsi="Times New Roman"/>
          <w:color w:val="000000"/>
          <w:sz w:val="22"/>
          <w:szCs w:val="22"/>
          <w:lang w:val="sk-SK"/>
        </w:rPr>
        <w:t>t.j</w:t>
      </w:r>
      <w:proofErr w:type="spellEnd"/>
      <w:r w:rsidRPr="00197780">
        <w:rPr>
          <w:rFonts w:ascii="Times New Roman" w:hAnsi="Times New Roman"/>
          <w:color w:val="000000"/>
          <w:sz w:val="22"/>
          <w:szCs w:val="22"/>
          <w:lang w:val="sk-SK"/>
        </w:rPr>
        <w:t xml:space="preserve">. 0,1mg adrenalínu) za kontroly pulzu a krvného tlaku (pre nebezpečenstvo vzniku poruchy srdcového rytmu). Dávka </w:t>
      </w:r>
      <w:proofErr w:type="spellStart"/>
      <w:r w:rsidRPr="00197780">
        <w:rPr>
          <w:rFonts w:ascii="Times New Roman" w:hAnsi="Times New Roman"/>
          <w:color w:val="000000"/>
          <w:sz w:val="22"/>
          <w:szCs w:val="22"/>
          <w:lang w:val="sk-SK"/>
        </w:rPr>
        <w:t>adrealínu</w:t>
      </w:r>
      <w:proofErr w:type="spellEnd"/>
      <w:r w:rsidRPr="00197780">
        <w:rPr>
          <w:rFonts w:ascii="Times New Roman" w:hAnsi="Times New Roman"/>
          <w:color w:val="000000"/>
          <w:sz w:val="22"/>
          <w:szCs w:val="22"/>
          <w:lang w:val="sk-SK"/>
        </w:rPr>
        <w:t xml:space="preserve"> sa môže opakovať.</w:t>
      </w:r>
    </w:p>
    <w:p w14:paraId="0F5437DB" w14:textId="77777777" w:rsidR="00C46856" w:rsidRPr="00197780" w:rsidRDefault="00C46856" w:rsidP="00C46856">
      <w:pPr>
        <w:pStyle w:val="Zkladntext2"/>
        <w:spacing w:before="0"/>
        <w:rPr>
          <w:color w:val="000000"/>
          <w:sz w:val="22"/>
          <w:szCs w:val="22"/>
        </w:rPr>
      </w:pPr>
      <w:r w:rsidRPr="00197780">
        <w:rPr>
          <w:color w:val="000000"/>
          <w:sz w:val="22"/>
          <w:szCs w:val="22"/>
        </w:rPr>
        <w:t xml:space="preserve">Ďalej sa podávajú: </w:t>
      </w:r>
      <w:proofErr w:type="spellStart"/>
      <w:r w:rsidRPr="00197780">
        <w:rPr>
          <w:color w:val="000000"/>
          <w:sz w:val="22"/>
          <w:szCs w:val="22"/>
        </w:rPr>
        <w:t>antihistaminiká</w:t>
      </w:r>
      <w:proofErr w:type="spellEnd"/>
      <w:r w:rsidRPr="00197780">
        <w:rPr>
          <w:color w:val="000000"/>
          <w:sz w:val="22"/>
          <w:szCs w:val="22"/>
        </w:rPr>
        <w:t xml:space="preserve">, substitúcia objemu i. v., napr. </w:t>
      </w:r>
      <w:proofErr w:type="spellStart"/>
      <w:r w:rsidRPr="00197780">
        <w:rPr>
          <w:color w:val="000000"/>
          <w:sz w:val="22"/>
          <w:szCs w:val="22"/>
        </w:rPr>
        <w:t>plazmaexpander</w:t>
      </w:r>
      <w:proofErr w:type="spellEnd"/>
      <w:r w:rsidRPr="00197780">
        <w:rPr>
          <w:color w:val="000000"/>
          <w:sz w:val="22"/>
          <w:szCs w:val="22"/>
        </w:rPr>
        <w:t>, ľudský albumín, kompletný roztok elektrolytov.</w:t>
      </w:r>
    </w:p>
    <w:p w14:paraId="2CEF80A3" w14:textId="77777777" w:rsidR="00C46856" w:rsidRPr="00C8075C" w:rsidRDefault="00C46856" w:rsidP="00C46856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Následne sa podávajú: glukokortikoidy i. v. napr. 250 – 1 000 mg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prednizolónu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(alebo ekvivalentné množstvo derivátov). Dávka glukokortikoidov sa môže opakovať. Ďalšími terapeutickými opatreniami je napr.: umelé dýchanie, inhalácia kyslíka, podanie kalcia.</w:t>
      </w:r>
    </w:p>
    <w:p w14:paraId="7B26A9E7" w14:textId="77777777" w:rsidR="00C46856" w:rsidRPr="00C8075C" w:rsidRDefault="00C46856" w:rsidP="00C46856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Dávky adrenalínu a glukokortikoidov sa musia redukovať u detí podľa veku a hmotnosti. Pacientov je nutné starostlivo monitorovať.</w:t>
      </w:r>
    </w:p>
    <w:p w14:paraId="15510812" w14:textId="77777777" w:rsidR="00C46856" w:rsidRPr="00C8075C" w:rsidRDefault="00C46856" w:rsidP="00C46856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</w:p>
    <w:p w14:paraId="60AF4579" w14:textId="77777777" w:rsidR="00C46856" w:rsidRPr="00C8075C" w:rsidRDefault="00C46856" w:rsidP="00C46856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Mimoriadne opatrenia:</w:t>
      </w:r>
    </w:p>
    <w:p w14:paraId="3F090FDE" w14:textId="77777777" w:rsidR="00C46856" w:rsidRPr="00C8075C" w:rsidRDefault="00C46856" w:rsidP="00C46856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Pri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anafylaktických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reakciách sú okamžité opatrenia potrebné s prvými príznakmi šoku.</w:t>
      </w:r>
    </w:p>
    <w:p w14:paraId="59B29A7A" w14:textId="77777777" w:rsidR="00C46856" w:rsidRPr="00C8075C" w:rsidRDefault="00C46856" w:rsidP="00C46856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Špeciálne opatrenia pri predávkovaní okrem vysadenia lieku nie sú potrebné (pozri časť 4.9).</w:t>
      </w:r>
    </w:p>
    <w:p w14:paraId="1DAF28FD" w14:textId="77777777" w:rsidR="0038263A" w:rsidRPr="00C8075C" w:rsidRDefault="0038263A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1BC81860" w14:textId="22422E30" w:rsidR="0038263A" w:rsidRPr="00C8075C" w:rsidRDefault="0038263A" w:rsidP="0038263A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Tento liek obsahuje 0,142 mmol (alebo 5,52 mg) draslíka v 1 ml pripraveného sirupu. Musí sa vziať do úvahy u pacientov so zníženou funkciou obličiek alebo u pacientov na diéte s kontrolovaným obsahom draslíka.</w:t>
      </w:r>
    </w:p>
    <w:p w14:paraId="67FB7E99" w14:textId="77777777" w:rsidR="00152533" w:rsidRDefault="00152533" w:rsidP="00152533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U pacientov s ochorením srdca alebo závažnými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poruchami </w:t>
      </w: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elektrolytovej</w:t>
      </w:r>
      <w:proofErr w:type="spellEnd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rovnováhy inej genézy, by sa malo počítať s draslíkom obsiahnutým </w:t>
      </w:r>
      <w:r w:rsidRPr="008A062C">
        <w:rPr>
          <w:rFonts w:ascii="Times New Roman" w:hAnsi="Times New Roman"/>
          <w:sz w:val="22"/>
          <w:szCs w:val="22"/>
          <w:lang w:val="sk-SK"/>
        </w:rPr>
        <w:t>v draseln</w:t>
      </w:r>
      <w:r>
        <w:rPr>
          <w:rFonts w:ascii="Times New Roman" w:hAnsi="Times New Roman"/>
          <w:sz w:val="22"/>
          <w:szCs w:val="22"/>
          <w:lang w:val="sk-SK"/>
        </w:rPr>
        <w:t>ej</w:t>
      </w:r>
      <w:r w:rsidRPr="008A062C">
        <w:rPr>
          <w:rFonts w:ascii="Times New Roman" w:hAnsi="Times New Roman"/>
          <w:sz w:val="22"/>
          <w:szCs w:val="22"/>
          <w:lang w:val="sk-SK"/>
        </w:rPr>
        <w:t xml:space="preserve"> so</w:t>
      </w:r>
      <w:r>
        <w:rPr>
          <w:rFonts w:ascii="Times New Roman" w:hAnsi="Times New Roman"/>
          <w:sz w:val="22"/>
          <w:szCs w:val="22"/>
          <w:lang w:val="sk-SK"/>
        </w:rPr>
        <w:t xml:space="preserve">li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fenoxymetylpenicilínu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A062C">
        <w:rPr>
          <w:rFonts w:ascii="Times New Roman" w:hAnsi="Times New Roman"/>
          <w:sz w:val="22"/>
          <w:szCs w:val="22"/>
          <w:lang w:val="sk-SK"/>
        </w:rPr>
        <w:t xml:space="preserve">(aby nevznikla </w:t>
      </w:r>
      <w:proofErr w:type="spellStart"/>
      <w:r w:rsidRPr="008A062C">
        <w:rPr>
          <w:rFonts w:ascii="Times New Roman" w:hAnsi="Times New Roman"/>
          <w:sz w:val="22"/>
          <w:szCs w:val="22"/>
          <w:lang w:val="sk-SK"/>
        </w:rPr>
        <w:t>hyperkalémia</w:t>
      </w:r>
      <w:proofErr w:type="spellEnd"/>
      <w:r w:rsidRPr="008A062C">
        <w:rPr>
          <w:rFonts w:ascii="Times New Roman" w:hAnsi="Times New Roman"/>
          <w:sz w:val="22"/>
          <w:szCs w:val="22"/>
          <w:lang w:val="sk-SK"/>
        </w:rPr>
        <w:t>)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665BDB9C" w14:textId="77777777" w:rsidR="0038263A" w:rsidRPr="00C8075C" w:rsidRDefault="0038263A" w:rsidP="0038263A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38B173AA" w14:textId="24668229" w:rsidR="00883BA4" w:rsidRPr="00281DD7" w:rsidRDefault="0038263A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281DD7">
        <w:rPr>
          <w:rFonts w:ascii="Times New Roman" w:hAnsi="Times New Roman"/>
          <w:color w:val="000000"/>
          <w:sz w:val="22"/>
          <w:szCs w:val="22"/>
          <w:lang w:val="sk-SK"/>
        </w:rPr>
        <w:t>Tento liek obsahuje 2,65 mg sodíka (hlavnej zložky kuchynskej soli) v 1 ml pripraveného sirupu</w:t>
      </w:r>
      <w:r w:rsidR="0066476F" w:rsidRPr="00281DD7">
        <w:rPr>
          <w:rFonts w:ascii="Times New Roman" w:hAnsi="Times New Roman"/>
          <w:color w:val="000000"/>
          <w:sz w:val="22"/>
          <w:szCs w:val="22"/>
          <w:lang w:val="sk-SK"/>
        </w:rPr>
        <w:t>, čo zodpovedá 0,14 % WHO odporúčaného maximálneho denného príjmu 2 g sodíka pre dospelú osobu.</w:t>
      </w:r>
    </w:p>
    <w:p w14:paraId="617E295A" w14:textId="06AAC91A" w:rsidR="00883BA4" w:rsidRPr="00281DD7" w:rsidRDefault="00883BA4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30E81109" w14:textId="76F5FD18" w:rsidR="000151E5" w:rsidRPr="007E3FD3" w:rsidRDefault="000151E5" w:rsidP="000151E5">
      <w:pPr>
        <w:pStyle w:val="Zkladntext3"/>
        <w:spacing w:before="0"/>
        <w:rPr>
          <w:sz w:val="22"/>
          <w:szCs w:val="22"/>
        </w:rPr>
      </w:pPr>
      <w:r w:rsidRPr="00281DD7">
        <w:rPr>
          <w:sz w:val="22"/>
          <w:szCs w:val="22"/>
        </w:rPr>
        <w:t xml:space="preserve">Na základe obsahu </w:t>
      </w:r>
      <w:proofErr w:type="spellStart"/>
      <w:r w:rsidRPr="00281DD7">
        <w:rPr>
          <w:sz w:val="22"/>
          <w:szCs w:val="22"/>
        </w:rPr>
        <w:t>benzoátu</w:t>
      </w:r>
      <w:proofErr w:type="spellEnd"/>
      <w:r w:rsidRPr="00281DD7">
        <w:rPr>
          <w:sz w:val="22"/>
          <w:szCs w:val="22"/>
        </w:rPr>
        <w:t xml:space="preserve"> sodného, </w:t>
      </w:r>
      <w:proofErr w:type="spellStart"/>
      <w:r w:rsidRPr="00281DD7">
        <w:rPr>
          <w:sz w:val="22"/>
          <w:szCs w:val="22"/>
        </w:rPr>
        <w:t>sorbanu</w:t>
      </w:r>
      <w:proofErr w:type="spellEnd"/>
      <w:r w:rsidRPr="00281DD7">
        <w:rPr>
          <w:sz w:val="22"/>
          <w:szCs w:val="22"/>
        </w:rPr>
        <w:t xml:space="preserve"> draselného a </w:t>
      </w:r>
      <w:proofErr w:type="spellStart"/>
      <w:r w:rsidRPr="00281DD7">
        <w:rPr>
          <w:sz w:val="22"/>
          <w:szCs w:val="22"/>
        </w:rPr>
        <w:t>parabénu</w:t>
      </w:r>
      <w:proofErr w:type="spellEnd"/>
      <w:r w:rsidRPr="00281DD7">
        <w:rPr>
          <w:sz w:val="22"/>
          <w:szCs w:val="22"/>
        </w:rPr>
        <w:t xml:space="preserve"> sa môžu u</w:t>
      </w:r>
      <w:r w:rsidRPr="007E3FD3">
        <w:rPr>
          <w:sz w:val="22"/>
          <w:szCs w:val="22"/>
        </w:rPr>
        <w:t xml:space="preserve"> niektorých pacientov vyskytnúť reakcie z precitlivenosti.</w:t>
      </w:r>
    </w:p>
    <w:p w14:paraId="51E25AF0" w14:textId="77777777" w:rsidR="000151E5" w:rsidRPr="007E3FD3" w:rsidRDefault="000151E5" w:rsidP="000151E5">
      <w:pPr>
        <w:pStyle w:val="Zkladntext3"/>
        <w:spacing w:before="0"/>
        <w:rPr>
          <w:sz w:val="22"/>
          <w:szCs w:val="22"/>
        </w:rPr>
      </w:pPr>
    </w:p>
    <w:p w14:paraId="51860595" w14:textId="21DCD521" w:rsidR="00A56991" w:rsidRPr="007E3FD3" w:rsidRDefault="00883BA4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7E3FD3">
        <w:rPr>
          <w:rFonts w:ascii="Times New Roman" w:hAnsi="Times New Roman"/>
          <w:color w:val="000000"/>
          <w:sz w:val="22"/>
          <w:szCs w:val="22"/>
          <w:lang w:val="sk-SK"/>
        </w:rPr>
        <w:t xml:space="preserve">Tento liek obsahuje 1 mg </w:t>
      </w:r>
      <w:proofErr w:type="spellStart"/>
      <w:r w:rsidRPr="007E3FD3">
        <w:rPr>
          <w:rFonts w:ascii="Times New Roman" w:hAnsi="Times New Roman"/>
          <w:color w:val="000000"/>
          <w:sz w:val="22"/>
          <w:szCs w:val="22"/>
          <w:lang w:val="sk-SK"/>
        </w:rPr>
        <w:t>benzo</w:t>
      </w:r>
      <w:r w:rsidR="00F2676E" w:rsidRPr="007E3FD3">
        <w:rPr>
          <w:rFonts w:ascii="Times New Roman" w:hAnsi="Times New Roman"/>
          <w:color w:val="000000"/>
          <w:sz w:val="22"/>
          <w:szCs w:val="22"/>
          <w:lang w:val="sk-SK"/>
        </w:rPr>
        <w:t>átu</w:t>
      </w:r>
      <w:proofErr w:type="spellEnd"/>
      <w:r w:rsidRPr="007E3FD3">
        <w:rPr>
          <w:rFonts w:ascii="Times New Roman" w:hAnsi="Times New Roman"/>
          <w:color w:val="000000"/>
          <w:sz w:val="22"/>
          <w:szCs w:val="22"/>
          <w:lang w:val="sk-SK"/>
        </w:rPr>
        <w:t xml:space="preserve"> sodného v 1 ml </w:t>
      </w:r>
      <w:r w:rsidR="00277AE6" w:rsidRPr="007E3FD3">
        <w:rPr>
          <w:rFonts w:ascii="Times New Roman" w:hAnsi="Times New Roman"/>
          <w:color w:val="000000"/>
          <w:sz w:val="22"/>
          <w:szCs w:val="22"/>
          <w:lang w:val="sk-SK"/>
        </w:rPr>
        <w:t xml:space="preserve">pripraveného </w:t>
      </w:r>
      <w:r w:rsidRPr="007E3FD3">
        <w:rPr>
          <w:rFonts w:ascii="Times New Roman" w:hAnsi="Times New Roman"/>
          <w:color w:val="000000"/>
          <w:sz w:val="22"/>
          <w:szCs w:val="22"/>
          <w:lang w:val="sk-SK"/>
        </w:rPr>
        <w:t>sirupu.</w:t>
      </w:r>
      <w:r w:rsidRPr="007E3FD3" w:rsidDel="00C46856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7E3FD3">
        <w:rPr>
          <w:rFonts w:ascii="Times New Roman" w:hAnsi="Times New Roman"/>
          <w:color w:val="000000"/>
          <w:sz w:val="22"/>
          <w:szCs w:val="22"/>
          <w:lang w:val="sk-SK"/>
        </w:rPr>
        <w:t>Benzo</w:t>
      </w:r>
      <w:r w:rsidR="00F2676E" w:rsidRPr="007E3FD3">
        <w:rPr>
          <w:rFonts w:ascii="Times New Roman" w:hAnsi="Times New Roman"/>
          <w:color w:val="000000"/>
          <w:sz w:val="22"/>
          <w:szCs w:val="22"/>
          <w:lang w:val="sk-SK"/>
        </w:rPr>
        <w:t>át</w:t>
      </w:r>
      <w:proofErr w:type="spellEnd"/>
      <w:r w:rsidRPr="007E3FD3">
        <w:rPr>
          <w:rFonts w:ascii="Times New Roman" w:hAnsi="Times New Roman"/>
          <w:color w:val="000000"/>
          <w:sz w:val="22"/>
          <w:szCs w:val="22"/>
          <w:lang w:val="sk-SK"/>
        </w:rPr>
        <w:t xml:space="preserve"> sodný môže zhoršiť novorodeneckú žltačku (žltnutie kože a očí) (až do veku 4 týždňov).</w:t>
      </w:r>
    </w:p>
    <w:p w14:paraId="20ABD1E0" w14:textId="77777777" w:rsidR="0038263A" w:rsidRPr="007E3FD3" w:rsidRDefault="0038263A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7D30612" w14:textId="753CD116" w:rsidR="00F3492A" w:rsidRPr="00C8075C" w:rsidRDefault="00A56991" w:rsidP="00F3492A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7E3FD3">
        <w:rPr>
          <w:rFonts w:ascii="Times New Roman" w:hAnsi="Times New Roman"/>
          <w:color w:val="000000"/>
          <w:sz w:val="22"/>
          <w:szCs w:val="22"/>
          <w:lang w:val="sk-SK"/>
        </w:rPr>
        <w:t>5 ml sirupu obsahuje 2,75 g sacharózy</w:t>
      </w:r>
      <w:r w:rsidR="00F3492A" w:rsidRPr="007E3FD3">
        <w:rPr>
          <w:rFonts w:ascii="Times New Roman" w:hAnsi="Times New Roman"/>
          <w:color w:val="000000"/>
          <w:sz w:val="22"/>
          <w:szCs w:val="22"/>
          <w:lang w:val="sk-SK"/>
        </w:rPr>
        <w:t xml:space="preserve">. </w:t>
      </w:r>
      <w:r w:rsidR="00F3492A" w:rsidRPr="007E3FD3">
        <w:rPr>
          <w:rFonts w:ascii="Times New Roman" w:hAnsi="Times New Roman"/>
          <w:sz w:val="22"/>
          <w:szCs w:val="22"/>
          <w:lang w:val="sk-SK"/>
        </w:rPr>
        <w:t xml:space="preserve">Pacienti so zriedkavými dedičnými problémami intolerancie fruktózy, </w:t>
      </w:r>
      <w:proofErr w:type="spellStart"/>
      <w:r w:rsidR="00F3492A" w:rsidRPr="007E3FD3">
        <w:rPr>
          <w:rFonts w:ascii="Times New Roman" w:hAnsi="Times New Roman"/>
          <w:sz w:val="22"/>
          <w:szCs w:val="22"/>
          <w:lang w:val="sk-SK"/>
        </w:rPr>
        <w:t>glukózo-galaktózovej</w:t>
      </w:r>
      <w:proofErr w:type="spellEnd"/>
      <w:r w:rsidR="00F3492A" w:rsidRPr="007E3FD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F3492A" w:rsidRPr="007E3FD3">
        <w:rPr>
          <w:rFonts w:ascii="Times New Roman" w:hAnsi="Times New Roman"/>
          <w:sz w:val="22"/>
          <w:szCs w:val="22"/>
          <w:lang w:val="sk-SK"/>
        </w:rPr>
        <w:t>malabsorpcie</w:t>
      </w:r>
      <w:proofErr w:type="spellEnd"/>
      <w:r w:rsidR="00F3492A" w:rsidRPr="007E3FD3">
        <w:rPr>
          <w:rFonts w:ascii="Times New Roman" w:hAnsi="Times New Roman"/>
          <w:sz w:val="22"/>
          <w:szCs w:val="22"/>
          <w:lang w:val="sk-SK"/>
        </w:rPr>
        <w:t xml:space="preserve"> alebo deficitu </w:t>
      </w:r>
      <w:proofErr w:type="spellStart"/>
      <w:r w:rsidR="00F3492A" w:rsidRPr="007E3FD3">
        <w:rPr>
          <w:rFonts w:ascii="Times New Roman" w:hAnsi="Times New Roman"/>
          <w:sz w:val="22"/>
          <w:szCs w:val="22"/>
          <w:lang w:val="sk-SK"/>
        </w:rPr>
        <w:t>sacharázy</w:t>
      </w:r>
      <w:proofErr w:type="spellEnd"/>
      <w:r w:rsidR="00F3492A" w:rsidRPr="007E3FD3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="00F3492A" w:rsidRPr="007E3FD3">
        <w:rPr>
          <w:rFonts w:ascii="Times New Roman" w:hAnsi="Times New Roman"/>
          <w:sz w:val="22"/>
          <w:szCs w:val="22"/>
          <w:lang w:val="sk-SK"/>
        </w:rPr>
        <w:t>izomaltázy</w:t>
      </w:r>
      <w:proofErr w:type="spellEnd"/>
      <w:r w:rsidR="00F3492A" w:rsidRPr="007E3FD3">
        <w:rPr>
          <w:rFonts w:ascii="Times New Roman" w:hAnsi="Times New Roman"/>
          <w:sz w:val="22"/>
          <w:szCs w:val="22"/>
          <w:lang w:val="sk-SK"/>
        </w:rPr>
        <w:t xml:space="preserve"> nesmú užívať tento liek. </w:t>
      </w:r>
      <w:r w:rsidR="00F3492A" w:rsidRPr="007E3FD3">
        <w:rPr>
          <w:rFonts w:ascii="Times New Roman" w:hAnsi="Times New Roman"/>
          <w:color w:val="000000"/>
          <w:sz w:val="22"/>
          <w:szCs w:val="22"/>
          <w:lang w:val="sk-SK"/>
        </w:rPr>
        <w:t>Musí sa to vziať do úvahy u pacientov s </w:t>
      </w:r>
      <w:r w:rsidR="00F3492A" w:rsidRPr="007E3FD3">
        <w:rPr>
          <w:rFonts w:ascii="Times New Roman" w:hAnsi="Times New Roman"/>
          <w:i/>
          <w:iCs/>
          <w:color w:val="000000"/>
          <w:sz w:val="22"/>
          <w:szCs w:val="22"/>
          <w:lang w:val="sk-SK"/>
        </w:rPr>
        <w:t>diabetes mellitus</w:t>
      </w:r>
      <w:r w:rsidR="00F3492A" w:rsidRPr="007E3FD3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39AD87FB" w14:textId="659CAE9D" w:rsidR="00A56991" w:rsidRPr="00C8075C" w:rsidRDefault="00A56991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51466E77" w14:textId="77777777" w:rsidR="00A11BE5" w:rsidRPr="00C8075C" w:rsidRDefault="00A11BE5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1608B39C" w14:textId="392E3EF7" w:rsidR="00A11BE5" w:rsidRPr="00C8075C" w:rsidRDefault="00A11BE5" w:rsidP="00074D74">
      <w:pPr>
        <w:numPr>
          <w:ilvl w:val="1"/>
          <w:numId w:val="3"/>
        </w:numPr>
        <w:tabs>
          <w:tab w:val="clear" w:pos="360"/>
          <w:tab w:val="num" w:pos="567"/>
        </w:tabs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b/>
          <w:color w:val="000000"/>
          <w:sz w:val="22"/>
          <w:szCs w:val="22"/>
          <w:lang w:val="sk-SK"/>
        </w:rPr>
        <w:t>Liekové a iné interakcie</w:t>
      </w:r>
    </w:p>
    <w:p w14:paraId="66DF1C1F" w14:textId="77777777" w:rsidR="0029043A" w:rsidRPr="008176A9" w:rsidRDefault="0029043A">
      <w:pPr>
        <w:pStyle w:val="Zkladntext2"/>
        <w:spacing w:before="0"/>
        <w:rPr>
          <w:color w:val="000000"/>
          <w:sz w:val="22"/>
          <w:szCs w:val="22"/>
        </w:rPr>
      </w:pPr>
    </w:p>
    <w:p w14:paraId="1846B0CC" w14:textId="5CBF018E" w:rsidR="00295E87" w:rsidRPr="00197780" w:rsidRDefault="00295E87" w:rsidP="00295E87">
      <w:pPr>
        <w:pStyle w:val="Zkladntext2"/>
        <w:rPr>
          <w:color w:val="000000"/>
          <w:sz w:val="22"/>
          <w:szCs w:val="22"/>
        </w:rPr>
      </w:pPr>
      <w:r w:rsidRPr="008176A9">
        <w:rPr>
          <w:color w:val="000000"/>
          <w:sz w:val="22"/>
          <w:szCs w:val="22"/>
        </w:rPr>
        <w:t xml:space="preserve">Pretože penicilíny </w:t>
      </w:r>
      <w:r w:rsidRPr="00C8075C">
        <w:rPr>
          <w:color w:val="000000"/>
          <w:sz w:val="22"/>
          <w:szCs w:val="22"/>
        </w:rPr>
        <w:t xml:space="preserve">pôsobia na </w:t>
      </w:r>
      <w:proofErr w:type="spellStart"/>
      <w:r w:rsidRPr="00C8075C">
        <w:rPr>
          <w:color w:val="000000"/>
          <w:sz w:val="22"/>
          <w:szCs w:val="22"/>
        </w:rPr>
        <w:t>proliferujúce</w:t>
      </w:r>
      <w:proofErr w:type="spellEnd"/>
      <w:r w:rsidR="00C9205B" w:rsidRPr="008176A9">
        <w:rPr>
          <w:color w:val="000000"/>
          <w:sz w:val="22"/>
          <w:szCs w:val="22"/>
        </w:rPr>
        <w:t xml:space="preserve"> </w:t>
      </w:r>
      <w:r w:rsidRPr="008176A9">
        <w:rPr>
          <w:color w:val="000000"/>
          <w:sz w:val="22"/>
          <w:szCs w:val="22"/>
        </w:rPr>
        <w:t xml:space="preserve">bakteriálne  zárodky, nemá sa </w:t>
      </w:r>
      <w:proofErr w:type="spellStart"/>
      <w:r w:rsidRPr="008176A9">
        <w:rPr>
          <w:color w:val="000000"/>
          <w:sz w:val="22"/>
          <w:szCs w:val="22"/>
        </w:rPr>
        <w:t>fenoxymetylpenicilín</w:t>
      </w:r>
      <w:proofErr w:type="spellEnd"/>
      <w:r w:rsidRPr="008176A9">
        <w:rPr>
          <w:color w:val="000000"/>
          <w:sz w:val="22"/>
          <w:szCs w:val="22"/>
        </w:rPr>
        <w:t xml:space="preserve"> kombinovať s </w:t>
      </w:r>
      <w:proofErr w:type="spellStart"/>
      <w:r w:rsidRPr="008176A9">
        <w:rPr>
          <w:color w:val="000000"/>
          <w:sz w:val="22"/>
          <w:szCs w:val="22"/>
        </w:rPr>
        <w:t>bakteriostatickými</w:t>
      </w:r>
      <w:proofErr w:type="spellEnd"/>
      <w:r w:rsidRPr="008176A9">
        <w:rPr>
          <w:color w:val="000000"/>
          <w:sz w:val="22"/>
          <w:szCs w:val="22"/>
        </w:rPr>
        <w:t xml:space="preserve"> antibiotikami alebo </w:t>
      </w:r>
      <w:proofErr w:type="spellStart"/>
      <w:r w:rsidRPr="008176A9">
        <w:rPr>
          <w:color w:val="000000"/>
          <w:sz w:val="22"/>
          <w:szCs w:val="22"/>
        </w:rPr>
        <w:t>chemoterapeutikami</w:t>
      </w:r>
      <w:proofErr w:type="spellEnd"/>
      <w:r w:rsidRPr="00C8075C">
        <w:rPr>
          <w:color w:val="000000"/>
          <w:sz w:val="22"/>
          <w:szCs w:val="22"/>
        </w:rPr>
        <w:t xml:space="preserve"> (napr.: </w:t>
      </w:r>
      <w:proofErr w:type="spellStart"/>
      <w:r w:rsidRPr="00C8075C">
        <w:rPr>
          <w:color w:val="000000"/>
          <w:sz w:val="22"/>
          <w:szCs w:val="22"/>
        </w:rPr>
        <w:t>chloramfenikol</w:t>
      </w:r>
      <w:proofErr w:type="spellEnd"/>
      <w:r w:rsidRPr="00C8075C">
        <w:rPr>
          <w:color w:val="000000"/>
          <w:sz w:val="22"/>
          <w:szCs w:val="22"/>
        </w:rPr>
        <w:t xml:space="preserve">, </w:t>
      </w:r>
      <w:proofErr w:type="spellStart"/>
      <w:r w:rsidRPr="00C8075C">
        <w:rPr>
          <w:color w:val="000000"/>
          <w:sz w:val="22"/>
          <w:szCs w:val="22"/>
        </w:rPr>
        <w:t>erytromycin</w:t>
      </w:r>
      <w:proofErr w:type="spellEnd"/>
      <w:r w:rsidRPr="00C8075C">
        <w:rPr>
          <w:color w:val="000000"/>
          <w:sz w:val="22"/>
          <w:szCs w:val="22"/>
        </w:rPr>
        <w:t>,</w:t>
      </w:r>
      <w:r w:rsidRPr="008176A9">
        <w:rPr>
          <w:color w:val="000000"/>
          <w:sz w:val="22"/>
          <w:szCs w:val="22"/>
        </w:rPr>
        <w:t xml:space="preserve"> tetracyklíny, </w:t>
      </w:r>
      <w:proofErr w:type="spellStart"/>
      <w:r w:rsidRPr="008176A9">
        <w:rPr>
          <w:color w:val="000000"/>
          <w:sz w:val="22"/>
          <w:szCs w:val="22"/>
        </w:rPr>
        <w:t>sulfonamidy</w:t>
      </w:r>
      <w:proofErr w:type="spellEnd"/>
      <w:r w:rsidRPr="008176A9">
        <w:rPr>
          <w:color w:val="000000"/>
          <w:sz w:val="22"/>
          <w:szCs w:val="22"/>
        </w:rPr>
        <w:t>)</w:t>
      </w:r>
      <w:r w:rsidRPr="00DF2A75">
        <w:rPr>
          <w:color w:val="000000"/>
          <w:sz w:val="22"/>
          <w:szCs w:val="22"/>
        </w:rPr>
        <w:t xml:space="preserve">. Kombinácie s inými antibiotikami sú možné len vtedy, keď sa dá očakávať </w:t>
      </w:r>
      <w:proofErr w:type="spellStart"/>
      <w:r w:rsidRPr="00DF2A75">
        <w:rPr>
          <w:color w:val="000000"/>
          <w:sz w:val="22"/>
          <w:szCs w:val="22"/>
        </w:rPr>
        <w:t>synergizmus</w:t>
      </w:r>
      <w:proofErr w:type="spellEnd"/>
      <w:r w:rsidRPr="00DF2A75">
        <w:rPr>
          <w:color w:val="000000"/>
          <w:sz w:val="22"/>
          <w:szCs w:val="22"/>
        </w:rPr>
        <w:t xml:space="preserve"> alebo aditívny efekt. Jednotlivé zložky kombinácie musia byť dané v plnej účinnej dávke (výnimkou pri dokázanom </w:t>
      </w:r>
      <w:proofErr w:type="spellStart"/>
      <w:r w:rsidRPr="00DF2A75">
        <w:rPr>
          <w:color w:val="000000"/>
          <w:sz w:val="22"/>
          <w:szCs w:val="22"/>
        </w:rPr>
        <w:t>synergizme</w:t>
      </w:r>
      <w:proofErr w:type="spellEnd"/>
      <w:r w:rsidRPr="00DF2A75">
        <w:rPr>
          <w:color w:val="000000"/>
          <w:sz w:val="22"/>
          <w:szCs w:val="22"/>
        </w:rPr>
        <w:t xml:space="preserve"> je redukovaná dávka toxickej kombinácie).</w:t>
      </w:r>
      <w:r w:rsidRPr="00DF2A75">
        <w:rPr>
          <w:color w:val="000000"/>
          <w:sz w:val="22"/>
          <w:szCs w:val="22"/>
        </w:rPr>
        <w:br/>
      </w:r>
      <w:proofErr w:type="spellStart"/>
      <w:r w:rsidRPr="00DF2A75">
        <w:rPr>
          <w:color w:val="000000"/>
          <w:sz w:val="22"/>
          <w:szCs w:val="22"/>
        </w:rPr>
        <w:t>Neomy</w:t>
      </w:r>
      <w:r w:rsidRPr="00197780">
        <w:rPr>
          <w:color w:val="000000"/>
          <w:sz w:val="22"/>
          <w:szCs w:val="22"/>
        </w:rPr>
        <w:t>cín</w:t>
      </w:r>
      <w:proofErr w:type="spellEnd"/>
      <w:r w:rsidRPr="00197780">
        <w:rPr>
          <w:color w:val="000000"/>
          <w:sz w:val="22"/>
          <w:szCs w:val="22"/>
        </w:rPr>
        <w:t xml:space="preserve"> môže znižovať </w:t>
      </w:r>
      <w:proofErr w:type="spellStart"/>
      <w:r w:rsidR="00D47F23" w:rsidRPr="00197780">
        <w:rPr>
          <w:color w:val="000000"/>
          <w:sz w:val="22"/>
          <w:szCs w:val="22"/>
        </w:rPr>
        <w:t>absorb</w:t>
      </w:r>
      <w:r w:rsidRPr="00197780">
        <w:rPr>
          <w:color w:val="000000"/>
          <w:sz w:val="22"/>
          <w:szCs w:val="22"/>
        </w:rPr>
        <w:t>ciu</w:t>
      </w:r>
      <w:proofErr w:type="spellEnd"/>
      <w:r w:rsidRPr="00197780">
        <w:rPr>
          <w:color w:val="000000"/>
          <w:sz w:val="22"/>
          <w:szCs w:val="22"/>
        </w:rPr>
        <w:t xml:space="preserve"> </w:t>
      </w:r>
      <w:proofErr w:type="spellStart"/>
      <w:r w:rsidRPr="00197780">
        <w:rPr>
          <w:color w:val="000000"/>
          <w:sz w:val="22"/>
          <w:szCs w:val="22"/>
        </w:rPr>
        <w:t>fenoxymetylpenicilínu</w:t>
      </w:r>
      <w:proofErr w:type="spellEnd"/>
      <w:r w:rsidRPr="00197780">
        <w:rPr>
          <w:color w:val="000000"/>
          <w:sz w:val="22"/>
          <w:szCs w:val="22"/>
        </w:rPr>
        <w:t>.</w:t>
      </w:r>
    </w:p>
    <w:p w14:paraId="6AF94C49" w14:textId="77777777" w:rsidR="00295E87" w:rsidRPr="00C8075C" w:rsidRDefault="00295E87" w:rsidP="00295E87">
      <w:pPr>
        <w:pStyle w:val="Zkladntext3"/>
        <w:spacing w:before="0"/>
        <w:rPr>
          <w:sz w:val="22"/>
          <w:szCs w:val="22"/>
        </w:rPr>
      </w:pPr>
      <w:r w:rsidRPr="00C8075C">
        <w:rPr>
          <w:sz w:val="22"/>
          <w:szCs w:val="22"/>
        </w:rPr>
        <w:t xml:space="preserve">Možný je </w:t>
      </w:r>
      <w:proofErr w:type="spellStart"/>
      <w:r w:rsidRPr="00C8075C">
        <w:rPr>
          <w:sz w:val="22"/>
          <w:szCs w:val="22"/>
        </w:rPr>
        <w:t>kompetitívny</w:t>
      </w:r>
      <w:proofErr w:type="spellEnd"/>
      <w:r w:rsidRPr="00C8075C">
        <w:rPr>
          <w:sz w:val="22"/>
          <w:szCs w:val="22"/>
        </w:rPr>
        <w:t xml:space="preserve"> útlm vylučovania pri súbežnom užívaní </w:t>
      </w:r>
      <w:proofErr w:type="spellStart"/>
      <w:r w:rsidRPr="00C8075C">
        <w:rPr>
          <w:sz w:val="22"/>
          <w:szCs w:val="22"/>
        </w:rPr>
        <w:t>antiflogistík</w:t>
      </w:r>
      <w:proofErr w:type="spellEnd"/>
      <w:r w:rsidRPr="00C8075C">
        <w:rPr>
          <w:sz w:val="22"/>
          <w:szCs w:val="22"/>
        </w:rPr>
        <w:t xml:space="preserve">, </w:t>
      </w:r>
      <w:proofErr w:type="spellStart"/>
      <w:r w:rsidRPr="00C8075C">
        <w:rPr>
          <w:sz w:val="22"/>
          <w:szCs w:val="22"/>
        </w:rPr>
        <w:t>antireumatík</w:t>
      </w:r>
      <w:proofErr w:type="spellEnd"/>
      <w:r w:rsidRPr="00C8075C">
        <w:rPr>
          <w:sz w:val="22"/>
          <w:szCs w:val="22"/>
        </w:rPr>
        <w:t xml:space="preserve">, </w:t>
      </w:r>
      <w:proofErr w:type="spellStart"/>
      <w:r w:rsidRPr="00C8075C">
        <w:rPr>
          <w:sz w:val="22"/>
          <w:szCs w:val="22"/>
        </w:rPr>
        <w:t>antipyretík</w:t>
      </w:r>
      <w:proofErr w:type="spellEnd"/>
      <w:r w:rsidRPr="00C8075C">
        <w:rPr>
          <w:sz w:val="22"/>
          <w:szCs w:val="22"/>
        </w:rPr>
        <w:t xml:space="preserve"> (najmä </w:t>
      </w:r>
      <w:proofErr w:type="spellStart"/>
      <w:r w:rsidRPr="00C8075C">
        <w:rPr>
          <w:sz w:val="22"/>
          <w:szCs w:val="22"/>
        </w:rPr>
        <w:t>indometacínu</w:t>
      </w:r>
      <w:proofErr w:type="spellEnd"/>
      <w:r w:rsidRPr="00C8075C">
        <w:rPr>
          <w:sz w:val="22"/>
          <w:szCs w:val="22"/>
        </w:rPr>
        <w:t xml:space="preserve">, </w:t>
      </w:r>
      <w:proofErr w:type="spellStart"/>
      <w:r w:rsidRPr="00C8075C">
        <w:rPr>
          <w:sz w:val="22"/>
          <w:szCs w:val="22"/>
        </w:rPr>
        <w:t>fenylbutazónu</w:t>
      </w:r>
      <w:proofErr w:type="spellEnd"/>
      <w:r w:rsidRPr="00C8075C">
        <w:rPr>
          <w:sz w:val="22"/>
          <w:szCs w:val="22"/>
        </w:rPr>
        <w:t xml:space="preserve">, </w:t>
      </w:r>
      <w:proofErr w:type="spellStart"/>
      <w:r w:rsidRPr="00C8075C">
        <w:rPr>
          <w:sz w:val="22"/>
          <w:szCs w:val="22"/>
        </w:rPr>
        <w:t>sylicylátov</w:t>
      </w:r>
      <w:proofErr w:type="spellEnd"/>
      <w:r w:rsidRPr="00C8075C">
        <w:rPr>
          <w:sz w:val="22"/>
          <w:szCs w:val="22"/>
        </w:rPr>
        <w:t xml:space="preserve"> vo vysokých dávkach), ako i </w:t>
      </w:r>
      <w:proofErr w:type="spellStart"/>
      <w:r w:rsidRPr="00C8075C">
        <w:rPr>
          <w:sz w:val="22"/>
          <w:szCs w:val="22"/>
        </w:rPr>
        <w:t>probenecidu</w:t>
      </w:r>
      <w:proofErr w:type="spellEnd"/>
      <w:r w:rsidRPr="00C8075C">
        <w:rPr>
          <w:sz w:val="22"/>
          <w:szCs w:val="22"/>
        </w:rPr>
        <w:t xml:space="preserve">. Súbežné </w:t>
      </w:r>
      <w:r w:rsidRPr="00C8075C">
        <w:rPr>
          <w:sz w:val="22"/>
          <w:szCs w:val="22"/>
        </w:rPr>
        <w:lastRenderedPageBreak/>
        <w:t>užívanie s </w:t>
      </w:r>
      <w:proofErr w:type="spellStart"/>
      <w:r w:rsidRPr="00C8075C">
        <w:rPr>
          <w:sz w:val="22"/>
          <w:szCs w:val="22"/>
        </w:rPr>
        <w:t>probenecidom</w:t>
      </w:r>
      <w:proofErr w:type="spellEnd"/>
      <w:r w:rsidRPr="00C8075C">
        <w:rPr>
          <w:sz w:val="22"/>
          <w:szCs w:val="22"/>
        </w:rPr>
        <w:t xml:space="preserve"> znižuje exkréciu </w:t>
      </w:r>
      <w:proofErr w:type="spellStart"/>
      <w:r w:rsidRPr="00C8075C">
        <w:rPr>
          <w:sz w:val="22"/>
          <w:szCs w:val="22"/>
        </w:rPr>
        <w:t>fenoxymetylpenicilínu</w:t>
      </w:r>
      <w:proofErr w:type="spellEnd"/>
      <w:r w:rsidRPr="00C8075C">
        <w:rPr>
          <w:sz w:val="22"/>
          <w:szCs w:val="22"/>
        </w:rPr>
        <w:t>, čo vedie k zvýšeniu plazmatických hladín.</w:t>
      </w:r>
    </w:p>
    <w:p w14:paraId="78F085FA" w14:textId="77777777" w:rsidR="00295E87" w:rsidRPr="00C8075C" w:rsidRDefault="00295E87" w:rsidP="00295E87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Ak sa užíva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fenoxylmetylpenicilín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s jedlom, dochádza k zníženiu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absorbcie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3E50B298" w14:textId="77777777" w:rsidR="00295E87" w:rsidRPr="00131345" w:rsidRDefault="00295E87" w:rsidP="00295E87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Falošne pozitívne laboratórne výsledky sú možné pri neenzymatickom dôkaze cukru v moči, pri </w:t>
      </w:r>
      <w:r w:rsidRPr="008176A9">
        <w:rPr>
          <w:rFonts w:ascii="Times New Roman" w:hAnsi="Times New Roman"/>
          <w:color w:val="000000"/>
          <w:sz w:val="22"/>
          <w:szCs w:val="22"/>
          <w:lang w:val="sk-SK"/>
        </w:rPr>
        <w:t xml:space="preserve">dôkaze </w:t>
      </w:r>
      <w:proofErr w:type="spellStart"/>
      <w:r w:rsidRPr="008176A9">
        <w:rPr>
          <w:rFonts w:ascii="Times New Roman" w:hAnsi="Times New Roman"/>
          <w:color w:val="000000"/>
          <w:sz w:val="22"/>
          <w:szCs w:val="22"/>
          <w:lang w:val="sk-SK"/>
        </w:rPr>
        <w:t>urobilínu</w:t>
      </w:r>
      <w:proofErr w:type="spellEnd"/>
      <w:r w:rsidRPr="008176A9">
        <w:rPr>
          <w:rFonts w:ascii="Times New Roman" w:hAnsi="Times New Roman"/>
          <w:color w:val="000000"/>
          <w:sz w:val="22"/>
          <w:szCs w:val="22"/>
          <w:lang w:val="sk-SK"/>
        </w:rPr>
        <w:t xml:space="preserve"> a </w:t>
      </w:r>
      <w:r w:rsidRPr="00DF2A75">
        <w:rPr>
          <w:rFonts w:ascii="Times New Roman" w:hAnsi="Times New Roman"/>
          <w:color w:val="000000"/>
          <w:sz w:val="22"/>
          <w:szCs w:val="22"/>
          <w:lang w:val="sk-SK"/>
        </w:rPr>
        <w:t xml:space="preserve">pri stanovení </w:t>
      </w:r>
      <w:r w:rsidRPr="00385E96">
        <w:rPr>
          <w:rFonts w:ascii="Times New Roman" w:hAnsi="Times New Roman"/>
          <w:color w:val="000000"/>
          <w:sz w:val="22"/>
          <w:szCs w:val="22"/>
          <w:lang w:val="sk-SK"/>
        </w:rPr>
        <w:t xml:space="preserve">aminokyselín v moči pomocou </w:t>
      </w:r>
      <w:proofErr w:type="spellStart"/>
      <w:r w:rsidRPr="00385E96">
        <w:rPr>
          <w:rFonts w:ascii="Times New Roman" w:hAnsi="Times New Roman"/>
          <w:color w:val="000000"/>
          <w:sz w:val="22"/>
          <w:szCs w:val="22"/>
          <w:lang w:val="sk-SK"/>
        </w:rPr>
        <w:t>ninhydrínovej</w:t>
      </w:r>
      <w:proofErr w:type="spellEnd"/>
      <w:r w:rsidRPr="00385E96">
        <w:rPr>
          <w:rFonts w:ascii="Times New Roman" w:hAnsi="Times New Roman"/>
          <w:color w:val="000000"/>
          <w:sz w:val="22"/>
          <w:szCs w:val="22"/>
          <w:lang w:val="sk-SK"/>
        </w:rPr>
        <w:t xml:space="preserve"> metódy.</w:t>
      </w:r>
    </w:p>
    <w:p w14:paraId="7CDC000B" w14:textId="77777777" w:rsidR="00A11BE5" w:rsidRPr="00DF2A75" w:rsidRDefault="00A11BE5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1EFA92F2" w14:textId="6B4EB660" w:rsidR="00A11BE5" w:rsidRPr="00C8075C" w:rsidRDefault="00A11BE5" w:rsidP="00DA23AD">
      <w:pPr>
        <w:numPr>
          <w:ilvl w:val="1"/>
          <w:numId w:val="3"/>
        </w:numPr>
        <w:tabs>
          <w:tab w:val="clear" w:pos="360"/>
          <w:tab w:val="num" w:pos="567"/>
        </w:tabs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DF2A75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</w:t>
      </w:r>
      <w:proofErr w:type="spellStart"/>
      <w:r w:rsidR="004A445C" w:rsidRPr="00385E96">
        <w:rPr>
          <w:rFonts w:ascii="Times New Roman" w:hAnsi="Times New Roman"/>
          <w:b/>
          <w:color w:val="000000"/>
          <w:sz w:val="22"/>
          <w:szCs w:val="22"/>
          <w:lang w:val="sk-SK"/>
        </w:rPr>
        <w:t>Fertilita</w:t>
      </w:r>
      <w:proofErr w:type="spellEnd"/>
      <w:r w:rsidR="004A445C" w:rsidRPr="00385E96">
        <w:rPr>
          <w:rFonts w:ascii="Times New Roman" w:hAnsi="Times New Roman"/>
          <w:b/>
          <w:color w:val="000000"/>
          <w:sz w:val="22"/>
          <w:szCs w:val="22"/>
          <w:lang w:val="sk-SK"/>
        </w:rPr>
        <w:t>, g</w:t>
      </w:r>
      <w:r w:rsidR="00D846AF" w:rsidRPr="00131345">
        <w:rPr>
          <w:rFonts w:ascii="Times New Roman" w:hAnsi="Times New Roman"/>
          <w:b/>
          <w:color w:val="000000"/>
          <w:sz w:val="22"/>
          <w:szCs w:val="22"/>
          <w:lang w:val="sk-SK"/>
        </w:rPr>
        <w:t>ravidita a laktácia</w:t>
      </w:r>
    </w:p>
    <w:p w14:paraId="0DE40597" w14:textId="77777777" w:rsidR="0029043A" w:rsidRPr="008176A9" w:rsidRDefault="0029043A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7FB723C1" w14:textId="77777777" w:rsidR="009C623A" w:rsidRPr="008176A9" w:rsidRDefault="009C623A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8176A9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Gravidita</w:t>
      </w:r>
    </w:p>
    <w:p w14:paraId="2FE3A245" w14:textId="3ED0DA3E" w:rsidR="00A11BE5" w:rsidRPr="00197780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F2A75">
        <w:rPr>
          <w:rFonts w:ascii="Times New Roman" w:hAnsi="Times New Roman"/>
          <w:color w:val="000000"/>
          <w:sz w:val="22"/>
          <w:szCs w:val="22"/>
          <w:lang w:val="sk-SK"/>
        </w:rPr>
        <w:t xml:space="preserve">Hoci z experimentu na zvieratách nie sú </w:t>
      </w:r>
      <w:r w:rsidRPr="00385E96">
        <w:rPr>
          <w:rFonts w:ascii="Times New Roman" w:hAnsi="Times New Roman"/>
          <w:color w:val="000000"/>
          <w:sz w:val="22"/>
          <w:szCs w:val="22"/>
          <w:lang w:val="sk-SK"/>
        </w:rPr>
        <w:t xml:space="preserve">žiadne </w:t>
      </w:r>
      <w:r w:rsidR="00F2676E">
        <w:rPr>
          <w:rFonts w:ascii="Times New Roman" w:hAnsi="Times New Roman"/>
          <w:color w:val="000000"/>
          <w:sz w:val="22"/>
          <w:szCs w:val="22"/>
          <w:lang w:val="sk-SK"/>
        </w:rPr>
        <w:t>dôkazy</w:t>
      </w:r>
      <w:r w:rsidR="00F2676E" w:rsidRPr="00385E96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bookmarkStart w:id="0" w:name="_Hlk38831767"/>
      <w:proofErr w:type="spellStart"/>
      <w:r w:rsidRPr="00385E96">
        <w:rPr>
          <w:rFonts w:ascii="Times New Roman" w:hAnsi="Times New Roman"/>
          <w:color w:val="000000"/>
          <w:sz w:val="22"/>
          <w:szCs w:val="22"/>
          <w:lang w:val="sk-SK"/>
        </w:rPr>
        <w:t>embryotoxicity</w:t>
      </w:r>
      <w:proofErr w:type="spellEnd"/>
      <w:r w:rsidRPr="00385E96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proofErr w:type="spellStart"/>
      <w:r w:rsidRPr="00131345">
        <w:rPr>
          <w:rFonts w:ascii="Times New Roman" w:hAnsi="Times New Roman"/>
          <w:color w:val="000000"/>
          <w:sz w:val="22"/>
          <w:szCs w:val="22"/>
          <w:lang w:val="sk-SK"/>
        </w:rPr>
        <w:t>teratogenity</w:t>
      </w:r>
      <w:proofErr w:type="spellEnd"/>
      <w:r w:rsidRPr="00131345">
        <w:rPr>
          <w:rFonts w:ascii="Times New Roman" w:hAnsi="Times New Roman"/>
          <w:color w:val="000000"/>
          <w:sz w:val="22"/>
          <w:szCs w:val="22"/>
          <w:lang w:val="sk-SK"/>
        </w:rPr>
        <w:t xml:space="preserve"> alebo </w:t>
      </w:r>
      <w:proofErr w:type="spellStart"/>
      <w:r w:rsidRPr="00131345">
        <w:rPr>
          <w:rFonts w:ascii="Times New Roman" w:hAnsi="Times New Roman"/>
          <w:color w:val="000000"/>
          <w:sz w:val="22"/>
          <w:szCs w:val="22"/>
          <w:lang w:val="sk-SK"/>
        </w:rPr>
        <w:t>mutagenity</w:t>
      </w:r>
      <w:bookmarkEnd w:id="0"/>
      <w:proofErr w:type="spellEnd"/>
      <w:r w:rsidRPr="00131345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proofErr w:type="spellStart"/>
      <w:r w:rsidRPr="00131345">
        <w:rPr>
          <w:rFonts w:ascii="Times New Roman" w:hAnsi="Times New Roman"/>
          <w:color w:val="000000"/>
          <w:sz w:val="22"/>
          <w:szCs w:val="22"/>
          <w:lang w:val="sk-SK"/>
        </w:rPr>
        <w:t>fenoxymetylpenicilín</w:t>
      </w:r>
      <w:proofErr w:type="spellEnd"/>
      <w:r w:rsidRPr="00197780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F2676E">
        <w:rPr>
          <w:rFonts w:ascii="Times New Roman" w:hAnsi="Times New Roman"/>
          <w:color w:val="000000"/>
          <w:sz w:val="22"/>
          <w:szCs w:val="22"/>
          <w:lang w:val="sk-SK"/>
        </w:rPr>
        <w:t>sa má</w:t>
      </w:r>
      <w:r w:rsidRPr="00197780">
        <w:rPr>
          <w:rFonts w:ascii="Times New Roman" w:hAnsi="Times New Roman"/>
          <w:color w:val="000000"/>
          <w:sz w:val="22"/>
          <w:szCs w:val="22"/>
          <w:lang w:val="sk-SK"/>
        </w:rPr>
        <w:t xml:space="preserve"> užívať počas tehotenstva len po starostlivom zvážení.</w:t>
      </w:r>
    </w:p>
    <w:p w14:paraId="4AD4EDFC" w14:textId="6D514A5F" w:rsidR="00A56991" w:rsidRPr="00C8075C" w:rsidRDefault="00A56991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Laboratórne a klinické štúdie nepreukázali škodlivé účinky na nenarodené dieťa, avšak ak je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fenoxymetylpenicilín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indikovaný, má sa počas gravidity a</w:t>
      </w:r>
      <w:r w:rsidR="00496A99">
        <w:rPr>
          <w:rFonts w:ascii="Times New Roman" w:hAnsi="Times New Roman"/>
          <w:color w:val="000000"/>
          <w:sz w:val="22"/>
          <w:szCs w:val="22"/>
          <w:lang w:val="sk-SK"/>
        </w:rPr>
        <w:t xml:space="preserve"> dojčenia 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podávať s opatrnosťou.</w:t>
      </w:r>
    </w:p>
    <w:p w14:paraId="65BAA9DF" w14:textId="77777777" w:rsidR="009C623A" w:rsidRPr="00C8075C" w:rsidRDefault="009C623A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2102C3DE" w14:textId="7F3732B6" w:rsidR="00EC1038" w:rsidRPr="00C16B73" w:rsidRDefault="00E86291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C16B73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Dojčenie</w:t>
      </w:r>
    </w:p>
    <w:p w14:paraId="0220D1AD" w14:textId="1228793D" w:rsidR="00A11BE5" w:rsidRPr="00C8075C" w:rsidRDefault="004A445C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F</w:t>
      </w:r>
      <w:r w:rsidR="00A11BE5" w:rsidRPr="00C8075C">
        <w:rPr>
          <w:rFonts w:ascii="Times New Roman" w:hAnsi="Times New Roman"/>
          <w:color w:val="000000"/>
          <w:sz w:val="22"/>
          <w:szCs w:val="22"/>
          <w:lang w:val="sk-SK"/>
        </w:rPr>
        <w:t>enoxymetylpenicilín</w:t>
      </w:r>
      <w:proofErr w:type="spellEnd"/>
      <w:r w:rsidR="00A11BE5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môže </w:t>
      </w:r>
      <w:r w:rsidR="00295E87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prechádzať </w:t>
      </w:r>
      <w:r w:rsidR="00A11BE5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do materského mlieka, 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preto sa </w:t>
      </w:r>
      <w:r w:rsidR="00A11BE5" w:rsidRPr="00C8075C">
        <w:rPr>
          <w:rFonts w:ascii="Times New Roman" w:hAnsi="Times New Roman"/>
          <w:color w:val="000000"/>
          <w:sz w:val="22"/>
          <w:szCs w:val="22"/>
          <w:lang w:val="sk-SK"/>
        </w:rPr>
        <w:t>nem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á</w:t>
      </w:r>
      <w:r w:rsidR="00A11BE5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počas terapie dojčiť.</w:t>
      </w:r>
    </w:p>
    <w:p w14:paraId="40188BE6" w14:textId="7278771B" w:rsidR="00A11BE5" w:rsidRPr="00C8075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66D2A776" w14:textId="77777777" w:rsidR="00BF2644" w:rsidRPr="00C8075C" w:rsidRDefault="00BF2644" w:rsidP="00BF2644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proofErr w:type="spellStart"/>
      <w:r w:rsidRPr="00C8075C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Fertilita</w:t>
      </w:r>
      <w:proofErr w:type="spellEnd"/>
    </w:p>
    <w:p w14:paraId="3A6F59FF" w14:textId="77777777" w:rsidR="00BF2644" w:rsidRPr="00C8075C" w:rsidRDefault="00BF2644" w:rsidP="00BF2644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K dispozícii nie sú údaje o účinku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fenoxymetylpenicilínu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na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fertilitu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127E321C" w14:textId="77777777" w:rsidR="00BF2644" w:rsidRPr="00C8075C" w:rsidRDefault="00BF2644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08BBDD4A" w14:textId="77777777" w:rsidR="00A11BE5" w:rsidRPr="00C8075C" w:rsidRDefault="00A11BE5" w:rsidP="00DA23AD">
      <w:pPr>
        <w:numPr>
          <w:ilvl w:val="1"/>
          <w:numId w:val="3"/>
        </w:numPr>
        <w:tabs>
          <w:tab w:val="clear" w:pos="360"/>
          <w:tab w:val="num" w:pos="567"/>
        </w:tabs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b/>
          <w:color w:val="000000"/>
          <w:sz w:val="22"/>
          <w:szCs w:val="22"/>
          <w:lang w:val="sk-SK"/>
        </w:rPr>
        <w:t>Ovplyvnenie schopnosti viesť vozidlá a obsluhovať stroje</w:t>
      </w:r>
    </w:p>
    <w:p w14:paraId="2A250520" w14:textId="77777777" w:rsidR="0029043A" w:rsidRPr="00C8075C" w:rsidRDefault="0029043A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69425AAA" w14:textId="77777777" w:rsidR="004A445C" w:rsidRPr="00C8075C" w:rsidRDefault="004A445C">
      <w:pPr>
        <w:jc w:val="both"/>
        <w:rPr>
          <w:rFonts w:ascii="Times New Roman" w:hAnsi="Times New Roman"/>
          <w:bCs/>
          <w:color w:val="000000"/>
          <w:sz w:val="22"/>
          <w:szCs w:val="22"/>
          <w:lang w:val="sk-SK"/>
        </w:rPr>
      </w:pPr>
      <w:proofErr w:type="spellStart"/>
      <w:r w:rsidRPr="00C8075C">
        <w:rPr>
          <w:rFonts w:ascii="Times New Roman" w:hAnsi="Times New Roman"/>
          <w:bCs/>
          <w:color w:val="000000"/>
          <w:sz w:val="22"/>
          <w:szCs w:val="22"/>
          <w:lang w:val="sk-SK"/>
        </w:rPr>
        <w:t>Fenoxymetylpenicilín</w:t>
      </w:r>
      <w:proofErr w:type="spellEnd"/>
      <w:r w:rsidRPr="00C8075C"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 má slabý alebo žiadny účinok na schopnosť viesť vozidlá alebo obsluhovať stroje.</w:t>
      </w:r>
    </w:p>
    <w:p w14:paraId="7236F5DE" w14:textId="77777777" w:rsidR="00D846AF" w:rsidRPr="00C8075C" w:rsidRDefault="00D846AF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418348B3" w14:textId="32192A0D" w:rsidR="00A11BE5" w:rsidRPr="00C8075C" w:rsidRDefault="00A11BE5" w:rsidP="00DA23AD">
      <w:pPr>
        <w:numPr>
          <w:ilvl w:val="1"/>
          <w:numId w:val="3"/>
        </w:numPr>
        <w:tabs>
          <w:tab w:val="clear" w:pos="360"/>
          <w:tab w:val="num" w:pos="567"/>
        </w:tabs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b/>
          <w:color w:val="000000"/>
          <w:sz w:val="22"/>
          <w:szCs w:val="22"/>
          <w:lang w:val="sk-SK"/>
        </w:rPr>
        <w:t>Nežiaduce účinky</w:t>
      </w:r>
    </w:p>
    <w:p w14:paraId="6488C907" w14:textId="77777777" w:rsidR="0029043A" w:rsidRPr="008176A9" w:rsidRDefault="0029043A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</w:p>
    <w:p w14:paraId="75BF20F8" w14:textId="77777777" w:rsidR="00511DD7" w:rsidRPr="00BA0860" w:rsidRDefault="00511DD7" w:rsidP="00511DD7">
      <w:pPr>
        <w:pStyle w:val="Zkladntext"/>
        <w:spacing w:before="0"/>
        <w:rPr>
          <w:sz w:val="22"/>
          <w:szCs w:val="22"/>
          <w:u w:val="single"/>
          <w:lang w:val="sk-SK"/>
        </w:rPr>
      </w:pPr>
      <w:r w:rsidRPr="00BA0860">
        <w:rPr>
          <w:sz w:val="22"/>
          <w:szCs w:val="22"/>
          <w:u w:val="single"/>
          <w:lang w:val="sk-SK"/>
        </w:rPr>
        <w:t>Zoznam nežiaducich reakcií</w:t>
      </w:r>
    </w:p>
    <w:p w14:paraId="4060B085" w14:textId="77777777" w:rsidR="00511DD7" w:rsidRPr="00BA0860" w:rsidRDefault="00511DD7" w:rsidP="00511DD7">
      <w:pPr>
        <w:pStyle w:val="Zkladntext"/>
        <w:spacing w:before="0"/>
        <w:rPr>
          <w:sz w:val="22"/>
          <w:szCs w:val="22"/>
          <w:lang w:val="sk-SK"/>
        </w:rPr>
      </w:pPr>
      <w:r w:rsidRPr="00BA0860">
        <w:rPr>
          <w:sz w:val="22"/>
          <w:szCs w:val="22"/>
          <w:lang w:val="sk-SK"/>
        </w:rPr>
        <w:t>Frekvencie výskytu nežiaducich udalostí sú zoradené nasledovne: veľmi časté (≥ 1/10), časté (≥ 1/100 až &lt; 1/10), menej časté (≥ 1/1 000 až &lt; 1/100), zriedkavé (≥ 1/10 000 až &lt; 1/1 000), veľmi zriedkavé (&lt; 1/10 000), neznáme (častosť sa nedá odhadnúť z dostupných údajov).</w:t>
      </w:r>
    </w:p>
    <w:p w14:paraId="5860C3D8" w14:textId="77777777" w:rsidR="00511DD7" w:rsidRPr="00BA0860" w:rsidRDefault="00511DD7" w:rsidP="00511DD7">
      <w:pPr>
        <w:pStyle w:val="Zkladntext"/>
        <w:spacing w:before="0"/>
        <w:rPr>
          <w:sz w:val="22"/>
          <w:szCs w:val="22"/>
          <w:lang w:val="sk-SK"/>
        </w:rPr>
      </w:pPr>
    </w:p>
    <w:p w14:paraId="13461408" w14:textId="77777777" w:rsidR="00511DD7" w:rsidRPr="00BA0860" w:rsidRDefault="00511DD7" w:rsidP="00511DD7">
      <w:pPr>
        <w:pStyle w:val="Zkladntext"/>
        <w:spacing w:before="0"/>
        <w:rPr>
          <w:i/>
          <w:sz w:val="22"/>
          <w:szCs w:val="22"/>
          <w:lang w:val="sk-SK"/>
        </w:rPr>
      </w:pPr>
      <w:r w:rsidRPr="00BA0860">
        <w:rPr>
          <w:i/>
          <w:sz w:val="22"/>
          <w:szCs w:val="22"/>
          <w:lang w:val="sk-SK"/>
        </w:rPr>
        <w:t>Poruchy krvi a lymfatického systému</w:t>
      </w:r>
    </w:p>
    <w:p w14:paraId="027B333A" w14:textId="77777777" w:rsidR="00511DD7" w:rsidRPr="00D04572" w:rsidRDefault="00511DD7" w:rsidP="00511DD7">
      <w:pPr>
        <w:pStyle w:val="Zkladntext2"/>
        <w:spacing w:befor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Zriedkavé: </w:t>
      </w:r>
      <w:r w:rsidRPr="00D04572">
        <w:rPr>
          <w:color w:val="000000"/>
          <w:sz w:val="22"/>
          <w:szCs w:val="22"/>
        </w:rPr>
        <w:t xml:space="preserve"> </w:t>
      </w:r>
      <w:proofErr w:type="spellStart"/>
      <w:r w:rsidRPr="00D04572">
        <w:rPr>
          <w:color w:val="000000"/>
          <w:sz w:val="22"/>
          <w:szCs w:val="22"/>
        </w:rPr>
        <w:t>granulocytopénie</w:t>
      </w:r>
      <w:proofErr w:type="spellEnd"/>
      <w:r w:rsidRPr="00D04572">
        <w:rPr>
          <w:color w:val="000000"/>
          <w:sz w:val="22"/>
          <w:szCs w:val="22"/>
        </w:rPr>
        <w:t xml:space="preserve">, </w:t>
      </w:r>
      <w:proofErr w:type="spellStart"/>
      <w:r w:rsidRPr="00D04572">
        <w:rPr>
          <w:color w:val="000000"/>
          <w:sz w:val="22"/>
          <w:szCs w:val="22"/>
        </w:rPr>
        <w:t>pancytopénie</w:t>
      </w:r>
      <w:proofErr w:type="spellEnd"/>
      <w:r w:rsidRPr="00D04572">
        <w:rPr>
          <w:color w:val="000000"/>
          <w:sz w:val="22"/>
          <w:szCs w:val="22"/>
        </w:rPr>
        <w:t xml:space="preserve">, </w:t>
      </w:r>
      <w:proofErr w:type="spellStart"/>
      <w:r w:rsidRPr="00D04572">
        <w:rPr>
          <w:color w:val="000000"/>
          <w:sz w:val="22"/>
          <w:szCs w:val="22"/>
        </w:rPr>
        <w:t>myelosupresie</w:t>
      </w:r>
      <w:proofErr w:type="spellEnd"/>
      <w:r w:rsidRPr="00D04572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D04572">
        <w:rPr>
          <w:color w:val="000000"/>
          <w:sz w:val="22"/>
          <w:szCs w:val="22"/>
        </w:rPr>
        <w:t>Tieto prejavy sú reverzibilné.</w:t>
      </w:r>
    </w:p>
    <w:p w14:paraId="4B68F403" w14:textId="77777777" w:rsidR="00511DD7" w:rsidRPr="00BA0860" w:rsidRDefault="00511DD7" w:rsidP="00511DD7">
      <w:pPr>
        <w:pStyle w:val="Zkladntext"/>
        <w:spacing w:before="0"/>
        <w:rPr>
          <w:sz w:val="22"/>
          <w:szCs w:val="22"/>
          <w:lang w:val="sk-SK"/>
        </w:rPr>
      </w:pPr>
      <w:r w:rsidRPr="00BA0860">
        <w:rPr>
          <w:sz w:val="22"/>
          <w:szCs w:val="22"/>
          <w:lang w:val="sk-SK"/>
        </w:rPr>
        <w:t xml:space="preserve">Neznáme: </w:t>
      </w:r>
      <w:proofErr w:type="spellStart"/>
      <w:r w:rsidRPr="00BA0860">
        <w:rPr>
          <w:sz w:val="22"/>
          <w:szCs w:val="22"/>
          <w:lang w:val="sk-SK"/>
        </w:rPr>
        <w:t>eozinofília</w:t>
      </w:r>
      <w:proofErr w:type="spellEnd"/>
      <w:r w:rsidRPr="00BA0860">
        <w:rPr>
          <w:sz w:val="22"/>
          <w:szCs w:val="22"/>
          <w:lang w:val="sk-SK"/>
        </w:rPr>
        <w:t xml:space="preserve">, </w:t>
      </w:r>
      <w:proofErr w:type="spellStart"/>
      <w:r w:rsidRPr="00BA0860">
        <w:rPr>
          <w:sz w:val="22"/>
          <w:szCs w:val="22"/>
          <w:lang w:val="sk-SK"/>
        </w:rPr>
        <w:t>hemolytická</w:t>
      </w:r>
      <w:proofErr w:type="spellEnd"/>
      <w:r w:rsidRPr="00BA0860">
        <w:rPr>
          <w:sz w:val="22"/>
          <w:szCs w:val="22"/>
          <w:lang w:val="sk-SK"/>
        </w:rPr>
        <w:t xml:space="preserve"> anémia, </w:t>
      </w:r>
      <w:proofErr w:type="spellStart"/>
      <w:r w:rsidRPr="00BA0860">
        <w:rPr>
          <w:sz w:val="22"/>
          <w:szCs w:val="22"/>
          <w:lang w:val="sk-SK"/>
        </w:rPr>
        <w:t>leukopénia</w:t>
      </w:r>
      <w:proofErr w:type="spellEnd"/>
      <w:r w:rsidRPr="00BA0860">
        <w:rPr>
          <w:sz w:val="22"/>
          <w:szCs w:val="22"/>
          <w:lang w:val="sk-SK"/>
        </w:rPr>
        <w:t xml:space="preserve">, </w:t>
      </w:r>
      <w:proofErr w:type="spellStart"/>
      <w:r w:rsidRPr="00BA0860">
        <w:rPr>
          <w:sz w:val="22"/>
          <w:szCs w:val="22"/>
          <w:lang w:val="sk-SK"/>
        </w:rPr>
        <w:t>trombocytopénia</w:t>
      </w:r>
      <w:proofErr w:type="spellEnd"/>
    </w:p>
    <w:p w14:paraId="1465FCEC" w14:textId="77777777" w:rsidR="00511DD7" w:rsidRPr="00BA0860" w:rsidRDefault="00511DD7" w:rsidP="00511DD7">
      <w:pPr>
        <w:pStyle w:val="Zkladntext"/>
        <w:spacing w:before="0"/>
        <w:rPr>
          <w:sz w:val="22"/>
          <w:szCs w:val="22"/>
          <w:lang w:val="sk-SK"/>
        </w:rPr>
      </w:pPr>
    </w:p>
    <w:p w14:paraId="27A4AE72" w14:textId="77777777" w:rsidR="00511DD7" w:rsidRPr="00BA0860" w:rsidRDefault="00511DD7" w:rsidP="00511DD7">
      <w:pPr>
        <w:pStyle w:val="Zkladntext"/>
        <w:spacing w:before="0"/>
        <w:rPr>
          <w:i/>
          <w:sz w:val="22"/>
          <w:szCs w:val="22"/>
          <w:lang w:val="sk-SK"/>
        </w:rPr>
      </w:pPr>
      <w:r w:rsidRPr="00BA0860">
        <w:rPr>
          <w:i/>
          <w:sz w:val="22"/>
          <w:szCs w:val="22"/>
          <w:lang w:val="sk-SK"/>
        </w:rPr>
        <w:t>Poruchy imunitného systému</w:t>
      </w:r>
    </w:p>
    <w:p w14:paraId="73C5148B" w14:textId="77777777" w:rsidR="00511DD7" w:rsidRPr="00BA0860" w:rsidRDefault="00511DD7" w:rsidP="00511DD7">
      <w:pPr>
        <w:pStyle w:val="Zkladntext"/>
        <w:spacing w:before="0"/>
        <w:rPr>
          <w:sz w:val="22"/>
          <w:szCs w:val="22"/>
          <w:lang w:val="sk-SK"/>
        </w:rPr>
      </w:pPr>
      <w:r w:rsidRPr="00BA0860">
        <w:rPr>
          <w:sz w:val="22"/>
          <w:szCs w:val="22"/>
          <w:lang w:val="sk-SK"/>
        </w:rPr>
        <w:t xml:space="preserve">Neznáme: </w:t>
      </w:r>
      <w:proofErr w:type="spellStart"/>
      <w:r w:rsidRPr="00BA0860">
        <w:rPr>
          <w:sz w:val="22"/>
          <w:szCs w:val="22"/>
          <w:lang w:val="sk-SK"/>
        </w:rPr>
        <w:t>anafylaxia</w:t>
      </w:r>
      <w:proofErr w:type="spellEnd"/>
      <w:r w:rsidRPr="00BA0860">
        <w:rPr>
          <w:sz w:val="22"/>
          <w:szCs w:val="22"/>
          <w:lang w:val="sk-SK"/>
        </w:rPr>
        <w:t xml:space="preserve">, </w:t>
      </w:r>
      <w:proofErr w:type="spellStart"/>
      <w:r w:rsidRPr="00BA0860">
        <w:rPr>
          <w:sz w:val="22"/>
          <w:szCs w:val="22"/>
          <w:lang w:val="sk-SK"/>
        </w:rPr>
        <w:t>angioedém</w:t>
      </w:r>
      <w:proofErr w:type="spellEnd"/>
      <w:r w:rsidRPr="00BA0860">
        <w:rPr>
          <w:sz w:val="22"/>
          <w:szCs w:val="22"/>
          <w:lang w:val="sk-SK"/>
        </w:rPr>
        <w:t>, laryngálny edém, sérová choroba</w:t>
      </w:r>
    </w:p>
    <w:p w14:paraId="6AB1FD1F" w14:textId="77777777" w:rsidR="00511DD7" w:rsidRDefault="00511DD7" w:rsidP="00511DD7">
      <w:pPr>
        <w:pStyle w:val="Zkladntext"/>
        <w:spacing w:before="0"/>
        <w:rPr>
          <w:sz w:val="22"/>
          <w:szCs w:val="22"/>
          <w:lang w:val="sk-SK"/>
        </w:rPr>
      </w:pPr>
    </w:p>
    <w:p w14:paraId="49488C5E" w14:textId="77777777" w:rsidR="00511DD7" w:rsidRPr="00D04572" w:rsidRDefault="00511DD7" w:rsidP="00511DD7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Prejavy precitlivenosti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:</w:t>
      </w:r>
    </w:p>
    <w:p w14:paraId="7F3DC085" w14:textId="77777777" w:rsidR="00511DD7" w:rsidRPr="00D04572" w:rsidRDefault="00511DD7" w:rsidP="00511DD7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Zriedkavo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sa dajú očakávať alergické reakcie, väčšinou vo forme napr. exantému, svrbenia.</w:t>
      </w:r>
    </w:p>
    <w:p w14:paraId="7F0FAE5E" w14:textId="77777777" w:rsidR="00511DD7" w:rsidRPr="00D04572" w:rsidRDefault="00511DD7" w:rsidP="00511DD7">
      <w:pPr>
        <w:pStyle w:val="Zkladntext2"/>
        <w:spacing w:before="0"/>
        <w:rPr>
          <w:color w:val="000000"/>
          <w:sz w:val="22"/>
          <w:szCs w:val="22"/>
        </w:rPr>
      </w:pPr>
      <w:proofErr w:type="spellStart"/>
      <w:r w:rsidRPr="00D04572">
        <w:rPr>
          <w:color w:val="000000"/>
          <w:sz w:val="22"/>
          <w:szCs w:val="22"/>
        </w:rPr>
        <w:t>Urtikálna</w:t>
      </w:r>
      <w:proofErr w:type="spellEnd"/>
      <w:r w:rsidRPr="00D04572">
        <w:rPr>
          <w:color w:val="000000"/>
          <w:sz w:val="22"/>
          <w:szCs w:val="22"/>
        </w:rPr>
        <w:t xml:space="preserve"> okamžitá reakcia naznačuje väčšinou pravú alergiu </w:t>
      </w:r>
      <w:r>
        <w:rPr>
          <w:color w:val="000000"/>
          <w:sz w:val="22"/>
          <w:szCs w:val="22"/>
        </w:rPr>
        <w:t xml:space="preserve">na </w:t>
      </w:r>
      <w:r w:rsidRPr="00D04572">
        <w:rPr>
          <w:color w:val="000000"/>
          <w:sz w:val="22"/>
          <w:szCs w:val="22"/>
        </w:rPr>
        <w:t>penicilín a vedie k prerušeniu terapie.</w:t>
      </w:r>
    </w:p>
    <w:p w14:paraId="17A13653" w14:textId="77777777" w:rsidR="00511DD7" w:rsidRPr="00D04572" w:rsidRDefault="00511DD7" w:rsidP="00511DD7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Zriedkavé sú závažné alergické reakcie ako následok senzibility proti skupine 6-aminopenicilínových kyselín, napr.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bronchospazmu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rinitídy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, bolestí kĺbov,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eozinofílie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ang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i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o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-neurotického opuchu,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hemolytickej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anémie, alergickej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vaskulitídy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Lyellovho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syndrómu,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Stevensov-Johnsono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vho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syndrómu a akútnej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nefritídy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1EADD077" w14:textId="77777777" w:rsidR="00511DD7" w:rsidRPr="00D04572" w:rsidRDefault="00511DD7" w:rsidP="00511DD7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Reakcie precitlivenosti všetkých závažných stupňov až k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anafylaktickému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šoku sa pozorovali aj po perorálnej dávke penicilínu. Závažné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anafylaktické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reakcie, (ktoré vznikajú zriedkavejšie ako po intravenóznej alebo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intramuskulárnej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dávke) si vyžadujú podľa okolností príslušné opatrenia.</w:t>
      </w:r>
    </w:p>
    <w:p w14:paraId="0D23358F" w14:textId="77777777" w:rsidR="00511DD7" w:rsidRPr="00BA0860" w:rsidRDefault="00511DD7" w:rsidP="00511DD7">
      <w:pPr>
        <w:pStyle w:val="Zkladntext"/>
        <w:spacing w:before="0"/>
        <w:rPr>
          <w:sz w:val="22"/>
          <w:szCs w:val="22"/>
          <w:lang w:val="sk-SK"/>
        </w:rPr>
      </w:pPr>
    </w:p>
    <w:p w14:paraId="1ACA57A3" w14:textId="77777777" w:rsidR="00511DD7" w:rsidRPr="007E3FD3" w:rsidRDefault="00511DD7" w:rsidP="00511DD7">
      <w:pPr>
        <w:pStyle w:val="Zkladntext"/>
        <w:spacing w:before="0"/>
        <w:rPr>
          <w:i/>
          <w:sz w:val="22"/>
          <w:szCs w:val="22"/>
          <w:lang w:val="sk-SK"/>
        </w:rPr>
      </w:pPr>
      <w:r w:rsidRPr="007E3FD3">
        <w:rPr>
          <w:i/>
          <w:sz w:val="22"/>
          <w:szCs w:val="22"/>
          <w:lang w:val="sk-SK"/>
        </w:rPr>
        <w:t>Poruchy gastrointestinálneho traktu</w:t>
      </w:r>
    </w:p>
    <w:p w14:paraId="521DBD33" w14:textId="77777777" w:rsidR="00511DD7" w:rsidRPr="007E3FD3" w:rsidRDefault="00511DD7" w:rsidP="00511DD7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7E3FD3">
        <w:rPr>
          <w:rFonts w:ascii="Times New Roman" w:hAnsi="Times New Roman"/>
          <w:color w:val="000000"/>
          <w:sz w:val="22"/>
          <w:szCs w:val="22"/>
          <w:lang w:val="sk-SK"/>
        </w:rPr>
        <w:t xml:space="preserve">Zriedkavé: zápaly sliznice, zvlášť v oblasti úst, suchosť v ústach alebo zmena chuti, reverzibilné sfarbenie zubov </w:t>
      </w:r>
    </w:p>
    <w:p w14:paraId="59F03288" w14:textId="77777777" w:rsidR="00511DD7" w:rsidRPr="007E3FD3" w:rsidRDefault="00511DD7" w:rsidP="00511DD7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6ECF5F8C" w14:textId="77777777" w:rsidR="00511DD7" w:rsidRPr="007E3FD3" w:rsidRDefault="00511DD7" w:rsidP="00511DD7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7E3FD3">
        <w:rPr>
          <w:rFonts w:ascii="Times New Roman" w:hAnsi="Times New Roman"/>
          <w:color w:val="000000"/>
          <w:sz w:val="22"/>
          <w:szCs w:val="22"/>
          <w:lang w:val="sk-SK"/>
        </w:rPr>
        <w:t xml:space="preserve">Veľmi zriedkavé:  vytvorenie čierneho povlaku jazyka. </w:t>
      </w:r>
    </w:p>
    <w:p w14:paraId="24917D64" w14:textId="77777777" w:rsidR="00511DD7" w:rsidRPr="007E3FD3" w:rsidRDefault="00511DD7" w:rsidP="00511DD7">
      <w:pPr>
        <w:pStyle w:val="Zkladntext"/>
        <w:spacing w:before="0"/>
        <w:rPr>
          <w:i/>
          <w:sz w:val="22"/>
          <w:szCs w:val="22"/>
          <w:lang w:val="sk-SK"/>
        </w:rPr>
      </w:pPr>
    </w:p>
    <w:p w14:paraId="7C841ECB" w14:textId="77777777" w:rsidR="00511DD7" w:rsidRPr="007E3FD3" w:rsidRDefault="00511DD7" w:rsidP="00511DD7">
      <w:pPr>
        <w:pStyle w:val="Zkladntext"/>
        <w:spacing w:before="0"/>
        <w:rPr>
          <w:sz w:val="22"/>
          <w:szCs w:val="22"/>
          <w:lang w:val="sk-SK"/>
        </w:rPr>
      </w:pPr>
      <w:r w:rsidRPr="007E3FD3">
        <w:rPr>
          <w:sz w:val="22"/>
          <w:szCs w:val="22"/>
          <w:lang w:val="sk-SK"/>
        </w:rPr>
        <w:t>Neznáme: gastrointestinálne ťažkosti, nauzea, vracanie, hnačka</w:t>
      </w:r>
    </w:p>
    <w:p w14:paraId="739E5E29" w14:textId="77777777" w:rsidR="00511DD7" w:rsidRPr="007E3FD3" w:rsidRDefault="00511DD7" w:rsidP="00511DD7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7E3FD3">
        <w:rPr>
          <w:rFonts w:ascii="Times New Roman" w:hAnsi="Times New Roman"/>
          <w:color w:val="000000"/>
          <w:sz w:val="22"/>
          <w:szCs w:val="22"/>
          <w:lang w:val="sk-SK"/>
        </w:rPr>
        <w:lastRenderedPageBreak/>
        <w:t xml:space="preserve">Gastrointestinálne poruchy predstavujú asi 5 – 10 % nežiaducich účinkov pri terapii </w:t>
      </w:r>
      <w:proofErr w:type="spellStart"/>
      <w:r w:rsidRPr="007E3FD3">
        <w:rPr>
          <w:rFonts w:ascii="Times New Roman" w:hAnsi="Times New Roman"/>
          <w:color w:val="000000"/>
          <w:sz w:val="22"/>
          <w:szCs w:val="22"/>
          <w:lang w:val="sk-SK"/>
        </w:rPr>
        <w:t>fenoxymetylpenicilínom</w:t>
      </w:r>
      <w:proofErr w:type="spellEnd"/>
      <w:r w:rsidRPr="007E3FD3">
        <w:rPr>
          <w:rFonts w:ascii="Times New Roman" w:hAnsi="Times New Roman"/>
          <w:color w:val="000000"/>
          <w:sz w:val="22"/>
          <w:szCs w:val="22"/>
          <w:lang w:val="sk-SK"/>
        </w:rPr>
        <w:t xml:space="preserve">. Patrí k nim strata chuti do jedla, žalúdočný tlak, bolesť brucha, </w:t>
      </w:r>
      <w:proofErr w:type="spellStart"/>
      <w:r w:rsidRPr="007E3FD3">
        <w:rPr>
          <w:rFonts w:ascii="Times New Roman" w:hAnsi="Times New Roman"/>
          <w:color w:val="000000"/>
          <w:sz w:val="22"/>
          <w:szCs w:val="22"/>
          <w:lang w:val="sk-SK"/>
        </w:rPr>
        <w:t>flatulencia</w:t>
      </w:r>
      <w:proofErr w:type="spellEnd"/>
      <w:r w:rsidRPr="007E3FD3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1D8F3405" w14:textId="77777777" w:rsidR="00511DD7" w:rsidRPr="007E3FD3" w:rsidRDefault="00511DD7" w:rsidP="00511DD7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7E3FD3">
        <w:rPr>
          <w:rFonts w:ascii="Times New Roman" w:hAnsi="Times New Roman"/>
          <w:color w:val="000000"/>
          <w:sz w:val="22"/>
          <w:szCs w:val="22"/>
          <w:lang w:val="sk-SK"/>
        </w:rPr>
        <w:t xml:space="preserve">Tieto poruchy sú väčšinou ľahkého priebehu a prestávajú po vysadení lieku. Pri vzniku závažných a pretrvávajúcich hnačiek počas alebo po terapii, ktoré môžu byť sprevádzané teplotou a bolesťami brucha, sa má myslieť na </w:t>
      </w:r>
      <w:proofErr w:type="spellStart"/>
      <w:r w:rsidRPr="007E3FD3">
        <w:rPr>
          <w:rFonts w:ascii="Times New Roman" w:hAnsi="Times New Roman"/>
          <w:color w:val="000000"/>
          <w:sz w:val="22"/>
          <w:szCs w:val="22"/>
          <w:lang w:val="sk-SK"/>
        </w:rPr>
        <w:t>pseudomembranóznu</w:t>
      </w:r>
      <w:proofErr w:type="spellEnd"/>
      <w:r w:rsidRPr="007E3FD3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7E3FD3">
        <w:rPr>
          <w:rFonts w:ascii="Times New Roman" w:hAnsi="Times New Roman"/>
          <w:color w:val="000000"/>
          <w:sz w:val="22"/>
          <w:szCs w:val="22"/>
          <w:lang w:val="sk-SK"/>
        </w:rPr>
        <w:t>kolitídu</w:t>
      </w:r>
      <w:proofErr w:type="spellEnd"/>
      <w:r w:rsidRPr="007E3FD3">
        <w:rPr>
          <w:rFonts w:ascii="Times New Roman" w:hAnsi="Times New Roman"/>
          <w:color w:val="000000"/>
          <w:sz w:val="22"/>
          <w:szCs w:val="22"/>
          <w:lang w:val="sk-SK"/>
        </w:rPr>
        <w:t>, podmienenú antibiotikami (pozri časť 4.4).</w:t>
      </w:r>
    </w:p>
    <w:p w14:paraId="19CB77AA" w14:textId="77777777" w:rsidR="00511DD7" w:rsidRPr="007E3FD3" w:rsidRDefault="00511DD7" w:rsidP="00511DD7">
      <w:pPr>
        <w:pStyle w:val="Zkladntext"/>
        <w:spacing w:before="0"/>
        <w:rPr>
          <w:sz w:val="22"/>
          <w:szCs w:val="22"/>
          <w:lang w:val="sk-SK"/>
        </w:rPr>
      </w:pPr>
    </w:p>
    <w:p w14:paraId="2DBA720D" w14:textId="77777777" w:rsidR="00511DD7" w:rsidRPr="007E3FD3" w:rsidRDefault="00511DD7" w:rsidP="00511DD7">
      <w:pPr>
        <w:pStyle w:val="Zkladntext"/>
        <w:spacing w:before="0"/>
        <w:rPr>
          <w:i/>
          <w:sz w:val="22"/>
          <w:szCs w:val="22"/>
          <w:lang w:val="sk-SK"/>
        </w:rPr>
      </w:pPr>
      <w:r w:rsidRPr="007E3FD3">
        <w:rPr>
          <w:i/>
          <w:sz w:val="22"/>
          <w:szCs w:val="22"/>
          <w:lang w:val="sk-SK"/>
        </w:rPr>
        <w:t>Poruchy obličiek a močových ciest</w:t>
      </w:r>
    </w:p>
    <w:p w14:paraId="64B62686" w14:textId="77777777" w:rsidR="00511DD7" w:rsidRPr="007E3FD3" w:rsidRDefault="00511DD7" w:rsidP="00511DD7">
      <w:pPr>
        <w:pStyle w:val="Zkladntext"/>
        <w:spacing w:before="0"/>
        <w:rPr>
          <w:sz w:val="22"/>
          <w:szCs w:val="22"/>
          <w:lang w:val="sk-SK"/>
        </w:rPr>
      </w:pPr>
      <w:r w:rsidRPr="007E3FD3">
        <w:rPr>
          <w:sz w:val="22"/>
          <w:szCs w:val="22"/>
          <w:lang w:val="sk-SK"/>
        </w:rPr>
        <w:t xml:space="preserve">Neznáme: </w:t>
      </w:r>
      <w:proofErr w:type="spellStart"/>
      <w:r w:rsidRPr="007E3FD3">
        <w:rPr>
          <w:bCs/>
          <w:sz w:val="22"/>
          <w:szCs w:val="22"/>
          <w:lang w:val="sk-SK"/>
        </w:rPr>
        <w:t>tubulointersticiálna</w:t>
      </w:r>
      <w:proofErr w:type="spellEnd"/>
      <w:r w:rsidRPr="007E3FD3">
        <w:rPr>
          <w:bCs/>
          <w:sz w:val="22"/>
          <w:szCs w:val="22"/>
          <w:lang w:val="sk-SK"/>
        </w:rPr>
        <w:t xml:space="preserve"> </w:t>
      </w:r>
      <w:proofErr w:type="spellStart"/>
      <w:r w:rsidRPr="007E3FD3">
        <w:rPr>
          <w:bCs/>
          <w:sz w:val="22"/>
          <w:szCs w:val="22"/>
          <w:lang w:val="sk-SK"/>
        </w:rPr>
        <w:t>nefritída</w:t>
      </w:r>
      <w:proofErr w:type="spellEnd"/>
    </w:p>
    <w:p w14:paraId="3AF0DFA9" w14:textId="77777777" w:rsidR="00511DD7" w:rsidRPr="007E3FD3" w:rsidRDefault="00511DD7" w:rsidP="00511DD7">
      <w:pPr>
        <w:pStyle w:val="Zkladntext"/>
        <w:spacing w:before="0"/>
        <w:rPr>
          <w:sz w:val="22"/>
          <w:szCs w:val="22"/>
          <w:lang w:val="sk-SK"/>
        </w:rPr>
      </w:pPr>
    </w:p>
    <w:p w14:paraId="45C12F56" w14:textId="77777777" w:rsidR="00511DD7" w:rsidRPr="007E3FD3" w:rsidRDefault="00511DD7" w:rsidP="00511DD7">
      <w:pPr>
        <w:pStyle w:val="Zkladntext"/>
        <w:spacing w:before="0"/>
        <w:rPr>
          <w:i/>
          <w:sz w:val="22"/>
          <w:szCs w:val="22"/>
          <w:lang w:val="sk-SK"/>
        </w:rPr>
      </w:pPr>
      <w:r w:rsidRPr="007E3FD3">
        <w:rPr>
          <w:i/>
          <w:sz w:val="22"/>
          <w:szCs w:val="22"/>
          <w:lang w:val="sk-SK"/>
        </w:rPr>
        <w:t>Poruchy kože a podkožného tkaniva</w:t>
      </w:r>
    </w:p>
    <w:p w14:paraId="1F41C106" w14:textId="77777777" w:rsidR="00511DD7" w:rsidRPr="007E3FD3" w:rsidRDefault="00511DD7" w:rsidP="00511DD7">
      <w:pPr>
        <w:pStyle w:val="Zkladntext"/>
        <w:spacing w:before="0"/>
        <w:rPr>
          <w:sz w:val="22"/>
          <w:szCs w:val="22"/>
          <w:lang w:val="sk-SK"/>
        </w:rPr>
      </w:pPr>
      <w:r w:rsidRPr="007E3FD3">
        <w:rPr>
          <w:sz w:val="22"/>
          <w:szCs w:val="22"/>
          <w:lang w:val="sk-SK"/>
        </w:rPr>
        <w:t xml:space="preserve">Neznáme: kožné výsevy, </w:t>
      </w:r>
      <w:proofErr w:type="spellStart"/>
      <w:r w:rsidRPr="007E3FD3">
        <w:rPr>
          <w:sz w:val="22"/>
          <w:szCs w:val="22"/>
          <w:lang w:val="sk-SK"/>
        </w:rPr>
        <w:t>urtikária</w:t>
      </w:r>
      <w:proofErr w:type="spellEnd"/>
    </w:p>
    <w:p w14:paraId="3896C14C" w14:textId="77777777" w:rsidR="00511DD7" w:rsidRPr="007E3FD3" w:rsidRDefault="00511DD7" w:rsidP="00511DD7">
      <w:pPr>
        <w:pStyle w:val="Zkladntext"/>
        <w:spacing w:before="0"/>
        <w:rPr>
          <w:sz w:val="22"/>
          <w:szCs w:val="22"/>
          <w:lang w:val="sk-SK"/>
        </w:rPr>
      </w:pPr>
    </w:p>
    <w:p w14:paraId="0A824A58" w14:textId="77777777" w:rsidR="00511DD7" w:rsidRPr="007E3FD3" w:rsidRDefault="00511DD7" w:rsidP="00511DD7">
      <w:pPr>
        <w:pStyle w:val="Zkladntext"/>
        <w:spacing w:before="0"/>
        <w:rPr>
          <w:i/>
          <w:sz w:val="22"/>
          <w:szCs w:val="22"/>
          <w:lang w:val="sk-SK"/>
        </w:rPr>
      </w:pPr>
      <w:r w:rsidRPr="007E3FD3">
        <w:rPr>
          <w:i/>
          <w:sz w:val="22"/>
          <w:szCs w:val="22"/>
          <w:lang w:val="sk-SK"/>
        </w:rPr>
        <w:t xml:space="preserve">Celkové poruchy a reakcie v mieste podania </w:t>
      </w:r>
    </w:p>
    <w:p w14:paraId="436ABB41" w14:textId="77777777" w:rsidR="00511DD7" w:rsidRPr="007E3FD3" w:rsidRDefault="00511DD7" w:rsidP="00511DD7">
      <w:pPr>
        <w:pStyle w:val="Zkladntext"/>
        <w:spacing w:before="0"/>
        <w:rPr>
          <w:sz w:val="22"/>
          <w:szCs w:val="22"/>
          <w:lang w:val="sk-SK"/>
        </w:rPr>
      </w:pPr>
      <w:r w:rsidRPr="007E3FD3">
        <w:rPr>
          <w:sz w:val="22"/>
          <w:szCs w:val="22"/>
          <w:lang w:val="sk-SK"/>
        </w:rPr>
        <w:t xml:space="preserve">Neznáme: </w:t>
      </w:r>
      <w:proofErr w:type="spellStart"/>
      <w:r w:rsidRPr="007E3FD3">
        <w:rPr>
          <w:sz w:val="22"/>
          <w:szCs w:val="22"/>
          <w:lang w:val="sk-SK"/>
        </w:rPr>
        <w:t>pyrexia</w:t>
      </w:r>
      <w:proofErr w:type="spellEnd"/>
    </w:p>
    <w:p w14:paraId="709E89AC" w14:textId="77777777" w:rsidR="00511DD7" w:rsidRPr="007E3FD3" w:rsidRDefault="00511DD7" w:rsidP="00511DD7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</w:p>
    <w:p w14:paraId="0D147C41" w14:textId="77777777" w:rsidR="00511DD7" w:rsidRPr="007E3FD3" w:rsidRDefault="00511DD7" w:rsidP="00511DD7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7E3FD3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Ostatné nežiaduce účinky:</w:t>
      </w:r>
    </w:p>
    <w:p w14:paraId="65EF8B53" w14:textId="77777777" w:rsidR="00511DD7" w:rsidRPr="007E3FD3" w:rsidRDefault="00511DD7" w:rsidP="00511DD7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7E3FD3">
        <w:rPr>
          <w:rFonts w:ascii="Times New Roman" w:hAnsi="Times New Roman"/>
          <w:color w:val="000000"/>
          <w:sz w:val="22"/>
          <w:szCs w:val="22"/>
          <w:lang w:val="sk-SK"/>
        </w:rPr>
        <w:t xml:space="preserve">Dlhodobé a opakované používanie môže viesť k </w:t>
      </w:r>
      <w:proofErr w:type="spellStart"/>
      <w:r w:rsidRPr="007E3FD3">
        <w:rPr>
          <w:rFonts w:ascii="Times New Roman" w:hAnsi="Times New Roman"/>
          <w:color w:val="000000"/>
          <w:sz w:val="22"/>
          <w:szCs w:val="22"/>
          <w:lang w:val="sk-SK"/>
        </w:rPr>
        <w:t>superinfekciám</w:t>
      </w:r>
      <w:proofErr w:type="spellEnd"/>
      <w:r w:rsidRPr="007E3FD3">
        <w:rPr>
          <w:rFonts w:ascii="Times New Roman" w:hAnsi="Times New Roman"/>
          <w:color w:val="000000"/>
          <w:sz w:val="22"/>
          <w:szCs w:val="22"/>
          <w:lang w:val="sk-SK"/>
        </w:rPr>
        <w:t xml:space="preserve"> s rezistentnými baktériami alebo plesňami. </w:t>
      </w:r>
    </w:p>
    <w:p w14:paraId="31C0D475" w14:textId="77777777" w:rsidR="00511DD7" w:rsidRPr="00D04572" w:rsidRDefault="00511DD7" w:rsidP="00511DD7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7E3FD3">
        <w:rPr>
          <w:rFonts w:ascii="Times New Roman" w:hAnsi="Times New Roman"/>
          <w:color w:val="000000"/>
          <w:sz w:val="22"/>
          <w:szCs w:val="22"/>
          <w:lang w:val="sk-SK"/>
        </w:rPr>
        <w:t xml:space="preserve">Terapia s </w:t>
      </w:r>
      <w:proofErr w:type="spellStart"/>
      <w:r w:rsidRPr="007E3FD3">
        <w:rPr>
          <w:rFonts w:ascii="Times New Roman" w:hAnsi="Times New Roman"/>
          <w:color w:val="000000"/>
          <w:sz w:val="22"/>
          <w:szCs w:val="22"/>
          <w:lang w:val="sk-SK"/>
        </w:rPr>
        <w:t>fenoxymetylpenicilínom</w:t>
      </w:r>
      <w:proofErr w:type="spellEnd"/>
      <w:r w:rsidRPr="007E3FD3">
        <w:rPr>
          <w:rFonts w:ascii="Times New Roman" w:hAnsi="Times New Roman"/>
          <w:color w:val="000000"/>
          <w:sz w:val="22"/>
          <w:szCs w:val="22"/>
          <w:lang w:val="sk-SK"/>
        </w:rPr>
        <w:t xml:space="preserve"> môže viesť u tehotných žien k zníženým hodnotám </w:t>
      </w:r>
      <w:proofErr w:type="spellStart"/>
      <w:r w:rsidRPr="007E3FD3">
        <w:rPr>
          <w:rFonts w:ascii="Times New Roman" w:hAnsi="Times New Roman"/>
          <w:color w:val="000000"/>
          <w:sz w:val="22"/>
          <w:szCs w:val="22"/>
          <w:lang w:val="sk-SK"/>
        </w:rPr>
        <w:t>estriolu</w:t>
      </w:r>
      <w:proofErr w:type="spellEnd"/>
      <w:r w:rsidRPr="007E3FD3">
        <w:rPr>
          <w:rFonts w:ascii="Times New Roman" w:hAnsi="Times New Roman"/>
          <w:color w:val="000000"/>
          <w:sz w:val="22"/>
          <w:szCs w:val="22"/>
          <w:lang w:val="sk-SK"/>
        </w:rPr>
        <w:t xml:space="preserve"> v plazme a v moči.</w:t>
      </w:r>
    </w:p>
    <w:p w14:paraId="4DA35628" w14:textId="77777777" w:rsidR="00511DD7" w:rsidRPr="00D04572" w:rsidRDefault="00511DD7" w:rsidP="00511DD7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459AD0C5" w14:textId="77777777" w:rsidR="009E305B" w:rsidRPr="00C8075C" w:rsidRDefault="009E305B" w:rsidP="009E305B">
      <w:pPr>
        <w:suppressLineNumbers/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val="sk-SK"/>
        </w:rPr>
      </w:pPr>
      <w:r w:rsidRPr="00C8075C">
        <w:rPr>
          <w:rFonts w:ascii="Times New Roman" w:hAnsi="Times New Roman"/>
          <w:sz w:val="22"/>
          <w:szCs w:val="22"/>
          <w:u w:val="single"/>
          <w:lang w:val="sk-SK"/>
        </w:rPr>
        <w:t>Hlásenie podozrení na nežiaduce reakcie</w:t>
      </w:r>
    </w:p>
    <w:p w14:paraId="5F47FAA5" w14:textId="35B84728" w:rsidR="009E305B" w:rsidRPr="007E3FD3" w:rsidRDefault="009E305B" w:rsidP="00DA23AD">
      <w:pPr>
        <w:jc w:val="both"/>
        <w:rPr>
          <w:sz w:val="22"/>
          <w:szCs w:val="22"/>
          <w:lang w:val="sk-SK"/>
        </w:rPr>
      </w:pPr>
      <w:r w:rsidRPr="00C8075C">
        <w:rPr>
          <w:rFonts w:ascii="Times New Roman" w:hAnsi="Times New Roman"/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870E39" w:rsidRPr="00C8075C">
        <w:rPr>
          <w:rFonts w:ascii="Times New Roman" w:hAnsi="Times New Roman"/>
          <w:sz w:val="22"/>
          <w:szCs w:val="22"/>
          <w:lang w:val="sk-SK"/>
        </w:rPr>
        <w:t>na</w:t>
      </w:r>
      <w:r w:rsidRPr="00C8075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8075C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národné </w:t>
      </w:r>
      <w:r w:rsidR="00870E39" w:rsidRPr="00C8075C">
        <w:rPr>
          <w:rFonts w:ascii="Times New Roman" w:hAnsi="Times New Roman"/>
          <w:sz w:val="22"/>
          <w:szCs w:val="22"/>
          <w:highlight w:val="lightGray"/>
          <w:lang w:val="sk-SK"/>
        </w:rPr>
        <w:t>centrum</w:t>
      </w:r>
      <w:r w:rsidRPr="00C8075C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Pr="00C8075C">
          <w:rPr>
            <w:rStyle w:val="Hypertextovprepojenie"/>
            <w:rFonts w:ascii="Times New Roman" w:hAnsi="Times New Roman"/>
            <w:sz w:val="22"/>
            <w:szCs w:val="22"/>
            <w:highlight w:val="lightGray"/>
            <w:lang w:val="sk-SK"/>
          </w:rPr>
          <w:t>Prílohe V</w:t>
        </w:r>
      </w:hyperlink>
      <w:r w:rsidRPr="00C8075C">
        <w:rPr>
          <w:rFonts w:ascii="Times New Roman" w:hAnsi="Times New Roman"/>
          <w:sz w:val="22"/>
          <w:szCs w:val="22"/>
          <w:lang w:val="sk-SK"/>
        </w:rPr>
        <w:t>.</w:t>
      </w:r>
    </w:p>
    <w:p w14:paraId="6767670D" w14:textId="77777777" w:rsidR="00A11BE5" w:rsidRPr="00C8075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04E95922" w14:textId="798EACA8" w:rsidR="00A11BE5" w:rsidRPr="008176A9" w:rsidRDefault="00A11BE5" w:rsidP="00DA23AD">
      <w:pPr>
        <w:numPr>
          <w:ilvl w:val="1"/>
          <w:numId w:val="3"/>
        </w:numPr>
        <w:tabs>
          <w:tab w:val="clear" w:pos="360"/>
          <w:tab w:val="num" w:pos="567"/>
        </w:tabs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8176A9">
        <w:rPr>
          <w:rFonts w:ascii="Times New Roman" w:hAnsi="Times New Roman"/>
          <w:b/>
          <w:color w:val="000000"/>
          <w:sz w:val="22"/>
          <w:szCs w:val="22"/>
          <w:lang w:val="sk-SK"/>
        </w:rPr>
        <w:t>Predávkovanie</w:t>
      </w:r>
    </w:p>
    <w:p w14:paraId="070D270D" w14:textId="77777777" w:rsidR="0029043A" w:rsidRPr="00DF2A75" w:rsidRDefault="0029043A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1E9FCBF5" w14:textId="77777777" w:rsidR="00A11BE5" w:rsidRPr="00C8075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197780">
        <w:rPr>
          <w:rFonts w:ascii="Times New Roman" w:hAnsi="Times New Roman"/>
          <w:color w:val="000000"/>
          <w:sz w:val="22"/>
          <w:szCs w:val="22"/>
          <w:lang w:val="sk-SK"/>
        </w:rPr>
        <w:t xml:space="preserve">Toxicita </w:t>
      </w:r>
      <w:proofErr w:type="spellStart"/>
      <w:r w:rsidRPr="00197780">
        <w:rPr>
          <w:rFonts w:ascii="Times New Roman" w:hAnsi="Times New Roman"/>
          <w:color w:val="000000"/>
          <w:sz w:val="22"/>
          <w:szCs w:val="22"/>
          <w:lang w:val="sk-SK"/>
        </w:rPr>
        <w:t>fenoxylmetylpenicilínu</w:t>
      </w:r>
      <w:proofErr w:type="spellEnd"/>
      <w:r w:rsidRPr="00197780">
        <w:rPr>
          <w:rFonts w:ascii="Times New Roman" w:hAnsi="Times New Roman"/>
          <w:color w:val="000000"/>
          <w:sz w:val="22"/>
          <w:szCs w:val="22"/>
          <w:lang w:val="sk-SK"/>
        </w:rPr>
        <w:t xml:space="preserve"> je nepatrná, terapeutická šírka je mimoriadne veľká. Ako pri iných penicilínoch ani perorálne užívanie viacnásobných množstiev terapeutických dávok </w:t>
      </w:r>
      <w:proofErr w:type="spellStart"/>
      <w:r w:rsidRPr="00197780">
        <w:rPr>
          <w:rFonts w:ascii="Times New Roman" w:hAnsi="Times New Roman"/>
          <w:color w:val="000000"/>
          <w:sz w:val="22"/>
          <w:szCs w:val="22"/>
          <w:lang w:val="sk-SK"/>
        </w:rPr>
        <w:t>fenoxylmetylpenicilínu</w:t>
      </w:r>
      <w:proofErr w:type="spellEnd"/>
      <w:r w:rsidRPr="00197780">
        <w:rPr>
          <w:rFonts w:ascii="Times New Roman" w:hAnsi="Times New Roman"/>
          <w:color w:val="000000"/>
          <w:sz w:val="22"/>
          <w:szCs w:val="22"/>
          <w:lang w:val="sk-SK"/>
        </w:rPr>
        <w:t xml:space="preserve"> nie je akútne toxické. Pri perorálnom podávaní je prakticky nemožné dosiahnuť koncentrácie, ktoré vedú 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k objaveniu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neurotoxických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symptómov.</w:t>
      </w:r>
    </w:p>
    <w:p w14:paraId="73602C40" w14:textId="77777777" w:rsidR="00A11BE5" w:rsidRPr="00C8075C" w:rsidRDefault="00A11BE5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4B8E8092" w14:textId="77777777" w:rsidR="009E305B" w:rsidRPr="00C8075C" w:rsidRDefault="009E305B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Ak dôjde k predávkovaniu, okrem vysadenia lieku sú potrebné všeobecné podporné opatrenia.</w:t>
      </w:r>
    </w:p>
    <w:p w14:paraId="34E73B7A" w14:textId="77777777" w:rsidR="009E305B" w:rsidRPr="00C8075C" w:rsidRDefault="009E305B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25E19A61" w14:textId="77777777" w:rsidR="0029043A" w:rsidRPr="00C8075C" w:rsidRDefault="0029043A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5AEC33A8" w14:textId="77777777" w:rsidR="00A11BE5" w:rsidRPr="00C8075C" w:rsidRDefault="00A11BE5" w:rsidP="00DA23AD">
      <w:pPr>
        <w:numPr>
          <w:ilvl w:val="0"/>
          <w:numId w:val="1"/>
        </w:numPr>
        <w:tabs>
          <w:tab w:val="clear" w:pos="360"/>
          <w:tab w:val="num" w:pos="567"/>
        </w:tabs>
        <w:jc w:val="both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Farmakologické vlastnosti</w:t>
      </w:r>
    </w:p>
    <w:p w14:paraId="3286AB9E" w14:textId="77777777" w:rsidR="00A11BE5" w:rsidRPr="00C8075C" w:rsidRDefault="00A11BE5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7372A257" w14:textId="3E6C400E" w:rsidR="00A11BE5" w:rsidRPr="00C8075C" w:rsidRDefault="00A11BE5" w:rsidP="004C4E3E">
      <w:pPr>
        <w:tabs>
          <w:tab w:val="left" w:pos="567"/>
        </w:tabs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b/>
          <w:color w:val="000000"/>
          <w:sz w:val="22"/>
          <w:szCs w:val="22"/>
          <w:lang w:val="sk-SK"/>
        </w:rPr>
        <w:t>5.1</w:t>
      </w:r>
      <w:r w:rsidR="009E305B" w:rsidRPr="00C8075C">
        <w:rPr>
          <w:rFonts w:ascii="Times New Roman" w:hAnsi="Times New Roman"/>
          <w:b/>
          <w:color w:val="000000"/>
          <w:sz w:val="22"/>
          <w:szCs w:val="22"/>
          <w:lang w:val="sk-SK"/>
        </w:rPr>
        <w:tab/>
      </w:r>
      <w:proofErr w:type="spellStart"/>
      <w:r w:rsidRPr="00C8075C">
        <w:rPr>
          <w:rFonts w:ascii="Times New Roman" w:hAnsi="Times New Roman"/>
          <w:b/>
          <w:color w:val="000000"/>
          <w:sz w:val="22"/>
          <w:szCs w:val="22"/>
          <w:lang w:val="sk-SK"/>
        </w:rPr>
        <w:t>Farmakodynamické</w:t>
      </w:r>
      <w:proofErr w:type="spellEnd"/>
      <w:r w:rsidRPr="00C8075C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</w:t>
      </w:r>
      <w:r w:rsidR="00E86291">
        <w:rPr>
          <w:rFonts w:ascii="Times New Roman" w:hAnsi="Times New Roman"/>
          <w:b/>
          <w:color w:val="000000"/>
          <w:sz w:val="22"/>
          <w:szCs w:val="22"/>
          <w:lang w:val="sk-SK"/>
        </w:rPr>
        <w:t>vlastnosti</w:t>
      </w:r>
    </w:p>
    <w:p w14:paraId="0FCACA8F" w14:textId="77777777" w:rsidR="0029043A" w:rsidRPr="008176A9" w:rsidRDefault="0029043A">
      <w:pPr>
        <w:pStyle w:val="Nadpis4"/>
        <w:spacing w:before="0"/>
        <w:rPr>
          <w:sz w:val="22"/>
          <w:szCs w:val="22"/>
        </w:rPr>
      </w:pPr>
    </w:p>
    <w:p w14:paraId="5E1697FD" w14:textId="0E895262" w:rsidR="00A11BE5" w:rsidRPr="00DF2A75" w:rsidRDefault="00A11BE5" w:rsidP="004C4E3E">
      <w:pPr>
        <w:pStyle w:val="Nadpis4"/>
        <w:spacing w:before="0"/>
        <w:rPr>
          <w:sz w:val="22"/>
          <w:szCs w:val="22"/>
        </w:rPr>
      </w:pPr>
      <w:proofErr w:type="spellStart"/>
      <w:r w:rsidRPr="008176A9">
        <w:rPr>
          <w:sz w:val="22"/>
          <w:szCs w:val="22"/>
        </w:rPr>
        <w:t>Farmakoterapeutická</w:t>
      </w:r>
      <w:proofErr w:type="spellEnd"/>
      <w:r w:rsidRPr="008176A9">
        <w:rPr>
          <w:sz w:val="22"/>
          <w:szCs w:val="22"/>
        </w:rPr>
        <w:t xml:space="preserve"> skupina: </w:t>
      </w:r>
      <w:r w:rsidR="0029043A" w:rsidRPr="008176A9">
        <w:rPr>
          <w:sz w:val="22"/>
          <w:szCs w:val="22"/>
        </w:rPr>
        <w:t xml:space="preserve">antibiotiká na systémové použitie, penicilíny citlivé na pôsobenie </w:t>
      </w:r>
      <w:proofErr w:type="spellStart"/>
      <w:r w:rsidR="0029043A" w:rsidRPr="008176A9">
        <w:rPr>
          <w:sz w:val="22"/>
          <w:szCs w:val="22"/>
        </w:rPr>
        <w:t>betalaktamáz</w:t>
      </w:r>
      <w:proofErr w:type="spellEnd"/>
      <w:r w:rsidR="0029043A" w:rsidRPr="008176A9">
        <w:rPr>
          <w:sz w:val="22"/>
          <w:szCs w:val="22"/>
        </w:rPr>
        <w:t>,</w:t>
      </w:r>
      <w:r w:rsidR="009E305B" w:rsidRPr="00DF2A75">
        <w:rPr>
          <w:sz w:val="22"/>
          <w:szCs w:val="22"/>
        </w:rPr>
        <w:t xml:space="preserve"> </w:t>
      </w:r>
      <w:r w:rsidRPr="00DF2A75">
        <w:rPr>
          <w:sz w:val="22"/>
          <w:szCs w:val="22"/>
        </w:rPr>
        <w:t>ATC kód: J01CE02.</w:t>
      </w:r>
    </w:p>
    <w:p w14:paraId="23D1A63E" w14:textId="77777777" w:rsidR="0029043A" w:rsidRPr="00197780" w:rsidRDefault="0029043A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3CE3707D" w14:textId="77777777" w:rsidR="00A11BE5" w:rsidRPr="00C8075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Fenoxymetylpenicilín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je baktericídny,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acidostabilný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perorálny penicilín. Zasahovaním do výstavby bunkovej steny citlivých kmeňov v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proliferačnej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fáze pôsobí baktericídne.</w:t>
      </w:r>
    </w:p>
    <w:p w14:paraId="7C5F4EB0" w14:textId="09557AD1" w:rsidR="00A11BE5" w:rsidRPr="00C8075C" w:rsidRDefault="00A11BE5">
      <w:pPr>
        <w:pStyle w:val="Zkladntext2"/>
        <w:spacing w:before="0"/>
        <w:rPr>
          <w:color w:val="000000"/>
          <w:sz w:val="22"/>
          <w:szCs w:val="22"/>
        </w:rPr>
      </w:pPr>
      <w:r w:rsidRPr="00C8075C">
        <w:rPr>
          <w:color w:val="000000"/>
          <w:sz w:val="22"/>
          <w:szCs w:val="22"/>
        </w:rPr>
        <w:t xml:space="preserve">Spektrum pôsobenia </w:t>
      </w:r>
      <w:proofErr w:type="spellStart"/>
      <w:r w:rsidRPr="00C8075C">
        <w:rPr>
          <w:color w:val="000000"/>
          <w:sz w:val="22"/>
          <w:szCs w:val="22"/>
        </w:rPr>
        <w:t>fenoxymetylpenicilínu</w:t>
      </w:r>
      <w:proofErr w:type="spellEnd"/>
      <w:r w:rsidRPr="00C8075C">
        <w:rPr>
          <w:color w:val="000000"/>
          <w:sz w:val="22"/>
          <w:szCs w:val="22"/>
        </w:rPr>
        <w:t xml:space="preserve"> je skoro rovnaké s </w:t>
      </w:r>
      <w:proofErr w:type="spellStart"/>
      <w:r w:rsidRPr="00C8075C">
        <w:rPr>
          <w:color w:val="000000"/>
          <w:sz w:val="22"/>
          <w:szCs w:val="22"/>
        </w:rPr>
        <w:t>benzylpenicilínom</w:t>
      </w:r>
      <w:proofErr w:type="spellEnd"/>
      <w:r w:rsidRPr="00C8075C">
        <w:rPr>
          <w:color w:val="000000"/>
          <w:sz w:val="22"/>
          <w:szCs w:val="22"/>
        </w:rPr>
        <w:t xml:space="preserve"> a zaberá predovšetkým streptokoky skupín A, C, G, H, L a M, </w:t>
      </w:r>
      <w:proofErr w:type="spellStart"/>
      <w:r w:rsidRPr="00C8075C">
        <w:rPr>
          <w:i/>
          <w:color w:val="000000"/>
          <w:sz w:val="22"/>
          <w:szCs w:val="22"/>
        </w:rPr>
        <w:t>Streptoccocus</w:t>
      </w:r>
      <w:proofErr w:type="spellEnd"/>
      <w:r w:rsidRPr="00C8075C">
        <w:rPr>
          <w:i/>
          <w:color w:val="000000"/>
          <w:sz w:val="22"/>
          <w:szCs w:val="22"/>
        </w:rPr>
        <w:t xml:space="preserve"> </w:t>
      </w:r>
      <w:proofErr w:type="spellStart"/>
      <w:r w:rsidRPr="00C8075C">
        <w:rPr>
          <w:i/>
          <w:color w:val="000000"/>
          <w:sz w:val="22"/>
          <w:szCs w:val="22"/>
        </w:rPr>
        <w:t>pneumoniae</w:t>
      </w:r>
      <w:proofErr w:type="spellEnd"/>
      <w:r w:rsidRPr="00C8075C">
        <w:rPr>
          <w:color w:val="000000"/>
          <w:sz w:val="22"/>
          <w:szCs w:val="22"/>
        </w:rPr>
        <w:t xml:space="preserve">, </w:t>
      </w:r>
      <w:r w:rsidR="00295E87" w:rsidRPr="00C8075C">
        <w:rPr>
          <w:color w:val="000000"/>
          <w:sz w:val="22"/>
          <w:szCs w:val="22"/>
        </w:rPr>
        <w:t xml:space="preserve">kmene stafylokokov, ktoré neprodukujú </w:t>
      </w:r>
      <w:proofErr w:type="spellStart"/>
      <w:r w:rsidR="00295E87" w:rsidRPr="00C8075C">
        <w:rPr>
          <w:color w:val="000000"/>
          <w:sz w:val="22"/>
          <w:szCs w:val="22"/>
        </w:rPr>
        <w:t>penicilinázu</w:t>
      </w:r>
      <w:proofErr w:type="spellEnd"/>
      <w:r w:rsidR="00295E87" w:rsidRPr="00C8075C">
        <w:rPr>
          <w:color w:val="000000"/>
          <w:sz w:val="22"/>
          <w:szCs w:val="22"/>
        </w:rPr>
        <w:t xml:space="preserve"> a </w:t>
      </w:r>
      <w:proofErr w:type="spellStart"/>
      <w:r w:rsidR="00295E87" w:rsidRPr="00C8075C">
        <w:rPr>
          <w:i/>
          <w:color w:val="000000"/>
          <w:sz w:val="22"/>
          <w:szCs w:val="22"/>
        </w:rPr>
        <w:t>Neisserie</w:t>
      </w:r>
      <w:proofErr w:type="spellEnd"/>
      <w:r w:rsidR="00295E87" w:rsidRPr="00C8075C">
        <w:rPr>
          <w:i/>
          <w:color w:val="000000"/>
          <w:sz w:val="22"/>
          <w:szCs w:val="22"/>
        </w:rPr>
        <w:t xml:space="preserve"> </w:t>
      </w:r>
      <w:proofErr w:type="spellStart"/>
      <w:r w:rsidR="00295E87" w:rsidRPr="00C8075C">
        <w:rPr>
          <w:i/>
          <w:color w:val="000000"/>
          <w:sz w:val="22"/>
          <w:szCs w:val="22"/>
        </w:rPr>
        <w:t>meningitidis</w:t>
      </w:r>
      <w:proofErr w:type="spellEnd"/>
      <w:r w:rsidR="00295E87" w:rsidRPr="00C8075C">
        <w:rPr>
          <w:color w:val="000000"/>
          <w:sz w:val="22"/>
          <w:szCs w:val="22"/>
        </w:rPr>
        <w:t xml:space="preserve"> a </w:t>
      </w:r>
      <w:proofErr w:type="spellStart"/>
      <w:r w:rsidR="00295E87" w:rsidRPr="00C8075C">
        <w:rPr>
          <w:i/>
          <w:color w:val="000000"/>
          <w:sz w:val="22"/>
          <w:szCs w:val="22"/>
        </w:rPr>
        <w:t>Neisserie</w:t>
      </w:r>
      <w:proofErr w:type="spellEnd"/>
      <w:r w:rsidR="00295E87" w:rsidRPr="00C8075C">
        <w:rPr>
          <w:i/>
          <w:color w:val="000000"/>
          <w:sz w:val="22"/>
          <w:szCs w:val="22"/>
        </w:rPr>
        <w:t xml:space="preserve"> </w:t>
      </w:r>
      <w:proofErr w:type="spellStart"/>
      <w:r w:rsidR="00295E87" w:rsidRPr="00C8075C">
        <w:rPr>
          <w:i/>
          <w:color w:val="000000"/>
          <w:sz w:val="22"/>
          <w:szCs w:val="22"/>
        </w:rPr>
        <w:t>gonorrhoeae</w:t>
      </w:r>
      <w:proofErr w:type="spellEnd"/>
      <w:r w:rsidRPr="00C8075C">
        <w:rPr>
          <w:color w:val="000000"/>
          <w:sz w:val="22"/>
          <w:szCs w:val="22"/>
        </w:rPr>
        <w:t>.</w:t>
      </w:r>
    </w:p>
    <w:p w14:paraId="6F5AA9A0" w14:textId="14D97C50" w:rsidR="00A11BE5" w:rsidRPr="00C8075C" w:rsidRDefault="00A11BE5">
      <w:pPr>
        <w:pStyle w:val="Zkladntext2"/>
        <w:spacing w:before="0"/>
        <w:rPr>
          <w:color w:val="000000"/>
          <w:sz w:val="22"/>
          <w:szCs w:val="22"/>
        </w:rPr>
      </w:pPr>
      <w:proofErr w:type="spellStart"/>
      <w:r w:rsidRPr="00C8075C">
        <w:rPr>
          <w:color w:val="000000"/>
          <w:sz w:val="22"/>
          <w:szCs w:val="22"/>
        </w:rPr>
        <w:t>Fenoxymetylpenicilín</w:t>
      </w:r>
      <w:proofErr w:type="spellEnd"/>
      <w:r w:rsidRPr="00C8075C">
        <w:rPr>
          <w:color w:val="000000"/>
          <w:sz w:val="22"/>
          <w:szCs w:val="22"/>
        </w:rPr>
        <w:t xml:space="preserve"> vykazuje účinnosť proti jednotlivým </w:t>
      </w:r>
      <w:proofErr w:type="spellStart"/>
      <w:r w:rsidRPr="00C8075C">
        <w:rPr>
          <w:color w:val="000000"/>
          <w:sz w:val="22"/>
          <w:szCs w:val="22"/>
        </w:rPr>
        <w:t>grampozitívnym</w:t>
      </w:r>
      <w:proofErr w:type="spellEnd"/>
      <w:r w:rsidRPr="00C8075C">
        <w:rPr>
          <w:color w:val="000000"/>
          <w:sz w:val="22"/>
          <w:szCs w:val="22"/>
        </w:rPr>
        <w:t xml:space="preserve"> </w:t>
      </w:r>
      <w:r w:rsidR="00295E87" w:rsidRPr="00C8075C">
        <w:rPr>
          <w:color w:val="000000"/>
          <w:sz w:val="22"/>
          <w:szCs w:val="22"/>
        </w:rPr>
        <w:t xml:space="preserve">tyčinkám </w:t>
      </w:r>
      <w:r w:rsidRPr="00C8075C">
        <w:rPr>
          <w:color w:val="000000"/>
          <w:sz w:val="22"/>
          <w:szCs w:val="22"/>
        </w:rPr>
        <w:t>(</w:t>
      </w:r>
      <w:proofErr w:type="spellStart"/>
      <w:r w:rsidRPr="00C8075C">
        <w:rPr>
          <w:i/>
          <w:color w:val="000000"/>
          <w:sz w:val="22"/>
          <w:szCs w:val="22"/>
        </w:rPr>
        <w:t>Erysipelothrix</w:t>
      </w:r>
      <w:proofErr w:type="spellEnd"/>
      <w:r w:rsidRPr="00C8075C">
        <w:rPr>
          <w:i/>
          <w:color w:val="000000"/>
          <w:sz w:val="22"/>
          <w:szCs w:val="22"/>
        </w:rPr>
        <w:t xml:space="preserve"> </w:t>
      </w:r>
      <w:proofErr w:type="spellStart"/>
      <w:r w:rsidRPr="00C8075C">
        <w:rPr>
          <w:i/>
          <w:color w:val="000000"/>
          <w:sz w:val="22"/>
          <w:szCs w:val="22"/>
        </w:rPr>
        <w:t>rhusopathiae</w:t>
      </w:r>
      <w:proofErr w:type="spellEnd"/>
      <w:r w:rsidRPr="00C8075C">
        <w:rPr>
          <w:color w:val="000000"/>
          <w:sz w:val="22"/>
          <w:szCs w:val="22"/>
        </w:rPr>
        <w:t xml:space="preserve">, </w:t>
      </w:r>
      <w:proofErr w:type="spellStart"/>
      <w:r w:rsidRPr="00C8075C">
        <w:rPr>
          <w:color w:val="000000"/>
          <w:sz w:val="22"/>
          <w:szCs w:val="22"/>
        </w:rPr>
        <w:t>listérie</w:t>
      </w:r>
      <w:proofErr w:type="spellEnd"/>
      <w:r w:rsidRPr="00C8075C">
        <w:rPr>
          <w:color w:val="000000"/>
          <w:sz w:val="22"/>
          <w:szCs w:val="22"/>
        </w:rPr>
        <w:t xml:space="preserve">, </w:t>
      </w:r>
      <w:proofErr w:type="spellStart"/>
      <w:r w:rsidRPr="00C8075C">
        <w:rPr>
          <w:color w:val="000000"/>
          <w:sz w:val="22"/>
          <w:szCs w:val="22"/>
        </w:rPr>
        <w:t>korynebaktérie</w:t>
      </w:r>
      <w:proofErr w:type="spellEnd"/>
      <w:r w:rsidRPr="00C8075C">
        <w:rPr>
          <w:color w:val="000000"/>
          <w:sz w:val="22"/>
          <w:szCs w:val="22"/>
        </w:rPr>
        <w:t xml:space="preserve">, </w:t>
      </w:r>
      <w:proofErr w:type="spellStart"/>
      <w:r w:rsidRPr="00C8075C">
        <w:rPr>
          <w:i/>
          <w:color w:val="000000"/>
          <w:sz w:val="22"/>
          <w:szCs w:val="22"/>
        </w:rPr>
        <w:t>Bacillus</w:t>
      </w:r>
      <w:proofErr w:type="spellEnd"/>
      <w:r w:rsidRPr="00C8075C">
        <w:rPr>
          <w:i/>
          <w:color w:val="000000"/>
          <w:sz w:val="22"/>
          <w:szCs w:val="22"/>
        </w:rPr>
        <w:t xml:space="preserve"> </w:t>
      </w:r>
      <w:proofErr w:type="spellStart"/>
      <w:r w:rsidRPr="00C8075C">
        <w:rPr>
          <w:i/>
          <w:color w:val="000000"/>
          <w:sz w:val="22"/>
          <w:szCs w:val="22"/>
        </w:rPr>
        <w:t>anthracis</w:t>
      </w:r>
      <w:proofErr w:type="spellEnd"/>
      <w:r w:rsidRPr="00C8075C">
        <w:rPr>
          <w:color w:val="000000"/>
          <w:sz w:val="22"/>
          <w:szCs w:val="22"/>
        </w:rPr>
        <w:t xml:space="preserve">), ďalej proti </w:t>
      </w:r>
      <w:proofErr w:type="spellStart"/>
      <w:r w:rsidRPr="00C8075C">
        <w:rPr>
          <w:color w:val="000000"/>
          <w:sz w:val="22"/>
          <w:szCs w:val="22"/>
        </w:rPr>
        <w:t>aktinomycétam</w:t>
      </w:r>
      <w:proofErr w:type="spellEnd"/>
      <w:r w:rsidRPr="00C8075C">
        <w:rPr>
          <w:color w:val="000000"/>
          <w:sz w:val="22"/>
          <w:szCs w:val="22"/>
        </w:rPr>
        <w:t xml:space="preserve">, </w:t>
      </w:r>
      <w:proofErr w:type="spellStart"/>
      <w:r w:rsidRPr="00C8075C">
        <w:rPr>
          <w:color w:val="000000"/>
          <w:sz w:val="22"/>
          <w:szCs w:val="22"/>
        </w:rPr>
        <w:t>streptobacilom</w:t>
      </w:r>
      <w:proofErr w:type="spellEnd"/>
      <w:r w:rsidRPr="00C8075C">
        <w:rPr>
          <w:color w:val="000000"/>
          <w:sz w:val="22"/>
          <w:szCs w:val="22"/>
        </w:rPr>
        <w:t xml:space="preserve">, </w:t>
      </w:r>
      <w:proofErr w:type="spellStart"/>
      <w:r w:rsidRPr="00C8075C">
        <w:rPr>
          <w:i/>
          <w:color w:val="000000"/>
          <w:sz w:val="22"/>
          <w:szCs w:val="22"/>
        </w:rPr>
        <w:t>Pasteurella</w:t>
      </w:r>
      <w:proofErr w:type="spellEnd"/>
      <w:r w:rsidRPr="00C8075C">
        <w:rPr>
          <w:i/>
          <w:color w:val="000000"/>
          <w:sz w:val="22"/>
          <w:szCs w:val="22"/>
        </w:rPr>
        <w:t xml:space="preserve"> </w:t>
      </w:r>
      <w:proofErr w:type="spellStart"/>
      <w:r w:rsidRPr="00C8075C">
        <w:rPr>
          <w:i/>
          <w:color w:val="000000"/>
          <w:sz w:val="22"/>
          <w:szCs w:val="22"/>
        </w:rPr>
        <w:t>multocida</w:t>
      </w:r>
      <w:proofErr w:type="spellEnd"/>
      <w:r w:rsidRPr="00C8075C">
        <w:rPr>
          <w:color w:val="000000"/>
          <w:sz w:val="22"/>
          <w:szCs w:val="22"/>
        </w:rPr>
        <w:t xml:space="preserve">, </w:t>
      </w:r>
      <w:proofErr w:type="spellStart"/>
      <w:r w:rsidRPr="00C8075C">
        <w:rPr>
          <w:i/>
          <w:color w:val="000000"/>
          <w:sz w:val="22"/>
          <w:szCs w:val="22"/>
        </w:rPr>
        <w:t>Spirillum</w:t>
      </w:r>
      <w:proofErr w:type="spellEnd"/>
      <w:r w:rsidRPr="00C8075C">
        <w:rPr>
          <w:i/>
          <w:color w:val="000000"/>
          <w:sz w:val="22"/>
          <w:szCs w:val="22"/>
        </w:rPr>
        <w:t xml:space="preserve"> </w:t>
      </w:r>
      <w:proofErr w:type="spellStart"/>
      <w:r w:rsidRPr="00C8075C">
        <w:rPr>
          <w:i/>
          <w:color w:val="000000"/>
          <w:sz w:val="22"/>
          <w:szCs w:val="22"/>
        </w:rPr>
        <w:t>minus</w:t>
      </w:r>
      <w:proofErr w:type="spellEnd"/>
      <w:r w:rsidRPr="00C8075C">
        <w:rPr>
          <w:color w:val="000000"/>
          <w:sz w:val="22"/>
          <w:szCs w:val="22"/>
        </w:rPr>
        <w:t xml:space="preserve"> a mikroorganizmom </w:t>
      </w:r>
      <w:r w:rsidR="00295E87" w:rsidRPr="00C8075C">
        <w:rPr>
          <w:color w:val="000000"/>
          <w:sz w:val="22"/>
          <w:szCs w:val="22"/>
        </w:rPr>
        <w:t xml:space="preserve">druhu </w:t>
      </w:r>
      <w:proofErr w:type="spellStart"/>
      <w:r w:rsidR="00295E87" w:rsidRPr="00C8075C">
        <w:rPr>
          <w:color w:val="000000"/>
          <w:sz w:val="22"/>
          <w:szCs w:val="22"/>
        </w:rPr>
        <w:t>spirocheatales</w:t>
      </w:r>
      <w:proofErr w:type="spellEnd"/>
      <w:r w:rsidR="00295E87" w:rsidRPr="00C8075C">
        <w:rPr>
          <w:color w:val="000000"/>
          <w:sz w:val="22"/>
          <w:szCs w:val="22"/>
        </w:rPr>
        <w:t xml:space="preserve"> </w:t>
      </w:r>
      <w:r w:rsidRPr="00C8075C">
        <w:rPr>
          <w:color w:val="000000"/>
          <w:sz w:val="22"/>
          <w:szCs w:val="22"/>
        </w:rPr>
        <w:t xml:space="preserve">(ako </w:t>
      </w:r>
      <w:proofErr w:type="spellStart"/>
      <w:r w:rsidR="00295E87" w:rsidRPr="00C8075C">
        <w:rPr>
          <w:color w:val="000000"/>
          <w:sz w:val="22"/>
          <w:szCs w:val="22"/>
        </w:rPr>
        <w:t>Leptospira</w:t>
      </w:r>
      <w:proofErr w:type="spellEnd"/>
      <w:r w:rsidRPr="00C8075C">
        <w:rPr>
          <w:color w:val="000000"/>
          <w:sz w:val="22"/>
          <w:szCs w:val="22"/>
        </w:rPr>
        <w:t xml:space="preserve">, </w:t>
      </w:r>
      <w:proofErr w:type="spellStart"/>
      <w:r w:rsidR="00295E87" w:rsidRPr="00C8075C">
        <w:rPr>
          <w:color w:val="000000"/>
          <w:sz w:val="22"/>
          <w:szCs w:val="22"/>
        </w:rPr>
        <w:t>Treponema</w:t>
      </w:r>
      <w:proofErr w:type="spellEnd"/>
      <w:r w:rsidRPr="00C8075C">
        <w:rPr>
          <w:color w:val="000000"/>
          <w:sz w:val="22"/>
          <w:szCs w:val="22"/>
        </w:rPr>
        <w:t xml:space="preserve">, </w:t>
      </w:r>
      <w:proofErr w:type="spellStart"/>
      <w:r w:rsidR="00295E87" w:rsidRPr="00C8075C">
        <w:rPr>
          <w:color w:val="000000"/>
          <w:sz w:val="22"/>
          <w:szCs w:val="22"/>
        </w:rPr>
        <w:t>B</w:t>
      </w:r>
      <w:r w:rsidRPr="00C8075C">
        <w:rPr>
          <w:color w:val="000000"/>
          <w:sz w:val="22"/>
          <w:szCs w:val="22"/>
        </w:rPr>
        <w:t>oréli</w:t>
      </w:r>
      <w:r w:rsidR="00295E87" w:rsidRPr="00C8075C">
        <w:rPr>
          <w:color w:val="000000"/>
          <w:sz w:val="22"/>
          <w:szCs w:val="22"/>
        </w:rPr>
        <w:t>a</w:t>
      </w:r>
      <w:proofErr w:type="spellEnd"/>
      <w:r w:rsidRPr="00C8075C">
        <w:rPr>
          <w:color w:val="000000"/>
          <w:sz w:val="22"/>
          <w:szCs w:val="22"/>
        </w:rPr>
        <w:t xml:space="preserve"> a iné </w:t>
      </w:r>
      <w:proofErr w:type="spellStart"/>
      <w:r w:rsidRPr="00C8075C">
        <w:rPr>
          <w:color w:val="000000"/>
          <w:sz w:val="22"/>
          <w:szCs w:val="22"/>
        </w:rPr>
        <w:t>spirochéty</w:t>
      </w:r>
      <w:proofErr w:type="spellEnd"/>
      <w:r w:rsidRPr="00C8075C">
        <w:rPr>
          <w:color w:val="000000"/>
          <w:sz w:val="22"/>
          <w:szCs w:val="22"/>
        </w:rPr>
        <w:t xml:space="preserve">), ako </w:t>
      </w:r>
      <w:r w:rsidR="00295E87" w:rsidRPr="00C8075C">
        <w:rPr>
          <w:color w:val="000000"/>
          <w:sz w:val="22"/>
          <w:szCs w:val="22"/>
        </w:rPr>
        <w:t>aj</w:t>
      </w:r>
      <w:r w:rsidRPr="00C8075C">
        <w:rPr>
          <w:color w:val="000000"/>
          <w:sz w:val="22"/>
          <w:szCs w:val="22"/>
        </w:rPr>
        <w:t xml:space="preserve"> početným anaeróbom (</w:t>
      </w:r>
      <w:proofErr w:type="spellStart"/>
      <w:r w:rsidRPr="00C8075C">
        <w:rPr>
          <w:color w:val="000000"/>
          <w:sz w:val="22"/>
          <w:szCs w:val="22"/>
        </w:rPr>
        <w:t>peptostreptokoky</w:t>
      </w:r>
      <w:proofErr w:type="spellEnd"/>
      <w:r w:rsidRPr="00C8075C">
        <w:rPr>
          <w:color w:val="000000"/>
          <w:sz w:val="22"/>
          <w:szCs w:val="22"/>
        </w:rPr>
        <w:t xml:space="preserve">, </w:t>
      </w:r>
      <w:proofErr w:type="spellStart"/>
      <w:r w:rsidRPr="00C8075C">
        <w:rPr>
          <w:color w:val="000000"/>
          <w:sz w:val="22"/>
          <w:szCs w:val="22"/>
        </w:rPr>
        <w:t>fu</w:t>
      </w:r>
      <w:r w:rsidR="00295E87" w:rsidRPr="00C8075C">
        <w:rPr>
          <w:color w:val="000000"/>
          <w:sz w:val="22"/>
          <w:szCs w:val="22"/>
        </w:rPr>
        <w:t>s</w:t>
      </w:r>
      <w:r w:rsidRPr="00C8075C">
        <w:rPr>
          <w:color w:val="000000"/>
          <w:sz w:val="22"/>
          <w:szCs w:val="22"/>
        </w:rPr>
        <w:t>obaktérie</w:t>
      </w:r>
      <w:proofErr w:type="spellEnd"/>
      <w:r w:rsidRPr="00C8075C">
        <w:rPr>
          <w:color w:val="000000"/>
          <w:sz w:val="22"/>
          <w:szCs w:val="22"/>
        </w:rPr>
        <w:t xml:space="preserve">, </w:t>
      </w:r>
      <w:proofErr w:type="spellStart"/>
      <w:r w:rsidRPr="00C8075C">
        <w:rPr>
          <w:color w:val="000000"/>
          <w:sz w:val="22"/>
          <w:szCs w:val="22"/>
        </w:rPr>
        <w:t>klostrídie</w:t>
      </w:r>
      <w:proofErr w:type="spellEnd"/>
      <w:r w:rsidRPr="00C8075C">
        <w:rPr>
          <w:color w:val="000000"/>
          <w:sz w:val="22"/>
          <w:szCs w:val="22"/>
        </w:rPr>
        <w:t xml:space="preserve"> atď.).</w:t>
      </w:r>
    </w:p>
    <w:p w14:paraId="042A4A5A" w14:textId="77777777" w:rsidR="00A11BE5" w:rsidRPr="00C8075C" w:rsidRDefault="00A11BE5">
      <w:pPr>
        <w:pStyle w:val="Zkladntext2"/>
        <w:spacing w:before="0"/>
        <w:rPr>
          <w:color w:val="000000"/>
          <w:sz w:val="22"/>
          <w:szCs w:val="22"/>
        </w:rPr>
      </w:pPr>
      <w:proofErr w:type="spellStart"/>
      <w:r w:rsidRPr="00C8075C">
        <w:rPr>
          <w:color w:val="000000"/>
          <w:sz w:val="22"/>
          <w:szCs w:val="22"/>
        </w:rPr>
        <w:t>Enterokoky</w:t>
      </w:r>
      <w:proofErr w:type="spellEnd"/>
      <w:r w:rsidRPr="00C8075C">
        <w:rPr>
          <w:color w:val="000000"/>
          <w:sz w:val="22"/>
          <w:szCs w:val="22"/>
        </w:rPr>
        <w:t xml:space="preserve"> (streptokoky skupiny D) sú iba čiastočne citlivé. </w:t>
      </w:r>
      <w:proofErr w:type="spellStart"/>
      <w:r w:rsidRPr="00C8075C">
        <w:rPr>
          <w:color w:val="000000"/>
          <w:sz w:val="22"/>
          <w:szCs w:val="22"/>
        </w:rPr>
        <w:t>Fenoxylmetylpenicilín</w:t>
      </w:r>
      <w:proofErr w:type="spellEnd"/>
      <w:r w:rsidRPr="00C8075C">
        <w:rPr>
          <w:color w:val="000000"/>
          <w:sz w:val="22"/>
          <w:szCs w:val="22"/>
        </w:rPr>
        <w:t xml:space="preserve"> nepôsobí na mikroorganizmy vytvárajúce </w:t>
      </w:r>
      <w:proofErr w:type="spellStart"/>
      <w:r w:rsidRPr="00C8075C">
        <w:rPr>
          <w:color w:val="000000"/>
          <w:sz w:val="22"/>
          <w:szCs w:val="22"/>
        </w:rPr>
        <w:t>betalaktamázu</w:t>
      </w:r>
      <w:proofErr w:type="spellEnd"/>
      <w:r w:rsidRPr="00C8075C">
        <w:rPr>
          <w:color w:val="000000"/>
          <w:sz w:val="22"/>
          <w:szCs w:val="22"/>
        </w:rPr>
        <w:t>.</w:t>
      </w:r>
    </w:p>
    <w:p w14:paraId="65730F79" w14:textId="77777777" w:rsidR="00A11BE5" w:rsidRPr="00C8075C" w:rsidRDefault="00A11BE5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0A257851" w14:textId="7682D20A" w:rsidR="00A11BE5" w:rsidRPr="00C8075C" w:rsidRDefault="00A11BE5" w:rsidP="00457482">
      <w:pPr>
        <w:tabs>
          <w:tab w:val="left" w:pos="567"/>
        </w:tabs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b/>
          <w:color w:val="000000"/>
          <w:sz w:val="22"/>
          <w:szCs w:val="22"/>
          <w:lang w:val="sk-SK"/>
        </w:rPr>
        <w:lastRenderedPageBreak/>
        <w:t>5.2</w:t>
      </w:r>
      <w:r w:rsidR="009E305B" w:rsidRPr="00C8075C">
        <w:rPr>
          <w:rFonts w:ascii="Times New Roman" w:hAnsi="Times New Roman"/>
          <w:b/>
          <w:color w:val="000000"/>
          <w:sz w:val="22"/>
          <w:szCs w:val="22"/>
          <w:lang w:val="sk-SK"/>
        </w:rPr>
        <w:tab/>
      </w:r>
      <w:proofErr w:type="spellStart"/>
      <w:r w:rsidRPr="00C8075C">
        <w:rPr>
          <w:rFonts w:ascii="Times New Roman" w:hAnsi="Times New Roman"/>
          <w:b/>
          <w:color w:val="000000"/>
          <w:sz w:val="22"/>
          <w:szCs w:val="22"/>
          <w:lang w:val="sk-SK"/>
        </w:rPr>
        <w:t>Farmakokinetické</w:t>
      </w:r>
      <w:proofErr w:type="spellEnd"/>
      <w:r w:rsidRPr="00C8075C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vlastnosti</w:t>
      </w:r>
    </w:p>
    <w:p w14:paraId="5A85695B" w14:textId="77777777" w:rsidR="0029043A" w:rsidRPr="008176A9" w:rsidRDefault="0029043A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4B27AF29" w14:textId="665DD56B" w:rsidR="00A11BE5" w:rsidRPr="00197780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8176A9">
        <w:rPr>
          <w:rFonts w:ascii="Times New Roman" w:hAnsi="Times New Roman"/>
          <w:color w:val="000000"/>
          <w:sz w:val="22"/>
          <w:szCs w:val="22"/>
          <w:lang w:val="sk-SK"/>
        </w:rPr>
        <w:t>Fenoxylmetylpenicilín</w:t>
      </w:r>
      <w:proofErr w:type="spellEnd"/>
      <w:r w:rsidRPr="008176A9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7762C4" w:rsidRPr="00DF2A75">
        <w:rPr>
          <w:rFonts w:ascii="Times New Roman" w:hAnsi="Times New Roman"/>
          <w:color w:val="000000"/>
          <w:sz w:val="22"/>
          <w:szCs w:val="22"/>
          <w:lang w:val="sk-SK"/>
        </w:rPr>
        <w:t xml:space="preserve">nie je </w:t>
      </w:r>
      <w:proofErr w:type="spellStart"/>
      <w:r w:rsidRPr="00DF2A75">
        <w:rPr>
          <w:rFonts w:ascii="Times New Roman" w:hAnsi="Times New Roman"/>
          <w:color w:val="000000"/>
          <w:sz w:val="22"/>
          <w:szCs w:val="22"/>
          <w:lang w:val="sk-SK"/>
        </w:rPr>
        <w:t>inaktiv</w:t>
      </w:r>
      <w:r w:rsidR="007762C4" w:rsidRPr="00385E96">
        <w:rPr>
          <w:rFonts w:ascii="Times New Roman" w:hAnsi="Times New Roman"/>
          <w:color w:val="000000"/>
          <w:sz w:val="22"/>
          <w:szCs w:val="22"/>
          <w:lang w:val="sk-SK"/>
        </w:rPr>
        <w:t>ovaný</w:t>
      </w:r>
      <w:proofErr w:type="spellEnd"/>
      <w:r w:rsidRPr="00131345">
        <w:rPr>
          <w:rFonts w:ascii="Times New Roman" w:hAnsi="Times New Roman"/>
          <w:color w:val="000000"/>
          <w:sz w:val="22"/>
          <w:szCs w:val="22"/>
          <w:lang w:val="sk-SK"/>
        </w:rPr>
        <w:t xml:space="preserve"> žalúdočnou kyselinou. </w:t>
      </w:r>
      <w:proofErr w:type="spellStart"/>
      <w:r w:rsidR="007762C4" w:rsidRPr="00131345">
        <w:rPr>
          <w:rFonts w:ascii="Times New Roman" w:hAnsi="Times New Roman"/>
          <w:color w:val="000000"/>
          <w:sz w:val="22"/>
          <w:szCs w:val="22"/>
          <w:lang w:val="sk-SK"/>
        </w:rPr>
        <w:t>Absorbcia</w:t>
      </w:r>
      <w:proofErr w:type="spellEnd"/>
      <w:r w:rsidR="007762C4" w:rsidRPr="00131345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131345">
        <w:rPr>
          <w:rFonts w:ascii="Times New Roman" w:hAnsi="Times New Roman"/>
          <w:color w:val="000000"/>
          <w:sz w:val="22"/>
          <w:szCs w:val="22"/>
          <w:lang w:val="sk-SK"/>
        </w:rPr>
        <w:t>pri terapeutických dávkach je asi 60 %. Maximálne koncentrácie v sére sa dosiahnu po 30 až 60 minútach. Súčasný príjem potrav</w:t>
      </w:r>
      <w:r w:rsidR="00D67874">
        <w:rPr>
          <w:rFonts w:ascii="Times New Roman" w:hAnsi="Times New Roman"/>
          <w:color w:val="000000"/>
          <w:sz w:val="22"/>
          <w:szCs w:val="22"/>
          <w:lang w:val="sk-SK"/>
        </w:rPr>
        <w:t>y</w:t>
      </w:r>
      <w:r w:rsidRPr="00131345">
        <w:rPr>
          <w:rFonts w:ascii="Times New Roman" w:hAnsi="Times New Roman"/>
          <w:color w:val="000000"/>
          <w:sz w:val="22"/>
          <w:szCs w:val="22"/>
          <w:lang w:val="sk-SK"/>
        </w:rPr>
        <w:t xml:space="preserve">, najmä veľmi mastnej stravy, vedie k zníženiu </w:t>
      </w:r>
      <w:proofErr w:type="spellStart"/>
      <w:r w:rsidR="007762C4" w:rsidRPr="00197780">
        <w:rPr>
          <w:rFonts w:ascii="Times New Roman" w:hAnsi="Times New Roman"/>
          <w:color w:val="000000"/>
          <w:sz w:val="22"/>
          <w:szCs w:val="22"/>
          <w:lang w:val="sk-SK"/>
        </w:rPr>
        <w:t>absorbcie</w:t>
      </w:r>
      <w:proofErr w:type="spellEnd"/>
      <w:r w:rsidRPr="00197780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4C778F56" w14:textId="77777777" w:rsidR="00A11BE5" w:rsidRPr="00C8075C" w:rsidRDefault="00A11BE5">
      <w:pPr>
        <w:pStyle w:val="Zkladntext2"/>
        <w:spacing w:before="0"/>
        <w:rPr>
          <w:color w:val="000000"/>
          <w:sz w:val="22"/>
          <w:szCs w:val="22"/>
        </w:rPr>
      </w:pPr>
      <w:r w:rsidRPr="00C8075C">
        <w:rPr>
          <w:color w:val="000000"/>
          <w:sz w:val="22"/>
          <w:szCs w:val="22"/>
        </w:rPr>
        <w:t>Plazmatický polčas je 30 - 45 minút a väzba na bielkoviny plazmy je asi 55 %.</w:t>
      </w:r>
    </w:p>
    <w:p w14:paraId="21C2AF1C" w14:textId="385760E1" w:rsidR="00A11BE5" w:rsidRPr="00C8075C" w:rsidRDefault="007762C4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Difúzia liečiva do </w:t>
      </w:r>
      <w:r w:rsidR="00402738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tkanív, 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obličiek</w:t>
      </w:r>
      <w:r w:rsidR="00A11BE5" w:rsidRPr="00C8075C">
        <w:rPr>
          <w:rFonts w:ascii="Times New Roman" w:hAnsi="Times New Roman"/>
          <w:color w:val="000000"/>
          <w:sz w:val="22"/>
          <w:szCs w:val="22"/>
          <w:lang w:val="sk-SK"/>
        </w:rPr>
        <w:t>, pľúc, pečen</w:t>
      </w:r>
      <w:r w:rsidR="00402738" w:rsidRPr="00C8075C">
        <w:rPr>
          <w:rFonts w:ascii="Times New Roman" w:hAnsi="Times New Roman"/>
          <w:color w:val="000000"/>
          <w:sz w:val="22"/>
          <w:szCs w:val="22"/>
          <w:lang w:val="sk-SK"/>
        </w:rPr>
        <w:t>e</w:t>
      </w:r>
      <w:r w:rsidR="00A11BE5" w:rsidRPr="00C8075C">
        <w:rPr>
          <w:rFonts w:ascii="Times New Roman" w:hAnsi="Times New Roman"/>
          <w:color w:val="000000"/>
          <w:sz w:val="22"/>
          <w:szCs w:val="22"/>
          <w:lang w:val="sk-SK"/>
        </w:rPr>
        <w:t>, kož</w:t>
      </w:r>
      <w:r w:rsidR="00402738" w:rsidRPr="00C8075C">
        <w:rPr>
          <w:rFonts w:ascii="Times New Roman" w:hAnsi="Times New Roman"/>
          <w:color w:val="000000"/>
          <w:sz w:val="22"/>
          <w:szCs w:val="22"/>
          <w:lang w:val="sk-SK"/>
        </w:rPr>
        <w:t>e</w:t>
      </w:r>
      <w:r w:rsidR="00A11BE5" w:rsidRPr="00C8075C">
        <w:rPr>
          <w:rFonts w:ascii="Times New Roman" w:hAnsi="Times New Roman"/>
          <w:color w:val="000000"/>
          <w:sz w:val="22"/>
          <w:szCs w:val="22"/>
          <w:lang w:val="sk-SK"/>
        </w:rPr>
        <w:t>, sliznic</w:t>
      </w:r>
      <w:r w:rsidR="00402738" w:rsidRPr="00C8075C">
        <w:rPr>
          <w:rFonts w:ascii="Times New Roman" w:hAnsi="Times New Roman"/>
          <w:color w:val="000000"/>
          <w:sz w:val="22"/>
          <w:szCs w:val="22"/>
          <w:lang w:val="sk-SK"/>
        </w:rPr>
        <w:t>e</w:t>
      </w:r>
      <w:r w:rsidR="00A11BE5" w:rsidRPr="00C8075C">
        <w:rPr>
          <w:rFonts w:ascii="Times New Roman" w:hAnsi="Times New Roman"/>
          <w:color w:val="000000"/>
          <w:sz w:val="22"/>
          <w:szCs w:val="22"/>
          <w:lang w:val="sk-SK"/>
        </w:rPr>
        <w:t>, svalstv</w:t>
      </w:r>
      <w:r w:rsidR="00402738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a </w:t>
      </w:r>
      <w:r w:rsidR="00A11BE5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a </w:t>
      </w:r>
      <w:r w:rsidR="00402738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do </w:t>
      </w:r>
      <w:r w:rsidR="00A11BE5" w:rsidRPr="00C8075C">
        <w:rPr>
          <w:rFonts w:ascii="Times New Roman" w:hAnsi="Times New Roman"/>
          <w:color w:val="000000"/>
          <w:sz w:val="22"/>
          <w:szCs w:val="22"/>
          <w:lang w:val="sk-SK"/>
        </w:rPr>
        <w:t>väčšin</w:t>
      </w:r>
      <w:r w:rsidR="00402738" w:rsidRPr="00C8075C">
        <w:rPr>
          <w:rFonts w:ascii="Times New Roman" w:hAnsi="Times New Roman"/>
          <w:color w:val="000000"/>
          <w:sz w:val="22"/>
          <w:szCs w:val="22"/>
          <w:lang w:val="sk-SK"/>
        </w:rPr>
        <w:t>y</w:t>
      </w:r>
      <w:r w:rsidR="00A11BE5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telesných tekutín je najmä pri zápal</w:t>
      </w:r>
      <w:r w:rsidR="00402738" w:rsidRPr="00C8075C">
        <w:rPr>
          <w:rFonts w:ascii="Times New Roman" w:hAnsi="Times New Roman"/>
          <w:color w:val="000000"/>
          <w:sz w:val="22"/>
          <w:szCs w:val="22"/>
          <w:lang w:val="sk-SK"/>
        </w:rPr>
        <w:t>och</w:t>
      </w:r>
      <w:r w:rsidR="00A11BE5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dobrá</w:t>
      </w:r>
      <w:r w:rsidR="00402738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a pričom do kostí je nižšia</w:t>
      </w:r>
      <w:r w:rsidR="00A11BE5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. </w:t>
      </w:r>
      <w:proofErr w:type="spellStart"/>
      <w:r w:rsidR="00A11BE5" w:rsidRPr="00C8075C">
        <w:rPr>
          <w:rFonts w:ascii="Times New Roman" w:hAnsi="Times New Roman"/>
          <w:color w:val="000000"/>
          <w:sz w:val="22"/>
          <w:szCs w:val="22"/>
          <w:lang w:val="sk-SK"/>
        </w:rPr>
        <w:t>Fenoxymetylpenicilín</w:t>
      </w:r>
      <w:proofErr w:type="spellEnd"/>
      <w:r w:rsidR="00A11BE5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sa vylučuje prevažne nezmenený obličkami. Malá časť sa vylučuje žlčou v aktívnej forme. Vo fetálnom krvnom obehu a v </w:t>
      </w:r>
      <w:proofErr w:type="spellStart"/>
      <w:r w:rsidR="00A11BE5" w:rsidRPr="00C8075C">
        <w:rPr>
          <w:rFonts w:ascii="Times New Roman" w:hAnsi="Times New Roman"/>
          <w:color w:val="000000"/>
          <w:sz w:val="22"/>
          <w:szCs w:val="22"/>
          <w:lang w:val="sk-SK"/>
        </w:rPr>
        <w:t>amniotickej</w:t>
      </w:r>
      <w:proofErr w:type="spellEnd"/>
      <w:r w:rsidR="00A11BE5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tekutine sa dosah</w:t>
      </w:r>
      <w:r w:rsidR="00402738" w:rsidRPr="00C8075C">
        <w:rPr>
          <w:rFonts w:ascii="Times New Roman" w:hAnsi="Times New Roman"/>
          <w:color w:val="000000"/>
          <w:sz w:val="22"/>
          <w:szCs w:val="22"/>
          <w:lang w:val="sk-SK"/>
        </w:rPr>
        <w:t>uje</w:t>
      </w:r>
      <w:r w:rsidR="00A11BE5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25 – 30 % </w:t>
      </w:r>
      <w:r w:rsidR="002919B9" w:rsidRPr="00C8075C">
        <w:rPr>
          <w:rFonts w:ascii="Times New Roman" w:hAnsi="Times New Roman"/>
          <w:color w:val="000000"/>
          <w:sz w:val="22"/>
          <w:szCs w:val="22"/>
          <w:lang w:val="sk-SK"/>
        </w:rPr>
        <w:t>koncentrácia v porovnaní s koncentráciou v sére matky</w:t>
      </w:r>
      <w:r w:rsidR="00A11BE5" w:rsidRPr="00C8075C">
        <w:rPr>
          <w:rFonts w:ascii="Times New Roman" w:hAnsi="Times New Roman"/>
          <w:color w:val="000000"/>
          <w:sz w:val="22"/>
          <w:szCs w:val="22"/>
          <w:lang w:val="sk-SK"/>
        </w:rPr>
        <w:t>, v materskom mlieku</w:t>
      </w:r>
      <w:r w:rsidR="002919B9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je koncentrácia</w:t>
      </w:r>
      <w:r w:rsidR="00A11BE5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5 - 10 %.</w:t>
      </w:r>
    </w:p>
    <w:p w14:paraId="44C488FB" w14:textId="7375443F" w:rsidR="00A11BE5" w:rsidRPr="00C8075C" w:rsidRDefault="00A11BE5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13C1823D" w14:textId="77777777" w:rsidR="004175D7" w:rsidRPr="00C8075C" w:rsidRDefault="004175D7" w:rsidP="004175D7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b/>
          <w:color w:val="000000"/>
          <w:sz w:val="22"/>
          <w:szCs w:val="22"/>
          <w:lang w:val="sk-SK"/>
        </w:rPr>
        <w:t>5.3</w:t>
      </w:r>
      <w:r w:rsidRPr="00C8075C">
        <w:rPr>
          <w:rFonts w:ascii="Times New Roman" w:hAnsi="Times New Roman"/>
          <w:b/>
          <w:color w:val="000000"/>
          <w:sz w:val="22"/>
          <w:szCs w:val="22"/>
          <w:lang w:val="sk-SK"/>
        </w:rPr>
        <w:tab/>
        <w:t>Predklinické údaje o bezpečnosti</w:t>
      </w:r>
    </w:p>
    <w:p w14:paraId="01AE0FC4" w14:textId="77777777" w:rsidR="004175D7" w:rsidRPr="00C8075C" w:rsidRDefault="004175D7" w:rsidP="004175D7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0D9F8F20" w14:textId="77777777" w:rsidR="004175D7" w:rsidRPr="00C8075C" w:rsidRDefault="004175D7" w:rsidP="004175D7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Fenoxymetylpenicilín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nepreukázal v štúdiách klinicky významný mutagénny účinok.</w:t>
      </w:r>
    </w:p>
    <w:p w14:paraId="3D426597" w14:textId="77777777" w:rsidR="004175D7" w:rsidRPr="00C8075C" w:rsidRDefault="004175D7" w:rsidP="004175D7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37402DB8" w14:textId="77777777" w:rsidR="004175D7" w:rsidRPr="00C8075C" w:rsidRDefault="004175D7" w:rsidP="004175D7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Dlhodobé štúdie na potkanoch a myšiach nepreukázali karcinogénny účinok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fenoxymetylpenicilínu</w:t>
      </w:r>
      <w:proofErr w:type="spellEnd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. Ani testovanie na rozličných druhoch zvierat nepreukázalo teratogénny účinok.</w:t>
      </w:r>
    </w:p>
    <w:p w14:paraId="74C80BE9" w14:textId="77777777" w:rsidR="004175D7" w:rsidRPr="00C8075C" w:rsidRDefault="004175D7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42C7EDC9" w14:textId="77777777" w:rsidR="0029043A" w:rsidRPr="00C8075C" w:rsidRDefault="0029043A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0AFA0161" w14:textId="77777777" w:rsidR="00A11BE5" w:rsidRPr="00C8075C" w:rsidRDefault="00A11BE5" w:rsidP="00DA23AD">
      <w:pPr>
        <w:numPr>
          <w:ilvl w:val="0"/>
          <w:numId w:val="1"/>
        </w:numPr>
        <w:tabs>
          <w:tab w:val="clear" w:pos="360"/>
          <w:tab w:val="num" w:pos="567"/>
        </w:tabs>
        <w:jc w:val="both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Farmaceutické informácie</w:t>
      </w:r>
    </w:p>
    <w:p w14:paraId="3413930C" w14:textId="77777777" w:rsidR="00A11BE5" w:rsidRPr="008176A9" w:rsidRDefault="00A11BE5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6DFCFEA9" w14:textId="0B2C7B8C" w:rsidR="00A11BE5" w:rsidRPr="00DF2A75" w:rsidRDefault="00A11BE5" w:rsidP="00DA23AD">
      <w:pPr>
        <w:numPr>
          <w:ilvl w:val="1"/>
          <w:numId w:val="9"/>
        </w:numPr>
        <w:ind w:left="567" w:hanging="567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8176A9">
        <w:rPr>
          <w:rFonts w:ascii="Times New Roman" w:hAnsi="Times New Roman"/>
          <w:b/>
          <w:color w:val="000000"/>
          <w:sz w:val="22"/>
          <w:szCs w:val="22"/>
          <w:lang w:val="sk-SK"/>
        </w:rPr>
        <w:t>Zoznam pomocných látok</w:t>
      </w:r>
    </w:p>
    <w:p w14:paraId="1DC2884A" w14:textId="77777777" w:rsidR="0029043A" w:rsidRPr="00197780" w:rsidRDefault="0029043A">
      <w:pPr>
        <w:pStyle w:val="Zkladntext3"/>
        <w:spacing w:before="0"/>
        <w:rPr>
          <w:i/>
          <w:iCs/>
          <w:sz w:val="22"/>
          <w:szCs w:val="22"/>
        </w:rPr>
      </w:pPr>
    </w:p>
    <w:p w14:paraId="0BB9ED8C" w14:textId="184E5924" w:rsidR="00A11BE5" w:rsidRPr="00C8075C" w:rsidRDefault="00776783" w:rsidP="00DA23AD">
      <w:pPr>
        <w:pStyle w:val="Zkladntext"/>
        <w:tabs>
          <w:tab w:val="left" w:pos="567"/>
        </w:tabs>
        <w:spacing w:before="0"/>
        <w:rPr>
          <w:color w:val="000000"/>
          <w:sz w:val="22"/>
          <w:szCs w:val="22"/>
          <w:lang w:val="sk-SK"/>
        </w:rPr>
      </w:pPr>
      <w:proofErr w:type="spellStart"/>
      <w:r w:rsidRPr="00C8075C">
        <w:rPr>
          <w:sz w:val="22"/>
          <w:szCs w:val="22"/>
          <w:lang w:val="sk-SK"/>
        </w:rPr>
        <w:t>cyklamát</w:t>
      </w:r>
      <w:proofErr w:type="spellEnd"/>
      <w:r w:rsidRPr="00C8075C">
        <w:rPr>
          <w:sz w:val="22"/>
          <w:szCs w:val="22"/>
          <w:lang w:val="sk-SK"/>
        </w:rPr>
        <w:t xml:space="preserve"> sodný</w:t>
      </w:r>
      <w:r w:rsidR="00A11BE5" w:rsidRPr="00C8075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C8075C">
        <w:rPr>
          <w:sz w:val="22"/>
          <w:szCs w:val="22"/>
          <w:lang w:val="sk-SK"/>
        </w:rPr>
        <w:t>dihydrát</w:t>
      </w:r>
      <w:proofErr w:type="spellEnd"/>
      <w:r w:rsidRPr="00C8075C">
        <w:rPr>
          <w:sz w:val="22"/>
          <w:szCs w:val="22"/>
          <w:lang w:val="sk-SK"/>
        </w:rPr>
        <w:t xml:space="preserve"> </w:t>
      </w:r>
      <w:proofErr w:type="spellStart"/>
      <w:r w:rsidRPr="00C8075C">
        <w:rPr>
          <w:sz w:val="22"/>
          <w:szCs w:val="22"/>
          <w:lang w:val="sk-SK"/>
        </w:rPr>
        <w:t>citrónanu</w:t>
      </w:r>
      <w:proofErr w:type="spellEnd"/>
      <w:r w:rsidRPr="00C8075C">
        <w:rPr>
          <w:sz w:val="22"/>
          <w:szCs w:val="22"/>
          <w:lang w:val="sk-SK"/>
        </w:rPr>
        <w:t xml:space="preserve"> sodného</w:t>
      </w:r>
      <w:r w:rsidR="00A11BE5" w:rsidRPr="00C8075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C8075C">
        <w:rPr>
          <w:sz w:val="22"/>
          <w:szCs w:val="22"/>
          <w:lang w:val="sk-SK"/>
        </w:rPr>
        <w:t>monohydrát</w:t>
      </w:r>
      <w:proofErr w:type="spellEnd"/>
      <w:r w:rsidRPr="00C8075C">
        <w:rPr>
          <w:sz w:val="22"/>
          <w:szCs w:val="22"/>
          <w:lang w:val="sk-SK"/>
        </w:rPr>
        <w:t xml:space="preserve"> kyseliny citrónovej</w:t>
      </w:r>
      <w:r w:rsidR="00A11BE5" w:rsidRPr="00C8075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C8075C">
        <w:rPr>
          <w:sz w:val="22"/>
          <w:szCs w:val="22"/>
          <w:lang w:val="sk-SK"/>
        </w:rPr>
        <w:t>benzo</w:t>
      </w:r>
      <w:r w:rsidR="000109E6">
        <w:rPr>
          <w:sz w:val="22"/>
          <w:szCs w:val="22"/>
          <w:lang w:val="sk-SK"/>
        </w:rPr>
        <w:t>át</w:t>
      </w:r>
      <w:proofErr w:type="spellEnd"/>
      <w:r w:rsidRPr="00C8075C">
        <w:rPr>
          <w:sz w:val="22"/>
          <w:szCs w:val="22"/>
          <w:lang w:val="sk-SK"/>
        </w:rPr>
        <w:t xml:space="preserve"> sodný</w:t>
      </w:r>
      <w:r w:rsidR="00A11BE5" w:rsidRPr="00C8075C">
        <w:rPr>
          <w:color w:val="000000"/>
          <w:sz w:val="22"/>
          <w:szCs w:val="22"/>
          <w:lang w:val="sk-SK"/>
        </w:rPr>
        <w:t xml:space="preserve">, </w:t>
      </w:r>
      <w:r w:rsidRPr="00C8075C">
        <w:rPr>
          <w:sz w:val="22"/>
          <w:szCs w:val="22"/>
          <w:lang w:val="sk-SK"/>
        </w:rPr>
        <w:t xml:space="preserve">sodná soľ </w:t>
      </w:r>
      <w:proofErr w:type="spellStart"/>
      <w:r w:rsidRPr="00C8075C">
        <w:rPr>
          <w:sz w:val="22"/>
          <w:szCs w:val="22"/>
          <w:lang w:val="sk-SK"/>
        </w:rPr>
        <w:t>metylparabénu</w:t>
      </w:r>
      <w:proofErr w:type="spellEnd"/>
      <w:r w:rsidR="00A11BE5" w:rsidRPr="00C8075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C8075C">
        <w:rPr>
          <w:sz w:val="22"/>
          <w:szCs w:val="22"/>
          <w:lang w:val="sk-SK"/>
        </w:rPr>
        <w:t>sorbitan</w:t>
      </w:r>
      <w:proofErr w:type="spellEnd"/>
      <w:r w:rsidRPr="00C8075C">
        <w:rPr>
          <w:sz w:val="22"/>
          <w:szCs w:val="22"/>
          <w:lang w:val="sk-SK"/>
        </w:rPr>
        <w:t xml:space="preserve"> draselný</w:t>
      </w:r>
      <w:r w:rsidR="00A11BE5" w:rsidRPr="00C8075C">
        <w:rPr>
          <w:color w:val="000000"/>
          <w:sz w:val="22"/>
          <w:szCs w:val="22"/>
          <w:lang w:val="sk-SK"/>
        </w:rPr>
        <w:t xml:space="preserve">, </w:t>
      </w:r>
      <w:r w:rsidRPr="00C8075C">
        <w:rPr>
          <w:sz w:val="22"/>
          <w:szCs w:val="22"/>
          <w:lang w:val="sk-SK"/>
        </w:rPr>
        <w:t>malinová aróma</w:t>
      </w:r>
      <w:r w:rsidR="00A11BE5" w:rsidRPr="00C8075C">
        <w:rPr>
          <w:color w:val="000000"/>
          <w:sz w:val="22"/>
          <w:szCs w:val="22"/>
          <w:lang w:val="sk-SK"/>
        </w:rPr>
        <w:t xml:space="preserve">, </w:t>
      </w:r>
      <w:r w:rsidRPr="00C8075C">
        <w:rPr>
          <w:sz w:val="22"/>
          <w:szCs w:val="22"/>
          <w:lang w:val="sk-SK"/>
        </w:rPr>
        <w:t>sacharóza</w:t>
      </w:r>
      <w:r w:rsidR="00A11BE5" w:rsidRPr="00C8075C">
        <w:rPr>
          <w:color w:val="000000"/>
          <w:sz w:val="22"/>
          <w:szCs w:val="22"/>
          <w:lang w:val="sk-SK"/>
        </w:rPr>
        <w:t>.</w:t>
      </w:r>
    </w:p>
    <w:p w14:paraId="4431C7FD" w14:textId="77777777" w:rsidR="00460854" w:rsidRPr="00C8075C" w:rsidRDefault="00460854" w:rsidP="00DA23AD">
      <w:pPr>
        <w:pStyle w:val="Zkladntext"/>
        <w:tabs>
          <w:tab w:val="left" w:pos="567"/>
        </w:tabs>
        <w:spacing w:before="0"/>
        <w:rPr>
          <w:b/>
          <w:color w:val="000000"/>
          <w:sz w:val="22"/>
          <w:szCs w:val="22"/>
          <w:lang w:val="sk-SK"/>
        </w:rPr>
      </w:pPr>
    </w:p>
    <w:p w14:paraId="44D2133F" w14:textId="77777777" w:rsidR="00A11BE5" w:rsidRPr="00C8075C" w:rsidRDefault="00460854" w:rsidP="00071300">
      <w:pPr>
        <w:pStyle w:val="Zkladntext"/>
        <w:tabs>
          <w:tab w:val="left" w:pos="567"/>
        </w:tabs>
        <w:spacing w:before="0"/>
        <w:rPr>
          <w:b/>
          <w:bCs/>
          <w:color w:val="000000"/>
          <w:sz w:val="22"/>
          <w:szCs w:val="22"/>
          <w:lang w:val="sk-SK"/>
        </w:rPr>
      </w:pPr>
      <w:r w:rsidRPr="00C8075C">
        <w:rPr>
          <w:b/>
          <w:bCs/>
          <w:color w:val="000000"/>
          <w:sz w:val="22"/>
          <w:szCs w:val="22"/>
          <w:lang w:val="sk-SK"/>
        </w:rPr>
        <w:t>6.2</w:t>
      </w:r>
      <w:r w:rsidRPr="00C8075C">
        <w:rPr>
          <w:b/>
          <w:bCs/>
          <w:color w:val="000000"/>
          <w:sz w:val="22"/>
          <w:szCs w:val="22"/>
          <w:lang w:val="sk-SK"/>
        </w:rPr>
        <w:tab/>
      </w:r>
      <w:r w:rsidR="00A11BE5" w:rsidRPr="00C8075C">
        <w:rPr>
          <w:b/>
          <w:bCs/>
          <w:color w:val="000000"/>
          <w:sz w:val="22"/>
          <w:szCs w:val="22"/>
          <w:lang w:val="sk-SK"/>
        </w:rPr>
        <w:t>Inkompatibility</w:t>
      </w:r>
    </w:p>
    <w:p w14:paraId="4A3925A9" w14:textId="77777777" w:rsidR="0029043A" w:rsidRPr="00C8075C" w:rsidRDefault="0029043A">
      <w:pPr>
        <w:pStyle w:val="Zkladntext"/>
        <w:spacing w:before="0"/>
        <w:rPr>
          <w:color w:val="000000"/>
          <w:sz w:val="22"/>
          <w:szCs w:val="22"/>
          <w:lang w:val="sk-SK"/>
        </w:rPr>
      </w:pPr>
    </w:p>
    <w:p w14:paraId="0D66B311" w14:textId="77777777" w:rsidR="00A11BE5" w:rsidRPr="00C8075C" w:rsidRDefault="00D846AF" w:rsidP="00EC1038">
      <w:pPr>
        <w:jc w:val="both"/>
        <w:rPr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Neaplikovateľné</w:t>
      </w:r>
      <w:r w:rsidR="00A11BE5" w:rsidRPr="00C8075C">
        <w:rPr>
          <w:color w:val="000000"/>
          <w:sz w:val="22"/>
          <w:szCs w:val="22"/>
          <w:lang w:val="sk-SK"/>
        </w:rPr>
        <w:t>.</w:t>
      </w:r>
    </w:p>
    <w:p w14:paraId="19741397" w14:textId="77777777" w:rsidR="009E305B" w:rsidRPr="00C8075C" w:rsidRDefault="009E305B" w:rsidP="00071300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15204B25" w14:textId="10BE671D" w:rsidR="00A11BE5" w:rsidRPr="00C8075C" w:rsidRDefault="00A11BE5" w:rsidP="00FF4FA0">
      <w:pPr>
        <w:numPr>
          <w:ilvl w:val="1"/>
          <w:numId w:val="10"/>
        </w:numPr>
        <w:ind w:left="567" w:hanging="567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b/>
          <w:color w:val="000000"/>
          <w:sz w:val="22"/>
          <w:szCs w:val="22"/>
          <w:lang w:val="sk-SK"/>
        </w:rPr>
        <w:t>Čas použiteľnosti</w:t>
      </w:r>
    </w:p>
    <w:p w14:paraId="12EF8244" w14:textId="77777777" w:rsidR="0029043A" w:rsidRPr="00C8075C" w:rsidRDefault="0029043A">
      <w:pPr>
        <w:pStyle w:val="Nadpis7"/>
        <w:rPr>
          <w:rFonts w:ascii="Times New Roman" w:hAnsi="Times New Roman" w:cs="Times New Roman"/>
          <w:sz w:val="22"/>
          <w:szCs w:val="22"/>
        </w:rPr>
      </w:pPr>
    </w:p>
    <w:p w14:paraId="2CD473F5" w14:textId="51BD9BE8" w:rsidR="00A11BE5" w:rsidRPr="00C8075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3</w:t>
      </w:r>
      <w:r w:rsidR="00742197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roky</w:t>
      </w:r>
    </w:p>
    <w:p w14:paraId="6D714422" w14:textId="77777777" w:rsidR="00A11BE5" w:rsidRPr="00C8075C" w:rsidRDefault="00A11BE5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2D4FCD28" w14:textId="77777777" w:rsidR="00A11BE5" w:rsidRPr="00C8075C" w:rsidRDefault="00A11BE5" w:rsidP="00071300">
      <w:pPr>
        <w:numPr>
          <w:ilvl w:val="1"/>
          <w:numId w:val="10"/>
        </w:numPr>
        <w:ind w:left="567" w:hanging="567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</w:t>
      </w:r>
      <w:r w:rsidR="00D846AF" w:rsidRPr="00C8075C">
        <w:rPr>
          <w:rFonts w:ascii="Times New Roman" w:hAnsi="Times New Roman"/>
          <w:b/>
          <w:color w:val="000000"/>
          <w:sz w:val="22"/>
          <w:szCs w:val="22"/>
          <w:lang w:val="sk-SK"/>
        </w:rPr>
        <w:t>Špeciálne upozornenia na uchovávanie</w:t>
      </w:r>
    </w:p>
    <w:p w14:paraId="697E344C" w14:textId="77777777" w:rsidR="0029043A" w:rsidRPr="00C8075C" w:rsidRDefault="0029043A">
      <w:pPr>
        <w:pStyle w:val="Nadpis6"/>
        <w:rPr>
          <w:rFonts w:ascii="Times New Roman" w:hAnsi="Times New Roman" w:cs="Times New Roman"/>
          <w:sz w:val="22"/>
          <w:szCs w:val="22"/>
        </w:rPr>
      </w:pPr>
    </w:p>
    <w:p w14:paraId="29A92D5D" w14:textId="317CA1FE" w:rsidR="0076300D" w:rsidRPr="00C8075C" w:rsidRDefault="0076300D" w:rsidP="0076300D">
      <w:pPr>
        <w:keepNext/>
        <w:tabs>
          <w:tab w:val="left" w:pos="851"/>
        </w:tabs>
        <w:rPr>
          <w:rFonts w:ascii="Times New Roman" w:hAnsi="Times New Roman"/>
          <w:sz w:val="22"/>
          <w:szCs w:val="22"/>
          <w:lang w:val="sk-SK"/>
        </w:rPr>
      </w:pPr>
      <w:r w:rsidRPr="00C8075C">
        <w:rPr>
          <w:rFonts w:ascii="Times New Roman" w:hAnsi="Times New Roman"/>
          <w:sz w:val="22"/>
          <w:szCs w:val="22"/>
          <w:lang w:val="sk-SK"/>
        </w:rPr>
        <w:t>Uchovávajte pri teplote do 25 ˚C</w:t>
      </w:r>
      <w:r w:rsidR="005C4A2A" w:rsidRPr="00C8075C">
        <w:rPr>
          <w:rFonts w:ascii="Times New Roman" w:hAnsi="Times New Roman"/>
          <w:sz w:val="22"/>
          <w:szCs w:val="22"/>
          <w:lang w:val="sk-SK"/>
        </w:rPr>
        <w:t xml:space="preserve">. Uchovávajte </w:t>
      </w:r>
      <w:r w:rsidR="00870E39" w:rsidRPr="00C8075C">
        <w:rPr>
          <w:rFonts w:ascii="Times New Roman" w:hAnsi="Times New Roman"/>
          <w:sz w:val="22"/>
          <w:szCs w:val="22"/>
          <w:lang w:val="sk-SK"/>
        </w:rPr>
        <w:t>v pôvodnom obale na ochranu</w:t>
      </w:r>
      <w:r w:rsidRPr="00C8075C">
        <w:rPr>
          <w:rFonts w:ascii="Times New Roman" w:hAnsi="Times New Roman"/>
          <w:sz w:val="22"/>
          <w:szCs w:val="22"/>
          <w:lang w:val="sk-SK"/>
        </w:rPr>
        <w:t xml:space="preserve"> pred vlhkosťou.</w:t>
      </w:r>
    </w:p>
    <w:p w14:paraId="5A3E15E3" w14:textId="155F6A0A" w:rsidR="00A11BE5" w:rsidRPr="00C8075C" w:rsidRDefault="0076300D" w:rsidP="0076300D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C8075C">
        <w:rPr>
          <w:rFonts w:ascii="Times New Roman" w:hAnsi="Times New Roman"/>
          <w:sz w:val="22"/>
          <w:szCs w:val="22"/>
          <w:lang w:val="sk-SK"/>
        </w:rPr>
        <w:t>Hotový sirup uchovávajte v chladničke pri teplote 2 – 8 ˚C 1</w:t>
      </w:r>
      <w:r w:rsidR="003145DA" w:rsidRPr="00C8075C">
        <w:rPr>
          <w:rFonts w:ascii="Times New Roman" w:hAnsi="Times New Roman"/>
          <w:sz w:val="22"/>
          <w:szCs w:val="22"/>
          <w:lang w:val="sk-SK"/>
        </w:rPr>
        <w:t>0</w:t>
      </w:r>
      <w:r w:rsidRPr="00C8075C">
        <w:rPr>
          <w:rFonts w:ascii="Times New Roman" w:hAnsi="Times New Roman"/>
          <w:sz w:val="22"/>
          <w:szCs w:val="22"/>
          <w:lang w:val="sk-SK"/>
        </w:rPr>
        <w:t xml:space="preserve"> dní.</w:t>
      </w:r>
      <w:r w:rsidR="003145DA" w:rsidRPr="00C8075C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1ADA7BC9" w14:textId="77777777" w:rsidR="00A11BE5" w:rsidRPr="00C8075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4ACB8B16" w14:textId="23201F14" w:rsidR="00A11BE5" w:rsidRPr="00C8075C" w:rsidRDefault="00A11BE5" w:rsidP="00DA23AD">
      <w:pPr>
        <w:numPr>
          <w:ilvl w:val="1"/>
          <w:numId w:val="10"/>
        </w:numPr>
        <w:ind w:left="567" w:hanging="567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</w:t>
      </w:r>
      <w:r w:rsidR="00E8342C" w:rsidRPr="00C8075C">
        <w:rPr>
          <w:rFonts w:ascii="Times New Roman" w:hAnsi="Times New Roman"/>
          <w:b/>
          <w:color w:val="000000"/>
          <w:sz w:val="22"/>
          <w:szCs w:val="22"/>
          <w:lang w:val="sk-SK"/>
        </w:rPr>
        <w:t>Druh</w:t>
      </w:r>
      <w:r w:rsidRPr="00C8075C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obalu</w:t>
      </w:r>
      <w:r w:rsidR="00E8342C" w:rsidRPr="00C8075C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a obsah</w:t>
      </w:r>
      <w:r w:rsidRPr="00C8075C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balenia</w:t>
      </w:r>
    </w:p>
    <w:p w14:paraId="7DA3A640" w14:textId="77777777" w:rsidR="0029043A" w:rsidRPr="00C8075C" w:rsidRDefault="0029043A">
      <w:pPr>
        <w:pStyle w:val="Nadpis7"/>
        <w:rPr>
          <w:rFonts w:ascii="Times New Roman" w:hAnsi="Times New Roman" w:cs="Times New Roman"/>
          <w:sz w:val="22"/>
          <w:szCs w:val="22"/>
        </w:rPr>
      </w:pPr>
    </w:p>
    <w:p w14:paraId="6E8F4B7F" w14:textId="19C9F281" w:rsidR="00A11BE5" w:rsidRPr="00C8075C" w:rsidRDefault="00A11BE5" w:rsidP="00EC1038">
      <w:pPr>
        <w:keepNext/>
        <w:tabs>
          <w:tab w:val="left" w:pos="851"/>
        </w:tabs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Fľaška z tmavého skla, </w:t>
      </w:r>
      <w:r w:rsidR="000209F5" w:rsidRPr="000209F5">
        <w:rPr>
          <w:rFonts w:ascii="Times New Roman" w:hAnsi="Times New Roman"/>
          <w:sz w:val="22"/>
          <w:szCs w:val="22"/>
          <w:highlight w:val="lightGray"/>
          <w:lang w:val="sk-SK"/>
        </w:rPr>
        <w:t>plastový uzáver</w:t>
      </w:r>
      <w:r w:rsidR="000209F5" w:rsidRPr="000209F5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alebo</w:t>
      </w:r>
      <w:bookmarkStart w:id="1" w:name="_GoBack"/>
      <w:bookmarkEnd w:id="1"/>
      <w:r w:rsidR="000209F5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plastový </w:t>
      </w:r>
      <w:r w:rsidR="009C5C93">
        <w:rPr>
          <w:rFonts w:ascii="Times New Roman" w:hAnsi="Times New Roman"/>
          <w:color w:val="000000"/>
          <w:sz w:val="22"/>
          <w:szCs w:val="22"/>
          <w:lang w:val="sk-SK"/>
        </w:rPr>
        <w:t xml:space="preserve">detský bezpečnostný uzáver so závitom 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, dávkovacia lyžica, papierová </w:t>
      </w:r>
      <w:r w:rsidR="00742197" w:rsidRPr="00C8075C">
        <w:rPr>
          <w:rFonts w:ascii="Times New Roman" w:hAnsi="Times New Roman"/>
          <w:color w:val="000000"/>
          <w:sz w:val="22"/>
          <w:szCs w:val="22"/>
          <w:lang w:val="sk-SK"/>
        </w:rPr>
        <w:t>škatuľka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,</w:t>
      </w:r>
      <w:r w:rsidR="00742197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písomná informácia pre používateľa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0A504612" w14:textId="77777777" w:rsidR="00A11BE5" w:rsidRPr="00C8075C" w:rsidRDefault="00A11BE5" w:rsidP="00EC1038">
      <w:pPr>
        <w:keepNext/>
        <w:tabs>
          <w:tab w:val="left" w:pos="851"/>
        </w:tabs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Veľkosť balenia: 37,61 g granulátu na prípravu 60 ml sirupu.</w:t>
      </w:r>
    </w:p>
    <w:p w14:paraId="449CC8A0" w14:textId="77777777" w:rsidR="00A11BE5" w:rsidRPr="00C8075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                          94,04 g granulátu na prípravu 150 ml sirupu.</w:t>
      </w:r>
    </w:p>
    <w:p w14:paraId="46AB18A2" w14:textId="77777777" w:rsidR="005C0036" w:rsidRPr="00C8075C" w:rsidRDefault="005C0036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49869991" w14:textId="77777777" w:rsidR="006E5FA9" w:rsidRPr="00D605C1" w:rsidRDefault="006E5FA9" w:rsidP="006E5FA9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D605C1">
        <w:rPr>
          <w:rFonts w:ascii="Times New Roman" w:hAnsi="Times New Roman"/>
          <w:b/>
          <w:sz w:val="22"/>
          <w:szCs w:val="22"/>
          <w:lang w:val="sk-SK"/>
        </w:rPr>
        <w:t>6.6</w:t>
      </w:r>
      <w:r w:rsidRPr="00D605C1">
        <w:rPr>
          <w:rFonts w:ascii="Times New Roman" w:hAnsi="Times New Roman"/>
          <w:b/>
          <w:sz w:val="22"/>
          <w:szCs w:val="22"/>
          <w:lang w:val="sk-SK"/>
        </w:rPr>
        <w:tab/>
      </w:r>
      <w:r w:rsidRPr="00D605C1">
        <w:rPr>
          <w:rFonts w:ascii="Times New Roman" w:hAnsi="Times New Roman"/>
          <w:b/>
          <w:bCs/>
          <w:sz w:val="22"/>
          <w:szCs w:val="22"/>
          <w:lang w:val="sk-SK"/>
        </w:rPr>
        <w:t>Špeciálne opatrenia na likvidáciu</w:t>
      </w:r>
      <w:r w:rsidRPr="00D605C1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D605C1">
        <w:rPr>
          <w:rFonts w:ascii="Times New Roman" w:hAnsi="Times New Roman"/>
          <w:b/>
          <w:bCs/>
          <w:sz w:val="22"/>
          <w:szCs w:val="22"/>
          <w:lang w:val="sk-SK"/>
        </w:rPr>
        <w:t>a iné zaobchádzanie s liekom</w:t>
      </w:r>
    </w:p>
    <w:p w14:paraId="4609537C" w14:textId="77777777" w:rsidR="0012379A" w:rsidRPr="00C8075C" w:rsidRDefault="0012379A" w:rsidP="006E5FA9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6EB50C70" w14:textId="4986737D" w:rsidR="006E5FA9" w:rsidRPr="008176A9" w:rsidRDefault="006E5FA9" w:rsidP="006E5FA9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  <w:r w:rsidRPr="008176A9">
        <w:rPr>
          <w:rFonts w:ascii="Times New Roman" w:hAnsi="Times New Roman"/>
          <w:sz w:val="22"/>
          <w:szCs w:val="22"/>
          <w:lang w:val="sk-SK"/>
        </w:rPr>
        <w:t>Sirup má pripravovať lekárnik.</w:t>
      </w:r>
    </w:p>
    <w:p w14:paraId="01D87695" w14:textId="4C06C279" w:rsidR="0071781C" w:rsidRPr="00DF2A75" w:rsidRDefault="0071781C" w:rsidP="0071781C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  <w:r w:rsidRPr="008176A9">
        <w:rPr>
          <w:rFonts w:ascii="Times New Roman" w:hAnsi="Times New Roman"/>
          <w:sz w:val="22"/>
          <w:szCs w:val="22"/>
          <w:lang w:val="sk-SK"/>
        </w:rPr>
        <w:t>Pri príprave sirupu treba naplniť fľašu s granulátom po rysku na skle vodou a dobre premiešať.</w:t>
      </w:r>
    </w:p>
    <w:p w14:paraId="6849E6BA" w14:textId="77777777" w:rsidR="0071781C" w:rsidRPr="00197780" w:rsidRDefault="0071781C" w:rsidP="0071781C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  <w:r w:rsidRPr="00197780">
        <w:rPr>
          <w:rFonts w:ascii="Times New Roman" w:hAnsi="Times New Roman"/>
          <w:sz w:val="22"/>
          <w:szCs w:val="22"/>
          <w:lang w:val="sk-SK"/>
        </w:rPr>
        <w:t>Potom podľa potreby ešte doplniť fľašu po rysku vodou. Po tejto predpísanej príprave fľaša obsahuje 60 ml resp. 150 ml sirupu na použitie.</w:t>
      </w:r>
    </w:p>
    <w:p w14:paraId="2CDCE0DC" w14:textId="0A66783F" w:rsidR="00E35EAE" w:rsidRPr="00C8075C" w:rsidRDefault="00E35EAE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565E0901" w14:textId="77777777" w:rsidR="005127D5" w:rsidRPr="00C8075C" w:rsidRDefault="005127D5" w:rsidP="005127D5">
      <w:pPr>
        <w:pStyle w:val="Zkladntext"/>
        <w:rPr>
          <w:sz w:val="22"/>
          <w:lang w:val="sk-SK"/>
        </w:rPr>
      </w:pPr>
      <w:r w:rsidRPr="00C8075C">
        <w:rPr>
          <w:sz w:val="22"/>
          <w:lang w:val="sk-SK"/>
        </w:rPr>
        <w:lastRenderedPageBreak/>
        <w:t>Všetok nepoužitý liek alebo odpad vzniknutý z lieku sa má zlikvidovať v súlade s národnými požiadavkami.</w:t>
      </w:r>
    </w:p>
    <w:p w14:paraId="181FC67B" w14:textId="1DE85E1E" w:rsidR="005127D5" w:rsidRPr="00C8075C" w:rsidRDefault="005127D5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766F67F5" w14:textId="77777777" w:rsidR="005127D5" w:rsidRPr="00C8075C" w:rsidRDefault="005127D5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30AB21E1" w14:textId="77777777" w:rsidR="00A11BE5" w:rsidRPr="00C8075C" w:rsidRDefault="00A11BE5" w:rsidP="00E93009">
      <w:pPr>
        <w:numPr>
          <w:ilvl w:val="0"/>
          <w:numId w:val="2"/>
        </w:numPr>
        <w:tabs>
          <w:tab w:val="clear" w:pos="360"/>
          <w:tab w:val="num" w:pos="567"/>
        </w:tabs>
        <w:jc w:val="both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Držiteľ rozhodnutia o registrácii</w:t>
      </w:r>
    </w:p>
    <w:p w14:paraId="303F72EE" w14:textId="77777777" w:rsidR="00742197" w:rsidRPr="00C8075C" w:rsidRDefault="00742197">
      <w:pPr>
        <w:ind w:left="36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0D28E52A" w14:textId="7DE6FA80" w:rsidR="00A11BE5" w:rsidRPr="00C8075C" w:rsidRDefault="00A11BE5" w:rsidP="00E93009">
      <w:pPr>
        <w:ind w:left="360" w:hanging="36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C8075C">
        <w:rPr>
          <w:rFonts w:ascii="Times New Roman" w:hAnsi="Times New Roman"/>
          <w:sz w:val="22"/>
          <w:szCs w:val="22"/>
          <w:lang w:val="sk-SK"/>
        </w:rPr>
        <w:t>ratiopharm</w:t>
      </w:r>
      <w:proofErr w:type="spellEnd"/>
      <w:r w:rsidRPr="00C8075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8075C">
        <w:rPr>
          <w:rFonts w:ascii="Times New Roman" w:hAnsi="Times New Roman"/>
          <w:sz w:val="22"/>
          <w:szCs w:val="22"/>
          <w:lang w:val="sk-SK"/>
        </w:rPr>
        <w:t>GmbH</w:t>
      </w:r>
      <w:proofErr w:type="spellEnd"/>
      <w:r w:rsidR="0076300D" w:rsidRPr="00C8075C">
        <w:rPr>
          <w:rFonts w:ascii="Times New Roman" w:hAnsi="Times New Roman"/>
          <w:sz w:val="22"/>
          <w:szCs w:val="22"/>
          <w:lang w:val="sk-SK"/>
        </w:rPr>
        <w:t xml:space="preserve">, </w:t>
      </w:r>
      <w:r w:rsidRPr="00C8075C">
        <w:rPr>
          <w:rFonts w:ascii="Times New Roman" w:hAnsi="Times New Roman"/>
          <w:sz w:val="22"/>
          <w:szCs w:val="22"/>
          <w:lang w:val="sk-SK"/>
        </w:rPr>
        <w:t>Graf-</w:t>
      </w:r>
      <w:proofErr w:type="spellStart"/>
      <w:r w:rsidRPr="00C8075C">
        <w:rPr>
          <w:rFonts w:ascii="Times New Roman" w:hAnsi="Times New Roman"/>
          <w:sz w:val="22"/>
          <w:szCs w:val="22"/>
          <w:lang w:val="sk-SK"/>
        </w:rPr>
        <w:t>Arco</w:t>
      </w:r>
      <w:proofErr w:type="spellEnd"/>
      <w:r w:rsidRPr="00C8075C">
        <w:rPr>
          <w:rFonts w:ascii="Times New Roman" w:hAnsi="Times New Roman"/>
          <w:sz w:val="22"/>
          <w:szCs w:val="22"/>
          <w:lang w:val="sk-SK"/>
        </w:rPr>
        <w:t>-Str. 3</w:t>
      </w:r>
      <w:r w:rsidR="0076300D" w:rsidRPr="00C8075C">
        <w:rPr>
          <w:rFonts w:ascii="Times New Roman" w:hAnsi="Times New Roman"/>
          <w:sz w:val="22"/>
          <w:szCs w:val="22"/>
          <w:lang w:val="sk-SK"/>
        </w:rPr>
        <w:t xml:space="preserve">, 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89079 </w:t>
      </w:r>
      <w:proofErr w:type="spellStart"/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Ulm</w:t>
      </w:r>
      <w:proofErr w:type="spellEnd"/>
      <w:r w:rsidR="0076300D"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>N</w:t>
      </w:r>
      <w:r w:rsidR="00E8342C" w:rsidRPr="00C8075C">
        <w:rPr>
          <w:rFonts w:ascii="Times New Roman" w:hAnsi="Times New Roman"/>
          <w:color w:val="000000"/>
          <w:sz w:val="22"/>
          <w:szCs w:val="22"/>
          <w:lang w:val="sk-SK"/>
        </w:rPr>
        <w:t>emecko</w:t>
      </w:r>
    </w:p>
    <w:p w14:paraId="74EC216B" w14:textId="77777777" w:rsidR="00A11BE5" w:rsidRPr="00C8075C" w:rsidRDefault="00A11BE5">
      <w:pPr>
        <w:ind w:left="36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21CB09AC" w14:textId="77777777" w:rsidR="00E35EAE" w:rsidRPr="00C8075C" w:rsidRDefault="00E35EAE">
      <w:pPr>
        <w:ind w:left="36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053ED272" w14:textId="77777777" w:rsidR="00A11BE5" w:rsidRPr="00C8075C" w:rsidRDefault="00A11BE5" w:rsidP="00840218">
      <w:pPr>
        <w:numPr>
          <w:ilvl w:val="0"/>
          <w:numId w:val="5"/>
        </w:numPr>
        <w:tabs>
          <w:tab w:val="clear" w:pos="360"/>
          <w:tab w:val="num" w:pos="567"/>
        </w:tabs>
        <w:jc w:val="both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Registračné číslo</w:t>
      </w:r>
    </w:p>
    <w:p w14:paraId="0E21A599" w14:textId="77777777" w:rsidR="00E8342C" w:rsidRPr="00C8075C" w:rsidRDefault="00E8342C" w:rsidP="00840218">
      <w:pPr>
        <w:ind w:left="360"/>
        <w:jc w:val="both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</w:p>
    <w:p w14:paraId="4C7DEB79" w14:textId="0B6A1368" w:rsidR="00A11BE5" w:rsidRPr="00C8075C" w:rsidRDefault="00A11BE5" w:rsidP="00460854">
      <w:pPr>
        <w:jc w:val="both"/>
        <w:rPr>
          <w:rFonts w:ascii="Times New Roman" w:hAnsi="Times New Roman"/>
          <w:bCs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bCs/>
          <w:color w:val="000000"/>
          <w:sz w:val="22"/>
          <w:szCs w:val="22"/>
          <w:lang w:val="sk-SK"/>
        </w:rPr>
        <w:t>15/0571/95-S</w:t>
      </w:r>
    </w:p>
    <w:p w14:paraId="15BF5A6D" w14:textId="77777777" w:rsidR="00A11BE5" w:rsidRPr="00C8075C" w:rsidRDefault="00A11BE5">
      <w:pPr>
        <w:jc w:val="both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14:paraId="68FCB66D" w14:textId="77777777" w:rsidR="00E35EAE" w:rsidRPr="00C8075C" w:rsidRDefault="00E35EAE">
      <w:pPr>
        <w:jc w:val="both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14:paraId="41EF6198" w14:textId="77777777" w:rsidR="00A11BE5" w:rsidRPr="00C8075C" w:rsidRDefault="00A11BE5" w:rsidP="00840218">
      <w:pPr>
        <w:numPr>
          <w:ilvl w:val="0"/>
          <w:numId w:val="5"/>
        </w:numPr>
        <w:tabs>
          <w:tab w:val="clear" w:pos="360"/>
          <w:tab w:val="num" w:pos="567"/>
        </w:tabs>
        <w:jc w:val="both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 xml:space="preserve">Dátum </w:t>
      </w:r>
      <w:r w:rsidR="00E8342C" w:rsidRPr="00C8075C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 xml:space="preserve">PRVEJ </w:t>
      </w:r>
      <w:r w:rsidRPr="00C8075C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registrácie</w:t>
      </w:r>
      <w:r w:rsidR="00E8342C" w:rsidRPr="00C8075C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/PREDĹŽENIA REGISTRÁCIE</w:t>
      </w:r>
    </w:p>
    <w:p w14:paraId="177FD093" w14:textId="77777777" w:rsidR="00742197" w:rsidRPr="00C8075C" w:rsidRDefault="00742197" w:rsidP="00840218">
      <w:pPr>
        <w:ind w:left="360"/>
        <w:jc w:val="both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</w:p>
    <w:p w14:paraId="1D714E67" w14:textId="01164FCE" w:rsidR="00A11BE5" w:rsidRPr="00C8075C" w:rsidRDefault="00E8342C">
      <w:pPr>
        <w:jc w:val="both"/>
        <w:rPr>
          <w:rFonts w:ascii="Times New Roman" w:hAnsi="Times New Roman"/>
          <w:bCs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Dátum prvej registrácie: </w:t>
      </w:r>
      <w:r w:rsidR="00A11BE5" w:rsidRPr="00C8075C">
        <w:rPr>
          <w:rFonts w:ascii="Times New Roman" w:hAnsi="Times New Roman"/>
          <w:bCs/>
          <w:color w:val="000000"/>
          <w:sz w:val="22"/>
          <w:szCs w:val="22"/>
          <w:lang w:val="sk-SK"/>
        </w:rPr>
        <w:t>19.</w:t>
      </w:r>
      <w:r w:rsidRPr="00C8075C"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október </w:t>
      </w:r>
      <w:r w:rsidR="00A11BE5" w:rsidRPr="00C8075C">
        <w:rPr>
          <w:rFonts w:ascii="Times New Roman" w:hAnsi="Times New Roman"/>
          <w:bCs/>
          <w:color w:val="000000"/>
          <w:sz w:val="22"/>
          <w:szCs w:val="22"/>
          <w:lang w:val="sk-SK"/>
        </w:rPr>
        <w:t>1995</w:t>
      </w:r>
    </w:p>
    <w:p w14:paraId="19DCE566" w14:textId="77777777" w:rsidR="00A11BE5" w:rsidRPr="00C8075C" w:rsidRDefault="00E8342C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color w:val="000000"/>
          <w:sz w:val="22"/>
          <w:szCs w:val="22"/>
          <w:lang w:val="sk-SK"/>
        </w:rPr>
        <w:t xml:space="preserve">Dátum posledného predĺženia registrácie: </w:t>
      </w:r>
      <w:r w:rsidR="009F593C" w:rsidRPr="00C8075C">
        <w:rPr>
          <w:rFonts w:ascii="Times New Roman" w:hAnsi="Times New Roman"/>
          <w:color w:val="000000"/>
          <w:sz w:val="22"/>
          <w:szCs w:val="22"/>
          <w:lang w:val="sk-SK"/>
        </w:rPr>
        <w:t>19. október 2006</w:t>
      </w:r>
    </w:p>
    <w:p w14:paraId="4A593386" w14:textId="77777777" w:rsidR="00E35EAE" w:rsidRPr="00C8075C" w:rsidRDefault="00E35EAE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5B1A81BB" w14:textId="77777777" w:rsidR="00E8342C" w:rsidRPr="00C8075C" w:rsidRDefault="00E8342C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22EFCBE9" w14:textId="3E454E53" w:rsidR="00A11BE5" w:rsidRPr="00C8075C" w:rsidRDefault="00A11BE5" w:rsidP="00E93009">
      <w:pPr>
        <w:numPr>
          <w:ilvl w:val="0"/>
          <w:numId w:val="5"/>
        </w:numPr>
        <w:tabs>
          <w:tab w:val="clear" w:pos="360"/>
          <w:tab w:val="num" w:pos="567"/>
        </w:tabs>
        <w:jc w:val="both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C8075C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Dátum revízie textu</w:t>
      </w:r>
    </w:p>
    <w:p w14:paraId="646E6F7A" w14:textId="77777777" w:rsidR="00744EFE" w:rsidRPr="00C8075C" w:rsidRDefault="00744EFE" w:rsidP="00E93009">
      <w:pPr>
        <w:jc w:val="both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</w:p>
    <w:p w14:paraId="49BFE46D" w14:textId="051EC2D9" w:rsidR="00E97D29" w:rsidRPr="007E3FD3" w:rsidRDefault="00C677D4" w:rsidP="00E97D29">
      <w:pPr>
        <w:jc w:val="both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7E3FD3">
        <w:rPr>
          <w:rFonts w:ascii="Times New Roman" w:hAnsi="Times New Roman"/>
          <w:sz w:val="22"/>
          <w:szCs w:val="22"/>
          <w:lang w:val="sk-SK"/>
        </w:rPr>
        <w:t>0</w:t>
      </w:r>
      <w:r w:rsidR="00B020C7">
        <w:rPr>
          <w:rFonts w:ascii="Times New Roman" w:hAnsi="Times New Roman"/>
          <w:sz w:val="22"/>
          <w:szCs w:val="22"/>
          <w:lang w:val="sk-SK"/>
        </w:rPr>
        <w:t>8</w:t>
      </w:r>
      <w:r w:rsidRPr="007E3FD3">
        <w:rPr>
          <w:rFonts w:ascii="Times New Roman" w:hAnsi="Times New Roman"/>
          <w:sz w:val="22"/>
          <w:szCs w:val="22"/>
          <w:lang w:val="sk-SK"/>
        </w:rPr>
        <w:t>/2020</w:t>
      </w:r>
    </w:p>
    <w:p w14:paraId="61AB0708" w14:textId="051EDFD0" w:rsidR="00E97D29" w:rsidRPr="00C8075C" w:rsidRDefault="00E97D29" w:rsidP="00E97D29">
      <w:pPr>
        <w:ind w:left="36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sectPr w:rsidR="00E97D29" w:rsidRPr="00C8075C" w:rsidSect="00B020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418" w:bottom="130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9D150" w14:textId="77777777" w:rsidR="00C40680" w:rsidRDefault="00C40680">
      <w:r>
        <w:separator/>
      </w:r>
    </w:p>
  </w:endnote>
  <w:endnote w:type="continuationSeparator" w:id="0">
    <w:p w14:paraId="59782667" w14:textId="77777777" w:rsidR="00C40680" w:rsidRDefault="00C4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9CD68" w14:textId="77777777" w:rsidR="00B020C7" w:rsidRDefault="00B020C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7149E" w14:textId="12C8F8F4" w:rsidR="00131345" w:rsidRPr="00E8684A" w:rsidRDefault="00131345">
    <w:pPr>
      <w:pStyle w:val="Pta"/>
      <w:jc w:val="center"/>
      <w:rPr>
        <w:sz w:val="18"/>
      </w:rPr>
    </w:pPr>
    <w:r w:rsidRPr="00E8684A">
      <w:rPr>
        <w:sz w:val="18"/>
      </w:rPr>
      <w:fldChar w:fldCharType="begin"/>
    </w:r>
    <w:r w:rsidRPr="00E8684A">
      <w:rPr>
        <w:sz w:val="18"/>
      </w:rPr>
      <w:instrText>PAGE   \* MERGEFORMAT</w:instrText>
    </w:r>
    <w:r w:rsidRPr="00E8684A">
      <w:rPr>
        <w:sz w:val="18"/>
      </w:rPr>
      <w:fldChar w:fldCharType="separate"/>
    </w:r>
    <w:r w:rsidR="000209F5" w:rsidRPr="000209F5">
      <w:rPr>
        <w:noProof/>
        <w:sz w:val="18"/>
        <w:lang w:val="sk-SK"/>
      </w:rPr>
      <w:t>8</w:t>
    </w:r>
    <w:r w:rsidRPr="00E8684A">
      <w:rPr>
        <w:sz w:val="18"/>
      </w:rPr>
      <w:fldChar w:fldCharType="end"/>
    </w:r>
  </w:p>
  <w:p w14:paraId="227EC89E" w14:textId="77777777" w:rsidR="00131345" w:rsidRDefault="00131345">
    <w:pPr>
      <w:pStyle w:val="Pt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F8BF1" w14:textId="106DF871" w:rsidR="00131345" w:rsidRPr="00E8684A" w:rsidRDefault="00131345">
    <w:pPr>
      <w:pStyle w:val="Pta"/>
      <w:jc w:val="center"/>
      <w:rPr>
        <w:sz w:val="18"/>
      </w:rPr>
    </w:pPr>
    <w:r w:rsidRPr="00E8684A">
      <w:rPr>
        <w:sz w:val="18"/>
      </w:rPr>
      <w:fldChar w:fldCharType="begin"/>
    </w:r>
    <w:r w:rsidRPr="00E8684A">
      <w:rPr>
        <w:sz w:val="18"/>
      </w:rPr>
      <w:instrText>PAGE   \* MERGEFORMAT</w:instrText>
    </w:r>
    <w:r w:rsidRPr="00E8684A">
      <w:rPr>
        <w:sz w:val="18"/>
      </w:rPr>
      <w:fldChar w:fldCharType="separate"/>
    </w:r>
    <w:r w:rsidR="00B020C7" w:rsidRPr="00B020C7">
      <w:rPr>
        <w:noProof/>
        <w:sz w:val="18"/>
        <w:lang w:val="sk-SK"/>
      </w:rPr>
      <w:t>1</w:t>
    </w:r>
    <w:r w:rsidRPr="00E8684A">
      <w:rPr>
        <w:sz w:val="18"/>
      </w:rPr>
      <w:fldChar w:fldCharType="end"/>
    </w:r>
  </w:p>
  <w:p w14:paraId="59388A9F" w14:textId="77777777" w:rsidR="00131345" w:rsidRDefault="0013134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9C7E1" w14:textId="77777777" w:rsidR="00C40680" w:rsidRDefault="00C40680">
      <w:r>
        <w:separator/>
      </w:r>
    </w:p>
  </w:footnote>
  <w:footnote w:type="continuationSeparator" w:id="0">
    <w:p w14:paraId="45814FE8" w14:textId="77777777" w:rsidR="00C40680" w:rsidRDefault="00C40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09F1A" w14:textId="77777777" w:rsidR="00B020C7" w:rsidRDefault="00B020C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E340E" w14:textId="77777777" w:rsidR="00B020C7" w:rsidRPr="00C35F71" w:rsidRDefault="00B020C7" w:rsidP="00B020C7">
    <w:pPr>
      <w:jc w:val="both"/>
      <w:rPr>
        <w:rFonts w:ascii="Times New Roman" w:hAnsi="Times New Roman"/>
        <w:color w:val="000000"/>
        <w:sz w:val="18"/>
        <w:szCs w:val="18"/>
        <w:lang w:val="sk-SK" w:eastAsia="sk-SK"/>
      </w:rPr>
    </w:pPr>
    <w:proofErr w:type="spellStart"/>
    <w:r w:rsidRPr="009F593C">
      <w:rPr>
        <w:rFonts w:ascii="Times New Roman" w:hAnsi="Times New Roman"/>
        <w:bCs/>
        <w:sz w:val="18"/>
        <w:szCs w:val="18"/>
      </w:rPr>
      <w:t>Schválený</w:t>
    </w:r>
    <w:proofErr w:type="spellEnd"/>
    <w:r w:rsidRPr="009F593C">
      <w:rPr>
        <w:rFonts w:ascii="Times New Roman" w:hAnsi="Times New Roman"/>
        <w:bCs/>
        <w:sz w:val="18"/>
        <w:szCs w:val="18"/>
      </w:rPr>
      <w:t xml:space="preserve"> text k </w:t>
    </w:r>
    <w:proofErr w:type="spellStart"/>
    <w:r w:rsidRPr="009F593C">
      <w:rPr>
        <w:rFonts w:ascii="Times New Roman" w:hAnsi="Times New Roman"/>
        <w:bCs/>
        <w:sz w:val="18"/>
        <w:szCs w:val="18"/>
      </w:rPr>
      <w:t>rozhodnutiu</w:t>
    </w:r>
    <w:proofErr w:type="spellEnd"/>
    <w:r w:rsidRPr="003C3168">
      <w:rPr>
        <w:rFonts w:ascii="Times New Roman" w:hAnsi="Times New Roman"/>
        <w:bCs/>
        <w:sz w:val="18"/>
        <w:szCs w:val="18"/>
      </w:rPr>
      <w:t xml:space="preserve"> o </w:t>
    </w:r>
    <w:proofErr w:type="spellStart"/>
    <w:r w:rsidRPr="003C3168">
      <w:rPr>
        <w:rFonts w:ascii="Times New Roman" w:hAnsi="Times New Roman"/>
        <w:bCs/>
        <w:sz w:val="18"/>
        <w:szCs w:val="18"/>
      </w:rPr>
      <w:t>zmene</w:t>
    </w:r>
    <w:proofErr w:type="spellEnd"/>
    <w:r w:rsidRPr="003C3168">
      <w:rPr>
        <w:rFonts w:ascii="Times New Roman" w:hAnsi="Times New Roman"/>
        <w:bCs/>
        <w:sz w:val="18"/>
        <w:szCs w:val="18"/>
      </w:rPr>
      <w:t xml:space="preserve">, </w:t>
    </w:r>
    <w:proofErr w:type="spellStart"/>
    <w:r w:rsidRPr="003C3168">
      <w:rPr>
        <w:rFonts w:ascii="Times New Roman" w:hAnsi="Times New Roman"/>
        <w:bCs/>
        <w:sz w:val="18"/>
        <w:szCs w:val="18"/>
      </w:rPr>
      <w:t>ev</w:t>
    </w:r>
    <w:proofErr w:type="spellEnd"/>
    <w:r w:rsidRPr="003C3168">
      <w:rPr>
        <w:rFonts w:ascii="Times New Roman" w:hAnsi="Times New Roman"/>
        <w:bCs/>
        <w:sz w:val="18"/>
        <w:szCs w:val="18"/>
      </w:rPr>
      <w:t>. č.:</w:t>
    </w:r>
    <w:r w:rsidRPr="003C3168">
      <w:rPr>
        <w:rFonts w:ascii="Times New Roman" w:hAnsi="Times New Roman"/>
        <w:color w:val="000000"/>
        <w:sz w:val="18"/>
        <w:szCs w:val="18"/>
        <w:lang w:val="sk-SK" w:eastAsia="sk-SK"/>
      </w:rPr>
      <w:t xml:space="preserve"> </w:t>
    </w:r>
    <w:r w:rsidRPr="00C35F71">
      <w:rPr>
        <w:rFonts w:ascii="Times New Roman" w:hAnsi="Times New Roman"/>
        <w:color w:val="000000"/>
        <w:sz w:val="18"/>
        <w:szCs w:val="18"/>
        <w:lang w:val="sk-SK" w:eastAsia="sk-SK"/>
      </w:rPr>
      <w:t>2015/07442-ZME, 2016/06346-ZME</w:t>
    </w:r>
  </w:p>
  <w:p w14:paraId="608FBBA6" w14:textId="77777777" w:rsidR="00B020C7" w:rsidRPr="009F593C" w:rsidRDefault="00B020C7" w:rsidP="00B020C7">
    <w:pPr>
      <w:jc w:val="both"/>
      <w:rPr>
        <w:rFonts w:ascii="Times New Roman" w:hAnsi="Times New Roman"/>
        <w:bCs/>
        <w:sz w:val="18"/>
        <w:szCs w:val="18"/>
        <w:lang w:val="sk-SK"/>
      </w:rPr>
    </w:pPr>
    <w:proofErr w:type="spellStart"/>
    <w:r w:rsidRPr="00C35F71">
      <w:rPr>
        <w:rFonts w:ascii="Times New Roman" w:hAnsi="Times New Roman"/>
        <w:bCs/>
        <w:sz w:val="18"/>
        <w:szCs w:val="18"/>
      </w:rPr>
      <w:t>Príloha</w:t>
    </w:r>
    <w:proofErr w:type="spellEnd"/>
    <w:r w:rsidRPr="00C35F71">
      <w:rPr>
        <w:rFonts w:ascii="Times New Roman" w:hAnsi="Times New Roman"/>
        <w:bCs/>
        <w:sz w:val="18"/>
        <w:szCs w:val="18"/>
      </w:rPr>
      <w:t xml:space="preserve"> č. 1 k </w:t>
    </w:r>
    <w:proofErr w:type="spellStart"/>
    <w:r w:rsidRPr="00C35F71">
      <w:rPr>
        <w:rFonts w:ascii="Times New Roman" w:hAnsi="Times New Roman"/>
        <w:bCs/>
        <w:sz w:val="18"/>
        <w:szCs w:val="18"/>
      </w:rPr>
      <w:t>notifikácii</w:t>
    </w:r>
    <w:proofErr w:type="spellEnd"/>
    <w:r w:rsidRPr="00C35F71">
      <w:rPr>
        <w:rFonts w:ascii="Times New Roman" w:hAnsi="Times New Roman"/>
        <w:bCs/>
        <w:sz w:val="18"/>
        <w:szCs w:val="18"/>
      </w:rPr>
      <w:t xml:space="preserve"> o </w:t>
    </w:r>
    <w:proofErr w:type="spellStart"/>
    <w:r w:rsidRPr="00C35F71">
      <w:rPr>
        <w:rFonts w:ascii="Times New Roman" w:hAnsi="Times New Roman"/>
        <w:bCs/>
        <w:sz w:val="18"/>
        <w:szCs w:val="18"/>
      </w:rPr>
      <w:t>zmene</w:t>
    </w:r>
    <w:proofErr w:type="spellEnd"/>
    <w:r w:rsidRPr="00C35F71">
      <w:rPr>
        <w:rFonts w:ascii="Times New Roman" w:hAnsi="Times New Roman"/>
        <w:bCs/>
        <w:sz w:val="18"/>
        <w:szCs w:val="18"/>
      </w:rPr>
      <w:t xml:space="preserve">, </w:t>
    </w:r>
    <w:proofErr w:type="spellStart"/>
    <w:r w:rsidRPr="00C35F71">
      <w:rPr>
        <w:rFonts w:ascii="Times New Roman" w:hAnsi="Times New Roman"/>
        <w:bCs/>
        <w:sz w:val="18"/>
        <w:szCs w:val="18"/>
      </w:rPr>
      <w:t>ev</w:t>
    </w:r>
    <w:proofErr w:type="spellEnd"/>
    <w:r w:rsidRPr="00C35F71">
      <w:rPr>
        <w:rFonts w:ascii="Times New Roman" w:hAnsi="Times New Roman"/>
        <w:bCs/>
        <w:sz w:val="18"/>
        <w:szCs w:val="18"/>
      </w:rPr>
      <w:t xml:space="preserve">. č.: </w:t>
    </w:r>
    <w:r>
      <w:rPr>
        <w:rFonts w:ascii="Times New Roman" w:hAnsi="Times New Roman"/>
        <w:color w:val="000000"/>
        <w:sz w:val="18"/>
        <w:szCs w:val="18"/>
        <w:lang w:val="sk-SK" w:eastAsia="sk-SK"/>
      </w:rPr>
      <w:t xml:space="preserve">2015/04940-Z1B, </w:t>
    </w:r>
    <w:r w:rsidRPr="00C35F71">
      <w:rPr>
        <w:rFonts w:ascii="Times New Roman" w:hAnsi="Times New Roman"/>
        <w:color w:val="000000"/>
        <w:sz w:val="18"/>
        <w:szCs w:val="18"/>
        <w:lang w:val="sk-SK" w:eastAsia="sk-SK"/>
      </w:rPr>
      <w:t>2015/07439-Z1B, 2018/01223-Z1B</w:t>
    </w:r>
    <w:r w:rsidRPr="003C3168" w:rsidDel="004A04D3">
      <w:rPr>
        <w:rFonts w:ascii="Times New Roman" w:hAnsi="Times New Roman"/>
        <w:color w:val="000000"/>
        <w:sz w:val="18"/>
        <w:szCs w:val="18"/>
        <w:lang w:val="sk-SK" w:eastAsia="sk-SK"/>
      </w:rPr>
      <w:t xml:space="preserve"> </w:t>
    </w:r>
  </w:p>
  <w:p w14:paraId="5EF435C4" w14:textId="77777777" w:rsidR="00131345" w:rsidRDefault="00131345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0AE98" w14:textId="7CA4F3A4" w:rsidR="00131345" w:rsidRPr="00C35F71" w:rsidRDefault="00131345" w:rsidP="00F67841">
    <w:pPr>
      <w:jc w:val="both"/>
      <w:rPr>
        <w:rFonts w:ascii="Times New Roman" w:hAnsi="Times New Roman"/>
        <w:color w:val="000000"/>
        <w:sz w:val="18"/>
        <w:szCs w:val="18"/>
        <w:lang w:val="sk-SK" w:eastAsia="sk-SK"/>
      </w:rPr>
    </w:pPr>
    <w:proofErr w:type="spellStart"/>
    <w:r w:rsidRPr="009F593C">
      <w:rPr>
        <w:rFonts w:ascii="Times New Roman" w:hAnsi="Times New Roman"/>
        <w:bCs/>
        <w:sz w:val="18"/>
        <w:szCs w:val="18"/>
      </w:rPr>
      <w:t>Schválený</w:t>
    </w:r>
    <w:proofErr w:type="spellEnd"/>
    <w:r w:rsidRPr="009F593C">
      <w:rPr>
        <w:rFonts w:ascii="Times New Roman" w:hAnsi="Times New Roman"/>
        <w:bCs/>
        <w:sz w:val="18"/>
        <w:szCs w:val="18"/>
      </w:rPr>
      <w:t xml:space="preserve"> text k </w:t>
    </w:r>
    <w:proofErr w:type="spellStart"/>
    <w:r w:rsidRPr="009F593C">
      <w:rPr>
        <w:rFonts w:ascii="Times New Roman" w:hAnsi="Times New Roman"/>
        <w:bCs/>
        <w:sz w:val="18"/>
        <w:szCs w:val="18"/>
      </w:rPr>
      <w:t>rozhodnutiu</w:t>
    </w:r>
    <w:proofErr w:type="spellEnd"/>
    <w:r w:rsidRPr="003C3168">
      <w:rPr>
        <w:rFonts w:ascii="Times New Roman" w:hAnsi="Times New Roman"/>
        <w:bCs/>
        <w:sz w:val="18"/>
        <w:szCs w:val="18"/>
      </w:rPr>
      <w:t xml:space="preserve"> o </w:t>
    </w:r>
    <w:proofErr w:type="spellStart"/>
    <w:r w:rsidRPr="003C3168">
      <w:rPr>
        <w:rFonts w:ascii="Times New Roman" w:hAnsi="Times New Roman"/>
        <w:bCs/>
        <w:sz w:val="18"/>
        <w:szCs w:val="18"/>
      </w:rPr>
      <w:t>zmene</w:t>
    </w:r>
    <w:proofErr w:type="spellEnd"/>
    <w:r w:rsidRPr="003C3168">
      <w:rPr>
        <w:rFonts w:ascii="Times New Roman" w:hAnsi="Times New Roman"/>
        <w:bCs/>
        <w:sz w:val="18"/>
        <w:szCs w:val="18"/>
      </w:rPr>
      <w:t xml:space="preserve">, </w:t>
    </w:r>
    <w:proofErr w:type="spellStart"/>
    <w:r w:rsidRPr="003C3168">
      <w:rPr>
        <w:rFonts w:ascii="Times New Roman" w:hAnsi="Times New Roman"/>
        <w:bCs/>
        <w:sz w:val="18"/>
        <w:szCs w:val="18"/>
      </w:rPr>
      <w:t>ev</w:t>
    </w:r>
    <w:proofErr w:type="spellEnd"/>
    <w:r w:rsidRPr="003C3168">
      <w:rPr>
        <w:rFonts w:ascii="Times New Roman" w:hAnsi="Times New Roman"/>
        <w:bCs/>
        <w:sz w:val="18"/>
        <w:szCs w:val="18"/>
      </w:rPr>
      <w:t>. č.:</w:t>
    </w:r>
    <w:r w:rsidRPr="003C3168">
      <w:rPr>
        <w:rFonts w:ascii="Times New Roman" w:hAnsi="Times New Roman"/>
        <w:color w:val="000000"/>
        <w:sz w:val="18"/>
        <w:szCs w:val="18"/>
        <w:lang w:val="sk-SK" w:eastAsia="sk-SK"/>
      </w:rPr>
      <w:t xml:space="preserve"> </w:t>
    </w:r>
    <w:r w:rsidRPr="00C35F71">
      <w:rPr>
        <w:rFonts w:ascii="Times New Roman" w:hAnsi="Times New Roman"/>
        <w:color w:val="000000"/>
        <w:sz w:val="18"/>
        <w:szCs w:val="18"/>
        <w:lang w:val="sk-SK" w:eastAsia="sk-SK"/>
      </w:rPr>
      <w:t>2015/07442-ZME, 2016/06346-ZME</w:t>
    </w:r>
  </w:p>
  <w:p w14:paraId="7D46E4D7" w14:textId="55FBCD14" w:rsidR="00131345" w:rsidRPr="009F593C" w:rsidRDefault="00131345" w:rsidP="00F67841">
    <w:pPr>
      <w:jc w:val="both"/>
      <w:rPr>
        <w:rFonts w:ascii="Times New Roman" w:hAnsi="Times New Roman"/>
        <w:bCs/>
        <w:sz w:val="18"/>
        <w:szCs w:val="18"/>
        <w:lang w:val="sk-SK"/>
      </w:rPr>
    </w:pPr>
    <w:proofErr w:type="spellStart"/>
    <w:r w:rsidRPr="00C35F71">
      <w:rPr>
        <w:rFonts w:ascii="Times New Roman" w:hAnsi="Times New Roman"/>
        <w:bCs/>
        <w:sz w:val="18"/>
        <w:szCs w:val="18"/>
      </w:rPr>
      <w:t>Príloha</w:t>
    </w:r>
    <w:proofErr w:type="spellEnd"/>
    <w:r w:rsidRPr="00C35F71">
      <w:rPr>
        <w:rFonts w:ascii="Times New Roman" w:hAnsi="Times New Roman"/>
        <w:bCs/>
        <w:sz w:val="18"/>
        <w:szCs w:val="18"/>
      </w:rPr>
      <w:t xml:space="preserve"> č. 1 k </w:t>
    </w:r>
    <w:proofErr w:type="spellStart"/>
    <w:r w:rsidRPr="00C35F71">
      <w:rPr>
        <w:rFonts w:ascii="Times New Roman" w:hAnsi="Times New Roman"/>
        <w:bCs/>
        <w:sz w:val="18"/>
        <w:szCs w:val="18"/>
      </w:rPr>
      <w:t>notifikácii</w:t>
    </w:r>
    <w:proofErr w:type="spellEnd"/>
    <w:r w:rsidRPr="00C35F71">
      <w:rPr>
        <w:rFonts w:ascii="Times New Roman" w:hAnsi="Times New Roman"/>
        <w:bCs/>
        <w:sz w:val="18"/>
        <w:szCs w:val="18"/>
      </w:rPr>
      <w:t xml:space="preserve"> o </w:t>
    </w:r>
    <w:proofErr w:type="spellStart"/>
    <w:r w:rsidRPr="00C35F71">
      <w:rPr>
        <w:rFonts w:ascii="Times New Roman" w:hAnsi="Times New Roman"/>
        <w:bCs/>
        <w:sz w:val="18"/>
        <w:szCs w:val="18"/>
      </w:rPr>
      <w:t>zmene</w:t>
    </w:r>
    <w:proofErr w:type="spellEnd"/>
    <w:r w:rsidRPr="00C35F71">
      <w:rPr>
        <w:rFonts w:ascii="Times New Roman" w:hAnsi="Times New Roman"/>
        <w:bCs/>
        <w:sz w:val="18"/>
        <w:szCs w:val="18"/>
      </w:rPr>
      <w:t xml:space="preserve">, </w:t>
    </w:r>
    <w:proofErr w:type="spellStart"/>
    <w:r w:rsidRPr="00C35F71">
      <w:rPr>
        <w:rFonts w:ascii="Times New Roman" w:hAnsi="Times New Roman"/>
        <w:bCs/>
        <w:sz w:val="18"/>
        <w:szCs w:val="18"/>
      </w:rPr>
      <w:t>ev</w:t>
    </w:r>
    <w:proofErr w:type="spellEnd"/>
    <w:r w:rsidRPr="00C35F71">
      <w:rPr>
        <w:rFonts w:ascii="Times New Roman" w:hAnsi="Times New Roman"/>
        <w:bCs/>
        <w:sz w:val="18"/>
        <w:szCs w:val="18"/>
      </w:rPr>
      <w:t xml:space="preserve">. č.: </w:t>
    </w:r>
    <w:r w:rsidR="00B020C7">
      <w:rPr>
        <w:rFonts w:ascii="Times New Roman" w:hAnsi="Times New Roman"/>
        <w:color w:val="000000"/>
        <w:sz w:val="18"/>
        <w:szCs w:val="18"/>
        <w:lang w:val="sk-SK" w:eastAsia="sk-SK"/>
      </w:rPr>
      <w:t xml:space="preserve">2015/04940-Z1B, </w:t>
    </w:r>
    <w:r w:rsidRPr="00C35F71">
      <w:rPr>
        <w:rFonts w:ascii="Times New Roman" w:hAnsi="Times New Roman"/>
        <w:color w:val="000000"/>
        <w:sz w:val="18"/>
        <w:szCs w:val="18"/>
        <w:lang w:val="sk-SK" w:eastAsia="sk-SK"/>
      </w:rPr>
      <w:t>2015/07439-Z1B, 2018/01223-Z1B</w:t>
    </w:r>
    <w:r w:rsidRPr="003C3168" w:rsidDel="004A04D3">
      <w:rPr>
        <w:rFonts w:ascii="Times New Roman" w:hAnsi="Times New Roman"/>
        <w:color w:val="000000"/>
        <w:sz w:val="18"/>
        <w:szCs w:val="18"/>
        <w:lang w:val="sk-SK" w:eastAsia="sk-SK"/>
      </w:rPr>
      <w:t xml:space="preserve"> </w:t>
    </w:r>
  </w:p>
  <w:p w14:paraId="23C61454" w14:textId="77777777" w:rsidR="00131345" w:rsidRDefault="0013134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04D34"/>
    <w:multiLevelType w:val="multilevel"/>
    <w:tmpl w:val="303272B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7C44483"/>
    <w:multiLevelType w:val="multilevel"/>
    <w:tmpl w:val="0B5C3D2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9F9687E"/>
    <w:multiLevelType w:val="multilevel"/>
    <w:tmpl w:val="E8F0C0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4AE2515"/>
    <w:multiLevelType w:val="multilevel"/>
    <w:tmpl w:val="61D4748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C1D41A9"/>
    <w:multiLevelType w:val="multilevel"/>
    <w:tmpl w:val="68946E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6B65AF8"/>
    <w:multiLevelType w:val="multilevel"/>
    <w:tmpl w:val="3C4CA6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A233086"/>
    <w:multiLevelType w:val="multilevel"/>
    <w:tmpl w:val="725478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F5E6449"/>
    <w:multiLevelType w:val="multilevel"/>
    <w:tmpl w:val="C4C8E4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0057813"/>
    <w:multiLevelType w:val="multilevel"/>
    <w:tmpl w:val="944829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93E24A1"/>
    <w:multiLevelType w:val="multilevel"/>
    <w:tmpl w:val="01601B02"/>
    <w:lvl w:ilvl="0">
      <w:start w:val="4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BA"/>
    <w:rsid w:val="00004417"/>
    <w:rsid w:val="00004C7F"/>
    <w:rsid w:val="000109E6"/>
    <w:rsid w:val="000125F4"/>
    <w:rsid w:val="0001475E"/>
    <w:rsid w:val="000151E5"/>
    <w:rsid w:val="000209F5"/>
    <w:rsid w:val="0002463D"/>
    <w:rsid w:val="00071300"/>
    <w:rsid w:val="00074D74"/>
    <w:rsid w:val="00094AB5"/>
    <w:rsid w:val="000A5CB8"/>
    <w:rsid w:val="000C47CC"/>
    <w:rsid w:val="000C68BD"/>
    <w:rsid w:val="000D25D7"/>
    <w:rsid w:val="000F1CE5"/>
    <w:rsid w:val="00111253"/>
    <w:rsid w:val="0012379A"/>
    <w:rsid w:val="00131345"/>
    <w:rsid w:val="00152533"/>
    <w:rsid w:val="00171A45"/>
    <w:rsid w:val="001805F8"/>
    <w:rsid w:val="00186517"/>
    <w:rsid w:val="00187DAD"/>
    <w:rsid w:val="0019296B"/>
    <w:rsid w:val="00197780"/>
    <w:rsid w:val="001A247F"/>
    <w:rsid w:val="001A2BBA"/>
    <w:rsid w:val="001B4D37"/>
    <w:rsid w:val="001C3367"/>
    <w:rsid w:val="001D3772"/>
    <w:rsid w:val="001E1124"/>
    <w:rsid w:val="001E13BC"/>
    <w:rsid w:val="001E26F3"/>
    <w:rsid w:val="001E42C8"/>
    <w:rsid w:val="001E46F0"/>
    <w:rsid w:val="001E629A"/>
    <w:rsid w:val="001E71FC"/>
    <w:rsid w:val="001F5250"/>
    <w:rsid w:val="00224CAE"/>
    <w:rsid w:val="00225AA9"/>
    <w:rsid w:val="00226198"/>
    <w:rsid w:val="0024486C"/>
    <w:rsid w:val="00262052"/>
    <w:rsid w:val="00273FF0"/>
    <w:rsid w:val="00277AE6"/>
    <w:rsid w:val="00281921"/>
    <w:rsid w:val="00281DD7"/>
    <w:rsid w:val="0029043A"/>
    <w:rsid w:val="002919B9"/>
    <w:rsid w:val="00292177"/>
    <w:rsid w:val="0029396E"/>
    <w:rsid w:val="00295E87"/>
    <w:rsid w:val="002A7C94"/>
    <w:rsid w:val="002B48F2"/>
    <w:rsid w:val="002D0A69"/>
    <w:rsid w:val="002D25FE"/>
    <w:rsid w:val="002E0C79"/>
    <w:rsid w:val="002E4842"/>
    <w:rsid w:val="002F79B3"/>
    <w:rsid w:val="0031210A"/>
    <w:rsid w:val="00314488"/>
    <w:rsid w:val="003145DA"/>
    <w:rsid w:val="0034025B"/>
    <w:rsid w:val="0038263A"/>
    <w:rsid w:val="00385E96"/>
    <w:rsid w:val="0039007F"/>
    <w:rsid w:val="003903D9"/>
    <w:rsid w:val="003935C7"/>
    <w:rsid w:val="003A3FC5"/>
    <w:rsid w:val="003A4DA6"/>
    <w:rsid w:val="003B0507"/>
    <w:rsid w:val="003B6281"/>
    <w:rsid w:val="003B65A8"/>
    <w:rsid w:val="003B7C17"/>
    <w:rsid w:val="003C1754"/>
    <w:rsid w:val="003C3168"/>
    <w:rsid w:val="003C6EC8"/>
    <w:rsid w:val="003C78F1"/>
    <w:rsid w:val="003D000D"/>
    <w:rsid w:val="003F60C8"/>
    <w:rsid w:val="003F7A05"/>
    <w:rsid w:val="004016ED"/>
    <w:rsid w:val="00402738"/>
    <w:rsid w:val="0041288B"/>
    <w:rsid w:val="004175D7"/>
    <w:rsid w:val="0045443B"/>
    <w:rsid w:val="00457482"/>
    <w:rsid w:val="00460854"/>
    <w:rsid w:val="004628BA"/>
    <w:rsid w:val="004742D2"/>
    <w:rsid w:val="00480E31"/>
    <w:rsid w:val="00496A99"/>
    <w:rsid w:val="004973E9"/>
    <w:rsid w:val="004A04D3"/>
    <w:rsid w:val="004A445C"/>
    <w:rsid w:val="004C4E3E"/>
    <w:rsid w:val="004C53E7"/>
    <w:rsid w:val="004C7E21"/>
    <w:rsid w:val="004D48D7"/>
    <w:rsid w:val="004E2655"/>
    <w:rsid w:val="004E7900"/>
    <w:rsid w:val="0051055F"/>
    <w:rsid w:val="00511BEA"/>
    <w:rsid w:val="00511DD7"/>
    <w:rsid w:val="005127D5"/>
    <w:rsid w:val="005169F5"/>
    <w:rsid w:val="00530C24"/>
    <w:rsid w:val="00542965"/>
    <w:rsid w:val="00566DF2"/>
    <w:rsid w:val="00575A73"/>
    <w:rsid w:val="00583B94"/>
    <w:rsid w:val="00584E72"/>
    <w:rsid w:val="005870A0"/>
    <w:rsid w:val="0059496A"/>
    <w:rsid w:val="005A2689"/>
    <w:rsid w:val="005B0BD5"/>
    <w:rsid w:val="005C0036"/>
    <w:rsid w:val="005C23EF"/>
    <w:rsid w:val="005C3E2B"/>
    <w:rsid w:val="005C4A2A"/>
    <w:rsid w:val="00601D74"/>
    <w:rsid w:val="00610DC0"/>
    <w:rsid w:val="0062191F"/>
    <w:rsid w:val="00632AD5"/>
    <w:rsid w:val="00633AA9"/>
    <w:rsid w:val="00650C7F"/>
    <w:rsid w:val="00663840"/>
    <w:rsid w:val="0066476F"/>
    <w:rsid w:val="00671174"/>
    <w:rsid w:val="00671B44"/>
    <w:rsid w:val="00676533"/>
    <w:rsid w:val="006A1837"/>
    <w:rsid w:val="006C1E65"/>
    <w:rsid w:val="006C79D8"/>
    <w:rsid w:val="006D36D7"/>
    <w:rsid w:val="006E5FA9"/>
    <w:rsid w:val="0071781C"/>
    <w:rsid w:val="00742197"/>
    <w:rsid w:val="007432BA"/>
    <w:rsid w:val="00744EFE"/>
    <w:rsid w:val="0076300D"/>
    <w:rsid w:val="00767225"/>
    <w:rsid w:val="00772210"/>
    <w:rsid w:val="00774F2B"/>
    <w:rsid w:val="007762C4"/>
    <w:rsid w:val="00776783"/>
    <w:rsid w:val="00794667"/>
    <w:rsid w:val="00797521"/>
    <w:rsid w:val="007A052F"/>
    <w:rsid w:val="007A547A"/>
    <w:rsid w:val="007D13D8"/>
    <w:rsid w:val="007D6E76"/>
    <w:rsid w:val="007E3FD3"/>
    <w:rsid w:val="007E6FEE"/>
    <w:rsid w:val="00801140"/>
    <w:rsid w:val="00804DA7"/>
    <w:rsid w:val="00814287"/>
    <w:rsid w:val="00816830"/>
    <w:rsid w:val="008176A9"/>
    <w:rsid w:val="008220DE"/>
    <w:rsid w:val="008344E9"/>
    <w:rsid w:val="00840218"/>
    <w:rsid w:val="00863D63"/>
    <w:rsid w:val="00864729"/>
    <w:rsid w:val="00870E39"/>
    <w:rsid w:val="00873471"/>
    <w:rsid w:val="00876568"/>
    <w:rsid w:val="00883563"/>
    <w:rsid w:val="00883BA4"/>
    <w:rsid w:val="0089177D"/>
    <w:rsid w:val="008B3A8A"/>
    <w:rsid w:val="008B3A9C"/>
    <w:rsid w:val="008C1981"/>
    <w:rsid w:val="008E65E4"/>
    <w:rsid w:val="008F06F4"/>
    <w:rsid w:val="009018AB"/>
    <w:rsid w:val="009345CE"/>
    <w:rsid w:val="00944336"/>
    <w:rsid w:val="0098674B"/>
    <w:rsid w:val="00997A98"/>
    <w:rsid w:val="009A752B"/>
    <w:rsid w:val="009C5C93"/>
    <w:rsid w:val="009C623A"/>
    <w:rsid w:val="009C6F28"/>
    <w:rsid w:val="009D0A24"/>
    <w:rsid w:val="009E305B"/>
    <w:rsid w:val="009E3362"/>
    <w:rsid w:val="009F29E4"/>
    <w:rsid w:val="009F593C"/>
    <w:rsid w:val="00A05795"/>
    <w:rsid w:val="00A115C5"/>
    <w:rsid w:val="00A11BE5"/>
    <w:rsid w:val="00A1417F"/>
    <w:rsid w:val="00A27209"/>
    <w:rsid w:val="00A373A7"/>
    <w:rsid w:val="00A407D2"/>
    <w:rsid w:val="00A56991"/>
    <w:rsid w:val="00A56B38"/>
    <w:rsid w:val="00A80502"/>
    <w:rsid w:val="00AA0F55"/>
    <w:rsid w:val="00AA5AD0"/>
    <w:rsid w:val="00AA77E0"/>
    <w:rsid w:val="00AC3712"/>
    <w:rsid w:val="00AF78BD"/>
    <w:rsid w:val="00B020C7"/>
    <w:rsid w:val="00B11F18"/>
    <w:rsid w:val="00B30767"/>
    <w:rsid w:val="00B365B0"/>
    <w:rsid w:val="00B51978"/>
    <w:rsid w:val="00B562F5"/>
    <w:rsid w:val="00B57DB7"/>
    <w:rsid w:val="00B60C25"/>
    <w:rsid w:val="00B658FC"/>
    <w:rsid w:val="00B727BB"/>
    <w:rsid w:val="00B82F26"/>
    <w:rsid w:val="00BA04AA"/>
    <w:rsid w:val="00BD5C87"/>
    <w:rsid w:val="00BD6E0E"/>
    <w:rsid w:val="00BD7745"/>
    <w:rsid w:val="00BD7AEF"/>
    <w:rsid w:val="00BE1C87"/>
    <w:rsid w:val="00BF2644"/>
    <w:rsid w:val="00C12F24"/>
    <w:rsid w:val="00C16B73"/>
    <w:rsid w:val="00C30B6F"/>
    <w:rsid w:val="00C3498C"/>
    <w:rsid w:val="00C35F71"/>
    <w:rsid w:val="00C40680"/>
    <w:rsid w:val="00C46856"/>
    <w:rsid w:val="00C61AC0"/>
    <w:rsid w:val="00C62403"/>
    <w:rsid w:val="00C64FCA"/>
    <w:rsid w:val="00C677D4"/>
    <w:rsid w:val="00C73508"/>
    <w:rsid w:val="00C8075C"/>
    <w:rsid w:val="00C9205B"/>
    <w:rsid w:val="00CA4DB2"/>
    <w:rsid w:val="00CA63DA"/>
    <w:rsid w:val="00CA7CFE"/>
    <w:rsid w:val="00CB371F"/>
    <w:rsid w:val="00CC315F"/>
    <w:rsid w:val="00CD3E4B"/>
    <w:rsid w:val="00CE6C17"/>
    <w:rsid w:val="00D02BF7"/>
    <w:rsid w:val="00D0624C"/>
    <w:rsid w:val="00D22FF0"/>
    <w:rsid w:val="00D32158"/>
    <w:rsid w:val="00D36239"/>
    <w:rsid w:val="00D4209D"/>
    <w:rsid w:val="00D468AC"/>
    <w:rsid w:val="00D47F23"/>
    <w:rsid w:val="00D51975"/>
    <w:rsid w:val="00D5408B"/>
    <w:rsid w:val="00D55A86"/>
    <w:rsid w:val="00D605C1"/>
    <w:rsid w:val="00D636C2"/>
    <w:rsid w:val="00D67874"/>
    <w:rsid w:val="00D846AF"/>
    <w:rsid w:val="00DA0849"/>
    <w:rsid w:val="00DA23AD"/>
    <w:rsid w:val="00DA3FEF"/>
    <w:rsid w:val="00DB4E04"/>
    <w:rsid w:val="00DC0EFE"/>
    <w:rsid w:val="00DC2AF8"/>
    <w:rsid w:val="00DE522A"/>
    <w:rsid w:val="00DE7397"/>
    <w:rsid w:val="00DF2A75"/>
    <w:rsid w:val="00DF62CC"/>
    <w:rsid w:val="00E07B44"/>
    <w:rsid w:val="00E26893"/>
    <w:rsid w:val="00E35EAE"/>
    <w:rsid w:val="00E503A2"/>
    <w:rsid w:val="00E52886"/>
    <w:rsid w:val="00E664AA"/>
    <w:rsid w:val="00E8342C"/>
    <w:rsid w:val="00E86291"/>
    <w:rsid w:val="00E8684A"/>
    <w:rsid w:val="00E86D8F"/>
    <w:rsid w:val="00E93009"/>
    <w:rsid w:val="00E97D29"/>
    <w:rsid w:val="00EA77D0"/>
    <w:rsid w:val="00EB08B6"/>
    <w:rsid w:val="00EC1038"/>
    <w:rsid w:val="00EC1EB0"/>
    <w:rsid w:val="00ED754C"/>
    <w:rsid w:val="00ED7711"/>
    <w:rsid w:val="00EE62E9"/>
    <w:rsid w:val="00F13884"/>
    <w:rsid w:val="00F23977"/>
    <w:rsid w:val="00F2676E"/>
    <w:rsid w:val="00F26C87"/>
    <w:rsid w:val="00F279B4"/>
    <w:rsid w:val="00F3492A"/>
    <w:rsid w:val="00F410FE"/>
    <w:rsid w:val="00F55536"/>
    <w:rsid w:val="00F67841"/>
    <w:rsid w:val="00F818E6"/>
    <w:rsid w:val="00F83F62"/>
    <w:rsid w:val="00F92119"/>
    <w:rsid w:val="00FA0087"/>
    <w:rsid w:val="00FA39B5"/>
    <w:rsid w:val="00FB34B7"/>
    <w:rsid w:val="00FC23FD"/>
    <w:rsid w:val="00FD43C5"/>
    <w:rsid w:val="00FE683F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66E766"/>
  <w15:docId w15:val="{3D3965D7-1F5D-4EFA-96FA-D6310313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lang w:val="en-US" w:eastAsia="cs-CZ"/>
    </w:rPr>
  </w:style>
  <w:style w:type="paragraph" w:styleId="Nadpis1">
    <w:name w:val="heading 1"/>
    <w:basedOn w:val="Normlny"/>
    <w:next w:val="Normlny"/>
    <w:qFormat/>
    <w:pPr>
      <w:keepNext/>
      <w:spacing w:before="120"/>
      <w:ind w:left="360"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y"/>
    <w:next w:val="Normlny"/>
    <w:qFormat/>
    <w:pPr>
      <w:keepNext/>
      <w:spacing w:before="120"/>
      <w:ind w:left="360"/>
      <w:jc w:val="both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y"/>
    <w:next w:val="Normlny"/>
    <w:qFormat/>
    <w:pPr>
      <w:keepNext/>
      <w:spacing w:before="120"/>
      <w:outlineLvl w:val="2"/>
    </w:pPr>
    <w:rPr>
      <w:rFonts w:ascii="Times New Roman" w:hAnsi="Times New Roman"/>
      <w:b/>
      <w:color w:val="FF0000"/>
      <w:sz w:val="24"/>
    </w:rPr>
  </w:style>
  <w:style w:type="paragraph" w:styleId="Nadpis4">
    <w:name w:val="heading 4"/>
    <w:basedOn w:val="Normlny"/>
    <w:next w:val="Normlny"/>
    <w:qFormat/>
    <w:pPr>
      <w:keepNext/>
      <w:spacing w:before="120"/>
      <w:jc w:val="both"/>
      <w:outlineLvl w:val="3"/>
    </w:pPr>
    <w:rPr>
      <w:rFonts w:ascii="Times New Roman" w:hAnsi="Times New Roman"/>
      <w:color w:val="000000"/>
      <w:sz w:val="24"/>
      <w:lang w:val="sk-SK"/>
    </w:rPr>
  </w:style>
  <w:style w:type="paragraph" w:styleId="Nadpis5">
    <w:name w:val="heading 5"/>
    <w:basedOn w:val="Normlny"/>
    <w:next w:val="Normlny"/>
    <w:qFormat/>
    <w:pPr>
      <w:keepNext/>
      <w:spacing w:before="120"/>
      <w:jc w:val="both"/>
      <w:outlineLvl w:val="4"/>
    </w:pPr>
    <w:rPr>
      <w:rFonts w:ascii="Times New Roman" w:hAnsi="Times New Roman"/>
      <w:b/>
      <w:bCs/>
      <w:color w:val="000000"/>
      <w:sz w:val="24"/>
      <w:lang w:val="sk-SK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rFonts w:cs="Arial"/>
      <w:i/>
      <w:iCs/>
      <w:lang w:val="sk-SK"/>
    </w:rPr>
  </w:style>
  <w:style w:type="paragraph" w:styleId="Nadpis7">
    <w:name w:val="heading 7"/>
    <w:basedOn w:val="Normlny"/>
    <w:next w:val="Normlny"/>
    <w:qFormat/>
    <w:pPr>
      <w:keepNext/>
      <w:jc w:val="both"/>
      <w:outlineLvl w:val="6"/>
    </w:pPr>
    <w:rPr>
      <w:rFonts w:cs="Arial"/>
      <w:i/>
      <w:iCs/>
      <w:color w:val="00000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Times New Roman" w:hAnsi="Times New Roman"/>
      <w:lang w:val="cs-CZ"/>
    </w:r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link w:val="ZkladntextChar"/>
    <w:pPr>
      <w:spacing w:before="120"/>
      <w:jc w:val="both"/>
    </w:pPr>
    <w:rPr>
      <w:rFonts w:ascii="Times New Roman" w:hAnsi="Times New Roman"/>
      <w:sz w:val="24"/>
    </w:rPr>
  </w:style>
  <w:style w:type="paragraph" w:styleId="Zkladntext2">
    <w:name w:val="Body Text 2"/>
    <w:basedOn w:val="Normlny"/>
    <w:pPr>
      <w:spacing w:before="120"/>
      <w:jc w:val="both"/>
    </w:pPr>
    <w:rPr>
      <w:rFonts w:ascii="Times New Roman" w:hAnsi="Times New Roman"/>
      <w:color w:val="FF0000"/>
      <w:sz w:val="24"/>
      <w:lang w:val="sk-SK"/>
    </w:rPr>
  </w:style>
  <w:style w:type="paragraph" w:styleId="Zkladntext3">
    <w:name w:val="Body Text 3"/>
    <w:basedOn w:val="Normlny"/>
    <w:pPr>
      <w:spacing w:before="120"/>
      <w:jc w:val="both"/>
    </w:pPr>
    <w:rPr>
      <w:rFonts w:ascii="Times New Roman" w:hAnsi="Times New Roman"/>
      <w:color w:val="000000"/>
      <w:sz w:val="24"/>
      <w:lang w:val="sk-SK"/>
    </w:rPr>
  </w:style>
  <w:style w:type="paragraph" w:customStyle="1" w:styleId="Export0">
    <w:name w:val="Export 0"/>
    <w:basedOn w:val="Normlny"/>
    <w:pPr>
      <w:widowControl w:val="0"/>
    </w:pPr>
    <w:rPr>
      <w:rFonts w:ascii="Avinion" w:hAnsi="Avinion"/>
      <w:sz w:val="24"/>
      <w:lang w:val="cs-CZ"/>
    </w:rPr>
  </w:style>
  <w:style w:type="paragraph" w:styleId="Textbubliny">
    <w:name w:val="Balloon Text"/>
    <w:basedOn w:val="Normlny"/>
    <w:link w:val="TextbublinyChar"/>
    <w:rsid w:val="0066384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63840"/>
    <w:rPr>
      <w:rFonts w:ascii="Tahoma" w:hAnsi="Tahoma" w:cs="Tahoma"/>
      <w:sz w:val="16"/>
      <w:szCs w:val="16"/>
      <w:lang w:val="en-US" w:eastAsia="cs-CZ"/>
    </w:rPr>
  </w:style>
  <w:style w:type="character" w:customStyle="1" w:styleId="PtaChar">
    <w:name w:val="Päta Char"/>
    <w:link w:val="Pta"/>
    <w:uiPriority w:val="99"/>
    <w:rsid w:val="00F67841"/>
    <w:rPr>
      <w:lang w:val="cs-CZ" w:eastAsia="cs-CZ"/>
    </w:rPr>
  </w:style>
  <w:style w:type="character" w:styleId="Hypertextovprepojenie">
    <w:name w:val="Hyperlink"/>
    <w:rsid w:val="009E305B"/>
    <w:rPr>
      <w:color w:val="0000FF"/>
      <w:u w:val="single"/>
    </w:rPr>
  </w:style>
  <w:style w:type="character" w:styleId="Odkaznakomentr">
    <w:name w:val="annotation reference"/>
    <w:uiPriority w:val="99"/>
    <w:rsid w:val="003B628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B6281"/>
  </w:style>
  <w:style w:type="character" w:customStyle="1" w:styleId="TextkomentraChar">
    <w:name w:val="Text komentára Char"/>
    <w:link w:val="Textkomentra"/>
    <w:uiPriority w:val="99"/>
    <w:rsid w:val="003B6281"/>
    <w:rPr>
      <w:rFonts w:ascii="Arial" w:hAnsi="Arial"/>
      <w:lang w:val="en-US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3B6281"/>
    <w:rPr>
      <w:b/>
      <w:bCs/>
    </w:rPr>
  </w:style>
  <w:style w:type="character" w:customStyle="1" w:styleId="PredmetkomentraChar">
    <w:name w:val="Predmet komentára Char"/>
    <w:link w:val="Predmetkomentra"/>
    <w:rsid w:val="003B6281"/>
    <w:rPr>
      <w:rFonts w:ascii="Arial" w:hAnsi="Arial"/>
      <w:b/>
      <w:bCs/>
      <w:lang w:val="en-US" w:eastAsia="cs-CZ"/>
    </w:rPr>
  </w:style>
  <w:style w:type="character" w:customStyle="1" w:styleId="ZkladntextChar">
    <w:name w:val="Základný text Char"/>
    <w:link w:val="Zkladntext"/>
    <w:rsid w:val="003C6EC8"/>
    <w:rPr>
      <w:sz w:val="24"/>
      <w:lang w:val="en-US" w:eastAsia="cs-CZ"/>
    </w:rPr>
  </w:style>
  <w:style w:type="paragraph" w:styleId="Revzia">
    <w:name w:val="Revision"/>
    <w:hidden/>
    <w:uiPriority w:val="99"/>
    <w:semiHidden/>
    <w:rsid w:val="00074D74"/>
    <w:rPr>
      <w:rFonts w:ascii="Arial" w:hAnsi="Arial"/>
      <w:lang w:val="en-US" w:eastAsia="cs-CZ"/>
    </w:rPr>
  </w:style>
  <w:style w:type="table" w:styleId="Mriekatabuky">
    <w:name w:val="Table Grid"/>
    <w:basedOn w:val="Normlnatabuka"/>
    <w:rsid w:val="004D4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7C4EA-F21B-44E8-B69C-A5EE869F3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3013</Words>
  <Characters>17178</Characters>
  <Application>Microsoft Office Word</Application>
  <DocSecurity>0</DocSecurity>
  <Lines>143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Odborná informácia PENBENE 1,5 Mio</vt:lpstr>
      <vt:lpstr>Odborná informácia PENBENE 1,5 Mio</vt:lpstr>
    </vt:vector>
  </TitlesOfParts>
  <Company>Drôtovňa a.s.</Company>
  <LinksUpToDate>false</LinksUpToDate>
  <CharactersWithSpaces>20151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Odborná informácia PENBENE 1,5 Mio</dc:title>
  <dc:creator>Ing. Križan Ivan</dc:creator>
  <cp:lastModifiedBy>Repiščáková, Janka</cp:lastModifiedBy>
  <cp:revision>9</cp:revision>
  <cp:lastPrinted>2020-08-25T08:08:00Z</cp:lastPrinted>
  <dcterms:created xsi:type="dcterms:W3CDTF">2020-07-12T10:51:00Z</dcterms:created>
  <dcterms:modified xsi:type="dcterms:W3CDTF">2020-08-25T08:08:00Z</dcterms:modified>
</cp:coreProperties>
</file>