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B5" w:rsidRPr="00A31E7A" w:rsidRDefault="00C470B5" w:rsidP="00772892">
      <w:pPr>
        <w:spacing w:line="240" w:lineRule="auto"/>
        <w:jc w:val="center"/>
        <w:rPr>
          <w:b/>
          <w:szCs w:val="24"/>
          <w:lang w:val="sk-SK"/>
        </w:rPr>
      </w:pPr>
    </w:p>
    <w:p w:rsidR="00550A45" w:rsidRPr="00A31E7A" w:rsidRDefault="00550A45" w:rsidP="00772892">
      <w:pPr>
        <w:jc w:val="center"/>
        <w:rPr>
          <w:b/>
          <w:sz w:val="22"/>
          <w:szCs w:val="22"/>
          <w:lang w:val="sk-SK"/>
        </w:rPr>
      </w:pPr>
      <w:r w:rsidRPr="00A31E7A">
        <w:rPr>
          <w:b/>
          <w:sz w:val="22"/>
          <w:szCs w:val="22"/>
          <w:lang w:val="sk-SK"/>
        </w:rPr>
        <w:t>SÚHRN CHARAKTERISTICKÝCH VLASTNOSTÍ LIEKU</w:t>
      </w:r>
    </w:p>
    <w:p w:rsidR="00550A45" w:rsidRDefault="00550A45" w:rsidP="00772892">
      <w:pPr>
        <w:pStyle w:val="Nadpis1"/>
        <w:spacing w:before="0" w:after="0" w:line="260" w:lineRule="exact"/>
        <w:jc w:val="left"/>
        <w:rPr>
          <w:sz w:val="22"/>
          <w:szCs w:val="22"/>
          <w:lang w:val="sk-SK"/>
        </w:rPr>
      </w:pPr>
    </w:p>
    <w:p w:rsidR="00C26A10" w:rsidRPr="006343A4" w:rsidRDefault="00C26A10" w:rsidP="006343A4">
      <w:pPr>
        <w:pStyle w:val="Text"/>
        <w:spacing w:after="0" w:line="240" w:lineRule="atLeast"/>
        <w:rPr>
          <w:lang w:val="sk-SK"/>
        </w:rPr>
      </w:pPr>
    </w:p>
    <w:p w:rsidR="00747FC0" w:rsidRPr="00A31E7A" w:rsidRDefault="00747FC0" w:rsidP="00772892">
      <w:pPr>
        <w:pStyle w:val="Nadpis1"/>
        <w:spacing w:before="0" w:after="0" w:line="260" w:lineRule="exact"/>
        <w:jc w:val="left"/>
        <w:rPr>
          <w:caps/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1.</w:t>
      </w:r>
      <w:r w:rsidRPr="00A31E7A">
        <w:rPr>
          <w:sz w:val="22"/>
          <w:szCs w:val="22"/>
          <w:lang w:val="sk-SK"/>
        </w:rPr>
        <w:tab/>
      </w:r>
      <w:r w:rsidRPr="00A31E7A">
        <w:rPr>
          <w:caps/>
          <w:sz w:val="22"/>
          <w:szCs w:val="22"/>
          <w:lang w:val="sk-SK"/>
        </w:rPr>
        <w:t>N</w:t>
      </w:r>
      <w:r w:rsidR="006602B0" w:rsidRPr="00A31E7A">
        <w:rPr>
          <w:caps/>
          <w:sz w:val="22"/>
          <w:szCs w:val="22"/>
          <w:lang w:val="sk-SK"/>
        </w:rPr>
        <w:t>ázov lieku</w:t>
      </w:r>
    </w:p>
    <w:p w:rsidR="00C852A1" w:rsidRPr="00A31E7A" w:rsidRDefault="00C852A1" w:rsidP="0033303E">
      <w:pPr>
        <w:pStyle w:val="Text"/>
        <w:spacing w:after="0" w:line="240" w:lineRule="auto"/>
        <w:rPr>
          <w:sz w:val="22"/>
          <w:szCs w:val="22"/>
          <w:lang w:val="sk-SK"/>
        </w:rPr>
      </w:pPr>
    </w:p>
    <w:p w:rsidR="00E04AD8" w:rsidRDefault="00103CD4" w:rsidP="0033303E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ROPINSTAD </w:t>
      </w:r>
      <w:r w:rsidR="001E63B0">
        <w:rPr>
          <w:sz w:val="22"/>
          <w:szCs w:val="22"/>
          <w:lang w:val="sk-SK"/>
        </w:rPr>
        <w:t>retard</w:t>
      </w:r>
      <w:r w:rsidR="00E04AD8">
        <w:rPr>
          <w:sz w:val="22"/>
          <w:szCs w:val="22"/>
          <w:lang w:val="sk-SK"/>
        </w:rPr>
        <w:t xml:space="preserve"> </w:t>
      </w:r>
      <w:r w:rsidR="00C852A1" w:rsidRPr="00A31E7A">
        <w:rPr>
          <w:sz w:val="22"/>
          <w:szCs w:val="22"/>
          <w:lang w:val="sk-SK"/>
        </w:rPr>
        <w:t xml:space="preserve">2 mg </w:t>
      </w:r>
    </w:p>
    <w:p w:rsidR="00E04AD8" w:rsidRDefault="00103CD4" w:rsidP="00E04AD8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ROPINSTAD </w:t>
      </w:r>
      <w:r w:rsidR="001E63B0">
        <w:rPr>
          <w:sz w:val="22"/>
          <w:szCs w:val="22"/>
          <w:lang w:val="sk-SK"/>
        </w:rPr>
        <w:t>retard</w:t>
      </w:r>
      <w:r w:rsidR="00E04AD8">
        <w:rPr>
          <w:sz w:val="22"/>
          <w:szCs w:val="22"/>
          <w:lang w:val="sk-SK"/>
        </w:rPr>
        <w:t xml:space="preserve"> 4</w:t>
      </w:r>
      <w:r w:rsidR="00E04AD8" w:rsidRPr="00A31E7A">
        <w:rPr>
          <w:sz w:val="22"/>
          <w:szCs w:val="22"/>
          <w:lang w:val="sk-SK"/>
        </w:rPr>
        <w:t xml:space="preserve"> mg </w:t>
      </w:r>
    </w:p>
    <w:p w:rsidR="00C26A10" w:rsidRDefault="00103CD4" w:rsidP="00E04AD8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ROPINSTAD </w:t>
      </w:r>
      <w:r w:rsidR="001E63B0">
        <w:rPr>
          <w:sz w:val="22"/>
          <w:szCs w:val="22"/>
          <w:lang w:val="sk-SK"/>
        </w:rPr>
        <w:t>retard</w:t>
      </w:r>
      <w:r w:rsidR="00E04AD8">
        <w:rPr>
          <w:sz w:val="22"/>
          <w:szCs w:val="22"/>
          <w:lang w:val="sk-SK"/>
        </w:rPr>
        <w:t xml:space="preserve"> 8</w:t>
      </w:r>
      <w:r w:rsidR="00E04AD8" w:rsidRPr="00A31E7A">
        <w:rPr>
          <w:sz w:val="22"/>
          <w:szCs w:val="22"/>
          <w:lang w:val="sk-SK"/>
        </w:rPr>
        <w:t xml:space="preserve"> mg</w:t>
      </w:r>
    </w:p>
    <w:p w:rsidR="00E04AD8" w:rsidRDefault="00E04AD8" w:rsidP="00E04AD8">
      <w:pPr>
        <w:spacing w:line="240" w:lineRule="auto"/>
        <w:rPr>
          <w:sz w:val="22"/>
          <w:szCs w:val="22"/>
          <w:lang w:val="sk-SK"/>
        </w:rPr>
      </w:pPr>
    </w:p>
    <w:p w:rsidR="00C852A1" w:rsidRPr="00A31E7A" w:rsidRDefault="00C852A1" w:rsidP="0033303E">
      <w:pPr>
        <w:spacing w:line="240" w:lineRule="auto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tablety s predĺženým uvoľňovaním</w:t>
      </w:r>
    </w:p>
    <w:p w:rsidR="00615794" w:rsidRPr="00A31E7A" w:rsidRDefault="00615794" w:rsidP="0033303E">
      <w:pPr>
        <w:spacing w:line="240" w:lineRule="auto"/>
        <w:rPr>
          <w:sz w:val="22"/>
          <w:szCs w:val="22"/>
          <w:lang w:val="sk-SK"/>
        </w:rPr>
      </w:pPr>
    </w:p>
    <w:p w:rsidR="00615794" w:rsidRPr="00A31E7A" w:rsidRDefault="00615794" w:rsidP="00772892">
      <w:pPr>
        <w:spacing w:line="260" w:lineRule="exact"/>
        <w:rPr>
          <w:sz w:val="22"/>
          <w:szCs w:val="22"/>
          <w:lang w:val="sk-SK"/>
        </w:rPr>
      </w:pPr>
    </w:p>
    <w:p w:rsidR="00747FC0" w:rsidRPr="00A31E7A" w:rsidRDefault="00747FC0" w:rsidP="00772892">
      <w:pPr>
        <w:pStyle w:val="Nadpis2"/>
        <w:spacing w:before="0"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2.</w:t>
      </w:r>
      <w:r w:rsidRPr="00A31E7A">
        <w:rPr>
          <w:sz w:val="22"/>
          <w:szCs w:val="22"/>
          <w:lang w:val="sk-SK"/>
        </w:rPr>
        <w:tab/>
      </w:r>
      <w:r w:rsidR="006602B0" w:rsidRPr="00A31E7A">
        <w:rPr>
          <w:caps/>
          <w:sz w:val="22"/>
          <w:szCs w:val="22"/>
          <w:lang w:val="sk-SK"/>
        </w:rPr>
        <w:t>Kvalitatívne a kvantitatívne zloženie</w:t>
      </w:r>
    </w:p>
    <w:p w:rsidR="00615794" w:rsidRPr="00A31E7A" w:rsidRDefault="00615794" w:rsidP="00772892">
      <w:pPr>
        <w:spacing w:line="260" w:lineRule="exact"/>
        <w:rPr>
          <w:sz w:val="22"/>
          <w:szCs w:val="22"/>
          <w:lang w:val="sk-SK"/>
        </w:rPr>
      </w:pPr>
    </w:p>
    <w:p w:rsidR="00E04AD8" w:rsidRDefault="00103CD4" w:rsidP="00E04AD8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</w:t>
      </w:r>
      <w:r w:rsidR="008F0F75">
        <w:rPr>
          <w:sz w:val="22"/>
          <w:szCs w:val="22"/>
          <w:lang w:val="sk-SK"/>
        </w:rPr>
        <w:t>OPINSTAD</w:t>
      </w:r>
      <w:r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E04AD8">
        <w:rPr>
          <w:sz w:val="22"/>
          <w:szCs w:val="22"/>
          <w:lang w:val="sk-SK"/>
        </w:rPr>
        <w:t xml:space="preserve"> </w:t>
      </w:r>
      <w:r w:rsidR="00E04AD8" w:rsidRPr="00A31E7A">
        <w:rPr>
          <w:sz w:val="22"/>
          <w:szCs w:val="22"/>
          <w:lang w:val="sk-SK"/>
        </w:rPr>
        <w:t xml:space="preserve">2 mg </w:t>
      </w:r>
    </w:p>
    <w:p w:rsidR="00747FC0" w:rsidRPr="00A31E7A" w:rsidRDefault="006602B0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Každá tableta s predĺženým uvoľňovaním obsahuje </w:t>
      </w:r>
      <w:r w:rsidR="00014CA8" w:rsidRPr="00A31E7A">
        <w:rPr>
          <w:sz w:val="22"/>
          <w:szCs w:val="22"/>
          <w:lang w:val="sk-SK"/>
        </w:rPr>
        <w:t>2</w:t>
      </w:r>
      <w:r w:rsidR="005B6DD2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 xml:space="preserve">mg </w:t>
      </w:r>
      <w:r w:rsidR="00B24571" w:rsidRPr="00A31E7A">
        <w:rPr>
          <w:sz w:val="22"/>
          <w:szCs w:val="22"/>
          <w:lang w:val="sk-SK"/>
        </w:rPr>
        <w:t xml:space="preserve">ropinirolu </w:t>
      </w:r>
      <w:r w:rsidR="005B6DD2" w:rsidRPr="00A31E7A">
        <w:rPr>
          <w:sz w:val="22"/>
          <w:szCs w:val="22"/>
          <w:lang w:val="sk-SK"/>
        </w:rPr>
        <w:t>(</w:t>
      </w:r>
      <w:r w:rsidR="00E04AD8">
        <w:rPr>
          <w:sz w:val="22"/>
          <w:szCs w:val="22"/>
          <w:lang w:val="sk-SK"/>
        </w:rPr>
        <w:t>ako</w:t>
      </w:r>
      <w:r w:rsidRPr="00A31E7A">
        <w:rPr>
          <w:sz w:val="22"/>
          <w:szCs w:val="22"/>
          <w:lang w:val="sk-SK"/>
        </w:rPr>
        <w:t xml:space="preserve"> </w:t>
      </w:r>
      <w:r w:rsidR="00182BF1">
        <w:rPr>
          <w:sz w:val="22"/>
          <w:szCs w:val="22"/>
          <w:lang w:val="sk-SK"/>
        </w:rPr>
        <w:t>r</w:t>
      </w:r>
      <w:r w:rsidR="00182BF1" w:rsidRPr="00AA23D7">
        <w:rPr>
          <w:sz w:val="22"/>
          <w:szCs w:val="22"/>
          <w:lang w:val="sk-SK"/>
        </w:rPr>
        <w:t>opinir</w:t>
      </w:r>
      <w:r w:rsidR="0039072E">
        <w:rPr>
          <w:sz w:val="22"/>
          <w:szCs w:val="22"/>
          <w:lang w:val="sk-SK"/>
        </w:rPr>
        <w:t>ó</w:t>
      </w:r>
      <w:r w:rsidR="00182BF1" w:rsidRPr="00AA23D7">
        <w:rPr>
          <w:sz w:val="22"/>
          <w:szCs w:val="22"/>
          <w:lang w:val="sk-SK"/>
        </w:rPr>
        <w:t>lium</w:t>
      </w:r>
      <w:r w:rsidR="0039072E">
        <w:rPr>
          <w:sz w:val="22"/>
          <w:szCs w:val="22"/>
          <w:lang w:val="sk-SK"/>
        </w:rPr>
        <w:t>-</w:t>
      </w:r>
      <w:r w:rsidR="00182BF1" w:rsidRPr="00AA23D7">
        <w:rPr>
          <w:sz w:val="22"/>
          <w:szCs w:val="22"/>
          <w:lang w:val="sk-SK"/>
        </w:rPr>
        <w:t>chlorid</w:t>
      </w:r>
      <w:bookmarkStart w:id="0" w:name="_GoBack"/>
      <w:bookmarkEnd w:id="0"/>
      <w:r w:rsidR="005B6DD2" w:rsidRPr="00A31E7A">
        <w:rPr>
          <w:sz w:val="22"/>
          <w:szCs w:val="22"/>
          <w:lang w:val="sk-SK"/>
        </w:rPr>
        <w:t>)</w:t>
      </w:r>
      <w:r w:rsidR="00747FC0" w:rsidRPr="00A31E7A">
        <w:rPr>
          <w:sz w:val="22"/>
          <w:szCs w:val="22"/>
          <w:lang w:val="sk-SK"/>
        </w:rPr>
        <w:t>.</w:t>
      </w:r>
    </w:p>
    <w:p w:rsidR="007B63B0" w:rsidRDefault="007B63B0" w:rsidP="00772892">
      <w:pPr>
        <w:pStyle w:val="Text"/>
        <w:spacing w:after="0" w:line="260" w:lineRule="exact"/>
        <w:rPr>
          <w:sz w:val="22"/>
          <w:szCs w:val="22"/>
          <w:u w:val="single"/>
          <w:lang w:val="sk-SK"/>
        </w:rPr>
      </w:pPr>
    </w:p>
    <w:p w:rsidR="007000AB" w:rsidRPr="001D058E" w:rsidRDefault="005B6DD2" w:rsidP="00772892">
      <w:pPr>
        <w:pStyle w:val="Text"/>
        <w:spacing w:after="0" w:line="260" w:lineRule="exact"/>
        <w:rPr>
          <w:sz w:val="22"/>
          <w:szCs w:val="22"/>
          <w:u w:val="single"/>
          <w:lang w:val="sk-SK"/>
        </w:rPr>
      </w:pPr>
      <w:r w:rsidRPr="001D058E">
        <w:rPr>
          <w:sz w:val="22"/>
          <w:szCs w:val="22"/>
          <w:u w:val="single"/>
          <w:lang w:val="sk-SK"/>
        </w:rPr>
        <w:t>Pomocná látka</w:t>
      </w:r>
      <w:r w:rsidR="007000AB" w:rsidRPr="001D058E">
        <w:rPr>
          <w:sz w:val="22"/>
          <w:szCs w:val="22"/>
          <w:u w:val="single"/>
          <w:lang w:val="sk-SK"/>
        </w:rPr>
        <w:t xml:space="preserve"> so známym účinkom</w:t>
      </w:r>
      <w:r w:rsidRPr="001D058E">
        <w:rPr>
          <w:sz w:val="22"/>
          <w:szCs w:val="22"/>
          <w:u w:val="single"/>
          <w:lang w:val="sk-SK"/>
        </w:rPr>
        <w:t xml:space="preserve">: </w:t>
      </w:r>
    </w:p>
    <w:p w:rsidR="005B6DD2" w:rsidRPr="00A31E7A" w:rsidRDefault="00E378C8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1,8 </w:t>
      </w:r>
      <w:r w:rsidR="005B6DD2" w:rsidRPr="00A31E7A">
        <w:rPr>
          <w:sz w:val="22"/>
          <w:szCs w:val="22"/>
          <w:lang w:val="sk-SK"/>
        </w:rPr>
        <w:t xml:space="preserve">mg </w:t>
      </w:r>
      <w:r w:rsidRPr="00A31E7A">
        <w:rPr>
          <w:sz w:val="22"/>
          <w:szCs w:val="22"/>
          <w:lang w:val="sk-SK"/>
        </w:rPr>
        <w:t xml:space="preserve">monohydrátu </w:t>
      </w:r>
      <w:r w:rsidR="005B6DD2" w:rsidRPr="00A31E7A">
        <w:rPr>
          <w:sz w:val="22"/>
          <w:szCs w:val="22"/>
          <w:lang w:val="sk-SK"/>
        </w:rPr>
        <w:t>lakt</w:t>
      </w:r>
      <w:r w:rsidR="00823461" w:rsidRPr="00A31E7A">
        <w:rPr>
          <w:sz w:val="22"/>
          <w:szCs w:val="22"/>
          <w:lang w:val="sk-SK"/>
        </w:rPr>
        <w:t>ózy</w:t>
      </w:r>
    </w:p>
    <w:p w:rsidR="005B6DD2" w:rsidRPr="00A31E7A" w:rsidRDefault="005B6DD2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E04AD8" w:rsidRDefault="008F0F75" w:rsidP="00E04AD8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E04AD8">
        <w:rPr>
          <w:sz w:val="22"/>
          <w:szCs w:val="22"/>
          <w:lang w:val="sk-SK"/>
        </w:rPr>
        <w:t xml:space="preserve"> 4</w:t>
      </w:r>
      <w:r w:rsidR="00E04AD8" w:rsidRPr="00A31E7A">
        <w:rPr>
          <w:sz w:val="22"/>
          <w:szCs w:val="22"/>
          <w:lang w:val="sk-SK"/>
        </w:rPr>
        <w:t xml:space="preserve"> mg </w:t>
      </w:r>
    </w:p>
    <w:p w:rsidR="00E378C8" w:rsidRPr="00A31E7A" w:rsidRDefault="00E378C8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Každá tableta s predĺženým uvoľňovaním obsahuje 4 mg ropinirolu (</w:t>
      </w:r>
      <w:r w:rsidR="00E04AD8">
        <w:rPr>
          <w:sz w:val="22"/>
          <w:szCs w:val="22"/>
          <w:lang w:val="sk-SK"/>
        </w:rPr>
        <w:t>ako</w:t>
      </w:r>
      <w:r w:rsidR="00E04AD8" w:rsidRPr="00A31E7A">
        <w:rPr>
          <w:sz w:val="22"/>
          <w:szCs w:val="22"/>
          <w:lang w:val="sk-SK"/>
        </w:rPr>
        <w:t xml:space="preserve"> </w:t>
      </w:r>
      <w:r w:rsidR="00182BF1">
        <w:rPr>
          <w:sz w:val="22"/>
          <w:szCs w:val="22"/>
          <w:lang w:val="sk-SK"/>
        </w:rPr>
        <w:t>r</w:t>
      </w:r>
      <w:r w:rsidR="00182BF1" w:rsidRPr="00AA23D7">
        <w:rPr>
          <w:sz w:val="22"/>
          <w:szCs w:val="22"/>
          <w:lang w:val="sk-SK"/>
        </w:rPr>
        <w:t>opinir</w:t>
      </w:r>
      <w:r w:rsidR="00F266BD">
        <w:rPr>
          <w:sz w:val="22"/>
          <w:szCs w:val="22"/>
          <w:lang w:val="sk-SK"/>
        </w:rPr>
        <w:t>ó</w:t>
      </w:r>
      <w:r w:rsidR="00182BF1" w:rsidRPr="00AA23D7">
        <w:rPr>
          <w:sz w:val="22"/>
          <w:szCs w:val="22"/>
          <w:lang w:val="sk-SK"/>
        </w:rPr>
        <w:t>lium</w:t>
      </w:r>
      <w:r w:rsidR="00F266BD">
        <w:rPr>
          <w:sz w:val="22"/>
          <w:szCs w:val="22"/>
          <w:lang w:val="sk-SK"/>
        </w:rPr>
        <w:t>-</w:t>
      </w:r>
      <w:r w:rsidR="00182BF1" w:rsidRPr="00AA23D7">
        <w:rPr>
          <w:sz w:val="22"/>
          <w:szCs w:val="22"/>
          <w:lang w:val="sk-SK"/>
        </w:rPr>
        <w:t>chlorid</w:t>
      </w:r>
      <w:r w:rsidRPr="00A31E7A">
        <w:rPr>
          <w:sz w:val="22"/>
          <w:szCs w:val="22"/>
          <w:lang w:val="sk-SK"/>
        </w:rPr>
        <w:t>).</w:t>
      </w:r>
    </w:p>
    <w:p w:rsidR="007B63B0" w:rsidRDefault="007B63B0" w:rsidP="00772892">
      <w:pPr>
        <w:pStyle w:val="Text"/>
        <w:spacing w:after="0" w:line="260" w:lineRule="exact"/>
        <w:rPr>
          <w:sz w:val="22"/>
          <w:szCs w:val="22"/>
          <w:u w:val="single"/>
          <w:lang w:val="sk-SK"/>
        </w:rPr>
      </w:pPr>
    </w:p>
    <w:p w:rsidR="007000AB" w:rsidRPr="001D058E" w:rsidRDefault="00E378C8" w:rsidP="00772892">
      <w:pPr>
        <w:pStyle w:val="Text"/>
        <w:spacing w:after="0" w:line="260" w:lineRule="exact"/>
        <w:rPr>
          <w:sz w:val="22"/>
          <w:szCs w:val="22"/>
          <w:u w:val="single"/>
          <w:lang w:val="sk-SK"/>
        </w:rPr>
      </w:pPr>
      <w:r w:rsidRPr="001D058E">
        <w:rPr>
          <w:sz w:val="22"/>
          <w:szCs w:val="22"/>
          <w:u w:val="single"/>
          <w:lang w:val="sk-SK"/>
        </w:rPr>
        <w:t>Pomocná látka</w:t>
      </w:r>
      <w:r w:rsidR="007000AB" w:rsidRPr="001D058E">
        <w:rPr>
          <w:sz w:val="22"/>
          <w:szCs w:val="22"/>
          <w:u w:val="single"/>
          <w:lang w:val="sk-SK"/>
        </w:rPr>
        <w:t xml:space="preserve"> so známym účinkom</w:t>
      </w:r>
      <w:r w:rsidRPr="001D058E">
        <w:rPr>
          <w:sz w:val="22"/>
          <w:szCs w:val="22"/>
          <w:u w:val="single"/>
          <w:lang w:val="sk-SK"/>
        </w:rPr>
        <w:t xml:space="preserve">: </w:t>
      </w:r>
    </w:p>
    <w:p w:rsidR="00E378C8" w:rsidRPr="00A31E7A" w:rsidRDefault="00E378C8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0,81</w:t>
      </w:r>
      <w:r w:rsidR="0039072E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 xml:space="preserve">mg </w:t>
      </w:r>
      <w:r w:rsidR="007B63B0">
        <w:rPr>
          <w:sz w:val="22"/>
          <w:szCs w:val="22"/>
          <w:lang w:val="sk-SK"/>
        </w:rPr>
        <w:t xml:space="preserve">žlti </w:t>
      </w:r>
      <w:r w:rsidRPr="00A31E7A">
        <w:rPr>
          <w:sz w:val="22"/>
          <w:szCs w:val="22"/>
          <w:lang w:val="sk-SK"/>
        </w:rPr>
        <w:t>oranžovej (E110)</w:t>
      </w:r>
    </w:p>
    <w:p w:rsidR="00E378C8" w:rsidRPr="00A31E7A" w:rsidRDefault="00E378C8" w:rsidP="00772892">
      <w:pPr>
        <w:pStyle w:val="Text"/>
        <w:spacing w:after="0" w:line="260" w:lineRule="exact"/>
        <w:rPr>
          <w:caps/>
          <w:sz w:val="22"/>
          <w:szCs w:val="22"/>
          <w:lang w:val="sk-SK"/>
        </w:rPr>
      </w:pPr>
    </w:p>
    <w:p w:rsidR="00E04AD8" w:rsidRDefault="008F0F75" w:rsidP="00E04AD8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E04AD8">
        <w:rPr>
          <w:sz w:val="22"/>
          <w:szCs w:val="22"/>
          <w:lang w:val="sk-SK"/>
        </w:rPr>
        <w:t xml:space="preserve"> 8</w:t>
      </w:r>
      <w:r w:rsidR="00E04AD8" w:rsidRPr="00A31E7A">
        <w:rPr>
          <w:sz w:val="22"/>
          <w:szCs w:val="22"/>
          <w:lang w:val="sk-SK"/>
        </w:rPr>
        <w:t xml:space="preserve"> mg </w:t>
      </w:r>
    </w:p>
    <w:p w:rsidR="00615794" w:rsidRPr="00A31E7A" w:rsidRDefault="00615794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Každá tableta s predĺženým uvoľňovaním obsahuje 8</w:t>
      </w:r>
      <w:r w:rsidR="005B6DD2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 xml:space="preserve">mg </w:t>
      </w:r>
      <w:r w:rsidR="00B24571" w:rsidRPr="00A31E7A">
        <w:rPr>
          <w:sz w:val="22"/>
          <w:szCs w:val="22"/>
          <w:lang w:val="sk-SK"/>
        </w:rPr>
        <w:t xml:space="preserve">ropinirolu </w:t>
      </w:r>
      <w:r w:rsidR="005B6DD2" w:rsidRPr="00A31E7A">
        <w:rPr>
          <w:sz w:val="22"/>
          <w:szCs w:val="22"/>
          <w:lang w:val="sk-SK"/>
        </w:rPr>
        <w:t>(</w:t>
      </w:r>
      <w:r w:rsidR="00E04AD8">
        <w:rPr>
          <w:sz w:val="22"/>
          <w:szCs w:val="22"/>
          <w:lang w:val="sk-SK"/>
        </w:rPr>
        <w:t>ako</w:t>
      </w:r>
      <w:r w:rsidR="00E04AD8" w:rsidRPr="00A31E7A">
        <w:rPr>
          <w:sz w:val="22"/>
          <w:szCs w:val="22"/>
          <w:lang w:val="sk-SK"/>
        </w:rPr>
        <w:t xml:space="preserve"> </w:t>
      </w:r>
      <w:r w:rsidR="00182BF1">
        <w:rPr>
          <w:sz w:val="22"/>
          <w:szCs w:val="22"/>
          <w:lang w:val="sk-SK"/>
        </w:rPr>
        <w:t>r</w:t>
      </w:r>
      <w:r w:rsidR="00182BF1" w:rsidRPr="00AA23D7">
        <w:rPr>
          <w:sz w:val="22"/>
          <w:szCs w:val="22"/>
          <w:lang w:val="sk-SK"/>
        </w:rPr>
        <w:t>opinir</w:t>
      </w:r>
      <w:r w:rsidR="00F266BD">
        <w:rPr>
          <w:sz w:val="22"/>
          <w:szCs w:val="22"/>
          <w:lang w:val="sk-SK"/>
        </w:rPr>
        <w:t>ó</w:t>
      </w:r>
      <w:r w:rsidR="00182BF1" w:rsidRPr="00AA23D7">
        <w:rPr>
          <w:sz w:val="22"/>
          <w:szCs w:val="22"/>
          <w:lang w:val="sk-SK"/>
        </w:rPr>
        <w:t>lium</w:t>
      </w:r>
      <w:r w:rsidR="00F266BD">
        <w:rPr>
          <w:sz w:val="22"/>
          <w:szCs w:val="22"/>
          <w:lang w:val="sk-SK"/>
        </w:rPr>
        <w:t>-</w:t>
      </w:r>
      <w:r w:rsidR="00182BF1" w:rsidRPr="00AA23D7">
        <w:rPr>
          <w:sz w:val="22"/>
          <w:szCs w:val="22"/>
          <w:lang w:val="sk-SK"/>
        </w:rPr>
        <w:t>chlorid</w:t>
      </w:r>
      <w:r w:rsidR="005B6DD2" w:rsidRPr="00A31E7A">
        <w:rPr>
          <w:sz w:val="22"/>
          <w:szCs w:val="22"/>
          <w:lang w:val="sk-SK"/>
        </w:rPr>
        <w:t>)</w:t>
      </w:r>
      <w:r w:rsidR="00B24571" w:rsidRPr="00A31E7A">
        <w:rPr>
          <w:sz w:val="22"/>
          <w:szCs w:val="22"/>
          <w:lang w:val="sk-SK"/>
        </w:rPr>
        <w:t>.</w:t>
      </w:r>
    </w:p>
    <w:p w:rsidR="00823461" w:rsidRPr="00A31E7A" w:rsidRDefault="00823461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6602B0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Úplný zoznam pomocných látok, pozri časť </w:t>
      </w:r>
      <w:r w:rsidR="00747FC0" w:rsidRPr="00A31E7A">
        <w:rPr>
          <w:sz w:val="22"/>
          <w:szCs w:val="22"/>
          <w:lang w:val="sk-SK"/>
        </w:rPr>
        <w:t>6.1.</w:t>
      </w:r>
    </w:p>
    <w:p w:rsidR="00615794" w:rsidRPr="00A31E7A" w:rsidRDefault="00615794" w:rsidP="00772892">
      <w:pPr>
        <w:spacing w:line="260" w:lineRule="exact"/>
        <w:rPr>
          <w:sz w:val="22"/>
          <w:szCs w:val="22"/>
          <w:lang w:val="sk-SK"/>
        </w:rPr>
      </w:pPr>
    </w:p>
    <w:p w:rsidR="00615794" w:rsidRPr="00A31E7A" w:rsidRDefault="00615794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747FC0" w:rsidP="00772892">
      <w:pPr>
        <w:pStyle w:val="Nadpis2"/>
        <w:spacing w:before="0"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3.</w:t>
      </w:r>
      <w:r w:rsidRPr="00A31E7A">
        <w:rPr>
          <w:sz w:val="22"/>
          <w:szCs w:val="22"/>
          <w:lang w:val="sk-SK"/>
        </w:rPr>
        <w:tab/>
      </w:r>
      <w:r w:rsidR="006602B0" w:rsidRPr="00A31E7A">
        <w:rPr>
          <w:rFonts w:ascii="Times New Roman Bold" w:hAnsi="Times New Roman Bold"/>
          <w:caps/>
          <w:sz w:val="22"/>
          <w:szCs w:val="22"/>
          <w:lang w:val="sk-SK"/>
        </w:rPr>
        <w:t>Lieková forma</w:t>
      </w:r>
    </w:p>
    <w:p w:rsidR="00615794" w:rsidRPr="00A31E7A" w:rsidRDefault="00615794" w:rsidP="00772892">
      <w:pPr>
        <w:spacing w:line="260" w:lineRule="exact"/>
        <w:rPr>
          <w:sz w:val="22"/>
          <w:szCs w:val="22"/>
          <w:lang w:val="sk-SK"/>
        </w:rPr>
      </w:pPr>
    </w:p>
    <w:p w:rsidR="00857C4C" w:rsidRPr="00A31E7A" w:rsidRDefault="006602B0" w:rsidP="00772892">
      <w:pPr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Tableta s predĺženým uvoľňovaním</w:t>
      </w:r>
      <w:r w:rsidR="00857C4C" w:rsidRPr="00A31E7A">
        <w:rPr>
          <w:sz w:val="22"/>
          <w:szCs w:val="22"/>
          <w:lang w:val="sk-SK"/>
        </w:rPr>
        <w:t>.</w:t>
      </w:r>
    </w:p>
    <w:p w:rsidR="00CF61E2" w:rsidRPr="00A31E7A" w:rsidRDefault="00CF61E2" w:rsidP="00772892">
      <w:pPr>
        <w:spacing w:line="260" w:lineRule="exact"/>
        <w:rPr>
          <w:sz w:val="22"/>
          <w:szCs w:val="22"/>
          <w:lang w:val="sk-SK"/>
        </w:rPr>
      </w:pPr>
    </w:p>
    <w:p w:rsidR="00857C4C" w:rsidRPr="00A31E7A" w:rsidRDefault="00772892" w:rsidP="00772892">
      <w:pPr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2 mg tablety s predĺženým uvoľňovaním</w:t>
      </w:r>
      <w:r w:rsidR="00344F2B" w:rsidRPr="00A31E7A">
        <w:rPr>
          <w:sz w:val="22"/>
          <w:szCs w:val="22"/>
          <w:lang w:val="sk-SK"/>
        </w:rPr>
        <w:t>:</w:t>
      </w:r>
      <w:r w:rsidRPr="00A31E7A">
        <w:rPr>
          <w:sz w:val="22"/>
          <w:szCs w:val="22"/>
          <w:lang w:val="sk-SK"/>
        </w:rPr>
        <w:t xml:space="preserve"> r</w:t>
      </w:r>
      <w:r w:rsidR="006602B0" w:rsidRPr="00A31E7A">
        <w:rPr>
          <w:sz w:val="22"/>
          <w:szCs w:val="22"/>
          <w:lang w:val="sk-SK"/>
        </w:rPr>
        <w:t>užové</w:t>
      </w:r>
      <w:r w:rsidRPr="00A31E7A">
        <w:rPr>
          <w:sz w:val="22"/>
          <w:szCs w:val="22"/>
          <w:lang w:val="sk-SK"/>
        </w:rPr>
        <w:t>, okrúhle bikonvexné tablety</w:t>
      </w:r>
      <w:r w:rsidR="0013450A" w:rsidRPr="00A31E7A">
        <w:rPr>
          <w:sz w:val="22"/>
          <w:szCs w:val="22"/>
          <w:lang w:val="sk-SK"/>
        </w:rPr>
        <w:t>,</w:t>
      </w:r>
      <w:r w:rsidR="006602B0" w:rsidRPr="00A31E7A">
        <w:rPr>
          <w:sz w:val="22"/>
          <w:szCs w:val="22"/>
          <w:lang w:val="sk-SK"/>
        </w:rPr>
        <w:t xml:space="preserve"> </w:t>
      </w:r>
      <w:r w:rsidRPr="00A31E7A">
        <w:rPr>
          <w:sz w:val="22"/>
          <w:szCs w:val="22"/>
          <w:lang w:val="sk-SK"/>
        </w:rPr>
        <w:t xml:space="preserve">6,8 ± </w:t>
      </w:r>
      <w:smartTag w:uri="urn:schemas-microsoft-com:office:smarttags" w:element="metricconverter">
        <w:smartTagPr>
          <w:attr w:name="ProductID" w:val="0,1 mm"/>
        </w:smartTagPr>
        <w:r w:rsidRPr="00A31E7A">
          <w:rPr>
            <w:sz w:val="22"/>
            <w:szCs w:val="22"/>
            <w:lang w:val="sk-SK"/>
          </w:rPr>
          <w:t>0,1 mm</w:t>
        </w:r>
      </w:smartTag>
      <w:r w:rsidR="00857C4C" w:rsidRPr="00A31E7A">
        <w:rPr>
          <w:sz w:val="22"/>
          <w:szCs w:val="22"/>
          <w:lang w:val="sk-SK"/>
        </w:rPr>
        <w:t>.</w:t>
      </w:r>
    </w:p>
    <w:p w:rsidR="00772892" w:rsidRPr="00A31E7A" w:rsidRDefault="00772892" w:rsidP="00772892">
      <w:pPr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4 mg tablety s predĺženým uvoľňovaním:</w:t>
      </w:r>
      <w:r w:rsidR="003135E5" w:rsidRPr="00A31E7A">
        <w:rPr>
          <w:sz w:val="22"/>
          <w:szCs w:val="22"/>
          <w:lang w:val="sk-SK"/>
        </w:rPr>
        <w:t xml:space="preserve"> </w:t>
      </w:r>
      <w:r w:rsidR="00E21DFA" w:rsidRPr="00A31E7A">
        <w:rPr>
          <w:sz w:val="22"/>
          <w:szCs w:val="22"/>
          <w:lang w:val="sk-SK"/>
        </w:rPr>
        <w:t>svetlohnedé</w:t>
      </w:r>
      <w:r w:rsidR="003135E5" w:rsidRPr="00A31E7A">
        <w:rPr>
          <w:sz w:val="22"/>
          <w:szCs w:val="22"/>
          <w:lang w:val="sk-SK"/>
        </w:rPr>
        <w:t xml:space="preserve">, </w:t>
      </w:r>
      <w:r w:rsidR="00E21DFA" w:rsidRPr="00A31E7A">
        <w:rPr>
          <w:sz w:val="22"/>
          <w:szCs w:val="22"/>
          <w:lang w:val="sk-SK"/>
        </w:rPr>
        <w:t>oválne</w:t>
      </w:r>
      <w:r w:rsidR="003135E5" w:rsidRPr="00A31E7A">
        <w:rPr>
          <w:sz w:val="22"/>
          <w:szCs w:val="22"/>
          <w:lang w:val="sk-SK"/>
        </w:rPr>
        <w:t xml:space="preserve"> bikonvexné tablety, </w:t>
      </w:r>
      <w:r w:rsidR="00E21DFA" w:rsidRPr="00A31E7A">
        <w:rPr>
          <w:sz w:val="22"/>
          <w:szCs w:val="22"/>
          <w:lang w:val="sk-SK"/>
        </w:rPr>
        <w:t xml:space="preserve">12,6 x 6,6 ± </w:t>
      </w:r>
      <w:smartTag w:uri="urn:schemas-microsoft-com:office:smarttags" w:element="metricconverter">
        <w:smartTagPr>
          <w:attr w:name="ProductID" w:val="0,1 mm"/>
        </w:smartTagPr>
        <w:r w:rsidR="00E21DFA" w:rsidRPr="00A31E7A">
          <w:rPr>
            <w:sz w:val="22"/>
            <w:szCs w:val="22"/>
            <w:lang w:val="sk-SK"/>
          </w:rPr>
          <w:t>0,1 mm</w:t>
        </w:r>
      </w:smartTag>
      <w:r w:rsidR="003135E5" w:rsidRPr="00A31E7A">
        <w:rPr>
          <w:sz w:val="22"/>
          <w:szCs w:val="22"/>
          <w:lang w:val="sk-SK"/>
        </w:rPr>
        <w:t>.</w:t>
      </w:r>
    </w:p>
    <w:p w:rsidR="00772892" w:rsidRPr="00A31E7A" w:rsidRDefault="00772892" w:rsidP="00772892">
      <w:pPr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8 mg tablety s predĺženým uvoľňovaním:</w:t>
      </w:r>
      <w:r w:rsidR="003135E5" w:rsidRPr="00A31E7A">
        <w:rPr>
          <w:sz w:val="22"/>
          <w:szCs w:val="22"/>
          <w:lang w:val="sk-SK"/>
        </w:rPr>
        <w:t xml:space="preserve"> </w:t>
      </w:r>
      <w:r w:rsidR="009A21EE" w:rsidRPr="00A31E7A">
        <w:rPr>
          <w:sz w:val="22"/>
          <w:szCs w:val="22"/>
          <w:lang w:val="sk-SK"/>
        </w:rPr>
        <w:t>červené</w:t>
      </w:r>
      <w:r w:rsidR="003135E5" w:rsidRPr="00A31E7A">
        <w:rPr>
          <w:sz w:val="22"/>
          <w:szCs w:val="22"/>
          <w:lang w:val="sk-SK"/>
        </w:rPr>
        <w:t xml:space="preserve">, </w:t>
      </w:r>
      <w:r w:rsidR="009A21EE" w:rsidRPr="00A31E7A">
        <w:rPr>
          <w:sz w:val="22"/>
          <w:szCs w:val="22"/>
          <w:lang w:val="sk-SK"/>
        </w:rPr>
        <w:t xml:space="preserve">oválne </w:t>
      </w:r>
      <w:r w:rsidR="003135E5" w:rsidRPr="00A31E7A">
        <w:rPr>
          <w:sz w:val="22"/>
          <w:szCs w:val="22"/>
          <w:lang w:val="sk-SK"/>
        </w:rPr>
        <w:t xml:space="preserve">bikonvexné tablety, </w:t>
      </w:r>
      <w:r w:rsidR="009A21EE" w:rsidRPr="00A31E7A">
        <w:rPr>
          <w:sz w:val="22"/>
          <w:szCs w:val="22"/>
          <w:lang w:val="sk-SK"/>
        </w:rPr>
        <w:t xml:space="preserve">19,2 x 10,2 ± </w:t>
      </w:r>
      <w:smartTag w:uri="urn:schemas-microsoft-com:office:smarttags" w:element="metricconverter">
        <w:smartTagPr>
          <w:attr w:name="ProductID" w:val="0,2 mm"/>
        </w:smartTagPr>
        <w:r w:rsidR="009A21EE" w:rsidRPr="00A31E7A">
          <w:rPr>
            <w:sz w:val="22"/>
            <w:szCs w:val="22"/>
            <w:lang w:val="sk-SK"/>
          </w:rPr>
          <w:t>0,2 mm</w:t>
        </w:r>
      </w:smartTag>
      <w:r w:rsidR="003135E5" w:rsidRPr="00A31E7A">
        <w:rPr>
          <w:sz w:val="22"/>
          <w:szCs w:val="22"/>
          <w:lang w:val="sk-SK"/>
        </w:rPr>
        <w:t>.</w:t>
      </w:r>
    </w:p>
    <w:p w:rsidR="0013450A" w:rsidRPr="00A31E7A" w:rsidRDefault="0013450A" w:rsidP="00772892">
      <w:pPr>
        <w:spacing w:line="240" w:lineRule="auto"/>
        <w:rPr>
          <w:sz w:val="22"/>
          <w:szCs w:val="22"/>
          <w:lang w:val="sk-SK"/>
        </w:rPr>
      </w:pPr>
    </w:p>
    <w:p w:rsidR="0013450A" w:rsidRPr="00A31E7A" w:rsidRDefault="0013450A" w:rsidP="00772892">
      <w:pPr>
        <w:spacing w:line="260" w:lineRule="exact"/>
        <w:rPr>
          <w:sz w:val="22"/>
          <w:szCs w:val="22"/>
          <w:lang w:val="sk-SK"/>
        </w:rPr>
      </w:pPr>
    </w:p>
    <w:p w:rsidR="00747FC0" w:rsidRPr="00A31E7A" w:rsidRDefault="00747FC0" w:rsidP="00772892">
      <w:pPr>
        <w:pStyle w:val="Nadpis2"/>
        <w:spacing w:before="0"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4.</w:t>
      </w:r>
      <w:r w:rsidRPr="00A31E7A">
        <w:rPr>
          <w:sz w:val="22"/>
          <w:szCs w:val="22"/>
          <w:lang w:val="sk-SK"/>
        </w:rPr>
        <w:tab/>
      </w:r>
      <w:r w:rsidR="006602B0" w:rsidRPr="00A31E7A">
        <w:rPr>
          <w:rFonts w:ascii="Times New Roman Bold" w:hAnsi="Times New Roman Bold"/>
          <w:caps/>
          <w:sz w:val="22"/>
          <w:szCs w:val="22"/>
          <w:lang w:val="sk-SK"/>
        </w:rPr>
        <w:t>Klinické údaje</w:t>
      </w:r>
    </w:p>
    <w:p w:rsidR="0013450A" w:rsidRPr="00A31E7A" w:rsidRDefault="0013450A" w:rsidP="00772892">
      <w:pPr>
        <w:pStyle w:val="Nadpis3"/>
        <w:spacing w:after="0" w:line="260" w:lineRule="exact"/>
        <w:ind w:left="0"/>
        <w:rPr>
          <w:b w:val="0"/>
          <w:bCs/>
          <w:sz w:val="22"/>
          <w:szCs w:val="22"/>
          <w:lang w:val="sk-SK"/>
        </w:rPr>
      </w:pPr>
    </w:p>
    <w:p w:rsidR="00747FC0" w:rsidRPr="00A31E7A" w:rsidRDefault="00747FC0" w:rsidP="00772892">
      <w:pPr>
        <w:pStyle w:val="Nadpis3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4.1</w:t>
      </w:r>
      <w:r w:rsidRPr="00A31E7A">
        <w:rPr>
          <w:sz w:val="22"/>
          <w:szCs w:val="22"/>
          <w:lang w:val="sk-SK"/>
        </w:rPr>
        <w:tab/>
        <w:t>Terapeutic</w:t>
      </w:r>
      <w:r w:rsidR="006602B0" w:rsidRPr="00A31E7A">
        <w:rPr>
          <w:sz w:val="22"/>
          <w:szCs w:val="22"/>
          <w:lang w:val="sk-SK"/>
        </w:rPr>
        <w:t>ké</w:t>
      </w:r>
      <w:r w:rsidRPr="00A31E7A">
        <w:rPr>
          <w:sz w:val="22"/>
          <w:szCs w:val="22"/>
          <w:lang w:val="sk-SK"/>
        </w:rPr>
        <w:t xml:space="preserve"> indi</w:t>
      </w:r>
      <w:r w:rsidR="006602B0" w:rsidRPr="00A31E7A">
        <w:rPr>
          <w:sz w:val="22"/>
          <w:szCs w:val="22"/>
          <w:lang w:val="sk-SK"/>
        </w:rPr>
        <w:t>kácie</w:t>
      </w:r>
    </w:p>
    <w:p w:rsidR="0013450A" w:rsidRPr="00A31E7A" w:rsidRDefault="0013450A" w:rsidP="00772892">
      <w:pPr>
        <w:pStyle w:val="Text"/>
        <w:keepNext/>
        <w:spacing w:after="0" w:line="260" w:lineRule="exact"/>
        <w:rPr>
          <w:sz w:val="22"/>
          <w:szCs w:val="22"/>
          <w:lang w:val="sk-SK"/>
        </w:rPr>
      </w:pPr>
    </w:p>
    <w:p w:rsidR="00F06D76" w:rsidRPr="00A31E7A" w:rsidRDefault="006602B0" w:rsidP="00772892">
      <w:pPr>
        <w:pStyle w:val="Text"/>
        <w:keepNext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Liečba Parkinsonovej choroby za nasled</w:t>
      </w:r>
      <w:r w:rsidR="00615B04" w:rsidRPr="00A31E7A">
        <w:rPr>
          <w:sz w:val="22"/>
          <w:szCs w:val="22"/>
          <w:lang w:val="sk-SK"/>
        </w:rPr>
        <w:t xml:space="preserve">ovných </w:t>
      </w:r>
      <w:r w:rsidRPr="00A31E7A">
        <w:rPr>
          <w:sz w:val="22"/>
          <w:szCs w:val="22"/>
          <w:lang w:val="sk-SK"/>
        </w:rPr>
        <w:t>podmienok</w:t>
      </w:r>
      <w:r w:rsidR="00747FC0" w:rsidRPr="00A31E7A">
        <w:rPr>
          <w:sz w:val="22"/>
          <w:szCs w:val="22"/>
          <w:lang w:val="sk-SK"/>
        </w:rPr>
        <w:t>:</w:t>
      </w:r>
    </w:p>
    <w:p w:rsidR="00F06D76" w:rsidRPr="00A31E7A" w:rsidRDefault="00F06D76" w:rsidP="00772892">
      <w:pPr>
        <w:pStyle w:val="Text"/>
        <w:keepNext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sym w:font="Symbol" w:char="F0B7"/>
      </w:r>
      <w:r w:rsidRPr="00A31E7A">
        <w:rPr>
          <w:sz w:val="22"/>
          <w:szCs w:val="22"/>
          <w:lang w:val="sk-SK"/>
        </w:rPr>
        <w:tab/>
      </w:r>
      <w:r w:rsidR="006602B0" w:rsidRPr="00A31E7A">
        <w:rPr>
          <w:sz w:val="22"/>
          <w:szCs w:val="22"/>
          <w:lang w:val="sk-SK"/>
        </w:rPr>
        <w:t>Úvodná liečba ako monoterapia, aby sa oddialil začiatok liečby levodopou</w:t>
      </w:r>
      <w:r w:rsidR="00E04AD8">
        <w:rPr>
          <w:sz w:val="22"/>
          <w:szCs w:val="22"/>
          <w:lang w:val="sk-SK"/>
        </w:rPr>
        <w:t>.</w:t>
      </w:r>
    </w:p>
    <w:p w:rsidR="006602B0" w:rsidRPr="00A31E7A" w:rsidRDefault="00F06D76" w:rsidP="00772892">
      <w:pPr>
        <w:pStyle w:val="Text"/>
        <w:keepNext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sym w:font="Symbol" w:char="F0B7"/>
      </w:r>
      <w:r w:rsidRPr="00A31E7A">
        <w:rPr>
          <w:sz w:val="22"/>
          <w:szCs w:val="22"/>
          <w:lang w:val="sk-SK"/>
        </w:rPr>
        <w:tab/>
      </w:r>
      <w:r w:rsidR="006602B0" w:rsidRPr="00A31E7A">
        <w:rPr>
          <w:sz w:val="22"/>
          <w:szCs w:val="22"/>
          <w:lang w:val="sk-SK"/>
        </w:rPr>
        <w:t xml:space="preserve">V kombinácii s levodopou, </w:t>
      </w:r>
      <w:r w:rsidR="00FF6440" w:rsidRPr="00A31E7A">
        <w:rPr>
          <w:sz w:val="22"/>
          <w:szCs w:val="22"/>
          <w:lang w:val="sk-SK"/>
        </w:rPr>
        <w:t>v</w:t>
      </w:r>
      <w:r w:rsidR="006602B0" w:rsidRPr="00A31E7A">
        <w:rPr>
          <w:sz w:val="22"/>
          <w:szCs w:val="22"/>
          <w:lang w:val="sk-SK"/>
        </w:rPr>
        <w:t xml:space="preserve"> priebeh</w:t>
      </w:r>
      <w:r w:rsidR="00FF6440" w:rsidRPr="00A31E7A">
        <w:rPr>
          <w:sz w:val="22"/>
          <w:szCs w:val="22"/>
          <w:lang w:val="sk-SK"/>
        </w:rPr>
        <w:t>u</w:t>
      </w:r>
      <w:r w:rsidR="006602B0" w:rsidRPr="00A31E7A">
        <w:rPr>
          <w:sz w:val="22"/>
          <w:szCs w:val="22"/>
          <w:lang w:val="sk-SK"/>
        </w:rPr>
        <w:t xml:space="preserve"> ochorenia, keď sa účinok levodopy </w:t>
      </w:r>
      <w:r w:rsidR="00FA5B74">
        <w:rPr>
          <w:sz w:val="22"/>
          <w:szCs w:val="22"/>
          <w:lang w:val="sk-SK"/>
        </w:rPr>
        <w:t>vytráca</w:t>
      </w:r>
      <w:r w:rsidR="006602B0" w:rsidRPr="00A31E7A">
        <w:rPr>
          <w:sz w:val="22"/>
          <w:szCs w:val="22"/>
          <w:lang w:val="sk-SK"/>
        </w:rPr>
        <w:t xml:space="preserve"> alebo sa stáva neúplným a nastanú fluktuácie terapeutického účinku (fluktuácie typu "end of dose" alebo typu "on</w:t>
      </w:r>
      <w:r w:rsidR="00E810C1" w:rsidRPr="00A31E7A">
        <w:rPr>
          <w:sz w:val="22"/>
          <w:szCs w:val="22"/>
          <w:lang w:val="sk-SK"/>
        </w:rPr>
        <w:noBreakHyphen/>
      </w:r>
      <w:r w:rsidR="006602B0" w:rsidRPr="00A31E7A">
        <w:rPr>
          <w:sz w:val="22"/>
          <w:szCs w:val="22"/>
          <w:lang w:val="sk-SK"/>
        </w:rPr>
        <w:t>off")</w:t>
      </w:r>
      <w:r w:rsidR="00E04AD8">
        <w:rPr>
          <w:sz w:val="22"/>
          <w:szCs w:val="22"/>
          <w:lang w:val="sk-SK"/>
        </w:rPr>
        <w:t>.</w:t>
      </w:r>
    </w:p>
    <w:p w:rsidR="00E36081" w:rsidRPr="00A31E7A" w:rsidRDefault="00E36081" w:rsidP="00772892">
      <w:pPr>
        <w:pStyle w:val="Nadpis3"/>
        <w:spacing w:after="0" w:line="260" w:lineRule="exact"/>
        <w:ind w:left="0"/>
        <w:rPr>
          <w:sz w:val="22"/>
          <w:szCs w:val="22"/>
          <w:lang w:val="sk-SK"/>
        </w:rPr>
      </w:pPr>
    </w:p>
    <w:p w:rsidR="00747FC0" w:rsidRPr="00A31E7A" w:rsidRDefault="00747FC0" w:rsidP="007B63B0">
      <w:pPr>
        <w:pStyle w:val="Nadpis3"/>
        <w:spacing w:after="0" w:line="260" w:lineRule="exact"/>
        <w:ind w:left="0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4.2</w:t>
      </w:r>
      <w:r w:rsidRPr="00A31E7A">
        <w:rPr>
          <w:sz w:val="22"/>
          <w:szCs w:val="22"/>
          <w:lang w:val="sk-SK"/>
        </w:rPr>
        <w:tab/>
      </w:r>
      <w:r w:rsidR="006602B0" w:rsidRPr="00A31E7A">
        <w:rPr>
          <w:sz w:val="22"/>
          <w:szCs w:val="22"/>
          <w:lang w:val="sk-SK"/>
        </w:rPr>
        <w:t>Dávkovanie a spôsob pod</w:t>
      </w:r>
      <w:r w:rsidR="00F05304">
        <w:rPr>
          <w:sz w:val="22"/>
          <w:szCs w:val="22"/>
          <w:lang w:val="sk-SK"/>
        </w:rPr>
        <w:t>áv</w:t>
      </w:r>
      <w:r w:rsidR="000D0B67">
        <w:rPr>
          <w:sz w:val="22"/>
          <w:szCs w:val="22"/>
          <w:lang w:val="sk-SK"/>
        </w:rPr>
        <w:t>a</w:t>
      </w:r>
      <w:r w:rsidR="006602B0" w:rsidRPr="00A31E7A">
        <w:rPr>
          <w:sz w:val="22"/>
          <w:szCs w:val="22"/>
          <w:lang w:val="sk-SK"/>
        </w:rPr>
        <w:t>nia</w:t>
      </w:r>
    </w:p>
    <w:p w:rsidR="00E36081" w:rsidRPr="00A31E7A" w:rsidRDefault="00E36081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E36081" w:rsidRPr="00A31E7A" w:rsidRDefault="007000AB" w:rsidP="00772892">
      <w:pPr>
        <w:pStyle w:val="Text"/>
        <w:spacing w:after="0" w:line="260" w:lineRule="exact"/>
        <w:rPr>
          <w:b/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lastRenderedPageBreak/>
        <w:t>Dávkovanie</w:t>
      </w:r>
    </w:p>
    <w:p w:rsidR="007B63B0" w:rsidRDefault="007B63B0" w:rsidP="00772892">
      <w:pPr>
        <w:pStyle w:val="Text"/>
        <w:spacing w:after="0" w:line="260" w:lineRule="exact"/>
        <w:rPr>
          <w:sz w:val="22"/>
          <w:szCs w:val="22"/>
          <w:u w:val="single"/>
          <w:lang w:val="sk-SK"/>
        </w:rPr>
      </w:pPr>
    </w:p>
    <w:p w:rsidR="00747FC0" w:rsidRPr="00A31E7A" w:rsidRDefault="006602B0" w:rsidP="00772892">
      <w:pPr>
        <w:pStyle w:val="Text"/>
        <w:spacing w:after="0" w:line="260" w:lineRule="exact"/>
        <w:rPr>
          <w:sz w:val="22"/>
          <w:szCs w:val="22"/>
          <w:u w:val="single"/>
          <w:lang w:val="sk-SK"/>
        </w:rPr>
      </w:pPr>
      <w:r w:rsidRPr="00A31E7A">
        <w:rPr>
          <w:sz w:val="22"/>
          <w:szCs w:val="22"/>
          <w:u w:val="single"/>
          <w:lang w:val="sk-SK"/>
        </w:rPr>
        <w:t>Dospelí</w:t>
      </w:r>
    </w:p>
    <w:p w:rsidR="00747FC0" w:rsidRPr="00A31E7A" w:rsidRDefault="006602B0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Odporúča sa individuáln</w:t>
      </w:r>
      <w:r w:rsidR="00CE03B0" w:rsidRPr="00A31E7A">
        <w:rPr>
          <w:sz w:val="22"/>
          <w:szCs w:val="22"/>
          <w:lang w:val="sk-SK"/>
        </w:rPr>
        <w:t xml:space="preserve">a titrácia </w:t>
      </w:r>
      <w:r w:rsidRPr="00A31E7A">
        <w:rPr>
          <w:sz w:val="22"/>
          <w:szCs w:val="22"/>
          <w:lang w:val="sk-SK"/>
        </w:rPr>
        <w:t>dávk</w:t>
      </w:r>
      <w:r w:rsidR="00CE03B0" w:rsidRPr="00A31E7A">
        <w:rPr>
          <w:sz w:val="22"/>
          <w:szCs w:val="22"/>
          <w:lang w:val="sk-SK"/>
        </w:rPr>
        <w:t>y,</w:t>
      </w:r>
      <w:r w:rsidRPr="00A31E7A">
        <w:rPr>
          <w:sz w:val="22"/>
          <w:szCs w:val="22"/>
          <w:lang w:val="sk-SK"/>
        </w:rPr>
        <w:t xml:space="preserve"> ktorá bude účinná a tolerovaná</w:t>
      </w:r>
      <w:r w:rsidR="00747FC0" w:rsidRPr="00A31E7A">
        <w:rPr>
          <w:sz w:val="22"/>
          <w:szCs w:val="22"/>
          <w:lang w:val="sk-SK"/>
        </w:rPr>
        <w:t xml:space="preserve">. </w:t>
      </w:r>
      <w:r w:rsidR="008F0F75">
        <w:rPr>
          <w:sz w:val="22"/>
          <w:szCs w:val="22"/>
          <w:lang w:val="sk-SK"/>
        </w:rPr>
        <w:t>ROPINSTAD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E04AD8">
        <w:rPr>
          <w:sz w:val="22"/>
          <w:szCs w:val="22"/>
          <w:lang w:val="sk-SK"/>
        </w:rPr>
        <w:t xml:space="preserve"> </w:t>
      </w:r>
      <w:r w:rsidR="00CE03B0" w:rsidRPr="00A31E7A">
        <w:rPr>
          <w:sz w:val="22"/>
          <w:szCs w:val="22"/>
          <w:lang w:val="sk-SK"/>
        </w:rPr>
        <w:t xml:space="preserve">tablety s predĺženým uvoľňovaním </w:t>
      </w:r>
      <w:r w:rsidRPr="00A31E7A">
        <w:rPr>
          <w:sz w:val="22"/>
          <w:szCs w:val="22"/>
          <w:lang w:val="sk-SK"/>
        </w:rPr>
        <w:t>sa majú užívať jedenkrát denne a v</w:t>
      </w:r>
      <w:r w:rsidR="00675B0E" w:rsidRPr="00A31E7A">
        <w:rPr>
          <w:sz w:val="22"/>
          <w:szCs w:val="22"/>
          <w:lang w:val="sk-SK"/>
        </w:rPr>
        <w:t> </w:t>
      </w:r>
      <w:r w:rsidR="00F3027B" w:rsidRPr="00A31E7A">
        <w:rPr>
          <w:sz w:val="22"/>
          <w:szCs w:val="22"/>
          <w:lang w:val="sk-SK"/>
        </w:rPr>
        <w:t xml:space="preserve">ten istý </w:t>
      </w:r>
      <w:r w:rsidRPr="00A31E7A">
        <w:rPr>
          <w:sz w:val="22"/>
          <w:szCs w:val="22"/>
          <w:lang w:val="sk-SK"/>
        </w:rPr>
        <w:t>čas</w:t>
      </w:r>
      <w:r w:rsidR="00F3027B" w:rsidRPr="00A31E7A">
        <w:rPr>
          <w:sz w:val="22"/>
          <w:szCs w:val="22"/>
          <w:lang w:val="sk-SK"/>
        </w:rPr>
        <w:t xml:space="preserve"> </w:t>
      </w:r>
      <w:r w:rsidRPr="00A31E7A">
        <w:rPr>
          <w:sz w:val="22"/>
          <w:szCs w:val="22"/>
          <w:lang w:val="sk-SK"/>
        </w:rPr>
        <w:t>každý deň</w:t>
      </w:r>
      <w:r w:rsidR="002D3945" w:rsidRPr="00A31E7A">
        <w:rPr>
          <w:sz w:val="22"/>
          <w:szCs w:val="22"/>
          <w:lang w:val="sk-SK"/>
        </w:rPr>
        <w:t xml:space="preserve">. </w:t>
      </w:r>
      <w:r w:rsidRPr="00A31E7A">
        <w:rPr>
          <w:sz w:val="22"/>
          <w:szCs w:val="22"/>
          <w:lang w:val="sk-SK"/>
        </w:rPr>
        <w:t>T</w:t>
      </w:r>
      <w:r w:rsidR="002D3945" w:rsidRPr="00A31E7A">
        <w:rPr>
          <w:sz w:val="22"/>
          <w:szCs w:val="22"/>
          <w:lang w:val="sk-SK"/>
        </w:rPr>
        <w:t>ablet</w:t>
      </w:r>
      <w:r w:rsidRPr="00A31E7A">
        <w:rPr>
          <w:sz w:val="22"/>
          <w:szCs w:val="22"/>
          <w:lang w:val="sk-SK"/>
        </w:rPr>
        <w:t xml:space="preserve">y </w:t>
      </w:r>
      <w:r w:rsidR="00675B0E" w:rsidRPr="00A31E7A">
        <w:rPr>
          <w:sz w:val="22"/>
          <w:szCs w:val="22"/>
          <w:lang w:val="sk-SK"/>
        </w:rPr>
        <w:t xml:space="preserve">s predĺženým uvoľňovaním </w:t>
      </w:r>
      <w:r w:rsidRPr="00A31E7A">
        <w:rPr>
          <w:sz w:val="22"/>
          <w:szCs w:val="22"/>
          <w:lang w:val="sk-SK"/>
        </w:rPr>
        <w:t xml:space="preserve">sa môžu užívať s jedlom alebo </w:t>
      </w:r>
      <w:r w:rsidR="00F3027B" w:rsidRPr="00A31E7A">
        <w:rPr>
          <w:sz w:val="22"/>
          <w:szCs w:val="22"/>
          <w:lang w:val="sk-SK"/>
        </w:rPr>
        <w:t>bez jedla</w:t>
      </w:r>
      <w:r w:rsidR="00F97186" w:rsidRPr="00A31E7A">
        <w:rPr>
          <w:sz w:val="22"/>
          <w:szCs w:val="22"/>
          <w:lang w:val="sk-SK"/>
        </w:rPr>
        <w:t xml:space="preserve"> (pozri časť 5.2)</w:t>
      </w:r>
      <w:r w:rsidR="00406751" w:rsidRPr="00A31E7A">
        <w:rPr>
          <w:sz w:val="22"/>
          <w:szCs w:val="22"/>
          <w:lang w:val="sk-SK"/>
        </w:rPr>
        <w:t>.</w:t>
      </w:r>
    </w:p>
    <w:p w:rsidR="0055473F" w:rsidRPr="00A31E7A" w:rsidRDefault="0055473F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1442D3" w:rsidRPr="00A31E7A" w:rsidRDefault="008F0F75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E04AD8">
        <w:rPr>
          <w:sz w:val="22"/>
          <w:szCs w:val="22"/>
          <w:lang w:val="sk-SK"/>
        </w:rPr>
        <w:t xml:space="preserve"> </w:t>
      </w:r>
      <w:r w:rsidR="003E3813" w:rsidRPr="00A31E7A">
        <w:rPr>
          <w:sz w:val="22"/>
          <w:szCs w:val="22"/>
          <w:lang w:val="sk-SK"/>
        </w:rPr>
        <w:t>tablet</w:t>
      </w:r>
      <w:r w:rsidR="00E56CA8" w:rsidRPr="00A31E7A">
        <w:rPr>
          <w:sz w:val="22"/>
          <w:szCs w:val="22"/>
          <w:lang w:val="sk-SK"/>
        </w:rPr>
        <w:t xml:space="preserve">y </w:t>
      </w:r>
      <w:r w:rsidR="00C965F8" w:rsidRPr="00A31E7A">
        <w:rPr>
          <w:sz w:val="22"/>
          <w:szCs w:val="22"/>
          <w:lang w:val="sk-SK"/>
        </w:rPr>
        <w:t xml:space="preserve">s predĺženým uvoľňovaním </w:t>
      </w:r>
      <w:r w:rsidR="00E56CA8" w:rsidRPr="00A31E7A">
        <w:rPr>
          <w:sz w:val="22"/>
          <w:szCs w:val="22"/>
          <w:lang w:val="sk-SK"/>
        </w:rPr>
        <w:t>sa musia preh</w:t>
      </w:r>
      <w:r w:rsidR="00F3027B" w:rsidRPr="00A31E7A">
        <w:rPr>
          <w:sz w:val="22"/>
          <w:szCs w:val="22"/>
          <w:lang w:val="sk-SK"/>
        </w:rPr>
        <w:t xml:space="preserve">ĺtať celé </w:t>
      </w:r>
      <w:r w:rsidR="00E810C1" w:rsidRPr="00A31E7A">
        <w:rPr>
          <w:sz w:val="22"/>
          <w:szCs w:val="22"/>
          <w:lang w:val="sk-SK"/>
        </w:rPr>
        <w:t xml:space="preserve">a </w:t>
      </w:r>
      <w:r w:rsidR="00E56CA8" w:rsidRPr="00A31E7A">
        <w:rPr>
          <w:sz w:val="22"/>
          <w:szCs w:val="22"/>
          <w:lang w:val="sk-SK"/>
        </w:rPr>
        <w:t xml:space="preserve">nesmú </w:t>
      </w:r>
      <w:r w:rsidR="00E810C1" w:rsidRPr="00A31E7A">
        <w:rPr>
          <w:sz w:val="22"/>
          <w:szCs w:val="22"/>
          <w:lang w:val="sk-SK"/>
        </w:rPr>
        <w:t xml:space="preserve">sa </w:t>
      </w:r>
      <w:r w:rsidR="00E56CA8" w:rsidRPr="00A31E7A">
        <w:rPr>
          <w:sz w:val="22"/>
          <w:szCs w:val="22"/>
          <w:lang w:val="sk-SK"/>
        </w:rPr>
        <w:t>žuvať, drviť ani deliť.</w:t>
      </w:r>
    </w:p>
    <w:p w:rsidR="009A0E0C" w:rsidRPr="00A31E7A" w:rsidRDefault="009A0E0C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E56CA8" w:rsidRPr="00A31E7A" w:rsidRDefault="00E810C1" w:rsidP="00772892">
      <w:pPr>
        <w:pStyle w:val="Text"/>
        <w:keepNext/>
        <w:spacing w:after="0" w:line="260" w:lineRule="exact"/>
        <w:rPr>
          <w:i/>
          <w:sz w:val="22"/>
          <w:szCs w:val="22"/>
          <w:lang w:val="sk-SK"/>
        </w:rPr>
      </w:pPr>
      <w:r w:rsidRPr="00A31E7A">
        <w:rPr>
          <w:i/>
          <w:sz w:val="22"/>
          <w:szCs w:val="22"/>
          <w:lang w:val="sk-SK"/>
        </w:rPr>
        <w:t>Úvodná titrácia dávky</w:t>
      </w:r>
    </w:p>
    <w:p w:rsidR="00BD3981" w:rsidRPr="00A31E7A" w:rsidRDefault="00D03054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Za</w:t>
      </w:r>
      <w:r w:rsidR="00BD3981" w:rsidRPr="00A31E7A">
        <w:rPr>
          <w:sz w:val="22"/>
          <w:szCs w:val="22"/>
          <w:lang w:val="sk-SK"/>
        </w:rPr>
        <w:t xml:space="preserve">čiatočná dávka tabliet ropinirolu s predĺženým uvoľňovaním </w:t>
      </w:r>
      <w:r w:rsidR="00E04AD8">
        <w:rPr>
          <w:sz w:val="22"/>
          <w:szCs w:val="22"/>
          <w:lang w:val="sk-SK"/>
        </w:rPr>
        <w:t>sú</w:t>
      </w:r>
      <w:r w:rsidR="00BD3981" w:rsidRPr="00A31E7A">
        <w:rPr>
          <w:sz w:val="22"/>
          <w:szCs w:val="22"/>
          <w:lang w:val="sk-SK"/>
        </w:rPr>
        <w:t xml:space="preserve"> 2 mg jedenkrát denne počas prvého týždňa; </w:t>
      </w:r>
      <w:r w:rsidR="00484E1E" w:rsidRPr="00A31E7A">
        <w:rPr>
          <w:sz w:val="22"/>
          <w:szCs w:val="22"/>
          <w:lang w:val="sk-SK"/>
        </w:rPr>
        <w:t xml:space="preserve">táto dávka sa má </w:t>
      </w:r>
      <w:r w:rsidR="008F320D" w:rsidRPr="00A31E7A">
        <w:rPr>
          <w:sz w:val="22"/>
          <w:szCs w:val="22"/>
          <w:lang w:val="sk-SK"/>
        </w:rPr>
        <w:t>od</w:t>
      </w:r>
      <w:r w:rsidR="00BD3981" w:rsidRPr="00A31E7A">
        <w:rPr>
          <w:sz w:val="22"/>
          <w:szCs w:val="22"/>
          <w:lang w:val="sk-SK"/>
        </w:rPr>
        <w:t xml:space="preserve"> druhého týždňa liečby zvýšiť na 4 mg jedenkrát denne. </w:t>
      </w:r>
      <w:r w:rsidR="00052866" w:rsidRPr="00A31E7A">
        <w:rPr>
          <w:sz w:val="22"/>
          <w:szCs w:val="22"/>
          <w:lang w:val="sk-SK"/>
        </w:rPr>
        <w:t>Terapeutická o</w:t>
      </w:r>
      <w:r w:rsidR="00DD26F3" w:rsidRPr="00A31E7A">
        <w:rPr>
          <w:sz w:val="22"/>
          <w:szCs w:val="22"/>
          <w:lang w:val="sk-SK"/>
        </w:rPr>
        <w:t>dpoveď sa môže dosiahnuť p</w:t>
      </w:r>
      <w:r w:rsidR="00112AD0" w:rsidRPr="00A31E7A">
        <w:rPr>
          <w:sz w:val="22"/>
          <w:szCs w:val="22"/>
          <w:lang w:val="sk-SK"/>
        </w:rPr>
        <w:t>ri</w:t>
      </w:r>
      <w:r w:rsidR="006A09B4" w:rsidRPr="00A31E7A">
        <w:rPr>
          <w:sz w:val="22"/>
          <w:szCs w:val="22"/>
          <w:lang w:val="sk-SK"/>
        </w:rPr>
        <w:t xml:space="preserve"> </w:t>
      </w:r>
      <w:r w:rsidR="001F3975" w:rsidRPr="00A31E7A">
        <w:rPr>
          <w:sz w:val="22"/>
          <w:szCs w:val="22"/>
          <w:lang w:val="sk-SK"/>
        </w:rPr>
        <w:t>dávke 4 mg jedenkrát denne tabletami ropinirolu s predĺženým uvoľňovaním</w:t>
      </w:r>
      <w:r w:rsidR="00D013D7" w:rsidRPr="00A31E7A">
        <w:rPr>
          <w:sz w:val="22"/>
          <w:szCs w:val="22"/>
          <w:lang w:val="sk-SK"/>
        </w:rPr>
        <w:t>.</w:t>
      </w:r>
      <w:r w:rsidR="001F3975" w:rsidRPr="00A31E7A" w:rsidDel="001F3975">
        <w:rPr>
          <w:sz w:val="22"/>
          <w:szCs w:val="22"/>
          <w:lang w:val="sk-SK"/>
        </w:rPr>
        <w:t xml:space="preserve"> </w:t>
      </w:r>
    </w:p>
    <w:p w:rsidR="00482FB1" w:rsidRPr="00A31E7A" w:rsidRDefault="00482FB1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482FB1" w:rsidRPr="00A31E7A" w:rsidRDefault="0080462E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U p</w:t>
      </w:r>
      <w:r w:rsidR="00482FB1" w:rsidRPr="00A31E7A">
        <w:rPr>
          <w:sz w:val="22"/>
          <w:szCs w:val="22"/>
          <w:lang w:val="sk-SK"/>
        </w:rPr>
        <w:t>acient</w:t>
      </w:r>
      <w:r w:rsidRPr="00A31E7A">
        <w:rPr>
          <w:sz w:val="22"/>
          <w:szCs w:val="22"/>
          <w:lang w:val="sk-SK"/>
        </w:rPr>
        <w:t>ov</w:t>
      </w:r>
      <w:r w:rsidR="00482FB1" w:rsidRPr="00A31E7A">
        <w:rPr>
          <w:sz w:val="22"/>
          <w:szCs w:val="22"/>
          <w:lang w:val="sk-SK"/>
        </w:rPr>
        <w:t>, ktorí začnú liečbu</w:t>
      </w:r>
      <w:r w:rsidRPr="00A31E7A">
        <w:rPr>
          <w:sz w:val="22"/>
          <w:szCs w:val="22"/>
          <w:lang w:val="sk-SK"/>
        </w:rPr>
        <w:t xml:space="preserve"> tabletami ropinirolu s predĺženým uvoľňovaním dávkou</w:t>
      </w:r>
      <w:r w:rsidR="00482FB1" w:rsidRPr="00A31E7A">
        <w:rPr>
          <w:sz w:val="22"/>
          <w:szCs w:val="22"/>
          <w:lang w:val="sk-SK"/>
        </w:rPr>
        <w:t xml:space="preserve"> 2 mg/deň a </w:t>
      </w:r>
      <w:r w:rsidRPr="00A31E7A">
        <w:rPr>
          <w:sz w:val="22"/>
          <w:szCs w:val="22"/>
          <w:lang w:val="sk-SK"/>
        </w:rPr>
        <w:t xml:space="preserve">vyskytnú </w:t>
      </w:r>
      <w:r w:rsidR="00482FB1" w:rsidRPr="00A31E7A">
        <w:rPr>
          <w:sz w:val="22"/>
          <w:szCs w:val="22"/>
          <w:lang w:val="sk-SK"/>
        </w:rPr>
        <w:t xml:space="preserve">sa </w:t>
      </w:r>
      <w:r w:rsidRPr="00A31E7A">
        <w:rPr>
          <w:sz w:val="22"/>
          <w:szCs w:val="22"/>
          <w:lang w:val="sk-SK"/>
        </w:rPr>
        <w:t xml:space="preserve">u nich </w:t>
      </w:r>
      <w:r w:rsidR="00CD1274" w:rsidRPr="00A31E7A">
        <w:rPr>
          <w:sz w:val="22"/>
          <w:szCs w:val="22"/>
          <w:lang w:val="sk-SK"/>
        </w:rPr>
        <w:t>nežiaduce</w:t>
      </w:r>
      <w:r w:rsidR="00482FB1" w:rsidRPr="00A31E7A">
        <w:rPr>
          <w:sz w:val="22"/>
          <w:szCs w:val="22"/>
          <w:lang w:val="sk-SK"/>
        </w:rPr>
        <w:t xml:space="preserve"> účinky, </w:t>
      </w:r>
      <w:r w:rsidRPr="00A31E7A">
        <w:rPr>
          <w:sz w:val="22"/>
          <w:szCs w:val="22"/>
          <w:lang w:val="sk-SK"/>
        </w:rPr>
        <w:t>ktoré ne</w:t>
      </w:r>
      <w:r w:rsidR="00E04AD8">
        <w:rPr>
          <w:sz w:val="22"/>
          <w:szCs w:val="22"/>
          <w:lang w:val="sk-SK"/>
        </w:rPr>
        <w:t>dokážu</w:t>
      </w:r>
      <w:r w:rsidRPr="00A31E7A">
        <w:rPr>
          <w:sz w:val="22"/>
          <w:szCs w:val="22"/>
          <w:lang w:val="sk-SK"/>
        </w:rPr>
        <w:t xml:space="preserve"> tolerovať, </w:t>
      </w:r>
      <w:r w:rsidR="00482FB1" w:rsidRPr="00A31E7A">
        <w:rPr>
          <w:sz w:val="22"/>
          <w:szCs w:val="22"/>
          <w:lang w:val="sk-SK"/>
        </w:rPr>
        <w:t>môž</w:t>
      </w:r>
      <w:r w:rsidRPr="00A31E7A">
        <w:rPr>
          <w:sz w:val="22"/>
          <w:szCs w:val="22"/>
          <w:lang w:val="sk-SK"/>
        </w:rPr>
        <w:t>e</w:t>
      </w:r>
      <w:r w:rsidR="00482FB1" w:rsidRPr="00A31E7A">
        <w:rPr>
          <w:sz w:val="22"/>
          <w:szCs w:val="22"/>
          <w:lang w:val="sk-SK"/>
        </w:rPr>
        <w:t xml:space="preserve"> </w:t>
      </w:r>
      <w:r w:rsidRPr="00A31E7A">
        <w:rPr>
          <w:sz w:val="22"/>
          <w:szCs w:val="22"/>
          <w:lang w:val="sk-SK"/>
        </w:rPr>
        <w:t>byť</w:t>
      </w:r>
      <w:r w:rsidR="00285044" w:rsidRPr="00A31E7A">
        <w:rPr>
          <w:sz w:val="22"/>
          <w:szCs w:val="22"/>
          <w:lang w:val="sk-SK"/>
        </w:rPr>
        <w:t xml:space="preserve"> prínos</w:t>
      </w:r>
      <w:r w:rsidRPr="00A31E7A">
        <w:rPr>
          <w:sz w:val="22"/>
          <w:szCs w:val="22"/>
          <w:lang w:val="sk-SK"/>
        </w:rPr>
        <w:t>om</w:t>
      </w:r>
      <w:r w:rsidR="00285044" w:rsidRPr="00A31E7A">
        <w:rPr>
          <w:sz w:val="22"/>
          <w:szCs w:val="22"/>
          <w:lang w:val="sk-SK"/>
        </w:rPr>
        <w:t xml:space="preserve"> pre</w:t>
      </w:r>
      <w:r w:rsidR="00DA4DB6" w:rsidRPr="00A31E7A">
        <w:rPr>
          <w:sz w:val="22"/>
          <w:szCs w:val="22"/>
          <w:lang w:val="sk-SK"/>
        </w:rPr>
        <w:t xml:space="preserve">stavenie </w:t>
      </w:r>
      <w:r w:rsidR="00482FB1" w:rsidRPr="00A31E7A">
        <w:rPr>
          <w:sz w:val="22"/>
          <w:szCs w:val="22"/>
          <w:lang w:val="sk-SK"/>
        </w:rPr>
        <w:t>liečb</w:t>
      </w:r>
      <w:r w:rsidR="00DA4DB6" w:rsidRPr="00A31E7A">
        <w:rPr>
          <w:sz w:val="22"/>
          <w:szCs w:val="22"/>
          <w:lang w:val="sk-SK"/>
        </w:rPr>
        <w:t xml:space="preserve">y na </w:t>
      </w:r>
      <w:r w:rsidR="00482FB1" w:rsidRPr="00A31E7A">
        <w:rPr>
          <w:sz w:val="22"/>
          <w:szCs w:val="22"/>
          <w:lang w:val="sk-SK"/>
        </w:rPr>
        <w:t>filmom obalen</w:t>
      </w:r>
      <w:r w:rsidR="00DA4DB6" w:rsidRPr="00A31E7A">
        <w:rPr>
          <w:sz w:val="22"/>
          <w:szCs w:val="22"/>
          <w:lang w:val="sk-SK"/>
        </w:rPr>
        <w:t xml:space="preserve">é </w:t>
      </w:r>
      <w:r w:rsidR="00482FB1" w:rsidRPr="00A31E7A">
        <w:rPr>
          <w:sz w:val="22"/>
          <w:szCs w:val="22"/>
          <w:lang w:val="sk-SK"/>
        </w:rPr>
        <w:t>tablet</w:t>
      </w:r>
      <w:r w:rsidR="00DA4DB6" w:rsidRPr="00A31E7A">
        <w:rPr>
          <w:sz w:val="22"/>
          <w:szCs w:val="22"/>
          <w:lang w:val="sk-SK"/>
        </w:rPr>
        <w:t xml:space="preserve">y </w:t>
      </w:r>
      <w:r w:rsidR="00D808D6" w:rsidRPr="00A31E7A">
        <w:rPr>
          <w:sz w:val="22"/>
          <w:szCs w:val="22"/>
          <w:lang w:val="sk-SK"/>
        </w:rPr>
        <w:t xml:space="preserve">(s okamžitým uvoľňovaním) </w:t>
      </w:r>
      <w:r w:rsidR="00482FB1" w:rsidRPr="00A31E7A">
        <w:rPr>
          <w:sz w:val="22"/>
          <w:szCs w:val="22"/>
          <w:lang w:val="sk-SK"/>
        </w:rPr>
        <w:t xml:space="preserve">ropinirolu </w:t>
      </w:r>
      <w:r w:rsidR="00DA4DB6" w:rsidRPr="00A31E7A">
        <w:rPr>
          <w:sz w:val="22"/>
          <w:szCs w:val="22"/>
          <w:lang w:val="sk-SK"/>
        </w:rPr>
        <w:t>s</w:t>
      </w:r>
      <w:r w:rsidR="00482FB1" w:rsidRPr="00A31E7A">
        <w:rPr>
          <w:sz w:val="22"/>
          <w:szCs w:val="22"/>
          <w:lang w:val="sk-SK"/>
        </w:rPr>
        <w:t xml:space="preserve"> nižš</w:t>
      </w:r>
      <w:r w:rsidR="00DA4DB6" w:rsidRPr="00A31E7A">
        <w:rPr>
          <w:sz w:val="22"/>
          <w:szCs w:val="22"/>
          <w:lang w:val="sk-SK"/>
        </w:rPr>
        <w:t xml:space="preserve">ou </w:t>
      </w:r>
      <w:r w:rsidR="00482FB1" w:rsidRPr="00A31E7A">
        <w:rPr>
          <w:sz w:val="22"/>
          <w:szCs w:val="22"/>
          <w:lang w:val="sk-SK"/>
        </w:rPr>
        <w:t>denn</w:t>
      </w:r>
      <w:r w:rsidR="00DA4DB6" w:rsidRPr="00A31E7A">
        <w:rPr>
          <w:sz w:val="22"/>
          <w:szCs w:val="22"/>
          <w:lang w:val="sk-SK"/>
        </w:rPr>
        <w:t xml:space="preserve">ou </w:t>
      </w:r>
      <w:r w:rsidR="00482FB1" w:rsidRPr="00A31E7A">
        <w:rPr>
          <w:sz w:val="22"/>
          <w:szCs w:val="22"/>
          <w:lang w:val="sk-SK"/>
        </w:rPr>
        <w:t>dávk</w:t>
      </w:r>
      <w:r w:rsidR="00DA4DB6" w:rsidRPr="00A31E7A">
        <w:rPr>
          <w:sz w:val="22"/>
          <w:szCs w:val="22"/>
          <w:lang w:val="sk-SK"/>
        </w:rPr>
        <w:t>ou</w:t>
      </w:r>
      <w:r w:rsidR="00482FB1" w:rsidRPr="00A31E7A">
        <w:rPr>
          <w:sz w:val="22"/>
          <w:szCs w:val="22"/>
          <w:lang w:val="sk-SK"/>
        </w:rPr>
        <w:t xml:space="preserve">, ktorá sa rozdelí </w:t>
      </w:r>
      <w:r w:rsidR="00DA4DB6" w:rsidRPr="00A31E7A">
        <w:rPr>
          <w:sz w:val="22"/>
          <w:szCs w:val="22"/>
          <w:lang w:val="sk-SK"/>
        </w:rPr>
        <w:t>na</w:t>
      </w:r>
      <w:r w:rsidR="00482FB1" w:rsidRPr="00A31E7A">
        <w:rPr>
          <w:sz w:val="22"/>
          <w:szCs w:val="22"/>
          <w:lang w:val="sk-SK"/>
        </w:rPr>
        <w:t xml:space="preserve"> tr</w:t>
      </w:r>
      <w:r w:rsidR="00DA4DB6" w:rsidRPr="00A31E7A">
        <w:rPr>
          <w:sz w:val="22"/>
          <w:szCs w:val="22"/>
          <w:lang w:val="sk-SK"/>
        </w:rPr>
        <w:t xml:space="preserve">i rovnaké </w:t>
      </w:r>
      <w:r w:rsidR="00482FB1" w:rsidRPr="00A31E7A">
        <w:rPr>
          <w:sz w:val="22"/>
          <w:szCs w:val="22"/>
          <w:lang w:val="sk-SK"/>
        </w:rPr>
        <w:t>dávk</w:t>
      </w:r>
      <w:r w:rsidR="00DA4DB6" w:rsidRPr="00A31E7A">
        <w:rPr>
          <w:sz w:val="22"/>
          <w:szCs w:val="22"/>
          <w:lang w:val="sk-SK"/>
        </w:rPr>
        <w:t>y</w:t>
      </w:r>
      <w:r w:rsidR="00482FB1" w:rsidRPr="00A31E7A">
        <w:rPr>
          <w:sz w:val="22"/>
          <w:szCs w:val="22"/>
          <w:lang w:val="sk-SK"/>
        </w:rPr>
        <w:t>.</w:t>
      </w:r>
    </w:p>
    <w:p w:rsidR="00BD3981" w:rsidRPr="00A31E7A" w:rsidRDefault="00BD3981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AC7405" w:rsidRPr="00A31E7A" w:rsidRDefault="00AC7405" w:rsidP="00772892">
      <w:pPr>
        <w:pStyle w:val="Text"/>
        <w:spacing w:after="0" w:line="260" w:lineRule="exact"/>
        <w:outlineLvl w:val="0"/>
        <w:rPr>
          <w:i/>
          <w:sz w:val="22"/>
          <w:szCs w:val="22"/>
          <w:lang w:val="sk-SK"/>
        </w:rPr>
      </w:pPr>
      <w:r w:rsidRPr="00A31E7A">
        <w:rPr>
          <w:i/>
          <w:sz w:val="22"/>
          <w:szCs w:val="22"/>
          <w:lang w:val="sk-SK"/>
        </w:rPr>
        <w:t>Terapeutic</w:t>
      </w:r>
      <w:r w:rsidR="00E56CA8" w:rsidRPr="00A31E7A">
        <w:rPr>
          <w:i/>
          <w:sz w:val="22"/>
          <w:szCs w:val="22"/>
          <w:lang w:val="sk-SK"/>
        </w:rPr>
        <w:t>ký režim</w:t>
      </w:r>
    </w:p>
    <w:p w:rsidR="00DD26F3" w:rsidRPr="00A31E7A" w:rsidRDefault="00482FB1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Pacienti majú pokračovať v užívaní najnižšej dávky tabliet ropinirolu s predĺženým uvoľňovaním, pri ktorej sa dosiahne kontrola príznakov.</w:t>
      </w:r>
    </w:p>
    <w:p w:rsidR="00DD26F3" w:rsidRPr="00A31E7A" w:rsidRDefault="00DD26F3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DD26F3" w:rsidRPr="00A31E7A" w:rsidRDefault="00DD26F3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Ak sa pri dávke </w:t>
      </w:r>
      <w:r w:rsidR="00DB1E38" w:rsidRPr="00A31E7A">
        <w:rPr>
          <w:sz w:val="22"/>
          <w:szCs w:val="22"/>
          <w:lang w:val="sk-SK"/>
        </w:rPr>
        <w:t>4 </w:t>
      </w:r>
      <w:r w:rsidR="0064675A" w:rsidRPr="00A31E7A">
        <w:rPr>
          <w:sz w:val="22"/>
          <w:szCs w:val="22"/>
          <w:lang w:val="sk-SK"/>
        </w:rPr>
        <w:t xml:space="preserve">mg jedenkrát denne </w:t>
      </w:r>
      <w:r w:rsidRPr="00A31E7A">
        <w:rPr>
          <w:sz w:val="22"/>
          <w:szCs w:val="22"/>
          <w:lang w:val="sk-SK"/>
        </w:rPr>
        <w:t>tablet</w:t>
      </w:r>
      <w:r w:rsidR="0064675A" w:rsidRPr="00A31E7A">
        <w:rPr>
          <w:sz w:val="22"/>
          <w:szCs w:val="22"/>
          <w:lang w:val="sk-SK"/>
        </w:rPr>
        <w:t>ami</w:t>
      </w:r>
      <w:r w:rsidRPr="00A31E7A">
        <w:rPr>
          <w:sz w:val="22"/>
          <w:szCs w:val="22"/>
          <w:lang w:val="sk-SK"/>
        </w:rPr>
        <w:t xml:space="preserve"> ropinirolu s predĺženým uvoľňovaním nedosiahne alebo neudrží dostatočná kontrola príznakov, denná dávka sa môže zv</w:t>
      </w:r>
      <w:r w:rsidR="00C562DF" w:rsidRPr="00A31E7A">
        <w:rPr>
          <w:sz w:val="22"/>
          <w:szCs w:val="22"/>
          <w:lang w:val="sk-SK"/>
        </w:rPr>
        <w:t xml:space="preserve">ýšiť </w:t>
      </w:r>
      <w:r w:rsidRPr="00A31E7A">
        <w:rPr>
          <w:sz w:val="22"/>
          <w:szCs w:val="22"/>
          <w:lang w:val="sk-SK"/>
        </w:rPr>
        <w:t xml:space="preserve">o 2 mg v týždňových alebo dlhších intervaloch, a to až na </w:t>
      </w:r>
      <w:r w:rsidR="001F3975" w:rsidRPr="00A31E7A">
        <w:rPr>
          <w:sz w:val="22"/>
          <w:szCs w:val="22"/>
          <w:lang w:val="sk-SK"/>
        </w:rPr>
        <w:t xml:space="preserve">dávku </w:t>
      </w:r>
      <w:r w:rsidRPr="00A31E7A">
        <w:rPr>
          <w:sz w:val="22"/>
          <w:szCs w:val="22"/>
          <w:lang w:val="sk-SK"/>
        </w:rPr>
        <w:t xml:space="preserve">8 mg </w:t>
      </w:r>
      <w:r w:rsidR="001F3975" w:rsidRPr="00A31E7A">
        <w:rPr>
          <w:sz w:val="22"/>
          <w:szCs w:val="22"/>
          <w:lang w:val="sk-SK"/>
        </w:rPr>
        <w:t xml:space="preserve">jedenkrát denne </w:t>
      </w:r>
      <w:r w:rsidRPr="00A31E7A">
        <w:rPr>
          <w:sz w:val="22"/>
          <w:szCs w:val="22"/>
          <w:lang w:val="sk-SK"/>
        </w:rPr>
        <w:t>tab</w:t>
      </w:r>
      <w:r w:rsidR="001F3975" w:rsidRPr="00A31E7A">
        <w:rPr>
          <w:sz w:val="22"/>
          <w:szCs w:val="22"/>
          <w:lang w:val="sk-SK"/>
        </w:rPr>
        <w:t>letami</w:t>
      </w:r>
      <w:r w:rsidRPr="00A31E7A">
        <w:rPr>
          <w:sz w:val="22"/>
          <w:szCs w:val="22"/>
          <w:lang w:val="sk-SK"/>
        </w:rPr>
        <w:t xml:space="preserve"> ropinirolu s predĺženým uvoľňovaním.</w:t>
      </w:r>
    </w:p>
    <w:p w:rsidR="00DD26F3" w:rsidRPr="00A31E7A" w:rsidRDefault="00DD26F3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DD26F3" w:rsidRPr="00A31E7A" w:rsidRDefault="00DD26F3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Ak sa </w:t>
      </w:r>
      <w:r w:rsidR="00B56423" w:rsidRPr="00A31E7A">
        <w:rPr>
          <w:sz w:val="22"/>
          <w:szCs w:val="22"/>
          <w:lang w:val="sk-SK"/>
        </w:rPr>
        <w:t xml:space="preserve">ani </w:t>
      </w:r>
      <w:r w:rsidRPr="00A31E7A">
        <w:rPr>
          <w:sz w:val="22"/>
          <w:szCs w:val="22"/>
          <w:lang w:val="sk-SK"/>
        </w:rPr>
        <w:t xml:space="preserve">pri </w:t>
      </w:r>
      <w:r w:rsidR="0064675A" w:rsidRPr="00A31E7A">
        <w:rPr>
          <w:sz w:val="22"/>
          <w:szCs w:val="22"/>
          <w:lang w:val="sk-SK"/>
        </w:rPr>
        <w:t xml:space="preserve">dávke </w:t>
      </w:r>
      <w:r w:rsidRPr="00A31E7A">
        <w:rPr>
          <w:sz w:val="22"/>
          <w:szCs w:val="22"/>
          <w:lang w:val="sk-SK"/>
        </w:rPr>
        <w:t xml:space="preserve">8 mg </w:t>
      </w:r>
      <w:r w:rsidR="0064675A" w:rsidRPr="00A31E7A">
        <w:rPr>
          <w:sz w:val="22"/>
          <w:szCs w:val="22"/>
          <w:lang w:val="sk-SK"/>
        </w:rPr>
        <w:t xml:space="preserve">jedenkrát denne </w:t>
      </w:r>
      <w:r w:rsidRPr="00A31E7A">
        <w:rPr>
          <w:sz w:val="22"/>
          <w:szCs w:val="22"/>
          <w:lang w:val="sk-SK"/>
        </w:rPr>
        <w:t>tabl</w:t>
      </w:r>
      <w:r w:rsidR="0064675A" w:rsidRPr="00A31E7A">
        <w:rPr>
          <w:sz w:val="22"/>
          <w:szCs w:val="22"/>
          <w:lang w:val="sk-SK"/>
        </w:rPr>
        <w:t>etami</w:t>
      </w:r>
      <w:r w:rsidRPr="00A31E7A">
        <w:rPr>
          <w:sz w:val="22"/>
          <w:szCs w:val="22"/>
          <w:lang w:val="sk-SK"/>
        </w:rPr>
        <w:t xml:space="preserve"> ropinirolu s predĺženým uvoľňovaním nedosiahne alebo neudrží dostatočná kontrola príznakov, denná dávka sa môže zv</w:t>
      </w:r>
      <w:r w:rsidR="00DC45D3" w:rsidRPr="00A31E7A">
        <w:rPr>
          <w:sz w:val="22"/>
          <w:szCs w:val="22"/>
          <w:lang w:val="sk-SK"/>
        </w:rPr>
        <w:t xml:space="preserve">ýšiť </w:t>
      </w:r>
      <w:r w:rsidRPr="00A31E7A">
        <w:rPr>
          <w:sz w:val="22"/>
          <w:szCs w:val="22"/>
          <w:lang w:val="sk-SK"/>
        </w:rPr>
        <w:t xml:space="preserve">o 2 mg </w:t>
      </w:r>
      <w:r w:rsidR="00B56423" w:rsidRPr="00A31E7A">
        <w:rPr>
          <w:sz w:val="22"/>
          <w:szCs w:val="22"/>
          <w:lang w:val="sk-SK"/>
        </w:rPr>
        <w:t xml:space="preserve">až 4 mg </w:t>
      </w:r>
      <w:r w:rsidRPr="00A31E7A">
        <w:rPr>
          <w:sz w:val="22"/>
          <w:szCs w:val="22"/>
          <w:lang w:val="sk-SK"/>
        </w:rPr>
        <w:t>v dvojtýždňových alebo dlhších intervaloch. Maximálna denná dávka tabliet ropinirolu s predĺženým uvoľňovaním je 24 mg.</w:t>
      </w:r>
    </w:p>
    <w:p w:rsidR="00482FB1" w:rsidRPr="00A31E7A" w:rsidRDefault="00482FB1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482FB1" w:rsidRPr="00A31E7A" w:rsidRDefault="00DD26F3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Odporúča sa predpísať pacientom minimálny počet tabliet ropinirolu s predĺženým uvoľňovaním, ktoré sú potrebné na dosiahnutie potrebnej dávky</w:t>
      </w:r>
      <w:r w:rsidR="00930209" w:rsidRPr="00A31E7A">
        <w:rPr>
          <w:sz w:val="22"/>
          <w:szCs w:val="22"/>
          <w:lang w:val="sk-SK"/>
        </w:rPr>
        <w:t>, a to s využitím najvyšších dostupných síl tabliet ropinirolu s predĺženým uvoľňovaním.</w:t>
      </w:r>
    </w:p>
    <w:p w:rsidR="00CD47CA" w:rsidRPr="00A31E7A" w:rsidRDefault="00CD47CA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CD47CA" w:rsidRPr="00A31E7A" w:rsidRDefault="00CD47CA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Ak sa liečba preruší na jeden </w:t>
      </w:r>
      <w:r w:rsidR="00DC45D3" w:rsidRPr="00A31E7A">
        <w:rPr>
          <w:sz w:val="22"/>
          <w:szCs w:val="22"/>
          <w:lang w:val="sk-SK"/>
        </w:rPr>
        <w:t>deň alebo dlhšie</w:t>
      </w:r>
      <w:r w:rsidRPr="00A31E7A">
        <w:rPr>
          <w:sz w:val="22"/>
          <w:szCs w:val="22"/>
          <w:lang w:val="sk-SK"/>
        </w:rPr>
        <w:t>, má sa zvážiť opätovné začatie titráci</w:t>
      </w:r>
      <w:r w:rsidR="0064675A" w:rsidRPr="00A31E7A">
        <w:rPr>
          <w:sz w:val="22"/>
          <w:szCs w:val="22"/>
          <w:lang w:val="sk-SK"/>
        </w:rPr>
        <w:t>e</w:t>
      </w:r>
      <w:r w:rsidRPr="00A31E7A">
        <w:rPr>
          <w:sz w:val="22"/>
          <w:szCs w:val="22"/>
          <w:lang w:val="sk-SK"/>
        </w:rPr>
        <w:t xml:space="preserve"> dávky (pozri vyššie).</w:t>
      </w:r>
    </w:p>
    <w:p w:rsidR="00DD26F3" w:rsidRPr="00A31E7A" w:rsidRDefault="00DD26F3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675B0E" w:rsidRPr="00EE5E9E" w:rsidRDefault="00C3606F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Ak</w:t>
      </w:r>
      <w:r w:rsidR="00675B0E" w:rsidRPr="00A31E7A">
        <w:rPr>
          <w:sz w:val="22"/>
          <w:szCs w:val="22"/>
          <w:lang w:val="sk-SK"/>
        </w:rPr>
        <w:t xml:space="preserve"> sa </w:t>
      </w:r>
      <w:r w:rsidR="008F0F75">
        <w:rPr>
          <w:sz w:val="22"/>
          <w:szCs w:val="22"/>
          <w:lang w:val="sk-SK"/>
        </w:rPr>
        <w:t>ROPINSTAD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CF1FE6">
        <w:rPr>
          <w:sz w:val="22"/>
          <w:szCs w:val="22"/>
          <w:lang w:val="sk-SK"/>
        </w:rPr>
        <w:t xml:space="preserve"> </w:t>
      </w:r>
      <w:r w:rsidR="00C965F8" w:rsidRPr="00A31E7A">
        <w:rPr>
          <w:sz w:val="22"/>
          <w:szCs w:val="22"/>
          <w:lang w:val="sk-SK"/>
        </w:rPr>
        <w:t xml:space="preserve">tablety s predĺženým uvoľňovaním </w:t>
      </w:r>
      <w:r w:rsidR="00675B0E" w:rsidRPr="00A31E7A">
        <w:rPr>
          <w:sz w:val="22"/>
          <w:szCs w:val="22"/>
          <w:lang w:val="sk-SK"/>
        </w:rPr>
        <w:t xml:space="preserve">podávajú ako prídavná liečba k levodope, je možné postupne znižovať dávku levodopy v závislosti od klinickej odpovede. V klinických </w:t>
      </w:r>
      <w:r w:rsidRPr="00A31E7A">
        <w:rPr>
          <w:sz w:val="22"/>
          <w:szCs w:val="22"/>
          <w:lang w:val="sk-SK"/>
        </w:rPr>
        <w:t>skúšaniach</w:t>
      </w:r>
      <w:r w:rsidR="00675B0E" w:rsidRPr="00A31E7A">
        <w:rPr>
          <w:sz w:val="22"/>
          <w:szCs w:val="22"/>
          <w:lang w:val="sk-SK"/>
        </w:rPr>
        <w:t xml:space="preserve"> </w:t>
      </w:r>
      <w:r w:rsidR="000F7B29" w:rsidRPr="00A31E7A">
        <w:rPr>
          <w:sz w:val="22"/>
          <w:szCs w:val="22"/>
          <w:lang w:val="sk-SK"/>
        </w:rPr>
        <w:t>sa</w:t>
      </w:r>
      <w:r w:rsidR="00675B0E" w:rsidRPr="00A31E7A">
        <w:rPr>
          <w:sz w:val="22"/>
          <w:szCs w:val="22"/>
          <w:lang w:val="sk-SK"/>
        </w:rPr>
        <w:t xml:space="preserve"> u pacientov súčasne užívajúcich </w:t>
      </w:r>
      <w:r w:rsidR="008F0F75">
        <w:rPr>
          <w:sz w:val="22"/>
          <w:szCs w:val="22"/>
          <w:lang w:val="sk-SK"/>
        </w:rPr>
        <w:t>ROPINSTAD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CF1FE6">
        <w:rPr>
          <w:sz w:val="22"/>
          <w:szCs w:val="22"/>
          <w:lang w:val="sk-SK"/>
        </w:rPr>
        <w:t xml:space="preserve"> </w:t>
      </w:r>
      <w:r w:rsidR="00C965F8" w:rsidRPr="00A31E7A">
        <w:rPr>
          <w:sz w:val="22"/>
          <w:szCs w:val="22"/>
          <w:lang w:val="sk-SK"/>
        </w:rPr>
        <w:t xml:space="preserve">tablety s predĺženým uvoľňovaním </w:t>
      </w:r>
      <w:r w:rsidR="00675B0E" w:rsidRPr="00A31E7A">
        <w:rPr>
          <w:sz w:val="22"/>
          <w:szCs w:val="22"/>
          <w:lang w:val="sk-SK"/>
        </w:rPr>
        <w:t>dávka levodopy postupne zn</w:t>
      </w:r>
      <w:r w:rsidR="000F7B29" w:rsidRPr="00A31E7A">
        <w:rPr>
          <w:sz w:val="22"/>
          <w:szCs w:val="22"/>
          <w:lang w:val="sk-SK"/>
        </w:rPr>
        <w:t xml:space="preserve">ižovala </w:t>
      </w:r>
      <w:r w:rsidR="00675B0E" w:rsidRPr="00A31E7A">
        <w:rPr>
          <w:sz w:val="22"/>
          <w:szCs w:val="22"/>
          <w:lang w:val="sk-SK"/>
        </w:rPr>
        <w:t>približne o 30 %. U pacientov s pokročilou Parkinsonovou chorobou</w:t>
      </w:r>
      <w:r w:rsidR="002F19AA" w:rsidRPr="00A31E7A">
        <w:rPr>
          <w:sz w:val="22"/>
          <w:szCs w:val="22"/>
          <w:lang w:val="sk-SK"/>
        </w:rPr>
        <w:t>,</w:t>
      </w:r>
      <w:r w:rsidR="00675B0E" w:rsidRPr="00A31E7A">
        <w:rPr>
          <w:sz w:val="22"/>
          <w:szCs w:val="22"/>
          <w:lang w:val="sk-SK"/>
        </w:rPr>
        <w:t xml:space="preserve"> </w:t>
      </w:r>
      <w:r w:rsidR="00726CD9" w:rsidRPr="00A31E7A">
        <w:rPr>
          <w:sz w:val="22"/>
          <w:szCs w:val="22"/>
          <w:lang w:val="sk-SK"/>
        </w:rPr>
        <w:t xml:space="preserve">liečených </w:t>
      </w:r>
      <w:r w:rsidR="008F0F75">
        <w:rPr>
          <w:sz w:val="22"/>
          <w:szCs w:val="22"/>
          <w:lang w:val="sk-SK"/>
        </w:rPr>
        <w:t>ROPINSTADOM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CF1FE6">
        <w:rPr>
          <w:sz w:val="22"/>
          <w:szCs w:val="22"/>
          <w:lang w:val="sk-SK"/>
        </w:rPr>
        <w:t xml:space="preserve"> </w:t>
      </w:r>
      <w:r w:rsidR="00726CD9" w:rsidRPr="00A31E7A">
        <w:rPr>
          <w:sz w:val="22"/>
          <w:szCs w:val="22"/>
          <w:lang w:val="sk-SK"/>
        </w:rPr>
        <w:t>tabletami s predĺženým uvoľňovaním v kombin</w:t>
      </w:r>
      <w:r w:rsidR="000F7B29" w:rsidRPr="00A31E7A">
        <w:rPr>
          <w:sz w:val="22"/>
          <w:szCs w:val="22"/>
          <w:lang w:val="sk-SK"/>
        </w:rPr>
        <w:t xml:space="preserve">ovanej liečbe </w:t>
      </w:r>
      <w:r w:rsidR="00675B0E" w:rsidRPr="00A31E7A">
        <w:rPr>
          <w:sz w:val="22"/>
          <w:szCs w:val="22"/>
          <w:lang w:val="sk-SK"/>
        </w:rPr>
        <w:t>s</w:t>
      </w:r>
      <w:r w:rsidR="002F19AA" w:rsidRPr="00A31E7A">
        <w:rPr>
          <w:sz w:val="22"/>
          <w:szCs w:val="22"/>
          <w:lang w:val="sk-SK"/>
        </w:rPr>
        <w:t> </w:t>
      </w:r>
      <w:r w:rsidR="00675B0E" w:rsidRPr="00A31E7A">
        <w:rPr>
          <w:sz w:val="22"/>
          <w:szCs w:val="22"/>
          <w:lang w:val="sk-SK"/>
        </w:rPr>
        <w:t>levodopou</w:t>
      </w:r>
      <w:r w:rsidR="002F19AA" w:rsidRPr="00A31E7A">
        <w:rPr>
          <w:sz w:val="22"/>
          <w:szCs w:val="22"/>
          <w:lang w:val="sk-SK"/>
        </w:rPr>
        <w:t>,</w:t>
      </w:r>
      <w:r w:rsidR="00675B0E" w:rsidRPr="00A31E7A">
        <w:rPr>
          <w:sz w:val="22"/>
          <w:szCs w:val="22"/>
          <w:lang w:val="sk-SK"/>
        </w:rPr>
        <w:t xml:space="preserve"> </w:t>
      </w:r>
      <w:r w:rsidR="00726CD9" w:rsidRPr="00A31E7A">
        <w:rPr>
          <w:sz w:val="22"/>
          <w:szCs w:val="22"/>
          <w:lang w:val="sk-SK"/>
        </w:rPr>
        <w:t xml:space="preserve">sa </w:t>
      </w:r>
      <w:r w:rsidR="00675B0E" w:rsidRPr="00A31E7A">
        <w:rPr>
          <w:sz w:val="22"/>
          <w:szCs w:val="22"/>
          <w:lang w:val="sk-SK"/>
        </w:rPr>
        <w:t xml:space="preserve">môžu vyskytnúť dyskinézy počas úvodnej titrácie dávky </w:t>
      </w:r>
      <w:r w:rsidR="008F0F75">
        <w:rPr>
          <w:sz w:val="22"/>
          <w:szCs w:val="22"/>
          <w:lang w:val="sk-SK"/>
        </w:rPr>
        <w:t>ROPINSTADU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CF1FE6">
        <w:rPr>
          <w:sz w:val="22"/>
          <w:szCs w:val="22"/>
          <w:lang w:val="sk-SK"/>
        </w:rPr>
        <w:t xml:space="preserve"> </w:t>
      </w:r>
      <w:r w:rsidR="00C965F8" w:rsidRPr="00A31E7A">
        <w:rPr>
          <w:sz w:val="22"/>
          <w:szCs w:val="22"/>
          <w:lang w:val="sk-SK"/>
        </w:rPr>
        <w:t>tabliet s predĺženým uvoľňovaním</w:t>
      </w:r>
      <w:r w:rsidR="00675B0E" w:rsidRPr="00A31E7A">
        <w:rPr>
          <w:sz w:val="22"/>
          <w:szCs w:val="22"/>
          <w:lang w:val="sk-SK"/>
        </w:rPr>
        <w:t xml:space="preserve">. </w:t>
      </w:r>
      <w:r w:rsidR="00726CD9" w:rsidRPr="00A31E7A">
        <w:rPr>
          <w:sz w:val="22"/>
          <w:szCs w:val="22"/>
          <w:lang w:val="sk-SK"/>
        </w:rPr>
        <w:t xml:space="preserve">V klinických </w:t>
      </w:r>
      <w:r w:rsidR="000F7B29" w:rsidRPr="00A31E7A">
        <w:rPr>
          <w:sz w:val="22"/>
          <w:szCs w:val="22"/>
          <w:lang w:val="sk-SK"/>
        </w:rPr>
        <w:t>skúšaniach</w:t>
      </w:r>
      <w:r w:rsidR="00726CD9" w:rsidRPr="00A31E7A">
        <w:rPr>
          <w:sz w:val="22"/>
          <w:szCs w:val="22"/>
          <w:lang w:val="sk-SK"/>
        </w:rPr>
        <w:t xml:space="preserve"> sa preukázalo, že zníženie dávky levodopy môže </w:t>
      </w:r>
      <w:r w:rsidR="00726CD9" w:rsidRPr="00EE5E9E">
        <w:rPr>
          <w:sz w:val="22"/>
          <w:szCs w:val="22"/>
          <w:lang w:val="sk-SK"/>
        </w:rPr>
        <w:t>zmierniť dyskinézu (pozri časť 4.8)</w:t>
      </w:r>
      <w:r w:rsidR="00675B0E" w:rsidRPr="00EE5E9E">
        <w:rPr>
          <w:sz w:val="22"/>
          <w:szCs w:val="22"/>
          <w:lang w:val="sk-SK"/>
        </w:rPr>
        <w:t>.</w:t>
      </w:r>
    </w:p>
    <w:p w:rsidR="00675B0E" w:rsidRPr="00414132" w:rsidRDefault="00675B0E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675B0E" w:rsidRPr="00414132" w:rsidRDefault="006135AA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414132">
        <w:rPr>
          <w:sz w:val="22"/>
          <w:szCs w:val="22"/>
          <w:lang w:val="sk-SK"/>
        </w:rPr>
        <w:t xml:space="preserve">Ak sa prestavuje </w:t>
      </w:r>
      <w:r w:rsidR="00675B0E" w:rsidRPr="00414132">
        <w:rPr>
          <w:sz w:val="22"/>
          <w:szCs w:val="22"/>
          <w:lang w:val="sk-SK"/>
        </w:rPr>
        <w:t>liečb</w:t>
      </w:r>
      <w:r w:rsidRPr="00414132">
        <w:rPr>
          <w:sz w:val="22"/>
          <w:szCs w:val="22"/>
          <w:lang w:val="sk-SK"/>
        </w:rPr>
        <w:t xml:space="preserve">a z </w:t>
      </w:r>
      <w:r w:rsidR="00675B0E" w:rsidRPr="00414132">
        <w:rPr>
          <w:sz w:val="22"/>
          <w:szCs w:val="22"/>
          <w:lang w:val="sk-SK"/>
        </w:rPr>
        <w:t>in</w:t>
      </w:r>
      <w:r w:rsidRPr="00414132">
        <w:rPr>
          <w:sz w:val="22"/>
          <w:szCs w:val="22"/>
          <w:lang w:val="sk-SK"/>
        </w:rPr>
        <w:t xml:space="preserve">ého </w:t>
      </w:r>
      <w:r w:rsidR="00675B0E" w:rsidRPr="00414132">
        <w:rPr>
          <w:sz w:val="22"/>
          <w:szCs w:val="22"/>
          <w:lang w:val="sk-SK"/>
        </w:rPr>
        <w:t>dopamínov</w:t>
      </w:r>
      <w:r w:rsidRPr="00414132">
        <w:rPr>
          <w:sz w:val="22"/>
          <w:szCs w:val="22"/>
          <w:lang w:val="sk-SK"/>
        </w:rPr>
        <w:t xml:space="preserve">ého </w:t>
      </w:r>
      <w:r w:rsidR="00675B0E" w:rsidRPr="00414132">
        <w:rPr>
          <w:sz w:val="22"/>
          <w:szCs w:val="22"/>
          <w:lang w:val="sk-SK"/>
        </w:rPr>
        <w:t>agonist</w:t>
      </w:r>
      <w:r w:rsidRPr="00414132">
        <w:rPr>
          <w:sz w:val="22"/>
          <w:szCs w:val="22"/>
          <w:lang w:val="sk-SK"/>
        </w:rPr>
        <w:t xml:space="preserve">u </w:t>
      </w:r>
      <w:r w:rsidR="00675B0E" w:rsidRPr="00414132">
        <w:rPr>
          <w:sz w:val="22"/>
          <w:szCs w:val="22"/>
          <w:lang w:val="sk-SK"/>
        </w:rPr>
        <w:t xml:space="preserve">na liečbu ropinirolom, pred začatím liečby ropinirolom sa musia dodržať odporúčania držiteľa rozhodnutia o registrácii </w:t>
      </w:r>
      <w:r w:rsidRPr="00414132">
        <w:rPr>
          <w:sz w:val="22"/>
          <w:szCs w:val="22"/>
          <w:lang w:val="sk-SK"/>
        </w:rPr>
        <w:t>o</w:t>
      </w:r>
      <w:r w:rsidR="00675B0E" w:rsidRPr="00414132">
        <w:rPr>
          <w:sz w:val="22"/>
          <w:szCs w:val="22"/>
          <w:lang w:val="sk-SK"/>
        </w:rPr>
        <w:t xml:space="preserve"> vysaden</w:t>
      </w:r>
      <w:r w:rsidRPr="00414132">
        <w:rPr>
          <w:sz w:val="22"/>
          <w:szCs w:val="22"/>
          <w:lang w:val="sk-SK"/>
        </w:rPr>
        <w:t xml:space="preserve">í </w:t>
      </w:r>
      <w:r w:rsidR="00675B0E" w:rsidRPr="00414132">
        <w:rPr>
          <w:sz w:val="22"/>
          <w:szCs w:val="22"/>
          <w:lang w:val="sk-SK"/>
        </w:rPr>
        <w:t>dopamínového agonistu.</w:t>
      </w:r>
    </w:p>
    <w:p w:rsidR="00ED4E46" w:rsidRPr="00414132" w:rsidRDefault="00ED4E46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ED4E46" w:rsidRPr="001D058E" w:rsidRDefault="00ED4E46" w:rsidP="00ED4E46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1D058E">
        <w:rPr>
          <w:i/>
          <w:sz w:val="22"/>
          <w:szCs w:val="22"/>
          <w:lang w:val="sk-SK"/>
        </w:rPr>
        <w:t>Prerušenie liečby</w:t>
      </w:r>
    </w:p>
    <w:p w:rsidR="00ED4E46" w:rsidRPr="00EE5E9E" w:rsidRDefault="00ED4E46" w:rsidP="00ED4E46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414132">
        <w:rPr>
          <w:sz w:val="22"/>
          <w:szCs w:val="22"/>
          <w:lang w:val="sk-SK"/>
        </w:rPr>
        <w:t>Náhle prerušenie dopamínergnej terapie môže viesť k rozvoju neuroleptického malígneho syndrómu</w:t>
      </w:r>
      <w:r>
        <w:rPr>
          <w:sz w:val="22"/>
          <w:szCs w:val="22"/>
          <w:lang w:val="sk-SK"/>
        </w:rPr>
        <w:t xml:space="preserve"> (pozri časť 4.4)</w:t>
      </w:r>
      <w:r w:rsidRPr="00414132">
        <w:rPr>
          <w:sz w:val="22"/>
          <w:szCs w:val="22"/>
          <w:lang w:val="sk-SK"/>
        </w:rPr>
        <w:t>.</w:t>
      </w:r>
    </w:p>
    <w:p w:rsidR="00675B0E" w:rsidRPr="00A31E7A" w:rsidRDefault="00675B0E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675B0E" w:rsidRPr="00A31E7A" w:rsidRDefault="00675B0E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Tak ako </w:t>
      </w:r>
      <w:r w:rsidR="00421724" w:rsidRPr="00A31E7A">
        <w:rPr>
          <w:sz w:val="22"/>
          <w:szCs w:val="22"/>
          <w:lang w:val="sk-SK"/>
        </w:rPr>
        <w:t xml:space="preserve">aj </w:t>
      </w:r>
      <w:r w:rsidRPr="00A31E7A">
        <w:rPr>
          <w:sz w:val="22"/>
          <w:szCs w:val="22"/>
          <w:lang w:val="sk-SK"/>
        </w:rPr>
        <w:t>pri iných dopamínových agonistoch, liečbu ropinirolom je potrebné ukončiť postupným znižovaním dennej dávky v priebehu obdobia jedného týždňa</w:t>
      </w:r>
      <w:r w:rsidR="007000AB">
        <w:rPr>
          <w:sz w:val="22"/>
          <w:szCs w:val="22"/>
          <w:lang w:val="sk-SK"/>
        </w:rPr>
        <w:t xml:space="preserve"> (pozri časť 4.4)</w:t>
      </w:r>
      <w:r w:rsidRPr="00A31E7A">
        <w:rPr>
          <w:sz w:val="22"/>
          <w:szCs w:val="22"/>
          <w:lang w:val="sk-SK"/>
        </w:rPr>
        <w:t>.</w:t>
      </w:r>
    </w:p>
    <w:p w:rsidR="00675B0E" w:rsidRPr="00A31E7A" w:rsidRDefault="00675B0E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BC468E" w:rsidP="00772892">
      <w:pPr>
        <w:pStyle w:val="Text"/>
        <w:spacing w:after="0" w:line="260" w:lineRule="exact"/>
        <w:outlineLvl w:val="0"/>
        <w:rPr>
          <w:b/>
          <w:i/>
          <w:sz w:val="22"/>
          <w:szCs w:val="22"/>
          <w:lang w:val="sk-SK"/>
        </w:rPr>
      </w:pPr>
      <w:r w:rsidRPr="00A31E7A">
        <w:rPr>
          <w:i/>
          <w:sz w:val="22"/>
          <w:szCs w:val="22"/>
          <w:lang w:val="sk-SK"/>
        </w:rPr>
        <w:t>Pre</w:t>
      </w:r>
      <w:r w:rsidR="00421724" w:rsidRPr="00A31E7A">
        <w:rPr>
          <w:i/>
          <w:sz w:val="22"/>
          <w:szCs w:val="22"/>
          <w:lang w:val="sk-SK"/>
        </w:rPr>
        <w:t xml:space="preserve">stavenie </w:t>
      </w:r>
      <w:r w:rsidRPr="00A31E7A">
        <w:rPr>
          <w:i/>
          <w:sz w:val="22"/>
          <w:szCs w:val="22"/>
          <w:lang w:val="sk-SK"/>
        </w:rPr>
        <w:t>z</w:t>
      </w:r>
      <w:r w:rsidR="00421724" w:rsidRPr="00A31E7A">
        <w:rPr>
          <w:i/>
          <w:sz w:val="22"/>
          <w:szCs w:val="22"/>
          <w:lang w:val="sk-SK"/>
        </w:rPr>
        <w:t xml:space="preserve"> tabliet ropinirolu </w:t>
      </w:r>
      <w:r w:rsidR="00C965F8" w:rsidRPr="00A31E7A">
        <w:rPr>
          <w:i/>
          <w:sz w:val="22"/>
          <w:szCs w:val="22"/>
          <w:lang w:val="sk-SK"/>
        </w:rPr>
        <w:t>s okamžitým uvoľňovaním</w:t>
      </w:r>
      <w:r w:rsidR="00421724" w:rsidRPr="00A31E7A">
        <w:rPr>
          <w:i/>
          <w:sz w:val="22"/>
          <w:szCs w:val="22"/>
          <w:lang w:val="sk-SK"/>
        </w:rPr>
        <w:t xml:space="preserve"> </w:t>
      </w:r>
      <w:r w:rsidR="000B4CE3" w:rsidRPr="00A31E7A">
        <w:rPr>
          <w:i/>
          <w:sz w:val="22"/>
          <w:szCs w:val="22"/>
          <w:lang w:val="sk-SK"/>
        </w:rPr>
        <w:t xml:space="preserve">na </w:t>
      </w:r>
      <w:r w:rsidR="00421724" w:rsidRPr="00A31E7A">
        <w:rPr>
          <w:i/>
          <w:sz w:val="22"/>
          <w:szCs w:val="22"/>
          <w:lang w:val="sk-SK"/>
        </w:rPr>
        <w:t xml:space="preserve">tablety ropinirolu </w:t>
      </w:r>
      <w:r w:rsidR="00C965F8" w:rsidRPr="00A31E7A">
        <w:rPr>
          <w:i/>
          <w:sz w:val="22"/>
          <w:szCs w:val="22"/>
          <w:lang w:val="sk-SK"/>
        </w:rPr>
        <w:t>s predĺženým uvoľňovaním</w:t>
      </w:r>
    </w:p>
    <w:p w:rsidR="002F19AA" w:rsidRPr="00A31E7A" w:rsidRDefault="002F19AA" w:rsidP="00772892">
      <w:pPr>
        <w:pStyle w:val="Text"/>
        <w:spacing w:after="0" w:line="260" w:lineRule="exact"/>
        <w:outlineLvl w:val="0"/>
        <w:rPr>
          <w:i/>
          <w:sz w:val="22"/>
          <w:szCs w:val="22"/>
          <w:lang w:val="sk-SK"/>
        </w:rPr>
      </w:pPr>
    </w:p>
    <w:p w:rsidR="002D3945" w:rsidRPr="00A31E7A" w:rsidRDefault="000B4CE3" w:rsidP="00772892">
      <w:pPr>
        <w:pStyle w:val="Text"/>
        <w:spacing w:after="0" w:line="260" w:lineRule="exact"/>
        <w:outlineLvl w:val="0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Pacienti </w:t>
      </w:r>
      <w:r w:rsidR="00597DAE" w:rsidRPr="00A31E7A">
        <w:rPr>
          <w:sz w:val="22"/>
          <w:szCs w:val="22"/>
          <w:lang w:val="sk-SK"/>
        </w:rPr>
        <w:t xml:space="preserve">sa </w:t>
      </w:r>
      <w:r w:rsidRPr="00A31E7A">
        <w:rPr>
          <w:sz w:val="22"/>
          <w:szCs w:val="22"/>
          <w:lang w:val="sk-SK"/>
        </w:rPr>
        <w:t>môžu pre</w:t>
      </w:r>
      <w:r w:rsidR="00597DAE" w:rsidRPr="00A31E7A">
        <w:rPr>
          <w:sz w:val="22"/>
          <w:szCs w:val="22"/>
          <w:lang w:val="sk-SK"/>
        </w:rPr>
        <w:t xml:space="preserve">staviť z </w:t>
      </w:r>
      <w:r w:rsidR="00C965F8" w:rsidRPr="00A31E7A">
        <w:rPr>
          <w:iCs/>
          <w:sz w:val="22"/>
          <w:szCs w:val="22"/>
          <w:lang w:val="sk-SK"/>
        </w:rPr>
        <w:t>filmom obalených</w:t>
      </w:r>
      <w:r w:rsidR="00C965F8" w:rsidRPr="00A31E7A">
        <w:rPr>
          <w:i/>
          <w:sz w:val="22"/>
          <w:szCs w:val="22"/>
          <w:lang w:val="sk-SK"/>
        </w:rPr>
        <w:t xml:space="preserve"> </w:t>
      </w:r>
      <w:r w:rsidRPr="00A31E7A">
        <w:rPr>
          <w:sz w:val="22"/>
          <w:szCs w:val="22"/>
          <w:lang w:val="sk-SK"/>
        </w:rPr>
        <w:t>tabliet</w:t>
      </w:r>
      <w:r w:rsidR="00597DAE" w:rsidRPr="00A31E7A">
        <w:rPr>
          <w:sz w:val="22"/>
          <w:szCs w:val="22"/>
          <w:lang w:val="sk-SK"/>
        </w:rPr>
        <w:t xml:space="preserve"> ropinirolu</w:t>
      </w:r>
      <w:r w:rsidRPr="00A31E7A">
        <w:rPr>
          <w:sz w:val="22"/>
          <w:szCs w:val="22"/>
          <w:lang w:val="sk-SK"/>
        </w:rPr>
        <w:t xml:space="preserve"> (s okamžitým uvoľňovaním) na tablety</w:t>
      </w:r>
      <w:r w:rsidR="00597DAE" w:rsidRPr="00A31E7A">
        <w:rPr>
          <w:sz w:val="22"/>
          <w:szCs w:val="22"/>
          <w:lang w:val="sk-SK"/>
        </w:rPr>
        <w:t xml:space="preserve"> ropinirolu</w:t>
      </w:r>
      <w:r w:rsidRPr="00A31E7A">
        <w:rPr>
          <w:sz w:val="22"/>
          <w:szCs w:val="22"/>
          <w:lang w:val="sk-SK"/>
        </w:rPr>
        <w:t xml:space="preserve"> </w:t>
      </w:r>
      <w:r w:rsidR="00C965F8" w:rsidRPr="00A31E7A">
        <w:rPr>
          <w:iCs/>
          <w:sz w:val="22"/>
          <w:szCs w:val="22"/>
          <w:lang w:val="sk-SK"/>
        </w:rPr>
        <w:t>s predĺženým uvoľňovaním</w:t>
      </w:r>
      <w:r w:rsidR="00C965F8" w:rsidRPr="00A31E7A">
        <w:rPr>
          <w:sz w:val="22"/>
          <w:szCs w:val="22"/>
          <w:lang w:val="sk-SK"/>
        </w:rPr>
        <w:t xml:space="preserve"> </w:t>
      </w:r>
      <w:r w:rsidRPr="00A31E7A">
        <w:rPr>
          <w:sz w:val="22"/>
          <w:szCs w:val="22"/>
          <w:lang w:val="sk-SK"/>
        </w:rPr>
        <w:t xml:space="preserve">zo dňa na deň. Dávka </w:t>
      </w:r>
      <w:r w:rsidR="00597DAE" w:rsidRPr="00A31E7A">
        <w:rPr>
          <w:sz w:val="22"/>
          <w:szCs w:val="22"/>
          <w:lang w:val="sk-SK"/>
        </w:rPr>
        <w:t xml:space="preserve">tabliet ropinirolu </w:t>
      </w:r>
      <w:r w:rsidR="00C965F8" w:rsidRPr="00A31E7A">
        <w:rPr>
          <w:sz w:val="22"/>
          <w:szCs w:val="22"/>
          <w:lang w:val="sk-SK"/>
        </w:rPr>
        <w:t xml:space="preserve">s predĺženým uvoľňovaním </w:t>
      </w:r>
      <w:r w:rsidRPr="00A31E7A">
        <w:rPr>
          <w:sz w:val="22"/>
          <w:szCs w:val="22"/>
          <w:lang w:val="sk-SK"/>
        </w:rPr>
        <w:t xml:space="preserve">sa má zakladať na celkovej dennej dávke </w:t>
      </w:r>
      <w:r w:rsidR="00597DAE" w:rsidRPr="00A31E7A">
        <w:rPr>
          <w:sz w:val="22"/>
          <w:szCs w:val="22"/>
          <w:lang w:val="sk-SK"/>
        </w:rPr>
        <w:t xml:space="preserve">ropinirolu v liekovej forme </w:t>
      </w:r>
      <w:r w:rsidRPr="00A31E7A">
        <w:rPr>
          <w:sz w:val="22"/>
          <w:szCs w:val="22"/>
          <w:lang w:val="sk-SK"/>
        </w:rPr>
        <w:t xml:space="preserve">s okamžitým uvoľňovaním, ktorú pacient užíval. Nižšie uvedená tabuľka uvádza </w:t>
      </w:r>
      <w:r w:rsidR="00F32574" w:rsidRPr="00A31E7A">
        <w:rPr>
          <w:sz w:val="22"/>
          <w:szCs w:val="22"/>
          <w:lang w:val="sk-SK"/>
        </w:rPr>
        <w:t xml:space="preserve">odporúčanú </w:t>
      </w:r>
      <w:r w:rsidRPr="00A31E7A">
        <w:rPr>
          <w:sz w:val="22"/>
          <w:szCs w:val="22"/>
          <w:lang w:val="sk-SK"/>
        </w:rPr>
        <w:t xml:space="preserve">dávku </w:t>
      </w:r>
      <w:r w:rsidR="009045BB" w:rsidRPr="00A31E7A">
        <w:rPr>
          <w:sz w:val="22"/>
          <w:szCs w:val="22"/>
          <w:lang w:val="sk-SK"/>
        </w:rPr>
        <w:t xml:space="preserve">tabliet ropinirolu </w:t>
      </w:r>
      <w:r w:rsidR="00C965F8" w:rsidRPr="00A31E7A">
        <w:rPr>
          <w:sz w:val="22"/>
          <w:szCs w:val="22"/>
          <w:lang w:val="sk-SK"/>
        </w:rPr>
        <w:t xml:space="preserve">s predĺženým uvoľňovaním </w:t>
      </w:r>
      <w:r w:rsidR="00F32574" w:rsidRPr="00A31E7A">
        <w:rPr>
          <w:sz w:val="22"/>
          <w:szCs w:val="22"/>
          <w:lang w:val="sk-SK"/>
        </w:rPr>
        <w:t>pre pacientov,</w:t>
      </w:r>
      <w:r w:rsidRPr="00A31E7A">
        <w:rPr>
          <w:sz w:val="22"/>
          <w:szCs w:val="22"/>
          <w:lang w:val="sk-SK"/>
        </w:rPr>
        <w:t xml:space="preserve"> ktor</w:t>
      </w:r>
      <w:r w:rsidR="00F32574" w:rsidRPr="00A31E7A">
        <w:rPr>
          <w:sz w:val="22"/>
          <w:szCs w:val="22"/>
          <w:lang w:val="sk-SK"/>
        </w:rPr>
        <w:t>í</w:t>
      </w:r>
      <w:r w:rsidRPr="00A31E7A">
        <w:rPr>
          <w:sz w:val="22"/>
          <w:szCs w:val="22"/>
          <w:lang w:val="sk-SK"/>
        </w:rPr>
        <w:t xml:space="preserve"> </w:t>
      </w:r>
      <w:r w:rsidR="009045BB" w:rsidRPr="00A31E7A">
        <w:rPr>
          <w:sz w:val="22"/>
          <w:szCs w:val="22"/>
          <w:lang w:val="sk-SK"/>
        </w:rPr>
        <w:t xml:space="preserve">sa prestavujú ropinirolu </w:t>
      </w:r>
      <w:r w:rsidR="00C965F8" w:rsidRPr="00A31E7A">
        <w:rPr>
          <w:iCs/>
          <w:sz w:val="22"/>
          <w:szCs w:val="22"/>
          <w:lang w:val="sk-SK"/>
        </w:rPr>
        <w:t>filmom obalených</w:t>
      </w:r>
      <w:r w:rsidR="00C965F8" w:rsidRPr="00A31E7A">
        <w:rPr>
          <w:i/>
          <w:sz w:val="22"/>
          <w:szCs w:val="22"/>
          <w:lang w:val="sk-SK"/>
        </w:rPr>
        <w:t xml:space="preserve"> </w:t>
      </w:r>
      <w:r w:rsidRPr="00A31E7A">
        <w:rPr>
          <w:sz w:val="22"/>
          <w:szCs w:val="22"/>
          <w:lang w:val="sk-SK"/>
        </w:rPr>
        <w:t>tabl</w:t>
      </w:r>
      <w:r w:rsidR="00F32574" w:rsidRPr="00A31E7A">
        <w:rPr>
          <w:sz w:val="22"/>
          <w:szCs w:val="22"/>
          <w:lang w:val="sk-SK"/>
        </w:rPr>
        <w:t>i</w:t>
      </w:r>
      <w:r w:rsidRPr="00A31E7A">
        <w:rPr>
          <w:sz w:val="22"/>
          <w:szCs w:val="22"/>
          <w:lang w:val="sk-SK"/>
        </w:rPr>
        <w:t xml:space="preserve">et </w:t>
      </w:r>
      <w:r w:rsidR="000E7941" w:rsidRPr="00A31E7A">
        <w:rPr>
          <w:sz w:val="22"/>
          <w:szCs w:val="22"/>
          <w:lang w:val="sk-SK"/>
        </w:rPr>
        <w:t>(</w:t>
      </w:r>
      <w:r w:rsidRPr="00A31E7A">
        <w:rPr>
          <w:sz w:val="22"/>
          <w:szCs w:val="22"/>
          <w:lang w:val="sk-SK"/>
        </w:rPr>
        <w:t>s</w:t>
      </w:r>
      <w:r w:rsidR="00C965F8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okamžitým uvoľňovaním</w:t>
      </w:r>
      <w:r w:rsidR="000E7941" w:rsidRPr="00A31E7A">
        <w:rPr>
          <w:sz w:val="22"/>
          <w:szCs w:val="22"/>
          <w:lang w:val="sk-SK"/>
        </w:rPr>
        <w:t>)</w:t>
      </w:r>
      <w:r w:rsidR="008038B7" w:rsidRPr="00A31E7A">
        <w:rPr>
          <w:sz w:val="22"/>
          <w:szCs w:val="22"/>
          <w:lang w:val="sk-SK"/>
        </w:rPr>
        <w:t>:</w:t>
      </w:r>
    </w:p>
    <w:p w:rsidR="000E7941" w:rsidRPr="00A31E7A" w:rsidRDefault="000E7941" w:rsidP="00772892">
      <w:pPr>
        <w:pStyle w:val="Text"/>
        <w:spacing w:after="0" w:line="260" w:lineRule="exact"/>
        <w:outlineLvl w:val="0"/>
        <w:rPr>
          <w:sz w:val="22"/>
          <w:szCs w:val="22"/>
          <w:u w:val="single"/>
          <w:lang w:val="sk-SK"/>
        </w:rPr>
      </w:pPr>
    </w:p>
    <w:p w:rsidR="002D3945" w:rsidRPr="00A31E7A" w:rsidRDefault="009045BB" w:rsidP="00772892">
      <w:pPr>
        <w:pStyle w:val="Text"/>
        <w:keepLines/>
        <w:spacing w:after="0" w:line="260" w:lineRule="exact"/>
        <w:outlineLvl w:val="0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Tabuľka 1</w:t>
      </w:r>
    </w:p>
    <w:p w:rsidR="009A0E0C" w:rsidRPr="00A31E7A" w:rsidRDefault="009A0E0C" w:rsidP="00772892">
      <w:pPr>
        <w:pStyle w:val="Text"/>
        <w:keepLines/>
        <w:spacing w:after="0" w:line="260" w:lineRule="exact"/>
        <w:outlineLvl w:val="0"/>
        <w:rPr>
          <w:i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253"/>
      </w:tblGrid>
      <w:tr w:rsidR="009A0E0C" w:rsidRPr="00A31E7A" w:rsidTr="00312A32">
        <w:tc>
          <w:tcPr>
            <w:tcW w:w="4786" w:type="dxa"/>
          </w:tcPr>
          <w:p w:rsidR="00312A32" w:rsidRPr="00A31E7A" w:rsidRDefault="00312A32" w:rsidP="00772892">
            <w:pPr>
              <w:pStyle w:val="Text"/>
              <w:keepLines/>
              <w:spacing w:after="0"/>
              <w:jc w:val="center"/>
              <w:outlineLvl w:val="0"/>
              <w:rPr>
                <w:b/>
                <w:sz w:val="22"/>
                <w:szCs w:val="22"/>
                <w:lang w:val="sk-SK"/>
              </w:rPr>
            </w:pPr>
            <w:r w:rsidRPr="00A31E7A">
              <w:rPr>
                <w:b/>
                <w:sz w:val="22"/>
                <w:szCs w:val="22"/>
                <w:lang w:val="sk-SK"/>
              </w:rPr>
              <w:t>Ropinirol</w:t>
            </w:r>
            <w:r w:rsidR="009A0E0C" w:rsidRPr="00A31E7A">
              <w:rPr>
                <w:b/>
                <w:sz w:val="22"/>
                <w:szCs w:val="22"/>
                <w:lang w:val="sk-SK"/>
              </w:rPr>
              <w:t xml:space="preserve"> </w:t>
            </w:r>
            <w:r w:rsidR="00052866" w:rsidRPr="00A31E7A">
              <w:rPr>
                <w:b/>
                <w:sz w:val="22"/>
                <w:szCs w:val="22"/>
                <w:lang w:val="sk-SK"/>
              </w:rPr>
              <w:t xml:space="preserve">filmom obalené </w:t>
            </w:r>
            <w:r w:rsidR="009A0E0C" w:rsidRPr="00A31E7A">
              <w:rPr>
                <w:b/>
                <w:sz w:val="22"/>
                <w:szCs w:val="22"/>
                <w:lang w:val="sk-SK"/>
              </w:rPr>
              <w:t xml:space="preserve">tablety </w:t>
            </w:r>
          </w:p>
          <w:p w:rsidR="00052866" w:rsidRPr="00A31E7A" w:rsidRDefault="00052866" w:rsidP="00772892">
            <w:pPr>
              <w:pStyle w:val="Text"/>
              <w:keepLines/>
              <w:spacing w:after="0"/>
              <w:jc w:val="center"/>
              <w:outlineLvl w:val="0"/>
              <w:rPr>
                <w:b/>
                <w:sz w:val="22"/>
                <w:szCs w:val="22"/>
                <w:lang w:val="sk-SK"/>
              </w:rPr>
            </w:pPr>
            <w:r w:rsidRPr="00A31E7A">
              <w:rPr>
                <w:b/>
                <w:sz w:val="22"/>
                <w:szCs w:val="22"/>
                <w:lang w:val="sk-SK"/>
              </w:rPr>
              <w:t>(s okamžitým uvoľňovaním)</w:t>
            </w:r>
          </w:p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b/>
                <w:sz w:val="22"/>
                <w:szCs w:val="22"/>
                <w:lang w:val="sk-SK"/>
              </w:rPr>
              <w:t>Celková denná dávka (mg)</w:t>
            </w:r>
          </w:p>
        </w:tc>
        <w:tc>
          <w:tcPr>
            <w:tcW w:w="4253" w:type="dxa"/>
          </w:tcPr>
          <w:p w:rsidR="00052866" w:rsidRPr="00A31E7A" w:rsidRDefault="00312A32" w:rsidP="00312A32">
            <w:pPr>
              <w:pStyle w:val="Text"/>
              <w:keepLines/>
              <w:spacing w:after="0"/>
              <w:ind w:right="-392"/>
              <w:jc w:val="center"/>
              <w:outlineLvl w:val="0"/>
              <w:rPr>
                <w:b/>
                <w:sz w:val="22"/>
                <w:szCs w:val="22"/>
                <w:lang w:val="sk-SK"/>
              </w:rPr>
            </w:pPr>
            <w:r w:rsidRPr="00A31E7A">
              <w:rPr>
                <w:b/>
                <w:sz w:val="22"/>
                <w:szCs w:val="22"/>
                <w:lang w:val="sk-SK"/>
              </w:rPr>
              <w:t xml:space="preserve">Ropinirol </w:t>
            </w:r>
            <w:r w:rsidR="009A0E0C" w:rsidRPr="00A31E7A">
              <w:rPr>
                <w:b/>
                <w:bCs/>
                <w:sz w:val="22"/>
                <w:szCs w:val="22"/>
                <w:lang w:val="sk-SK"/>
              </w:rPr>
              <w:t>t</w:t>
            </w:r>
            <w:r w:rsidR="009A0E0C" w:rsidRPr="00A31E7A">
              <w:rPr>
                <w:b/>
                <w:sz w:val="22"/>
                <w:szCs w:val="22"/>
                <w:lang w:val="sk-SK"/>
              </w:rPr>
              <w:t xml:space="preserve">ablety </w:t>
            </w:r>
            <w:r w:rsidR="00052866" w:rsidRPr="00A31E7A">
              <w:rPr>
                <w:b/>
                <w:sz w:val="22"/>
                <w:szCs w:val="22"/>
                <w:lang w:val="sk-SK"/>
              </w:rPr>
              <w:t>s predĺženým uvoľňovaním</w:t>
            </w:r>
          </w:p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b/>
                <w:sz w:val="22"/>
                <w:szCs w:val="22"/>
                <w:lang w:val="sk-SK"/>
              </w:rPr>
              <w:t>Celková denná dávka (mg)</w:t>
            </w:r>
          </w:p>
        </w:tc>
      </w:tr>
      <w:tr w:rsidR="009A0E0C" w:rsidRPr="00A31E7A" w:rsidTr="00312A32">
        <w:tc>
          <w:tcPr>
            <w:tcW w:w="4786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0,75</w:t>
            </w:r>
            <w:r w:rsidR="00052866" w:rsidRPr="00A31E7A">
              <w:rPr>
                <w:sz w:val="22"/>
                <w:szCs w:val="22"/>
                <w:lang w:val="sk-SK"/>
              </w:rPr>
              <w:t> </w:t>
            </w:r>
            <w:r w:rsidR="00052866" w:rsidRPr="00A31E7A">
              <w:rPr>
                <w:sz w:val="22"/>
                <w:szCs w:val="22"/>
                <w:lang w:val="sk-SK"/>
              </w:rPr>
              <w:noBreakHyphen/>
              <w:t> </w:t>
            </w:r>
            <w:r w:rsidRPr="00A31E7A">
              <w:rPr>
                <w:sz w:val="22"/>
                <w:szCs w:val="22"/>
                <w:lang w:val="sk-SK"/>
              </w:rPr>
              <w:t>2,25</w:t>
            </w:r>
          </w:p>
        </w:tc>
        <w:tc>
          <w:tcPr>
            <w:tcW w:w="4253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2</w:t>
            </w:r>
          </w:p>
        </w:tc>
      </w:tr>
      <w:tr w:rsidR="009A0E0C" w:rsidRPr="00A31E7A" w:rsidTr="00312A32">
        <w:tc>
          <w:tcPr>
            <w:tcW w:w="4786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3</w:t>
            </w:r>
            <w:r w:rsidR="00052866" w:rsidRPr="00A31E7A">
              <w:rPr>
                <w:sz w:val="22"/>
                <w:szCs w:val="22"/>
                <w:lang w:val="sk-SK"/>
              </w:rPr>
              <w:t> </w:t>
            </w:r>
            <w:r w:rsidR="00052866" w:rsidRPr="00A31E7A">
              <w:rPr>
                <w:sz w:val="22"/>
                <w:szCs w:val="22"/>
                <w:lang w:val="sk-SK"/>
              </w:rPr>
              <w:noBreakHyphen/>
              <w:t> </w:t>
            </w:r>
            <w:r w:rsidRPr="00A31E7A">
              <w:rPr>
                <w:sz w:val="22"/>
                <w:szCs w:val="22"/>
                <w:lang w:val="sk-SK"/>
              </w:rPr>
              <w:t>4,5</w:t>
            </w:r>
          </w:p>
        </w:tc>
        <w:tc>
          <w:tcPr>
            <w:tcW w:w="4253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4</w:t>
            </w:r>
          </w:p>
        </w:tc>
      </w:tr>
      <w:tr w:rsidR="009A0E0C" w:rsidRPr="00A31E7A" w:rsidTr="00312A32">
        <w:tc>
          <w:tcPr>
            <w:tcW w:w="4786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6</w:t>
            </w:r>
          </w:p>
        </w:tc>
        <w:tc>
          <w:tcPr>
            <w:tcW w:w="4253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6</w:t>
            </w:r>
          </w:p>
        </w:tc>
      </w:tr>
      <w:tr w:rsidR="009A0E0C" w:rsidRPr="00A31E7A" w:rsidTr="00312A32">
        <w:tc>
          <w:tcPr>
            <w:tcW w:w="4786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7,5</w:t>
            </w:r>
            <w:r w:rsidR="00052866" w:rsidRPr="00A31E7A">
              <w:rPr>
                <w:sz w:val="22"/>
                <w:szCs w:val="22"/>
                <w:lang w:val="sk-SK"/>
              </w:rPr>
              <w:t> </w:t>
            </w:r>
            <w:r w:rsidR="00052866" w:rsidRPr="00A31E7A">
              <w:rPr>
                <w:sz w:val="22"/>
                <w:szCs w:val="22"/>
                <w:lang w:val="sk-SK"/>
              </w:rPr>
              <w:noBreakHyphen/>
              <w:t> </w:t>
            </w:r>
            <w:r w:rsidRPr="00A31E7A">
              <w:rPr>
                <w:sz w:val="22"/>
                <w:szCs w:val="22"/>
                <w:lang w:val="sk-SK"/>
              </w:rPr>
              <w:t>9</w:t>
            </w:r>
          </w:p>
        </w:tc>
        <w:tc>
          <w:tcPr>
            <w:tcW w:w="4253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8</w:t>
            </w:r>
          </w:p>
        </w:tc>
      </w:tr>
      <w:tr w:rsidR="009A0E0C" w:rsidRPr="00A31E7A" w:rsidTr="00312A32">
        <w:tc>
          <w:tcPr>
            <w:tcW w:w="4786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12</w:t>
            </w:r>
          </w:p>
        </w:tc>
        <w:tc>
          <w:tcPr>
            <w:tcW w:w="4253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12</w:t>
            </w:r>
          </w:p>
        </w:tc>
      </w:tr>
      <w:tr w:rsidR="009A0E0C" w:rsidRPr="00A31E7A" w:rsidTr="00312A32">
        <w:tc>
          <w:tcPr>
            <w:tcW w:w="4786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15</w:t>
            </w:r>
            <w:r w:rsidR="00052866" w:rsidRPr="00A31E7A">
              <w:rPr>
                <w:sz w:val="22"/>
                <w:szCs w:val="22"/>
                <w:lang w:val="sk-SK"/>
              </w:rPr>
              <w:t> </w:t>
            </w:r>
            <w:r w:rsidR="00052866" w:rsidRPr="00A31E7A">
              <w:rPr>
                <w:sz w:val="22"/>
                <w:szCs w:val="22"/>
                <w:lang w:val="sk-SK"/>
              </w:rPr>
              <w:noBreakHyphen/>
              <w:t> </w:t>
            </w:r>
            <w:r w:rsidRPr="00A31E7A">
              <w:rPr>
                <w:sz w:val="22"/>
                <w:szCs w:val="22"/>
                <w:lang w:val="sk-SK"/>
              </w:rPr>
              <w:t>18</w:t>
            </w:r>
          </w:p>
        </w:tc>
        <w:tc>
          <w:tcPr>
            <w:tcW w:w="4253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16</w:t>
            </w:r>
          </w:p>
        </w:tc>
      </w:tr>
      <w:tr w:rsidR="009A0E0C" w:rsidRPr="00A31E7A" w:rsidTr="00312A32">
        <w:tc>
          <w:tcPr>
            <w:tcW w:w="4786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21</w:t>
            </w:r>
          </w:p>
        </w:tc>
        <w:tc>
          <w:tcPr>
            <w:tcW w:w="4253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20</w:t>
            </w:r>
          </w:p>
        </w:tc>
      </w:tr>
      <w:tr w:rsidR="009A0E0C" w:rsidRPr="00A31E7A" w:rsidTr="00312A32">
        <w:tc>
          <w:tcPr>
            <w:tcW w:w="4786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24</w:t>
            </w:r>
          </w:p>
        </w:tc>
        <w:tc>
          <w:tcPr>
            <w:tcW w:w="4253" w:type="dxa"/>
          </w:tcPr>
          <w:p w:rsidR="009A0E0C" w:rsidRPr="00A31E7A" w:rsidRDefault="009A0E0C" w:rsidP="00772892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24</w:t>
            </w:r>
          </w:p>
        </w:tc>
      </w:tr>
    </w:tbl>
    <w:p w:rsidR="009A0E0C" w:rsidRPr="00A31E7A" w:rsidRDefault="009A0E0C" w:rsidP="00772892">
      <w:pPr>
        <w:pStyle w:val="Text"/>
        <w:widowControl w:val="0"/>
        <w:spacing w:after="0" w:line="260" w:lineRule="exact"/>
        <w:outlineLvl w:val="0"/>
        <w:rPr>
          <w:sz w:val="22"/>
          <w:szCs w:val="22"/>
          <w:u w:val="single"/>
          <w:lang w:val="sk-SK"/>
        </w:rPr>
      </w:pPr>
    </w:p>
    <w:p w:rsidR="00F32574" w:rsidRPr="00A31E7A" w:rsidRDefault="00F32574" w:rsidP="00772892">
      <w:pPr>
        <w:pStyle w:val="Text"/>
        <w:spacing w:after="0" w:line="260" w:lineRule="exact"/>
        <w:outlineLvl w:val="0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Po </w:t>
      </w:r>
      <w:r w:rsidR="000B4CE3" w:rsidRPr="00A31E7A">
        <w:rPr>
          <w:sz w:val="22"/>
          <w:szCs w:val="22"/>
          <w:lang w:val="sk-SK"/>
        </w:rPr>
        <w:t>pre</w:t>
      </w:r>
      <w:r w:rsidR="00B528B6" w:rsidRPr="00A31E7A">
        <w:rPr>
          <w:sz w:val="22"/>
          <w:szCs w:val="22"/>
          <w:lang w:val="sk-SK"/>
        </w:rPr>
        <w:t xml:space="preserve">stavení </w:t>
      </w:r>
      <w:r w:rsidRPr="00A31E7A">
        <w:rPr>
          <w:sz w:val="22"/>
          <w:szCs w:val="22"/>
          <w:lang w:val="sk-SK"/>
        </w:rPr>
        <w:t xml:space="preserve">na </w:t>
      </w:r>
      <w:r w:rsidR="00B528B6" w:rsidRPr="00A31E7A">
        <w:rPr>
          <w:sz w:val="22"/>
          <w:szCs w:val="22"/>
          <w:lang w:val="sk-SK"/>
        </w:rPr>
        <w:t>tablety ropinirolu</w:t>
      </w:r>
      <w:r w:rsidRPr="00A31E7A">
        <w:rPr>
          <w:sz w:val="22"/>
          <w:szCs w:val="22"/>
          <w:lang w:val="sk-SK"/>
        </w:rPr>
        <w:t xml:space="preserve"> </w:t>
      </w:r>
      <w:r w:rsidR="00052866" w:rsidRPr="00A31E7A">
        <w:rPr>
          <w:sz w:val="22"/>
          <w:szCs w:val="22"/>
          <w:lang w:val="sk-SK"/>
        </w:rPr>
        <w:t xml:space="preserve">s predĺženým uvoľňovaním </w:t>
      </w:r>
      <w:r w:rsidRPr="00A31E7A">
        <w:rPr>
          <w:sz w:val="22"/>
          <w:szCs w:val="22"/>
          <w:lang w:val="sk-SK"/>
        </w:rPr>
        <w:t xml:space="preserve">sa dávka môže </w:t>
      </w:r>
      <w:r w:rsidR="0055473F" w:rsidRPr="00A31E7A">
        <w:rPr>
          <w:sz w:val="22"/>
          <w:szCs w:val="22"/>
          <w:lang w:val="sk-SK"/>
        </w:rPr>
        <w:t>upraviť</w:t>
      </w:r>
      <w:r w:rsidRPr="00A31E7A">
        <w:rPr>
          <w:sz w:val="22"/>
          <w:szCs w:val="22"/>
          <w:lang w:val="sk-SK"/>
        </w:rPr>
        <w:t xml:space="preserve"> v závislosti od terapeutickej odpovede (pozri vyššie uveden</w:t>
      </w:r>
      <w:r w:rsidR="00052866" w:rsidRPr="00A31E7A">
        <w:rPr>
          <w:sz w:val="22"/>
          <w:szCs w:val="22"/>
          <w:lang w:val="sk-SK"/>
        </w:rPr>
        <w:t>ú</w:t>
      </w:r>
      <w:r w:rsidRPr="00A31E7A">
        <w:rPr>
          <w:sz w:val="22"/>
          <w:szCs w:val="22"/>
          <w:lang w:val="sk-SK"/>
        </w:rPr>
        <w:t xml:space="preserve"> „</w:t>
      </w:r>
      <w:r w:rsidR="00052866" w:rsidRPr="00A31E7A">
        <w:rPr>
          <w:sz w:val="22"/>
          <w:szCs w:val="22"/>
          <w:lang w:val="sk-SK"/>
        </w:rPr>
        <w:t>Úvodnú titráciu dávk</w:t>
      </w:r>
      <w:r w:rsidR="00E05553" w:rsidRPr="00A31E7A">
        <w:rPr>
          <w:sz w:val="22"/>
          <w:szCs w:val="22"/>
          <w:lang w:val="sk-SK"/>
        </w:rPr>
        <w:t>y</w:t>
      </w:r>
      <w:r w:rsidRPr="00A31E7A">
        <w:rPr>
          <w:sz w:val="22"/>
          <w:szCs w:val="22"/>
          <w:lang w:val="sk-SK"/>
        </w:rPr>
        <w:t>“ a „Terapeutický režim“).</w:t>
      </w:r>
    </w:p>
    <w:p w:rsidR="0038389B" w:rsidRPr="00A31E7A" w:rsidRDefault="0038389B" w:rsidP="00772892">
      <w:pPr>
        <w:pStyle w:val="Text"/>
        <w:keepNext/>
        <w:spacing w:after="0" w:line="260" w:lineRule="exact"/>
        <w:outlineLvl w:val="0"/>
        <w:rPr>
          <w:sz w:val="22"/>
          <w:szCs w:val="22"/>
          <w:lang w:val="sk-SK"/>
        </w:rPr>
      </w:pPr>
    </w:p>
    <w:p w:rsidR="00FD462E" w:rsidRPr="00A31E7A" w:rsidRDefault="00FD462E" w:rsidP="00772892">
      <w:pPr>
        <w:pStyle w:val="Text"/>
        <w:keepNext/>
        <w:spacing w:after="0" w:line="260" w:lineRule="exact"/>
        <w:outlineLvl w:val="0"/>
        <w:rPr>
          <w:sz w:val="22"/>
          <w:szCs w:val="22"/>
          <w:u w:val="single"/>
          <w:lang w:val="sk-SK"/>
        </w:rPr>
      </w:pPr>
      <w:r w:rsidRPr="00A31E7A">
        <w:rPr>
          <w:sz w:val="22"/>
          <w:szCs w:val="22"/>
          <w:u w:val="single"/>
          <w:lang w:val="sk-SK"/>
        </w:rPr>
        <w:t>Starší pacienti</w:t>
      </w:r>
    </w:p>
    <w:p w:rsidR="00747FC0" w:rsidRPr="00A31E7A" w:rsidRDefault="00FD462E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U pacientov </w:t>
      </w:r>
      <w:r w:rsidR="00726CD9" w:rsidRPr="00A31E7A">
        <w:rPr>
          <w:sz w:val="22"/>
          <w:szCs w:val="22"/>
          <w:lang w:val="sk-SK"/>
        </w:rPr>
        <w:t>vo veku</w:t>
      </w:r>
      <w:r w:rsidRPr="00A31E7A">
        <w:rPr>
          <w:sz w:val="22"/>
          <w:szCs w:val="22"/>
          <w:lang w:val="sk-SK"/>
        </w:rPr>
        <w:t xml:space="preserve"> 65 </w:t>
      </w:r>
      <w:r w:rsidR="00726CD9" w:rsidRPr="00A31E7A">
        <w:rPr>
          <w:sz w:val="22"/>
          <w:szCs w:val="22"/>
          <w:lang w:val="sk-SK"/>
        </w:rPr>
        <w:t>a</w:t>
      </w:r>
      <w:r w:rsidR="00DB2554" w:rsidRPr="00A31E7A">
        <w:rPr>
          <w:sz w:val="22"/>
          <w:szCs w:val="22"/>
          <w:lang w:val="sk-SK"/>
        </w:rPr>
        <w:t xml:space="preserve">lebo starších </w:t>
      </w:r>
      <w:r w:rsidRPr="00A31E7A">
        <w:rPr>
          <w:sz w:val="22"/>
          <w:szCs w:val="22"/>
          <w:lang w:val="sk-SK"/>
        </w:rPr>
        <w:t>je klírens ropinirolu znížený</w:t>
      </w:r>
      <w:r w:rsidR="00726CD9" w:rsidRPr="00A31E7A">
        <w:rPr>
          <w:sz w:val="22"/>
          <w:szCs w:val="22"/>
          <w:lang w:val="sk-SK"/>
        </w:rPr>
        <w:t xml:space="preserve"> o približne 15 %</w:t>
      </w:r>
      <w:r w:rsidRPr="00A31E7A">
        <w:rPr>
          <w:sz w:val="22"/>
          <w:szCs w:val="22"/>
          <w:lang w:val="sk-SK"/>
        </w:rPr>
        <w:t xml:space="preserve">. </w:t>
      </w:r>
      <w:r w:rsidR="00103AC8" w:rsidRPr="00A31E7A">
        <w:rPr>
          <w:sz w:val="22"/>
          <w:szCs w:val="22"/>
          <w:lang w:val="sk-SK"/>
        </w:rPr>
        <w:t>Hoci sa nevyžaduje úp</w:t>
      </w:r>
      <w:r w:rsidR="00E3330C" w:rsidRPr="00A31E7A">
        <w:rPr>
          <w:sz w:val="22"/>
          <w:szCs w:val="22"/>
          <w:lang w:val="sk-SK"/>
        </w:rPr>
        <w:t xml:space="preserve">rava dávky, dávka ropinirolu </w:t>
      </w:r>
      <w:r w:rsidR="00103AC8" w:rsidRPr="00A31E7A">
        <w:rPr>
          <w:sz w:val="22"/>
          <w:szCs w:val="22"/>
          <w:lang w:val="sk-SK"/>
        </w:rPr>
        <w:t xml:space="preserve">sa </w:t>
      </w:r>
      <w:r w:rsidR="00E3330C" w:rsidRPr="00A31E7A">
        <w:rPr>
          <w:sz w:val="22"/>
          <w:szCs w:val="22"/>
          <w:lang w:val="sk-SK"/>
        </w:rPr>
        <w:t>má titrova</w:t>
      </w:r>
      <w:r w:rsidR="00103AC8" w:rsidRPr="00A31E7A">
        <w:rPr>
          <w:sz w:val="22"/>
          <w:szCs w:val="22"/>
          <w:lang w:val="sk-SK"/>
        </w:rPr>
        <w:t xml:space="preserve">ť </w:t>
      </w:r>
      <w:r w:rsidR="00E3330C" w:rsidRPr="00A31E7A">
        <w:rPr>
          <w:sz w:val="22"/>
          <w:szCs w:val="22"/>
          <w:lang w:val="sk-SK"/>
        </w:rPr>
        <w:t>individuálne, so starostlivým sledovaním znášanlivosti, až do optimálnej klinickej odpovede</w:t>
      </w:r>
      <w:r w:rsidR="00747FC0" w:rsidRPr="00A31E7A">
        <w:rPr>
          <w:sz w:val="22"/>
          <w:szCs w:val="22"/>
          <w:lang w:val="sk-SK"/>
        </w:rPr>
        <w:t>.</w:t>
      </w:r>
      <w:r w:rsidR="00052866" w:rsidRPr="00A31E7A">
        <w:rPr>
          <w:sz w:val="22"/>
          <w:szCs w:val="22"/>
          <w:lang w:val="sk-SK"/>
        </w:rPr>
        <w:t xml:space="preserve"> U </w:t>
      </w:r>
      <w:r w:rsidR="00CD47CA" w:rsidRPr="00A31E7A">
        <w:rPr>
          <w:sz w:val="22"/>
          <w:szCs w:val="22"/>
          <w:lang w:val="sk-SK"/>
        </w:rPr>
        <w:t xml:space="preserve">pacientov vo </w:t>
      </w:r>
      <w:r w:rsidR="00E3330C" w:rsidRPr="00A31E7A">
        <w:rPr>
          <w:sz w:val="22"/>
          <w:szCs w:val="22"/>
          <w:lang w:val="sk-SK"/>
        </w:rPr>
        <w:t>veku 75 a </w:t>
      </w:r>
      <w:r w:rsidR="00103AC8" w:rsidRPr="00A31E7A">
        <w:rPr>
          <w:sz w:val="22"/>
          <w:szCs w:val="22"/>
          <w:lang w:val="sk-SK"/>
        </w:rPr>
        <w:t xml:space="preserve">starších </w:t>
      </w:r>
      <w:r w:rsidR="00052866" w:rsidRPr="00A31E7A">
        <w:rPr>
          <w:sz w:val="22"/>
          <w:szCs w:val="22"/>
          <w:lang w:val="sk-SK"/>
        </w:rPr>
        <w:t>sa môže zvážiť pomalšia titrácia dávky počas úvodnej fázy liečby.</w:t>
      </w:r>
    </w:p>
    <w:p w:rsidR="00F32574" w:rsidRPr="00A31E7A" w:rsidRDefault="00F32574" w:rsidP="00772892">
      <w:pPr>
        <w:pStyle w:val="Text"/>
        <w:keepNext/>
        <w:spacing w:after="0" w:line="260" w:lineRule="exact"/>
        <w:outlineLvl w:val="0"/>
        <w:rPr>
          <w:b/>
          <w:sz w:val="22"/>
          <w:szCs w:val="22"/>
          <w:lang w:val="sk-SK"/>
        </w:rPr>
      </w:pPr>
      <w:bookmarkStart w:id="1" w:name="OLE_LINK1"/>
    </w:p>
    <w:p w:rsidR="00747FC0" w:rsidRPr="00A31E7A" w:rsidRDefault="007000AB" w:rsidP="00772892">
      <w:pPr>
        <w:pStyle w:val="Text"/>
        <w:keepNext/>
        <w:spacing w:after="0" w:line="260" w:lineRule="exact"/>
        <w:outlineLvl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Porucha </w:t>
      </w:r>
      <w:r w:rsidR="0006557B" w:rsidRPr="00A31E7A">
        <w:rPr>
          <w:sz w:val="22"/>
          <w:szCs w:val="22"/>
          <w:u w:val="single"/>
          <w:lang w:val="sk-SK"/>
        </w:rPr>
        <w:t>funkci</w:t>
      </w:r>
      <w:r>
        <w:rPr>
          <w:sz w:val="22"/>
          <w:szCs w:val="22"/>
          <w:u w:val="single"/>
          <w:lang w:val="sk-SK"/>
        </w:rPr>
        <w:t>e</w:t>
      </w:r>
      <w:r w:rsidR="0006557B" w:rsidRPr="00A31E7A">
        <w:rPr>
          <w:sz w:val="22"/>
          <w:szCs w:val="22"/>
          <w:u w:val="single"/>
          <w:lang w:val="sk-SK"/>
        </w:rPr>
        <w:t xml:space="preserve"> obličiek</w:t>
      </w:r>
    </w:p>
    <w:p w:rsidR="00E3330C" w:rsidRPr="00A31E7A" w:rsidRDefault="0006557B" w:rsidP="001D058E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U pacientov s miern</w:t>
      </w:r>
      <w:r w:rsidR="006B3294" w:rsidRPr="00A31E7A">
        <w:rPr>
          <w:sz w:val="22"/>
          <w:szCs w:val="22"/>
          <w:lang w:val="sk-SK"/>
        </w:rPr>
        <w:t xml:space="preserve">ym </w:t>
      </w:r>
      <w:r w:rsidRPr="00A31E7A">
        <w:rPr>
          <w:sz w:val="22"/>
          <w:szCs w:val="22"/>
          <w:lang w:val="sk-SK"/>
        </w:rPr>
        <w:t>až stredne ťažk</w:t>
      </w:r>
      <w:r w:rsidR="006B3294" w:rsidRPr="00A31E7A">
        <w:rPr>
          <w:sz w:val="22"/>
          <w:szCs w:val="22"/>
          <w:lang w:val="sk-SK"/>
        </w:rPr>
        <w:t xml:space="preserve">ým poškodením </w:t>
      </w:r>
      <w:r w:rsidRPr="00A31E7A">
        <w:rPr>
          <w:sz w:val="22"/>
          <w:szCs w:val="22"/>
          <w:lang w:val="sk-SK"/>
        </w:rPr>
        <w:t>funkcie obličiek (klírens kreatinínu medzi 30</w:t>
      </w:r>
      <w:r w:rsidR="00052866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a</w:t>
      </w:r>
      <w:r w:rsidR="00052866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50</w:t>
      </w:r>
      <w:r w:rsidR="00052866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 xml:space="preserve">ml/min) sa nepozorovala žiadna zmena v klírense ropinirolu, čo svedčí o tom, že u tejto </w:t>
      </w:r>
      <w:r w:rsidR="004E7420" w:rsidRPr="00A31E7A">
        <w:rPr>
          <w:sz w:val="22"/>
          <w:szCs w:val="22"/>
          <w:lang w:val="sk-SK"/>
        </w:rPr>
        <w:t>skupine pacientov</w:t>
      </w:r>
      <w:r w:rsidRPr="00A31E7A">
        <w:rPr>
          <w:sz w:val="22"/>
          <w:szCs w:val="22"/>
          <w:lang w:val="sk-SK"/>
        </w:rPr>
        <w:t xml:space="preserve"> nie je potrebná žiadna úprava dávkovania</w:t>
      </w:r>
      <w:r w:rsidR="00747FC0" w:rsidRPr="00A31E7A">
        <w:rPr>
          <w:sz w:val="22"/>
          <w:szCs w:val="22"/>
          <w:lang w:val="sk-SK"/>
        </w:rPr>
        <w:t>.</w:t>
      </w:r>
      <w:r w:rsidR="001D058E">
        <w:rPr>
          <w:sz w:val="22"/>
          <w:szCs w:val="22"/>
          <w:lang w:val="sk-SK"/>
        </w:rPr>
        <w:t xml:space="preserve"> </w:t>
      </w:r>
      <w:r w:rsidR="00E3330C" w:rsidRPr="00A31E7A">
        <w:rPr>
          <w:sz w:val="22"/>
          <w:szCs w:val="22"/>
          <w:lang w:val="sk-SK"/>
        </w:rPr>
        <w:t xml:space="preserve">Štúdia zameraná na používanie ropinirolu u pacientov </w:t>
      </w:r>
      <w:r w:rsidR="003806FF" w:rsidRPr="00A31E7A">
        <w:rPr>
          <w:sz w:val="22"/>
          <w:szCs w:val="22"/>
          <w:lang w:val="sk-SK"/>
        </w:rPr>
        <w:t xml:space="preserve">v terminálnom </w:t>
      </w:r>
      <w:r w:rsidR="00E3330C" w:rsidRPr="00A31E7A">
        <w:rPr>
          <w:sz w:val="22"/>
          <w:szCs w:val="22"/>
          <w:lang w:val="sk-SK"/>
        </w:rPr>
        <w:t>štádi</w:t>
      </w:r>
      <w:r w:rsidR="003806FF" w:rsidRPr="00A31E7A">
        <w:rPr>
          <w:sz w:val="22"/>
          <w:szCs w:val="22"/>
          <w:lang w:val="sk-SK"/>
        </w:rPr>
        <w:t>u</w:t>
      </w:r>
      <w:r w:rsidR="00E3330C" w:rsidRPr="00A31E7A">
        <w:rPr>
          <w:sz w:val="22"/>
          <w:szCs w:val="22"/>
          <w:lang w:val="sk-SK"/>
        </w:rPr>
        <w:t xml:space="preserve"> ochorenia obličiek (pacienti podstupujúci hemodialýzu) preukázala, že u týchto pacientov je potrebná úprava dávky nasledovným spôsobom: odporúčaná úvodná dávka tabliet </w:t>
      </w:r>
      <w:r w:rsidR="00831D37" w:rsidRPr="00A31E7A">
        <w:rPr>
          <w:sz w:val="22"/>
          <w:szCs w:val="22"/>
          <w:lang w:val="sk-SK"/>
        </w:rPr>
        <w:t xml:space="preserve">ropinirolu </w:t>
      </w:r>
      <w:r w:rsidR="00E3330C" w:rsidRPr="00A31E7A">
        <w:rPr>
          <w:sz w:val="22"/>
          <w:szCs w:val="22"/>
          <w:lang w:val="sk-SK"/>
        </w:rPr>
        <w:t>s predĺženým uvoľňovaním je 2 mg jedenkrát denne. Ďalšie zvyšovanie dávky má byť na základe znášanlivosti a účinnosti. Odporúčaná maximálna dávka tabliet</w:t>
      </w:r>
      <w:r w:rsidR="00831D37" w:rsidRPr="00A31E7A">
        <w:rPr>
          <w:sz w:val="22"/>
          <w:szCs w:val="22"/>
          <w:lang w:val="sk-SK"/>
        </w:rPr>
        <w:t xml:space="preserve"> ropinirolu</w:t>
      </w:r>
      <w:r w:rsidR="00E3330C" w:rsidRPr="00A31E7A">
        <w:rPr>
          <w:sz w:val="22"/>
          <w:szCs w:val="22"/>
          <w:lang w:val="sk-SK"/>
        </w:rPr>
        <w:t xml:space="preserve"> s predĺženým uvoľňovaním je u pacientov podstupujúcich pravidelnú hemodialýzu 18 mg/deň. Dodatočné dávky po hemodialýze sa nevyžadujú (pozri časť 5.2).</w:t>
      </w:r>
    </w:p>
    <w:p w:rsidR="00E3330C" w:rsidRPr="00A31E7A" w:rsidRDefault="00E3330C" w:rsidP="00772892">
      <w:pPr>
        <w:pStyle w:val="Text"/>
        <w:keepNext/>
        <w:keepLines/>
        <w:spacing w:after="0" w:line="260" w:lineRule="exact"/>
        <w:rPr>
          <w:sz w:val="22"/>
          <w:szCs w:val="22"/>
          <w:lang w:val="sk-SK"/>
        </w:rPr>
      </w:pPr>
    </w:p>
    <w:p w:rsidR="00E3330C" w:rsidRDefault="00E3330C" w:rsidP="00772892">
      <w:pPr>
        <w:pStyle w:val="Text"/>
        <w:keepNext/>
        <w:keepLines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Používanie ropinirolu u pacientov s ťažk</w:t>
      </w:r>
      <w:r w:rsidR="00913AEC" w:rsidRPr="00A31E7A">
        <w:rPr>
          <w:sz w:val="22"/>
          <w:szCs w:val="22"/>
          <w:lang w:val="sk-SK"/>
        </w:rPr>
        <w:t xml:space="preserve">ým poškodením </w:t>
      </w:r>
      <w:r w:rsidRPr="00A31E7A">
        <w:rPr>
          <w:sz w:val="22"/>
          <w:szCs w:val="22"/>
          <w:lang w:val="sk-SK"/>
        </w:rPr>
        <w:t xml:space="preserve">funkcie obličiek (klírens kreatinínu </w:t>
      </w:r>
      <w:r w:rsidR="00220E87" w:rsidRPr="00A31E7A">
        <w:rPr>
          <w:sz w:val="22"/>
          <w:szCs w:val="22"/>
          <w:lang w:val="sk-SK"/>
        </w:rPr>
        <w:t xml:space="preserve">nižší než </w:t>
      </w:r>
      <w:r w:rsidRPr="00A31E7A">
        <w:rPr>
          <w:sz w:val="22"/>
          <w:szCs w:val="22"/>
          <w:lang w:val="sk-SK"/>
        </w:rPr>
        <w:t>30 ml/min) bez pravidelnej hemodialýzy sa ne</w:t>
      </w:r>
      <w:r w:rsidR="00220E87" w:rsidRPr="00A31E7A">
        <w:rPr>
          <w:sz w:val="22"/>
          <w:szCs w:val="22"/>
          <w:lang w:val="sk-SK"/>
        </w:rPr>
        <w:t>skúmalo</w:t>
      </w:r>
      <w:r w:rsidRPr="00A31E7A">
        <w:rPr>
          <w:sz w:val="22"/>
          <w:szCs w:val="22"/>
          <w:lang w:val="sk-SK"/>
        </w:rPr>
        <w:t>.</w:t>
      </w:r>
    </w:p>
    <w:p w:rsidR="007000AB" w:rsidRPr="00A31E7A" w:rsidRDefault="007000AB" w:rsidP="007000AB">
      <w:pPr>
        <w:pStyle w:val="Text"/>
        <w:spacing w:after="0" w:line="260" w:lineRule="exact"/>
        <w:outlineLvl w:val="0"/>
        <w:rPr>
          <w:sz w:val="22"/>
          <w:szCs w:val="22"/>
          <w:lang w:val="sk-SK"/>
        </w:rPr>
      </w:pPr>
    </w:p>
    <w:p w:rsidR="007000AB" w:rsidRPr="00A31E7A" w:rsidRDefault="007000AB" w:rsidP="007000AB">
      <w:pPr>
        <w:autoSpaceDE w:val="0"/>
        <w:autoSpaceDN w:val="0"/>
        <w:adjustRightInd w:val="0"/>
        <w:spacing w:line="260" w:lineRule="exact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Pediatrická populácia </w:t>
      </w:r>
    </w:p>
    <w:p w:rsidR="007000AB" w:rsidRPr="00A31E7A" w:rsidRDefault="007000AB" w:rsidP="007000AB">
      <w:pPr>
        <w:spacing w:line="260" w:lineRule="exact"/>
        <w:rPr>
          <w:sz w:val="22"/>
          <w:szCs w:val="22"/>
          <w:lang w:val="sk-SK"/>
        </w:rPr>
      </w:pPr>
      <w:r w:rsidRPr="00A31E7A">
        <w:rPr>
          <w:caps/>
          <w:sz w:val="22"/>
          <w:szCs w:val="22"/>
          <w:lang w:val="sk-SK"/>
        </w:rPr>
        <w:t>T</w:t>
      </w:r>
      <w:r w:rsidRPr="00A31E7A">
        <w:rPr>
          <w:sz w:val="22"/>
          <w:szCs w:val="22"/>
          <w:lang w:val="sk-SK"/>
        </w:rPr>
        <w:t>ablety ropinirolu s predĺženým uvoľňovaním sa neodporúča používať u detí mladších ako 18 rokov z dôvodu chýbajúcich údajov o bezpečnosti a účinnosti.</w:t>
      </w:r>
    </w:p>
    <w:p w:rsidR="007000AB" w:rsidRDefault="007000AB" w:rsidP="00772892">
      <w:pPr>
        <w:pStyle w:val="Text"/>
        <w:keepNext/>
        <w:keepLines/>
        <w:spacing w:after="0" w:line="260" w:lineRule="exact"/>
        <w:rPr>
          <w:sz w:val="22"/>
          <w:szCs w:val="22"/>
          <w:lang w:val="sk-SK"/>
        </w:rPr>
      </w:pPr>
    </w:p>
    <w:p w:rsidR="007000AB" w:rsidRDefault="007000AB" w:rsidP="00772892">
      <w:pPr>
        <w:pStyle w:val="Text"/>
        <w:keepNext/>
        <w:keepLines/>
        <w:spacing w:after="0" w:line="260" w:lineRule="exact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Spôsob podávania</w:t>
      </w:r>
    </w:p>
    <w:p w:rsidR="007000AB" w:rsidRPr="009B4F25" w:rsidRDefault="007000AB" w:rsidP="00772892">
      <w:pPr>
        <w:pStyle w:val="Text"/>
        <w:keepNext/>
        <w:keepLines/>
        <w:spacing w:after="0" w:line="260" w:lineRule="exac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Perorálne použitie</w:t>
      </w:r>
    </w:p>
    <w:bookmarkEnd w:id="1"/>
    <w:p w:rsidR="00AD37D0" w:rsidRPr="00A31E7A" w:rsidRDefault="00AD37D0" w:rsidP="00772892">
      <w:pPr>
        <w:spacing w:line="260" w:lineRule="exact"/>
        <w:rPr>
          <w:sz w:val="22"/>
          <w:szCs w:val="22"/>
          <w:lang w:val="sk-SK"/>
        </w:rPr>
      </w:pPr>
    </w:p>
    <w:p w:rsidR="00747FC0" w:rsidRPr="00A31E7A" w:rsidRDefault="00747FC0" w:rsidP="00772892">
      <w:pPr>
        <w:pStyle w:val="Nadpis3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4.3</w:t>
      </w:r>
      <w:r w:rsidRPr="00A31E7A">
        <w:rPr>
          <w:sz w:val="22"/>
          <w:szCs w:val="22"/>
          <w:lang w:val="sk-SK"/>
        </w:rPr>
        <w:tab/>
      </w:r>
      <w:r w:rsidR="0006557B" w:rsidRPr="00A31E7A">
        <w:rPr>
          <w:sz w:val="22"/>
          <w:szCs w:val="22"/>
          <w:lang w:val="sk-SK"/>
        </w:rPr>
        <w:t>K</w:t>
      </w:r>
      <w:r w:rsidRPr="00A31E7A">
        <w:rPr>
          <w:sz w:val="22"/>
          <w:szCs w:val="22"/>
          <w:lang w:val="sk-SK"/>
        </w:rPr>
        <w:t>ontraindi</w:t>
      </w:r>
      <w:r w:rsidR="0006557B" w:rsidRPr="00A31E7A">
        <w:rPr>
          <w:sz w:val="22"/>
          <w:szCs w:val="22"/>
          <w:lang w:val="sk-SK"/>
        </w:rPr>
        <w:t>kácie</w:t>
      </w:r>
    </w:p>
    <w:p w:rsidR="00427517" w:rsidRPr="00A31E7A" w:rsidRDefault="00427517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06557B" w:rsidP="00F24323">
      <w:pPr>
        <w:pStyle w:val="Text"/>
        <w:numPr>
          <w:ilvl w:val="0"/>
          <w:numId w:val="7"/>
        </w:numPr>
        <w:spacing w:after="0" w:line="260" w:lineRule="exact"/>
        <w:ind w:hanging="720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Precitlivenosť na </w:t>
      </w:r>
      <w:r w:rsidR="00427517" w:rsidRPr="00A31E7A">
        <w:rPr>
          <w:sz w:val="22"/>
          <w:szCs w:val="22"/>
          <w:lang w:val="sk-SK"/>
        </w:rPr>
        <w:t>liečivo</w:t>
      </w:r>
      <w:r w:rsidRPr="00A31E7A">
        <w:rPr>
          <w:sz w:val="22"/>
          <w:szCs w:val="22"/>
          <w:lang w:val="sk-SK"/>
        </w:rPr>
        <w:t xml:space="preserve"> alebo na </w:t>
      </w:r>
      <w:r w:rsidR="00052866" w:rsidRPr="00A31E7A">
        <w:rPr>
          <w:sz w:val="22"/>
          <w:szCs w:val="22"/>
          <w:lang w:val="sk-SK"/>
        </w:rPr>
        <w:t>ktorúkoľvek</w:t>
      </w:r>
      <w:r w:rsidRPr="00A31E7A">
        <w:rPr>
          <w:sz w:val="22"/>
          <w:szCs w:val="22"/>
          <w:lang w:val="sk-SK"/>
        </w:rPr>
        <w:t xml:space="preserve"> z pomocných látok</w:t>
      </w:r>
      <w:r w:rsidR="007000AB">
        <w:rPr>
          <w:sz w:val="22"/>
          <w:szCs w:val="22"/>
          <w:lang w:val="sk-SK"/>
        </w:rPr>
        <w:t xml:space="preserve"> uvedených v časti 6.1</w:t>
      </w:r>
      <w:r w:rsidR="00747FC0" w:rsidRPr="00A31E7A">
        <w:rPr>
          <w:sz w:val="22"/>
          <w:szCs w:val="22"/>
          <w:lang w:val="sk-SK"/>
        </w:rPr>
        <w:t>.</w:t>
      </w:r>
    </w:p>
    <w:p w:rsidR="00052866" w:rsidRPr="00A31E7A" w:rsidRDefault="0006557B" w:rsidP="00F24323">
      <w:pPr>
        <w:pStyle w:val="Text"/>
        <w:numPr>
          <w:ilvl w:val="0"/>
          <w:numId w:val="7"/>
        </w:numPr>
        <w:spacing w:after="0" w:line="260" w:lineRule="exact"/>
        <w:ind w:hanging="720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Ťažk</w:t>
      </w:r>
      <w:r w:rsidR="007000AB">
        <w:rPr>
          <w:sz w:val="22"/>
          <w:szCs w:val="22"/>
          <w:lang w:val="sk-SK"/>
        </w:rPr>
        <w:t>á</w:t>
      </w:r>
      <w:r w:rsidR="00F24323" w:rsidRPr="00A31E7A">
        <w:rPr>
          <w:sz w:val="22"/>
          <w:szCs w:val="22"/>
          <w:lang w:val="sk-SK"/>
        </w:rPr>
        <w:t xml:space="preserve"> </w:t>
      </w:r>
      <w:r w:rsidR="007000AB">
        <w:rPr>
          <w:sz w:val="22"/>
          <w:szCs w:val="22"/>
          <w:lang w:val="sk-SK"/>
        </w:rPr>
        <w:t xml:space="preserve">porucha </w:t>
      </w:r>
      <w:r w:rsidRPr="00A31E7A">
        <w:rPr>
          <w:sz w:val="22"/>
          <w:szCs w:val="22"/>
          <w:lang w:val="sk-SK"/>
        </w:rPr>
        <w:t xml:space="preserve">funkcie obličiek </w:t>
      </w:r>
      <w:r w:rsidR="00747FC0" w:rsidRPr="00A31E7A">
        <w:rPr>
          <w:sz w:val="22"/>
          <w:szCs w:val="22"/>
          <w:lang w:val="sk-SK"/>
        </w:rPr>
        <w:t>(</w:t>
      </w:r>
      <w:r w:rsidRPr="00A31E7A">
        <w:rPr>
          <w:sz w:val="22"/>
          <w:szCs w:val="22"/>
          <w:lang w:val="sk-SK"/>
        </w:rPr>
        <w:t>klírens k</w:t>
      </w:r>
      <w:r w:rsidR="00747FC0" w:rsidRPr="00A31E7A">
        <w:rPr>
          <w:sz w:val="22"/>
          <w:szCs w:val="22"/>
          <w:lang w:val="sk-SK"/>
        </w:rPr>
        <w:t>reatin</w:t>
      </w:r>
      <w:r w:rsidRPr="00A31E7A">
        <w:rPr>
          <w:sz w:val="22"/>
          <w:szCs w:val="22"/>
          <w:lang w:val="sk-SK"/>
        </w:rPr>
        <w:t>ínu</w:t>
      </w:r>
      <w:r w:rsidR="00747FC0" w:rsidRPr="00A31E7A">
        <w:rPr>
          <w:sz w:val="22"/>
          <w:szCs w:val="22"/>
          <w:lang w:val="sk-SK"/>
        </w:rPr>
        <w:t xml:space="preserve"> &lt;</w:t>
      </w:r>
      <w:r w:rsidR="0005286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>30</w:t>
      </w:r>
      <w:r w:rsidR="0005286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>ml/min)</w:t>
      </w:r>
      <w:r w:rsidR="00CC5D94" w:rsidRPr="00A31E7A">
        <w:rPr>
          <w:sz w:val="22"/>
          <w:szCs w:val="22"/>
          <w:lang w:val="sk-SK"/>
        </w:rPr>
        <w:t xml:space="preserve"> bez pravidelnej hemodialýzy</w:t>
      </w:r>
      <w:r w:rsidR="00427517" w:rsidRPr="00A31E7A">
        <w:rPr>
          <w:sz w:val="22"/>
          <w:szCs w:val="22"/>
          <w:lang w:val="sk-SK"/>
        </w:rPr>
        <w:t>.</w:t>
      </w:r>
    </w:p>
    <w:p w:rsidR="00F852B8" w:rsidRPr="00A31E7A" w:rsidRDefault="007000AB" w:rsidP="00F24323">
      <w:pPr>
        <w:pStyle w:val="Text"/>
        <w:numPr>
          <w:ilvl w:val="0"/>
          <w:numId w:val="7"/>
        </w:numPr>
        <w:spacing w:after="0" w:line="260" w:lineRule="exact"/>
        <w:ind w:hanging="72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Porucha </w:t>
      </w:r>
      <w:r w:rsidR="00F24323" w:rsidRPr="00A31E7A">
        <w:rPr>
          <w:sz w:val="22"/>
          <w:szCs w:val="22"/>
          <w:lang w:val="sk-SK"/>
        </w:rPr>
        <w:t xml:space="preserve">funkcie </w:t>
      </w:r>
      <w:r w:rsidR="0006557B" w:rsidRPr="00A31E7A">
        <w:rPr>
          <w:sz w:val="22"/>
          <w:szCs w:val="22"/>
          <w:lang w:val="sk-SK"/>
        </w:rPr>
        <w:t>pečene</w:t>
      </w:r>
      <w:r w:rsidR="00406751" w:rsidRPr="00A31E7A">
        <w:rPr>
          <w:sz w:val="22"/>
          <w:szCs w:val="22"/>
          <w:lang w:val="sk-SK"/>
        </w:rPr>
        <w:t>.</w:t>
      </w:r>
    </w:p>
    <w:p w:rsidR="00CC5D94" w:rsidRPr="00A31E7A" w:rsidRDefault="00CC5D94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ED76C8" w:rsidP="00772892">
      <w:pPr>
        <w:pStyle w:val="Nadpis3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4.4</w:t>
      </w:r>
      <w:r w:rsidRPr="00A31E7A">
        <w:rPr>
          <w:sz w:val="22"/>
          <w:szCs w:val="22"/>
          <w:lang w:val="sk-SK"/>
        </w:rPr>
        <w:tab/>
      </w:r>
      <w:r w:rsidR="00737B1A" w:rsidRPr="00A31E7A">
        <w:rPr>
          <w:sz w:val="22"/>
          <w:szCs w:val="22"/>
          <w:lang w:val="sk-SK"/>
        </w:rPr>
        <w:t>Osobitné upozornenia a opatrenia pri používaní</w:t>
      </w:r>
    </w:p>
    <w:p w:rsidR="00427517" w:rsidRPr="00A31E7A" w:rsidRDefault="00427517" w:rsidP="00772892">
      <w:pPr>
        <w:pStyle w:val="Text"/>
        <w:spacing w:after="0" w:line="260" w:lineRule="exact"/>
        <w:outlineLvl w:val="0"/>
        <w:rPr>
          <w:b/>
          <w:sz w:val="22"/>
          <w:szCs w:val="22"/>
          <w:lang w:val="sk-SK"/>
        </w:rPr>
      </w:pPr>
    </w:p>
    <w:p w:rsidR="007748C7" w:rsidRPr="00A31E7A" w:rsidRDefault="007748C7" w:rsidP="00772892">
      <w:pPr>
        <w:pStyle w:val="Text"/>
        <w:spacing w:after="0" w:line="260" w:lineRule="exact"/>
        <w:rPr>
          <w:b/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Podávanie ropinirolu </w:t>
      </w:r>
      <w:r w:rsidR="00D13CAD" w:rsidRPr="00A31E7A">
        <w:rPr>
          <w:sz w:val="22"/>
          <w:szCs w:val="22"/>
          <w:lang w:val="sk-SK"/>
        </w:rPr>
        <w:t>sa</w:t>
      </w:r>
      <w:r w:rsidRPr="00A31E7A">
        <w:rPr>
          <w:sz w:val="22"/>
          <w:szCs w:val="22"/>
          <w:lang w:val="sk-SK"/>
        </w:rPr>
        <w:t xml:space="preserve"> sp</w:t>
      </w:r>
      <w:r w:rsidR="00D13CAD" w:rsidRPr="00A31E7A">
        <w:rPr>
          <w:sz w:val="22"/>
          <w:szCs w:val="22"/>
          <w:lang w:val="sk-SK"/>
        </w:rPr>
        <w:t xml:space="preserve">ájalo </w:t>
      </w:r>
      <w:r w:rsidRPr="00A31E7A">
        <w:rPr>
          <w:sz w:val="22"/>
          <w:szCs w:val="22"/>
          <w:lang w:val="sk-SK"/>
        </w:rPr>
        <w:t xml:space="preserve">so somnolenciou a epizódami náhleho nástupu spánku, najmä u pacientov s Parkinsonovou chorobou. Menej často </w:t>
      </w:r>
      <w:r w:rsidR="00475C4B" w:rsidRPr="00A31E7A">
        <w:rPr>
          <w:sz w:val="22"/>
          <w:szCs w:val="22"/>
          <w:lang w:val="sk-SK"/>
        </w:rPr>
        <w:t>sa</w:t>
      </w:r>
      <w:r w:rsidRPr="00A31E7A">
        <w:rPr>
          <w:sz w:val="22"/>
          <w:szCs w:val="22"/>
          <w:lang w:val="sk-SK"/>
        </w:rPr>
        <w:t xml:space="preserve"> hlás</w:t>
      </w:r>
      <w:r w:rsidR="00475C4B" w:rsidRPr="00A31E7A">
        <w:rPr>
          <w:sz w:val="22"/>
          <w:szCs w:val="22"/>
          <w:lang w:val="sk-SK"/>
        </w:rPr>
        <w:t xml:space="preserve">il </w:t>
      </w:r>
      <w:r w:rsidR="001A051F" w:rsidRPr="00A31E7A">
        <w:rPr>
          <w:sz w:val="22"/>
          <w:szCs w:val="22"/>
          <w:lang w:val="sk-SK"/>
        </w:rPr>
        <w:t xml:space="preserve">náhly </w:t>
      </w:r>
      <w:r w:rsidRPr="00A31E7A">
        <w:rPr>
          <w:sz w:val="22"/>
          <w:szCs w:val="22"/>
          <w:lang w:val="sk-SK"/>
        </w:rPr>
        <w:t>nástup spánku počas denných aktivít, v niektorých prípadoch bez uvedomenia si únavy alebo varovných znakov. Pacienti musia byť o tejto skutočnosti poučení, aby boli opatrní pri vedení vozidiel a obsluhe strojov počas liečby ropinirolom. Pacienti, u ktorých sa vyskytla somnolencia a/alebo epizódy náhleho nástupu spánku</w:t>
      </w:r>
      <w:r w:rsidR="009F6DB5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 xml:space="preserve"> nesmú viesť vozidl</w:t>
      </w:r>
      <w:r w:rsidR="009F6DB5">
        <w:rPr>
          <w:sz w:val="22"/>
          <w:szCs w:val="22"/>
          <w:lang w:val="sk-SK"/>
        </w:rPr>
        <w:t>á</w:t>
      </w:r>
      <w:r w:rsidRPr="00A31E7A">
        <w:rPr>
          <w:sz w:val="22"/>
          <w:szCs w:val="22"/>
          <w:lang w:val="sk-SK"/>
        </w:rPr>
        <w:t xml:space="preserve"> alebo obsluhovať stroje. Okrem toho je možné zvážiť zníženie dávkovania alebo ukončenie terapie.</w:t>
      </w:r>
    </w:p>
    <w:p w:rsidR="00ED76C8" w:rsidRPr="00A31E7A" w:rsidRDefault="00ED76C8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406751" w:rsidRDefault="00406751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Pa</w:t>
      </w:r>
      <w:r w:rsidR="007748C7" w:rsidRPr="00A31E7A">
        <w:rPr>
          <w:sz w:val="22"/>
          <w:szCs w:val="22"/>
          <w:lang w:val="sk-SK"/>
        </w:rPr>
        <w:t>c</w:t>
      </w:r>
      <w:r w:rsidRPr="00A31E7A">
        <w:rPr>
          <w:sz w:val="22"/>
          <w:szCs w:val="22"/>
          <w:lang w:val="sk-SK"/>
        </w:rPr>
        <w:t>ient</w:t>
      </w:r>
      <w:r w:rsidR="007748C7" w:rsidRPr="00A31E7A">
        <w:rPr>
          <w:sz w:val="22"/>
          <w:szCs w:val="22"/>
          <w:lang w:val="sk-SK"/>
        </w:rPr>
        <w:t>i so závažnými</w:t>
      </w:r>
      <w:r w:rsidRPr="00A31E7A">
        <w:rPr>
          <w:sz w:val="22"/>
          <w:szCs w:val="22"/>
          <w:lang w:val="sk-SK"/>
        </w:rPr>
        <w:t xml:space="preserve"> </w:t>
      </w:r>
      <w:r w:rsidR="007748C7" w:rsidRPr="00A31E7A">
        <w:rPr>
          <w:sz w:val="22"/>
          <w:szCs w:val="22"/>
          <w:lang w:val="sk-SK"/>
        </w:rPr>
        <w:t>psychotickými poruchami</w:t>
      </w:r>
      <w:r w:rsidR="00D23315" w:rsidRPr="00A31E7A">
        <w:rPr>
          <w:sz w:val="22"/>
          <w:szCs w:val="22"/>
          <w:lang w:val="sk-SK"/>
        </w:rPr>
        <w:t>, alebo ktorí majú tieto poruchy v anamnéze,</w:t>
      </w:r>
      <w:r w:rsidR="007748C7" w:rsidRPr="00A31E7A">
        <w:rPr>
          <w:sz w:val="22"/>
          <w:szCs w:val="22"/>
          <w:lang w:val="sk-SK"/>
        </w:rPr>
        <w:t xml:space="preserve"> sa majú liečiť dopamínovými agonistami len vtedy, ak potenciálne prínosy prevažujú riziká</w:t>
      </w:r>
      <w:r w:rsidRPr="00A31E7A">
        <w:rPr>
          <w:sz w:val="22"/>
          <w:szCs w:val="22"/>
          <w:lang w:val="sk-SK"/>
        </w:rPr>
        <w:t>.</w:t>
      </w:r>
    </w:p>
    <w:p w:rsidR="00ED4E46" w:rsidRDefault="00ED4E46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ED4E46" w:rsidRPr="00EE5E9E" w:rsidRDefault="00ED4E46" w:rsidP="00414132">
      <w:pPr>
        <w:autoSpaceDE w:val="0"/>
        <w:autoSpaceDN w:val="0"/>
        <w:adjustRightInd w:val="0"/>
        <w:spacing w:line="240" w:lineRule="auto"/>
        <w:rPr>
          <w:sz w:val="22"/>
          <w:szCs w:val="22"/>
          <w:lang w:val="sk-SK"/>
        </w:rPr>
      </w:pPr>
      <w:r w:rsidRPr="00414132">
        <w:rPr>
          <w:sz w:val="22"/>
          <w:szCs w:val="22"/>
          <w:lang w:val="sk-SK"/>
        </w:rPr>
        <w:t xml:space="preserve">Ropinirol môže indukovať syndróm dopamínovej dysregulácie (SDD), ktorý má za následok nadmerné užívanie lieku. </w:t>
      </w:r>
    </w:p>
    <w:p w:rsidR="00ED76C8" w:rsidRPr="00A31E7A" w:rsidRDefault="00ED76C8" w:rsidP="0016757E">
      <w:pPr>
        <w:pStyle w:val="Text"/>
        <w:spacing w:after="0" w:line="240" w:lineRule="auto"/>
        <w:rPr>
          <w:sz w:val="22"/>
          <w:szCs w:val="22"/>
          <w:lang w:val="sk-SK"/>
        </w:rPr>
      </w:pPr>
    </w:p>
    <w:p w:rsidR="0016757E" w:rsidRPr="001D058E" w:rsidRDefault="0016757E" w:rsidP="0016757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  <w:u w:val="single"/>
          <w:lang w:val="sk-SK"/>
        </w:rPr>
      </w:pPr>
      <w:r w:rsidRPr="001D058E">
        <w:rPr>
          <w:color w:val="000000"/>
          <w:sz w:val="22"/>
          <w:szCs w:val="22"/>
          <w:u w:val="single"/>
          <w:lang w:val="sk-SK"/>
        </w:rPr>
        <w:t>Poruchy kontroly impulzov</w:t>
      </w:r>
    </w:p>
    <w:p w:rsidR="0016757E" w:rsidRPr="00A31E7A" w:rsidRDefault="0016757E" w:rsidP="0016757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  <w:u w:val="single"/>
          <w:lang w:val="sk-SK"/>
        </w:rPr>
      </w:pPr>
    </w:p>
    <w:p w:rsidR="00D23315" w:rsidRDefault="0016757E" w:rsidP="00CF1FE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lang w:val="sk-SK"/>
        </w:rPr>
      </w:pPr>
      <w:r w:rsidRPr="00A31E7A">
        <w:rPr>
          <w:noProof/>
          <w:sz w:val="22"/>
          <w:szCs w:val="22"/>
          <w:lang w:val="sk-SK"/>
        </w:rPr>
        <w:t xml:space="preserve">Pacienti majú byť pravidelne monitorovaní z dôvodu vývoja porúch kontroly impulzov. Pacienti a opatrovatelia majú byť upovedomení, že u pacientov liečených </w:t>
      </w:r>
      <w:r w:rsidRPr="00A31E7A">
        <w:rPr>
          <w:sz w:val="22"/>
          <w:szCs w:val="22"/>
          <w:lang w:val="sk-SK"/>
        </w:rPr>
        <w:t>dopamínovými agonist</w:t>
      </w:r>
      <w:r w:rsidR="00CF1FE6">
        <w:rPr>
          <w:sz w:val="22"/>
          <w:szCs w:val="22"/>
          <w:lang w:val="sk-SK"/>
        </w:rPr>
        <w:t>a</w:t>
      </w:r>
      <w:r w:rsidRPr="00A31E7A">
        <w:rPr>
          <w:sz w:val="22"/>
          <w:szCs w:val="22"/>
          <w:lang w:val="sk-SK"/>
        </w:rPr>
        <w:t>mi</w:t>
      </w:r>
      <w:r w:rsidR="009818D9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 xml:space="preserve"> vrátane </w:t>
      </w:r>
      <w:r w:rsidR="00226A02" w:rsidRPr="00A31E7A">
        <w:rPr>
          <w:sz w:val="22"/>
          <w:szCs w:val="22"/>
          <w:lang w:val="sk-SK"/>
        </w:rPr>
        <w:t>ropinirolu</w:t>
      </w:r>
      <w:r w:rsidR="009818D9">
        <w:rPr>
          <w:sz w:val="22"/>
          <w:szCs w:val="22"/>
          <w:lang w:val="sk-SK"/>
        </w:rPr>
        <w:t>,</w:t>
      </w:r>
      <w:r w:rsidRPr="00A31E7A">
        <w:rPr>
          <w:noProof/>
          <w:sz w:val="22"/>
          <w:szCs w:val="22"/>
          <w:lang w:val="sk-SK"/>
        </w:rPr>
        <w:t xml:space="preserve"> sa môžu vyskytnúť b</w:t>
      </w:r>
      <w:r w:rsidRPr="00A31E7A">
        <w:rPr>
          <w:rStyle w:val="st1"/>
          <w:bCs/>
          <w:color w:val="000000"/>
          <w:sz w:val="22"/>
          <w:szCs w:val="22"/>
          <w:lang w:val="sk-SK"/>
        </w:rPr>
        <w:t>ehaviorálne</w:t>
      </w:r>
      <w:r w:rsidRPr="00A31E7A">
        <w:rPr>
          <w:rStyle w:val="st1"/>
          <w:b/>
          <w:bCs/>
          <w:color w:val="000000"/>
          <w:sz w:val="22"/>
          <w:szCs w:val="22"/>
          <w:lang w:val="sk-SK"/>
        </w:rPr>
        <w:t xml:space="preserve"> </w:t>
      </w:r>
      <w:r w:rsidRPr="00A31E7A">
        <w:rPr>
          <w:noProof/>
          <w:sz w:val="22"/>
          <w:szCs w:val="22"/>
          <w:lang w:val="sk-SK"/>
        </w:rPr>
        <w:t>symptómy porúch kontroly impulzov zahŕňajúce patologické hráčstvo, zvýšené libido</w:t>
      </w:r>
      <w:r w:rsidR="00226A02" w:rsidRPr="00A31E7A">
        <w:rPr>
          <w:noProof/>
          <w:sz w:val="22"/>
          <w:szCs w:val="22"/>
          <w:lang w:val="sk-SK"/>
        </w:rPr>
        <w:t xml:space="preserve"> a </w:t>
      </w:r>
      <w:r w:rsidRPr="00A31E7A">
        <w:rPr>
          <w:noProof/>
          <w:sz w:val="22"/>
          <w:szCs w:val="22"/>
          <w:lang w:val="sk-SK"/>
        </w:rPr>
        <w:t>hypersexualitu, chorobné míňanie alebo nakupovanie, hltavé jedenie a</w:t>
      </w:r>
      <w:r w:rsidR="00BB4AC2">
        <w:rPr>
          <w:noProof/>
          <w:sz w:val="22"/>
          <w:szCs w:val="22"/>
          <w:lang w:val="sk-SK"/>
        </w:rPr>
        <w:t xml:space="preserve"> </w:t>
      </w:r>
      <w:r w:rsidRPr="00A31E7A">
        <w:rPr>
          <w:noProof/>
          <w:sz w:val="22"/>
          <w:szCs w:val="22"/>
          <w:lang w:val="sk-SK"/>
        </w:rPr>
        <w:t xml:space="preserve">chorobné </w:t>
      </w:r>
      <w:r w:rsidR="00BB4AC2">
        <w:rPr>
          <w:noProof/>
          <w:sz w:val="22"/>
          <w:szCs w:val="22"/>
          <w:lang w:val="sk-SK"/>
        </w:rPr>
        <w:t>prejedanie sa</w:t>
      </w:r>
      <w:r w:rsidRPr="00A31E7A">
        <w:rPr>
          <w:sz w:val="22"/>
          <w:szCs w:val="22"/>
          <w:lang w:val="sk-SK"/>
        </w:rPr>
        <w:t>. Ak sa vyvinú takéto symptómy, m</w:t>
      </w:r>
      <w:r w:rsidRPr="00A31E7A">
        <w:rPr>
          <w:color w:val="000000"/>
          <w:sz w:val="22"/>
          <w:szCs w:val="22"/>
          <w:lang w:val="sk-SK"/>
        </w:rPr>
        <w:t>á sa zvážiť zníženie dávky/postupné vysadenie lieku.</w:t>
      </w:r>
      <w:r w:rsidR="00CF1FE6">
        <w:rPr>
          <w:color w:val="000000"/>
          <w:sz w:val="22"/>
          <w:szCs w:val="22"/>
          <w:lang w:val="sk-SK"/>
        </w:rPr>
        <w:t xml:space="preserve"> </w:t>
      </w:r>
      <w:r w:rsidR="00D23315" w:rsidRPr="00A31E7A">
        <w:rPr>
          <w:sz w:val="22"/>
          <w:szCs w:val="22"/>
          <w:lang w:val="sk-SK"/>
        </w:rPr>
        <w:t xml:space="preserve">Takéto poruchy sa hlásili najmä </w:t>
      </w:r>
      <w:r w:rsidR="003806FF" w:rsidRPr="00A31E7A">
        <w:rPr>
          <w:sz w:val="22"/>
          <w:szCs w:val="22"/>
          <w:lang w:val="sk-SK"/>
        </w:rPr>
        <w:t xml:space="preserve">pri </w:t>
      </w:r>
      <w:r w:rsidR="00D23315" w:rsidRPr="00A31E7A">
        <w:rPr>
          <w:sz w:val="22"/>
          <w:szCs w:val="22"/>
          <w:lang w:val="sk-SK"/>
        </w:rPr>
        <w:t>vysokých dávkach a spravidla boli po znížení dávky alebo ukončení liečby reverzibilné. V niektorých prípadoch boli prítomné rizikové faktory</w:t>
      </w:r>
      <w:r w:rsidR="00C91951" w:rsidRPr="00A31E7A">
        <w:rPr>
          <w:sz w:val="22"/>
          <w:szCs w:val="22"/>
          <w:lang w:val="sk-SK"/>
        </w:rPr>
        <w:t>,</w:t>
      </w:r>
      <w:r w:rsidR="00D23315" w:rsidRPr="00A31E7A">
        <w:rPr>
          <w:sz w:val="22"/>
          <w:szCs w:val="22"/>
          <w:lang w:val="sk-SK"/>
        </w:rPr>
        <w:t xml:space="preserve"> ako je kompulzívne správanie v anamnéze (pozri časť 4.8).</w:t>
      </w:r>
    </w:p>
    <w:p w:rsidR="00ED4E46" w:rsidRDefault="00ED4E46" w:rsidP="00EE5E9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lang w:val="sk-SK"/>
        </w:rPr>
      </w:pPr>
    </w:p>
    <w:p w:rsidR="00ED4E46" w:rsidRPr="001D058E" w:rsidRDefault="00ED4E46" w:rsidP="00414132">
      <w:pPr>
        <w:pStyle w:val="Nadpis4"/>
        <w:spacing w:after="0" w:line="240" w:lineRule="auto"/>
        <w:ind w:left="0"/>
        <w:rPr>
          <w:b w:val="0"/>
          <w:i w:val="0"/>
          <w:sz w:val="22"/>
          <w:szCs w:val="22"/>
          <w:u w:val="single"/>
          <w:lang w:val="sk-SK"/>
        </w:rPr>
      </w:pPr>
      <w:r w:rsidRPr="001D058E">
        <w:rPr>
          <w:b w:val="0"/>
          <w:i w:val="0"/>
          <w:sz w:val="22"/>
          <w:szCs w:val="22"/>
          <w:u w:val="single"/>
          <w:lang w:val="sk-SK"/>
        </w:rPr>
        <w:t>Neuroleptický malígny syndróm</w:t>
      </w:r>
    </w:p>
    <w:p w:rsidR="00ED4E46" w:rsidRPr="00A31E7A" w:rsidRDefault="00ED4E46" w:rsidP="00414132">
      <w:pPr>
        <w:autoSpaceDE w:val="0"/>
        <w:autoSpaceDN w:val="0"/>
        <w:adjustRightInd w:val="0"/>
        <w:spacing w:line="240" w:lineRule="auto"/>
        <w:rPr>
          <w:sz w:val="22"/>
          <w:szCs w:val="22"/>
          <w:lang w:val="sk-SK"/>
        </w:rPr>
      </w:pPr>
      <w:r w:rsidRPr="00414132">
        <w:rPr>
          <w:sz w:val="22"/>
          <w:szCs w:val="22"/>
          <w:lang w:val="sk-SK"/>
        </w:rPr>
        <w:t>Po náhlom ukončení dopamínergnej terapie boli hlásené príznaky naznačujúce neuroleptický malígny syndróm (pozri časť 4.2).</w:t>
      </w:r>
    </w:p>
    <w:p w:rsidR="00CD47CA" w:rsidRPr="00A31E7A" w:rsidRDefault="00CD47CA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CD47CA" w:rsidRPr="00A31E7A" w:rsidRDefault="00CD47CA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Z dôvodu rizika hypotenzie sa </w:t>
      </w:r>
      <w:r w:rsidR="00B37B72" w:rsidRPr="00A31E7A">
        <w:rPr>
          <w:sz w:val="22"/>
          <w:szCs w:val="22"/>
          <w:lang w:val="sk-SK"/>
        </w:rPr>
        <w:t xml:space="preserve">u </w:t>
      </w:r>
      <w:r w:rsidRPr="00A31E7A">
        <w:rPr>
          <w:sz w:val="22"/>
          <w:szCs w:val="22"/>
          <w:lang w:val="sk-SK"/>
        </w:rPr>
        <w:t>pacient</w:t>
      </w:r>
      <w:r w:rsidR="00B37B72" w:rsidRPr="00A31E7A">
        <w:rPr>
          <w:sz w:val="22"/>
          <w:szCs w:val="22"/>
          <w:lang w:val="sk-SK"/>
        </w:rPr>
        <w:t>ov</w:t>
      </w:r>
      <w:r w:rsidRPr="00A31E7A">
        <w:rPr>
          <w:sz w:val="22"/>
          <w:szCs w:val="22"/>
          <w:lang w:val="sk-SK"/>
        </w:rPr>
        <w:t xml:space="preserve"> s ťažkým kardiovaskulárnym ochorením (najmä koronárnou insuficienciou) </w:t>
      </w:r>
      <w:r w:rsidR="00B37B72" w:rsidRPr="00A31E7A">
        <w:rPr>
          <w:sz w:val="22"/>
          <w:szCs w:val="22"/>
          <w:lang w:val="sk-SK"/>
        </w:rPr>
        <w:t>odporúča sledovanie krvného tlaku, najmä na začiatku liečby</w:t>
      </w:r>
      <w:r w:rsidRPr="00A31E7A">
        <w:rPr>
          <w:sz w:val="22"/>
          <w:szCs w:val="22"/>
          <w:lang w:val="sk-SK"/>
        </w:rPr>
        <w:t>.</w:t>
      </w:r>
    </w:p>
    <w:p w:rsidR="00D23315" w:rsidRPr="00A31E7A" w:rsidRDefault="00D23315" w:rsidP="00EA4E01">
      <w:pPr>
        <w:pStyle w:val="Text"/>
        <w:spacing w:after="0" w:line="240" w:lineRule="auto"/>
        <w:rPr>
          <w:sz w:val="22"/>
          <w:szCs w:val="22"/>
          <w:lang w:val="sk-SK"/>
        </w:rPr>
      </w:pPr>
    </w:p>
    <w:p w:rsidR="00E75695" w:rsidRPr="00A31E7A" w:rsidRDefault="00E75695" w:rsidP="00EA4E01">
      <w:pPr>
        <w:spacing w:line="240" w:lineRule="auto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Je známe, že fajčenie indukuje metabolizmus prostredníctvom CYP1A2, a preto môže byť potrebná úprava dávkovania, ak pacienti počas liečby ropinirolom prestanú alebo začnú fajčiť.</w:t>
      </w:r>
    </w:p>
    <w:p w:rsidR="007000AB" w:rsidRPr="001D058E" w:rsidRDefault="007000AB" w:rsidP="007000AB">
      <w:pPr>
        <w:pStyle w:val="Default"/>
        <w:rPr>
          <w:bCs/>
          <w:sz w:val="22"/>
          <w:szCs w:val="22"/>
        </w:rPr>
      </w:pPr>
    </w:p>
    <w:p w:rsidR="007B63B0" w:rsidRPr="007B63B0" w:rsidRDefault="007B63B0">
      <w:pPr>
        <w:pStyle w:val="Default"/>
        <w:rPr>
          <w:sz w:val="22"/>
          <w:szCs w:val="22"/>
          <w:u w:val="single"/>
        </w:rPr>
      </w:pPr>
      <w:r w:rsidRPr="007B63B0">
        <w:rPr>
          <w:bCs/>
          <w:sz w:val="22"/>
          <w:szCs w:val="22"/>
          <w:u w:val="single"/>
        </w:rPr>
        <w:t xml:space="preserve">Abstinenčný syndróm zapríčinený agonistami dopamínu (dopamine agonist withdrawal syndrome, DAWS) </w:t>
      </w:r>
    </w:p>
    <w:p w:rsidR="007B63B0" w:rsidRPr="006343A4" w:rsidRDefault="007B63B0" w:rsidP="006343A4">
      <w:pPr>
        <w:spacing w:line="240" w:lineRule="auto"/>
        <w:rPr>
          <w:lang w:val="sk-SK"/>
        </w:rPr>
      </w:pPr>
      <w:r w:rsidRPr="006343A4">
        <w:rPr>
          <w:bCs/>
          <w:sz w:val="22"/>
          <w:szCs w:val="22"/>
          <w:lang w:val="sk-SK"/>
        </w:rPr>
        <w:t xml:space="preserve">DAWS bol hlásený v súvislosti s agonistami dopamínu, vrátane ropinirolu (pozri časť 4.8). U pacientov s Parkinsonovou chorobou sa má liečba ropinirolom ukončiť postupným znižovaním dávky (pozri časť 4.2). Obmedzené údaje naznačujú, že pacienti s poruchami </w:t>
      </w:r>
      <w:r w:rsidR="0039072E">
        <w:rPr>
          <w:bCs/>
          <w:sz w:val="22"/>
          <w:szCs w:val="22"/>
          <w:lang w:val="sk-SK"/>
        </w:rPr>
        <w:t>kontroly</w:t>
      </w:r>
      <w:r w:rsidRPr="006343A4">
        <w:rPr>
          <w:bCs/>
          <w:sz w:val="22"/>
          <w:szCs w:val="22"/>
          <w:lang w:val="sk-SK"/>
        </w:rPr>
        <w:t xml:space="preserve"> impulzov a pacienti užívajúci vysokú dennú dávku a/alebo vysoké kumulatívne dávky agonistov dopamínu môžu mať vyššie riziko vzniku DAWS. Abstinenčné príznaky môžu zahŕňať apatiu, úzkosť, depresiu, únavu, potenie a bolesť a neodpovedajú na liečbu levodopou. Pacienti majú byť informovaní o možných abstinenčných príznakoch predtým, ako sa im začne znižovať dávka ropinirolu alebo predtým, ako sa u nich liečba ropinirolom ukončí. Pacienti majú byť pozorne sledovaní v období postupného znižovania dávky a po ukončení liečby. V prípade závažných a/alebo pretrvávajúcich abstinenčných príznakov sa môže zvážiť dočasné opätovné podávanie ropinirolu v najnižšej účinnej dávke.</w:t>
      </w:r>
    </w:p>
    <w:p w:rsidR="007000AB" w:rsidRPr="00CC0096" w:rsidRDefault="007000AB">
      <w:pPr>
        <w:pStyle w:val="Default"/>
        <w:rPr>
          <w:bCs/>
          <w:sz w:val="22"/>
          <w:szCs w:val="22"/>
        </w:rPr>
      </w:pPr>
    </w:p>
    <w:p w:rsidR="007000AB" w:rsidRPr="006343A4" w:rsidRDefault="007000AB">
      <w:pPr>
        <w:pStyle w:val="Default"/>
        <w:rPr>
          <w:sz w:val="22"/>
          <w:szCs w:val="22"/>
          <w:u w:val="single"/>
        </w:rPr>
      </w:pPr>
      <w:r w:rsidRPr="006343A4">
        <w:rPr>
          <w:bCs/>
          <w:sz w:val="22"/>
          <w:szCs w:val="22"/>
          <w:u w:val="single"/>
        </w:rPr>
        <w:t xml:space="preserve">Halucinácie </w:t>
      </w:r>
    </w:p>
    <w:p w:rsidR="00E75695" w:rsidRPr="001D058E" w:rsidRDefault="007000AB" w:rsidP="007000AB">
      <w:pPr>
        <w:pStyle w:val="Text"/>
        <w:spacing w:after="0" w:line="240" w:lineRule="auto"/>
        <w:rPr>
          <w:bCs/>
          <w:sz w:val="22"/>
          <w:szCs w:val="22"/>
          <w:lang w:val="sk-SK"/>
        </w:rPr>
      </w:pPr>
      <w:r w:rsidRPr="001D058E">
        <w:rPr>
          <w:bCs/>
          <w:sz w:val="22"/>
          <w:szCs w:val="22"/>
          <w:lang w:val="sk-SK"/>
        </w:rPr>
        <w:t>Halucinácie sú známym vedľajším účinkom liečby agonistami dopamínu a levodopou. Pacienti majú byť informovaní, že sa u nich môžu vyskytnúť halucinácie.</w:t>
      </w:r>
    </w:p>
    <w:p w:rsidR="007000AB" w:rsidRDefault="007000AB" w:rsidP="007000AB">
      <w:pPr>
        <w:pStyle w:val="Text"/>
        <w:spacing w:after="0" w:line="240" w:lineRule="auto"/>
        <w:rPr>
          <w:sz w:val="22"/>
          <w:szCs w:val="22"/>
          <w:lang w:val="sk-SK"/>
        </w:rPr>
      </w:pPr>
    </w:p>
    <w:p w:rsidR="007B63B0" w:rsidRDefault="007B63B0" w:rsidP="007000A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Pomocné látky</w:t>
      </w:r>
    </w:p>
    <w:p w:rsidR="007B63B0" w:rsidRPr="00B141CC" w:rsidRDefault="007B63B0" w:rsidP="007B63B0">
      <w:pPr>
        <w:pStyle w:val="Default"/>
        <w:rPr>
          <w:szCs w:val="22"/>
        </w:rPr>
      </w:pPr>
      <w:r w:rsidRPr="00B141CC">
        <w:rPr>
          <w:sz w:val="22"/>
          <w:szCs w:val="22"/>
        </w:rPr>
        <w:t xml:space="preserve">Tento liek obsahuje menej ako 1 mmol sodíka (23 mg) v </w:t>
      </w:r>
      <w:r w:rsidR="0039072E">
        <w:rPr>
          <w:sz w:val="22"/>
          <w:szCs w:val="22"/>
        </w:rPr>
        <w:t>tablete</w:t>
      </w:r>
      <w:r>
        <w:rPr>
          <w:sz w:val="22"/>
          <w:szCs w:val="22"/>
        </w:rPr>
        <w:t xml:space="preserve">, </w:t>
      </w:r>
      <w:r w:rsidRPr="00B141CC">
        <w:rPr>
          <w:sz w:val="22"/>
          <w:szCs w:val="22"/>
        </w:rPr>
        <w:t>t.j. v podstate zanedbateľné množstvo sodíka.</w:t>
      </w:r>
    </w:p>
    <w:p w:rsidR="007B63B0" w:rsidRPr="006343A4" w:rsidRDefault="007B63B0" w:rsidP="007000A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:rsidR="00CF5C54" w:rsidRPr="00A31E7A" w:rsidRDefault="008F0F75" w:rsidP="00EA4E01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2815FE">
        <w:rPr>
          <w:sz w:val="22"/>
          <w:szCs w:val="22"/>
          <w:lang w:val="sk-SK"/>
        </w:rPr>
        <w:t xml:space="preserve"> </w:t>
      </w:r>
      <w:r w:rsidR="001E63B0" w:rsidRPr="00CC0096">
        <w:rPr>
          <w:sz w:val="22"/>
          <w:szCs w:val="22"/>
          <w:lang w:val="sk-SK"/>
        </w:rPr>
        <w:t>retard</w:t>
      </w:r>
      <w:r w:rsidR="00CF1FE6" w:rsidRPr="00CC0096">
        <w:rPr>
          <w:sz w:val="22"/>
          <w:szCs w:val="22"/>
          <w:lang w:val="sk-SK"/>
        </w:rPr>
        <w:t xml:space="preserve"> </w:t>
      </w:r>
      <w:r w:rsidR="00F272B0" w:rsidRPr="00CC0096">
        <w:rPr>
          <w:sz w:val="22"/>
          <w:szCs w:val="22"/>
          <w:lang w:val="sk-SK"/>
        </w:rPr>
        <w:t>2 mg tablety s predĺženým uvoľňovaním</w:t>
      </w:r>
      <w:r w:rsidR="0030538B" w:rsidRPr="00CC0096">
        <w:rPr>
          <w:sz w:val="22"/>
          <w:szCs w:val="22"/>
          <w:lang w:val="sk-SK"/>
        </w:rPr>
        <w:t xml:space="preserve"> obsahuj</w:t>
      </w:r>
      <w:r w:rsidR="00F272B0" w:rsidRPr="00CC0096">
        <w:rPr>
          <w:sz w:val="22"/>
          <w:szCs w:val="22"/>
          <w:lang w:val="sk-SK"/>
        </w:rPr>
        <w:t xml:space="preserve">ú monohydrát </w:t>
      </w:r>
      <w:r w:rsidR="0030538B" w:rsidRPr="00CC0096">
        <w:rPr>
          <w:sz w:val="22"/>
          <w:szCs w:val="22"/>
          <w:lang w:val="sk-SK"/>
        </w:rPr>
        <w:t>laktóz</w:t>
      </w:r>
      <w:r w:rsidR="00F272B0" w:rsidRPr="00CC0096">
        <w:rPr>
          <w:sz w:val="22"/>
          <w:szCs w:val="22"/>
          <w:lang w:val="sk-SK"/>
        </w:rPr>
        <w:t>y</w:t>
      </w:r>
      <w:r w:rsidR="0030538B" w:rsidRPr="00CC0096">
        <w:rPr>
          <w:sz w:val="22"/>
          <w:szCs w:val="22"/>
          <w:lang w:val="sk-SK"/>
        </w:rPr>
        <w:t>.</w:t>
      </w:r>
      <w:r w:rsidR="00EA4E01" w:rsidRPr="00CC0096">
        <w:rPr>
          <w:sz w:val="22"/>
          <w:szCs w:val="22"/>
          <w:lang w:val="sk-SK"/>
        </w:rPr>
        <w:t xml:space="preserve"> </w:t>
      </w:r>
      <w:r w:rsidR="00EA4E01" w:rsidRPr="00CC0096">
        <w:rPr>
          <w:sz w:val="22"/>
          <w:szCs w:val="22"/>
          <w:lang w:val="sk-SK" w:eastAsia="sk-SK"/>
        </w:rPr>
        <w:t xml:space="preserve">Pacienti so zriedkavými dedičnými problémami galaktózovej intolerancie, </w:t>
      </w:r>
      <w:r w:rsidR="00CC0096">
        <w:rPr>
          <w:sz w:val="22"/>
          <w:szCs w:val="22"/>
          <w:lang w:val="sk-SK" w:eastAsia="sk-SK"/>
        </w:rPr>
        <w:t>celkovým</w:t>
      </w:r>
      <w:r w:rsidR="00CC0096" w:rsidRPr="00CC0096">
        <w:rPr>
          <w:sz w:val="22"/>
          <w:szCs w:val="22"/>
          <w:lang w:val="sk-SK" w:eastAsia="sk-SK"/>
        </w:rPr>
        <w:t xml:space="preserve"> </w:t>
      </w:r>
      <w:r w:rsidR="00EA4E01" w:rsidRPr="00CC0096">
        <w:rPr>
          <w:sz w:val="22"/>
          <w:szCs w:val="22"/>
          <w:lang w:val="sk-SK" w:eastAsia="sk-SK"/>
        </w:rPr>
        <w:t>deficit</w:t>
      </w:r>
      <w:r w:rsidR="00CC0096">
        <w:rPr>
          <w:sz w:val="22"/>
          <w:szCs w:val="22"/>
          <w:lang w:val="sk-SK" w:eastAsia="sk-SK"/>
        </w:rPr>
        <w:t>om</w:t>
      </w:r>
      <w:r w:rsidR="00EA4E01" w:rsidRPr="00CC0096">
        <w:rPr>
          <w:sz w:val="22"/>
          <w:szCs w:val="22"/>
          <w:lang w:val="sk-SK" w:eastAsia="sk-SK"/>
        </w:rPr>
        <w:t xml:space="preserve"> laktázy alebo glukózo</w:t>
      </w:r>
      <w:r w:rsidR="00CC0096">
        <w:rPr>
          <w:sz w:val="22"/>
          <w:szCs w:val="22"/>
          <w:lang w:val="sk-SK" w:eastAsia="sk-SK"/>
        </w:rPr>
        <w:t>-</w:t>
      </w:r>
      <w:r w:rsidR="00EA4E01" w:rsidRPr="00CC0096">
        <w:rPr>
          <w:sz w:val="22"/>
          <w:szCs w:val="22"/>
          <w:lang w:val="sk-SK" w:eastAsia="sk-SK"/>
        </w:rPr>
        <w:t>galaktózov</w:t>
      </w:r>
      <w:r w:rsidR="00CC0096">
        <w:rPr>
          <w:sz w:val="22"/>
          <w:szCs w:val="22"/>
          <w:lang w:val="sk-SK" w:eastAsia="sk-SK"/>
        </w:rPr>
        <w:t>ou</w:t>
      </w:r>
      <w:r w:rsidR="00EA4E01" w:rsidRPr="00CC0096">
        <w:rPr>
          <w:sz w:val="22"/>
          <w:szCs w:val="22"/>
          <w:lang w:val="sk-SK" w:eastAsia="sk-SK"/>
        </w:rPr>
        <w:t xml:space="preserve"> malabsorpci</w:t>
      </w:r>
      <w:r w:rsidR="00CC0096">
        <w:rPr>
          <w:sz w:val="22"/>
          <w:szCs w:val="22"/>
          <w:lang w:val="sk-SK" w:eastAsia="sk-SK"/>
        </w:rPr>
        <w:t>ou</w:t>
      </w:r>
      <w:r w:rsidR="00EA4E01" w:rsidRPr="00CC0096">
        <w:rPr>
          <w:sz w:val="22"/>
          <w:szCs w:val="22"/>
          <w:lang w:val="sk-SK" w:eastAsia="sk-SK"/>
        </w:rPr>
        <w:t xml:space="preserve"> nesmú</w:t>
      </w:r>
      <w:r w:rsidR="00EA4E01" w:rsidRPr="00A31E7A">
        <w:rPr>
          <w:sz w:val="22"/>
          <w:szCs w:val="22"/>
          <w:lang w:val="sk-SK" w:eastAsia="sk-SK"/>
        </w:rPr>
        <w:t xml:space="preserve"> užívať tento liek.</w:t>
      </w:r>
    </w:p>
    <w:p w:rsidR="00ED76C8" w:rsidRPr="00516366" w:rsidRDefault="00ED76C8" w:rsidP="00EA4E01">
      <w:pPr>
        <w:pStyle w:val="Text"/>
        <w:spacing w:after="0" w:line="240" w:lineRule="auto"/>
        <w:rPr>
          <w:sz w:val="22"/>
          <w:szCs w:val="22"/>
          <w:highlight w:val="lightGray"/>
          <w:lang w:val="sk-SK"/>
        </w:rPr>
      </w:pPr>
    </w:p>
    <w:p w:rsidR="00ED76C8" w:rsidRPr="00A31E7A" w:rsidRDefault="008F0F75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2815FE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CF1FE6" w:rsidRPr="00A31E7A">
        <w:rPr>
          <w:sz w:val="22"/>
          <w:szCs w:val="22"/>
          <w:lang w:val="sk-SK"/>
        </w:rPr>
        <w:t xml:space="preserve"> </w:t>
      </w:r>
      <w:r w:rsidR="001045DA" w:rsidRPr="00A31E7A">
        <w:rPr>
          <w:sz w:val="22"/>
          <w:szCs w:val="22"/>
          <w:lang w:val="sk-SK"/>
        </w:rPr>
        <w:t xml:space="preserve">4 mg tablety s predĺženým uvoľňovaním obsahujú </w:t>
      </w:r>
      <w:r w:rsidR="00ED76C8" w:rsidRPr="00A31E7A">
        <w:rPr>
          <w:sz w:val="22"/>
          <w:szCs w:val="22"/>
          <w:lang w:val="sk-SK"/>
        </w:rPr>
        <w:t xml:space="preserve">azofarbivo </w:t>
      </w:r>
      <w:r w:rsidR="007B63B0">
        <w:rPr>
          <w:sz w:val="22"/>
          <w:szCs w:val="22"/>
          <w:lang w:val="sk-SK"/>
        </w:rPr>
        <w:t xml:space="preserve">žlť oranžová </w:t>
      </w:r>
      <w:r w:rsidR="001045DA" w:rsidRPr="00A31E7A">
        <w:rPr>
          <w:sz w:val="22"/>
          <w:szCs w:val="22"/>
          <w:lang w:val="sk-SK"/>
        </w:rPr>
        <w:t xml:space="preserve">FCF </w:t>
      </w:r>
      <w:r w:rsidR="00ED76C8" w:rsidRPr="00A31E7A">
        <w:rPr>
          <w:sz w:val="22"/>
          <w:szCs w:val="22"/>
          <w:lang w:val="sk-SK"/>
        </w:rPr>
        <w:t>(E110), ktor</w:t>
      </w:r>
      <w:r w:rsidR="000D15C1" w:rsidRPr="00A31E7A">
        <w:rPr>
          <w:sz w:val="22"/>
          <w:szCs w:val="22"/>
          <w:lang w:val="sk-SK"/>
        </w:rPr>
        <w:t>é</w:t>
      </w:r>
      <w:r w:rsidR="00ED76C8" w:rsidRPr="00A31E7A">
        <w:rPr>
          <w:sz w:val="22"/>
          <w:szCs w:val="22"/>
          <w:lang w:val="sk-SK"/>
        </w:rPr>
        <w:t xml:space="preserve"> môže </w:t>
      </w:r>
      <w:r w:rsidR="007B63B0">
        <w:rPr>
          <w:sz w:val="22"/>
          <w:szCs w:val="22"/>
          <w:lang w:val="sk-SK"/>
        </w:rPr>
        <w:t xml:space="preserve">vyvolať </w:t>
      </w:r>
      <w:r w:rsidR="00ED76C8" w:rsidRPr="00A31E7A">
        <w:rPr>
          <w:sz w:val="22"/>
          <w:szCs w:val="22"/>
          <w:lang w:val="sk-SK"/>
        </w:rPr>
        <w:t>alergické reakcie.</w:t>
      </w:r>
    </w:p>
    <w:p w:rsidR="00ED76C8" w:rsidRPr="00A31E7A" w:rsidRDefault="00ED76C8" w:rsidP="00772892">
      <w:pPr>
        <w:pStyle w:val="Text"/>
        <w:spacing w:after="0" w:line="260" w:lineRule="exact"/>
        <w:rPr>
          <w:b/>
          <w:sz w:val="22"/>
          <w:szCs w:val="22"/>
          <w:lang w:val="sk-SK"/>
        </w:rPr>
      </w:pPr>
    </w:p>
    <w:p w:rsidR="00747FC0" w:rsidRPr="00A31E7A" w:rsidRDefault="00747FC0" w:rsidP="00772892">
      <w:pPr>
        <w:pStyle w:val="Nadpis3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4.5</w:t>
      </w:r>
      <w:r w:rsidRPr="00A31E7A">
        <w:rPr>
          <w:sz w:val="22"/>
          <w:szCs w:val="22"/>
          <w:lang w:val="sk-SK"/>
        </w:rPr>
        <w:tab/>
      </w:r>
      <w:r w:rsidR="001B0B26" w:rsidRPr="00A31E7A">
        <w:rPr>
          <w:sz w:val="22"/>
          <w:szCs w:val="22"/>
          <w:lang w:val="sk-SK"/>
        </w:rPr>
        <w:t>Liekové a iné interakcie</w:t>
      </w:r>
    </w:p>
    <w:p w:rsidR="00496045" w:rsidRPr="00A31E7A" w:rsidRDefault="00496045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0321A5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Medzi ropinirolom a levodopou alebo domperid</w:t>
      </w:r>
      <w:r w:rsidR="00582450">
        <w:rPr>
          <w:sz w:val="22"/>
          <w:szCs w:val="22"/>
          <w:lang w:val="sk-SK"/>
        </w:rPr>
        <w:t>ó</w:t>
      </w:r>
      <w:r w:rsidRPr="00A31E7A">
        <w:rPr>
          <w:sz w:val="22"/>
          <w:szCs w:val="22"/>
          <w:lang w:val="sk-SK"/>
        </w:rPr>
        <w:t>nom n</w:t>
      </w:r>
      <w:r w:rsidR="00F54CF3" w:rsidRPr="00A31E7A">
        <w:rPr>
          <w:sz w:val="22"/>
          <w:szCs w:val="22"/>
          <w:lang w:val="sk-SK"/>
        </w:rPr>
        <w:t>i</w:t>
      </w:r>
      <w:r w:rsidRPr="00A31E7A">
        <w:rPr>
          <w:sz w:val="22"/>
          <w:szCs w:val="22"/>
          <w:lang w:val="sk-SK"/>
        </w:rPr>
        <w:t>e</w:t>
      </w:r>
      <w:r w:rsidR="00F54CF3" w:rsidRPr="00A31E7A">
        <w:rPr>
          <w:sz w:val="22"/>
          <w:szCs w:val="22"/>
          <w:lang w:val="sk-SK"/>
        </w:rPr>
        <w:t xml:space="preserve"> je</w:t>
      </w:r>
      <w:r w:rsidRPr="00A31E7A">
        <w:rPr>
          <w:sz w:val="22"/>
          <w:szCs w:val="22"/>
          <w:lang w:val="sk-SK"/>
        </w:rPr>
        <w:t xml:space="preserve"> farmakokinetická interakcia, ktorá by si vyžadovala úpravu dávkovania týchto liekov</w:t>
      </w:r>
      <w:r w:rsidR="00747FC0" w:rsidRPr="00A31E7A">
        <w:rPr>
          <w:sz w:val="22"/>
          <w:szCs w:val="22"/>
          <w:lang w:val="sk-SK"/>
        </w:rPr>
        <w:t>.</w:t>
      </w:r>
    </w:p>
    <w:p w:rsidR="00655B76" w:rsidRPr="00A31E7A" w:rsidRDefault="00655B76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F54CF3" w:rsidRPr="00A31E7A" w:rsidRDefault="00F54CF3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Neuroleptiká a iné centrálne pôsobiac</w:t>
      </w:r>
      <w:r w:rsidR="00B37B72" w:rsidRPr="00A31E7A">
        <w:rPr>
          <w:sz w:val="22"/>
          <w:szCs w:val="22"/>
          <w:lang w:val="sk-SK"/>
        </w:rPr>
        <w:t>e</w:t>
      </w:r>
      <w:r w:rsidRPr="00A31E7A">
        <w:rPr>
          <w:sz w:val="22"/>
          <w:szCs w:val="22"/>
          <w:lang w:val="sk-SK"/>
        </w:rPr>
        <w:t xml:space="preserve"> antagonisty dopamínu, ako sú sulpirid alebo metoklopramid, môžu znižovať účin</w:t>
      </w:r>
      <w:r w:rsidR="00981696" w:rsidRPr="00A31E7A">
        <w:rPr>
          <w:sz w:val="22"/>
          <w:szCs w:val="22"/>
          <w:lang w:val="sk-SK"/>
        </w:rPr>
        <w:t xml:space="preserve">nosť </w:t>
      </w:r>
      <w:r w:rsidRPr="00A31E7A">
        <w:rPr>
          <w:sz w:val="22"/>
          <w:szCs w:val="22"/>
          <w:lang w:val="sk-SK"/>
        </w:rPr>
        <w:t xml:space="preserve">ropinirolu, preto </w:t>
      </w:r>
      <w:r w:rsidR="003806FF" w:rsidRPr="00A31E7A">
        <w:rPr>
          <w:sz w:val="22"/>
          <w:szCs w:val="22"/>
          <w:lang w:val="sk-SK"/>
        </w:rPr>
        <w:t xml:space="preserve">je potrebné sa vyhnúť súčasnému </w:t>
      </w:r>
      <w:r w:rsidR="00981696" w:rsidRPr="00A31E7A">
        <w:rPr>
          <w:sz w:val="22"/>
          <w:szCs w:val="22"/>
          <w:lang w:val="sk-SK"/>
        </w:rPr>
        <w:t xml:space="preserve">používaniu </w:t>
      </w:r>
      <w:r w:rsidRPr="00A31E7A">
        <w:rPr>
          <w:sz w:val="22"/>
          <w:szCs w:val="22"/>
          <w:lang w:val="sk-SK"/>
        </w:rPr>
        <w:t>týchto liekov s ropinirolom.</w:t>
      </w:r>
    </w:p>
    <w:p w:rsidR="00F54CF3" w:rsidRPr="00A31E7A" w:rsidRDefault="00F54CF3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Default="000321A5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U pacientov liečených vysokými dávkami estrogénov </w:t>
      </w:r>
      <w:r w:rsidR="002F1459" w:rsidRPr="00A31E7A">
        <w:rPr>
          <w:sz w:val="22"/>
          <w:szCs w:val="22"/>
          <w:lang w:val="sk-SK"/>
        </w:rPr>
        <w:t>sa</w:t>
      </w:r>
      <w:r w:rsidRPr="00A31E7A">
        <w:rPr>
          <w:sz w:val="22"/>
          <w:szCs w:val="22"/>
          <w:lang w:val="sk-SK"/>
        </w:rPr>
        <w:t xml:space="preserve"> pozorova</w:t>
      </w:r>
      <w:r w:rsidR="002F1459" w:rsidRPr="00A31E7A">
        <w:rPr>
          <w:sz w:val="22"/>
          <w:szCs w:val="22"/>
          <w:lang w:val="sk-SK"/>
        </w:rPr>
        <w:t xml:space="preserve">li </w:t>
      </w:r>
      <w:r w:rsidRPr="00A31E7A">
        <w:rPr>
          <w:sz w:val="22"/>
          <w:szCs w:val="22"/>
          <w:lang w:val="sk-SK"/>
        </w:rPr>
        <w:t>zvýšené plazmatické koncentrácie ropinirolu. U pacient</w:t>
      </w:r>
      <w:r w:rsidR="002F1459" w:rsidRPr="00A31E7A">
        <w:rPr>
          <w:sz w:val="22"/>
          <w:szCs w:val="22"/>
          <w:lang w:val="sk-SK"/>
        </w:rPr>
        <w:t>o</w:t>
      </w:r>
      <w:r w:rsidR="00E94462" w:rsidRPr="00A31E7A">
        <w:rPr>
          <w:sz w:val="22"/>
          <w:szCs w:val="22"/>
          <w:lang w:val="sk-SK"/>
        </w:rPr>
        <w:t>k</w:t>
      </w:r>
      <w:r w:rsidRPr="00A31E7A">
        <w:rPr>
          <w:sz w:val="22"/>
          <w:szCs w:val="22"/>
          <w:lang w:val="sk-SK"/>
        </w:rPr>
        <w:t>, ktor</w:t>
      </w:r>
      <w:r w:rsidR="00E94462" w:rsidRPr="00A31E7A">
        <w:rPr>
          <w:sz w:val="22"/>
          <w:szCs w:val="22"/>
          <w:lang w:val="sk-SK"/>
        </w:rPr>
        <w:t>é</w:t>
      </w:r>
      <w:r w:rsidRPr="00A31E7A">
        <w:rPr>
          <w:sz w:val="22"/>
          <w:szCs w:val="22"/>
          <w:lang w:val="sk-SK"/>
        </w:rPr>
        <w:t xml:space="preserve"> </w:t>
      </w:r>
      <w:r w:rsidR="00E94462" w:rsidRPr="00A31E7A">
        <w:rPr>
          <w:sz w:val="22"/>
          <w:szCs w:val="22"/>
          <w:lang w:val="sk-SK"/>
        </w:rPr>
        <w:t xml:space="preserve">užívajú hormonálnu substitučnú terapiu </w:t>
      </w:r>
      <w:r w:rsidRPr="00A31E7A">
        <w:rPr>
          <w:sz w:val="22"/>
          <w:szCs w:val="22"/>
          <w:lang w:val="sk-SK"/>
        </w:rPr>
        <w:t>(</w:t>
      </w:r>
      <w:r w:rsidR="00E94462" w:rsidRPr="00A31E7A">
        <w:rPr>
          <w:sz w:val="22"/>
          <w:szCs w:val="22"/>
          <w:lang w:val="sk-SK"/>
        </w:rPr>
        <w:t>HST</w:t>
      </w:r>
      <w:r w:rsidRPr="00A31E7A">
        <w:rPr>
          <w:sz w:val="22"/>
          <w:szCs w:val="22"/>
          <w:lang w:val="sk-SK"/>
        </w:rPr>
        <w:t xml:space="preserve">) sa liečba ropinirolom môže začať obvyklým spôsobom. Ak </w:t>
      </w:r>
      <w:r w:rsidR="002F1459" w:rsidRPr="00A31E7A">
        <w:rPr>
          <w:sz w:val="22"/>
          <w:szCs w:val="22"/>
          <w:lang w:val="sk-SK"/>
        </w:rPr>
        <w:t>sa</w:t>
      </w:r>
      <w:r w:rsidRPr="00A31E7A">
        <w:rPr>
          <w:sz w:val="22"/>
          <w:szCs w:val="22"/>
          <w:lang w:val="sk-SK"/>
        </w:rPr>
        <w:t xml:space="preserve"> však </w:t>
      </w:r>
      <w:r w:rsidR="00E94462" w:rsidRPr="00A31E7A">
        <w:rPr>
          <w:sz w:val="22"/>
          <w:szCs w:val="22"/>
          <w:lang w:val="sk-SK"/>
        </w:rPr>
        <w:t>HST ukonč</w:t>
      </w:r>
      <w:r w:rsidR="002F1459" w:rsidRPr="00A31E7A">
        <w:rPr>
          <w:sz w:val="22"/>
          <w:szCs w:val="22"/>
          <w:lang w:val="sk-SK"/>
        </w:rPr>
        <w:t xml:space="preserve">í </w:t>
      </w:r>
      <w:r w:rsidRPr="00A31E7A">
        <w:rPr>
          <w:sz w:val="22"/>
          <w:szCs w:val="22"/>
          <w:lang w:val="sk-SK"/>
        </w:rPr>
        <w:t xml:space="preserve">alebo </w:t>
      </w:r>
      <w:r w:rsidR="00E94462" w:rsidRPr="00A31E7A">
        <w:rPr>
          <w:sz w:val="22"/>
          <w:szCs w:val="22"/>
          <w:lang w:val="sk-SK"/>
        </w:rPr>
        <w:t xml:space="preserve">sa nasadzuje </w:t>
      </w:r>
      <w:r w:rsidRPr="00A31E7A">
        <w:rPr>
          <w:sz w:val="22"/>
          <w:szCs w:val="22"/>
          <w:lang w:val="sk-SK"/>
        </w:rPr>
        <w:t>v priebehu liečby ropinirolom, môže byť potrebná úprava dávky ropinirolu v súlade s klinickou odpoveďou</w:t>
      </w:r>
      <w:r w:rsidR="00747FC0" w:rsidRPr="00A31E7A">
        <w:rPr>
          <w:sz w:val="22"/>
          <w:szCs w:val="22"/>
          <w:lang w:val="sk-SK"/>
        </w:rPr>
        <w:t>.</w:t>
      </w:r>
    </w:p>
    <w:p w:rsidR="00CF1FE6" w:rsidRPr="00A31E7A" w:rsidRDefault="00CF1FE6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0321A5" w:rsidP="00772892">
      <w:pPr>
        <w:pStyle w:val="Text"/>
        <w:keepNext/>
        <w:keepLines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Ropinirol </w:t>
      </w:r>
      <w:r w:rsidR="002F1459" w:rsidRPr="00A31E7A">
        <w:rPr>
          <w:sz w:val="22"/>
          <w:szCs w:val="22"/>
          <w:lang w:val="sk-SK"/>
        </w:rPr>
        <w:t>sa</w:t>
      </w:r>
      <w:r w:rsidRPr="00A31E7A">
        <w:rPr>
          <w:sz w:val="22"/>
          <w:szCs w:val="22"/>
          <w:lang w:val="sk-SK"/>
        </w:rPr>
        <w:t xml:space="preserve"> metaboliz</w:t>
      </w:r>
      <w:r w:rsidR="002F1459" w:rsidRPr="00A31E7A">
        <w:rPr>
          <w:sz w:val="22"/>
          <w:szCs w:val="22"/>
          <w:lang w:val="sk-SK"/>
        </w:rPr>
        <w:t xml:space="preserve">uje </w:t>
      </w:r>
      <w:r w:rsidRPr="00A31E7A">
        <w:rPr>
          <w:sz w:val="22"/>
          <w:szCs w:val="22"/>
          <w:lang w:val="sk-SK"/>
        </w:rPr>
        <w:t xml:space="preserve">hlavne </w:t>
      </w:r>
      <w:r w:rsidR="00E50D1B" w:rsidRPr="00A31E7A">
        <w:rPr>
          <w:sz w:val="22"/>
          <w:szCs w:val="22"/>
          <w:lang w:val="sk-SK"/>
        </w:rPr>
        <w:t xml:space="preserve">prostredníctvom </w:t>
      </w:r>
      <w:r w:rsidRPr="00A31E7A">
        <w:rPr>
          <w:sz w:val="22"/>
          <w:szCs w:val="22"/>
          <w:lang w:val="sk-SK"/>
        </w:rPr>
        <w:t>izoenzým</w:t>
      </w:r>
      <w:r w:rsidR="00CF1FE6">
        <w:rPr>
          <w:sz w:val="22"/>
          <w:szCs w:val="22"/>
          <w:lang w:val="sk-SK"/>
        </w:rPr>
        <w:t>u</w:t>
      </w:r>
      <w:r w:rsidRPr="00A31E7A">
        <w:rPr>
          <w:sz w:val="22"/>
          <w:szCs w:val="22"/>
          <w:lang w:val="sk-SK"/>
        </w:rPr>
        <w:t xml:space="preserve"> CYP1A2 cytochrómu P450. Vo farmakokinetickej štúdii (s</w:t>
      </w:r>
      <w:r w:rsidR="00F54CF3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2</w:t>
      </w:r>
      <w:r w:rsidR="000D15C1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 xml:space="preserve">mg dávkou </w:t>
      </w:r>
      <w:r w:rsidR="00F54CF3" w:rsidRPr="00A31E7A">
        <w:rPr>
          <w:sz w:val="22"/>
          <w:szCs w:val="22"/>
          <w:lang w:val="sk-SK"/>
        </w:rPr>
        <w:t xml:space="preserve">filmom obalenej </w:t>
      </w:r>
      <w:r w:rsidRPr="00A31E7A">
        <w:rPr>
          <w:sz w:val="22"/>
          <w:szCs w:val="22"/>
          <w:lang w:val="sk-SK"/>
        </w:rPr>
        <w:t>tablet</w:t>
      </w:r>
      <w:r w:rsidR="00F74ED3" w:rsidRPr="00A31E7A">
        <w:rPr>
          <w:sz w:val="22"/>
          <w:szCs w:val="22"/>
          <w:lang w:val="sk-SK"/>
        </w:rPr>
        <w:t>y</w:t>
      </w:r>
      <w:r w:rsidRPr="00A31E7A">
        <w:rPr>
          <w:sz w:val="22"/>
          <w:szCs w:val="22"/>
          <w:lang w:val="sk-SK"/>
        </w:rPr>
        <w:t xml:space="preserve"> </w:t>
      </w:r>
      <w:r w:rsidR="00F54CF3" w:rsidRPr="00A31E7A">
        <w:rPr>
          <w:sz w:val="22"/>
          <w:szCs w:val="22"/>
          <w:lang w:val="sk-SK"/>
        </w:rPr>
        <w:t xml:space="preserve">(s okamžitým uvoľňovaním) </w:t>
      </w:r>
      <w:r w:rsidR="00F74ED3" w:rsidRPr="00A31E7A">
        <w:rPr>
          <w:sz w:val="22"/>
          <w:szCs w:val="22"/>
          <w:lang w:val="sk-SK"/>
        </w:rPr>
        <w:t>ropinirolu</w:t>
      </w:r>
      <w:r w:rsidRPr="00A31E7A">
        <w:rPr>
          <w:sz w:val="22"/>
          <w:szCs w:val="22"/>
          <w:lang w:val="sk-SK"/>
        </w:rPr>
        <w:t>, trikrát denne)</w:t>
      </w:r>
      <w:r w:rsidRPr="00A31E7A">
        <w:rPr>
          <w:b/>
          <w:sz w:val="22"/>
          <w:szCs w:val="22"/>
          <w:lang w:val="sk-SK"/>
        </w:rPr>
        <w:t xml:space="preserve"> </w:t>
      </w:r>
      <w:r w:rsidRPr="00A31E7A">
        <w:rPr>
          <w:sz w:val="22"/>
          <w:szCs w:val="22"/>
          <w:lang w:val="sk-SK"/>
        </w:rPr>
        <w:t>u pacientov s</w:t>
      </w:r>
      <w:r w:rsidR="00F54CF3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Parkinsonovou chorobou sa zistilo, že ciprofloxacín zvýšil C</w:t>
      </w:r>
      <w:r w:rsidRPr="00A31E7A">
        <w:rPr>
          <w:sz w:val="22"/>
          <w:szCs w:val="22"/>
          <w:vertAlign w:val="subscript"/>
          <w:lang w:val="sk-SK"/>
        </w:rPr>
        <w:t>max</w:t>
      </w:r>
      <w:r w:rsidRPr="00A31E7A">
        <w:rPr>
          <w:sz w:val="22"/>
          <w:szCs w:val="22"/>
          <w:lang w:val="sk-SK"/>
        </w:rPr>
        <w:t xml:space="preserve"> ropinirolu o 60</w:t>
      </w:r>
      <w:r w:rsidR="00F54CF3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% a AUC o 84</w:t>
      </w:r>
      <w:r w:rsidR="00F54CF3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%, s</w:t>
      </w:r>
      <w:r w:rsidR="00F54CF3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 xml:space="preserve">potenciálnym rizikom </w:t>
      </w:r>
      <w:r w:rsidR="00E50D1B" w:rsidRPr="00A31E7A">
        <w:rPr>
          <w:sz w:val="22"/>
          <w:szCs w:val="22"/>
          <w:lang w:val="sk-SK"/>
        </w:rPr>
        <w:t xml:space="preserve">vzniku </w:t>
      </w:r>
      <w:r w:rsidRPr="00A31E7A">
        <w:rPr>
          <w:sz w:val="22"/>
          <w:szCs w:val="22"/>
          <w:lang w:val="sk-SK"/>
        </w:rPr>
        <w:t xml:space="preserve">nežiaducich účinkov. U pacientov, ktorí už užívajú ropinirol, môže byť preto pri </w:t>
      </w:r>
      <w:r w:rsidR="00E94462" w:rsidRPr="00A31E7A">
        <w:rPr>
          <w:sz w:val="22"/>
          <w:szCs w:val="22"/>
          <w:lang w:val="sk-SK"/>
        </w:rPr>
        <w:t xml:space="preserve">nasadzovaní </w:t>
      </w:r>
      <w:r w:rsidRPr="00A31E7A">
        <w:rPr>
          <w:sz w:val="22"/>
          <w:szCs w:val="22"/>
          <w:lang w:val="sk-SK"/>
        </w:rPr>
        <w:t xml:space="preserve">alebo </w:t>
      </w:r>
      <w:r w:rsidR="00E94462" w:rsidRPr="00A31E7A">
        <w:rPr>
          <w:sz w:val="22"/>
          <w:szCs w:val="22"/>
          <w:lang w:val="sk-SK"/>
        </w:rPr>
        <w:t xml:space="preserve">ukončovaní </w:t>
      </w:r>
      <w:r w:rsidRPr="00A31E7A">
        <w:rPr>
          <w:sz w:val="22"/>
          <w:szCs w:val="22"/>
          <w:lang w:val="sk-SK"/>
        </w:rPr>
        <w:t>liečby liekmi, o ktorých je známe, že inhibujú CYP1A2, napr. ciprofloxacínom, enoxacínom alebo fluvoxamínom, potrebná úprava dávky ropinirolu</w:t>
      </w:r>
      <w:r w:rsidR="00747FC0" w:rsidRPr="00A31E7A">
        <w:rPr>
          <w:sz w:val="22"/>
          <w:szCs w:val="22"/>
          <w:lang w:val="sk-SK"/>
        </w:rPr>
        <w:t>.</w:t>
      </w:r>
    </w:p>
    <w:p w:rsidR="00496045" w:rsidRPr="00A31E7A" w:rsidRDefault="00496045" w:rsidP="00772892">
      <w:pPr>
        <w:pStyle w:val="Text"/>
        <w:spacing w:after="0" w:line="260" w:lineRule="exact"/>
        <w:rPr>
          <w:color w:val="000000"/>
          <w:sz w:val="22"/>
          <w:szCs w:val="22"/>
          <w:lang w:val="sk-SK"/>
        </w:rPr>
      </w:pPr>
    </w:p>
    <w:p w:rsidR="00747FC0" w:rsidRPr="00A31E7A" w:rsidRDefault="00F74ED3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color w:val="000000"/>
          <w:sz w:val="22"/>
          <w:szCs w:val="22"/>
          <w:lang w:val="sk-SK"/>
        </w:rPr>
        <w:t xml:space="preserve">Štúdia </w:t>
      </w:r>
      <w:r w:rsidR="00E50D1B" w:rsidRPr="00A31E7A">
        <w:rPr>
          <w:color w:val="000000"/>
          <w:sz w:val="22"/>
          <w:szCs w:val="22"/>
          <w:lang w:val="sk-SK"/>
        </w:rPr>
        <w:t>s</w:t>
      </w:r>
      <w:r w:rsidRPr="00A31E7A">
        <w:rPr>
          <w:color w:val="000000"/>
          <w:sz w:val="22"/>
          <w:szCs w:val="22"/>
          <w:lang w:val="sk-SK"/>
        </w:rPr>
        <w:t xml:space="preserve"> pacient</w:t>
      </w:r>
      <w:r w:rsidR="00E50D1B" w:rsidRPr="00A31E7A">
        <w:rPr>
          <w:color w:val="000000"/>
          <w:sz w:val="22"/>
          <w:szCs w:val="22"/>
          <w:lang w:val="sk-SK"/>
        </w:rPr>
        <w:t xml:space="preserve">mi </w:t>
      </w:r>
      <w:r w:rsidRPr="00A31E7A">
        <w:rPr>
          <w:color w:val="000000"/>
          <w:sz w:val="22"/>
          <w:szCs w:val="22"/>
          <w:lang w:val="sk-SK"/>
        </w:rPr>
        <w:t>s Parkinsonovou chorobou zameraná na farmakokinetické interakcie medzi ropinirol</w:t>
      </w:r>
      <w:r w:rsidR="00496045" w:rsidRPr="00A31E7A">
        <w:rPr>
          <w:color w:val="000000"/>
          <w:sz w:val="22"/>
          <w:szCs w:val="22"/>
          <w:lang w:val="sk-SK"/>
        </w:rPr>
        <w:t>om</w:t>
      </w:r>
      <w:r w:rsidRPr="00A31E7A">
        <w:rPr>
          <w:color w:val="000000"/>
          <w:sz w:val="22"/>
          <w:szCs w:val="22"/>
          <w:lang w:val="sk-SK"/>
        </w:rPr>
        <w:t xml:space="preserve"> (s 2</w:t>
      </w:r>
      <w:r w:rsidR="00DB1E38" w:rsidRPr="00A31E7A">
        <w:rPr>
          <w:color w:val="000000"/>
          <w:sz w:val="22"/>
          <w:szCs w:val="22"/>
          <w:lang w:val="sk-SK"/>
        </w:rPr>
        <w:t> </w:t>
      </w:r>
      <w:r w:rsidRPr="00A31E7A">
        <w:rPr>
          <w:color w:val="000000"/>
          <w:sz w:val="22"/>
          <w:szCs w:val="22"/>
          <w:lang w:val="sk-SK"/>
        </w:rPr>
        <w:t xml:space="preserve">mg dávkou </w:t>
      </w:r>
      <w:r w:rsidR="00F54CF3" w:rsidRPr="00A31E7A">
        <w:rPr>
          <w:color w:val="000000"/>
          <w:sz w:val="22"/>
          <w:szCs w:val="22"/>
          <w:lang w:val="sk-SK"/>
        </w:rPr>
        <w:t xml:space="preserve">filmom obalenej </w:t>
      </w:r>
      <w:r w:rsidRPr="00A31E7A">
        <w:rPr>
          <w:color w:val="000000"/>
          <w:sz w:val="22"/>
          <w:szCs w:val="22"/>
          <w:lang w:val="sk-SK"/>
        </w:rPr>
        <w:t xml:space="preserve">tablety </w:t>
      </w:r>
      <w:r w:rsidR="00F54CF3" w:rsidRPr="00A31E7A">
        <w:rPr>
          <w:color w:val="000000"/>
          <w:sz w:val="22"/>
          <w:szCs w:val="22"/>
          <w:lang w:val="sk-SK"/>
        </w:rPr>
        <w:t>(</w:t>
      </w:r>
      <w:r w:rsidR="00F54CF3" w:rsidRPr="00A31E7A">
        <w:rPr>
          <w:sz w:val="22"/>
          <w:szCs w:val="22"/>
          <w:lang w:val="sk-SK"/>
        </w:rPr>
        <w:t>s okamžitým uvoľňovaním)</w:t>
      </w:r>
      <w:r w:rsidR="00F54CF3" w:rsidRPr="00A31E7A">
        <w:rPr>
          <w:color w:val="000000"/>
          <w:sz w:val="22"/>
          <w:szCs w:val="22"/>
          <w:lang w:val="sk-SK"/>
        </w:rPr>
        <w:t xml:space="preserve"> </w:t>
      </w:r>
      <w:r w:rsidRPr="00A31E7A">
        <w:rPr>
          <w:color w:val="000000"/>
          <w:sz w:val="22"/>
          <w:szCs w:val="22"/>
          <w:lang w:val="sk-SK"/>
        </w:rPr>
        <w:t>ropinirolu, trikrát denne)</w:t>
      </w:r>
      <w:r w:rsidRPr="00A31E7A">
        <w:rPr>
          <w:b/>
          <w:color w:val="000000"/>
          <w:sz w:val="22"/>
          <w:szCs w:val="22"/>
          <w:lang w:val="sk-SK"/>
        </w:rPr>
        <w:t xml:space="preserve"> </w:t>
      </w:r>
      <w:r w:rsidRPr="00A31E7A">
        <w:rPr>
          <w:color w:val="000000"/>
          <w:sz w:val="22"/>
          <w:szCs w:val="22"/>
          <w:lang w:val="sk-SK"/>
        </w:rPr>
        <w:t>a teofylínom, substrátom CYP1A2, neodhalila žiadnu zmenu vo farmakokinetike ropinirolu, ani teofylínu</w:t>
      </w:r>
      <w:r w:rsidR="00747FC0" w:rsidRPr="00A31E7A">
        <w:rPr>
          <w:sz w:val="22"/>
          <w:szCs w:val="22"/>
          <w:lang w:val="sk-SK"/>
        </w:rPr>
        <w:t>.</w:t>
      </w:r>
    </w:p>
    <w:p w:rsidR="00496045" w:rsidRPr="00A31E7A" w:rsidRDefault="00496045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5E2316" w:rsidRPr="00A31E7A" w:rsidRDefault="005E2316" w:rsidP="005E2316">
      <w:pPr>
        <w:spacing w:line="240" w:lineRule="auto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Je známe, že fajčenie indukuje metabolizmus prostredníctvom CYP1A2, a preto môže byť potrebná úprava dávkovania, ak pacienti počas liečby ropinirolom prestanú alebo začnú fajčiť.</w:t>
      </w:r>
    </w:p>
    <w:p w:rsidR="006C6129" w:rsidRPr="00A31E7A" w:rsidRDefault="006C6129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747FC0" w:rsidP="00772892">
      <w:pPr>
        <w:pStyle w:val="Nadpis3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4.6</w:t>
      </w:r>
      <w:r w:rsidRPr="00A31E7A">
        <w:rPr>
          <w:sz w:val="22"/>
          <w:szCs w:val="22"/>
          <w:lang w:val="sk-SK"/>
        </w:rPr>
        <w:tab/>
      </w:r>
      <w:r w:rsidR="00B76075" w:rsidRPr="00A31E7A">
        <w:rPr>
          <w:sz w:val="22"/>
          <w:szCs w:val="22"/>
          <w:lang w:val="sk-SK"/>
        </w:rPr>
        <w:t>Fertilita, g</w:t>
      </w:r>
      <w:r w:rsidR="005F05D8" w:rsidRPr="00A31E7A">
        <w:rPr>
          <w:sz w:val="22"/>
          <w:szCs w:val="22"/>
          <w:lang w:val="sk-SK"/>
        </w:rPr>
        <w:t>ravidita a laktácia</w:t>
      </w:r>
    </w:p>
    <w:p w:rsidR="00496045" w:rsidRPr="00A31E7A" w:rsidRDefault="00496045" w:rsidP="00772892">
      <w:pPr>
        <w:pStyle w:val="Text"/>
        <w:keepNext/>
        <w:keepLines/>
        <w:spacing w:after="0" w:line="260" w:lineRule="exact"/>
        <w:rPr>
          <w:sz w:val="22"/>
          <w:szCs w:val="22"/>
          <w:lang w:val="sk-SK"/>
        </w:rPr>
      </w:pPr>
    </w:p>
    <w:p w:rsidR="00B97CA8" w:rsidRPr="001D058E" w:rsidRDefault="00B97CA8" w:rsidP="00772892">
      <w:pPr>
        <w:pStyle w:val="Text"/>
        <w:keepNext/>
        <w:keepLines/>
        <w:spacing w:after="0" w:line="260" w:lineRule="exact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Gravidita</w:t>
      </w:r>
    </w:p>
    <w:p w:rsidR="009A6129" w:rsidRPr="00A31E7A" w:rsidRDefault="009A6129" w:rsidP="00772892">
      <w:pPr>
        <w:pStyle w:val="Text"/>
        <w:keepNext/>
        <w:keepLines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Nie sú k dispozícii dostatočné údaje o použití ropinirolu u gravidných žien.</w:t>
      </w:r>
    </w:p>
    <w:p w:rsidR="009A6129" w:rsidRPr="00A31E7A" w:rsidRDefault="009A6129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C903E1" w:rsidRPr="00A31E7A" w:rsidRDefault="009A6129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Štúdie na zvieratách preukázali reprodukčnú toxicitu (pozri časť 5.3). Keďže potenciálne riziko u ľudí nie je známe, </w:t>
      </w:r>
      <w:r w:rsidR="008721ED" w:rsidRPr="00A31E7A">
        <w:rPr>
          <w:sz w:val="22"/>
          <w:szCs w:val="22"/>
          <w:lang w:val="sk-SK"/>
        </w:rPr>
        <w:t>ropinirol sa počas gravidity ne</w:t>
      </w:r>
      <w:r w:rsidRPr="00A31E7A">
        <w:rPr>
          <w:sz w:val="22"/>
          <w:szCs w:val="22"/>
          <w:lang w:val="sk-SK"/>
        </w:rPr>
        <w:t xml:space="preserve">odporúča </w:t>
      </w:r>
      <w:r w:rsidR="008721ED" w:rsidRPr="00A31E7A">
        <w:rPr>
          <w:sz w:val="22"/>
          <w:szCs w:val="22"/>
          <w:lang w:val="sk-SK"/>
        </w:rPr>
        <w:t>používať</w:t>
      </w:r>
      <w:r w:rsidRPr="00A31E7A">
        <w:rPr>
          <w:sz w:val="22"/>
          <w:szCs w:val="22"/>
          <w:lang w:val="sk-SK"/>
        </w:rPr>
        <w:t>, pokiaľ možný prínos pre pacientku neprev</w:t>
      </w:r>
      <w:r w:rsidR="008721ED" w:rsidRPr="00A31E7A">
        <w:rPr>
          <w:sz w:val="22"/>
          <w:szCs w:val="22"/>
          <w:lang w:val="sk-SK"/>
        </w:rPr>
        <w:t xml:space="preserve">ažuje </w:t>
      </w:r>
      <w:r w:rsidRPr="00A31E7A">
        <w:rPr>
          <w:sz w:val="22"/>
          <w:szCs w:val="22"/>
          <w:lang w:val="sk-SK"/>
        </w:rPr>
        <w:t>možné riziko pre plod.</w:t>
      </w:r>
    </w:p>
    <w:p w:rsidR="00747E5B" w:rsidRDefault="00747E5B" w:rsidP="00772892">
      <w:pPr>
        <w:pStyle w:val="Text"/>
        <w:spacing w:after="0" w:line="260" w:lineRule="exact"/>
        <w:outlineLvl w:val="0"/>
        <w:rPr>
          <w:bCs/>
          <w:sz w:val="22"/>
          <w:szCs w:val="22"/>
          <w:lang w:val="sk-SK"/>
        </w:rPr>
      </w:pPr>
    </w:p>
    <w:p w:rsidR="00B97CA8" w:rsidRPr="001D058E" w:rsidRDefault="00B97CA8" w:rsidP="00772892">
      <w:pPr>
        <w:pStyle w:val="Text"/>
        <w:spacing w:after="0" w:line="260" w:lineRule="exact"/>
        <w:outlineLvl w:val="0"/>
        <w:rPr>
          <w:bCs/>
          <w:sz w:val="22"/>
          <w:szCs w:val="22"/>
          <w:u w:val="single"/>
          <w:lang w:val="sk-SK"/>
        </w:rPr>
      </w:pPr>
      <w:r>
        <w:rPr>
          <w:bCs/>
          <w:sz w:val="22"/>
          <w:szCs w:val="22"/>
          <w:u w:val="single"/>
          <w:lang w:val="sk-SK"/>
        </w:rPr>
        <w:t>Dojčenie</w:t>
      </w:r>
    </w:p>
    <w:p w:rsidR="00747E5B" w:rsidRPr="00A31E7A" w:rsidRDefault="00747E5B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Ropinirol</w:t>
      </w:r>
      <w:r w:rsidR="00657886" w:rsidRPr="00A31E7A">
        <w:rPr>
          <w:sz w:val="22"/>
          <w:szCs w:val="22"/>
          <w:lang w:val="sk-SK"/>
        </w:rPr>
        <w:t xml:space="preserve"> </w:t>
      </w:r>
      <w:r w:rsidR="009A6129" w:rsidRPr="00A31E7A">
        <w:rPr>
          <w:sz w:val="22"/>
          <w:szCs w:val="22"/>
          <w:lang w:val="sk-SK"/>
        </w:rPr>
        <w:t xml:space="preserve">sa nemá používať u dojčiacich matiek, keďže </w:t>
      </w:r>
      <w:r w:rsidR="00657886" w:rsidRPr="00A31E7A">
        <w:rPr>
          <w:sz w:val="22"/>
          <w:szCs w:val="22"/>
          <w:lang w:val="sk-SK"/>
        </w:rPr>
        <w:t>môže inhibovať laktáciu</w:t>
      </w:r>
      <w:r w:rsidR="008038B7" w:rsidRPr="00A31E7A">
        <w:rPr>
          <w:sz w:val="22"/>
          <w:szCs w:val="22"/>
          <w:lang w:val="sk-SK"/>
        </w:rPr>
        <w:t>.</w:t>
      </w:r>
    </w:p>
    <w:p w:rsidR="008721ED" w:rsidRDefault="008721ED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B97CA8" w:rsidRPr="001D058E" w:rsidRDefault="00B97CA8" w:rsidP="00772892">
      <w:pPr>
        <w:pStyle w:val="Text"/>
        <w:spacing w:after="0" w:line="260" w:lineRule="exact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Fertilita</w:t>
      </w:r>
    </w:p>
    <w:p w:rsidR="008721ED" w:rsidRPr="00A31E7A" w:rsidRDefault="008721ED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Nie sú dostupné žiadne údaje fertility u ľudí. </w:t>
      </w:r>
    </w:p>
    <w:p w:rsidR="007F4246" w:rsidRPr="00A31E7A" w:rsidRDefault="007F4246" w:rsidP="00772892">
      <w:pPr>
        <w:pStyle w:val="Nadpis3"/>
        <w:keepNext w:val="0"/>
        <w:keepLines w:val="0"/>
        <w:widowControl w:val="0"/>
        <w:spacing w:after="0" w:line="260" w:lineRule="exact"/>
        <w:ind w:left="0"/>
        <w:rPr>
          <w:b w:val="0"/>
          <w:bCs/>
          <w:sz w:val="22"/>
          <w:szCs w:val="22"/>
          <w:lang w:val="sk-SK"/>
        </w:rPr>
      </w:pPr>
    </w:p>
    <w:p w:rsidR="00747FC0" w:rsidRPr="00A31E7A" w:rsidRDefault="00747FC0" w:rsidP="00772892">
      <w:pPr>
        <w:pStyle w:val="Nadpis3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4.7</w:t>
      </w:r>
      <w:r w:rsidRPr="00A31E7A">
        <w:rPr>
          <w:sz w:val="22"/>
          <w:szCs w:val="22"/>
          <w:lang w:val="sk-SK"/>
        </w:rPr>
        <w:tab/>
      </w:r>
      <w:r w:rsidR="003359E9" w:rsidRPr="00A31E7A">
        <w:rPr>
          <w:sz w:val="22"/>
          <w:szCs w:val="22"/>
          <w:lang w:val="sk-SK"/>
        </w:rPr>
        <w:t>Ovplyvnenie schopnosti viesť vozidlá a obsluhovať stroje</w:t>
      </w:r>
    </w:p>
    <w:p w:rsidR="007F4246" w:rsidRPr="00A31E7A" w:rsidRDefault="007F4246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1D3B44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Pacienti liečení ropinirolom, u ktorých sa prejavila somnolencia a/alebo epizódy náhleho spánku</w:t>
      </w:r>
      <w:r w:rsidR="00E0324D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 xml:space="preserve"> musia byť poučení, aby sa vyhli vedeniu vozidiel a zapájaniu sa do činností, pri ktorých </w:t>
      </w:r>
      <w:r w:rsidR="00E0324D">
        <w:rPr>
          <w:sz w:val="22"/>
          <w:szCs w:val="22"/>
          <w:lang w:val="sk-SK"/>
        </w:rPr>
        <w:t xml:space="preserve">znížená </w:t>
      </w:r>
      <w:r w:rsidRPr="00A31E7A">
        <w:rPr>
          <w:sz w:val="22"/>
          <w:szCs w:val="22"/>
          <w:lang w:val="sk-SK"/>
        </w:rPr>
        <w:t>bdelosť m</w:t>
      </w:r>
      <w:r w:rsidR="00D4221E" w:rsidRPr="00A31E7A">
        <w:rPr>
          <w:sz w:val="22"/>
          <w:szCs w:val="22"/>
          <w:lang w:val="sk-SK"/>
        </w:rPr>
        <w:t>ôže</w:t>
      </w:r>
      <w:r w:rsidRPr="00A31E7A">
        <w:rPr>
          <w:sz w:val="22"/>
          <w:szCs w:val="22"/>
          <w:lang w:val="sk-SK"/>
        </w:rPr>
        <w:t xml:space="preserve"> pre nich alebo pre ostatné osoby predstavovať riziko závažných zranení alebo úmrtia (napr. obsluha strojov) až dovtedy, kým sa takéto opakované epizódy a somnolencia nevyrieši (pozri časť 4.4</w:t>
      </w:r>
      <w:r w:rsidR="00747FC0" w:rsidRPr="00A31E7A">
        <w:rPr>
          <w:sz w:val="22"/>
          <w:szCs w:val="22"/>
          <w:lang w:val="sk-SK"/>
        </w:rPr>
        <w:t>).</w:t>
      </w:r>
    </w:p>
    <w:p w:rsidR="007F4246" w:rsidRPr="00A31E7A" w:rsidRDefault="007F4246" w:rsidP="00772892">
      <w:pPr>
        <w:pStyle w:val="Nadpis3"/>
        <w:keepNext w:val="0"/>
        <w:keepLines w:val="0"/>
        <w:widowControl w:val="0"/>
        <w:spacing w:after="0" w:line="260" w:lineRule="exact"/>
        <w:ind w:left="0"/>
        <w:rPr>
          <w:b w:val="0"/>
          <w:bCs/>
          <w:sz w:val="22"/>
          <w:szCs w:val="22"/>
          <w:lang w:val="sk-SK"/>
        </w:rPr>
      </w:pPr>
    </w:p>
    <w:p w:rsidR="00747FC0" w:rsidRPr="00A31E7A" w:rsidRDefault="00747FC0" w:rsidP="00772892">
      <w:pPr>
        <w:pStyle w:val="Nadpis3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4.8</w:t>
      </w:r>
      <w:r w:rsidRPr="00A31E7A">
        <w:rPr>
          <w:sz w:val="22"/>
          <w:szCs w:val="22"/>
          <w:lang w:val="sk-SK"/>
        </w:rPr>
        <w:tab/>
      </w:r>
      <w:r w:rsidR="000D69F9" w:rsidRPr="00A31E7A">
        <w:rPr>
          <w:sz w:val="22"/>
          <w:szCs w:val="22"/>
          <w:lang w:val="sk-SK"/>
        </w:rPr>
        <w:t>Nežiaduce účinky</w:t>
      </w:r>
    </w:p>
    <w:p w:rsidR="007F4246" w:rsidRPr="00A31E7A" w:rsidRDefault="007F4246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681B16" w:rsidRPr="00A31E7A" w:rsidRDefault="00DC35F1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N</w:t>
      </w:r>
      <w:r w:rsidR="000D69F9" w:rsidRPr="00A31E7A">
        <w:rPr>
          <w:sz w:val="22"/>
          <w:szCs w:val="22"/>
          <w:lang w:val="sk-SK"/>
        </w:rPr>
        <w:t xml:space="preserve">ežiaduce </w:t>
      </w:r>
      <w:r w:rsidR="006046CA" w:rsidRPr="00A31E7A">
        <w:rPr>
          <w:sz w:val="22"/>
          <w:szCs w:val="22"/>
          <w:lang w:val="sk-SK"/>
        </w:rPr>
        <w:t>udalosti</w:t>
      </w:r>
      <w:r w:rsidRPr="00A31E7A">
        <w:rPr>
          <w:sz w:val="22"/>
          <w:szCs w:val="22"/>
          <w:lang w:val="sk-SK"/>
        </w:rPr>
        <w:t xml:space="preserve"> </w:t>
      </w:r>
      <w:r w:rsidR="000D69F9" w:rsidRPr="00A31E7A">
        <w:rPr>
          <w:sz w:val="22"/>
          <w:szCs w:val="22"/>
          <w:lang w:val="sk-SK"/>
        </w:rPr>
        <w:t xml:space="preserve">sú </w:t>
      </w:r>
      <w:r w:rsidRPr="00A31E7A">
        <w:rPr>
          <w:sz w:val="22"/>
          <w:szCs w:val="22"/>
          <w:lang w:val="sk-SK"/>
        </w:rPr>
        <w:t xml:space="preserve">uvedené </w:t>
      </w:r>
      <w:r w:rsidR="000D69F9" w:rsidRPr="00A31E7A">
        <w:rPr>
          <w:sz w:val="22"/>
          <w:szCs w:val="22"/>
          <w:lang w:val="sk-SK"/>
        </w:rPr>
        <w:t>nižšie podľa tried</w:t>
      </w:r>
      <w:r w:rsidR="00681B16" w:rsidRPr="00A31E7A">
        <w:rPr>
          <w:sz w:val="22"/>
          <w:szCs w:val="22"/>
          <w:lang w:val="sk-SK"/>
        </w:rPr>
        <w:t>y</w:t>
      </w:r>
      <w:r w:rsidR="000D69F9" w:rsidRPr="00A31E7A">
        <w:rPr>
          <w:sz w:val="22"/>
          <w:szCs w:val="22"/>
          <w:lang w:val="sk-SK"/>
        </w:rPr>
        <w:t xml:space="preserve"> orgánov</w:t>
      </w:r>
      <w:r w:rsidRPr="00A31E7A">
        <w:rPr>
          <w:sz w:val="22"/>
          <w:szCs w:val="22"/>
          <w:lang w:val="sk-SK"/>
        </w:rPr>
        <w:t xml:space="preserve">ého </w:t>
      </w:r>
      <w:r w:rsidR="000D69F9" w:rsidRPr="00A31E7A">
        <w:rPr>
          <w:sz w:val="22"/>
          <w:szCs w:val="22"/>
          <w:lang w:val="sk-SK"/>
        </w:rPr>
        <w:t>systém</w:t>
      </w:r>
      <w:r w:rsidRPr="00A31E7A">
        <w:rPr>
          <w:sz w:val="22"/>
          <w:szCs w:val="22"/>
          <w:lang w:val="sk-SK"/>
        </w:rPr>
        <w:t xml:space="preserve">u </w:t>
      </w:r>
      <w:r w:rsidR="000D69F9" w:rsidRPr="00A31E7A">
        <w:rPr>
          <w:sz w:val="22"/>
          <w:szCs w:val="22"/>
          <w:lang w:val="sk-SK"/>
        </w:rPr>
        <w:t>a frekvencie.</w:t>
      </w:r>
      <w:r w:rsidR="00681B16" w:rsidRPr="00A31E7A">
        <w:rPr>
          <w:sz w:val="22"/>
          <w:szCs w:val="22"/>
          <w:lang w:val="sk-SK"/>
        </w:rPr>
        <w:t xml:space="preserve"> Je </w:t>
      </w:r>
      <w:r w:rsidR="0053413B" w:rsidRPr="00A31E7A">
        <w:rPr>
          <w:sz w:val="22"/>
          <w:szCs w:val="22"/>
          <w:lang w:val="sk-SK"/>
        </w:rPr>
        <w:t>vyznačené</w:t>
      </w:r>
      <w:r w:rsidR="00681B16" w:rsidRPr="00A31E7A">
        <w:rPr>
          <w:sz w:val="22"/>
          <w:szCs w:val="22"/>
          <w:lang w:val="sk-SK"/>
        </w:rPr>
        <w:t xml:space="preserve">, či </w:t>
      </w:r>
      <w:r w:rsidR="00D577B9" w:rsidRPr="00A31E7A">
        <w:rPr>
          <w:sz w:val="22"/>
          <w:szCs w:val="22"/>
          <w:lang w:val="sk-SK"/>
        </w:rPr>
        <w:t>sa</w:t>
      </w:r>
      <w:r w:rsidR="00681B16" w:rsidRPr="00A31E7A">
        <w:rPr>
          <w:sz w:val="22"/>
          <w:szCs w:val="22"/>
          <w:lang w:val="sk-SK"/>
        </w:rPr>
        <w:t xml:space="preserve"> tieto nežiaduce účinky hlás</w:t>
      </w:r>
      <w:r w:rsidR="00D577B9" w:rsidRPr="00A31E7A">
        <w:rPr>
          <w:sz w:val="22"/>
          <w:szCs w:val="22"/>
          <w:lang w:val="sk-SK"/>
        </w:rPr>
        <w:t xml:space="preserve">ili </w:t>
      </w:r>
      <w:r w:rsidR="00681B16" w:rsidRPr="00A31E7A">
        <w:rPr>
          <w:sz w:val="22"/>
          <w:szCs w:val="22"/>
          <w:lang w:val="sk-SK"/>
        </w:rPr>
        <w:t xml:space="preserve">v klinických </w:t>
      </w:r>
      <w:r w:rsidR="00D577B9" w:rsidRPr="00A31E7A">
        <w:rPr>
          <w:sz w:val="22"/>
          <w:szCs w:val="22"/>
          <w:lang w:val="sk-SK"/>
        </w:rPr>
        <w:t>skúšaniach</w:t>
      </w:r>
      <w:r w:rsidR="00681B16" w:rsidRPr="00A31E7A">
        <w:rPr>
          <w:sz w:val="22"/>
          <w:szCs w:val="22"/>
          <w:lang w:val="sk-SK"/>
        </w:rPr>
        <w:t xml:space="preserve"> pri monoterapii, alebo pri prídavnej liečbe k</w:t>
      </w:r>
      <w:r w:rsidR="0053413B" w:rsidRPr="00A31E7A">
        <w:rPr>
          <w:sz w:val="22"/>
          <w:szCs w:val="22"/>
          <w:lang w:val="sk-SK"/>
        </w:rPr>
        <w:t> </w:t>
      </w:r>
      <w:r w:rsidR="00681B16" w:rsidRPr="00A31E7A">
        <w:rPr>
          <w:sz w:val="22"/>
          <w:szCs w:val="22"/>
          <w:lang w:val="sk-SK"/>
        </w:rPr>
        <w:t>levodope.</w:t>
      </w:r>
    </w:p>
    <w:p w:rsidR="00681B16" w:rsidRPr="00A31E7A" w:rsidRDefault="00681B16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0D69F9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Frekvencie sú definované ako: veľmi časté </w:t>
      </w:r>
      <w:r w:rsidR="00747FC0" w:rsidRPr="00A31E7A">
        <w:rPr>
          <w:sz w:val="22"/>
          <w:szCs w:val="22"/>
          <w:lang w:val="sk-SK"/>
        </w:rPr>
        <w:t>(</w:t>
      </w:r>
      <w:r w:rsidR="00CC35E1" w:rsidRPr="00A31E7A">
        <w:rPr>
          <w:sz w:val="22"/>
          <w:szCs w:val="22"/>
          <w:lang w:val="sk-SK"/>
        </w:rPr>
        <w:t>≥</w:t>
      </w:r>
      <w:r w:rsidR="007F424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 xml:space="preserve">1/10), </w:t>
      </w:r>
      <w:r w:rsidRPr="00A31E7A">
        <w:rPr>
          <w:sz w:val="22"/>
          <w:szCs w:val="22"/>
          <w:lang w:val="sk-SK"/>
        </w:rPr>
        <w:t xml:space="preserve">časté </w:t>
      </w:r>
      <w:r w:rsidR="00747FC0" w:rsidRPr="00A31E7A">
        <w:rPr>
          <w:sz w:val="22"/>
          <w:szCs w:val="22"/>
          <w:lang w:val="sk-SK"/>
        </w:rPr>
        <w:t>(</w:t>
      </w:r>
      <w:r w:rsidR="00CC35E1" w:rsidRPr="00A31E7A">
        <w:rPr>
          <w:sz w:val="22"/>
          <w:szCs w:val="22"/>
          <w:lang w:val="sk-SK"/>
        </w:rPr>
        <w:t>≥</w:t>
      </w:r>
      <w:r w:rsidR="007F424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>1/100</w:t>
      </w:r>
      <w:r w:rsidR="00681B16" w:rsidRPr="00A31E7A">
        <w:rPr>
          <w:sz w:val="22"/>
          <w:szCs w:val="22"/>
          <w:lang w:val="sk-SK"/>
        </w:rPr>
        <w:t xml:space="preserve"> až</w:t>
      </w:r>
      <w:r w:rsidR="00747FC0" w:rsidRPr="00A31E7A">
        <w:rPr>
          <w:sz w:val="22"/>
          <w:szCs w:val="22"/>
          <w:lang w:val="sk-SK"/>
        </w:rPr>
        <w:t xml:space="preserve"> &lt;</w:t>
      </w:r>
      <w:r w:rsidR="007F424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 xml:space="preserve">1/10), </w:t>
      </w:r>
      <w:r w:rsidRPr="00A31E7A">
        <w:rPr>
          <w:sz w:val="22"/>
          <w:szCs w:val="22"/>
          <w:lang w:val="sk-SK"/>
        </w:rPr>
        <w:t>menej časté</w:t>
      </w:r>
      <w:r w:rsidR="00747FC0" w:rsidRPr="00A31E7A">
        <w:rPr>
          <w:sz w:val="22"/>
          <w:szCs w:val="22"/>
          <w:lang w:val="sk-SK"/>
        </w:rPr>
        <w:t xml:space="preserve"> (</w:t>
      </w:r>
      <w:r w:rsidR="00CC35E1" w:rsidRPr="00A31E7A">
        <w:rPr>
          <w:sz w:val="22"/>
          <w:szCs w:val="22"/>
          <w:lang w:val="sk-SK"/>
        </w:rPr>
        <w:t>≥</w:t>
      </w:r>
      <w:r w:rsidR="007F424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>1/1</w:t>
      </w:r>
      <w:r w:rsidR="00681B1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>000</w:t>
      </w:r>
      <w:r w:rsidR="00681B16" w:rsidRPr="00A31E7A">
        <w:rPr>
          <w:sz w:val="22"/>
          <w:szCs w:val="22"/>
          <w:lang w:val="sk-SK"/>
        </w:rPr>
        <w:t xml:space="preserve"> až</w:t>
      </w:r>
      <w:r w:rsidR="00747FC0" w:rsidRPr="00A31E7A">
        <w:rPr>
          <w:sz w:val="22"/>
          <w:szCs w:val="22"/>
          <w:lang w:val="sk-SK"/>
        </w:rPr>
        <w:t xml:space="preserve"> &lt;</w:t>
      </w:r>
      <w:r w:rsidR="007F424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 xml:space="preserve">1/100), </w:t>
      </w:r>
      <w:r w:rsidRPr="00A31E7A">
        <w:rPr>
          <w:sz w:val="22"/>
          <w:szCs w:val="22"/>
          <w:lang w:val="sk-SK"/>
        </w:rPr>
        <w:t>zriedkavé</w:t>
      </w:r>
      <w:r w:rsidR="00747FC0" w:rsidRPr="00A31E7A">
        <w:rPr>
          <w:sz w:val="22"/>
          <w:szCs w:val="22"/>
          <w:lang w:val="sk-SK"/>
        </w:rPr>
        <w:t xml:space="preserve"> (</w:t>
      </w:r>
      <w:r w:rsidR="00CC35E1" w:rsidRPr="00A31E7A">
        <w:rPr>
          <w:sz w:val="22"/>
          <w:szCs w:val="22"/>
          <w:lang w:val="sk-SK"/>
        </w:rPr>
        <w:t>≥</w:t>
      </w:r>
      <w:r w:rsidR="007F4246" w:rsidRPr="00A31E7A">
        <w:rPr>
          <w:lang w:val="sk-SK"/>
        </w:rPr>
        <w:t> </w:t>
      </w:r>
      <w:r w:rsidR="00747FC0" w:rsidRPr="00A31E7A">
        <w:rPr>
          <w:sz w:val="22"/>
          <w:szCs w:val="22"/>
          <w:lang w:val="sk-SK"/>
        </w:rPr>
        <w:t>1/10</w:t>
      </w:r>
      <w:r w:rsidR="00681B1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>000</w:t>
      </w:r>
      <w:r w:rsidR="00681B16" w:rsidRPr="00A31E7A">
        <w:rPr>
          <w:sz w:val="22"/>
          <w:szCs w:val="22"/>
          <w:lang w:val="sk-SK"/>
        </w:rPr>
        <w:t xml:space="preserve"> až</w:t>
      </w:r>
      <w:r w:rsidR="00747FC0" w:rsidRPr="00A31E7A">
        <w:rPr>
          <w:sz w:val="22"/>
          <w:szCs w:val="22"/>
          <w:lang w:val="sk-SK"/>
        </w:rPr>
        <w:t xml:space="preserve"> &lt;</w:t>
      </w:r>
      <w:r w:rsidR="007F424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>1/1</w:t>
      </w:r>
      <w:r w:rsidR="00681B1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>000), ve</w:t>
      </w:r>
      <w:r w:rsidRPr="00A31E7A">
        <w:rPr>
          <w:sz w:val="22"/>
          <w:szCs w:val="22"/>
          <w:lang w:val="sk-SK"/>
        </w:rPr>
        <w:t>ľmi zriedkavé</w:t>
      </w:r>
      <w:r w:rsidR="00747FC0" w:rsidRPr="00A31E7A">
        <w:rPr>
          <w:sz w:val="22"/>
          <w:szCs w:val="22"/>
          <w:lang w:val="sk-SK"/>
        </w:rPr>
        <w:t xml:space="preserve"> (&lt;</w:t>
      </w:r>
      <w:r w:rsidR="007F424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>1/10</w:t>
      </w:r>
      <w:r w:rsidR="00681B16" w:rsidRPr="00A31E7A">
        <w:rPr>
          <w:sz w:val="22"/>
          <w:szCs w:val="22"/>
          <w:lang w:val="sk-SK"/>
        </w:rPr>
        <w:t> </w:t>
      </w:r>
      <w:r w:rsidR="00747FC0" w:rsidRPr="00A31E7A">
        <w:rPr>
          <w:sz w:val="22"/>
          <w:szCs w:val="22"/>
          <w:lang w:val="sk-SK"/>
        </w:rPr>
        <w:t xml:space="preserve">000), </w:t>
      </w:r>
      <w:r w:rsidR="00681B16" w:rsidRPr="00A31E7A">
        <w:rPr>
          <w:sz w:val="22"/>
          <w:szCs w:val="22"/>
          <w:lang w:val="sk-SK"/>
        </w:rPr>
        <w:t>neznáme (</w:t>
      </w:r>
      <w:r w:rsidR="009470F2">
        <w:rPr>
          <w:sz w:val="22"/>
          <w:szCs w:val="22"/>
          <w:lang w:val="sk-SK"/>
        </w:rPr>
        <w:t>častosť sa nedá odhadnúť</w:t>
      </w:r>
      <w:r w:rsidR="001E63B0">
        <w:rPr>
          <w:sz w:val="22"/>
          <w:szCs w:val="22"/>
          <w:lang w:val="sk-SK"/>
        </w:rPr>
        <w:t xml:space="preserve"> </w:t>
      </w:r>
      <w:r w:rsidR="00681B16" w:rsidRPr="00A31E7A">
        <w:rPr>
          <w:sz w:val="22"/>
          <w:szCs w:val="22"/>
          <w:lang w:val="sk-SK"/>
        </w:rPr>
        <w:t>z dostupných údajov)</w:t>
      </w:r>
      <w:r w:rsidR="00747FC0" w:rsidRPr="00A31E7A">
        <w:rPr>
          <w:sz w:val="22"/>
          <w:szCs w:val="22"/>
          <w:lang w:val="sk-SK"/>
        </w:rPr>
        <w:t>.</w:t>
      </w:r>
    </w:p>
    <w:p w:rsidR="00681B16" w:rsidRPr="00A31E7A" w:rsidRDefault="00681B16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681B16" w:rsidRPr="00A31E7A" w:rsidRDefault="00681B16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V rámci jednotlivých skupín frekvencií sú nežiaduce účinky usporiadané v poradí klesajúcej závažnosti.</w:t>
      </w:r>
    </w:p>
    <w:p w:rsidR="00DE4B11" w:rsidRPr="00A31E7A" w:rsidRDefault="00391023" w:rsidP="00772892">
      <w:pPr>
        <w:pStyle w:val="Text"/>
        <w:keepNext/>
        <w:spacing w:after="0" w:line="260" w:lineRule="exact"/>
        <w:rPr>
          <w:sz w:val="22"/>
          <w:szCs w:val="22"/>
          <w:u w:val="single"/>
          <w:lang w:val="sk-SK"/>
        </w:rPr>
      </w:pPr>
      <w:r w:rsidRPr="00A31E7A">
        <w:rPr>
          <w:sz w:val="22"/>
          <w:szCs w:val="22"/>
          <w:u w:val="single"/>
          <w:lang w:val="sk-SK"/>
        </w:rPr>
        <w:t xml:space="preserve">Nežiaduce </w:t>
      </w:r>
      <w:r w:rsidR="006046CA" w:rsidRPr="00A31E7A">
        <w:rPr>
          <w:sz w:val="22"/>
          <w:szCs w:val="22"/>
          <w:u w:val="single"/>
          <w:lang w:val="sk-SK"/>
        </w:rPr>
        <w:t>udalosti</w:t>
      </w:r>
      <w:r w:rsidRPr="00A31E7A">
        <w:rPr>
          <w:sz w:val="22"/>
          <w:szCs w:val="22"/>
          <w:u w:val="single"/>
          <w:lang w:val="sk-SK"/>
        </w:rPr>
        <w:t xml:space="preserve"> hlásené </w:t>
      </w:r>
      <w:r w:rsidR="001462D6" w:rsidRPr="00A31E7A">
        <w:rPr>
          <w:sz w:val="22"/>
          <w:szCs w:val="22"/>
          <w:u w:val="single"/>
          <w:lang w:val="sk-SK"/>
        </w:rPr>
        <w:t xml:space="preserve">pri Parkinsonovej choroby </w:t>
      </w:r>
      <w:r w:rsidRPr="00A31E7A">
        <w:rPr>
          <w:sz w:val="22"/>
          <w:szCs w:val="22"/>
          <w:u w:val="single"/>
          <w:lang w:val="sk-SK"/>
        </w:rPr>
        <w:t xml:space="preserve">v klinických </w:t>
      </w:r>
      <w:r w:rsidR="001462D6" w:rsidRPr="00A31E7A">
        <w:rPr>
          <w:sz w:val="22"/>
          <w:szCs w:val="22"/>
          <w:u w:val="single"/>
          <w:lang w:val="sk-SK"/>
        </w:rPr>
        <w:t>skúšaniach</w:t>
      </w:r>
      <w:r w:rsidRPr="00A31E7A">
        <w:rPr>
          <w:sz w:val="22"/>
          <w:szCs w:val="22"/>
          <w:u w:val="single"/>
          <w:lang w:val="sk-SK"/>
        </w:rPr>
        <w:t xml:space="preserve"> s</w:t>
      </w:r>
      <w:r w:rsidR="002815FE">
        <w:rPr>
          <w:sz w:val="22"/>
          <w:szCs w:val="22"/>
          <w:u w:val="single"/>
          <w:lang w:val="sk-SK"/>
        </w:rPr>
        <w:t> </w:t>
      </w:r>
      <w:r w:rsidR="008F0F75" w:rsidRPr="006343A4">
        <w:rPr>
          <w:sz w:val="22"/>
          <w:szCs w:val="22"/>
          <w:u w:val="single"/>
          <w:lang w:val="sk-SK"/>
        </w:rPr>
        <w:t>ROPINSTADOM</w:t>
      </w:r>
      <w:r w:rsidR="002815FE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u w:val="single"/>
          <w:lang w:val="sk-SK"/>
        </w:rPr>
        <w:t>retar</w:t>
      </w:r>
      <w:r w:rsidR="001E63B0" w:rsidRPr="006249A8">
        <w:rPr>
          <w:sz w:val="22"/>
          <w:szCs w:val="22"/>
          <w:u w:val="single"/>
          <w:lang w:val="sk-SK"/>
        </w:rPr>
        <w:t>d</w:t>
      </w:r>
      <w:r w:rsidR="00B56D7A" w:rsidRPr="006343A4">
        <w:rPr>
          <w:sz w:val="22"/>
          <w:szCs w:val="22"/>
          <w:u w:val="single"/>
          <w:lang w:val="sk-SK"/>
        </w:rPr>
        <w:t xml:space="preserve"> </w:t>
      </w:r>
      <w:r w:rsidR="00681B16" w:rsidRPr="00A31E7A">
        <w:rPr>
          <w:sz w:val="22"/>
          <w:szCs w:val="22"/>
          <w:u w:val="single"/>
          <w:lang w:val="sk-SK"/>
        </w:rPr>
        <w:t xml:space="preserve">tabletami s predĺženým uvoľňovaním </w:t>
      </w:r>
      <w:r w:rsidRPr="00A31E7A">
        <w:rPr>
          <w:sz w:val="22"/>
          <w:szCs w:val="22"/>
          <w:u w:val="single"/>
          <w:lang w:val="sk-SK"/>
        </w:rPr>
        <w:t xml:space="preserve">v dávkach až do </w:t>
      </w:r>
      <w:r w:rsidR="0048600F" w:rsidRPr="00A31E7A">
        <w:rPr>
          <w:sz w:val="22"/>
          <w:szCs w:val="22"/>
          <w:u w:val="single"/>
          <w:lang w:val="sk-SK"/>
        </w:rPr>
        <w:t>24</w:t>
      </w:r>
      <w:r w:rsidR="002A6E3C" w:rsidRPr="00A31E7A">
        <w:rPr>
          <w:sz w:val="22"/>
          <w:szCs w:val="22"/>
          <w:u w:val="single"/>
          <w:lang w:val="sk-SK"/>
        </w:rPr>
        <w:t> </w:t>
      </w:r>
      <w:r w:rsidR="0048600F" w:rsidRPr="00A31E7A">
        <w:rPr>
          <w:sz w:val="22"/>
          <w:szCs w:val="22"/>
          <w:u w:val="single"/>
          <w:lang w:val="sk-SK"/>
        </w:rPr>
        <w:t>mg/d</w:t>
      </w:r>
      <w:r w:rsidRPr="00A31E7A">
        <w:rPr>
          <w:sz w:val="22"/>
          <w:szCs w:val="22"/>
          <w:u w:val="single"/>
          <w:lang w:val="sk-SK"/>
        </w:rPr>
        <w:t>eň</w:t>
      </w:r>
    </w:p>
    <w:p w:rsidR="007F4246" w:rsidRPr="00A31E7A" w:rsidRDefault="007F4246" w:rsidP="00772892">
      <w:pPr>
        <w:pStyle w:val="Text"/>
        <w:keepNext/>
        <w:spacing w:after="0" w:line="260" w:lineRule="exact"/>
        <w:rPr>
          <w:sz w:val="22"/>
          <w:szCs w:val="22"/>
          <w:u w:val="single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2963"/>
        <w:gridCol w:w="2888"/>
      </w:tblGrid>
      <w:tr w:rsidR="002371D5" w:rsidRPr="00A31E7A">
        <w:tc>
          <w:tcPr>
            <w:tcW w:w="2671" w:type="dxa"/>
          </w:tcPr>
          <w:p w:rsidR="002371D5" w:rsidRPr="00A31E7A" w:rsidRDefault="002371D5" w:rsidP="00772892">
            <w:pPr>
              <w:keepNext/>
              <w:rPr>
                <w:sz w:val="22"/>
                <w:szCs w:val="22"/>
                <w:lang w:val="sk-SK"/>
              </w:rPr>
            </w:pPr>
          </w:p>
        </w:tc>
        <w:tc>
          <w:tcPr>
            <w:tcW w:w="2963" w:type="dxa"/>
          </w:tcPr>
          <w:p w:rsidR="002371D5" w:rsidRPr="00A31E7A" w:rsidRDefault="00681B16" w:rsidP="00772892">
            <w:pPr>
              <w:keepNext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u w:val="single"/>
                <w:lang w:val="sk-SK"/>
              </w:rPr>
              <w:t>Pri</w:t>
            </w:r>
            <w:r w:rsidR="002371D5" w:rsidRPr="00A31E7A">
              <w:rPr>
                <w:sz w:val="22"/>
                <w:szCs w:val="22"/>
                <w:u w:val="single"/>
                <w:lang w:val="sk-SK"/>
              </w:rPr>
              <w:t xml:space="preserve"> monoterapi</w:t>
            </w:r>
            <w:r w:rsidRPr="00A31E7A">
              <w:rPr>
                <w:sz w:val="22"/>
                <w:szCs w:val="22"/>
                <w:u w:val="single"/>
                <w:lang w:val="sk-SK"/>
              </w:rPr>
              <w:t>i</w:t>
            </w:r>
          </w:p>
        </w:tc>
        <w:tc>
          <w:tcPr>
            <w:tcW w:w="2888" w:type="dxa"/>
          </w:tcPr>
          <w:p w:rsidR="002371D5" w:rsidRPr="00A31E7A" w:rsidRDefault="002371D5" w:rsidP="00772892">
            <w:pPr>
              <w:keepNext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u w:val="single"/>
                <w:lang w:val="sk-SK"/>
              </w:rPr>
              <w:t>P</w:t>
            </w:r>
            <w:r w:rsidR="00681B16" w:rsidRPr="00A31E7A">
              <w:rPr>
                <w:sz w:val="22"/>
                <w:szCs w:val="22"/>
                <w:u w:val="single"/>
                <w:lang w:val="sk-SK"/>
              </w:rPr>
              <w:t>ri</w:t>
            </w:r>
            <w:r w:rsidRPr="00A31E7A">
              <w:rPr>
                <w:sz w:val="22"/>
                <w:szCs w:val="22"/>
                <w:u w:val="single"/>
                <w:lang w:val="sk-SK"/>
              </w:rPr>
              <w:t xml:space="preserve"> prídavnej liečb</w:t>
            </w:r>
            <w:r w:rsidR="00681B16" w:rsidRPr="00A31E7A">
              <w:rPr>
                <w:sz w:val="22"/>
                <w:szCs w:val="22"/>
                <w:u w:val="single"/>
                <w:lang w:val="sk-SK"/>
              </w:rPr>
              <w:t>e</w:t>
            </w:r>
          </w:p>
        </w:tc>
      </w:tr>
      <w:tr w:rsidR="002371D5" w:rsidRPr="00A31E7A">
        <w:tc>
          <w:tcPr>
            <w:tcW w:w="8522" w:type="dxa"/>
            <w:gridSpan w:val="3"/>
          </w:tcPr>
          <w:p w:rsidR="002371D5" w:rsidRPr="001D058E" w:rsidRDefault="002371D5" w:rsidP="00772892">
            <w:pPr>
              <w:keepNext/>
              <w:rPr>
                <w:b/>
                <w:i/>
                <w:sz w:val="22"/>
                <w:szCs w:val="22"/>
                <w:lang w:val="sk-SK"/>
              </w:rPr>
            </w:pPr>
            <w:r w:rsidRPr="001D058E">
              <w:rPr>
                <w:b/>
                <w:i/>
                <w:sz w:val="22"/>
                <w:szCs w:val="22"/>
                <w:lang w:val="sk-SK"/>
              </w:rPr>
              <w:t>Psychické poruchy</w:t>
            </w:r>
          </w:p>
        </w:tc>
      </w:tr>
      <w:tr w:rsidR="002371D5" w:rsidRPr="00A31E7A">
        <w:tc>
          <w:tcPr>
            <w:tcW w:w="2671" w:type="dxa"/>
          </w:tcPr>
          <w:p w:rsidR="002371D5" w:rsidRPr="00A31E7A" w:rsidRDefault="0055312D" w:rsidP="00772892">
            <w:pPr>
              <w:keepNext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963" w:type="dxa"/>
          </w:tcPr>
          <w:p w:rsidR="002371D5" w:rsidRPr="00A31E7A" w:rsidRDefault="009470F2" w:rsidP="00772892">
            <w:pPr>
              <w:keepNext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2371D5" w:rsidRPr="00A31E7A">
              <w:rPr>
                <w:sz w:val="22"/>
                <w:szCs w:val="22"/>
                <w:lang w:val="sk-SK"/>
              </w:rPr>
              <w:t>alucin</w:t>
            </w:r>
            <w:r w:rsidR="0055312D" w:rsidRPr="00A31E7A">
              <w:rPr>
                <w:sz w:val="22"/>
                <w:szCs w:val="22"/>
                <w:lang w:val="sk-SK"/>
              </w:rPr>
              <w:t>ácie</w:t>
            </w:r>
          </w:p>
        </w:tc>
        <w:tc>
          <w:tcPr>
            <w:tcW w:w="2888" w:type="dxa"/>
          </w:tcPr>
          <w:p w:rsidR="002371D5" w:rsidRPr="00A31E7A" w:rsidRDefault="009470F2" w:rsidP="00772892">
            <w:pPr>
              <w:keepNext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55312D" w:rsidRPr="00A31E7A">
              <w:rPr>
                <w:sz w:val="22"/>
                <w:szCs w:val="22"/>
                <w:lang w:val="sk-SK"/>
              </w:rPr>
              <w:t>alucinácie</w:t>
            </w:r>
          </w:p>
        </w:tc>
      </w:tr>
      <w:tr w:rsidR="00782AEE" w:rsidRPr="00A31E7A" w:rsidTr="009B6057">
        <w:trPr>
          <w:trHeight w:val="727"/>
        </w:trPr>
        <w:tc>
          <w:tcPr>
            <w:tcW w:w="2671" w:type="dxa"/>
          </w:tcPr>
          <w:p w:rsidR="00782AEE" w:rsidRPr="00EE5E9E" w:rsidRDefault="00782AEE" w:rsidP="00772892">
            <w:pPr>
              <w:keepNext/>
              <w:rPr>
                <w:sz w:val="22"/>
                <w:szCs w:val="22"/>
                <w:lang w:val="sk-SK"/>
              </w:rPr>
            </w:pPr>
            <w:r w:rsidRPr="00414132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2"/>
          </w:tcPr>
          <w:p w:rsidR="00782AEE" w:rsidRPr="00EE5E9E" w:rsidRDefault="00782AEE" w:rsidP="00782AEE">
            <w:pPr>
              <w:keepNext/>
              <w:rPr>
                <w:sz w:val="22"/>
                <w:szCs w:val="22"/>
                <w:lang w:val="sk-SK"/>
              </w:rPr>
            </w:pPr>
            <w:r w:rsidRPr="00414132">
              <w:rPr>
                <w:sz w:val="22"/>
                <w:szCs w:val="22"/>
                <w:lang w:val="sk-SK"/>
              </w:rPr>
              <w:t>agresia*</w:t>
            </w:r>
          </w:p>
          <w:p w:rsidR="00782AEE" w:rsidRPr="00EE5E9E" w:rsidRDefault="00782AEE" w:rsidP="00EE5E9E">
            <w:pPr>
              <w:keepNext/>
              <w:rPr>
                <w:sz w:val="22"/>
                <w:szCs w:val="22"/>
                <w:lang w:val="sk-SK"/>
              </w:rPr>
            </w:pPr>
            <w:r w:rsidRPr="00414132">
              <w:rPr>
                <w:sz w:val="22"/>
                <w:szCs w:val="22"/>
                <w:lang w:val="sk-SK"/>
              </w:rPr>
              <w:t xml:space="preserve">*agresia súvisela s psychotickými reakciami, ako aj s kompulzívnymi </w:t>
            </w:r>
            <w:r>
              <w:rPr>
                <w:sz w:val="22"/>
                <w:szCs w:val="22"/>
                <w:lang w:val="sk-SK"/>
              </w:rPr>
              <w:t>príznakmi</w:t>
            </w:r>
            <w:r w:rsidRPr="00414132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2371D5" w:rsidRPr="00A31E7A">
        <w:tc>
          <w:tcPr>
            <w:tcW w:w="8522" w:type="dxa"/>
            <w:gridSpan w:val="3"/>
          </w:tcPr>
          <w:p w:rsidR="002371D5" w:rsidRPr="001D058E" w:rsidRDefault="0055312D" w:rsidP="00772892">
            <w:pPr>
              <w:keepNext/>
              <w:rPr>
                <w:b/>
                <w:i/>
                <w:sz w:val="22"/>
                <w:szCs w:val="22"/>
                <w:lang w:val="sk-SK"/>
              </w:rPr>
            </w:pPr>
            <w:r w:rsidRPr="001D058E">
              <w:rPr>
                <w:b/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2371D5" w:rsidRPr="00A31E7A">
        <w:tc>
          <w:tcPr>
            <w:tcW w:w="2671" w:type="dxa"/>
          </w:tcPr>
          <w:p w:rsidR="002371D5" w:rsidRPr="00A31E7A" w:rsidRDefault="0055312D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2963" w:type="dxa"/>
          </w:tcPr>
          <w:p w:rsidR="002371D5" w:rsidRPr="00A31E7A" w:rsidRDefault="009470F2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</w:t>
            </w:r>
            <w:r w:rsidR="002371D5" w:rsidRPr="00A31E7A">
              <w:rPr>
                <w:sz w:val="22"/>
                <w:szCs w:val="22"/>
                <w:lang w:val="sk-SK"/>
              </w:rPr>
              <w:t>omnolenc</w:t>
            </w:r>
            <w:r w:rsidR="0055312D" w:rsidRPr="00A31E7A">
              <w:rPr>
                <w:sz w:val="22"/>
                <w:szCs w:val="22"/>
                <w:lang w:val="sk-SK"/>
              </w:rPr>
              <w:t>ia</w:t>
            </w:r>
          </w:p>
        </w:tc>
        <w:tc>
          <w:tcPr>
            <w:tcW w:w="2888" w:type="dxa"/>
          </w:tcPr>
          <w:p w:rsidR="002371D5" w:rsidRPr="00A31E7A" w:rsidRDefault="009470F2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2371D5" w:rsidRPr="00A31E7A">
              <w:rPr>
                <w:sz w:val="22"/>
                <w:szCs w:val="22"/>
                <w:lang w:val="sk-SK"/>
              </w:rPr>
              <w:t>yskin</w:t>
            </w:r>
            <w:r w:rsidR="0055312D" w:rsidRPr="00A31E7A">
              <w:rPr>
                <w:sz w:val="22"/>
                <w:szCs w:val="22"/>
                <w:lang w:val="sk-SK"/>
              </w:rPr>
              <w:t>éza</w:t>
            </w:r>
            <w:r>
              <w:rPr>
                <w:sz w:val="22"/>
                <w:szCs w:val="22"/>
                <w:lang w:val="sk-SK"/>
              </w:rPr>
              <w:t>,</w:t>
            </w:r>
          </w:p>
          <w:p w:rsidR="00CC5D94" w:rsidRPr="00A31E7A" w:rsidRDefault="009470F2" w:rsidP="00CE6219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u</w:t>
            </w:r>
            <w:r w:rsidR="00CC5D94" w:rsidRPr="00A31E7A">
              <w:rPr>
                <w:sz w:val="22"/>
                <w:szCs w:val="22"/>
                <w:lang w:val="sk-SK"/>
              </w:rPr>
              <w:t xml:space="preserve"> pacientov s pokročilou Parkinsonovou chorobou sa môžu vyskytnúť dyskinézy počas úvodnej titrácie dávky ropinirolu. V klinických </w:t>
            </w:r>
            <w:r w:rsidR="00CE6219" w:rsidRPr="00A31E7A">
              <w:rPr>
                <w:sz w:val="22"/>
                <w:szCs w:val="22"/>
                <w:lang w:val="sk-SK"/>
              </w:rPr>
              <w:t>skúšani</w:t>
            </w:r>
            <w:r w:rsidR="001E63B0">
              <w:rPr>
                <w:sz w:val="22"/>
                <w:szCs w:val="22"/>
                <w:lang w:val="sk-SK"/>
              </w:rPr>
              <w:t>a</w:t>
            </w:r>
            <w:r w:rsidR="00CE6219" w:rsidRPr="00A31E7A">
              <w:rPr>
                <w:sz w:val="22"/>
                <w:szCs w:val="22"/>
                <w:lang w:val="sk-SK"/>
              </w:rPr>
              <w:t>ch</w:t>
            </w:r>
            <w:r w:rsidR="00CC5D94" w:rsidRPr="00A31E7A">
              <w:rPr>
                <w:sz w:val="22"/>
                <w:szCs w:val="22"/>
                <w:lang w:val="sk-SK"/>
              </w:rPr>
              <w:t xml:space="preserve"> sa preukázalo, že zníženie dávky levodopy môže zmierniť dyskinézu (pozri časť 4.2).</w:t>
            </w:r>
          </w:p>
        </w:tc>
      </w:tr>
      <w:tr w:rsidR="002371D5" w:rsidRPr="00A31E7A">
        <w:tc>
          <w:tcPr>
            <w:tcW w:w="2671" w:type="dxa"/>
          </w:tcPr>
          <w:p w:rsidR="002371D5" w:rsidRPr="00A31E7A" w:rsidRDefault="0055312D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963" w:type="dxa"/>
          </w:tcPr>
          <w:p w:rsidR="002371D5" w:rsidRPr="00A31E7A" w:rsidRDefault="009470F2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55312D" w:rsidRPr="00A31E7A">
              <w:rPr>
                <w:sz w:val="22"/>
                <w:szCs w:val="22"/>
                <w:lang w:val="sk-SK"/>
              </w:rPr>
              <w:t>ávrat</w:t>
            </w:r>
            <w:r w:rsidR="002371D5" w:rsidRPr="00A31E7A">
              <w:rPr>
                <w:sz w:val="22"/>
                <w:szCs w:val="22"/>
                <w:lang w:val="sk-SK"/>
              </w:rPr>
              <w:t xml:space="preserve"> (</w:t>
            </w:r>
            <w:r w:rsidR="0055312D" w:rsidRPr="00A31E7A">
              <w:rPr>
                <w:sz w:val="22"/>
                <w:szCs w:val="22"/>
                <w:lang w:val="sk-SK"/>
              </w:rPr>
              <w:t xml:space="preserve">vrátane </w:t>
            </w:r>
            <w:r w:rsidR="002371D5" w:rsidRPr="00A31E7A">
              <w:rPr>
                <w:sz w:val="22"/>
                <w:szCs w:val="22"/>
                <w:lang w:val="sk-SK"/>
              </w:rPr>
              <w:t>vertig</w:t>
            </w:r>
            <w:r w:rsidR="0055312D" w:rsidRPr="00A31E7A">
              <w:rPr>
                <w:sz w:val="22"/>
                <w:szCs w:val="22"/>
                <w:lang w:val="sk-SK"/>
              </w:rPr>
              <w:t>a</w:t>
            </w:r>
            <w:r w:rsidR="002371D5" w:rsidRPr="00A31E7A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88" w:type="dxa"/>
          </w:tcPr>
          <w:p w:rsidR="002371D5" w:rsidRPr="00A31E7A" w:rsidRDefault="009470F2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</w:t>
            </w:r>
            <w:r w:rsidR="002371D5" w:rsidRPr="00A31E7A">
              <w:rPr>
                <w:sz w:val="22"/>
                <w:szCs w:val="22"/>
                <w:lang w:val="sk-SK"/>
              </w:rPr>
              <w:t>omnolenc</w:t>
            </w:r>
            <w:r w:rsidR="0055312D" w:rsidRPr="00A31E7A">
              <w:rPr>
                <w:sz w:val="22"/>
                <w:szCs w:val="22"/>
                <w:lang w:val="sk-SK"/>
              </w:rPr>
              <w:t>ia</w:t>
            </w:r>
            <w:r w:rsidR="002371D5" w:rsidRPr="00A31E7A">
              <w:rPr>
                <w:sz w:val="22"/>
                <w:szCs w:val="22"/>
                <w:lang w:val="sk-SK"/>
              </w:rPr>
              <w:t xml:space="preserve">, </w:t>
            </w:r>
            <w:r w:rsidR="0055312D" w:rsidRPr="00A31E7A">
              <w:rPr>
                <w:sz w:val="22"/>
                <w:szCs w:val="22"/>
                <w:lang w:val="sk-SK"/>
              </w:rPr>
              <w:t>závrat</w:t>
            </w:r>
            <w:r w:rsidR="002371D5" w:rsidRPr="00A31E7A">
              <w:rPr>
                <w:sz w:val="22"/>
                <w:szCs w:val="22"/>
                <w:lang w:val="sk-SK"/>
              </w:rPr>
              <w:t xml:space="preserve"> (</w:t>
            </w:r>
            <w:r w:rsidR="0055312D" w:rsidRPr="00A31E7A">
              <w:rPr>
                <w:sz w:val="22"/>
                <w:szCs w:val="22"/>
                <w:lang w:val="sk-SK"/>
              </w:rPr>
              <w:t xml:space="preserve">vrátane </w:t>
            </w:r>
            <w:r w:rsidR="002371D5" w:rsidRPr="00A31E7A">
              <w:rPr>
                <w:sz w:val="22"/>
                <w:szCs w:val="22"/>
                <w:lang w:val="sk-SK"/>
              </w:rPr>
              <w:t>vertig</w:t>
            </w:r>
            <w:r w:rsidR="0055312D" w:rsidRPr="00A31E7A">
              <w:rPr>
                <w:sz w:val="22"/>
                <w:szCs w:val="22"/>
                <w:lang w:val="sk-SK"/>
              </w:rPr>
              <w:t>a</w:t>
            </w:r>
            <w:r w:rsidR="002371D5" w:rsidRPr="00A31E7A">
              <w:rPr>
                <w:sz w:val="22"/>
                <w:szCs w:val="22"/>
                <w:lang w:val="sk-SK"/>
              </w:rPr>
              <w:t>)</w:t>
            </w:r>
          </w:p>
        </w:tc>
      </w:tr>
      <w:tr w:rsidR="002371D5" w:rsidRPr="00A31E7A">
        <w:tc>
          <w:tcPr>
            <w:tcW w:w="8522" w:type="dxa"/>
            <w:gridSpan w:val="3"/>
          </w:tcPr>
          <w:p w:rsidR="002371D5" w:rsidRPr="001D058E" w:rsidRDefault="00681B16" w:rsidP="001462D6">
            <w:pPr>
              <w:keepNext/>
              <w:spacing w:line="240" w:lineRule="auto"/>
              <w:rPr>
                <w:b/>
                <w:i/>
                <w:sz w:val="22"/>
                <w:szCs w:val="22"/>
                <w:lang w:val="sk-SK"/>
              </w:rPr>
            </w:pPr>
            <w:r w:rsidRPr="001D058E">
              <w:rPr>
                <w:b/>
                <w:i/>
                <w:sz w:val="22"/>
                <w:szCs w:val="22"/>
                <w:lang w:val="sk-SK"/>
              </w:rPr>
              <w:t>Poruchy c</w:t>
            </w:r>
            <w:r w:rsidR="0055312D" w:rsidRPr="001D058E">
              <w:rPr>
                <w:b/>
                <w:i/>
                <w:sz w:val="22"/>
                <w:szCs w:val="22"/>
                <w:lang w:val="sk-SK"/>
              </w:rPr>
              <w:t>iev</w:t>
            </w:r>
          </w:p>
        </w:tc>
      </w:tr>
      <w:tr w:rsidR="002371D5" w:rsidRPr="00A31E7A">
        <w:tc>
          <w:tcPr>
            <w:tcW w:w="2671" w:type="dxa"/>
          </w:tcPr>
          <w:p w:rsidR="002371D5" w:rsidRPr="00A31E7A" w:rsidRDefault="0055312D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963" w:type="dxa"/>
          </w:tcPr>
          <w:p w:rsidR="002371D5" w:rsidRPr="00A31E7A" w:rsidRDefault="002371D5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</w:p>
        </w:tc>
        <w:tc>
          <w:tcPr>
            <w:tcW w:w="2888" w:type="dxa"/>
          </w:tcPr>
          <w:p w:rsidR="002371D5" w:rsidRPr="00A31E7A" w:rsidRDefault="009470F2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2371D5" w:rsidRPr="00A31E7A">
              <w:rPr>
                <w:sz w:val="22"/>
                <w:szCs w:val="22"/>
                <w:lang w:val="sk-SK"/>
              </w:rPr>
              <w:t>ostur</w:t>
            </w:r>
            <w:r w:rsidR="0055312D" w:rsidRPr="00A31E7A">
              <w:rPr>
                <w:sz w:val="22"/>
                <w:szCs w:val="22"/>
                <w:lang w:val="sk-SK"/>
              </w:rPr>
              <w:t>álna</w:t>
            </w:r>
            <w:r w:rsidR="002371D5" w:rsidRPr="00A31E7A">
              <w:rPr>
                <w:sz w:val="22"/>
                <w:szCs w:val="22"/>
                <w:lang w:val="sk-SK"/>
              </w:rPr>
              <w:t xml:space="preserve"> hypoten</w:t>
            </w:r>
            <w:r w:rsidR="0055312D" w:rsidRPr="00A31E7A">
              <w:rPr>
                <w:sz w:val="22"/>
                <w:szCs w:val="22"/>
                <w:lang w:val="sk-SK"/>
              </w:rPr>
              <w:t>z</w:t>
            </w:r>
            <w:r w:rsidR="002371D5" w:rsidRPr="00A31E7A">
              <w:rPr>
                <w:sz w:val="22"/>
                <w:szCs w:val="22"/>
                <w:lang w:val="sk-SK"/>
              </w:rPr>
              <w:t>i</w:t>
            </w:r>
            <w:r w:rsidR="0055312D" w:rsidRPr="00A31E7A">
              <w:rPr>
                <w:sz w:val="22"/>
                <w:szCs w:val="22"/>
                <w:lang w:val="sk-SK"/>
              </w:rPr>
              <w:t>a</w:t>
            </w:r>
            <w:r w:rsidR="002371D5" w:rsidRPr="00A31E7A">
              <w:rPr>
                <w:sz w:val="22"/>
                <w:szCs w:val="22"/>
                <w:lang w:val="sk-SK"/>
              </w:rPr>
              <w:t>, hypoten</w:t>
            </w:r>
            <w:r w:rsidR="0055312D" w:rsidRPr="00A31E7A">
              <w:rPr>
                <w:sz w:val="22"/>
                <w:szCs w:val="22"/>
                <w:lang w:val="sk-SK"/>
              </w:rPr>
              <w:t>z</w:t>
            </w:r>
            <w:r w:rsidR="002371D5" w:rsidRPr="00A31E7A">
              <w:rPr>
                <w:sz w:val="22"/>
                <w:szCs w:val="22"/>
                <w:lang w:val="sk-SK"/>
              </w:rPr>
              <w:t>i</w:t>
            </w:r>
            <w:r w:rsidR="0055312D" w:rsidRPr="00A31E7A">
              <w:rPr>
                <w:sz w:val="22"/>
                <w:szCs w:val="22"/>
                <w:lang w:val="sk-SK"/>
              </w:rPr>
              <w:t>a</w:t>
            </w:r>
          </w:p>
        </w:tc>
      </w:tr>
      <w:tr w:rsidR="002371D5" w:rsidRPr="00A31E7A">
        <w:tc>
          <w:tcPr>
            <w:tcW w:w="2671" w:type="dxa"/>
            <w:tcBorders>
              <w:bottom w:val="single" w:sz="4" w:space="0" w:color="auto"/>
            </w:tcBorders>
          </w:tcPr>
          <w:p w:rsidR="002371D5" w:rsidRPr="00A31E7A" w:rsidRDefault="0055312D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963" w:type="dxa"/>
          </w:tcPr>
          <w:p w:rsidR="002371D5" w:rsidRPr="00A31E7A" w:rsidRDefault="009470F2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2371D5" w:rsidRPr="00A31E7A">
              <w:rPr>
                <w:sz w:val="22"/>
                <w:szCs w:val="22"/>
                <w:lang w:val="sk-SK"/>
              </w:rPr>
              <w:t>ostur</w:t>
            </w:r>
            <w:r w:rsidR="0055312D" w:rsidRPr="00A31E7A">
              <w:rPr>
                <w:sz w:val="22"/>
                <w:szCs w:val="22"/>
                <w:lang w:val="sk-SK"/>
              </w:rPr>
              <w:t>álna</w:t>
            </w:r>
            <w:r w:rsidR="002371D5" w:rsidRPr="00A31E7A">
              <w:rPr>
                <w:sz w:val="22"/>
                <w:szCs w:val="22"/>
                <w:lang w:val="sk-SK"/>
              </w:rPr>
              <w:t xml:space="preserve"> hypoten</w:t>
            </w:r>
            <w:r w:rsidR="0055312D" w:rsidRPr="00A31E7A">
              <w:rPr>
                <w:sz w:val="22"/>
                <w:szCs w:val="22"/>
                <w:lang w:val="sk-SK"/>
              </w:rPr>
              <w:t>z</w:t>
            </w:r>
            <w:r w:rsidR="002371D5" w:rsidRPr="00A31E7A">
              <w:rPr>
                <w:sz w:val="22"/>
                <w:szCs w:val="22"/>
                <w:lang w:val="sk-SK"/>
              </w:rPr>
              <w:t>i</w:t>
            </w:r>
            <w:r w:rsidR="0055312D" w:rsidRPr="00A31E7A">
              <w:rPr>
                <w:sz w:val="22"/>
                <w:szCs w:val="22"/>
                <w:lang w:val="sk-SK"/>
              </w:rPr>
              <w:t>a</w:t>
            </w:r>
            <w:r w:rsidR="002371D5" w:rsidRPr="00A31E7A">
              <w:rPr>
                <w:sz w:val="22"/>
                <w:szCs w:val="22"/>
                <w:lang w:val="sk-SK"/>
              </w:rPr>
              <w:t>, hypoten</w:t>
            </w:r>
            <w:r w:rsidR="0055312D" w:rsidRPr="00A31E7A">
              <w:rPr>
                <w:sz w:val="22"/>
                <w:szCs w:val="22"/>
                <w:lang w:val="sk-SK"/>
              </w:rPr>
              <w:t>z</w:t>
            </w:r>
            <w:r w:rsidR="002371D5" w:rsidRPr="00A31E7A">
              <w:rPr>
                <w:sz w:val="22"/>
                <w:szCs w:val="22"/>
                <w:lang w:val="sk-SK"/>
              </w:rPr>
              <w:t>i</w:t>
            </w:r>
            <w:r w:rsidR="0055312D" w:rsidRPr="00A31E7A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888" w:type="dxa"/>
          </w:tcPr>
          <w:p w:rsidR="002371D5" w:rsidRPr="00A31E7A" w:rsidRDefault="002371D5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</w:p>
        </w:tc>
      </w:tr>
      <w:tr w:rsidR="007341EA" w:rsidRPr="00A31E7A">
        <w:tc>
          <w:tcPr>
            <w:tcW w:w="8522" w:type="dxa"/>
            <w:gridSpan w:val="3"/>
          </w:tcPr>
          <w:p w:rsidR="007341EA" w:rsidRPr="001D058E" w:rsidRDefault="007341EA" w:rsidP="001462D6">
            <w:pPr>
              <w:keepNext/>
              <w:spacing w:line="240" w:lineRule="auto"/>
              <w:rPr>
                <w:b/>
                <w:i/>
                <w:sz w:val="22"/>
                <w:szCs w:val="22"/>
                <w:lang w:val="sk-SK"/>
              </w:rPr>
            </w:pPr>
            <w:r w:rsidRPr="001D058E">
              <w:rPr>
                <w:b/>
                <w:i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2371D5" w:rsidRPr="00A31E7A">
        <w:tc>
          <w:tcPr>
            <w:tcW w:w="2671" w:type="dxa"/>
          </w:tcPr>
          <w:p w:rsidR="002371D5" w:rsidRPr="00A31E7A" w:rsidRDefault="0055312D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2963" w:type="dxa"/>
          </w:tcPr>
          <w:p w:rsidR="002371D5" w:rsidRPr="00A31E7A" w:rsidRDefault="009470F2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2371D5" w:rsidRPr="00A31E7A">
              <w:rPr>
                <w:sz w:val="22"/>
                <w:szCs w:val="22"/>
                <w:lang w:val="sk-SK"/>
              </w:rPr>
              <w:t>au</w:t>
            </w:r>
            <w:r w:rsidR="0055312D" w:rsidRPr="00A31E7A">
              <w:rPr>
                <w:sz w:val="22"/>
                <w:szCs w:val="22"/>
                <w:lang w:val="sk-SK"/>
              </w:rPr>
              <w:t>z</w:t>
            </w:r>
            <w:r w:rsidR="002371D5" w:rsidRPr="00A31E7A">
              <w:rPr>
                <w:sz w:val="22"/>
                <w:szCs w:val="22"/>
                <w:lang w:val="sk-SK"/>
              </w:rPr>
              <w:t>ea</w:t>
            </w:r>
          </w:p>
        </w:tc>
        <w:tc>
          <w:tcPr>
            <w:tcW w:w="2888" w:type="dxa"/>
          </w:tcPr>
          <w:p w:rsidR="002371D5" w:rsidRPr="00A31E7A" w:rsidRDefault="002371D5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</w:p>
        </w:tc>
      </w:tr>
      <w:tr w:rsidR="002371D5" w:rsidRPr="00A31E7A">
        <w:tc>
          <w:tcPr>
            <w:tcW w:w="2671" w:type="dxa"/>
          </w:tcPr>
          <w:p w:rsidR="002371D5" w:rsidRPr="00A31E7A" w:rsidRDefault="0055312D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963" w:type="dxa"/>
          </w:tcPr>
          <w:p w:rsidR="002371D5" w:rsidRPr="00A31E7A" w:rsidRDefault="009470F2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55312D" w:rsidRPr="00A31E7A">
              <w:rPr>
                <w:sz w:val="22"/>
                <w:szCs w:val="22"/>
                <w:lang w:val="sk-SK"/>
              </w:rPr>
              <w:t>ápcha</w:t>
            </w:r>
          </w:p>
        </w:tc>
        <w:tc>
          <w:tcPr>
            <w:tcW w:w="2888" w:type="dxa"/>
          </w:tcPr>
          <w:p w:rsidR="002371D5" w:rsidRPr="00A31E7A" w:rsidRDefault="009470F2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2371D5" w:rsidRPr="00A31E7A">
              <w:rPr>
                <w:sz w:val="22"/>
                <w:szCs w:val="22"/>
                <w:lang w:val="sk-SK"/>
              </w:rPr>
              <w:t>au</w:t>
            </w:r>
            <w:r w:rsidR="0055312D" w:rsidRPr="00A31E7A">
              <w:rPr>
                <w:sz w:val="22"/>
                <w:szCs w:val="22"/>
                <w:lang w:val="sk-SK"/>
              </w:rPr>
              <w:t>z</w:t>
            </w:r>
            <w:r w:rsidR="002371D5" w:rsidRPr="00A31E7A">
              <w:rPr>
                <w:sz w:val="22"/>
                <w:szCs w:val="22"/>
                <w:lang w:val="sk-SK"/>
              </w:rPr>
              <w:t xml:space="preserve">ea, </w:t>
            </w:r>
            <w:r w:rsidR="0055312D" w:rsidRPr="00A31E7A">
              <w:rPr>
                <w:sz w:val="22"/>
                <w:szCs w:val="22"/>
                <w:lang w:val="sk-SK"/>
              </w:rPr>
              <w:t>zápcha</w:t>
            </w:r>
          </w:p>
        </w:tc>
      </w:tr>
      <w:tr w:rsidR="002371D5" w:rsidRPr="00A31E7A">
        <w:tc>
          <w:tcPr>
            <w:tcW w:w="8522" w:type="dxa"/>
            <w:gridSpan w:val="3"/>
          </w:tcPr>
          <w:p w:rsidR="002371D5" w:rsidRPr="001D058E" w:rsidRDefault="0055312D" w:rsidP="001462D6">
            <w:pPr>
              <w:keepNext/>
              <w:spacing w:line="240" w:lineRule="auto"/>
              <w:rPr>
                <w:b/>
                <w:sz w:val="22"/>
                <w:szCs w:val="22"/>
                <w:lang w:val="sk-SK"/>
              </w:rPr>
            </w:pPr>
            <w:r w:rsidRPr="001D058E">
              <w:rPr>
                <w:b/>
                <w:i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2371D5" w:rsidRPr="00A31E7A">
        <w:tc>
          <w:tcPr>
            <w:tcW w:w="2671" w:type="dxa"/>
          </w:tcPr>
          <w:p w:rsidR="002371D5" w:rsidRPr="00A31E7A" w:rsidRDefault="0055312D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963" w:type="dxa"/>
          </w:tcPr>
          <w:p w:rsidR="002371D5" w:rsidRPr="00A31E7A" w:rsidRDefault="009470F2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55312D" w:rsidRPr="00A31E7A">
              <w:rPr>
                <w:sz w:val="22"/>
                <w:szCs w:val="22"/>
                <w:lang w:val="sk-SK"/>
              </w:rPr>
              <w:t>eriférny edém</w:t>
            </w:r>
          </w:p>
        </w:tc>
        <w:tc>
          <w:tcPr>
            <w:tcW w:w="2888" w:type="dxa"/>
          </w:tcPr>
          <w:p w:rsidR="002371D5" w:rsidRPr="00A31E7A" w:rsidRDefault="009470F2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55312D" w:rsidRPr="00A31E7A">
              <w:rPr>
                <w:sz w:val="22"/>
                <w:szCs w:val="22"/>
                <w:lang w:val="sk-SK"/>
              </w:rPr>
              <w:t>eriférny edém</w:t>
            </w:r>
          </w:p>
        </w:tc>
      </w:tr>
      <w:tr w:rsidR="00B97CA8" w:rsidRPr="00A31E7A" w:rsidTr="00A74328">
        <w:tc>
          <w:tcPr>
            <w:tcW w:w="2671" w:type="dxa"/>
          </w:tcPr>
          <w:p w:rsidR="00B97CA8" w:rsidRPr="00A31E7A" w:rsidRDefault="00B97CA8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2"/>
          </w:tcPr>
          <w:p w:rsidR="00B97CA8" w:rsidRPr="009B4F25" w:rsidRDefault="00B97CA8" w:rsidP="001462D6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1D058E">
              <w:rPr>
                <w:bCs/>
                <w:sz w:val="22"/>
                <w:szCs w:val="22"/>
                <w:lang w:val="sk-SK"/>
              </w:rPr>
              <w:t>Abstinenčný syndróm zapríčinený agonistami dopamínu, ktorý zahŕňa apatiu, úzkosť, depresiu, únavu, potenie a bolesť.</w:t>
            </w:r>
          </w:p>
        </w:tc>
      </w:tr>
    </w:tbl>
    <w:p w:rsidR="007F4246" w:rsidRPr="00A31E7A" w:rsidRDefault="007F4246" w:rsidP="001462D6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:rsidR="00334AF7" w:rsidRPr="00A31E7A" w:rsidRDefault="007F77F6" w:rsidP="00772892">
      <w:pPr>
        <w:pStyle w:val="Text"/>
        <w:keepNext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Okrem vyššie uvedených nežiaducich liekových reakcií</w:t>
      </w:r>
      <w:r w:rsidR="00782816" w:rsidRPr="00A31E7A">
        <w:rPr>
          <w:sz w:val="22"/>
          <w:szCs w:val="22"/>
          <w:lang w:val="sk-SK"/>
        </w:rPr>
        <w:t xml:space="preserve"> </w:t>
      </w:r>
      <w:r w:rsidR="00CE6219" w:rsidRPr="00A31E7A">
        <w:rPr>
          <w:sz w:val="22"/>
          <w:szCs w:val="22"/>
          <w:lang w:val="sk-SK"/>
        </w:rPr>
        <w:t>sa</w:t>
      </w:r>
      <w:r w:rsidR="00782816" w:rsidRPr="00A31E7A">
        <w:rPr>
          <w:sz w:val="22"/>
          <w:szCs w:val="22"/>
          <w:lang w:val="sk-SK"/>
        </w:rPr>
        <w:t xml:space="preserve"> </w:t>
      </w:r>
      <w:r w:rsidR="006629ED" w:rsidRPr="00A31E7A">
        <w:rPr>
          <w:sz w:val="22"/>
          <w:szCs w:val="22"/>
          <w:lang w:val="sk-SK"/>
        </w:rPr>
        <w:t>nasled</w:t>
      </w:r>
      <w:r w:rsidR="00CE6219" w:rsidRPr="00A31E7A">
        <w:rPr>
          <w:sz w:val="22"/>
          <w:szCs w:val="22"/>
          <w:lang w:val="sk-SK"/>
        </w:rPr>
        <w:t xml:space="preserve">ovné </w:t>
      </w:r>
      <w:r w:rsidR="006629ED" w:rsidRPr="00A31E7A">
        <w:rPr>
          <w:sz w:val="22"/>
          <w:szCs w:val="22"/>
          <w:lang w:val="sk-SK"/>
        </w:rPr>
        <w:t>nežiaduce účinky hlás</w:t>
      </w:r>
      <w:r w:rsidR="00CE6219" w:rsidRPr="00A31E7A">
        <w:rPr>
          <w:sz w:val="22"/>
          <w:szCs w:val="22"/>
          <w:lang w:val="sk-SK"/>
        </w:rPr>
        <w:t xml:space="preserve">ili </w:t>
      </w:r>
      <w:r w:rsidR="00782816" w:rsidRPr="00A31E7A">
        <w:rPr>
          <w:sz w:val="22"/>
          <w:szCs w:val="22"/>
          <w:lang w:val="sk-SK"/>
        </w:rPr>
        <w:t xml:space="preserve">u pacientov s Parkinsonovou chorobou, ktorí užívali </w:t>
      </w:r>
      <w:r w:rsidR="00CE6219" w:rsidRPr="00A31E7A">
        <w:rPr>
          <w:sz w:val="22"/>
          <w:szCs w:val="22"/>
          <w:lang w:val="sk-SK"/>
        </w:rPr>
        <w:t>ropinirol</w:t>
      </w:r>
      <w:r w:rsidR="00782816" w:rsidRPr="00A31E7A">
        <w:rPr>
          <w:sz w:val="22"/>
          <w:szCs w:val="22"/>
          <w:lang w:val="sk-SK"/>
        </w:rPr>
        <w:t xml:space="preserve"> </w:t>
      </w:r>
      <w:r w:rsidR="00681B16" w:rsidRPr="00A31E7A">
        <w:rPr>
          <w:sz w:val="22"/>
          <w:szCs w:val="22"/>
          <w:lang w:val="sk-SK"/>
        </w:rPr>
        <w:t xml:space="preserve">filmom obalené </w:t>
      </w:r>
      <w:r w:rsidR="00782816" w:rsidRPr="00A31E7A">
        <w:rPr>
          <w:sz w:val="22"/>
          <w:szCs w:val="22"/>
          <w:lang w:val="sk-SK"/>
        </w:rPr>
        <w:t xml:space="preserve">tablety (s okamžitým uvoľňovaním) počas klinických </w:t>
      </w:r>
      <w:r w:rsidR="00CE6219" w:rsidRPr="00A31E7A">
        <w:rPr>
          <w:sz w:val="22"/>
          <w:szCs w:val="22"/>
          <w:lang w:val="sk-SK"/>
        </w:rPr>
        <w:t>skúšaní</w:t>
      </w:r>
      <w:r w:rsidR="00782816" w:rsidRPr="00A31E7A">
        <w:rPr>
          <w:sz w:val="22"/>
          <w:szCs w:val="22"/>
          <w:lang w:val="sk-SK"/>
        </w:rPr>
        <w:t xml:space="preserve"> (v dávkach až </w:t>
      </w:r>
      <w:r w:rsidR="000D15C1" w:rsidRPr="00A31E7A">
        <w:rPr>
          <w:sz w:val="22"/>
          <w:szCs w:val="22"/>
          <w:lang w:val="sk-SK"/>
        </w:rPr>
        <w:t xml:space="preserve">do </w:t>
      </w:r>
      <w:r w:rsidR="00782816" w:rsidRPr="00A31E7A">
        <w:rPr>
          <w:sz w:val="22"/>
          <w:szCs w:val="22"/>
          <w:lang w:val="sk-SK"/>
        </w:rPr>
        <w:t>24 mg/deň) a/alebo z hlásení</w:t>
      </w:r>
      <w:r w:rsidR="00CE6219" w:rsidRPr="00A31E7A">
        <w:rPr>
          <w:sz w:val="22"/>
          <w:szCs w:val="22"/>
          <w:lang w:val="sk-SK"/>
        </w:rPr>
        <w:t xml:space="preserve"> po uvedení lieku na trh</w:t>
      </w:r>
      <w:r w:rsidR="00334AF7" w:rsidRPr="00A31E7A">
        <w:rPr>
          <w:sz w:val="22"/>
          <w:szCs w:val="22"/>
          <w:lang w:val="sk-SK"/>
        </w:rPr>
        <w:t>:</w:t>
      </w:r>
    </w:p>
    <w:p w:rsidR="00B00430" w:rsidRPr="00A31E7A" w:rsidRDefault="00B00430" w:rsidP="00772892">
      <w:pPr>
        <w:keepNext/>
        <w:spacing w:line="260" w:lineRule="exact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2963"/>
        <w:gridCol w:w="2888"/>
      </w:tblGrid>
      <w:tr w:rsidR="006629ED" w:rsidRPr="00A31E7A">
        <w:tc>
          <w:tcPr>
            <w:tcW w:w="2671" w:type="dxa"/>
          </w:tcPr>
          <w:p w:rsidR="006629ED" w:rsidRPr="00A31E7A" w:rsidRDefault="006629ED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</w:p>
        </w:tc>
        <w:tc>
          <w:tcPr>
            <w:tcW w:w="2963" w:type="dxa"/>
          </w:tcPr>
          <w:p w:rsidR="006629ED" w:rsidRPr="00A31E7A" w:rsidRDefault="006629ED" w:rsidP="00B07162">
            <w:pPr>
              <w:keepNext/>
              <w:spacing w:line="240" w:lineRule="auto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u w:val="single"/>
                <w:lang w:val="sk-SK"/>
              </w:rPr>
              <w:t>P</w:t>
            </w:r>
            <w:r w:rsidR="00681B16" w:rsidRPr="00A31E7A">
              <w:rPr>
                <w:sz w:val="22"/>
                <w:szCs w:val="22"/>
                <w:u w:val="single"/>
                <w:lang w:val="sk-SK"/>
              </w:rPr>
              <w:t>ri</w:t>
            </w:r>
            <w:r w:rsidRPr="00A31E7A">
              <w:rPr>
                <w:sz w:val="22"/>
                <w:szCs w:val="22"/>
                <w:u w:val="single"/>
                <w:lang w:val="sk-SK"/>
              </w:rPr>
              <w:t xml:space="preserve"> monoterapi</w:t>
            </w:r>
            <w:r w:rsidR="00681B16" w:rsidRPr="00A31E7A">
              <w:rPr>
                <w:sz w:val="22"/>
                <w:szCs w:val="22"/>
                <w:u w:val="single"/>
                <w:lang w:val="sk-SK"/>
              </w:rPr>
              <w:t>i</w:t>
            </w:r>
          </w:p>
        </w:tc>
        <w:tc>
          <w:tcPr>
            <w:tcW w:w="2888" w:type="dxa"/>
          </w:tcPr>
          <w:p w:rsidR="006629ED" w:rsidRPr="00A31E7A" w:rsidRDefault="006629ED" w:rsidP="00B07162">
            <w:pPr>
              <w:keepNext/>
              <w:spacing w:line="240" w:lineRule="auto"/>
              <w:rPr>
                <w:sz w:val="22"/>
                <w:szCs w:val="22"/>
                <w:u w:val="single"/>
                <w:lang w:val="sk-SK"/>
              </w:rPr>
            </w:pPr>
            <w:r w:rsidRPr="00A31E7A">
              <w:rPr>
                <w:sz w:val="22"/>
                <w:szCs w:val="22"/>
                <w:u w:val="single"/>
                <w:lang w:val="sk-SK"/>
              </w:rPr>
              <w:t>P</w:t>
            </w:r>
            <w:r w:rsidR="00681B16" w:rsidRPr="00A31E7A">
              <w:rPr>
                <w:sz w:val="22"/>
                <w:szCs w:val="22"/>
                <w:u w:val="single"/>
                <w:lang w:val="sk-SK"/>
              </w:rPr>
              <w:t>ri</w:t>
            </w:r>
            <w:r w:rsidRPr="00A31E7A">
              <w:rPr>
                <w:sz w:val="22"/>
                <w:szCs w:val="22"/>
                <w:u w:val="single"/>
                <w:lang w:val="sk-SK"/>
              </w:rPr>
              <w:t xml:space="preserve"> prídavnej liečb</w:t>
            </w:r>
            <w:r w:rsidR="00681B16" w:rsidRPr="00A31E7A">
              <w:rPr>
                <w:sz w:val="22"/>
                <w:szCs w:val="22"/>
                <w:u w:val="single"/>
                <w:lang w:val="sk-SK"/>
              </w:rPr>
              <w:t>e</w:t>
            </w:r>
          </w:p>
        </w:tc>
      </w:tr>
      <w:tr w:rsidR="00CE1DCC" w:rsidRPr="00A31E7A">
        <w:tc>
          <w:tcPr>
            <w:tcW w:w="8522" w:type="dxa"/>
            <w:gridSpan w:val="3"/>
          </w:tcPr>
          <w:p w:rsidR="00CE1DCC" w:rsidRPr="001D058E" w:rsidRDefault="00CE1DCC" w:rsidP="00B07162">
            <w:pPr>
              <w:keepNext/>
              <w:spacing w:line="240" w:lineRule="auto"/>
              <w:rPr>
                <w:b/>
                <w:i/>
                <w:sz w:val="22"/>
                <w:szCs w:val="22"/>
                <w:lang w:val="sk-SK"/>
              </w:rPr>
            </w:pPr>
            <w:r w:rsidRPr="001D058E">
              <w:rPr>
                <w:b/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CE1DCC" w:rsidRPr="00A31E7A">
        <w:tc>
          <w:tcPr>
            <w:tcW w:w="2671" w:type="dxa"/>
          </w:tcPr>
          <w:p w:rsidR="00CE1DCC" w:rsidRPr="00A31E7A" w:rsidRDefault="00CE1DCC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2"/>
          </w:tcPr>
          <w:p w:rsidR="00CE1DCC" w:rsidRPr="001E63B0" w:rsidRDefault="00870CCD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1E63B0">
              <w:rPr>
                <w:sz w:val="22"/>
                <w:szCs w:val="22"/>
                <w:lang w:val="sk-SK"/>
              </w:rPr>
              <w:t>r</w:t>
            </w:r>
            <w:r w:rsidR="00CE1DCC" w:rsidRPr="001E63B0">
              <w:rPr>
                <w:sz w:val="22"/>
                <w:szCs w:val="22"/>
                <w:lang w:val="sk-SK"/>
              </w:rPr>
              <w:t>eakcie z </w:t>
            </w:r>
            <w:r w:rsidR="00465ECF" w:rsidRPr="001E63B0">
              <w:rPr>
                <w:sz w:val="22"/>
                <w:szCs w:val="22"/>
                <w:lang w:val="sk-SK"/>
              </w:rPr>
              <w:t>precitlivenosti</w:t>
            </w:r>
            <w:r w:rsidR="00CE1DCC" w:rsidRPr="001E63B0">
              <w:rPr>
                <w:sz w:val="22"/>
                <w:szCs w:val="22"/>
                <w:lang w:val="sk-SK"/>
              </w:rPr>
              <w:t xml:space="preserve"> (zahŕňajúce urtikáriu, angioedém, vyrážku, pruritus)</w:t>
            </w:r>
          </w:p>
        </w:tc>
      </w:tr>
      <w:tr w:rsidR="00CE1DCC" w:rsidRPr="00A31E7A">
        <w:tc>
          <w:tcPr>
            <w:tcW w:w="8522" w:type="dxa"/>
            <w:gridSpan w:val="3"/>
          </w:tcPr>
          <w:p w:rsidR="00CE1DCC" w:rsidRPr="001D058E" w:rsidRDefault="00CE1DCC" w:rsidP="00B07162">
            <w:pPr>
              <w:keepNext/>
              <w:spacing w:line="240" w:lineRule="auto"/>
              <w:rPr>
                <w:b/>
                <w:i/>
                <w:sz w:val="22"/>
                <w:szCs w:val="22"/>
                <w:lang w:val="sk-SK"/>
              </w:rPr>
            </w:pPr>
            <w:r w:rsidRPr="001D058E">
              <w:rPr>
                <w:b/>
                <w:i/>
                <w:sz w:val="22"/>
                <w:szCs w:val="22"/>
                <w:lang w:val="sk-SK"/>
              </w:rPr>
              <w:t>Psychické poruchy</w:t>
            </w:r>
          </w:p>
        </w:tc>
      </w:tr>
      <w:tr w:rsidR="00CE1DCC" w:rsidRPr="00A31E7A">
        <w:tc>
          <w:tcPr>
            <w:tcW w:w="2671" w:type="dxa"/>
          </w:tcPr>
          <w:p w:rsidR="00CE1DCC" w:rsidRPr="00A31E7A" w:rsidRDefault="00CE1DCC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963" w:type="dxa"/>
          </w:tcPr>
          <w:p w:rsidR="00CE1DCC" w:rsidRPr="00A31E7A" w:rsidRDefault="00CE1DCC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</w:p>
        </w:tc>
        <w:tc>
          <w:tcPr>
            <w:tcW w:w="2888" w:type="dxa"/>
          </w:tcPr>
          <w:p w:rsidR="00CE1DCC" w:rsidRPr="00A31E7A" w:rsidRDefault="00870CCD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CE1DCC" w:rsidRPr="00A31E7A">
              <w:rPr>
                <w:sz w:val="22"/>
                <w:szCs w:val="22"/>
                <w:lang w:val="sk-SK"/>
              </w:rPr>
              <w:t>mätenosť</w:t>
            </w:r>
          </w:p>
        </w:tc>
      </w:tr>
      <w:tr w:rsidR="00CE1DCC" w:rsidRPr="00A31E7A">
        <w:tc>
          <w:tcPr>
            <w:tcW w:w="2671" w:type="dxa"/>
          </w:tcPr>
          <w:p w:rsidR="00CE1DCC" w:rsidRPr="00A31E7A" w:rsidRDefault="00CE1DCC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963" w:type="dxa"/>
          </w:tcPr>
          <w:p w:rsidR="00CE1DCC" w:rsidRPr="00A31E7A" w:rsidRDefault="00870CCD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CE1DCC" w:rsidRPr="00A31E7A">
              <w:rPr>
                <w:sz w:val="22"/>
                <w:szCs w:val="22"/>
                <w:lang w:val="sk-SK"/>
              </w:rPr>
              <w:t>sychotické reakcie (iné než halucinácie) zahŕňajúce delírium, bludy, paranoju</w:t>
            </w:r>
          </w:p>
        </w:tc>
        <w:tc>
          <w:tcPr>
            <w:tcW w:w="2888" w:type="dxa"/>
          </w:tcPr>
          <w:p w:rsidR="00CE1DCC" w:rsidRPr="00A31E7A" w:rsidRDefault="00870CCD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CE1DCC" w:rsidRPr="00A31E7A">
              <w:rPr>
                <w:sz w:val="22"/>
                <w:szCs w:val="22"/>
                <w:lang w:val="sk-SK"/>
              </w:rPr>
              <w:t>sychotické reakcie (iné než halucinácie) zahŕňajúce delírium, bludy, paranoju</w:t>
            </w:r>
          </w:p>
        </w:tc>
      </w:tr>
      <w:tr w:rsidR="00782AEE" w:rsidRPr="00A31E7A" w:rsidTr="009B6057">
        <w:tc>
          <w:tcPr>
            <w:tcW w:w="2671" w:type="dxa"/>
          </w:tcPr>
          <w:p w:rsidR="00782AEE" w:rsidRPr="00A31E7A" w:rsidRDefault="00782AEE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2"/>
          </w:tcPr>
          <w:p w:rsidR="00782AEE" w:rsidRDefault="00782AEE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5A4810">
              <w:rPr>
                <w:sz w:val="22"/>
                <w:szCs w:val="22"/>
                <w:lang w:val="sk-SK"/>
              </w:rPr>
              <w:t>syndróm dopamínovej dysregulácie (SDD)</w:t>
            </w:r>
          </w:p>
        </w:tc>
      </w:tr>
      <w:tr w:rsidR="00CE1DCC" w:rsidRPr="00A31E7A">
        <w:tc>
          <w:tcPr>
            <w:tcW w:w="8522" w:type="dxa"/>
            <w:gridSpan w:val="3"/>
          </w:tcPr>
          <w:p w:rsidR="00CE1DCC" w:rsidRPr="001D058E" w:rsidRDefault="00CE1DCC" w:rsidP="00B07162">
            <w:pPr>
              <w:keepNext/>
              <w:spacing w:line="240" w:lineRule="auto"/>
              <w:rPr>
                <w:b/>
                <w:i/>
                <w:sz w:val="22"/>
                <w:szCs w:val="22"/>
                <w:lang w:val="sk-SK"/>
              </w:rPr>
            </w:pPr>
            <w:r w:rsidRPr="001D058E">
              <w:rPr>
                <w:b/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CE1DCC" w:rsidRPr="00A31E7A">
        <w:tc>
          <w:tcPr>
            <w:tcW w:w="2671" w:type="dxa"/>
          </w:tcPr>
          <w:p w:rsidR="00CE1DCC" w:rsidRPr="00A31E7A" w:rsidRDefault="00CE1DCC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2963" w:type="dxa"/>
          </w:tcPr>
          <w:p w:rsidR="00CE1DCC" w:rsidRPr="00A31E7A" w:rsidRDefault="00870CCD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</w:t>
            </w:r>
            <w:r w:rsidR="00CE1DCC" w:rsidRPr="00A31E7A">
              <w:rPr>
                <w:sz w:val="22"/>
                <w:szCs w:val="22"/>
                <w:lang w:val="sk-SK"/>
              </w:rPr>
              <w:t>ynkopa</w:t>
            </w:r>
          </w:p>
        </w:tc>
        <w:tc>
          <w:tcPr>
            <w:tcW w:w="2888" w:type="dxa"/>
          </w:tcPr>
          <w:p w:rsidR="00CE1DCC" w:rsidRPr="00A31E7A" w:rsidRDefault="00870CCD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</w:t>
            </w:r>
            <w:r w:rsidR="00420702" w:rsidRPr="00A31E7A">
              <w:rPr>
                <w:sz w:val="22"/>
                <w:szCs w:val="22"/>
                <w:lang w:val="sk-SK"/>
              </w:rPr>
              <w:t>omnolencia</w:t>
            </w:r>
          </w:p>
        </w:tc>
      </w:tr>
      <w:tr w:rsidR="00CE1DCC" w:rsidRPr="00A31E7A">
        <w:tc>
          <w:tcPr>
            <w:tcW w:w="2671" w:type="dxa"/>
          </w:tcPr>
          <w:p w:rsidR="00CE1DCC" w:rsidRPr="00A31E7A" w:rsidRDefault="00CE1DCC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963" w:type="dxa"/>
          </w:tcPr>
          <w:p w:rsidR="00CE1DCC" w:rsidRPr="00A31E7A" w:rsidRDefault="00870CCD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CE1DCC" w:rsidRPr="00A31E7A">
              <w:rPr>
                <w:sz w:val="22"/>
                <w:szCs w:val="22"/>
                <w:lang w:val="sk-SK"/>
              </w:rPr>
              <w:t xml:space="preserve">áhly nástup spánku, nadmerná somnolencia počas dňa </w:t>
            </w:r>
          </w:p>
        </w:tc>
        <w:tc>
          <w:tcPr>
            <w:tcW w:w="2888" w:type="dxa"/>
          </w:tcPr>
          <w:p w:rsidR="00CE1DCC" w:rsidRPr="00A31E7A" w:rsidRDefault="00870CCD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CE1DCC" w:rsidRPr="00A31E7A">
              <w:rPr>
                <w:sz w:val="22"/>
                <w:szCs w:val="22"/>
                <w:lang w:val="sk-SK"/>
              </w:rPr>
              <w:t>áhly nástup spánku, nadmerná somnolencia počas dňa</w:t>
            </w:r>
          </w:p>
        </w:tc>
      </w:tr>
      <w:tr w:rsidR="00CE1DCC" w:rsidRPr="00A31E7A">
        <w:tc>
          <w:tcPr>
            <w:tcW w:w="2671" w:type="dxa"/>
          </w:tcPr>
          <w:p w:rsidR="00CE1DCC" w:rsidRPr="00A31E7A" w:rsidRDefault="00CE1DCC" w:rsidP="00B0716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</w:p>
        </w:tc>
        <w:tc>
          <w:tcPr>
            <w:tcW w:w="5851" w:type="dxa"/>
            <w:gridSpan w:val="2"/>
          </w:tcPr>
          <w:p w:rsidR="00CE1DCC" w:rsidRPr="00A31E7A" w:rsidRDefault="00CE1DCC" w:rsidP="00420702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 xml:space="preserve">Ropinirol </w:t>
            </w:r>
            <w:r w:rsidR="00420702" w:rsidRPr="00A31E7A">
              <w:rPr>
                <w:sz w:val="22"/>
                <w:szCs w:val="22"/>
                <w:lang w:val="sk-SK"/>
              </w:rPr>
              <w:t>sa</w:t>
            </w:r>
            <w:r w:rsidRPr="00A31E7A">
              <w:rPr>
                <w:sz w:val="22"/>
                <w:szCs w:val="22"/>
                <w:lang w:val="sk-SK"/>
              </w:rPr>
              <w:t xml:space="preserve"> sp</w:t>
            </w:r>
            <w:r w:rsidR="00420702" w:rsidRPr="00A31E7A">
              <w:rPr>
                <w:sz w:val="22"/>
                <w:szCs w:val="22"/>
                <w:lang w:val="sk-SK"/>
              </w:rPr>
              <w:t xml:space="preserve">ája </w:t>
            </w:r>
            <w:r w:rsidRPr="00A31E7A">
              <w:rPr>
                <w:sz w:val="22"/>
                <w:szCs w:val="22"/>
                <w:lang w:val="sk-SK"/>
              </w:rPr>
              <w:t>so somnolenciou a menej často sa spájal s nadmernou somnolenciou počas dňa a epizódami náhleho nástupu spánku</w:t>
            </w:r>
          </w:p>
        </w:tc>
      </w:tr>
      <w:tr w:rsidR="00CE1DCC" w:rsidRPr="00A31E7A">
        <w:tc>
          <w:tcPr>
            <w:tcW w:w="8522" w:type="dxa"/>
            <w:gridSpan w:val="3"/>
          </w:tcPr>
          <w:p w:rsidR="00CE1DCC" w:rsidRPr="00A31E7A" w:rsidRDefault="00CE1DCC" w:rsidP="00772892">
            <w:pPr>
              <w:keepNext/>
              <w:rPr>
                <w:i/>
                <w:sz w:val="22"/>
                <w:szCs w:val="22"/>
                <w:lang w:val="sk-SK"/>
              </w:rPr>
            </w:pPr>
            <w:r w:rsidRPr="00A31E7A">
              <w:rPr>
                <w:i/>
                <w:sz w:val="22"/>
                <w:szCs w:val="22"/>
                <w:lang w:val="sk-SK"/>
              </w:rPr>
              <w:t>Poruchy ciev</w:t>
            </w:r>
          </w:p>
        </w:tc>
      </w:tr>
      <w:tr w:rsidR="00CE1DCC" w:rsidRPr="00A31E7A">
        <w:tc>
          <w:tcPr>
            <w:tcW w:w="2671" w:type="dxa"/>
          </w:tcPr>
          <w:p w:rsidR="00CE1DCC" w:rsidRPr="00A31E7A" w:rsidRDefault="00CE1DCC" w:rsidP="00CF2CD7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5851" w:type="dxa"/>
            <w:gridSpan w:val="2"/>
          </w:tcPr>
          <w:p w:rsidR="00CE1DCC" w:rsidRPr="00A31E7A" w:rsidRDefault="00870CCD" w:rsidP="00CF2CD7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CE1DCC" w:rsidRPr="00A31E7A">
              <w:rPr>
                <w:sz w:val="22"/>
                <w:szCs w:val="22"/>
                <w:lang w:val="sk-SK"/>
              </w:rPr>
              <w:t>osturálna hypotenzia alebo hypotenzia je zriedkavo ťažká</w:t>
            </w:r>
          </w:p>
        </w:tc>
      </w:tr>
      <w:tr w:rsidR="00CE1DCC" w:rsidRPr="00A31E7A">
        <w:tc>
          <w:tcPr>
            <w:tcW w:w="8522" w:type="dxa"/>
            <w:gridSpan w:val="3"/>
          </w:tcPr>
          <w:p w:rsidR="00CE1DCC" w:rsidRPr="001D058E" w:rsidRDefault="00CE1DCC" w:rsidP="00CF2CD7">
            <w:pPr>
              <w:keepNext/>
              <w:spacing w:line="240" w:lineRule="auto"/>
              <w:rPr>
                <w:b/>
                <w:i/>
                <w:sz w:val="22"/>
                <w:szCs w:val="22"/>
                <w:lang w:val="sk-SK"/>
              </w:rPr>
            </w:pPr>
            <w:r w:rsidRPr="001D058E">
              <w:rPr>
                <w:b/>
                <w:i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CE1DCC" w:rsidRPr="00A31E7A">
        <w:tc>
          <w:tcPr>
            <w:tcW w:w="2671" w:type="dxa"/>
          </w:tcPr>
          <w:p w:rsidR="00CE1DCC" w:rsidRPr="00A31E7A" w:rsidRDefault="00CE1DCC" w:rsidP="00CF2CD7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2963" w:type="dxa"/>
          </w:tcPr>
          <w:p w:rsidR="00CE1DCC" w:rsidRPr="00A31E7A" w:rsidRDefault="00CE1DCC" w:rsidP="00CF2CD7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</w:p>
        </w:tc>
        <w:tc>
          <w:tcPr>
            <w:tcW w:w="2888" w:type="dxa"/>
          </w:tcPr>
          <w:p w:rsidR="00CE1DCC" w:rsidRPr="00A31E7A" w:rsidRDefault="00870CCD" w:rsidP="00CF2CD7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CE1DCC" w:rsidRPr="00A31E7A">
              <w:rPr>
                <w:sz w:val="22"/>
                <w:szCs w:val="22"/>
                <w:lang w:val="sk-SK"/>
              </w:rPr>
              <w:t>auzea</w:t>
            </w:r>
          </w:p>
        </w:tc>
      </w:tr>
      <w:tr w:rsidR="00CE1DCC" w:rsidRPr="00A31E7A">
        <w:tc>
          <w:tcPr>
            <w:tcW w:w="2671" w:type="dxa"/>
          </w:tcPr>
          <w:p w:rsidR="00CE1DCC" w:rsidRPr="00A31E7A" w:rsidRDefault="00CE1DCC" w:rsidP="00CF2CD7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963" w:type="dxa"/>
          </w:tcPr>
          <w:p w:rsidR="00CE1DCC" w:rsidRPr="00A31E7A" w:rsidRDefault="00870CCD" w:rsidP="00CF2CD7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670097" w:rsidRPr="00A31E7A">
              <w:rPr>
                <w:sz w:val="22"/>
                <w:szCs w:val="22"/>
                <w:lang w:val="sk-SK"/>
              </w:rPr>
              <w:t>racanie</w:t>
            </w:r>
            <w:r w:rsidR="00CE1DCC" w:rsidRPr="00A31E7A">
              <w:rPr>
                <w:sz w:val="22"/>
                <w:szCs w:val="22"/>
                <w:lang w:val="sk-SK"/>
              </w:rPr>
              <w:t>, pálenie záhy, bolesť brucha</w:t>
            </w:r>
          </w:p>
        </w:tc>
        <w:tc>
          <w:tcPr>
            <w:tcW w:w="2888" w:type="dxa"/>
          </w:tcPr>
          <w:p w:rsidR="00CE1DCC" w:rsidRPr="00A31E7A" w:rsidRDefault="00870CCD" w:rsidP="00CF2CD7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CE1DCC" w:rsidRPr="00A31E7A">
              <w:rPr>
                <w:sz w:val="22"/>
                <w:szCs w:val="22"/>
                <w:lang w:val="sk-SK"/>
              </w:rPr>
              <w:t>álenie záhy</w:t>
            </w:r>
          </w:p>
        </w:tc>
      </w:tr>
      <w:tr w:rsidR="00CE1DCC" w:rsidRPr="00A31E7A">
        <w:tc>
          <w:tcPr>
            <w:tcW w:w="8522" w:type="dxa"/>
            <w:gridSpan w:val="3"/>
          </w:tcPr>
          <w:p w:rsidR="00CE1DCC" w:rsidRPr="001D058E" w:rsidRDefault="00CE1DCC" w:rsidP="00CF2CD7">
            <w:pPr>
              <w:keepNext/>
              <w:spacing w:line="240" w:lineRule="auto"/>
              <w:rPr>
                <w:b/>
                <w:sz w:val="22"/>
                <w:szCs w:val="22"/>
                <w:lang w:val="sk-SK"/>
              </w:rPr>
            </w:pPr>
            <w:r w:rsidRPr="001D058E">
              <w:rPr>
                <w:b/>
                <w:i/>
                <w:sz w:val="22"/>
                <w:szCs w:val="22"/>
                <w:lang w:val="sk-SK"/>
              </w:rPr>
              <w:t>Poruchy pečene a žlčových ciest</w:t>
            </w:r>
          </w:p>
        </w:tc>
      </w:tr>
      <w:tr w:rsidR="00CE1DCC" w:rsidRPr="00A31E7A">
        <w:tc>
          <w:tcPr>
            <w:tcW w:w="2671" w:type="dxa"/>
          </w:tcPr>
          <w:p w:rsidR="00CE1DCC" w:rsidRPr="00A31E7A" w:rsidRDefault="00CE1DCC" w:rsidP="00CF2CD7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2"/>
          </w:tcPr>
          <w:p w:rsidR="00CE1DCC" w:rsidRPr="00A31E7A" w:rsidRDefault="00870CCD" w:rsidP="00670097">
            <w:pPr>
              <w:keepNext/>
              <w:spacing w:line="240" w:lineRule="auto"/>
              <w:rPr>
                <w:strike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CE1DCC" w:rsidRPr="00A31E7A">
              <w:rPr>
                <w:sz w:val="22"/>
                <w:szCs w:val="22"/>
                <w:lang w:val="sk-SK"/>
              </w:rPr>
              <w:t>epatálne reakcie, hlavne zvýšen</w:t>
            </w:r>
            <w:r w:rsidR="00670097" w:rsidRPr="00A31E7A">
              <w:rPr>
                <w:sz w:val="22"/>
                <w:szCs w:val="22"/>
                <w:lang w:val="sk-SK"/>
              </w:rPr>
              <w:t>é</w:t>
            </w:r>
            <w:r w:rsidR="00CE1DCC" w:rsidRPr="00A31E7A">
              <w:rPr>
                <w:sz w:val="22"/>
                <w:szCs w:val="22"/>
                <w:lang w:val="sk-SK"/>
              </w:rPr>
              <w:t xml:space="preserve"> pečeňov</w:t>
            </w:r>
            <w:r w:rsidR="00670097" w:rsidRPr="00A31E7A">
              <w:rPr>
                <w:sz w:val="22"/>
                <w:szCs w:val="22"/>
                <w:lang w:val="sk-SK"/>
              </w:rPr>
              <w:t xml:space="preserve">é </w:t>
            </w:r>
            <w:r w:rsidR="00CE1DCC" w:rsidRPr="00A31E7A">
              <w:rPr>
                <w:sz w:val="22"/>
                <w:szCs w:val="22"/>
                <w:lang w:val="sk-SK"/>
              </w:rPr>
              <w:t>enzým</w:t>
            </w:r>
            <w:r w:rsidR="00670097" w:rsidRPr="00A31E7A">
              <w:rPr>
                <w:sz w:val="22"/>
                <w:szCs w:val="22"/>
                <w:lang w:val="sk-SK"/>
              </w:rPr>
              <w:t>y</w:t>
            </w:r>
          </w:p>
        </w:tc>
      </w:tr>
      <w:tr w:rsidR="00CE1DCC" w:rsidRPr="00A31E7A">
        <w:tc>
          <w:tcPr>
            <w:tcW w:w="8522" w:type="dxa"/>
            <w:gridSpan w:val="3"/>
          </w:tcPr>
          <w:p w:rsidR="00CE1DCC" w:rsidRPr="001D058E" w:rsidRDefault="00CE1DCC" w:rsidP="00CF2CD7">
            <w:pPr>
              <w:keepNext/>
              <w:spacing w:line="240" w:lineRule="auto"/>
              <w:rPr>
                <w:b/>
                <w:i/>
                <w:sz w:val="22"/>
                <w:szCs w:val="22"/>
                <w:lang w:val="sk-SK"/>
              </w:rPr>
            </w:pPr>
            <w:r w:rsidRPr="001D058E">
              <w:rPr>
                <w:b/>
                <w:i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CE1DCC" w:rsidRPr="00A31E7A">
        <w:tc>
          <w:tcPr>
            <w:tcW w:w="2671" w:type="dxa"/>
          </w:tcPr>
          <w:p w:rsidR="00CE1DCC" w:rsidRPr="00A31E7A" w:rsidRDefault="00CE1DCC" w:rsidP="00CF2CD7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A31E7A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963" w:type="dxa"/>
          </w:tcPr>
          <w:p w:rsidR="00CE1DCC" w:rsidRPr="00A31E7A" w:rsidRDefault="00870CCD" w:rsidP="00CF2CD7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  <w:r w:rsidR="00CE1DCC" w:rsidRPr="00A31E7A">
              <w:rPr>
                <w:sz w:val="22"/>
                <w:szCs w:val="22"/>
                <w:lang w:val="sk-SK"/>
              </w:rPr>
              <w:t>dém nôh</w:t>
            </w:r>
          </w:p>
        </w:tc>
        <w:tc>
          <w:tcPr>
            <w:tcW w:w="2888" w:type="dxa"/>
          </w:tcPr>
          <w:p w:rsidR="00CE1DCC" w:rsidRPr="00A31E7A" w:rsidRDefault="00CE1DCC" w:rsidP="00CF2CD7">
            <w:pPr>
              <w:keepNext/>
              <w:spacing w:line="240" w:lineRule="auto"/>
              <w:rPr>
                <w:sz w:val="22"/>
                <w:szCs w:val="22"/>
                <w:lang w:val="sk-SK"/>
              </w:rPr>
            </w:pPr>
          </w:p>
        </w:tc>
      </w:tr>
    </w:tbl>
    <w:p w:rsidR="006629ED" w:rsidRPr="00A31E7A" w:rsidRDefault="006629ED" w:rsidP="00A44755">
      <w:pPr>
        <w:spacing w:line="240" w:lineRule="auto"/>
        <w:rPr>
          <w:sz w:val="22"/>
          <w:szCs w:val="22"/>
          <w:lang w:val="sk-SK"/>
        </w:rPr>
      </w:pPr>
    </w:p>
    <w:p w:rsidR="00A44755" w:rsidRPr="001D058E" w:rsidRDefault="00A44755" w:rsidP="00A44755">
      <w:pPr>
        <w:spacing w:line="240" w:lineRule="auto"/>
        <w:rPr>
          <w:color w:val="000000"/>
          <w:sz w:val="22"/>
          <w:szCs w:val="22"/>
          <w:u w:val="single"/>
          <w:lang w:val="sk-SK"/>
        </w:rPr>
      </w:pPr>
      <w:r w:rsidRPr="001D058E">
        <w:rPr>
          <w:sz w:val="22"/>
          <w:szCs w:val="22"/>
          <w:u w:val="single"/>
          <w:lang w:val="sk-SK"/>
        </w:rPr>
        <w:t>Poruchy kontroly impulzov</w:t>
      </w:r>
    </w:p>
    <w:p w:rsidR="00A44755" w:rsidRPr="00414132" w:rsidRDefault="00A44755" w:rsidP="00A44755">
      <w:pPr>
        <w:tabs>
          <w:tab w:val="left" w:pos="567"/>
        </w:tabs>
        <w:spacing w:line="240" w:lineRule="auto"/>
        <w:rPr>
          <w:sz w:val="22"/>
          <w:szCs w:val="22"/>
          <w:lang w:val="sk-SK"/>
        </w:rPr>
      </w:pPr>
      <w:r w:rsidRPr="00414132">
        <w:rPr>
          <w:sz w:val="22"/>
          <w:szCs w:val="22"/>
          <w:lang w:val="sk-SK"/>
        </w:rPr>
        <w:t xml:space="preserve">U pacientov liečených dopamínovými agonistami vrátane ropinirolu sa môže vyskytnúť patologické </w:t>
      </w:r>
    </w:p>
    <w:p w:rsidR="00A44755" w:rsidRPr="00414132" w:rsidRDefault="00A44755" w:rsidP="00414132">
      <w:pPr>
        <w:tabs>
          <w:tab w:val="left" w:pos="567"/>
        </w:tabs>
        <w:spacing w:line="240" w:lineRule="auto"/>
        <w:rPr>
          <w:sz w:val="22"/>
          <w:szCs w:val="22"/>
          <w:lang w:val="sk-SK"/>
        </w:rPr>
      </w:pPr>
      <w:r w:rsidRPr="00414132">
        <w:rPr>
          <w:sz w:val="22"/>
          <w:szCs w:val="22"/>
          <w:lang w:val="sk-SK"/>
        </w:rPr>
        <w:t xml:space="preserve">hráčstvo, zvýšené libido, hypersexualita, chorobné míňanie alebo nakupovanie, hltavé jedenie a </w:t>
      </w:r>
    </w:p>
    <w:p w:rsidR="00A44755" w:rsidRPr="00414132" w:rsidRDefault="00A44755" w:rsidP="00414132">
      <w:pPr>
        <w:tabs>
          <w:tab w:val="left" w:pos="567"/>
        </w:tabs>
        <w:spacing w:line="240" w:lineRule="auto"/>
        <w:rPr>
          <w:sz w:val="22"/>
          <w:szCs w:val="22"/>
          <w:lang w:val="sk-SK"/>
        </w:rPr>
      </w:pPr>
      <w:r w:rsidRPr="00414132">
        <w:rPr>
          <w:sz w:val="22"/>
          <w:szCs w:val="22"/>
          <w:lang w:val="sk-SK"/>
        </w:rPr>
        <w:t xml:space="preserve">chorobné </w:t>
      </w:r>
      <w:r w:rsidR="00BB4AC2" w:rsidRPr="00414132">
        <w:rPr>
          <w:sz w:val="22"/>
          <w:szCs w:val="22"/>
          <w:lang w:val="sk-SK"/>
        </w:rPr>
        <w:t>prejedanie sa</w:t>
      </w:r>
      <w:r w:rsidRPr="00414132">
        <w:rPr>
          <w:sz w:val="22"/>
          <w:szCs w:val="22"/>
          <w:lang w:val="sk-SK"/>
        </w:rPr>
        <w:t xml:space="preserve"> (pozri časť 4.4 </w:t>
      </w:r>
      <w:r w:rsidR="00A60F74" w:rsidRPr="00414132">
        <w:rPr>
          <w:sz w:val="22"/>
          <w:szCs w:val="22"/>
          <w:lang w:val="sk-SK"/>
        </w:rPr>
        <w:t>„</w:t>
      </w:r>
      <w:r w:rsidRPr="00414132">
        <w:rPr>
          <w:sz w:val="22"/>
          <w:szCs w:val="22"/>
          <w:lang w:val="sk-SK"/>
        </w:rPr>
        <w:t>Osobitné upozornenia a opatrenia pri používaní</w:t>
      </w:r>
      <w:r w:rsidR="00A60F74" w:rsidRPr="00414132">
        <w:rPr>
          <w:sz w:val="22"/>
          <w:szCs w:val="22"/>
          <w:lang w:val="sk-SK"/>
        </w:rPr>
        <w:t>“</w:t>
      </w:r>
      <w:r w:rsidRPr="00414132">
        <w:rPr>
          <w:sz w:val="22"/>
          <w:szCs w:val="22"/>
          <w:lang w:val="sk-SK"/>
        </w:rPr>
        <w:t>).</w:t>
      </w:r>
    </w:p>
    <w:p w:rsidR="00B97CA8" w:rsidRPr="009B4F25" w:rsidRDefault="00B97CA8" w:rsidP="00B97CA8">
      <w:pPr>
        <w:pStyle w:val="Default"/>
        <w:rPr>
          <w:b/>
          <w:bCs/>
          <w:sz w:val="22"/>
          <w:szCs w:val="22"/>
        </w:rPr>
      </w:pPr>
    </w:p>
    <w:p w:rsidR="00B97CA8" w:rsidRPr="001D058E" w:rsidRDefault="00B97CA8" w:rsidP="00B97CA8">
      <w:pPr>
        <w:pStyle w:val="Default"/>
        <w:rPr>
          <w:sz w:val="22"/>
          <w:szCs w:val="22"/>
          <w:u w:val="single"/>
        </w:rPr>
      </w:pPr>
      <w:r w:rsidRPr="001D058E">
        <w:rPr>
          <w:bCs/>
          <w:sz w:val="22"/>
          <w:szCs w:val="22"/>
          <w:u w:val="single"/>
        </w:rPr>
        <w:t xml:space="preserve">Abstinenčný syndróm zapríčinený agonistami dopamínu </w:t>
      </w:r>
    </w:p>
    <w:p w:rsidR="00EE4139" w:rsidRPr="007B63B0" w:rsidRDefault="00B97CA8" w:rsidP="007B63B0">
      <w:pPr>
        <w:tabs>
          <w:tab w:val="left" w:pos="567"/>
        </w:tabs>
        <w:spacing w:line="240" w:lineRule="auto"/>
        <w:rPr>
          <w:sz w:val="22"/>
          <w:szCs w:val="22"/>
          <w:lang w:val="sk-SK"/>
        </w:rPr>
      </w:pPr>
      <w:r w:rsidRPr="007B63B0">
        <w:rPr>
          <w:bCs/>
          <w:sz w:val="22"/>
          <w:szCs w:val="22"/>
          <w:lang w:val="sk-SK"/>
        </w:rPr>
        <w:t>V období znižovania dávky alebo po ukončení podávania agonistov dopamínu vrátane ropinirolu sa môžu vyskytnúť nemotorické nežiaduce účinky (pozri časť 4.4).</w:t>
      </w:r>
    </w:p>
    <w:p w:rsidR="00B97CA8" w:rsidRPr="007B63B0" w:rsidRDefault="00B97CA8" w:rsidP="007B63B0">
      <w:pPr>
        <w:autoSpaceDE w:val="0"/>
        <w:autoSpaceDN w:val="0"/>
        <w:adjustRightInd w:val="0"/>
        <w:spacing w:line="240" w:lineRule="auto"/>
        <w:rPr>
          <w:sz w:val="22"/>
          <w:szCs w:val="22"/>
          <w:u w:val="single"/>
          <w:lang w:val="sk-SK"/>
        </w:rPr>
      </w:pPr>
    </w:p>
    <w:p w:rsidR="007B63B0" w:rsidRPr="007B63B0" w:rsidRDefault="007B63B0" w:rsidP="007B63B0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 w:val="22"/>
          <w:u w:val="single"/>
          <w:lang w:val="sk-SK"/>
        </w:rPr>
      </w:pPr>
      <w:r w:rsidRPr="007B63B0">
        <w:rPr>
          <w:sz w:val="22"/>
          <w:u w:val="single"/>
          <w:lang w:val="sk-SK"/>
        </w:rPr>
        <w:t>Hlásenie podozrení na nežiaduce reakcie</w:t>
      </w:r>
    </w:p>
    <w:p w:rsidR="007B63B0" w:rsidRPr="007B63B0" w:rsidRDefault="007B63B0" w:rsidP="007B6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Style w:val="Hypertextovprepojenie"/>
          <w:sz w:val="22"/>
          <w:lang w:val="sk-SK"/>
        </w:rPr>
      </w:pPr>
      <w:r w:rsidRPr="007B63B0">
        <w:rPr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7B63B0">
        <w:rPr>
          <w:sz w:val="22"/>
          <w:shd w:val="clear" w:color="auto" w:fill="C0C0C0"/>
          <w:lang w:val="sk-SK"/>
        </w:rPr>
        <w:t>národné centrum hlásenia uvedené v </w:t>
      </w:r>
      <w:hyperlink r:id="rId9" w:history="1">
        <w:r w:rsidRPr="007B63B0">
          <w:rPr>
            <w:rStyle w:val="Hypertextovprepojenie"/>
            <w:sz w:val="22"/>
            <w:shd w:val="clear" w:color="auto" w:fill="C0C0C0"/>
            <w:lang w:val="sk-SK"/>
          </w:rPr>
          <w:t>Prílohe V</w:t>
        </w:r>
      </w:hyperlink>
      <w:r w:rsidRPr="007B63B0">
        <w:rPr>
          <w:rStyle w:val="Hypertextovprepojenie"/>
          <w:sz w:val="22"/>
          <w:lang w:val="sk-SK"/>
        </w:rPr>
        <w:t>.</w:t>
      </w:r>
    </w:p>
    <w:p w:rsidR="00A34E92" w:rsidRPr="007B63B0" w:rsidRDefault="00A34E92" w:rsidP="007B63B0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</w:p>
    <w:p w:rsidR="00747FC0" w:rsidRPr="007B63B0" w:rsidRDefault="00747FC0" w:rsidP="007B63B0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7B63B0">
        <w:rPr>
          <w:sz w:val="22"/>
          <w:szCs w:val="22"/>
          <w:lang w:val="sk-SK"/>
        </w:rPr>
        <w:t>4.9</w:t>
      </w:r>
      <w:r w:rsidRPr="007B63B0">
        <w:rPr>
          <w:sz w:val="22"/>
          <w:szCs w:val="22"/>
          <w:lang w:val="sk-SK"/>
        </w:rPr>
        <w:tab/>
      </w:r>
      <w:r w:rsidR="00B225E3" w:rsidRPr="007B63B0">
        <w:rPr>
          <w:sz w:val="22"/>
          <w:szCs w:val="22"/>
          <w:lang w:val="sk-SK"/>
        </w:rPr>
        <w:t>Predávkovanie</w:t>
      </w:r>
    </w:p>
    <w:p w:rsidR="00684F67" w:rsidRPr="007B63B0" w:rsidRDefault="00684F67" w:rsidP="007B63B0">
      <w:pPr>
        <w:pStyle w:val="Text"/>
        <w:spacing w:after="0" w:line="240" w:lineRule="auto"/>
        <w:rPr>
          <w:sz w:val="22"/>
          <w:szCs w:val="22"/>
          <w:lang w:val="sk-SK"/>
        </w:rPr>
      </w:pPr>
    </w:p>
    <w:p w:rsidR="00747FC0" w:rsidRPr="007B63B0" w:rsidRDefault="003E686E" w:rsidP="007B63B0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7B63B0">
        <w:rPr>
          <w:sz w:val="22"/>
          <w:szCs w:val="22"/>
          <w:lang w:val="sk-SK"/>
        </w:rPr>
        <w:t>Príznaky predávkovania ropinirolom súvisia s jeho dopam</w:t>
      </w:r>
      <w:r w:rsidR="00B56D7A" w:rsidRPr="007B63B0">
        <w:rPr>
          <w:sz w:val="22"/>
          <w:szCs w:val="22"/>
          <w:lang w:val="sk-SK"/>
        </w:rPr>
        <w:t>í</w:t>
      </w:r>
      <w:r w:rsidRPr="007B63B0">
        <w:rPr>
          <w:sz w:val="22"/>
          <w:szCs w:val="22"/>
          <w:lang w:val="sk-SK"/>
        </w:rPr>
        <w:t>nergnou aktivitou</w:t>
      </w:r>
      <w:r w:rsidR="00747FC0" w:rsidRPr="007B63B0">
        <w:rPr>
          <w:sz w:val="22"/>
          <w:szCs w:val="22"/>
          <w:lang w:val="sk-SK"/>
        </w:rPr>
        <w:t>. T</w:t>
      </w:r>
      <w:r w:rsidRPr="007B63B0">
        <w:rPr>
          <w:sz w:val="22"/>
          <w:szCs w:val="22"/>
          <w:lang w:val="sk-SK"/>
        </w:rPr>
        <w:t>ieto príznaky môžu byť zmiernené zodpovedajúcou liečbou antagonistami dopamínu, ako sú neuroleptiká alebo metoklopramid</w:t>
      </w:r>
      <w:r w:rsidR="00747FC0" w:rsidRPr="007B63B0">
        <w:rPr>
          <w:sz w:val="22"/>
          <w:szCs w:val="22"/>
          <w:lang w:val="sk-SK"/>
        </w:rPr>
        <w:t>.</w:t>
      </w:r>
    </w:p>
    <w:p w:rsidR="000E26E7" w:rsidRPr="007B63B0" w:rsidRDefault="000E26E7" w:rsidP="007B63B0">
      <w:pPr>
        <w:pStyle w:val="Nadpis2"/>
        <w:spacing w:before="0" w:after="0" w:line="240" w:lineRule="auto"/>
        <w:ind w:left="567" w:hanging="567"/>
        <w:rPr>
          <w:sz w:val="22"/>
          <w:szCs w:val="22"/>
          <w:lang w:val="sk-SK"/>
        </w:rPr>
      </w:pPr>
    </w:p>
    <w:p w:rsidR="000E26E7" w:rsidRPr="007B63B0" w:rsidRDefault="000E26E7" w:rsidP="007B63B0">
      <w:pPr>
        <w:pStyle w:val="Nadpis2"/>
        <w:spacing w:before="0" w:after="0" w:line="240" w:lineRule="auto"/>
        <w:ind w:left="567" w:hanging="567"/>
        <w:rPr>
          <w:sz w:val="22"/>
          <w:szCs w:val="22"/>
          <w:lang w:val="sk-SK"/>
        </w:rPr>
      </w:pPr>
    </w:p>
    <w:p w:rsidR="00747FC0" w:rsidRPr="00A31E7A" w:rsidRDefault="00747FC0" w:rsidP="007B63B0">
      <w:pPr>
        <w:pStyle w:val="Nadpis2"/>
        <w:spacing w:before="0" w:after="0" w:line="240" w:lineRule="auto"/>
        <w:ind w:left="567" w:hanging="567"/>
        <w:rPr>
          <w:rFonts w:ascii="Times New Roman Bold" w:hAnsi="Times New Roman Bold"/>
          <w:caps/>
          <w:sz w:val="22"/>
          <w:szCs w:val="22"/>
          <w:lang w:val="sk-SK"/>
        </w:rPr>
      </w:pPr>
      <w:r w:rsidRPr="007B63B0">
        <w:rPr>
          <w:sz w:val="22"/>
          <w:szCs w:val="22"/>
          <w:lang w:val="sk-SK"/>
        </w:rPr>
        <w:t>5.</w:t>
      </w:r>
      <w:r w:rsidRPr="007B63B0">
        <w:rPr>
          <w:sz w:val="22"/>
          <w:szCs w:val="22"/>
          <w:lang w:val="sk-SK"/>
        </w:rPr>
        <w:tab/>
      </w:r>
      <w:r w:rsidR="00022E1F" w:rsidRPr="007B63B0">
        <w:rPr>
          <w:caps/>
          <w:sz w:val="22"/>
          <w:szCs w:val="22"/>
          <w:lang w:val="sk-SK"/>
        </w:rPr>
        <w:t>Farmakologické</w:t>
      </w:r>
      <w:r w:rsidR="00022E1F" w:rsidRPr="00A31E7A">
        <w:rPr>
          <w:rFonts w:ascii="Times New Roman Bold" w:hAnsi="Times New Roman Bold"/>
          <w:caps/>
          <w:sz w:val="22"/>
          <w:szCs w:val="22"/>
          <w:lang w:val="sk-SK"/>
        </w:rPr>
        <w:t xml:space="preserve"> vlastnosti</w:t>
      </w:r>
    </w:p>
    <w:p w:rsidR="00684F67" w:rsidRPr="00A31E7A" w:rsidRDefault="00684F67" w:rsidP="00772892">
      <w:pPr>
        <w:keepNext/>
        <w:rPr>
          <w:lang w:val="sk-SK"/>
        </w:rPr>
      </w:pPr>
    </w:p>
    <w:p w:rsidR="00747FC0" w:rsidRPr="00A31E7A" w:rsidRDefault="0079628D" w:rsidP="00772892">
      <w:pPr>
        <w:pStyle w:val="Nadpis3"/>
        <w:spacing w:after="0" w:line="260" w:lineRule="exact"/>
        <w:ind w:left="0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5.1</w:t>
      </w:r>
      <w:r w:rsidRPr="00A31E7A">
        <w:rPr>
          <w:sz w:val="22"/>
          <w:szCs w:val="22"/>
          <w:lang w:val="sk-SK"/>
        </w:rPr>
        <w:tab/>
      </w:r>
      <w:r w:rsidR="00022E1F" w:rsidRPr="00A31E7A">
        <w:rPr>
          <w:sz w:val="22"/>
          <w:szCs w:val="22"/>
          <w:lang w:val="sk-SK"/>
        </w:rPr>
        <w:t>F</w:t>
      </w:r>
      <w:r w:rsidR="00747FC0" w:rsidRPr="00A31E7A">
        <w:rPr>
          <w:sz w:val="22"/>
          <w:szCs w:val="22"/>
          <w:lang w:val="sk-SK"/>
        </w:rPr>
        <w:t>arma</w:t>
      </w:r>
      <w:r w:rsidR="00022E1F" w:rsidRPr="00A31E7A">
        <w:rPr>
          <w:sz w:val="22"/>
          <w:szCs w:val="22"/>
          <w:lang w:val="sk-SK"/>
        </w:rPr>
        <w:t>k</w:t>
      </w:r>
      <w:r w:rsidR="00747FC0" w:rsidRPr="00A31E7A">
        <w:rPr>
          <w:sz w:val="22"/>
          <w:szCs w:val="22"/>
          <w:lang w:val="sk-SK"/>
        </w:rPr>
        <w:t>odynamic</w:t>
      </w:r>
      <w:r w:rsidR="00022E1F" w:rsidRPr="00A31E7A">
        <w:rPr>
          <w:sz w:val="22"/>
          <w:szCs w:val="22"/>
          <w:lang w:val="sk-SK"/>
        </w:rPr>
        <w:t>ké vlastnost</w:t>
      </w:r>
      <w:r w:rsidR="00747FC0" w:rsidRPr="00A31E7A">
        <w:rPr>
          <w:sz w:val="22"/>
          <w:szCs w:val="22"/>
          <w:lang w:val="sk-SK"/>
        </w:rPr>
        <w:t>i</w:t>
      </w:r>
    </w:p>
    <w:p w:rsidR="00684F67" w:rsidRPr="00A31E7A" w:rsidRDefault="00684F67" w:rsidP="00772892">
      <w:pPr>
        <w:pStyle w:val="Text"/>
        <w:keepNext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022E1F" w:rsidP="00772892">
      <w:pPr>
        <w:pStyle w:val="Text"/>
        <w:keepNext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F</w:t>
      </w:r>
      <w:r w:rsidR="00747FC0" w:rsidRPr="00A31E7A">
        <w:rPr>
          <w:sz w:val="22"/>
          <w:szCs w:val="22"/>
          <w:lang w:val="sk-SK"/>
        </w:rPr>
        <w:t>arma</w:t>
      </w:r>
      <w:r w:rsidRPr="00A31E7A">
        <w:rPr>
          <w:sz w:val="22"/>
          <w:szCs w:val="22"/>
          <w:lang w:val="sk-SK"/>
        </w:rPr>
        <w:t>k</w:t>
      </w:r>
      <w:r w:rsidR="00747FC0" w:rsidRPr="00A31E7A">
        <w:rPr>
          <w:sz w:val="22"/>
          <w:szCs w:val="22"/>
          <w:lang w:val="sk-SK"/>
        </w:rPr>
        <w:t>oterapeutic</w:t>
      </w:r>
      <w:r w:rsidRPr="00A31E7A">
        <w:rPr>
          <w:sz w:val="22"/>
          <w:szCs w:val="22"/>
          <w:lang w:val="sk-SK"/>
        </w:rPr>
        <w:t>ká skupina</w:t>
      </w:r>
      <w:r w:rsidR="00747FC0" w:rsidRPr="00A31E7A">
        <w:rPr>
          <w:sz w:val="22"/>
          <w:szCs w:val="22"/>
          <w:lang w:val="sk-SK"/>
        </w:rPr>
        <w:t xml:space="preserve">: </w:t>
      </w:r>
      <w:r w:rsidR="008F0F75">
        <w:rPr>
          <w:sz w:val="22"/>
          <w:szCs w:val="22"/>
          <w:lang w:val="sk-SK"/>
        </w:rPr>
        <w:t>antiparkinsoniká, a</w:t>
      </w:r>
      <w:r w:rsidRPr="00A31E7A">
        <w:rPr>
          <w:sz w:val="22"/>
          <w:szCs w:val="22"/>
          <w:lang w:val="sk-SK"/>
        </w:rPr>
        <w:t>gonist</w:t>
      </w:r>
      <w:r w:rsidR="00BC3EFF" w:rsidRPr="00A31E7A">
        <w:rPr>
          <w:sz w:val="22"/>
          <w:szCs w:val="22"/>
          <w:lang w:val="sk-SK"/>
        </w:rPr>
        <w:t>y</w:t>
      </w:r>
      <w:r w:rsidRPr="00A31E7A">
        <w:rPr>
          <w:sz w:val="22"/>
          <w:szCs w:val="22"/>
          <w:lang w:val="sk-SK"/>
        </w:rPr>
        <w:t xml:space="preserve"> dopamínu</w:t>
      </w:r>
      <w:r w:rsidR="00684F67" w:rsidRPr="00A31E7A">
        <w:rPr>
          <w:sz w:val="22"/>
          <w:szCs w:val="22"/>
          <w:lang w:val="sk-SK"/>
        </w:rPr>
        <w:t xml:space="preserve">, </w:t>
      </w:r>
      <w:r w:rsidR="00747FC0" w:rsidRPr="00A31E7A">
        <w:rPr>
          <w:sz w:val="22"/>
          <w:szCs w:val="22"/>
          <w:lang w:val="sk-SK"/>
        </w:rPr>
        <w:t xml:space="preserve">ATC </w:t>
      </w:r>
      <w:r w:rsidR="00216F40" w:rsidRPr="00A31E7A">
        <w:rPr>
          <w:sz w:val="22"/>
          <w:szCs w:val="22"/>
          <w:lang w:val="sk-SK"/>
        </w:rPr>
        <w:t>kód</w:t>
      </w:r>
      <w:r w:rsidR="00747FC0" w:rsidRPr="00A31E7A">
        <w:rPr>
          <w:sz w:val="22"/>
          <w:szCs w:val="22"/>
          <w:lang w:val="sk-SK"/>
        </w:rPr>
        <w:t>: N04BC04</w:t>
      </w:r>
      <w:r w:rsidR="00684F67" w:rsidRPr="00A31E7A">
        <w:rPr>
          <w:sz w:val="22"/>
          <w:szCs w:val="22"/>
          <w:lang w:val="sk-SK"/>
        </w:rPr>
        <w:t>.</w:t>
      </w:r>
    </w:p>
    <w:p w:rsidR="00684F67" w:rsidRPr="00A31E7A" w:rsidRDefault="00684F67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BC3EFF" w:rsidRPr="006343A4" w:rsidRDefault="00F266BD" w:rsidP="00772892">
      <w:pPr>
        <w:pStyle w:val="Text"/>
        <w:spacing w:after="0" w:line="260" w:lineRule="exact"/>
        <w:rPr>
          <w:sz w:val="22"/>
          <w:szCs w:val="22"/>
          <w:u w:val="single"/>
          <w:lang w:val="sk-SK"/>
        </w:rPr>
      </w:pPr>
      <w:r w:rsidRPr="006343A4">
        <w:rPr>
          <w:sz w:val="22"/>
          <w:szCs w:val="22"/>
          <w:u w:val="single"/>
          <w:lang w:val="sk-SK"/>
        </w:rPr>
        <w:t xml:space="preserve">Mechanizmus </w:t>
      </w:r>
      <w:r w:rsidR="00BC3EFF" w:rsidRPr="006343A4">
        <w:rPr>
          <w:sz w:val="22"/>
          <w:szCs w:val="22"/>
          <w:u w:val="single"/>
          <w:lang w:val="sk-SK"/>
        </w:rPr>
        <w:t xml:space="preserve">účinku </w:t>
      </w:r>
    </w:p>
    <w:p w:rsidR="00747FC0" w:rsidRPr="00A31E7A" w:rsidRDefault="00216F40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Ropinirol je neergolínový agonista dopamínu</w:t>
      </w:r>
      <w:r w:rsidR="00E730AC" w:rsidRPr="00A31E7A">
        <w:rPr>
          <w:sz w:val="22"/>
          <w:szCs w:val="22"/>
          <w:lang w:val="sk-SK"/>
        </w:rPr>
        <w:t xml:space="preserve"> D2/D3, ktorý stimuluje dopamínové receptory v striate</w:t>
      </w:r>
      <w:r w:rsidR="00747FC0" w:rsidRPr="00A31E7A">
        <w:rPr>
          <w:sz w:val="22"/>
          <w:szCs w:val="22"/>
          <w:lang w:val="sk-SK"/>
        </w:rPr>
        <w:t>.</w:t>
      </w:r>
    </w:p>
    <w:p w:rsidR="00684F67" w:rsidRPr="00A31E7A" w:rsidRDefault="00684F67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023AB3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Ropinirol zmierňuje nedostatok dopamínu, ktorý je charakteristický pre Parkinsonovu chorobu</w:t>
      </w:r>
      <w:r w:rsidR="00524247" w:rsidRPr="00A31E7A">
        <w:rPr>
          <w:sz w:val="22"/>
          <w:szCs w:val="22"/>
          <w:lang w:val="sk-SK"/>
        </w:rPr>
        <w:t xml:space="preserve"> </w:t>
      </w:r>
      <w:r w:rsidRPr="00A31E7A">
        <w:rPr>
          <w:sz w:val="22"/>
          <w:szCs w:val="22"/>
          <w:lang w:val="sk-SK"/>
        </w:rPr>
        <w:t>tým, že stimuluje dopamínové receptory v striate</w:t>
      </w:r>
      <w:r w:rsidR="00747FC0" w:rsidRPr="00A31E7A">
        <w:rPr>
          <w:sz w:val="22"/>
          <w:szCs w:val="22"/>
          <w:lang w:val="sk-SK"/>
        </w:rPr>
        <w:t>.</w:t>
      </w:r>
    </w:p>
    <w:p w:rsidR="00684F67" w:rsidRPr="00A31E7A" w:rsidRDefault="00684F67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747FC0" w:rsidRPr="00A31E7A" w:rsidRDefault="00747FC0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Ropinirol </w:t>
      </w:r>
      <w:r w:rsidR="00023AB3" w:rsidRPr="00A31E7A">
        <w:rPr>
          <w:sz w:val="22"/>
          <w:szCs w:val="22"/>
          <w:lang w:val="sk-SK"/>
        </w:rPr>
        <w:t>pôsobí v hypotalame a hypofýze, čím inhibuje sekréciu prolaktínu</w:t>
      </w:r>
      <w:r w:rsidRPr="00A31E7A">
        <w:rPr>
          <w:sz w:val="22"/>
          <w:szCs w:val="22"/>
          <w:lang w:val="sk-SK"/>
        </w:rPr>
        <w:t>.</w:t>
      </w:r>
    </w:p>
    <w:p w:rsidR="00684F67" w:rsidRPr="00A31E7A" w:rsidRDefault="00684F67" w:rsidP="00772892">
      <w:pPr>
        <w:pStyle w:val="Text"/>
        <w:spacing w:after="0" w:line="260" w:lineRule="exact"/>
        <w:rPr>
          <w:sz w:val="22"/>
          <w:szCs w:val="22"/>
          <w:u w:val="single"/>
          <w:lang w:val="sk-SK"/>
        </w:rPr>
      </w:pPr>
    </w:p>
    <w:p w:rsidR="00F44958" w:rsidRPr="006343A4" w:rsidRDefault="00E9753A" w:rsidP="00772892">
      <w:pPr>
        <w:pStyle w:val="Text"/>
        <w:spacing w:after="0" w:line="260" w:lineRule="exact"/>
        <w:rPr>
          <w:sz w:val="22"/>
          <w:szCs w:val="22"/>
          <w:u w:val="single"/>
          <w:lang w:val="sk-SK"/>
        </w:rPr>
      </w:pPr>
      <w:r w:rsidRPr="006343A4">
        <w:rPr>
          <w:sz w:val="22"/>
          <w:szCs w:val="22"/>
          <w:u w:val="single"/>
          <w:lang w:val="sk-SK"/>
        </w:rPr>
        <w:t>K</w:t>
      </w:r>
      <w:r w:rsidR="00F44958" w:rsidRPr="006343A4">
        <w:rPr>
          <w:sz w:val="22"/>
          <w:szCs w:val="22"/>
          <w:u w:val="single"/>
          <w:lang w:val="sk-SK"/>
        </w:rPr>
        <w:t>linic</w:t>
      </w:r>
      <w:r w:rsidRPr="006343A4">
        <w:rPr>
          <w:sz w:val="22"/>
          <w:szCs w:val="22"/>
          <w:u w:val="single"/>
          <w:lang w:val="sk-SK"/>
        </w:rPr>
        <w:t>ká účinnosť</w:t>
      </w:r>
      <w:r w:rsidR="002F7276" w:rsidRPr="006343A4">
        <w:rPr>
          <w:sz w:val="22"/>
          <w:szCs w:val="22"/>
          <w:u w:val="single"/>
          <w:lang w:val="sk-SK"/>
        </w:rPr>
        <w:t xml:space="preserve"> a bezpečnosť</w:t>
      </w:r>
    </w:p>
    <w:p w:rsidR="00C27F11" w:rsidRPr="00A31E7A" w:rsidRDefault="00C27F11" w:rsidP="00772892">
      <w:pPr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36</w:t>
      </w:r>
      <w:r w:rsidR="00E730AC" w:rsidRPr="00A31E7A">
        <w:rPr>
          <w:sz w:val="22"/>
          <w:szCs w:val="22"/>
          <w:lang w:val="sk-SK"/>
        </w:rPr>
        <w:noBreakHyphen/>
      </w:r>
      <w:r w:rsidR="00825B9C" w:rsidRPr="00A31E7A">
        <w:rPr>
          <w:sz w:val="22"/>
          <w:szCs w:val="22"/>
          <w:lang w:val="sk-SK"/>
        </w:rPr>
        <w:t xml:space="preserve">týždňová, dvojito zaslepená </w:t>
      </w:r>
      <w:r w:rsidR="007059B0" w:rsidRPr="00A31E7A">
        <w:rPr>
          <w:sz w:val="22"/>
          <w:szCs w:val="22"/>
          <w:lang w:val="sk-SK"/>
        </w:rPr>
        <w:t>štúdia</w:t>
      </w:r>
      <w:r w:rsidR="005E110F" w:rsidRPr="00A31E7A">
        <w:rPr>
          <w:sz w:val="22"/>
          <w:szCs w:val="22"/>
          <w:lang w:val="sk-SK"/>
        </w:rPr>
        <w:t xml:space="preserve"> s výmenou liečby (tzv. “crossover”) v troch periódach</w:t>
      </w:r>
      <w:r w:rsidR="007059B0" w:rsidRPr="00A31E7A">
        <w:rPr>
          <w:sz w:val="22"/>
          <w:szCs w:val="22"/>
          <w:lang w:val="sk-SK"/>
        </w:rPr>
        <w:t xml:space="preserve"> </w:t>
      </w:r>
      <w:r w:rsidR="005E110F" w:rsidRPr="00A31E7A">
        <w:rPr>
          <w:sz w:val="22"/>
          <w:szCs w:val="22"/>
          <w:lang w:val="sk-SK"/>
        </w:rPr>
        <w:t xml:space="preserve">v </w:t>
      </w:r>
      <w:r w:rsidR="0079628D" w:rsidRPr="00A31E7A">
        <w:rPr>
          <w:sz w:val="22"/>
          <w:szCs w:val="22"/>
          <w:lang w:val="sk-SK"/>
        </w:rPr>
        <w:t>monoterapi</w:t>
      </w:r>
      <w:r w:rsidR="005E110F" w:rsidRPr="00A31E7A">
        <w:rPr>
          <w:sz w:val="22"/>
          <w:szCs w:val="22"/>
          <w:lang w:val="sk-SK"/>
        </w:rPr>
        <w:t>i,</w:t>
      </w:r>
      <w:r w:rsidR="0079628D" w:rsidRPr="00A31E7A">
        <w:rPr>
          <w:sz w:val="22"/>
          <w:szCs w:val="22"/>
          <w:lang w:val="sk-SK"/>
        </w:rPr>
        <w:t xml:space="preserve"> </w:t>
      </w:r>
      <w:r w:rsidR="008C074A" w:rsidRPr="00A31E7A">
        <w:rPr>
          <w:sz w:val="22"/>
          <w:szCs w:val="22"/>
          <w:lang w:val="sk-SK"/>
        </w:rPr>
        <w:t>vykonaná so</w:t>
      </w:r>
      <w:r w:rsidR="007059B0" w:rsidRPr="00A31E7A">
        <w:rPr>
          <w:sz w:val="22"/>
          <w:szCs w:val="22"/>
          <w:lang w:val="sk-SK"/>
        </w:rPr>
        <w:t xml:space="preserve"> </w:t>
      </w:r>
      <w:r w:rsidRPr="00A31E7A">
        <w:rPr>
          <w:sz w:val="22"/>
          <w:szCs w:val="22"/>
          <w:lang w:val="sk-SK"/>
        </w:rPr>
        <w:t>161 pa</w:t>
      </w:r>
      <w:r w:rsidR="007059B0" w:rsidRPr="00A31E7A">
        <w:rPr>
          <w:sz w:val="22"/>
          <w:szCs w:val="22"/>
          <w:lang w:val="sk-SK"/>
        </w:rPr>
        <w:t>ci</w:t>
      </w:r>
      <w:r w:rsidRPr="00A31E7A">
        <w:rPr>
          <w:sz w:val="22"/>
          <w:szCs w:val="22"/>
          <w:lang w:val="sk-SK"/>
        </w:rPr>
        <w:t>ent</w:t>
      </w:r>
      <w:r w:rsidR="008C074A" w:rsidRPr="00A31E7A">
        <w:rPr>
          <w:sz w:val="22"/>
          <w:szCs w:val="22"/>
          <w:lang w:val="sk-SK"/>
        </w:rPr>
        <w:t xml:space="preserve">mi </w:t>
      </w:r>
      <w:r w:rsidR="007059B0" w:rsidRPr="00A31E7A">
        <w:rPr>
          <w:sz w:val="22"/>
          <w:szCs w:val="22"/>
          <w:lang w:val="sk-SK"/>
        </w:rPr>
        <w:t xml:space="preserve">s Parkinsonovou chorobou v </w:t>
      </w:r>
      <w:r w:rsidR="00FF5105" w:rsidRPr="00A31E7A">
        <w:rPr>
          <w:sz w:val="22"/>
          <w:szCs w:val="22"/>
          <w:lang w:val="sk-SK"/>
        </w:rPr>
        <w:t xml:space="preserve">rannom </w:t>
      </w:r>
      <w:r w:rsidR="007059B0" w:rsidRPr="00A31E7A">
        <w:rPr>
          <w:sz w:val="22"/>
          <w:szCs w:val="22"/>
          <w:lang w:val="sk-SK"/>
        </w:rPr>
        <w:t>štádiu</w:t>
      </w:r>
      <w:r w:rsidR="000840C7">
        <w:rPr>
          <w:sz w:val="22"/>
          <w:szCs w:val="22"/>
          <w:lang w:val="sk-SK"/>
        </w:rPr>
        <w:t>,</w:t>
      </w:r>
      <w:r w:rsidR="007059B0" w:rsidRPr="00A31E7A">
        <w:rPr>
          <w:sz w:val="22"/>
          <w:szCs w:val="22"/>
          <w:lang w:val="sk-SK"/>
        </w:rPr>
        <w:t xml:space="preserve"> preukázala, že </w:t>
      </w:r>
      <w:r w:rsidR="008C074A" w:rsidRPr="00A31E7A">
        <w:rPr>
          <w:sz w:val="22"/>
          <w:szCs w:val="22"/>
          <w:lang w:val="sk-SK"/>
        </w:rPr>
        <w:t xml:space="preserve">tablety ropinirolu </w:t>
      </w:r>
      <w:r w:rsidR="00E730AC" w:rsidRPr="00A31E7A">
        <w:rPr>
          <w:sz w:val="22"/>
          <w:szCs w:val="22"/>
          <w:lang w:val="sk-SK"/>
        </w:rPr>
        <w:t>s predĺženým uvoľňovaním</w:t>
      </w:r>
      <w:r w:rsidR="007059B0" w:rsidRPr="00A31E7A">
        <w:rPr>
          <w:sz w:val="22"/>
          <w:szCs w:val="22"/>
          <w:lang w:val="sk-SK"/>
        </w:rPr>
        <w:t xml:space="preserve"> nie </w:t>
      </w:r>
      <w:r w:rsidR="0079628D" w:rsidRPr="00A31E7A">
        <w:rPr>
          <w:sz w:val="22"/>
          <w:szCs w:val="22"/>
          <w:lang w:val="sk-SK"/>
        </w:rPr>
        <w:t>sú</w:t>
      </w:r>
      <w:r w:rsidR="007059B0" w:rsidRPr="00A31E7A">
        <w:rPr>
          <w:sz w:val="22"/>
          <w:szCs w:val="22"/>
          <w:lang w:val="sk-SK"/>
        </w:rPr>
        <w:t xml:space="preserve"> menej účinn</w:t>
      </w:r>
      <w:r w:rsidR="0079628D" w:rsidRPr="00A31E7A">
        <w:rPr>
          <w:sz w:val="22"/>
          <w:szCs w:val="22"/>
          <w:lang w:val="sk-SK"/>
        </w:rPr>
        <w:t>é</w:t>
      </w:r>
      <w:r w:rsidR="007059B0" w:rsidRPr="00A31E7A">
        <w:rPr>
          <w:sz w:val="22"/>
          <w:szCs w:val="22"/>
          <w:lang w:val="sk-SK"/>
        </w:rPr>
        <w:t xml:space="preserve"> </w:t>
      </w:r>
      <w:r w:rsidR="008C074A" w:rsidRPr="00A31E7A">
        <w:rPr>
          <w:sz w:val="22"/>
          <w:szCs w:val="22"/>
          <w:lang w:val="sk-SK"/>
        </w:rPr>
        <w:t xml:space="preserve">(non-inferiórne) </w:t>
      </w:r>
      <w:r w:rsidR="007059B0" w:rsidRPr="00A31E7A">
        <w:rPr>
          <w:sz w:val="22"/>
          <w:szCs w:val="22"/>
          <w:lang w:val="sk-SK"/>
        </w:rPr>
        <w:t xml:space="preserve">ako </w:t>
      </w:r>
      <w:r w:rsidR="008C074A" w:rsidRPr="00A31E7A">
        <w:rPr>
          <w:sz w:val="22"/>
          <w:szCs w:val="22"/>
          <w:lang w:val="sk-SK"/>
        </w:rPr>
        <w:t>ropinirol</w:t>
      </w:r>
      <w:r w:rsidR="007059B0" w:rsidRPr="00A31E7A">
        <w:rPr>
          <w:sz w:val="22"/>
          <w:szCs w:val="22"/>
          <w:lang w:val="sk-SK"/>
        </w:rPr>
        <w:t xml:space="preserve"> </w:t>
      </w:r>
      <w:r w:rsidR="00E730AC" w:rsidRPr="00A31E7A">
        <w:rPr>
          <w:sz w:val="22"/>
          <w:szCs w:val="22"/>
          <w:lang w:val="sk-SK"/>
        </w:rPr>
        <w:t xml:space="preserve">filmom obalené </w:t>
      </w:r>
      <w:r w:rsidR="007059B0" w:rsidRPr="00A31E7A">
        <w:rPr>
          <w:sz w:val="22"/>
          <w:szCs w:val="22"/>
          <w:lang w:val="sk-SK"/>
        </w:rPr>
        <w:t xml:space="preserve">tablety (s okamžitým uvoľňovaním) v primárnom </w:t>
      </w:r>
      <w:r w:rsidR="008C074A" w:rsidRPr="00A31E7A">
        <w:rPr>
          <w:sz w:val="22"/>
          <w:szCs w:val="22"/>
          <w:lang w:val="sk-SK"/>
        </w:rPr>
        <w:t>ukazovateli</w:t>
      </w:r>
      <w:r w:rsidR="007059B0" w:rsidRPr="00A31E7A">
        <w:rPr>
          <w:sz w:val="22"/>
          <w:szCs w:val="22"/>
          <w:lang w:val="sk-SK"/>
        </w:rPr>
        <w:t xml:space="preserve">, </w:t>
      </w:r>
      <w:r w:rsidR="00B008AB" w:rsidRPr="00A31E7A">
        <w:rPr>
          <w:sz w:val="22"/>
          <w:szCs w:val="22"/>
          <w:lang w:val="sk-SK"/>
        </w:rPr>
        <w:t>čo bol</w:t>
      </w:r>
      <w:r w:rsidR="005E110F" w:rsidRPr="00A31E7A">
        <w:rPr>
          <w:sz w:val="22"/>
          <w:szCs w:val="22"/>
          <w:lang w:val="sk-SK"/>
        </w:rPr>
        <w:t> </w:t>
      </w:r>
      <w:r w:rsidR="007059B0" w:rsidRPr="00A31E7A">
        <w:rPr>
          <w:sz w:val="22"/>
          <w:szCs w:val="22"/>
          <w:lang w:val="sk-SK"/>
        </w:rPr>
        <w:t>rozdiel</w:t>
      </w:r>
      <w:r w:rsidR="005E110F" w:rsidRPr="00A31E7A">
        <w:rPr>
          <w:sz w:val="22"/>
          <w:szCs w:val="22"/>
          <w:lang w:val="sk-SK"/>
        </w:rPr>
        <w:t xml:space="preserve"> </w:t>
      </w:r>
      <w:r w:rsidR="00FB09BB" w:rsidRPr="00A31E7A">
        <w:rPr>
          <w:sz w:val="22"/>
          <w:szCs w:val="22"/>
          <w:lang w:val="sk-SK"/>
        </w:rPr>
        <w:t xml:space="preserve">liečby v </w:t>
      </w:r>
      <w:r w:rsidR="007059B0" w:rsidRPr="00A31E7A">
        <w:rPr>
          <w:sz w:val="22"/>
          <w:szCs w:val="22"/>
          <w:lang w:val="sk-SK"/>
        </w:rPr>
        <w:t>zmen</w:t>
      </w:r>
      <w:r w:rsidR="00B008AB" w:rsidRPr="00A31E7A">
        <w:rPr>
          <w:sz w:val="22"/>
          <w:szCs w:val="22"/>
          <w:lang w:val="sk-SK"/>
        </w:rPr>
        <w:t>e</w:t>
      </w:r>
      <w:r w:rsidR="007059B0" w:rsidRPr="00A31E7A">
        <w:rPr>
          <w:sz w:val="22"/>
          <w:szCs w:val="22"/>
          <w:lang w:val="sk-SK"/>
        </w:rPr>
        <w:t xml:space="preserve"> </w:t>
      </w:r>
      <w:r w:rsidR="00FB09BB" w:rsidRPr="00A31E7A">
        <w:rPr>
          <w:sz w:val="22"/>
          <w:szCs w:val="22"/>
          <w:lang w:val="sk-SK"/>
        </w:rPr>
        <w:t xml:space="preserve">voči </w:t>
      </w:r>
      <w:r w:rsidR="007059B0" w:rsidRPr="00A31E7A">
        <w:rPr>
          <w:sz w:val="22"/>
          <w:szCs w:val="22"/>
          <w:lang w:val="sk-SK"/>
        </w:rPr>
        <w:t>východiskový</w:t>
      </w:r>
      <w:r w:rsidR="005E110F" w:rsidRPr="00A31E7A">
        <w:rPr>
          <w:sz w:val="22"/>
          <w:szCs w:val="22"/>
          <w:lang w:val="sk-SK"/>
        </w:rPr>
        <w:t>m</w:t>
      </w:r>
      <w:r w:rsidR="007059B0" w:rsidRPr="00A31E7A">
        <w:rPr>
          <w:sz w:val="22"/>
          <w:szCs w:val="22"/>
          <w:lang w:val="sk-SK"/>
        </w:rPr>
        <w:t xml:space="preserve"> hodn</w:t>
      </w:r>
      <w:r w:rsidR="005E110F" w:rsidRPr="00A31E7A">
        <w:rPr>
          <w:sz w:val="22"/>
          <w:szCs w:val="22"/>
          <w:lang w:val="sk-SK"/>
        </w:rPr>
        <w:t>otám</w:t>
      </w:r>
      <w:r w:rsidR="007059B0" w:rsidRPr="00A31E7A">
        <w:rPr>
          <w:sz w:val="22"/>
          <w:szCs w:val="22"/>
          <w:lang w:val="sk-SK"/>
        </w:rPr>
        <w:t xml:space="preserve"> v</w:t>
      </w:r>
      <w:r w:rsidR="00BA2076" w:rsidRPr="00A31E7A">
        <w:rPr>
          <w:sz w:val="22"/>
          <w:szCs w:val="22"/>
          <w:lang w:val="sk-SK"/>
        </w:rPr>
        <w:t> motorickom skóre</w:t>
      </w:r>
      <w:r w:rsidR="007059B0" w:rsidRPr="00A31E7A">
        <w:rPr>
          <w:sz w:val="22"/>
          <w:szCs w:val="22"/>
          <w:lang w:val="sk-SK"/>
        </w:rPr>
        <w:t xml:space="preserve"> </w:t>
      </w:r>
      <w:r w:rsidR="000D15C1" w:rsidRPr="00A31E7A">
        <w:rPr>
          <w:sz w:val="22"/>
          <w:szCs w:val="22"/>
          <w:lang w:val="sk-SK"/>
        </w:rPr>
        <w:t xml:space="preserve">na </w:t>
      </w:r>
      <w:r w:rsidR="00050C1E" w:rsidRPr="00A31E7A">
        <w:rPr>
          <w:sz w:val="22"/>
          <w:szCs w:val="22"/>
          <w:lang w:val="sk-SK"/>
        </w:rPr>
        <w:t>škál</w:t>
      </w:r>
      <w:r w:rsidR="000D15C1" w:rsidRPr="00A31E7A">
        <w:rPr>
          <w:sz w:val="22"/>
          <w:szCs w:val="22"/>
          <w:lang w:val="sk-SK"/>
        </w:rPr>
        <w:t>e</w:t>
      </w:r>
      <w:r w:rsidR="00050C1E" w:rsidRPr="00A31E7A">
        <w:rPr>
          <w:sz w:val="22"/>
          <w:szCs w:val="22"/>
          <w:lang w:val="sk-SK"/>
        </w:rPr>
        <w:t xml:space="preserve"> </w:t>
      </w:r>
      <w:r w:rsidR="007059B0" w:rsidRPr="00A31E7A">
        <w:rPr>
          <w:sz w:val="22"/>
          <w:szCs w:val="22"/>
          <w:lang w:val="sk-SK"/>
        </w:rPr>
        <w:t>hodnoteni</w:t>
      </w:r>
      <w:r w:rsidR="00FB09BB" w:rsidRPr="00A31E7A">
        <w:rPr>
          <w:sz w:val="22"/>
          <w:szCs w:val="22"/>
          <w:lang w:val="sk-SK"/>
        </w:rPr>
        <w:t>a</w:t>
      </w:r>
      <w:r w:rsidR="007059B0" w:rsidRPr="00A31E7A">
        <w:rPr>
          <w:sz w:val="22"/>
          <w:szCs w:val="22"/>
          <w:lang w:val="sk-SK"/>
        </w:rPr>
        <w:t xml:space="preserve"> Parkinsonovej choroby (</w:t>
      </w:r>
      <w:r w:rsidR="005D2322" w:rsidRPr="00A31E7A">
        <w:rPr>
          <w:sz w:val="22"/>
          <w:szCs w:val="22"/>
          <w:lang w:val="sk-SK"/>
        </w:rPr>
        <w:t>Unified Parkinson’s Disease Rating Scale</w:t>
      </w:r>
      <w:r w:rsidR="007059B0" w:rsidRPr="00A31E7A">
        <w:rPr>
          <w:sz w:val="22"/>
          <w:szCs w:val="22"/>
          <w:lang w:val="sk-SK"/>
        </w:rPr>
        <w:t>,</w:t>
      </w:r>
      <w:r w:rsidR="005D2322" w:rsidRPr="00A31E7A">
        <w:rPr>
          <w:sz w:val="22"/>
          <w:szCs w:val="22"/>
          <w:lang w:val="sk-SK"/>
        </w:rPr>
        <w:t xml:space="preserve"> </w:t>
      </w:r>
      <w:r w:rsidRPr="00A31E7A">
        <w:rPr>
          <w:sz w:val="22"/>
          <w:szCs w:val="22"/>
          <w:lang w:val="sk-SK"/>
        </w:rPr>
        <w:t>UPDRS</w:t>
      </w:r>
      <w:r w:rsidR="005D2322" w:rsidRPr="00A31E7A">
        <w:rPr>
          <w:sz w:val="22"/>
          <w:szCs w:val="22"/>
          <w:lang w:val="sk-SK"/>
        </w:rPr>
        <w:t>)</w:t>
      </w:r>
      <w:r w:rsidR="00050C1E" w:rsidRPr="00A31E7A">
        <w:rPr>
          <w:sz w:val="22"/>
          <w:szCs w:val="22"/>
          <w:lang w:val="sk-SK"/>
        </w:rPr>
        <w:t xml:space="preserve"> (bol definovaný trojbodový rozsah pre nie menšiu</w:t>
      </w:r>
      <w:r w:rsidR="00FB09BB" w:rsidRPr="00A31E7A">
        <w:rPr>
          <w:sz w:val="22"/>
          <w:szCs w:val="22"/>
          <w:lang w:val="sk-SK"/>
        </w:rPr>
        <w:t xml:space="preserve">(non-inferiórnu) </w:t>
      </w:r>
      <w:r w:rsidR="00050C1E" w:rsidRPr="00A31E7A">
        <w:rPr>
          <w:sz w:val="22"/>
          <w:szCs w:val="22"/>
          <w:lang w:val="sk-SK"/>
        </w:rPr>
        <w:t>účinnos</w:t>
      </w:r>
      <w:r w:rsidR="00EE7B69" w:rsidRPr="00A31E7A">
        <w:rPr>
          <w:sz w:val="22"/>
          <w:szCs w:val="22"/>
          <w:lang w:val="sk-SK"/>
        </w:rPr>
        <w:t>ť</w:t>
      </w:r>
      <w:r w:rsidR="00050C1E" w:rsidRPr="00A31E7A">
        <w:rPr>
          <w:sz w:val="22"/>
          <w:szCs w:val="22"/>
          <w:lang w:val="sk-SK"/>
        </w:rPr>
        <w:t xml:space="preserve"> v </w:t>
      </w:r>
      <w:r w:rsidR="00BA2076" w:rsidRPr="00A31E7A">
        <w:rPr>
          <w:sz w:val="22"/>
          <w:szCs w:val="22"/>
          <w:lang w:val="sk-SK"/>
        </w:rPr>
        <w:t xml:space="preserve">motorickom skóre </w:t>
      </w:r>
      <w:r w:rsidR="00050C1E" w:rsidRPr="00A31E7A">
        <w:rPr>
          <w:sz w:val="22"/>
          <w:szCs w:val="22"/>
          <w:lang w:val="sk-SK"/>
        </w:rPr>
        <w:t>na UPDRS)</w:t>
      </w:r>
      <w:r w:rsidR="00BA2076" w:rsidRPr="00A31E7A">
        <w:rPr>
          <w:sz w:val="22"/>
          <w:szCs w:val="22"/>
          <w:lang w:val="sk-SK"/>
        </w:rPr>
        <w:t>.</w:t>
      </w:r>
      <w:r w:rsidRPr="00A31E7A">
        <w:rPr>
          <w:sz w:val="22"/>
          <w:szCs w:val="22"/>
          <w:lang w:val="sk-SK"/>
        </w:rPr>
        <w:t xml:space="preserve"> </w:t>
      </w:r>
      <w:r w:rsidR="00457EB5" w:rsidRPr="00A31E7A">
        <w:rPr>
          <w:sz w:val="22"/>
          <w:szCs w:val="22"/>
          <w:lang w:val="sk-SK"/>
        </w:rPr>
        <w:t xml:space="preserve">Upravený priemerný rozdiel medzi </w:t>
      </w:r>
      <w:r w:rsidR="00FB09BB" w:rsidRPr="00A31E7A">
        <w:rPr>
          <w:sz w:val="22"/>
          <w:szCs w:val="22"/>
          <w:lang w:val="sk-SK"/>
        </w:rPr>
        <w:t xml:space="preserve">tabletami ropinirolu </w:t>
      </w:r>
      <w:r w:rsidR="00E730AC" w:rsidRPr="00A31E7A">
        <w:rPr>
          <w:sz w:val="22"/>
          <w:szCs w:val="22"/>
          <w:lang w:val="sk-SK"/>
        </w:rPr>
        <w:t xml:space="preserve">s predĺženým uvoľňovaním </w:t>
      </w:r>
      <w:r w:rsidRPr="00A31E7A">
        <w:rPr>
          <w:sz w:val="22"/>
          <w:szCs w:val="22"/>
          <w:lang w:val="sk-SK"/>
        </w:rPr>
        <w:t xml:space="preserve">a </w:t>
      </w:r>
      <w:r w:rsidR="00FB09BB" w:rsidRPr="00A31E7A">
        <w:rPr>
          <w:sz w:val="22"/>
          <w:szCs w:val="22"/>
          <w:lang w:val="sk-SK"/>
        </w:rPr>
        <w:t xml:space="preserve">ropinirolom </w:t>
      </w:r>
      <w:r w:rsidR="00E730AC" w:rsidRPr="00A31E7A">
        <w:rPr>
          <w:sz w:val="22"/>
          <w:szCs w:val="22"/>
          <w:lang w:val="sk-SK"/>
        </w:rPr>
        <w:t xml:space="preserve">filmom obalenými </w:t>
      </w:r>
      <w:r w:rsidR="00457EB5" w:rsidRPr="00A31E7A">
        <w:rPr>
          <w:sz w:val="22"/>
          <w:szCs w:val="22"/>
          <w:lang w:val="sk-SK"/>
        </w:rPr>
        <w:t xml:space="preserve">tabletami </w:t>
      </w:r>
      <w:r w:rsidR="00C003AF" w:rsidRPr="00A31E7A">
        <w:rPr>
          <w:sz w:val="22"/>
          <w:szCs w:val="22"/>
          <w:lang w:val="sk-SK"/>
        </w:rPr>
        <w:t>(</w:t>
      </w:r>
      <w:r w:rsidR="00457EB5" w:rsidRPr="00A31E7A">
        <w:rPr>
          <w:sz w:val="22"/>
          <w:szCs w:val="22"/>
          <w:lang w:val="sk-SK"/>
        </w:rPr>
        <w:t>s okamžitým uvoľňovaním</w:t>
      </w:r>
      <w:r w:rsidR="00C003AF" w:rsidRPr="00A31E7A">
        <w:rPr>
          <w:sz w:val="22"/>
          <w:szCs w:val="22"/>
          <w:lang w:val="sk-SK"/>
        </w:rPr>
        <w:t xml:space="preserve">) </w:t>
      </w:r>
      <w:r w:rsidR="00457EB5" w:rsidRPr="00A31E7A">
        <w:rPr>
          <w:sz w:val="22"/>
          <w:szCs w:val="22"/>
          <w:lang w:val="sk-SK"/>
        </w:rPr>
        <w:t xml:space="preserve">v </w:t>
      </w:r>
      <w:r w:rsidR="00FB09BB" w:rsidRPr="00A31E7A">
        <w:rPr>
          <w:sz w:val="22"/>
          <w:szCs w:val="22"/>
          <w:lang w:val="sk-SK"/>
        </w:rPr>
        <w:t xml:space="preserve">koncovom ukazovateli </w:t>
      </w:r>
      <w:r w:rsidR="00457EB5" w:rsidRPr="00A31E7A">
        <w:rPr>
          <w:sz w:val="22"/>
          <w:szCs w:val="22"/>
          <w:lang w:val="sk-SK"/>
        </w:rPr>
        <w:t xml:space="preserve">štúdie bol </w:t>
      </w:r>
      <w:r w:rsidRPr="00A31E7A">
        <w:rPr>
          <w:sz w:val="22"/>
          <w:szCs w:val="22"/>
          <w:lang w:val="sk-SK"/>
        </w:rPr>
        <w:t>-0</w:t>
      </w:r>
      <w:r w:rsidR="00457EB5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 xml:space="preserve">7 </w:t>
      </w:r>
      <w:r w:rsidR="00457EB5" w:rsidRPr="00A31E7A">
        <w:rPr>
          <w:sz w:val="22"/>
          <w:szCs w:val="22"/>
          <w:lang w:val="sk-SK"/>
        </w:rPr>
        <w:t>bod</w:t>
      </w:r>
      <w:r w:rsidR="000840C7">
        <w:rPr>
          <w:sz w:val="22"/>
          <w:szCs w:val="22"/>
          <w:lang w:val="sk-SK"/>
        </w:rPr>
        <w:t xml:space="preserve">u </w:t>
      </w:r>
      <w:r w:rsidRPr="00A31E7A">
        <w:rPr>
          <w:sz w:val="22"/>
          <w:szCs w:val="22"/>
          <w:lang w:val="sk-SK"/>
        </w:rPr>
        <w:t>(95</w:t>
      </w:r>
      <w:r w:rsidR="00E730AC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% CI: [-1</w:t>
      </w:r>
      <w:r w:rsidR="00457EB5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>51</w:t>
      </w:r>
      <w:r w:rsidR="00457EB5" w:rsidRPr="00A31E7A">
        <w:rPr>
          <w:sz w:val="22"/>
          <w:szCs w:val="22"/>
          <w:lang w:val="sk-SK"/>
        </w:rPr>
        <w:t>;</w:t>
      </w:r>
      <w:r w:rsidRPr="00A31E7A">
        <w:rPr>
          <w:sz w:val="22"/>
          <w:szCs w:val="22"/>
          <w:lang w:val="sk-SK"/>
        </w:rPr>
        <w:t xml:space="preserve"> 0</w:t>
      </w:r>
      <w:r w:rsidR="00457EB5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>10], p=0</w:t>
      </w:r>
      <w:r w:rsidR="00457EB5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>084</w:t>
      </w:r>
      <w:r w:rsidR="00050C1E" w:rsidRPr="00A31E7A">
        <w:rPr>
          <w:sz w:val="22"/>
          <w:szCs w:val="22"/>
          <w:lang w:val="sk-SK"/>
        </w:rPr>
        <w:t>2</w:t>
      </w:r>
      <w:r w:rsidRPr="00A31E7A">
        <w:rPr>
          <w:sz w:val="22"/>
          <w:szCs w:val="22"/>
          <w:lang w:val="sk-SK"/>
        </w:rPr>
        <w:t>).</w:t>
      </w:r>
    </w:p>
    <w:p w:rsidR="004606D4" w:rsidRPr="00A31E7A" w:rsidRDefault="004606D4" w:rsidP="00772892">
      <w:pPr>
        <w:spacing w:line="260" w:lineRule="exact"/>
        <w:rPr>
          <w:sz w:val="22"/>
          <w:szCs w:val="22"/>
          <w:lang w:val="sk-SK"/>
        </w:rPr>
      </w:pPr>
    </w:p>
    <w:p w:rsidR="004606D4" w:rsidRPr="00A31E7A" w:rsidRDefault="007F1D39" w:rsidP="00772892">
      <w:pPr>
        <w:spacing w:line="260" w:lineRule="exact"/>
        <w:rPr>
          <w:color w:val="000000"/>
          <w:sz w:val="22"/>
          <w:szCs w:val="22"/>
          <w:lang w:val="sk-SK"/>
        </w:rPr>
      </w:pPr>
      <w:r w:rsidRPr="00A31E7A">
        <w:rPr>
          <w:color w:val="000000"/>
          <w:sz w:val="22"/>
          <w:szCs w:val="22"/>
          <w:lang w:val="sk-SK"/>
        </w:rPr>
        <w:t>Po pre</w:t>
      </w:r>
      <w:r w:rsidR="00492F60" w:rsidRPr="00A31E7A">
        <w:rPr>
          <w:color w:val="000000"/>
          <w:sz w:val="22"/>
          <w:szCs w:val="22"/>
          <w:lang w:val="sk-SK"/>
        </w:rPr>
        <w:t xml:space="preserve">stavení </w:t>
      </w:r>
      <w:r w:rsidRPr="00A31E7A">
        <w:rPr>
          <w:color w:val="000000"/>
          <w:sz w:val="22"/>
          <w:szCs w:val="22"/>
          <w:lang w:val="sk-SK"/>
        </w:rPr>
        <w:t xml:space="preserve">zo dňa na deň na podobnú dávku alternatívnej </w:t>
      </w:r>
      <w:r w:rsidR="00492F60" w:rsidRPr="00A31E7A">
        <w:rPr>
          <w:color w:val="000000"/>
          <w:sz w:val="22"/>
          <w:szCs w:val="22"/>
          <w:lang w:val="sk-SK"/>
        </w:rPr>
        <w:t xml:space="preserve">liekovej </w:t>
      </w:r>
      <w:r w:rsidRPr="00A31E7A">
        <w:rPr>
          <w:color w:val="000000"/>
          <w:sz w:val="22"/>
          <w:szCs w:val="22"/>
          <w:lang w:val="sk-SK"/>
        </w:rPr>
        <w:t xml:space="preserve">formy tabliet sa </w:t>
      </w:r>
      <w:r w:rsidR="004B54A6" w:rsidRPr="00A31E7A">
        <w:rPr>
          <w:color w:val="000000"/>
          <w:sz w:val="22"/>
          <w:szCs w:val="22"/>
          <w:lang w:val="sk-SK"/>
        </w:rPr>
        <w:t xml:space="preserve">nezistil </w:t>
      </w:r>
      <w:r w:rsidR="0079628D" w:rsidRPr="00A31E7A">
        <w:rPr>
          <w:color w:val="000000"/>
          <w:sz w:val="22"/>
          <w:szCs w:val="22"/>
          <w:lang w:val="sk-SK"/>
        </w:rPr>
        <w:t>žiaden rozdiel v</w:t>
      </w:r>
      <w:r w:rsidR="004B54A6" w:rsidRPr="00A31E7A">
        <w:rPr>
          <w:color w:val="000000"/>
          <w:sz w:val="22"/>
          <w:szCs w:val="22"/>
          <w:lang w:val="sk-SK"/>
        </w:rPr>
        <w:t xml:space="preserve"> profil</w:t>
      </w:r>
      <w:r w:rsidR="0079628D" w:rsidRPr="00A31E7A">
        <w:rPr>
          <w:color w:val="000000"/>
          <w:sz w:val="22"/>
          <w:szCs w:val="22"/>
          <w:lang w:val="sk-SK"/>
        </w:rPr>
        <w:t>e</w:t>
      </w:r>
      <w:r w:rsidR="004B54A6" w:rsidRPr="00A31E7A">
        <w:rPr>
          <w:color w:val="000000"/>
          <w:sz w:val="22"/>
          <w:szCs w:val="22"/>
          <w:lang w:val="sk-SK"/>
        </w:rPr>
        <w:t xml:space="preserve"> nežiaducich </w:t>
      </w:r>
      <w:r w:rsidR="00B72779" w:rsidRPr="00A31E7A">
        <w:rPr>
          <w:color w:val="000000"/>
          <w:sz w:val="22"/>
          <w:szCs w:val="22"/>
          <w:lang w:val="sk-SK"/>
        </w:rPr>
        <w:t>udalostí</w:t>
      </w:r>
      <w:r w:rsidR="00B276F1" w:rsidRPr="00A31E7A">
        <w:rPr>
          <w:color w:val="000000"/>
          <w:sz w:val="22"/>
          <w:szCs w:val="22"/>
          <w:lang w:val="sk-SK"/>
        </w:rPr>
        <w:t xml:space="preserve"> </w:t>
      </w:r>
      <w:r w:rsidR="004B54A6" w:rsidRPr="00A31E7A">
        <w:rPr>
          <w:color w:val="000000"/>
          <w:sz w:val="22"/>
          <w:szCs w:val="22"/>
          <w:lang w:val="sk-SK"/>
        </w:rPr>
        <w:t>a úpravu dávky potrebovalo menej ako 3</w:t>
      </w:r>
      <w:r w:rsidR="006A3E34" w:rsidRPr="00A31E7A">
        <w:rPr>
          <w:color w:val="000000"/>
          <w:sz w:val="22"/>
          <w:szCs w:val="22"/>
          <w:lang w:val="sk-SK"/>
        </w:rPr>
        <w:t> </w:t>
      </w:r>
      <w:r w:rsidR="004B54A6" w:rsidRPr="00A31E7A">
        <w:rPr>
          <w:color w:val="000000"/>
          <w:sz w:val="22"/>
          <w:szCs w:val="22"/>
          <w:lang w:val="sk-SK"/>
        </w:rPr>
        <w:t>% pacientov</w:t>
      </w:r>
      <w:r w:rsidR="0079628D" w:rsidRPr="00A31E7A">
        <w:rPr>
          <w:color w:val="000000"/>
          <w:sz w:val="22"/>
          <w:szCs w:val="22"/>
          <w:lang w:val="sk-SK"/>
        </w:rPr>
        <w:t xml:space="preserve"> (všetky úpravy dávky boli zvýšen</w:t>
      </w:r>
      <w:r w:rsidR="00B276F1" w:rsidRPr="00A31E7A">
        <w:rPr>
          <w:color w:val="000000"/>
          <w:sz w:val="22"/>
          <w:szCs w:val="22"/>
          <w:lang w:val="sk-SK"/>
        </w:rPr>
        <w:t xml:space="preserve">ia </w:t>
      </w:r>
      <w:r w:rsidR="0079628D" w:rsidRPr="00A31E7A">
        <w:rPr>
          <w:color w:val="000000"/>
          <w:sz w:val="22"/>
          <w:szCs w:val="22"/>
          <w:lang w:val="sk-SK"/>
        </w:rPr>
        <w:t>o jednu úroveň dávky</w:t>
      </w:r>
      <w:r w:rsidR="00B276F1" w:rsidRPr="00A31E7A">
        <w:rPr>
          <w:color w:val="000000"/>
          <w:sz w:val="22"/>
          <w:szCs w:val="22"/>
          <w:lang w:val="sk-SK"/>
        </w:rPr>
        <w:t>. P</w:t>
      </w:r>
      <w:r w:rsidR="0079628D" w:rsidRPr="00A31E7A">
        <w:rPr>
          <w:color w:val="000000"/>
          <w:sz w:val="22"/>
          <w:szCs w:val="22"/>
          <w:lang w:val="sk-SK"/>
        </w:rPr>
        <w:t>acienti nepotrebovali zníženie dávky)</w:t>
      </w:r>
      <w:r w:rsidR="004B54A6" w:rsidRPr="00A31E7A">
        <w:rPr>
          <w:color w:val="000000"/>
          <w:sz w:val="22"/>
          <w:szCs w:val="22"/>
          <w:lang w:val="sk-SK"/>
        </w:rPr>
        <w:t>.</w:t>
      </w:r>
    </w:p>
    <w:p w:rsidR="007E3D4F" w:rsidRPr="00A31E7A" w:rsidRDefault="007E3D4F" w:rsidP="00772892">
      <w:pPr>
        <w:spacing w:line="260" w:lineRule="exact"/>
        <w:rPr>
          <w:color w:val="000000"/>
          <w:sz w:val="22"/>
          <w:szCs w:val="22"/>
          <w:lang w:val="sk-SK"/>
        </w:rPr>
      </w:pPr>
    </w:p>
    <w:p w:rsidR="00C27F11" w:rsidRPr="00A31E7A" w:rsidRDefault="00C27F11" w:rsidP="00772892">
      <w:pPr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24-</w:t>
      </w:r>
      <w:r w:rsidR="009D0C18" w:rsidRPr="00A31E7A">
        <w:rPr>
          <w:sz w:val="22"/>
          <w:szCs w:val="22"/>
          <w:lang w:val="sk-SK"/>
        </w:rPr>
        <w:t xml:space="preserve">týždňová, dvojito zaslepená, placebom kontrolovaná, štúdia </w:t>
      </w:r>
      <w:r w:rsidR="00B276F1" w:rsidRPr="00A31E7A">
        <w:rPr>
          <w:sz w:val="22"/>
          <w:szCs w:val="22"/>
          <w:lang w:val="sk-SK"/>
        </w:rPr>
        <w:t xml:space="preserve">s </w:t>
      </w:r>
      <w:r w:rsidR="0079628D" w:rsidRPr="00A31E7A">
        <w:rPr>
          <w:sz w:val="22"/>
          <w:szCs w:val="22"/>
          <w:lang w:val="sk-SK"/>
        </w:rPr>
        <w:t>tablet</w:t>
      </w:r>
      <w:r w:rsidR="00B276F1" w:rsidRPr="00A31E7A">
        <w:rPr>
          <w:sz w:val="22"/>
          <w:szCs w:val="22"/>
          <w:lang w:val="sk-SK"/>
        </w:rPr>
        <w:t>ami ropinirolu</w:t>
      </w:r>
      <w:r w:rsidR="0079628D" w:rsidRPr="00A31E7A">
        <w:rPr>
          <w:sz w:val="22"/>
          <w:szCs w:val="22"/>
          <w:lang w:val="sk-SK"/>
        </w:rPr>
        <w:t xml:space="preserve"> s predĺženým uvoľňovaním</w:t>
      </w:r>
      <w:r w:rsidR="009D0C18" w:rsidRPr="00A31E7A">
        <w:rPr>
          <w:sz w:val="22"/>
          <w:szCs w:val="22"/>
          <w:lang w:val="sk-SK"/>
        </w:rPr>
        <w:t xml:space="preserve"> </w:t>
      </w:r>
      <w:r w:rsidR="00B276F1" w:rsidRPr="00A31E7A">
        <w:rPr>
          <w:sz w:val="22"/>
          <w:szCs w:val="22"/>
          <w:lang w:val="sk-SK"/>
        </w:rPr>
        <w:t>s</w:t>
      </w:r>
      <w:r w:rsidR="009D0C18" w:rsidRPr="00A31E7A">
        <w:rPr>
          <w:sz w:val="22"/>
          <w:szCs w:val="22"/>
          <w:lang w:val="sk-SK"/>
        </w:rPr>
        <w:t xml:space="preserve"> pacient</w:t>
      </w:r>
      <w:r w:rsidR="00B276F1" w:rsidRPr="00A31E7A">
        <w:rPr>
          <w:sz w:val="22"/>
          <w:szCs w:val="22"/>
          <w:lang w:val="sk-SK"/>
        </w:rPr>
        <w:t xml:space="preserve">mi </w:t>
      </w:r>
      <w:r w:rsidR="009D0C18" w:rsidRPr="00A31E7A">
        <w:rPr>
          <w:sz w:val="22"/>
          <w:szCs w:val="22"/>
          <w:lang w:val="sk-SK"/>
        </w:rPr>
        <w:t xml:space="preserve">s </w:t>
      </w:r>
      <w:r w:rsidRPr="00A31E7A">
        <w:rPr>
          <w:sz w:val="22"/>
          <w:szCs w:val="22"/>
          <w:lang w:val="sk-SK"/>
        </w:rPr>
        <w:t>Parkinson</w:t>
      </w:r>
      <w:r w:rsidR="009D0C18" w:rsidRPr="00A31E7A">
        <w:rPr>
          <w:sz w:val="22"/>
          <w:szCs w:val="22"/>
          <w:lang w:val="sk-SK"/>
        </w:rPr>
        <w:t xml:space="preserve">ovou chorobou, ktorí nedosiahli optimálnu kontrolu </w:t>
      </w:r>
      <w:r w:rsidR="00BA2076" w:rsidRPr="00A31E7A">
        <w:rPr>
          <w:sz w:val="22"/>
          <w:szCs w:val="22"/>
          <w:lang w:val="sk-SK"/>
        </w:rPr>
        <w:t>liečb</w:t>
      </w:r>
      <w:r w:rsidR="00B276F1" w:rsidRPr="00A31E7A">
        <w:rPr>
          <w:sz w:val="22"/>
          <w:szCs w:val="22"/>
          <w:lang w:val="sk-SK"/>
        </w:rPr>
        <w:t xml:space="preserve">y </w:t>
      </w:r>
      <w:r w:rsidR="009D0C18" w:rsidRPr="00A31E7A">
        <w:rPr>
          <w:sz w:val="22"/>
          <w:szCs w:val="22"/>
          <w:lang w:val="sk-SK"/>
        </w:rPr>
        <w:t>levodopou</w:t>
      </w:r>
      <w:r w:rsidR="00B276F1" w:rsidRPr="00A31E7A">
        <w:rPr>
          <w:sz w:val="22"/>
          <w:szCs w:val="22"/>
          <w:lang w:val="sk-SK"/>
        </w:rPr>
        <w:t xml:space="preserve"> s paralelnými skupinami</w:t>
      </w:r>
      <w:r w:rsidR="009D0C18" w:rsidRPr="00A31E7A">
        <w:rPr>
          <w:sz w:val="22"/>
          <w:szCs w:val="22"/>
          <w:lang w:val="sk-SK"/>
        </w:rPr>
        <w:t>, preukázala klinicky relevantnú a štatisticky významn</w:t>
      </w:r>
      <w:r w:rsidR="00BA2076" w:rsidRPr="00A31E7A">
        <w:rPr>
          <w:sz w:val="22"/>
          <w:szCs w:val="22"/>
          <w:lang w:val="sk-SK"/>
        </w:rPr>
        <w:t xml:space="preserve">e </w:t>
      </w:r>
      <w:r w:rsidR="009D0C18" w:rsidRPr="00A31E7A">
        <w:rPr>
          <w:sz w:val="22"/>
          <w:szCs w:val="22"/>
          <w:lang w:val="sk-SK"/>
        </w:rPr>
        <w:t xml:space="preserve">lepšiu </w:t>
      </w:r>
      <w:r w:rsidR="00B276F1" w:rsidRPr="00A31E7A">
        <w:rPr>
          <w:sz w:val="22"/>
          <w:szCs w:val="22"/>
          <w:lang w:val="sk-SK"/>
        </w:rPr>
        <w:t xml:space="preserve">(superiórnu) </w:t>
      </w:r>
      <w:r w:rsidR="009D0C18" w:rsidRPr="00A31E7A">
        <w:rPr>
          <w:sz w:val="22"/>
          <w:szCs w:val="22"/>
          <w:lang w:val="sk-SK"/>
        </w:rPr>
        <w:t xml:space="preserve">účinnosť </w:t>
      </w:r>
      <w:r w:rsidR="00B276F1" w:rsidRPr="00A31E7A">
        <w:rPr>
          <w:sz w:val="22"/>
          <w:szCs w:val="22"/>
          <w:lang w:val="sk-SK"/>
        </w:rPr>
        <w:t>voči</w:t>
      </w:r>
      <w:r w:rsidR="009D0C18" w:rsidRPr="00A31E7A">
        <w:rPr>
          <w:sz w:val="22"/>
          <w:szCs w:val="22"/>
          <w:lang w:val="sk-SK"/>
        </w:rPr>
        <w:t xml:space="preserve"> placebu v</w:t>
      </w:r>
      <w:r w:rsidR="0079628D" w:rsidRPr="00A31E7A">
        <w:rPr>
          <w:sz w:val="22"/>
          <w:szCs w:val="22"/>
          <w:lang w:val="sk-SK"/>
        </w:rPr>
        <w:t> </w:t>
      </w:r>
      <w:r w:rsidR="009D0C18" w:rsidRPr="00A31E7A">
        <w:rPr>
          <w:sz w:val="22"/>
          <w:szCs w:val="22"/>
          <w:lang w:val="sk-SK"/>
        </w:rPr>
        <w:t xml:space="preserve">primárnom </w:t>
      </w:r>
      <w:r w:rsidR="00B276F1" w:rsidRPr="00A31E7A">
        <w:rPr>
          <w:sz w:val="22"/>
          <w:szCs w:val="22"/>
          <w:lang w:val="sk-SK"/>
        </w:rPr>
        <w:t xml:space="preserve">koncovom ukazovateli </w:t>
      </w:r>
      <w:r w:rsidR="006035FE" w:rsidRPr="00A31E7A">
        <w:rPr>
          <w:sz w:val="22"/>
          <w:szCs w:val="22"/>
          <w:lang w:val="sk-SK"/>
        </w:rPr>
        <w:t xml:space="preserve">(zmena </w:t>
      </w:r>
      <w:r w:rsidR="00BA2076" w:rsidRPr="00A31E7A">
        <w:rPr>
          <w:sz w:val="22"/>
          <w:szCs w:val="22"/>
          <w:lang w:val="sk-SK"/>
        </w:rPr>
        <w:t xml:space="preserve">proti </w:t>
      </w:r>
      <w:r w:rsidR="009D0C18" w:rsidRPr="00A31E7A">
        <w:rPr>
          <w:sz w:val="22"/>
          <w:szCs w:val="22"/>
          <w:lang w:val="sk-SK"/>
        </w:rPr>
        <w:t>východiskov</w:t>
      </w:r>
      <w:r w:rsidR="00BA2076" w:rsidRPr="00A31E7A">
        <w:rPr>
          <w:sz w:val="22"/>
          <w:szCs w:val="22"/>
          <w:lang w:val="sk-SK"/>
        </w:rPr>
        <w:t>ým</w:t>
      </w:r>
      <w:r w:rsidR="009D0C18" w:rsidRPr="00A31E7A">
        <w:rPr>
          <w:sz w:val="22"/>
          <w:szCs w:val="22"/>
          <w:lang w:val="sk-SK"/>
        </w:rPr>
        <w:t xml:space="preserve"> hodn</w:t>
      </w:r>
      <w:r w:rsidR="00BA2076" w:rsidRPr="00A31E7A">
        <w:rPr>
          <w:sz w:val="22"/>
          <w:szCs w:val="22"/>
          <w:lang w:val="sk-SK"/>
        </w:rPr>
        <w:t xml:space="preserve">otám </w:t>
      </w:r>
      <w:r w:rsidR="006035FE" w:rsidRPr="00A31E7A">
        <w:rPr>
          <w:sz w:val="22"/>
          <w:szCs w:val="22"/>
          <w:lang w:val="sk-SK"/>
        </w:rPr>
        <w:t xml:space="preserve">času stráveného vo fáze „off“ počas bdenia cez deň) </w:t>
      </w:r>
      <w:r w:rsidR="001B0E5F" w:rsidRPr="00A31E7A">
        <w:rPr>
          <w:sz w:val="22"/>
          <w:szCs w:val="22"/>
          <w:lang w:val="sk-SK"/>
        </w:rPr>
        <w:t>(</w:t>
      </w:r>
      <w:r w:rsidR="00B80AEF" w:rsidRPr="00A31E7A">
        <w:rPr>
          <w:sz w:val="22"/>
          <w:szCs w:val="22"/>
          <w:lang w:val="sk-SK"/>
        </w:rPr>
        <w:t xml:space="preserve">t.j. v </w:t>
      </w:r>
      <w:r w:rsidR="000A79B1" w:rsidRPr="00A31E7A">
        <w:rPr>
          <w:sz w:val="22"/>
          <w:szCs w:val="22"/>
          <w:lang w:val="sk-SK"/>
        </w:rPr>
        <w:t>stav</w:t>
      </w:r>
      <w:r w:rsidR="00B80AEF" w:rsidRPr="00A31E7A">
        <w:rPr>
          <w:sz w:val="22"/>
          <w:szCs w:val="22"/>
          <w:lang w:val="sk-SK"/>
        </w:rPr>
        <w:t>e</w:t>
      </w:r>
      <w:r w:rsidR="000A79B1" w:rsidRPr="00A31E7A">
        <w:rPr>
          <w:sz w:val="22"/>
          <w:szCs w:val="22"/>
          <w:lang w:val="sk-SK"/>
        </w:rPr>
        <w:t xml:space="preserve"> zlej pohyblivosti</w:t>
      </w:r>
      <w:r w:rsidR="001B0E5F" w:rsidRPr="00A31E7A">
        <w:rPr>
          <w:sz w:val="22"/>
          <w:szCs w:val="22"/>
          <w:lang w:val="sk-SK"/>
        </w:rPr>
        <w:t>)</w:t>
      </w:r>
      <w:r w:rsidRPr="00A31E7A">
        <w:rPr>
          <w:sz w:val="22"/>
          <w:szCs w:val="22"/>
          <w:lang w:val="sk-SK"/>
        </w:rPr>
        <w:t xml:space="preserve"> (</w:t>
      </w:r>
      <w:r w:rsidR="001B0E5F" w:rsidRPr="00A31E7A">
        <w:rPr>
          <w:sz w:val="22"/>
          <w:szCs w:val="22"/>
          <w:lang w:val="sk-SK"/>
        </w:rPr>
        <w:t xml:space="preserve">upravený priemerný rozdiel liečby </w:t>
      </w:r>
      <w:r w:rsidR="00B43E0A" w:rsidRPr="00A31E7A">
        <w:rPr>
          <w:sz w:val="22"/>
          <w:szCs w:val="22"/>
          <w:lang w:val="sk-SK"/>
        </w:rPr>
        <w:t>-1</w:t>
      </w:r>
      <w:r w:rsidR="001B0E5F" w:rsidRPr="00A31E7A">
        <w:rPr>
          <w:sz w:val="22"/>
          <w:szCs w:val="22"/>
          <w:lang w:val="sk-SK"/>
        </w:rPr>
        <w:t>,</w:t>
      </w:r>
      <w:r w:rsidR="00B43E0A" w:rsidRPr="00A31E7A">
        <w:rPr>
          <w:sz w:val="22"/>
          <w:szCs w:val="22"/>
          <w:lang w:val="sk-SK"/>
        </w:rPr>
        <w:t>7 </w:t>
      </w:r>
      <w:r w:rsidRPr="00A31E7A">
        <w:rPr>
          <w:sz w:val="22"/>
          <w:szCs w:val="22"/>
          <w:lang w:val="sk-SK"/>
        </w:rPr>
        <w:t>ho</w:t>
      </w:r>
      <w:r w:rsidR="001B0E5F" w:rsidRPr="00A31E7A">
        <w:rPr>
          <w:sz w:val="22"/>
          <w:szCs w:val="22"/>
          <w:lang w:val="sk-SK"/>
        </w:rPr>
        <w:t>diny</w:t>
      </w:r>
      <w:r w:rsidRPr="00A31E7A">
        <w:rPr>
          <w:sz w:val="22"/>
          <w:szCs w:val="22"/>
          <w:lang w:val="sk-SK"/>
        </w:rPr>
        <w:t xml:space="preserve"> (95</w:t>
      </w:r>
      <w:r w:rsidR="0079628D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% CI: [-2</w:t>
      </w:r>
      <w:r w:rsidR="001B0E5F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>34</w:t>
      </w:r>
      <w:r w:rsidR="001B0E5F" w:rsidRPr="00A31E7A">
        <w:rPr>
          <w:sz w:val="22"/>
          <w:szCs w:val="22"/>
          <w:lang w:val="sk-SK"/>
        </w:rPr>
        <w:t>;</w:t>
      </w:r>
      <w:r w:rsidRPr="00A31E7A">
        <w:rPr>
          <w:sz w:val="22"/>
          <w:szCs w:val="22"/>
          <w:lang w:val="sk-SK"/>
        </w:rPr>
        <w:t xml:space="preserve"> -1</w:t>
      </w:r>
      <w:r w:rsidR="001B0E5F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>09], p&lt;0</w:t>
      </w:r>
      <w:r w:rsidR="001B0E5F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 xml:space="preserve">0001). </w:t>
      </w:r>
      <w:r w:rsidR="001B0E5F" w:rsidRPr="00A31E7A">
        <w:rPr>
          <w:sz w:val="22"/>
          <w:szCs w:val="22"/>
          <w:lang w:val="sk-SK"/>
        </w:rPr>
        <w:t>Toto zistenie podporili sekundárne parametr</w:t>
      </w:r>
      <w:r w:rsidR="00363115" w:rsidRPr="00A31E7A">
        <w:rPr>
          <w:sz w:val="22"/>
          <w:szCs w:val="22"/>
          <w:lang w:val="sk-SK"/>
        </w:rPr>
        <w:t>e</w:t>
      </w:r>
      <w:r w:rsidR="001B0E5F" w:rsidRPr="00A31E7A">
        <w:rPr>
          <w:sz w:val="22"/>
          <w:szCs w:val="22"/>
          <w:lang w:val="sk-SK"/>
        </w:rPr>
        <w:t xml:space="preserve"> účinnosti </w:t>
      </w:r>
      <w:r w:rsidR="00363115" w:rsidRPr="00A31E7A">
        <w:rPr>
          <w:sz w:val="22"/>
          <w:szCs w:val="22"/>
          <w:lang w:val="sk-SK"/>
        </w:rPr>
        <w:t>zmen</w:t>
      </w:r>
      <w:r w:rsidR="00B008AB" w:rsidRPr="00A31E7A">
        <w:rPr>
          <w:sz w:val="22"/>
          <w:szCs w:val="22"/>
          <w:lang w:val="sk-SK"/>
        </w:rPr>
        <w:t>y</w:t>
      </w:r>
      <w:r w:rsidR="00363115" w:rsidRPr="00A31E7A">
        <w:rPr>
          <w:sz w:val="22"/>
          <w:szCs w:val="22"/>
          <w:lang w:val="sk-SK"/>
        </w:rPr>
        <w:t xml:space="preserve"> </w:t>
      </w:r>
      <w:r w:rsidR="00B008AB" w:rsidRPr="00A31E7A">
        <w:rPr>
          <w:sz w:val="22"/>
          <w:szCs w:val="22"/>
          <w:lang w:val="sk-SK"/>
        </w:rPr>
        <w:t xml:space="preserve">proti </w:t>
      </w:r>
      <w:r w:rsidR="00363115" w:rsidRPr="00A31E7A">
        <w:rPr>
          <w:sz w:val="22"/>
          <w:szCs w:val="22"/>
          <w:lang w:val="sk-SK"/>
        </w:rPr>
        <w:t>východiskový</w:t>
      </w:r>
      <w:r w:rsidR="00B008AB" w:rsidRPr="00A31E7A">
        <w:rPr>
          <w:sz w:val="22"/>
          <w:szCs w:val="22"/>
          <w:lang w:val="sk-SK"/>
        </w:rPr>
        <w:t>m</w:t>
      </w:r>
      <w:r w:rsidR="00363115" w:rsidRPr="00A31E7A">
        <w:rPr>
          <w:sz w:val="22"/>
          <w:szCs w:val="22"/>
          <w:lang w:val="sk-SK"/>
        </w:rPr>
        <w:t xml:space="preserve"> hodn</w:t>
      </w:r>
      <w:r w:rsidR="00B008AB" w:rsidRPr="00A31E7A">
        <w:rPr>
          <w:sz w:val="22"/>
          <w:szCs w:val="22"/>
          <w:lang w:val="sk-SK"/>
        </w:rPr>
        <w:t>otám</w:t>
      </w:r>
      <w:r w:rsidR="000A79B1" w:rsidRPr="00A31E7A">
        <w:rPr>
          <w:sz w:val="22"/>
          <w:szCs w:val="22"/>
          <w:lang w:val="sk-SK"/>
        </w:rPr>
        <w:t xml:space="preserve"> </w:t>
      </w:r>
      <w:r w:rsidR="006035FE" w:rsidRPr="00A31E7A">
        <w:rPr>
          <w:sz w:val="22"/>
          <w:szCs w:val="22"/>
          <w:lang w:val="sk-SK"/>
        </w:rPr>
        <w:t xml:space="preserve">celkového času vo </w:t>
      </w:r>
      <w:r w:rsidR="0087635F" w:rsidRPr="00A31E7A">
        <w:rPr>
          <w:sz w:val="22"/>
          <w:szCs w:val="22"/>
          <w:lang w:val="sk-SK"/>
        </w:rPr>
        <w:t>fáze</w:t>
      </w:r>
      <w:r w:rsidR="006035FE" w:rsidRPr="00A31E7A">
        <w:rPr>
          <w:sz w:val="22"/>
          <w:szCs w:val="22"/>
          <w:lang w:val="sk-SK"/>
        </w:rPr>
        <w:t xml:space="preserve"> „on“ počas bdenia cez deň</w:t>
      </w:r>
      <w:r w:rsidR="0087635F" w:rsidRPr="00A31E7A">
        <w:rPr>
          <w:sz w:val="22"/>
          <w:szCs w:val="22"/>
          <w:lang w:val="sk-SK"/>
        </w:rPr>
        <w:t xml:space="preserve"> </w:t>
      </w:r>
      <w:r w:rsidR="00363115" w:rsidRPr="00A31E7A">
        <w:rPr>
          <w:sz w:val="22"/>
          <w:szCs w:val="22"/>
          <w:lang w:val="sk-SK"/>
        </w:rPr>
        <w:t>(</w:t>
      </w:r>
      <w:r w:rsidR="00B80AEF" w:rsidRPr="00A31E7A">
        <w:rPr>
          <w:sz w:val="22"/>
          <w:szCs w:val="22"/>
          <w:lang w:val="sk-SK"/>
        </w:rPr>
        <w:t xml:space="preserve">t.j. v </w:t>
      </w:r>
      <w:r w:rsidR="000A79B1" w:rsidRPr="00A31E7A">
        <w:rPr>
          <w:sz w:val="22"/>
          <w:szCs w:val="22"/>
          <w:lang w:val="sk-SK"/>
        </w:rPr>
        <w:t>stave dobrej pohyblivosti</w:t>
      </w:r>
      <w:r w:rsidR="00363115" w:rsidRPr="00A31E7A">
        <w:rPr>
          <w:sz w:val="22"/>
          <w:szCs w:val="22"/>
          <w:lang w:val="sk-SK"/>
        </w:rPr>
        <w:t xml:space="preserve">) </w:t>
      </w:r>
      <w:r w:rsidR="00B43E0A" w:rsidRPr="00A31E7A">
        <w:rPr>
          <w:sz w:val="22"/>
          <w:szCs w:val="22"/>
          <w:lang w:val="sk-SK"/>
        </w:rPr>
        <w:t>(+1</w:t>
      </w:r>
      <w:r w:rsidR="00363115" w:rsidRPr="00A31E7A">
        <w:rPr>
          <w:sz w:val="22"/>
          <w:szCs w:val="22"/>
          <w:lang w:val="sk-SK"/>
        </w:rPr>
        <w:t>,</w:t>
      </w:r>
      <w:r w:rsidR="00B43E0A" w:rsidRPr="00A31E7A">
        <w:rPr>
          <w:sz w:val="22"/>
          <w:szCs w:val="22"/>
          <w:lang w:val="sk-SK"/>
        </w:rPr>
        <w:t>7 </w:t>
      </w:r>
      <w:r w:rsidRPr="00A31E7A">
        <w:rPr>
          <w:sz w:val="22"/>
          <w:szCs w:val="22"/>
          <w:lang w:val="sk-SK"/>
        </w:rPr>
        <w:t>ho</w:t>
      </w:r>
      <w:r w:rsidR="00363115" w:rsidRPr="00A31E7A">
        <w:rPr>
          <w:sz w:val="22"/>
          <w:szCs w:val="22"/>
          <w:lang w:val="sk-SK"/>
        </w:rPr>
        <w:t>diny</w:t>
      </w:r>
      <w:r w:rsidRPr="00A31E7A">
        <w:rPr>
          <w:sz w:val="22"/>
          <w:szCs w:val="22"/>
          <w:lang w:val="sk-SK"/>
        </w:rPr>
        <w:t xml:space="preserve"> (95</w:t>
      </w:r>
      <w:r w:rsidR="0079628D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% CI: [1</w:t>
      </w:r>
      <w:r w:rsidR="00363115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>06</w:t>
      </w:r>
      <w:r w:rsidR="00363115" w:rsidRPr="00A31E7A">
        <w:rPr>
          <w:sz w:val="22"/>
          <w:szCs w:val="22"/>
          <w:lang w:val="sk-SK"/>
        </w:rPr>
        <w:t>;</w:t>
      </w:r>
      <w:r w:rsidRPr="00A31E7A">
        <w:rPr>
          <w:sz w:val="22"/>
          <w:szCs w:val="22"/>
          <w:lang w:val="sk-SK"/>
        </w:rPr>
        <w:t xml:space="preserve"> 2</w:t>
      </w:r>
      <w:r w:rsidR="00363115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>33], p&lt;0</w:t>
      </w:r>
      <w:r w:rsidR="00363115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>0001) a</w:t>
      </w:r>
      <w:r w:rsidR="00363115" w:rsidRPr="00A31E7A">
        <w:rPr>
          <w:sz w:val="22"/>
          <w:szCs w:val="22"/>
          <w:lang w:val="sk-SK"/>
        </w:rPr>
        <w:t xml:space="preserve"> celkov</w:t>
      </w:r>
      <w:r w:rsidR="000A79B1" w:rsidRPr="00A31E7A">
        <w:rPr>
          <w:sz w:val="22"/>
          <w:szCs w:val="22"/>
          <w:lang w:val="sk-SK"/>
        </w:rPr>
        <w:t xml:space="preserve">ej dobe </w:t>
      </w:r>
      <w:r w:rsidR="00B008AB" w:rsidRPr="00A31E7A">
        <w:rPr>
          <w:sz w:val="22"/>
          <w:szCs w:val="22"/>
          <w:lang w:val="sk-SK"/>
        </w:rPr>
        <w:t xml:space="preserve">bdenia </w:t>
      </w:r>
      <w:r w:rsidR="000A79B1" w:rsidRPr="00A31E7A">
        <w:rPr>
          <w:sz w:val="22"/>
          <w:szCs w:val="22"/>
          <w:lang w:val="sk-SK"/>
        </w:rPr>
        <w:t xml:space="preserve">strávenej v “on” </w:t>
      </w:r>
      <w:r w:rsidR="00B008AB" w:rsidRPr="00A31E7A">
        <w:rPr>
          <w:sz w:val="22"/>
          <w:szCs w:val="22"/>
          <w:lang w:val="sk-SK"/>
        </w:rPr>
        <w:t xml:space="preserve">fáze </w:t>
      </w:r>
      <w:r w:rsidR="000A79B1" w:rsidRPr="00A31E7A">
        <w:rPr>
          <w:sz w:val="22"/>
          <w:szCs w:val="22"/>
          <w:lang w:val="sk-SK"/>
        </w:rPr>
        <w:t>bez</w:t>
      </w:r>
      <w:r w:rsidR="00B80AEF" w:rsidRPr="00A31E7A">
        <w:rPr>
          <w:sz w:val="22"/>
          <w:szCs w:val="22"/>
          <w:lang w:val="sk-SK"/>
        </w:rPr>
        <w:t xml:space="preserve"> </w:t>
      </w:r>
      <w:r w:rsidR="00B008AB" w:rsidRPr="00A31E7A">
        <w:rPr>
          <w:sz w:val="22"/>
          <w:szCs w:val="22"/>
          <w:lang w:val="sk-SK"/>
        </w:rPr>
        <w:t xml:space="preserve">rušivých </w:t>
      </w:r>
      <w:r w:rsidR="00B80AEF" w:rsidRPr="00A31E7A">
        <w:rPr>
          <w:sz w:val="22"/>
          <w:szCs w:val="22"/>
          <w:lang w:val="sk-SK"/>
        </w:rPr>
        <w:t xml:space="preserve">dyskinéz </w:t>
      </w:r>
      <w:r w:rsidR="00B43E0A" w:rsidRPr="00A31E7A">
        <w:rPr>
          <w:sz w:val="22"/>
          <w:szCs w:val="22"/>
          <w:lang w:val="sk-SK"/>
        </w:rPr>
        <w:t>(+1</w:t>
      </w:r>
      <w:r w:rsidR="00B80AEF" w:rsidRPr="00A31E7A">
        <w:rPr>
          <w:sz w:val="22"/>
          <w:szCs w:val="22"/>
          <w:lang w:val="sk-SK"/>
        </w:rPr>
        <w:t>,</w:t>
      </w:r>
      <w:r w:rsidR="00B43E0A" w:rsidRPr="00A31E7A">
        <w:rPr>
          <w:sz w:val="22"/>
          <w:szCs w:val="22"/>
          <w:lang w:val="sk-SK"/>
        </w:rPr>
        <w:t>5 </w:t>
      </w:r>
      <w:r w:rsidRPr="00A31E7A">
        <w:rPr>
          <w:sz w:val="22"/>
          <w:szCs w:val="22"/>
          <w:lang w:val="sk-SK"/>
        </w:rPr>
        <w:t>ho</w:t>
      </w:r>
      <w:r w:rsidR="00B80AEF" w:rsidRPr="00A31E7A">
        <w:rPr>
          <w:sz w:val="22"/>
          <w:szCs w:val="22"/>
          <w:lang w:val="sk-SK"/>
        </w:rPr>
        <w:t>diny</w:t>
      </w:r>
      <w:r w:rsidRPr="00A31E7A">
        <w:rPr>
          <w:sz w:val="22"/>
          <w:szCs w:val="22"/>
          <w:lang w:val="sk-SK"/>
        </w:rPr>
        <w:t xml:space="preserve"> (95</w:t>
      </w:r>
      <w:r w:rsidR="0079628D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% CI: [0</w:t>
      </w:r>
      <w:r w:rsidR="00B80AEF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>85</w:t>
      </w:r>
      <w:r w:rsidR="00B80AEF" w:rsidRPr="00A31E7A">
        <w:rPr>
          <w:sz w:val="22"/>
          <w:szCs w:val="22"/>
          <w:lang w:val="sk-SK"/>
        </w:rPr>
        <w:t>;</w:t>
      </w:r>
      <w:r w:rsidRPr="00A31E7A">
        <w:rPr>
          <w:sz w:val="22"/>
          <w:szCs w:val="22"/>
          <w:lang w:val="sk-SK"/>
        </w:rPr>
        <w:t xml:space="preserve"> 2</w:t>
      </w:r>
      <w:r w:rsidR="00B80AEF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>13], p&lt;0</w:t>
      </w:r>
      <w:r w:rsidR="00B80AEF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 xml:space="preserve">0001). </w:t>
      </w:r>
      <w:r w:rsidR="008A6FB3" w:rsidRPr="00A31E7A">
        <w:rPr>
          <w:sz w:val="22"/>
          <w:szCs w:val="22"/>
          <w:lang w:val="sk-SK"/>
        </w:rPr>
        <w:t>Dôležité je, že sa nezistilo žiadne zvýšenie</w:t>
      </w:r>
      <w:r w:rsidR="00C14D98" w:rsidRPr="00A31E7A">
        <w:rPr>
          <w:sz w:val="22"/>
          <w:szCs w:val="22"/>
          <w:lang w:val="sk-SK"/>
        </w:rPr>
        <w:t xml:space="preserve"> výskytu “on” stavu s rušivými dyskinézami</w:t>
      </w:r>
      <w:r w:rsidR="008A6FB3" w:rsidRPr="00A31E7A">
        <w:rPr>
          <w:sz w:val="22"/>
          <w:szCs w:val="22"/>
          <w:lang w:val="sk-SK"/>
        </w:rPr>
        <w:t xml:space="preserve"> </w:t>
      </w:r>
      <w:r w:rsidR="00C14D98" w:rsidRPr="00A31E7A">
        <w:rPr>
          <w:sz w:val="22"/>
          <w:szCs w:val="22"/>
          <w:lang w:val="sk-SK"/>
        </w:rPr>
        <w:t xml:space="preserve">počas bdenia, </w:t>
      </w:r>
      <w:r w:rsidR="0087635F" w:rsidRPr="00A31E7A">
        <w:rPr>
          <w:sz w:val="22"/>
          <w:szCs w:val="22"/>
          <w:lang w:val="sk-SK"/>
        </w:rPr>
        <w:t>voči</w:t>
      </w:r>
      <w:r w:rsidR="00B008AB" w:rsidRPr="00A31E7A">
        <w:rPr>
          <w:sz w:val="22"/>
          <w:szCs w:val="22"/>
          <w:lang w:val="sk-SK"/>
        </w:rPr>
        <w:t xml:space="preserve"> </w:t>
      </w:r>
      <w:r w:rsidR="008A6FB3" w:rsidRPr="00A31E7A">
        <w:rPr>
          <w:sz w:val="22"/>
          <w:szCs w:val="22"/>
          <w:lang w:val="sk-SK"/>
        </w:rPr>
        <w:t>východiskový</w:t>
      </w:r>
      <w:r w:rsidR="00B008AB" w:rsidRPr="00A31E7A">
        <w:rPr>
          <w:sz w:val="22"/>
          <w:szCs w:val="22"/>
          <w:lang w:val="sk-SK"/>
        </w:rPr>
        <w:t>m</w:t>
      </w:r>
      <w:r w:rsidR="008A6FB3" w:rsidRPr="00A31E7A">
        <w:rPr>
          <w:sz w:val="22"/>
          <w:szCs w:val="22"/>
          <w:lang w:val="sk-SK"/>
        </w:rPr>
        <w:t xml:space="preserve"> hodn</w:t>
      </w:r>
      <w:r w:rsidR="00B008AB" w:rsidRPr="00A31E7A">
        <w:rPr>
          <w:sz w:val="22"/>
          <w:szCs w:val="22"/>
          <w:lang w:val="sk-SK"/>
        </w:rPr>
        <w:t>otám</w:t>
      </w:r>
      <w:r w:rsidR="008A6FB3" w:rsidRPr="00A31E7A">
        <w:rPr>
          <w:sz w:val="22"/>
          <w:szCs w:val="22"/>
          <w:lang w:val="sk-SK"/>
        </w:rPr>
        <w:t xml:space="preserve"> , ani </w:t>
      </w:r>
      <w:r w:rsidR="00EE7B69" w:rsidRPr="00A31E7A">
        <w:rPr>
          <w:sz w:val="22"/>
          <w:szCs w:val="22"/>
          <w:lang w:val="sk-SK"/>
        </w:rPr>
        <w:t>z</w:t>
      </w:r>
      <w:r w:rsidR="0079628D" w:rsidRPr="00A31E7A">
        <w:rPr>
          <w:sz w:val="22"/>
          <w:szCs w:val="22"/>
          <w:lang w:val="sk-SK"/>
        </w:rPr>
        <w:t> </w:t>
      </w:r>
      <w:r w:rsidR="008A6FB3" w:rsidRPr="00A31E7A">
        <w:rPr>
          <w:sz w:val="22"/>
          <w:szCs w:val="22"/>
          <w:lang w:val="sk-SK"/>
        </w:rPr>
        <w:t xml:space="preserve">údajov z denných kariet ani </w:t>
      </w:r>
      <w:r w:rsidR="00EE7B69" w:rsidRPr="00A31E7A">
        <w:rPr>
          <w:sz w:val="22"/>
          <w:szCs w:val="22"/>
          <w:lang w:val="sk-SK"/>
        </w:rPr>
        <w:t>z</w:t>
      </w:r>
      <w:r w:rsidR="008A6FB3" w:rsidRPr="00A31E7A">
        <w:rPr>
          <w:sz w:val="22"/>
          <w:szCs w:val="22"/>
          <w:lang w:val="sk-SK"/>
        </w:rPr>
        <w:t>o skóre v položkách UPDRS.</w:t>
      </w:r>
    </w:p>
    <w:p w:rsidR="003B43FE" w:rsidRPr="00A31E7A" w:rsidRDefault="003B43FE" w:rsidP="00772892">
      <w:pPr>
        <w:spacing w:line="260" w:lineRule="exact"/>
        <w:rPr>
          <w:sz w:val="22"/>
          <w:szCs w:val="22"/>
          <w:lang w:val="sk-SK"/>
        </w:rPr>
      </w:pPr>
    </w:p>
    <w:p w:rsidR="003B43FE" w:rsidRPr="00A31E7A" w:rsidRDefault="003B43FE" w:rsidP="00772892">
      <w:pPr>
        <w:spacing w:line="240" w:lineRule="auto"/>
        <w:rPr>
          <w:sz w:val="22"/>
          <w:szCs w:val="22"/>
          <w:u w:val="single"/>
          <w:lang w:val="sk-SK"/>
        </w:rPr>
      </w:pPr>
      <w:r w:rsidRPr="00A31E7A">
        <w:rPr>
          <w:sz w:val="22"/>
          <w:szCs w:val="22"/>
          <w:u w:val="single"/>
          <w:lang w:val="sk-SK"/>
        </w:rPr>
        <w:t>Štúdia vplyvu ropinirolu na repolarizáciu srdca</w:t>
      </w:r>
    </w:p>
    <w:p w:rsidR="003B43FE" w:rsidRPr="00A31E7A" w:rsidRDefault="003B43FE" w:rsidP="00772892">
      <w:pPr>
        <w:spacing w:line="240" w:lineRule="auto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Cielená štúdia zameraná na QT interval vykonaná </w:t>
      </w:r>
      <w:r w:rsidR="009032AA" w:rsidRPr="00A31E7A">
        <w:rPr>
          <w:sz w:val="22"/>
          <w:szCs w:val="22"/>
          <w:lang w:val="sk-SK"/>
        </w:rPr>
        <w:t>so</w:t>
      </w:r>
      <w:r w:rsidRPr="00A31E7A">
        <w:rPr>
          <w:sz w:val="22"/>
          <w:szCs w:val="22"/>
          <w:lang w:val="sk-SK"/>
        </w:rPr>
        <w:t xml:space="preserve"> zdravý</w:t>
      </w:r>
      <w:r w:rsidR="009032AA" w:rsidRPr="00A31E7A">
        <w:rPr>
          <w:sz w:val="22"/>
          <w:szCs w:val="22"/>
          <w:lang w:val="sk-SK"/>
        </w:rPr>
        <w:t xml:space="preserve">mi </w:t>
      </w:r>
      <w:r w:rsidRPr="00A31E7A">
        <w:rPr>
          <w:sz w:val="22"/>
          <w:szCs w:val="22"/>
          <w:lang w:val="sk-SK"/>
        </w:rPr>
        <w:t>dobrovoľník</w:t>
      </w:r>
      <w:r w:rsidR="009032AA" w:rsidRPr="00A31E7A">
        <w:rPr>
          <w:sz w:val="22"/>
          <w:szCs w:val="22"/>
          <w:lang w:val="sk-SK"/>
        </w:rPr>
        <w:t xml:space="preserve">mi </w:t>
      </w:r>
      <w:r w:rsidRPr="00A31E7A">
        <w:rPr>
          <w:sz w:val="22"/>
          <w:szCs w:val="22"/>
          <w:lang w:val="sk-SK"/>
        </w:rPr>
        <w:t>a dobrovoľníčk</w:t>
      </w:r>
      <w:r w:rsidR="009032AA" w:rsidRPr="00A31E7A">
        <w:rPr>
          <w:sz w:val="22"/>
          <w:szCs w:val="22"/>
          <w:lang w:val="sk-SK"/>
        </w:rPr>
        <w:t>ami</w:t>
      </w:r>
      <w:r w:rsidRPr="00A31E7A">
        <w:rPr>
          <w:sz w:val="22"/>
          <w:szCs w:val="22"/>
          <w:lang w:val="sk-SK"/>
        </w:rPr>
        <w:t>, ktorým sa podávali filmom obalené tablety (s okamžitým uvoľňovaním) ropinirolu v dávke 0,5 mg, 1 mg, 2 mg a 4 mg jedenkrát denne preukázala maximálne predĺženie QT intervalu o 3,46 milisek</w:t>
      </w:r>
      <w:r w:rsidR="009032AA" w:rsidRPr="00A31E7A">
        <w:rPr>
          <w:sz w:val="22"/>
          <w:szCs w:val="22"/>
          <w:lang w:val="sk-SK"/>
        </w:rPr>
        <w:t xml:space="preserve">undy </w:t>
      </w:r>
      <w:r w:rsidRPr="00A31E7A">
        <w:rPr>
          <w:sz w:val="22"/>
          <w:szCs w:val="22"/>
          <w:lang w:val="sk-SK"/>
        </w:rPr>
        <w:t xml:space="preserve">(bodový odhad) pri 1 mg dávke </w:t>
      </w:r>
      <w:r w:rsidR="009032AA" w:rsidRPr="00A31E7A">
        <w:rPr>
          <w:sz w:val="22"/>
          <w:szCs w:val="22"/>
          <w:lang w:val="sk-SK"/>
        </w:rPr>
        <w:t xml:space="preserve">v porovnaní s </w:t>
      </w:r>
      <w:r w:rsidRPr="00A31E7A">
        <w:rPr>
          <w:sz w:val="22"/>
          <w:szCs w:val="22"/>
          <w:lang w:val="sk-SK"/>
        </w:rPr>
        <w:t>placeb</w:t>
      </w:r>
      <w:r w:rsidR="009032AA" w:rsidRPr="00A31E7A">
        <w:rPr>
          <w:sz w:val="22"/>
          <w:szCs w:val="22"/>
          <w:lang w:val="sk-SK"/>
        </w:rPr>
        <w:t>om</w:t>
      </w:r>
      <w:r w:rsidRPr="00A31E7A">
        <w:rPr>
          <w:sz w:val="22"/>
          <w:szCs w:val="22"/>
          <w:lang w:val="sk-SK"/>
        </w:rPr>
        <w:t>. Horná hranica jednostranného 95 % intervalu spoľahlivosti pre najväčší priemerný vplyv bola menej ako 7,5 milisek</w:t>
      </w:r>
      <w:r w:rsidR="009032AA" w:rsidRPr="00A31E7A">
        <w:rPr>
          <w:sz w:val="22"/>
          <w:szCs w:val="22"/>
          <w:lang w:val="sk-SK"/>
        </w:rPr>
        <w:t>undy</w:t>
      </w:r>
      <w:r w:rsidRPr="00A31E7A">
        <w:rPr>
          <w:sz w:val="22"/>
          <w:szCs w:val="22"/>
          <w:lang w:val="sk-SK"/>
        </w:rPr>
        <w:t xml:space="preserve">. Vplyv ropinirolu pri vyšších dávkach sa systematicky nehodnotil. </w:t>
      </w:r>
    </w:p>
    <w:p w:rsidR="003B43FE" w:rsidRPr="00A31E7A" w:rsidRDefault="003B43FE" w:rsidP="00772892">
      <w:pPr>
        <w:autoSpaceDE w:val="0"/>
        <w:autoSpaceDN w:val="0"/>
        <w:adjustRightInd w:val="0"/>
        <w:spacing w:line="240" w:lineRule="auto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Dostupné klinické údaje získané z cielenej štúdie zameranej na QT interval nepoukazujú na riziko predĺženia QT intervalu pri dávkach ropinirolu do 4 mg/deň. Riziko predĺženia QT intervalu nemožno vylúčiť, keďže cielená štúdia overujúca vplyv na QT interval pri dávkach do 24</w:t>
      </w:r>
      <w:r w:rsidR="00DB1E38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mg/deň sa neuskutočnila.</w:t>
      </w:r>
    </w:p>
    <w:p w:rsidR="00C27F11" w:rsidRPr="00A31E7A" w:rsidRDefault="00C27F11" w:rsidP="00772892">
      <w:pPr>
        <w:spacing w:line="260" w:lineRule="exact"/>
        <w:rPr>
          <w:sz w:val="22"/>
          <w:szCs w:val="22"/>
          <w:lang w:val="sk-SK"/>
        </w:rPr>
      </w:pPr>
    </w:p>
    <w:p w:rsidR="00747FC0" w:rsidRPr="00A31E7A" w:rsidRDefault="00747FC0" w:rsidP="00772892">
      <w:pPr>
        <w:pStyle w:val="Nadpis3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5.2</w:t>
      </w:r>
      <w:r w:rsidRPr="00A31E7A">
        <w:rPr>
          <w:sz w:val="22"/>
          <w:szCs w:val="22"/>
          <w:lang w:val="sk-SK"/>
        </w:rPr>
        <w:tab/>
      </w:r>
      <w:r w:rsidR="00541B6E" w:rsidRPr="00A31E7A">
        <w:rPr>
          <w:sz w:val="22"/>
          <w:szCs w:val="22"/>
          <w:lang w:val="sk-SK"/>
        </w:rPr>
        <w:t>F</w:t>
      </w:r>
      <w:r w:rsidRPr="00A31E7A">
        <w:rPr>
          <w:sz w:val="22"/>
          <w:szCs w:val="22"/>
          <w:lang w:val="sk-SK"/>
        </w:rPr>
        <w:t>arma</w:t>
      </w:r>
      <w:r w:rsidR="00541B6E" w:rsidRPr="00A31E7A">
        <w:rPr>
          <w:sz w:val="22"/>
          <w:szCs w:val="22"/>
          <w:lang w:val="sk-SK"/>
        </w:rPr>
        <w:t>k</w:t>
      </w:r>
      <w:r w:rsidRPr="00A31E7A">
        <w:rPr>
          <w:sz w:val="22"/>
          <w:szCs w:val="22"/>
          <w:lang w:val="sk-SK"/>
        </w:rPr>
        <w:t>okinetic</w:t>
      </w:r>
      <w:r w:rsidR="00541B6E" w:rsidRPr="00A31E7A">
        <w:rPr>
          <w:sz w:val="22"/>
          <w:szCs w:val="22"/>
          <w:lang w:val="sk-SK"/>
        </w:rPr>
        <w:t>ké vlastnosti</w:t>
      </w:r>
    </w:p>
    <w:p w:rsidR="00666838" w:rsidRPr="00A31E7A" w:rsidRDefault="00666838" w:rsidP="00772892">
      <w:pPr>
        <w:keepNext/>
        <w:keepLines/>
        <w:spacing w:line="260" w:lineRule="exact"/>
        <w:rPr>
          <w:sz w:val="22"/>
          <w:szCs w:val="22"/>
          <w:u w:val="single"/>
          <w:lang w:val="sk-SK"/>
        </w:rPr>
      </w:pPr>
    </w:p>
    <w:p w:rsidR="00BE0E64" w:rsidRPr="00B97CA8" w:rsidRDefault="00BE0E64" w:rsidP="00772892">
      <w:pPr>
        <w:keepNext/>
        <w:keepLines/>
        <w:spacing w:line="260" w:lineRule="exact"/>
        <w:rPr>
          <w:sz w:val="22"/>
          <w:szCs w:val="22"/>
          <w:lang w:val="sk-SK"/>
        </w:rPr>
      </w:pPr>
      <w:r w:rsidRPr="00B97CA8">
        <w:rPr>
          <w:bCs/>
          <w:sz w:val="22"/>
          <w:szCs w:val="22"/>
          <w:u w:val="single"/>
          <w:lang w:val="sk-SK"/>
        </w:rPr>
        <w:t>Absorp</w:t>
      </w:r>
      <w:r w:rsidR="00541B6E" w:rsidRPr="00B97CA8">
        <w:rPr>
          <w:bCs/>
          <w:sz w:val="22"/>
          <w:szCs w:val="22"/>
          <w:u w:val="single"/>
          <w:lang w:val="sk-SK"/>
        </w:rPr>
        <w:t>c</w:t>
      </w:r>
      <w:r w:rsidRPr="00B97CA8">
        <w:rPr>
          <w:bCs/>
          <w:sz w:val="22"/>
          <w:szCs w:val="22"/>
          <w:u w:val="single"/>
          <w:lang w:val="sk-SK"/>
        </w:rPr>
        <w:t>i</w:t>
      </w:r>
      <w:r w:rsidR="00541B6E" w:rsidRPr="00B97CA8">
        <w:rPr>
          <w:bCs/>
          <w:sz w:val="22"/>
          <w:szCs w:val="22"/>
          <w:u w:val="single"/>
          <w:lang w:val="sk-SK"/>
        </w:rPr>
        <w:t>a</w:t>
      </w:r>
    </w:p>
    <w:p w:rsidR="00AD5007" w:rsidRPr="00A31E7A" w:rsidRDefault="00DB5E32" w:rsidP="00772892">
      <w:pPr>
        <w:keepNext/>
        <w:keepLines/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Biologická dostupnosť ropinirolu je približne 50</w:t>
      </w:r>
      <w:r w:rsidR="0079628D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% (36</w:t>
      </w:r>
      <w:r w:rsidR="0079628D" w:rsidRPr="00A31E7A">
        <w:rPr>
          <w:sz w:val="22"/>
          <w:szCs w:val="22"/>
          <w:lang w:val="sk-SK"/>
        </w:rPr>
        <w:t> </w:t>
      </w:r>
      <w:r w:rsidR="00CF551E" w:rsidRPr="00A31E7A">
        <w:rPr>
          <w:sz w:val="22"/>
          <w:szCs w:val="22"/>
          <w:lang w:val="sk-SK"/>
        </w:rPr>
        <w:noBreakHyphen/>
      </w:r>
      <w:r w:rsidR="0079628D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57</w:t>
      </w:r>
      <w:r w:rsidR="0079628D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%</w:t>
      </w:r>
      <w:r w:rsidR="001963D0" w:rsidRPr="00A31E7A">
        <w:rPr>
          <w:sz w:val="22"/>
          <w:szCs w:val="22"/>
          <w:lang w:val="sk-SK"/>
        </w:rPr>
        <w:t xml:space="preserve">). </w:t>
      </w:r>
      <w:r w:rsidRPr="00A31E7A">
        <w:rPr>
          <w:sz w:val="22"/>
          <w:szCs w:val="22"/>
          <w:lang w:val="sk-SK"/>
        </w:rPr>
        <w:t xml:space="preserve">Po perorálnom podaní </w:t>
      </w:r>
      <w:r w:rsidR="00AD5007" w:rsidRPr="00A31E7A">
        <w:rPr>
          <w:sz w:val="22"/>
          <w:szCs w:val="22"/>
          <w:lang w:val="sk-SK"/>
        </w:rPr>
        <w:t>tabliet ropinirolu s predĺženým uvoľňovaním</w:t>
      </w:r>
      <w:r w:rsidRPr="00A31E7A">
        <w:rPr>
          <w:sz w:val="22"/>
          <w:szCs w:val="22"/>
          <w:lang w:val="sk-SK"/>
        </w:rPr>
        <w:t xml:space="preserve"> sa plazmatické </w:t>
      </w:r>
      <w:r w:rsidR="00BB3AFD" w:rsidRPr="00A31E7A">
        <w:rPr>
          <w:sz w:val="22"/>
          <w:szCs w:val="22"/>
          <w:lang w:val="sk-SK"/>
        </w:rPr>
        <w:t>koncentrácie</w:t>
      </w:r>
      <w:r w:rsidRPr="00A31E7A">
        <w:rPr>
          <w:sz w:val="22"/>
          <w:szCs w:val="22"/>
          <w:lang w:val="sk-SK"/>
        </w:rPr>
        <w:t xml:space="preserve"> zvyšujú pomaly,</w:t>
      </w:r>
      <w:r w:rsidR="00613489" w:rsidRPr="00A31E7A">
        <w:rPr>
          <w:sz w:val="22"/>
          <w:szCs w:val="22"/>
          <w:lang w:val="sk-SK"/>
        </w:rPr>
        <w:t xml:space="preserve"> medián času </w:t>
      </w:r>
      <w:r w:rsidR="00BB3AFD" w:rsidRPr="00A31E7A">
        <w:rPr>
          <w:sz w:val="22"/>
          <w:szCs w:val="22"/>
          <w:lang w:val="sk-SK"/>
        </w:rPr>
        <w:t>C</w:t>
      </w:r>
      <w:r w:rsidR="00BB3AFD" w:rsidRPr="00A31E7A">
        <w:rPr>
          <w:sz w:val="22"/>
          <w:szCs w:val="22"/>
          <w:vertAlign w:val="subscript"/>
          <w:lang w:val="sk-SK"/>
        </w:rPr>
        <w:t>max</w:t>
      </w:r>
      <w:r w:rsidR="00BB3AFD" w:rsidRPr="00A31E7A">
        <w:rPr>
          <w:sz w:val="22"/>
          <w:szCs w:val="22"/>
          <w:lang w:val="sk-SK"/>
        </w:rPr>
        <w:t xml:space="preserve"> sa </w:t>
      </w:r>
      <w:r w:rsidR="00AD5007" w:rsidRPr="00A31E7A">
        <w:rPr>
          <w:sz w:val="22"/>
          <w:szCs w:val="22"/>
          <w:lang w:val="sk-SK"/>
        </w:rPr>
        <w:t xml:space="preserve">zvyčajne </w:t>
      </w:r>
      <w:r w:rsidR="00BB3AFD" w:rsidRPr="00A31E7A">
        <w:rPr>
          <w:sz w:val="22"/>
          <w:szCs w:val="22"/>
          <w:lang w:val="sk-SK"/>
        </w:rPr>
        <w:t>dosiahne v</w:t>
      </w:r>
      <w:r w:rsidR="00AD5007" w:rsidRPr="00A31E7A">
        <w:rPr>
          <w:sz w:val="22"/>
          <w:szCs w:val="22"/>
          <w:lang w:val="sk-SK"/>
        </w:rPr>
        <w:t> </w:t>
      </w:r>
      <w:r w:rsidR="00BB3AFD" w:rsidRPr="00A31E7A">
        <w:rPr>
          <w:sz w:val="22"/>
          <w:szCs w:val="22"/>
          <w:lang w:val="sk-SK"/>
        </w:rPr>
        <w:t>priemere po 6</w:t>
      </w:r>
      <w:r w:rsidR="00AD5007" w:rsidRPr="00A31E7A">
        <w:rPr>
          <w:sz w:val="22"/>
          <w:szCs w:val="22"/>
          <w:lang w:val="sk-SK"/>
        </w:rPr>
        <w:t> až 10 </w:t>
      </w:r>
      <w:r w:rsidR="00BB3AFD" w:rsidRPr="00A31E7A">
        <w:rPr>
          <w:sz w:val="22"/>
          <w:szCs w:val="22"/>
          <w:lang w:val="sk-SK"/>
        </w:rPr>
        <w:t>hodinách</w:t>
      </w:r>
      <w:r w:rsidR="001963D0" w:rsidRPr="00A31E7A">
        <w:rPr>
          <w:sz w:val="22"/>
          <w:szCs w:val="22"/>
          <w:lang w:val="sk-SK"/>
        </w:rPr>
        <w:t>.</w:t>
      </w:r>
    </w:p>
    <w:p w:rsidR="00F97186" w:rsidRPr="00A31E7A" w:rsidRDefault="00F97186" w:rsidP="00772892">
      <w:pPr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V</w:t>
      </w:r>
      <w:r w:rsidR="00FA506A" w:rsidRPr="00A31E7A">
        <w:rPr>
          <w:sz w:val="22"/>
          <w:szCs w:val="22"/>
          <w:lang w:val="sk-SK"/>
        </w:rPr>
        <w:t> bioekvivalenčnej štúdii (</w:t>
      </w:r>
      <w:r w:rsidR="00534B67" w:rsidRPr="00A31E7A">
        <w:rPr>
          <w:sz w:val="22"/>
          <w:szCs w:val="22"/>
          <w:lang w:val="sk-SK"/>
        </w:rPr>
        <w:t xml:space="preserve">a </w:t>
      </w:r>
      <w:r w:rsidR="00FA506A" w:rsidRPr="00A31E7A">
        <w:rPr>
          <w:sz w:val="22"/>
          <w:szCs w:val="22"/>
          <w:lang w:val="sk-SK"/>
        </w:rPr>
        <w:t>steady-st</w:t>
      </w:r>
      <w:r w:rsidR="00836F20" w:rsidRPr="00A31E7A">
        <w:rPr>
          <w:sz w:val="22"/>
          <w:szCs w:val="22"/>
          <w:lang w:val="sk-SK"/>
        </w:rPr>
        <w:t>at</w:t>
      </w:r>
      <w:r w:rsidR="00FA506A" w:rsidRPr="00A31E7A">
        <w:rPr>
          <w:sz w:val="22"/>
          <w:szCs w:val="22"/>
          <w:lang w:val="sk-SK"/>
        </w:rPr>
        <w:t xml:space="preserve">e study), v ktorej </w:t>
      </w:r>
      <w:r w:rsidRPr="00A31E7A">
        <w:rPr>
          <w:sz w:val="22"/>
          <w:szCs w:val="22"/>
          <w:lang w:val="sk-SK"/>
        </w:rPr>
        <w:t>25 pacientov s Parkinsonovou chorobou užíva</w:t>
      </w:r>
      <w:r w:rsidR="00613489" w:rsidRPr="00A31E7A">
        <w:rPr>
          <w:sz w:val="22"/>
          <w:szCs w:val="22"/>
          <w:lang w:val="sk-SK"/>
        </w:rPr>
        <w:t>lo r</w:t>
      </w:r>
      <w:r w:rsidRPr="00A31E7A">
        <w:rPr>
          <w:sz w:val="22"/>
          <w:szCs w:val="22"/>
          <w:lang w:val="sk-SK"/>
        </w:rPr>
        <w:t>az denne 12 mg tablety ropinirolu s predĺženým uvoľňovaním, zvýšili jedlá s vysokým obsahom tuku systémovú expozíciu ropinirolu</w:t>
      </w:r>
      <w:r w:rsidR="00FA506A" w:rsidRPr="00A31E7A">
        <w:rPr>
          <w:sz w:val="22"/>
          <w:szCs w:val="22"/>
          <w:lang w:val="sk-SK"/>
        </w:rPr>
        <w:t>,</w:t>
      </w:r>
      <w:r w:rsidRPr="00A31E7A">
        <w:rPr>
          <w:sz w:val="22"/>
          <w:szCs w:val="22"/>
          <w:lang w:val="sk-SK"/>
        </w:rPr>
        <w:t xml:space="preserve"> </w:t>
      </w:r>
      <w:r w:rsidR="00FA506A" w:rsidRPr="00A31E7A">
        <w:rPr>
          <w:sz w:val="22"/>
          <w:szCs w:val="22"/>
          <w:lang w:val="sk-SK"/>
        </w:rPr>
        <w:t>o čom svedčí</w:t>
      </w:r>
      <w:r w:rsidRPr="00A31E7A">
        <w:rPr>
          <w:sz w:val="22"/>
          <w:szCs w:val="22"/>
          <w:lang w:val="sk-SK"/>
        </w:rPr>
        <w:t xml:space="preserve"> priemerné zvýšenie AUC </w:t>
      </w:r>
      <w:r w:rsidR="00FA506A" w:rsidRPr="00A31E7A">
        <w:rPr>
          <w:sz w:val="22"/>
          <w:szCs w:val="22"/>
          <w:lang w:val="sk-SK"/>
        </w:rPr>
        <w:t xml:space="preserve">o 20 % </w:t>
      </w:r>
      <w:r w:rsidRPr="00A31E7A">
        <w:rPr>
          <w:sz w:val="22"/>
          <w:szCs w:val="22"/>
          <w:lang w:val="sk-SK"/>
        </w:rPr>
        <w:t>a </w:t>
      </w:r>
      <w:r w:rsidR="00613489" w:rsidRPr="00A31E7A">
        <w:rPr>
          <w:sz w:val="22"/>
          <w:szCs w:val="22"/>
          <w:lang w:val="sk-SK"/>
        </w:rPr>
        <w:t xml:space="preserve">priemerné zvýšenie </w:t>
      </w:r>
      <w:r w:rsidR="00FA506A" w:rsidRPr="00A31E7A">
        <w:rPr>
          <w:sz w:val="22"/>
          <w:szCs w:val="22"/>
          <w:lang w:val="sk-SK"/>
        </w:rPr>
        <w:t>C</w:t>
      </w:r>
      <w:r w:rsidR="00FA506A" w:rsidRPr="00A31E7A">
        <w:rPr>
          <w:sz w:val="22"/>
          <w:szCs w:val="22"/>
          <w:vertAlign w:val="subscript"/>
          <w:lang w:val="sk-SK"/>
        </w:rPr>
        <w:t>max</w:t>
      </w:r>
      <w:r w:rsidR="00FA506A" w:rsidRPr="00A31E7A">
        <w:rPr>
          <w:sz w:val="22"/>
          <w:szCs w:val="22"/>
          <w:lang w:val="sk-SK"/>
        </w:rPr>
        <w:t xml:space="preserve"> o</w:t>
      </w:r>
      <w:r w:rsidRPr="00A31E7A">
        <w:rPr>
          <w:sz w:val="22"/>
          <w:szCs w:val="22"/>
          <w:lang w:val="sk-SK"/>
        </w:rPr>
        <w:t xml:space="preserve"> 44 %</w:t>
      </w:r>
      <w:r w:rsidR="00FA506A" w:rsidRPr="00A31E7A">
        <w:rPr>
          <w:sz w:val="22"/>
          <w:szCs w:val="22"/>
          <w:lang w:val="sk-SK"/>
        </w:rPr>
        <w:t xml:space="preserve">. </w:t>
      </w:r>
      <w:r w:rsidRPr="00A31E7A">
        <w:rPr>
          <w:sz w:val="22"/>
          <w:szCs w:val="22"/>
          <w:lang w:val="sk-SK"/>
        </w:rPr>
        <w:t>T</w:t>
      </w:r>
      <w:r w:rsidRPr="00A31E7A">
        <w:rPr>
          <w:sz w:val="22"/>
          <w:szCs w:val="22"/>
          <w:vertAlign w:val="subscript"/>
          <w:lang w:val="sk-SK"/>
        </w:rPr>
        <w:t>max</w:t>
      </w:r>
      <w:r w:rsidRPr="00A31E7A">
        <w:rPr>
          <w:sz w:val="22"/>
          <w:szCs w:val="22"/>
          <w:lang w:val="sk-SK"/>
        </w:rPr>
        <w:t xml:space="preserve"> sa predĺžil o 3</w:t>
      </w:r>
      <w:r w:rsidR="00613489" w:rsidRPr="00A31E7A">
        <w:rPr>
          <w:sz w:val="22"/>
          <w:szCs w:val="22"/>
          <w:lang w:val="sk-SK"/>
        </w:rPr>
        <w:t>,0</w:t>
      </w:r>
      <w:r w:rsidRPr="00A31E7A">
        <w:rPr>
          <w:sz w:val="22"/>
          <w:szCs w:val="22"/>
          <w:lang w:val="sk-SK"/>
        </w:rPr>
        <w:t xml:space="preserve"> hodiny. </w:t>
      </w:r>
      <w:r w:rsidR="00470139" w:rsidRPr="00A31E7A">
        <w:rPr>
          <w:sz w:val="22"/>
          <w:szCs w:val="22"/>
          <w:lang w:val="sk-SK"/>
        </w:rPr>
        <w:t>T</w:t>
      </w:r>
      <w:r w:rsidRPr="00A31E7A">
        <w:rPr>
          <w:sz w:val="22"/>
          <w:szCs w:val="22"/>
          <w:lang w:val="sk-SK"/>
        </w:rPr>
        <w:t xml:space="preserve">ieto zmeny </w:t>
      </w:r>
      <w:r w:rsidR="00470139" w:rsidRPr="00A31E7A">
        <w:rPr>
          <w:sz w:val="22"/>
          <w:szCs w:val="22"/>
          <w:lang w:val="sk-SK"/>
        </w:rPr>
        <w:t xml:space="preserve">však </w:t>
      </w:r>
      <w:r w:rsidRPr="00A31E7A">
        <w:rPr>
          <w:sz w:val="22"/>
          <w:szCs w:val="22"/>
          <w:lang w:val="sk-SK"/>
        </w:rPr>
        <w:t xml:space="preserve">nie sú pravdepodobne klinicky relevantné (napr. zvýšená incidencia </w:t>
      </w:r>
      <w:r w:rsidR="00836F20" w:rsidRPr="00A31E7A">
        <w:rPr>
          <w:sz w:val="22"/>
          <w:szCs w:val="22"/>
          <w:lang w:val="sk-SK"/>
        </w:rPr>
        <w:t>nežiaducich</w:t>
      </w:r>
      <w:r w:rsidRPr="00A31E7A">
        <w:rPr>
          <w:sz w:val="22"/>
          <w:szCs w:val="22"/>
          <w:lang w:val="sk-SK"/>
        </w:rPr>
        <w:t xml:space="preserve"> udalostí).</w:t>
      </w:r>
    </w:p>
    <w:p w:rsidR="001963D0" w:rsidRPr="00A31E7A" w:rsidRDefault="00FD1E6F" w:rsidP="00772892">
      <w:pPr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Systémová expozícia ropinirol</w:t>
      </w:r>
      <w:r w:rsidR="00D4221E" w:rsidRPr="00A31E7A">
        <w:rPr>
          <w:sz w:val="22"/>
          <w:szCs w:val="22"/>
          <w:lang w:val="sk-SK"/>
        </w:rPr>
        <w:t>u</w:t>
      </w:r>
      <w:r w:rsidRPr="00A31E7A">
        <w:rPr>
          <w:sz w:val="22"/>
          <w:szCs w:val="22"/>
          <w:lang w:val="sk-SK"/>
        </w:rPr>
        <w:t xml:space="preserve"> je pri tabletách ropinirolu s predĺženým uvoľňovaním a pri filmom obalených tabletách (s okamžitým uvoľňovaním) ropinirolu porovnateľná, keď sa podávajú v rovnakej dennej dávke.</w:t>
      </w:r>
    </w:p>
    <w:p w:rsidR="00BE0E64" w:rsidRPr="00A31E7A" w:rsidRDefault="00BE0E64" w:rsidP="00772892">
      <w:pPr>
        <w:spacing w:line="260" w:lineRule="exact"/>
        <w:rPr>
          <w:sz w:val="22"/>
          <w:szCs w:val="22"/>
          <w:lang w:val="sk-SK"/>
        </w:rPr>
      </w:pPr>
    </w:p>
    <w:p w:rsidR="00222D9A" w:rsidRPr="00B97CA8" w:rsidRDefault="00222D9A" w:rsidP="00772892">
      <w:pPr>
        <w:spacing w:line="260" w:lineRule="exact"/>
        <w:rPr>
          <w:sz w:val="22"/>
          <w:szCs w:val="22"/>
          <w:lang w:val="sk-SK"/>
        </w:rPr>
      </w:pPr>
      <w:r w:rsidRPr="00B97CA8">
        <w:rPr>
          <w:bCs/>
          <w:sz w:val="22"/>
          <w:szCs w:val="22"/>
          <w:u w:val="single"/>
          <w:lang w:val="sk-SK"/>
        </w:rPr>
        <w:t>Distrib</w:t>
      </w:r>
      <w:r w:rsidR="00BB3AFD" w:rsidRPr="00B97CA8">
        <w:rPr>
          <w:bCs/>
          <w:sz w:val="22"/>
          <w:szCs w:val="22"/>
          <w:u w:val="single"/>
          <w:lang w:val="sk-SK"/>
        </w:rPr>
        <w:t>úcia</w:t>
      </w:r>
    </w:p>
    <w:p w:rsidR="00222D9A" w:rsidRPr="00A31E7A" w:rsidRDefault="00BB3AFD" w:rsidP="00772892">
      <w:pPr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Väzba </w:t>
      </w:r>
      <w:r w:rsidR="00070EC0" w:rsidRPr="00A31E7A">
        <w:rPr>
          <w:sz w:val="22"/>
          <w:szCs w:val="22"/>
          <w:lang w:val="sk-SK"/>
        </w:rPr>
        <w:t>liečiva</w:t>
      </w:r>
      <w:r w:rsidRPr="00A31E7A">
        <w:rPr>
          <w:sz w:val="22"/>
          <w:szCs w:val="22"/>
          <w:lang w:val="sk-SK"/>
        </w:rPr>
        <w:t xml:space="preserve"> na plazmatické proteíny je nízka </w:t>
      </w:r>
      <w:r w:rsidR="00222D9A" w:rsidRPr="00A31E7A">
        <w:rPr>
          <w:sz w:val="22"/>
          <w:szCs w:val="22"/>
          <w:lang w:val="sk-SK"/>
        </w:rPr>
        <w:t>(10</w:t>
      </w:r>
      <w:r w:rsidR="00CF551E" w:rsidRPr="00A31E7A">
        <w:rPr>
          <w:sz w:val="22"/>
          <w:szCs w:val="22"/>
          <w:lang w:val="sk-SK"/>
        </w:rPr>
        <w:t> </w:t>
      </w:r>
      <w:r w:rsidR="00222D9A" w:rsidRPr="00A31E7A">
        <w:rPr>
          <w:sz w:val="22"/>
          <w:szCs w:val="22"/>
          <w:lang w:val="sk-SK"/>
        </w:rPr>
        <w:t>–</w:t>
      </w:r>
      <w:r w:rsidR="00CF551E" w:rsidRPr="00A31E7A">
        <w:rPr>
          <w:sz w:val="22"/>
          <w:szCs w:val="22"/>
          <w:lang w:val="sk-SK"/>
        </w:rPr>
        <w:t> </w:t>
      </w:r>
      <w:r w:rsidR="00222D9A" w:rsidRPr="00A31E7A">
        <w:rPr>
          <w:sz w:val="22"/>
          <w:szCs w:val="22"/>
          <w:lang w:val="sk-SK"/>
        </w:rPr>
        <w:t>40</w:t>
      </w:r>
      <w:r w:rsidR="00CF551E" w:rsidRPr="00A31E7A">
        <w:rPr>
          <w:sz w:val="22"/>
          <w:szCs w:val="22"/>
          <w:lang w:val="sk-SK"/>
        </w:rPr>
        <w:t> </w:t>
      </w:r>
      <w:r w:rsidR="00222D9A" w:rsidRPr="00A31E7A">
        <w:rPr>
          <w:sz w:val="22"/>
          <w:szCs w:val="22"/>
          <w:lang w:val="sk-SK"/>
        </w:rPr>
        <w:t xml:space="preserve">%). </w:t>
      </w:r>
      <w:r w:rsidR="00070B15" w:rsidRPr="00A31E7A">
        <w:rPr>
          <w:sz w:val="22"/>
          <w:szCs w:val="22"/>
          <w:lang w:val="sk-SK"/>
        </w:rPr>
        <w:t>Veľký distribučný objem (približne 7 l/kg) ropinirolu je v zhode s jeho vysokou lipofilitou.</w:t>
      </w:r>
    </w:p>
    <w:p w:rsidR="00222D9A" w:rsidRPr="00A31E7A" w:rsidRDefault="00222D9A" w:rsidP="00772892">
      <w:pPr>
        <w:spacing w:line="260" w:lineRule="exact"/>
        <w:rPr>
          <w:sz w:val="22"/>
          <w:szCs w:val="22"/>
          <w:lang w:val="sk-SK"/>
        </w:rPr>
      </w:pPr>
    </w:p>
    <w:p w:rsidR="007B63B0" w:rsidRDefault="00B97CA8" w:rsidP="00772892">
      <w:pPr>
        <w:spacing w:line="260" w:lineRule="exact"/>
        <w:rPr>
          <w:bCs/>
          <w:sz w:val="22"/>
          <w:szCs w:val="22"/>
          <w:u w:val="single"/>
          <w:lang w:val="sk-SK"/>
        </w:rPr>
      </w:pPr>
      <w:r>
        <w:rPr>
          <w:bCs/>
          <w:sz w:val="22"/>
          <w:szCs w:val="22"/>
          <w:u w:val="single"/>
          <w:lang w:val="sk-SK"/>
        </w:rPr>
        <w:t xml:space="preserve">Biotransformácia </w:t>
      </w:r>
    </w:p>
    <w:p w:rsidR="00222D9A" w:rsidRPr="00A31E7A" w:rsidRDefault="00222D9A" w:rsidP="00772892">
      <w:pPr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Ropinirol</w:t>
      </w:r>
      <w:r w:rsidR="00070B15" w:rsidRPr="00A31E7A">
        <w:rPr>
          <w:sz w:val="22"/>
          <w:szCs w:val="22"/>
          <w:lang w:val="sk-SK"/>
        </w:rPr>
        <w:t xml:space="preserve"> </w:t>
      </w:r>
      <w:r w:rsidR="00070EC0" w:rsidRPr="00A31E7A">
        <w:rPr>
          <w:sz w:val="22"/>
          <w:szCs w:val="22"/>
          <w:lang w:val="sk-SK"/>
        </w:rPr>
        <w:t>sa</w:t>
      </w:r>
      <w:r w:rsidR="00070B15" w:rsidRPr="00A31E7A">
        <w:rPr>
          <w:sz w:val="22"/>
          <w:szCs w:val="22"/>
          <w:lang w:val="sk-SK"/>
        </w:rPr>
        <w:t xml:space="preserve"> odstr</w:t>
      </w:r>
      <w:r w:rsidR="00070EC0" w:rsidRPr="00A31E7A">
        <w:rPr>
          <w:sz w:val="22"/>
          <w:szCs w:val="22"/>
          <w:lang w:val="sk-SK"/>
        </w:rPr>
        <w:t xml:space="preserve">aňuje </w:t>
      </w:r>
      <w:r w:rsidR="00070B15" w:rsidRPr="00A31E7A">
        <w:rPr>
          <w:sz w:val="22"/>
          <w:szCs w:val="22"/>
          <w:lang w:val="sk-SK"/>
        </w:rPr>
        <w:t>hlavne metaboliz</w:t>
      </w:r>
      <w:r w:rsidR="006035FE" w:rsidRPr="00A31E7A">
        <w:rPr>
          <w:sz w:val="22"/>
          <w:szCs w:val="22"/>
          <w:lang w:val="sk-SK"/>
        </w:rPr>
        <w:t xml:space="preserve">áciou </w:t>
      </w:r>
      <w:r w:rsidR="00070EC0" w:rsidRPr="00A31E7A">
        <w:rPr>
          <w:sz w:val="22"/>
          <w:szCs w:val="22"/>
          <w:lang w:val="sk-SK"/>
        </w:rPr>
        <w:t>prostredníctvom</w:t>
      </w:r>
      <w:r w:rsidR="00070B15" w:rsidRPr="00A31E7A">
        <w:rPr>
          <w:sz w:val="22"/>
          <w:szCs w:val="22"/>
          <w:lang w:val="sk-SK"/>
        </w:rPr>
        <w:t xml:space="preserve"> </w:t>
      </w:r>
      <w:r w:rsidRPr="00A31E7A">
        <w:rPr>
          <w:sz w:val="22"/>
          <w:szCs w:val="22"/>
          <w:lang w:val="sk-SK"/>
        </w:rPr>
        <w:t xml:space="preserve">CYP1A2 a </w:t>
      </w:r>
      <w:r w:rsidR="00070B15" w:rsidRPr="00A31E7A">
        <w:rPr>
          <w:sz w:val="22"/>
          <w:szCs w:val="22"/>
          <w:lang w:val="sk-SK"/>
        </w:rPr>
        <w:t xml:space="preserve">jeho metabolity </w:t>
      </w:r>
      <w:r w:rsidR="00070EC0" w:rsidRPr="00A31E7A">
        <w:rPr>
          <w:sz w:val="22"/>
          <w:szCs w:val="22"/>
          <w:lang w:val="sk-SK"/>
        </w:rPr>
        <w:t>sa</w:t>
      </w:r>
      <w:r w:rsidR="00070B15" w:rsidRPr="00A31E7A">
        <w:rPr>
          <w:sz w:val="22"/>
          <w:szCs w:val="22"/>
          <w:lang w:val="sk-SK"/>
        </w:rPr>
        <w:t xml:space="preserve"> vyluč</w:t>
      </w:r>
      <w:r w:rsidR="00070EC0" w:rsidRPr="00A31E7A">
        <w:rPr>
          <w:sz w:val="22"/>
          <w:szCs w:val="22"/>
          <w:lang w:val="sk-SK"/>
        </w:rPr>
        <w:t xml:space="preserve">ujú </w:t>
      </w:r>
      <w:r w:rsidR="00070B15" w:rsidRPr="00A31E7A">
        <w:rPr>
          <w:sz w:val="22"/>
          <w:szCs w:val="22"/>
          <w:lang w:val="sk-SK"/>
        </w:rPr>
        <w:t>najmä močom</w:t>
      </w:r>
      <w:r w:rsidRPr="00A31E7A">
        <w:rPr>
          <w:sz w:val="22"/>
          <w:szCs w:val="22"/>
          <w:lang w:val="sk-SK"/>
        </w:rPr>
        <w:t xml:space="preserve">. </w:t>
      </w:r>
      <w:r w:rsidR="00070B15" w:rsidRPr="00A31E7A">
        <w:rPr>
          <w:sz w:val="22"/>
          <w:szCs w:val="22"/>
          <w:lang w:val="sk-SK"/>
        </w:rPr>
        <w:t>H</w:t>
      </w:r>
      <w:r w:rsidR="00070B15" w:rsidRPr="00A31E7A">
        <w:rPr>
          <w:snapToGrid w:val="0"/>
          <w:sz w:val="22"/>
          <w:szCs w:val="22"/>
          <w:lang w:val="sk-SK"/>
        </w:rPr>
        <w:t xml:space="preserve">lavný metabolit je </w:t>
      </w:r>
      <w:r w:rsidR="00070B15" w:rsidRPr="00A31E7A">
        <w:rPr>
          <w:sz w:val="22"/>
          <w:szCs w:val="22"/>
          <w:lang w:val="sk-SK"/>
        </w:rPr>
        <w:t>najmenej 100</w:t>
      </w:r>
      <w:r w:rsidR="001F12BE" w:rsidRPr="00A31E7A">
        <w:rPr>
          <w:sz w:val="22"/>
          <w:szCs w:val="22"/>
          <w:lang w:val="sk-SK"/>
        </w:rPr>
        <w:noBreakHyphen/>
      </w:r>
      <w:r w:rsidR="00070EC0" w:rsidRPr="00A31E7A">
        <w:rPr>
          <w:sz w:val="22"/>
          <w:szCs w:val="22"/>
          <w:lang w:val="sk-SK"/>
        </w:rPr>
        <w:t xml:space="preserve">násobne </w:t>
      </w:r>
      <w:r w:rsidR="00070B15" w:rsidRPr="00A31E7A">
        <w:rPr>
          <w:sz w:val="22"/>
          <w:szCs w:val="22"/>
          <w:lang w:val="sk-SK"/>
        </w:rPr>
        <w:t xml:space="preserve">menej účinný ako ropinirol </w:t>
      </w:r>
      <w:r w:rsidR="00070EC0" w:rsidRPr="00A31E7A">
        <w:rPr>
          <w:sz w:val="22"/>
          <w:szCs w:val="22"/>
          <w:lang w:val="sk-SK"/>
        </w:rPr>
        <w:t>na modeloch zvierat s</w:t>
      </w:r>
      <w:r w:rsidR="00070B15" w:rsidRPr="00A31E7A">
        <w:rPr>
          <w:sz w:val="22"/>
          <w:szCs w:val="22"/>
          <w:lang w:val="sk-SK"/>
        </w:rPr>
        <w:t>kúmajúcich dopaminergnú funkciu</w:t>
      </w:r>
      <w:r w:rsidRPr="00A31E7A">
        <w:rPr>
          <w:sz w:val="22"/>
          <w:szCs w:val="22"/>
          <w:lang w:val="sk-SK"/>
        </w:rPr>
        <w:t>.</w:t>
      </w:r>
    </w:p>
    <w:p w:rsidR="00222D9A" w:rsidRPr="00A31E7A" w:rsidRDefault="00222D9A" w:rsidP="00772892">
      <w:pPr>
        <w:spacing w:line="260" w:lineRule="exact"/>
        <w:rPr>
          <w:sz w:val="22"/>
          <w:szCs w:val="22"/>
          <w:lang w:val="sk-SK"/>
        </w:rPr>
      </w:pPr>
    </w:p>
    <w:p w:rsidR="00222D9A" w:rsidRPr="001D058E" w:rsidRDefault="00222D9A" w:rsidP="00772892">
      <w:pPr>
        <w:spacing w:line="260" w:lineRule="exact"/>
        <w:rPr>
          <w:sz w:val="22"/>
          <w:szCs w:val="22"/>
          <w:lang w:val="sk-SK"/>
        </w:rPr>
      </w:pPr>
      <w:r w:rsidRPr="001D058E">
        <w:rPr>
          <w:bCs/>
          <w:sz w:val="22"/>
          <w:szCs w:val="22"/>
          <w:u w:val="single"/>
          <w:lang w:val="sk-SK"/>
        </w:rPr>
        <w:t>Elimin</w:t>
      </w:r>
      <w:r w:rsidR="00070B15" w:rsidRPr="001D058E">
        <w:rPr>
          <w:bCs/>
          <w:sz w:val="22"/>
          <w:szCs w:val="22"/>
          <w:u w:val="single"/>
          <w:lang w:val="sk-SK"/>
        </w:rPr>
        <w:t>ácia</w:t>
      </w:r>
    </w:p>
    <w:p w:rsidR="00222D9A" w:rsidRPr="00A31E7A" w:rsidRDefault="00EE6F35" w:rsidP="00772892">
      <w:pPr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Ropinirol </w:t>
      </w:r>
      <w:r w:rsidR="00416F8A" w:rsidRPr="00A31E7A">
        <w:rPr>
          <w:sz w:val="22"/>
          <w:szCs w:val="22"/>
          <w:lang w:val="sk-SK"/>
        </w:rPr>
        <w:t>sa</w:t>
      </w:r>
      <w:r w:rsidRPr="00A31E7A">
        <w:rPr>
          <w:sz w:val="22"/>
          <w:szCs w:val="22"/>
          <w:lang w:val="sk-SK"/>
        </w:rPr>
        <w:t xml:space="preserve"> odstr</w:t>
      </w:r>
      <w:r w:rsidR="00416F8A" w:rsidRPr="00A31E7A">
        <w:rPr>
          <w:sz w:val="22"/>
          <w:szCs w:val="22"/>
          <w:lang w:val="sk-SK"/>
        </w:rPr>
        <w:t xml:space="preserve">aňuje </w:t>
      </w:r>
      <w:r w:rsidRPr="00A31E7A">
        <w:rPr>
          <w:sz w:val="22"/>
          <w:szCs w:val="22"/>
          <w:lang w:val="sk-SK"/>
        </w:rPr>
        <w:t xml:space="preserve">zo systémovej cirkulácie s priemerným polčasom eliminácie približne </w:t>
      </w:r>
      <w:r w:rsidR="00222D9A" w:rsidRPr="00A31E7A">
        <w:rPr>
          <w:sz w:val="22"/>
          <w:szCs w:val="22"/>
          <w:lang w:val="sk-SK"/>
        </w:rPr>
        <w:t>6</w:t>
      </w:r>
      <w:r w:rsidR="00B43E0A" w:rsidRPr="00A31E7A">
        <w:rPr>
          <w:sz w:val="22"/>
          <w:szCs w:val="22"/>
          <w:lang w:val="sk-SK"/>
        </w:rPr>
        <w:t> </w:t>
      </w:r>
      <w:r w:rsidR="00222D9A" w:rsidRPr="00A31E7A">
        <w:rPr>
          <w:sz w:val="22"/>
          <w:szCs w:val="22"/>
          <w:lang w:val="sk-SK"/>
        </w:rPr>
        <w:t>ho</w:t>
      </w:r>
      <w:r w:rsidRPr="00A31E7A">
        <w:rPr>
          <w:sz w:val="22"/>
          <w:szCs w:val="22"/>
          <w:lang w:val="sk-SK"/>
        </w:rPr>
        <w:t>dín</w:t>
      </w:r>
      <w:r w:rsidR="00222D9A" w:rsidRPr="00A31E7A">
        <w:rPr>
          <w:sz w:val="22"/>
          <w:szCs w:val="22"/>
          <w:lang w:val="sk-SK"/>
        </w:rPr>
        <w:t>.</w:t>
      </w:r>
    </w:p>
    <w:p w:rsidR="00222D9A" w:rsidRPr="00A31E7A" w:rsidRDefault="00152295" w:rsidP="00772892">
      <w:pPr>
        <w:spacing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Zvýšenie systémovej expozície (C</w:t>
      </w:r>
      <w:r w:rsidRPr="00A31E7A">
        <w:rPr>
          <w:sz w:val="22"/>
          <w:szCs w:val="22"/>
          <w:vertAlign w:val="subscript"/>
          <w:lang w:val="sk-SK"/>
        </w:rPr>
        <w:t xml:space="preserve">max </w:t>
      </w:r>
      <w:r w:rsidRPr="00A31E7A">
        <w:rPr>
          <w:sz w:val="22"/>
          <w:szCs w:val="22"/>
          <w:lang w:val="sk-SK"/>
        </w:rPr>
        <w:t xml:space="preserve">a AUC) ropinirolu je približne úmerné </w:t>
      </w:r>
      <w:r w:rsidR="0036218F" w:rsidRPr="00A31E7A">
        <w:rPr>
          <w:sz w:val="22"/>
          <w:szCs w:val="22"/>
          <w:lang w:val="sk-SK"/>
        </w:rPr>
        <w:t xml:space="preserve">v celom </w:t>
      </w:r>
      <w:r w:rsidRPr="00A31E7A">
        <w:rPr>
          <w:sz w:val="22"/>
          <w:szCs w:val="22"/>
          <w:lang w:val="sk-SK"/>
        </w:rPr>
        <w:t>rozsahu terapeutických dávok</w:t>
      </w:r>
      <w:r w:rsidR="00222D9A" w:rsidRPr="00A31E7A">
        <w:rPr>
          <w:sz w:val="22"/>
          <w:szCs w:val="22"/>
          <w:lang w:val="sk-SK"/>
        </w:rPr>
        <w:t xml:space="preserve">. </w:t>
      </w:r>
      <w:r w:rsidR="00B173D6" w:rsidRPr="00A31E7A">
        <w:rPr>
          <w:sz w:val="22"/>
          <w:szCs w:val="22"/>
          <w:lang w:val="sk-SK"/>
        </w:rPr>
        <w:t xml:space="preserve">Po jednorazovom a opakovanom perorálnom podaní </w:t>
      </w:r>
      <w:r w:rsidR="00416F8A" w:rsidRPr="00A31E7A">
        <w:rPr>
          <w:sz w:val="22"/>
          <w:szCs w:val="22"/>
          <w:lang w:val="sk-SK"/>
        </w:rPr>
        <w:t xml:space="preserve">sa nepozorovala </w:t>
      </w:r>
      <w:r w:rsidR="00B173D6" w:rsidRPr="00A31E7A">
        <w:rPr>
          <w:sz w:val="22"/>
          <w:szCs w:val="22"/>
          <w:lang w:val="sk-SK"/>
        </w:rPr>
        <w:t>žiadna zmena v perorálnom klírense ropinirolu</w:t>
      </w:r>
      <w:r w:rsidR="00222D9A" w:rsidRPr="00A31E7A">
        <w:rPr>
          <w:sz w:val="22"/>
          <w:szCs w:val="22"/>
          <w:lang w:val="sk-SK"/>
        </w:rPr>
        <w:t>.</w:t>
      </w:r>
      <w:r w:rsidR="00665226" w:rsidRPr="00A31E7A">
        <w:rPr>
          <w:sz w:val="22"/>
          <w:szCs w:val="22"/>
          <w:lang w:val="sk-SK"/>
        </w:rPr>
        <w:t xml:space="preserve"> </w:t>
      </w:r>
      <w:r w:rsidR="00B173D6" w:rsidRPr="00A31E7A">
        <w:rPr>
          <w:sz w:val="22"/>
          <w:szCs w:val="22"/>
          <w:lang w:val="sk-SK"/>
        </w:rPr>
        <w:t xml:space="preserve">Vo farmakokinetických parametroch </w:t>
      </w:r>
      <w:r w:rsidR="00416F8A" w:rsidRPr="00A31E7A">
        <w:rPr>
          <w:sz w:val="22"/>
          <w:szCs w:val="22"/>
          <w:lang w:val="sk-SK"/>
        </w:rPr>
        <w:t>sa</w:t>
      </w:r>
      <w:r w:rsidR="00B173D6" w:rsidRPr="00A31E7A">
        <w:rPr>
          <w:sz w:val="22"/>
          <w:szCs w:val="22"/>
          <w:lang w:val="sk-SK"/>
        </w:rPr>
        <w:t xml:space="preserve"> pozorova</w:t>
      </w:r>
      <w:r w:rsidR="00416F8A" w:rsidRPr="00A31E7A">
        <w:rPr>
          <w:sz w:val="22"/>
          <w:szCs w:val="22"/>
          <w:lang w:val="sk-SK"/>
        </w:rPr>
        <w:t xml:space="preserve">la </w:t>
      </w:r>
      <w:r w:rsidR="00B173D6" w:rsidRPr="00A31E7A">
        <w:rPr>
          <w:sz w:val="22"/>
          <w:szCs w:val="22"/>
          <w:lang w:val="sk-SK"/>
        </w:rPr>
        <w:t>značná interindividuálna variabilita</w:t>
      </w:r>
      <w:r w:rsidR="00665226" w:rsidRPr="00A31E7A">
        <w:rPr>
          <w:sz w:val="22"/>
          <w:szCs w:val="22"/>
          <w:lang w:val="sk-SK"/>
        </w:rPr>
        <w:t>.</w:t>
      </w:r>
      <w:r w:rsidR="001F12BE" w:rsidRPr="00A31E7A">
        <w:rPr>
          <w:sz w:val="22"/>
          <w:szCs w:val="22"/>
          <w:lang w:val="sk-SK"/>
        </w:rPr>
        <w:t xml:space="preserve"> P</w:t>
      </w:r>
      <w:r w:rsidR="00593811" w:rsidRPr="00A31E7A">
        <w:rPr>
          <w:sz w:val="22"/>
          <w:szCs w:val="22"/>
          <w:lang w:val="sk-SK"/>
        </w:rPr>
        <w:t>ri</w:t>
      </w:r>
      <w:r w:rsidR="001F12BE" w:rsidRPr="00A31E7A">
        <w:rPr>
          <w:sz w:val="22"/>
          <w:szCs w:val="22"/>
          <w:lang w:val="sk-SK"/>
        </w:rPr>
        <w:t xml:space="preserve"> podávaní tabliet ropinirolu s predĺženým uvoľňovaním </w:t>
      </w:r>
      <w:r w:rsidR="00416F8A" w:rsidRPr="00A31E7A">
        <w:rPr>
          <w:sz w:val="22"/>
          <w:szCs w:val="22"/>
          <w:lang w:val="sk-SK"/>
        </w:rPr>
        <w:t xml:space="preserve">pri </w:t>
      </w:r>
      <w:r w:rsidR="001F12BE" w:rsidRPr="00A31E7A">
        <w:rPr>
          <w:sz w:val="22"/>
          <w:szCs w:val="22"/>
          <w:lang w:val="sk-SK"/>
        </w:rPr>
        <w:t>rovnovážn</w:t>
      </w:r>
      <w:r w:rsidR="00416F8A" w:rsidRPr="00A31E7A">
        <w:rPr>
          <w:sz w:val="22"/>
          <w:szCs w:val="22"/>
          <w:lang w:val="sk-SK"/>
        </w:rPr>
        <w:t xml:space="preserve">om </w:t>
      </w:r>
      <w:r w:rsidR="001F12BE" w:rsidRPr="00A31E7A">
        <w:rPr>
          <w:sz w:val="22"/>
          <w:szCs w:val="22"/>
          <w:lang w:val="sk-SK"/>
        </w:rPr>
        <w:t>stav</w:t>
      </w:r>
      <w:r w:rsidR="00416F8A" w:rsidRPr="00A31E7A">
        <w:rPr>
          <w:sz w:val="22"/>
          <w:szCs w:val="22"/>
          <w:lang w:val="sk-SK"/>
        </w:rPr>
        <w:t xml:space="preserve">e </w:t>
      </w:r>
      <w:r w:rsidR="001F12BE" w:rsidRPr="00A31E7A">
        <w:rPr>
          <w:sz w:val="22"/>
          <w:szCs w:val="22"/>
          <w:lang w:val="sk-SK"/>
        </w:rPr>
        <w:t>bola interindividuálna variabilita pri C</w:t>
      </w:r>
      <w:r w:rsidR="001F12BE" w:rsidRPr="00A31E7A">
        <w:rPr>
          <w:sz w:val="22"/>
          <w:szCs w:val="22"/>
          <w:vertAlign w:val="subscript"/>
          <w:lang w:val="sk-SK"/>
        </w:rPr>
        <w:t>max</w:t>
      </w:r>
      <w:r w:rsidR="001F12BE" w:rsidRPr="00A31E7A">
        <w:rPr>
          <w:sz w:val="22"/>
          <w:szCs w:val="22"/>
          <w:lang w:val="sk-SK"/>
        </w:rPr>
        <w:t xml:space="preserve"> 30 % až 55 % a pri AUC 40 % až 70 %.</w:t>
      </w:r>
    </w:p>
    <w:p w:rsidR="001963D0" w:rsidRPr="00A31E7A" w:rsidRDefault="001963D0" w:rsidP="00772892">
      <w:pPr>
        <w:spacing w:line="260" w:lineRule="exact"/>
        <w:rPr>
          <w:bCs/>
          <w:iCs/>
          <w:sz w:val="22"/>
          <w:szCs w:val="22"/>
          <w:lang w:val="sk-SK"/>
        </w:rPr>
      </w:pPr>
    </w:p>
    <w:p w:rsidR="00763794" w:rsidRPr="001D058E" w:rsidRDefault="00763794" w:rsidP="00772892">
      <w:pPr>
        <w:spacing w:line="240" w:lineRule="auto"/>
        <w:rPr>
          <w:bCs/>
          <w:i/>
          <w:sz w:val="22"/>
          <w:szCs w:val="22"/>
          <w:lang w:val="sk-SK"/>
        </w:rPr>
      </w:pPr>
      <w:r w:rsidRPr="001D058E">
        <w:rPr>
          <w:bCs/>
          <w:i/>
          <w:sz w:val="22"/>
          <w:szCs w:val="22"/>
          <w:lang w:val="sk-SK"/>
        </w:rPr>
        <w:t>Porucha funkcie obličiek</w:t>
      </w:r>
    </w:p>
    <w:p w:rsidR="00763794" w:rsidRPr="00A31E7A" w:rsidRDefault="00763794" w:rsidP="00772892">
      <w:pPr>
        <w:spacing w:line="240" w:lineRule="auto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U pacientov s Parkinsonovou chorobou, ktorí mali miernu až stredne ťažk</w:t>
      </w:r>
      <w:r w:rsidR="00416F8A" w:rsidRPr="00A31E7A">
        <w:rPr>
          <w:sz w:val="22"/>
          <w:szCs w:val="22"/>
          <w:lang w:val="sk-SK"/>
        </w:rPr>
        <w:t xml:space="preserve">o poškodenú </w:t>
      </w:r>
      <w:r w:rsidRPr="00A31E7A">
        <w:rPr>
          <w:sz w:val="22"/>
          <w:szCs w:val="22"/>
          <w:lang w:val="sk-SK"/>
        </w:rPr>
        <w:t>funkci</w:t>
      </w:r>
      <w:r w:rsidR="00416F8A" w:rsidRPr="00A31E7A">
        <w:rPr>
          <w:sz w:val="22"/>
          <w:szCs w:val="22"/>
          <w:lang w:val="sk-SK"/>
        </w:rPr>
        <w:t xml:space="preserve">u </w:t>
      </w:r>
      <w:r w:rsidRPr="00A31E7A">
        <w:rPr>
          <w:sz w:val="22"/>
          <w:szCs w:val="22"/>
          <w:lang w:val="sk-SK"/>
        </w:rPr>
        <w:t>obličiek, sa nepozorovala žiadna zmena vo farmakokinetike ropinirolu.</w:t>
      </w:r>
    </w:p>
    <w:p w:rsidR="00763794" w:rsidRPr="00A31E7A" w:rsidRDefault="00763794" w:rsidP="00772892">
      <w:pPr>
        <w:spacing w:line="240" w:lineRule="auto"/>
        <w:rPr>
          <w:sz w:val="22"/>
          <w:szCs w:val="22"/>
          <w:lang w:val="sk-SK"/>
        </w:rPr>
      </w:pPr>
    </w:p>
    <w:p w:rsidR="00763794" w:rsidRPr="00A31E7A" w:rsidRDefault="00763794" w:rsidP="00772892">
      <w:pPr>
        <w:spacing w:line="240" w:lineRule="auto"/>
        <w:rPr>
          <w:bCs/>
          <w:iCs/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Perorálny klírens ropinirolu u pacientov s terminálnym štádiom ochorenia obličiek podstupujúcich pravidelnú hemodialýzu je znížený o približne 30 %. Perorálny klírens metabolitov SKF</w:t>
      </w:r>
      <w:r w:rsidRPr="00A31E7A">
        <w:rPr>
          <w:sz w:val="22"/>
          <w:szCs w:val="22"/>
          <w:lang w:val="sk-SK"/>
        </w:rPr>
        <w:noBreakHyphen/>
        <w:t>104557 a SKF</w:t>
      </w:r>
      <w:r w:rsidRPr="00A31E7A">
        <w:rPr>
          <w:sz w:val="22"/>
          <w:szCs w:val="22"/>
          <w:lang w:val="sk-SK"/>
        </w:rPr>
        <w:noBreakHyphen/>
        <w:t xml:space="preserve">89124 bol tiež znížený o približne 80 % a 60 %, v uvedenom poradí. Z toho dôvodu je </w:t>
      </w:r>
      <w:r w:rsidR="00416F8A" w:rsidRPr="00A31E7A">
        <w:rPr>
          <w:sz w:val="22"/>
          <w:szCs w:val="22"/>
          <w:lang w:val="sk-SK"/>
        </w:rPr>
        <w:t xml:space="preserve">u týchto pacientov s Parkinsonovou chorobou </w:t>
      </w:r>
      <w:r w:rsidRPr="00A31E7A">
        <w:rPr>
          <w:sz w:val="22"/>
          <w:szCs w:val="22"/>
          <w:lang w:val="sk-SK"/>
        </w:rPr>
        <w:t xml:space="preserve">odporúčaná maximálna dávka limitovaná na 18 mg/deň (pozri časť 4.2). </w:t>
      </w:r>
    </w:p>
    <w:p w:rsidR="00763794" w:rsidRPr="00A31E7A" w:rsidRDefault="00763794" w:rsidP="00772892">
      <w:pPr>
        <w:spacing w:line="260" w:lineRule="exact"/>
        <w:rPr>
          <w:bCs/>
          <w:iCs/>
          <w:sz w:val="22"/>
          <w:szCs w:val="22"/>
          <w:lang w:val="sk-SK"/>
        </w:rPr>
      </w:pPr>
    </w:p>
    <w:p w:rsidR="00747FC0" w:rsidRPr="00A31E7A" w:rsidRDefault="00747FC0" w:rsidP="00772892">
      <w:pPr>
        <w:pStyle w:val="Nadpis3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5.3</w:t>
      </w:r>
      <w:r w:rsidRPr="00A31E7A">
        <w:rPr>
          <w:sz w:val="22"/>
          <w:szCs w:val="22"/>
          <w:lang w:val="sk-SK"/>
        </w:rPr>
        <w:tab/>
        <w:t>Pre</w:t>
      </w:r>
      <w:r w:rsidR="00805F55" w:rsidRPr="00A31E7A">
        <w:rPr>
          <w:sz w:val="22"/>
          <w:szCs w:val="22"/>
          <w:lang w:val="sk-SK"/>
        </w:rPr>
        <w:t>dkl</w:t>
      </w:r>
      <w:r w:rsidRPr="00A31E7A">
        <w:rPr>
          <w:sz w:val="22"/>
          <w:szCs w:val="22"/>
          <w:lang w:val="sk-SK"/>
        </w:rPr>
        <w:t>inic</w:t>
      </w:r>
      <w:r w:rsidR="00805F55" w:rsidRPr="00A31E7A">
        <w:rPr>
          <w:sz w:val="22"/>
          <w:szCs w:val="22"/>
          <w:lang w:val="sk-SK"/>
        </w:rPr>
        <w:t>ké údaje o bezpečnosti</w:t>
      </w:r>
    </w:p>
    <w:p w:rsidR="00666838" w:rsidRPr="00A31E7A" w:rsidRDefault="00666838" w:rsidP="00772892">
      <w:pPr>
        <w:pStyle w:val="Text"/>
        <w:spacing w:after="0" w:line="260" w:lineRule="exact"/>
        <w:rPr>
          <w:bCs/>
          <w:sz w:val="22"/>
          <w:szCs w:val="22"/>
          <w:lang w:val="sk-SK"/>
        </w:rPr>
      </w:pPr>
    </w:p>
    <w:p w:rsidR="001F12BE" w:rsidRPr="00A31E7A" w:rsidRDefault="001F12BE" w:rsidP="00772892">
      <w:pPr>
        <w:pStyle w:val="Text"/>
        <w:spacing w:after="0" w:line="260" w:lineRule="exact"/>
        <w:rPr>
          <w:bCs/>
          <w:sz w:val="22"/>
          <w:szCs w:val="22"/>
          <w:lang w:val="sk-SK"/>
        </w:rPr>
      </w:pPr>
      <w:r w:rsidRPr="00A31E7A">
        <w:rPr>
          <w:sz w:val="22"/>
          <w:szCs w:val="22"/>
          <w:u w:val="single"/>
          <w:lang w:val="sk-SK"/>
        </w:rPr>
        <w:t>Reprodukčná toxicita</w:t>
      </w:r>
    </w:p>
    <w:p w:rsidR="001F12BE" w:rsidRPr="00A31E7A" w:rsidRDefault="001F12BE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Podávanie ropinirolu gravidným potkanom v dávkach toxických pre samic</w:t>
      </w:r>
      <w:r w:rsidR="00593811" w:rsidRPr="00A31E7A">
        <w:rPr>
          <w:sz w:val="22"/>
          <w:szCs w:val="22"/>
          <w:lang w:val="sk-SK"/>
        </w:rPr>
        <w:t>u</w:t>
      </w:r>
      <w:r w:rsidRPr="00A31E7A">
        <w:rPr>
          <w:sz w:val="22"/>
          <w:szCs w:val="22"/>
          <w:lang w:val="sk-SK"/>
        </w:rPr>
        <w:t xml:space="preserve"> viedlo k zníženej telesnej hmotnosti plodu pri dávke 60 mg/kg/deň (približne </w:t>
      </w:r>
      <w:r w:rsidR="00763794" w:rsidRPr="00A31E7A">
        <w:rPr>
          <w:sz w:val="22"/>
          <w:szCs w:val="22"/>
          <w:lang w:val="sk-SK"/>
        </w:rPr>
        <w:t xml:space="preserve">dvojnásobok </w:t>
      </w:r>
      <w:r w:rsidRPr="00A31E7A">
        <w:rPr>
          <w:sz w:val="22"/>
          <w:szCs w:val="22"/>
          <w:lang w:val="sk-SK"/>
        </w:rPr>
        <w:t xml:space="preserve">AUC pri maximálnej dávke u ľudí), k zvýšenej úmrtnosti plodov pri dávke 90 mg/kg/deň (približne </w:t>
      </w:r>
      <w:r w:rsidR="00763794" w:rsidRPr="00A31E7A">
        <w:rPr>
          <w:sz w:val="22"/>
          <w:szCs w:val="22"/>
          <w:lang w:val="sk-SK"/>
        </w:rPr>
        <w:t>3</w:t>
      </w:r>
      <w:r w:rsidRPr="00A31E7A">
        <w:rPr>
          <w:sz w:val="22"/>
          <w:szCs w:val="22"/>
          <w:lang w:val="sk-SK"/>
        </w:rPr>
        <w:noBreakHyphen/>
        <w:t>násobok AUC pri maximálnej dávke u ľudí) a k malformáci</w:t>
      </w:r>
      <w:r w:rsidR="00B56D7A">
        <w:rPr>
          <w:sz w:val="22"/>
          <w:szCs w:val="22"/>
          <w:lang w:val="sk-SK"/>
        </w:rPr>
        <w:t>a</w:t>
      </w:r>
      <w:r w:rsidRPr="00A31E7A">
        <w:rPr>
          <w:sz w:val="22"/>
          <w:szCs w:val="22"/>
          <w:lang w:val="sk-SK"/>
        </w:rPr>
        <w:t xml:space="preserve">m prstov pri dávke 150 mg/kg/deň (približne </w:t>
      </w:r>
      <w:r w:rsidR="00763794" w:rsidRPr="00A31E7A">
        <w:rPr>
          <w:sz w:val="22"/>
          <w:szCs w:val="22"/>
          <w:lang w:val="sk-SK"/>
        </w:rPr>
        <w:t>5</w:t>
      </w:r>
      <w:r w:rsidRPr="00A31E7A">
        <w:rPr>
          <w:sz w:val="22"/>
          <w:szCs w:val="22"/>
          <w:lang w:val="sk-SK"/>
        </w:rPr>
        <w:noBreakHyphen/>
        <w:t xml:space="preserve">násobok </w:t>
      </w:r>
      <w:r w:rsidR="000D5F11" w:rsidRPr="00A31E7A">
        <w:rPr>
          <w:sz w:val="22"/>
          <w:szCs w:val="22"/>
          <w:lang w:val="sk-SK"/>
        </w:rPr>
        <w:t xml:space="preserve">AUC </w:t>
      </w:r>
      <w:r w:rsidRPr="00A31E7A">
        <w:rPr>
          <w:sz w:val="22"/>
          <w:szCs w:val="22"/>
          <w:lang w:val="sk-SK"/>
        </w:rPr>
        <w:t xml:space="preserve">pri maximálnej dávke u ľudí). U potkanov sa pri dávke 120 mg/kg/deň (približne </w:t>
      </w:r>
      <w:r w:rsidR="00763794" w:rsidRPr="00A31E7A">
        <w:rPr>
          <w:sz w:val="22"/>
          <w:szCs w:val="22"/>
          <w:lang w:val="sk-SK"/>
        </w:rPr>
        <w:t>4</w:t>
      </w:r>
      <w:r w:rsidRPr="00A31E7A">
        <w:rPr>
          <w:sz w:val="22"/>
          <w:szCs w:val="22"/>
          <w:lang w:val="sk-SK"/>
        </w:rPr>
        <w:noBreakHyphen/>
        <w:t>násobok AUC pri maximálnej dávke u ľudí) nezistili teratogénne účinky a u králikov sa nepreukázal žiaden vplyv na vývoj.</w:t>
      </w:r>
    </w:p>
    <w:p w:rsidR="00416F8A" w:rsidRPr="00A31E7A" w:rsidRDefault="00416F8A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1F12BE" w:rsidRPr="00A31E7A" w:rsidRDefault="00747FC0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bCs/>
          <w:sz w:val="22"/>
          <w:szCs w:val="22"/>
          <w:u w:val="single"/>
          <w:lang w:val="sk-SK"/>
        </w:rPr>
        <w:t>Toxi</w:t>
      </w:r>
      <w:r w:rsidR="00805F55" w:rsidRPr="00A31E7A">
        <w:rPr>
          <w:bCs/>
          <w:sz w:val="22"/>
          <w:szCs w:val="22"/>
          <w:u w:val="single"/>
          <w:lang w:val="sk-SK"/>
        </w:rPr>
        <w:t>kológia</w:t>
      </w:r>
    </w:p>
    <w:p w:rsidR="00747FC0" w:rsidRPr="00A31E7A" w:rsidRDefault="00805F55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Toxikologický profil je určený hlavne farmakologickým pôsobením ropinirolu</w:t>
      </w:r>
      <w:r w:rsidR="00747FC0" w:rsidRPr="00A31E7A">
        <w:rPr>
          <w:sz w:val="22"/>
          <w:szCs w:val="22"/>
          <w:lang w:val="sk-SK"/>
        </w:rPr>
        <w:t>:</w:t>
      </w:r>
      <w:r w:rsidRPr="00A31E7A">
        <w:rPr>
          <w:sz w:val="22"/>
          <w:szCs w:val="22"/>
          <w:lang w:val="sk-SK"/>
        </w:rPr>
        <w:t xml:space="preserve"> zmeny správania, hypoprolaktinémia, zníženie krvného tlaku a srdcovej frekvencie, ptóza a salivácia</w:t>
      </w:r>
      <w:r w:rsidR="00747FC0" w:rsidRPr="00A31E7A">
        <w:rPr>
          <w:sz w:val="22"/>
          <w:szCs w:val="22"/>
          <w:lang w:val="sk-SK"/>
        </w:rPr>
        <w:t>.</w:t>
      </w:r>
      <w:r w:rsidR="00747FC0" w:rsidRPr="00A31E7A">
        <w:rPr>
          <w:bCs/>
          <w:iCs/>
          <w:sz w:val="22"/>
          <w:szCs w:val="22"/>
          <w:lang w:val="sk-SK"/>
        </w:rPr>
        <w:t xml:space="preserve"> </w:t>
      </w:r>
      <w:r w:rsidRPr="00A31E7A">
        <w:rPr>
          <w:sz w:val="22"/>
          <w:szCs w:val="22"/>
          <w:lang w:val="sk-SK"/>
        </w:rPr>
        <w:t xml:space="preserve">V dlhodobej štúdii </w:t>
      </w:r>
      <w:r w:rsidR="00416F8A" w:rsidRPr="00A31E7A">
        <w:rPr>
          <w:sz w:val="22"/>
          <w:szCs w:val="22"/>
          <w:lang w:val="sk-SK"/>
        </w:rPr>
        <w:t>sa</w:t>
      </w:r>
      <w:r w:rsidRPr="00A31E7A">
        <w:rPr>
          <w:sz w:val="22"/>
          <w:szCs w:val="22"/>
          <w:lang w:val="sk-SK"/>
        </w:rPr>
        <w:t xml:space="preserve"> po </w:t>
      </w:r>
      <w:r w:rsidR="003D1D2F" w:rsidRPr="00A31E7A">
        <w:rPr>
          <w:sz w:val="22"/>
          <w:szCs w:val="22"/>
          <w:lang w:val="sk-SK"/>
        </w:rPr>
        <w:t>najvyšších</w:t>
      </w:r>
      <w:r w:rsidRPr="00A31E7A">
        <w:rPr>
          <w:sz w:val="22"/>
          <w:szCs w:val="22"/>
          <w:lang w:val="sk-SK"/>
        </w:rPr>
        <w:t xml:space="preserve"> dávkach (50</w:t>
      </w:r>
      <w:r w:rsidR="001F12BE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mg/kg</w:t>
      </w:r>
      <w:r w:rsidR="003D1D2F" w:rsidRPr="00A31E7A">
        <w:rPr>
          <w:sz w:val="22"/>
          <w:szCs w:val="22"/>
          <w:lang w:val="sk-SK"/>
        </w:rPr>
        <w:t>/deň</w:t>
      </w:r>
      <w:r w:rsidRPr="00A31E7A">
        <w:rPr>
          <w:sz w:val="22"/>
          <w:szCs w:val="22"/>
          <w:lang w:val="sk-SK"/>
        </w:rPr>
        <w:t>) pozorova</w:t>
      </w:r>
      <w:r w:rsidR="00416F8A" w:rsidRPr="00A31E7A">
        <w:rPr>
          <w:sz w:val="22"/>
          <w:szCs w:val="22"/>
          <w:lang w:val="sk-SK"/>
        </w:rPr>
        <w:t xml:space="preserve">la </w:t>
      </w:r>
      <w:r w:rsidRPr="00A31E7A">
        <w:rPr>
          <w:sz w:val="22"/>
          <w:szCs w:val="22"/>
          <w:lang w:val="sk-SK"/>
        </w:rPr>
        <w:t xml:space="preserve">degenerácia sietnice len </w:t>
      </w:r>
      <w:r w:rsidR="00416F8A" w:rsidRPr="00A31E7A">
        <w:rPr>
          <w:sz w:val="22"/>
          <w:szCs w:val="22"/>
          <w:lang w:val="sk-SK"/>
        </w:rPr>
        <w:t xml:space="preserve">na </w:t>
      </w:r>
      <w:r w:rsidRPr="00A31E7A">
        <w:rPr>
          <w:sz w:val="22"/>
          <w:szCs w:val="22"/>
          <w:lang w:val="sk-SK"/>
        </w:rPr>
        <w:t xml:space="preserve">bielych </w:t>
      </w:r>
      <w:r w:rsidR="00416F8A" w:rsidRPr="00A31E7A">
        <w:rPr>
          <w:sz w:val="22"/>
          <w:szCs w:val="22"/>
          <w:lang w:val="sk-SK"/>
        </w:rPr>
        <w:t>potkanoch</w:t>
      </w:r>
      <w:r w:rsidRPr="00A31E7A">
        <w:rPr>
          <w:sz w:val="22"/>
          <w:szCs w:val="22"/>
          <w:lang w:val="sk-SK"/>
        </w:rPr>
        <w:t>, a pravdepodobne súvisela so zvýšenou expozíciou svetl</w:t>
      </w:r>
      <w:r w:rsidR="00D5638D" w:rsidRPr="00A31E7A">
        <w:rPr>
          <w:sz w:val="22"/>
          <w:szCs w:val="22"/>
          <w:lang w:val="sk-SK"/>
        </w:rPr>
        <w:t>a</w:t>
      </w:r>
      <w:r w:rsidR="00747FC0" w:rsidRPr="00A31E7A">
        <w:rPr>
          <w:sz w:val="22"/>
          <w:szCs w:val="22"/>
          <w:lang w:val="sk-SK"/>
        </w:rPr>
        <w:t>.</w:t>
      </w:r>
    </w:p>
    <w:p w:rsidR="00836F20" w:rsidRPr="00A31E7A" w:rsidRDefault="00836F20" w:rsidP="00772892">
      <w:pPr>
        <w:pStyle w:val="Text"/>
        <w:spacing w:after="0" w:line="260" w:lineRule="exact"/>
        <w:rPr>
          <w:b/>
          <w:bCs/>
          <w:sz w:val="22"/>
          <w:szCs w:val="22"/>
          <w:u w:val="single"/>
          <w:lang w:val="sk-SK"/>
        </w:rPr>
      </w:pPr>
    </w:p>
    <w:p w:rsidR="001F12BE" w:rsidRPr="00A31E7A" w:rsidRDefault="00747FC0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bCs/>
          <w:sz w:val="22"/>
          <w:szCs w:val="22"/>
          <w:u w:val="single"/>
          <w:lang w:val="sk-SK"/>
        </w:rPr>
        <w:t>Genotoxicit</w:t>
      </w:r>
      <w:r w:rsidR="00E6056D" w:rsidRPr="00A31E7A">
        <w:rPr>
          <w:bCs/>
          <w:sz w:val="22"/>
          <w:szCs w:val="22"/>
          <w:u w:val="single"/>
          <w:lang w:val="sk-SK"/>
        </w:rPr>
        <w:t>a</w:t>
      </w:r>
    </w:p>
    <w:p w:rsidR="00747FC0" w:rsidRPr="00A31E7A" w:rsidRDefault="00E6056D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Vo zvyčajnom súbore testov </w:t>
      </w:r>
      <w:r w:rsidRPr="00A31E7A">
        <w:rPr>
          <w:i/>
          <w:sz w:val="22"/>
          <w:szCs w:val="22"/>
          <w:lang w:val="sk-SK"/>
        </w:rPr>
        <w:t xml:space="preserve">in vitro </w:t>
      </w:r>
      <w:r w:rsidRPr="00A31E7A">
        <w:rPr>
          <w:sz w:val="22"/>
          <w:szCs w:val="22"/>
          <w:lang w:val="sk-SK"/>
        </w:rPr>
        <w:t xml:space="preserve">a </w:t>
      </w:r>
      <w:r w:rsidRPr="00A31E7A">
        <w:rPr>
          <w:i/>
          <w:sz w:val="22"/>
          <w:szCs w:val="22"/>
          <w:lang w:val="sk-SK"/>
        </w:rPr>
        <w:t>in vivo</w:t>
      </w:r>
      <w:r w:rsidRPr="00A31E7A">
        <w:rPr>
          <w:sz w:val="22"/>
          <w:szCs w:val="22"/>
          <w:lang w:val="sk-SK"/>
        </w:rPr>
        <w:t xml:space="preserve"> nebol zistený žiadny genotoxický potenciál</w:t>
      </w:r>
      <w:r w:rsidR="00747FC0" w:rsidRPr="00A31E7A">
        <w:rPr>
          <w:sz w:val="22"/>
          <w:szCs w:val="22"/>
          <w:lang w:val="sk-SK"/>
        </w:rPr>
        <w:t>.</w:t>
      </w:r>
    </w:p>
    <w:p w:rsidR="00666838" w:rsidRPr="00A31E7A" w:rsidRDefault="00666838" w:rsidP="00772892">
      <w:pPr>
        <w:pStyle w:val="Text"/>
        <w:spacing w:after="0" w:line="260" w:lineRule="exact"/>
        <w:rPr>
          <w:bCs/>
          <w:sz w:val="22"/>
          <w:szCs w:val="22"/>
          <w:u w:val="single"/>
          <w:lang w:val="sk-SK"/>
        </w:rPr>
      </w:pPr>
    </w:p>
    <w:p w:rsidR="001F12BE" w:rsidRPr="00A31E7A" w:rsidRDefault="00E6056D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bCs/>
          <w:sz w:val="22"/>
          <w:szCs w:val="22"/>
          <w:u w:val="single"/>
          <w:lang w:val="sk-SK"/>
        </w:rPr>
        <w:t>Karcinogenita</w:t>
      </w:r>
    </w:p>
    <w:p w:rsidR="00747FC0" w:rsidRPr="00A31E7A" w:rsidRDefault="00E6056D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V dvojročných štúdiách vykonaných na myšiach a potkanoch s dávkovaniami až do 50</w:t>
      </w:r>
      <w:r w:rsidR="00B510CC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mg/kg sa u myší nezistili žiadne dôkazy o karcinogénnom účinku. U potkanov boli jedinými léziami súvisiacimi s</w:t>
      </w:r>
      <w:r w:rsidR="00B02B16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ropinirolom hyperplázia Leydigových buniek a testikulárny adenóm, ktoré boli dôsledkom hypoprolaktinemického účinku ropinirolu. Tieto lézie sa pokladajú za druhovo špecifický jav a</w:t>
      </w:r>
      <w:r w:rsidR="00B02B16" w:rsidRPr="00A31E7A">
        <w:rPr>
          <w:sz w:val="22"/>
          <w:szCs w:val="22"/>
          <w:lang w:val="sk-SK"/>
        </w:rPr>
        <w:t> </w:t>
      </w:r>
      <w:r w:rsidRPr="00A31E7A">
        <w:rPr>
          <w:sz w:val="22"/>
          <w:szCs w:val="22"/>
          <w:lang w:val="sk-SK"/>
        </w:rPr>
        <w:t>nepredstavujú nebezpečenstvo pre klinické používanie ropinirolu.</w:t>
      </w:r>
    </w:p>
    <w:p w:rsidR="00666838" w:rsidRPr="00A31E7A" w:rsidRDefault="00666838" w:rsidP="00772892">
      <w:pPr>
        <w:pStyle w:val="Text"/>
        <w:spacing w:after="0" w:line="260" w:lineRule="exact"/>
        <w:rPr>
          <w:sz w:val="22"/>
          <w:szCs w:val="22"/>
          <w:lang w:val="sk-SK"/>
        </w:rPr>
      </w:pPr>
    </w:p>
    <w:p w:rsidR="003B43FE" w:rsidRPr="00A31E7A" w:rsidRDefault="003B43FE" w:rsidP="00772892">
      <w:pPr>
        <w:spacing w:line="240" w:lineRule="auto"/>
        <w:ind w:right="289"/>
        <w:rPr>
          <w:sz w:val="22"/>
          <w:szCs w:val="22"/>
          <w:u w:val="single"/>
          <w:lang w:val="sk-SK"/>
        </w:rPr>
      </w:pPr>
      <w:r w:rsidRPr="00A31E7A">
        <w:rPr>
          <w:sz w:val="22"/>
          <w:szCs w:val="22"/>
          <w:u w:val="single"/>
          <w:lang w:val="sk-SK"/>
        </w:rPr>
        <w:t>Farmakologické štúdie bezpečnosti</w:t>
      </w:r>
    </w:p>
    <w:p w:rsidR="003B43FE" w:rsidRPr="00A31E7A" w:rsidRDefault="003B43FE" w:rsidP="00772892">
      <w:pPr>
        <w:spacing w:line="240" w:lineRule="auto"/>
        <w:ind w:right="289"/>
        <w:rPr>
          <w:sz w:val="22"/>
          <w:szCs w:val="22"/>
          <w:lang w:val="sk-SK"/>
        </w:rPr>
      </w:pPr>
      <w:r w:rsidRPr="00A31E7A">
        <w:rPr>
          <w:i/>
          <w:sz w:val="22"/>
          <w:szCs w:val="22"/>
          <w:lang w:val="sk-SK"/>
        </w:rPr>
        <w:t>In vitro</w:t>
      </w:r>
      <w:r w:rsidRPr="00A31E7A">
        <w:rPr>
          <w:sz w:val="22"/>
          <w:szCs w:val="22"/>
          <w:lang w:val="sk-SK"/>
        </w:rPr>
        <w:t xml:space="preserve"> štúdie preukázali, že ropinirol inhibuje prestup draslíka sprostredkovaného hERG kanálom. Hodnota IC</w:t>
      </w:r>
      <w:r w:rsidRPr="00A31E7A">
        <w:rPr>
          <w:sz w:val="22"/>
          <w:szCs w:val="22"/>
          <w:vertAlign w:val="subscript"/>
          <w:lang w:val="sk-SK"/>
        </w:rPr>
        <w:t>50</w:t>
      </w:r>
      <w:r w:rsidRPr="00A31E7A">
        <w:rPr>
          <w:sz w:val="22"/>
          <w:szCs w:val="22"/>
          <w:lang w:val="sk-SK"/>
        </w:rPr>
        <w:t xml:space="preserve"> je minimálne 5</w:t>
      </w:r>
      <w:r w:rsidRPr="00A31E7A">
        <w:rPr>
          <w:sz w:val="22"/>
          <w:szCs w:val="22"/>
          <w:lang w:val="sk-SK"/>
        </w:rPr>
        <w:noBreakHyphen/>
        <w:t>násobne vyššia ako predpokladaná maximálna plazmatická koncentrácia u pacientov liečených najvyššou odporúčanou dávkou (24 mg/deň), pozri časť 5.1.</w:t>
      </w:r>
    </w:p>
    <w:p w:rsidR="003B43FE" w:rsidRPr="00A31E7A" w:rsidRDefault="003B43FE" w:rsidP="003D1D2F">
      <w:pPr>
        <w:pStyle w:val="Text"/>
        <w:spacing w:after="0" w:line="240" w:lineRule="auto"/>
        <w:rPr>
          <w:sz w:val="22"/>
          <w:szCs w:val="22"/>
          <w:lang w:val="sk-SK"/>
        </w:rPr>
      </w:pPr>
    </w:p>
    <w:p w:rsidR="00666838" w:rsidRPr="00A31E7A" w:rsidRDefault="00666838" w:rsidP="003D1D2F">
      <w:pPr>
        <w:pStyle w:val="Text"/>
        <w:spacing w:after="0" w:line="240" w:lineRule="auto"/>
        <w:rPr>
          <w:sz w:val="22"/>
          <w:szCs w:val="22"/>
          <w:lang w:val="sk-SK"/>
        </w:rPr>
      </w:pPr>
    </w:p>
    <w:p w:rsidR="00747FC0" w:rsidRPr="00A31E7A" w:rsidRDefault="00666838" w:rsidP="003D1D2F">
      <w:pPr>
        <w:pStyle w:val="Nadpis2"/>
        <w:spacing w:before="0" w:after="0" w:line="240" w:lineRule="auto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6.</w:t>
      </w:r>
      <w:r w:rsidRPr="00A31E7A">
        <w:rPr>
          <w:sz w:val="22"/>
          <w:szCs w:val="22"/>
          <w:lang w:val="sk-SK"/>
        </w:rPr>
        <w:tab/>
      </w:r>
      <w:r w:rsidR="00FA019C" w:rsidRPr="00A31E7A">
        <w:rPr>
          <w:caps/>
          <w:sz w:val="22"/>
          <w:szCs w:val="22"/>
          <w:lang w:val="sk-SK"/>
        </w:rPr>
        <w:t>Farmaceutické informácie</w:t>
      </w:r>
    </w:p>
    <w:p w:rsidR="00666838" w:rsidRPr="00A31E7A" w:rsidRDefault="00666838" w:rsidP="003D1D2F">
      <w:pPr>
        <w:pStyle w:val="Nadpis3"/>
        <w:spacing w:after="0" w:line="240" w:lineRule="auto"/>
        <w:ind w:left="567" w:hanging="567"/>
        <w:rPr>
          <w:b w:val="0"/>
          <w:bCs/>
          <w:sz w:val="22"/>
          <w:szCs w:val="22"/>
          <w:lang w:val="sk-SK"/>
        </w:rPr>
      </w:pPr>
    </w:p>
    <w:p w:rsidR="00747FC0" w:rsidRPr="00A31E7A" w:rsidRDefault="00747FC0" w:rsidP="003D1D2F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6.1</w:t>
      </w:r>
      <w:r w:rsidRPr="00A31E7A">
        <w:rPr>
          <w:sz w:val="22"/>
          <w:szCs w:val="22"/>
          <w:lang w:val="sk-SK"/>
        </w:rPr>
        <w:tab/>
      </w:r>
      <w:r w:rsidR="00FA019C" w:rsidRPr="00A31E7A">
        <w:rPr>
          <w:sz w:val="22"/>
          <w:szCs w:val="22"/>
          <w:lang w:val="sk-SK"/>
        </w:rPr>
        <w:t>Zoznam pomocných látok</w:t>
      </w:r>
    </w:p>
    <w:p w:rsidR="00501828" w:rsidRPr="00A31E7A" w:rsidRDefault="00501828" w:rsidP="003D1D2F">
      <w:pPr>
        <w:pStyle w:val="Text"/>
        <w:keepNext/>
        <w:spacing w:after="0" w:line="240" w:lineRule="auto"/>
        <w:rPr>
          <w:b/>
          <w:sz w:val="22"/>
          <w:szCs w:val="22"/>
          <w:lang w:val="sk-SK"/>
        </w:rPr>
      </w:pPr>
    </w:p>
    <w:p w:rsidR="003D1D2F" w:rsidRPr="001D058E" w:rsidRDefault="00877638" w:rsidP="003D1D2F">
      <w:pPr>
        <w:pStyle w:val="Text"/>
        <w:keepNext/>
        <w:spacing w:after="0" w:line="240" w:lineRule="auto"/>
        <w:rPr>
          <w:sz w:val="22"/>
          <w:szCs w:val="22"/>
          <w:u w:val="single"/>
          <w:lang w:val="sk-SK"/>
        </w:rPr>
      </w:pPr>
      <w:r w:rsidRPr="001D058E">
        <w:rPr>
          <w:sz w:val="22"/>
          <w:szCs w:val="22"/>
          <w:u w:val="single"/>
          <w:lang w:val="sk-SK"/>
        </w:rPr>
        <w:t>Jadro tablety</w:t>
      </w:r>
      <w:r w:rsidR="00666838" w:rsidRPr="001D058E">
        <w:rPr>
          <w:sz w:val="22"/>
          <w:szCs w:val="22"/>
          <w:u w:val="single"/>
          <w:lang w:val="sk-SK"/>
        </w:rPr>
        <w:t>:</w:t>
      </w:r>
      <w:r w:rsidR="00496A74" w:rsidRPr="001D058E">
        <w:rPr>
          <w:sz w:val="22"/>
          <w:szCs w:val="22"/>
          <w:u w:val="single"/>
          <w:lang w:val="sk-SK"/>
        </w:rPr>
        <w:t xml:space="preserve"> </w:t>
      </w:r>
    </w:p>
    <w:p w:rsidR="00B97CA8" w:rsidRDefault="007B63B0" w:rsidP="00B97CA8">
      <w:pPr>
        <w:pStyle w:val="Default"/>
        <w:rPr>
          <w:sz w:val="20"/>
          <w:szCs w:val="20"/>
        </w:rPr>
      </w:pPr>
      <w:r>
        <w:rPr>
          <w:sz w:val="22"/>
          <w:szCs w:val="22"/>
        </w:rPr>
        <w:t>amínio</w:t>
      </w:r>
      <w:r w:rsidR="003D1D2F" w:rsidRPr="00A31E7A">
        <w:rPr>
          <w:sz w:val="22"/>
          <w:szCs w:val="22"/>
        </w:rPr>
        <w:t>-metakrylátový kopolymér</w:t>
      </w:r>
      <w:r w:rsidR="00E45082">
        <w:rPr>
          <w:sz w:val="22"/>
          <w:szCs w:val="22"/>
        </w:rPr>
        <w:t>,</w:t>
      </w:r>
      <w:r w:rsidR="003D1D2F" w:rsidRPr="00A31E7A">
        <w:rPr>
          <w:sz w:val="22"/>
          <w:szCs w:val="22"/>
        </w:rPr>
        <w:t xml:space="preserve"> typ B</w:t>
      </w:r>
      <w:r w:rsidR="00B97CA8">
        <w:rPr>
          <w:sz w:val="22"/>
          <w:szCs w:val="22"/>
        </w:rPr>
        <w:t xml:space="preserve"> 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3D1D2F" w:rsidRPr="00A31E7A">
        <w:rPr>
          <w:sz w:val="22"/>
          <w:szCs w:val="22"/>
          <w:lang w:val="sk-SK"/>
        </w:rPr>
        <w:t xml:space="preserve">ypromelóza </w:t>
      </w:r>
    </w:p>
    <w:p w:rsidR="003D1D2F" w:rsidRPr="00A31E7A" w:rsidRDefault="00E45082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laurylsíran sodný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3D1D2F" w:rsidRPr="00A31E7A">
        <w:rPr>
          <w:sz w:val="22"/>
          <w:szCs w:val="22"/>
          <w:lang w:val="sk-SK"/>
        </w:rPr>
        <w:t xml:space="preserve">opovidón </w:t>
      </w:r>
    </w:p>
    <w:p w:rsidR="003D1D2F" w:rsidRPr="00A31E7A" w:rsidRDefault="00E45082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stear</w:t>
      </w:r>
      <w:r w:rsidR="007B63B0">
        <w:rPr>
          <w:sz w:val="22"/>
          <w:szCs w:val="22"/>
          <w:lang w:val="sk-SK"/>
        </w:rPr>
        <w:t>át</w:t>
      </w:r>
      <w:r>
        <w:rPr>
          <w:sz w:val="22"/>
          <w:szCs w:val="22"/>
          <w:lang w:val="sk-SK"/>
        </w:rPr>
        <w:t xml:space="preserve"> horečnatý</w:t>
      </w:r>
      <w:r w:rsidR="003D1D2F" w:rsidRPr="00A31E7A">
        <w:rPr>
          <w:sz w:val="22"/>
          <w:szCs w:val="22"/>
          <w:lang w:val="sk-SK"/>
        </w:rPr>
        <w:t xml:space="preserve"> </w:t>
      </w:r>
    </w:p>
    <w:p w:rsidR="007B63B0" w:rsidRPr="00A31E7A" w:rsidRDefault="007B63B0" w:rsidP="003D1D2F">
      <w:pPr>
        <w:spacing w:line="240" w:lineRule="auto"/>
        <w:rPr>
          <w:sz w:val="22"/>
          <w:szCs w:val="22"/>
          <w:lang w:val="sk-SK"/>
        </w:rPr>
      </w:pPr>
    </w:p>
    <w:p w:rsidR="003D1D2F" w:rsidRPr="001D058E" w:rsidRDefault="003D1D2F" w:rsidP="003D1D2F">
      <w:pPr>
        <w:spacing w:line="240" w:lineRule="auto"/>
        <w:rPr>
          <w:sz w:val="22"/>
          <w:szCs w:val="22"/>
          <w:u w:val="single"/>
          <w:lang w:val="sk-SK"/>
        </w:rPr>
      </w:pPr>
      <w:r w:rsidRPr="001D058E">
        <w:rPr>
          <w:sz w:val="22"/>
          <w:szCs w:val="22"/>
          <w:u w:val="single"/>
          <w:lang w:val="sk-SK"/>
        </w:rPr>
        <w:t>Obal tablety:</w:t>
      </w:r>
    </w:p>
    <w:p w:rsidR="008F47C2" w:rsidRPr="008F47C2" w:rsidRDefault="008F0F75" w:rsidP="003D1D2F">
      <w:pPr>
        <w:spacing w:line="240" w:lineRule="auto"/>
        <w:rPr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6249A8">
        <w:rPr>
          <w:sz w:val="22"/>
          <w:szCs w:val="22"/>
          <w:lang w:val="sk-SK"/>
        </w:rPr>
        <w:t xml:space="preserve"> </w:t>
      </w:r>
      <w:r w:rsidR="001E63B0">
        <w:rPr>
          <w:i/>
          <w:sz w:val="22"/>
          <w:szCs w:val="22"/>
          <w:lang w:val="sk-SK"/>
        </w:rPr>
        <w:t>retard</w:t>
      </w:r>
      <w:r w:rsidR="008F47C2" w:rsidRPr="008F47C2">
        <w:rPr>
          <w:i/>
          <w:sz w:val="22"/>
          <w:szCs w:val="22"/>
          <w:lang w:val="sk-SK"/>
        </w:rPr>
        <w:t xml:space="preserve"> 2 mg</w:t>
      </w:r>
      <w:r w:rsidR="008F47C2">
        <w:rPr>
          <w:i/>
          <w:sz w:val="22"/>
          <w:szCs w:val="22"/>
          <w:lang w:val="sk-SK"/>
        </w:rPr>
        <w:t>:</w:t>
      </w:r>
    </w:p>
    <w:p w:rsidR="003D1D2F" w:rsidRPr="00A31E7A" w:rsidRDefault="007B63B0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A31E7A">
        <w:rPr>
          <w:sz w:val="22"/>
          <w:szCs w:val="22"/>
          <w:lang w:val="sk-SK"/>
        </w:rPr>
        <w:t xml:space="preserve">onohydrát </w:t>
      </w:r>
      <w:r w:rsidR="00E45082">
        <w:rPr>
          <w:sz w:val="22"/>
          <w:szCs w:val="22"/>
          <w:lang w:val="sk-SK"/>
        </w:rPr>
        <w:t>laktóz</w:t>
      </w:r>
      <w:r>
        <w:rPr>
          <w:sz w:val="22"/>
          <w:szCs w:val="22"/>
          <w:lang w:val="sk-SK"/>
        </w:rPr>
        <w:t>y</w:t>
      </w:r>
      <w:r w:rsidR="00E45082">
        <w:rPr>
          <w:sz w:val="22"/>
          <w:szCs w:val="22"/>
          <w:lang w:val="sk-SK"/>
        </w:rPr>
        <w:t xml:space="preserve"> 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3D1D2F" w:rsidRPr="00A31E7A">
        <w:rPr>
          <w:sz w:val="22"/>
          <w:szCs w:val="22"/>
          <w:lang w:val="sk-SK"/>
        </w:rPr>
        <w:t>ypromelóza (E464)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3D1D2F" w:rsidRPr="00A31E7A">
        <w:rPr>
          <w:sz w:val="22"/>
          <w:szCs w:val="22"/>
          <w:lang w:val="sk-SK"/>
        </w:rPr>
        <w:t>xid titaničitý (E171)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</w:t>
      </w:r>
      <w:r w:rsidR="003D1D2F" w:rsidRPr="00A31E7A">
        <w:rPr>
          <w:sz w:val="22"/>
          <w:szCs w:val="22"/>
          <w:lang w:val="sk-SK"/>
        </w:rPr>
        <w:t xml:space="preserve">riacetín 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3D1D2F" w:rsidRPr="00A31E7A">
        <w:rPr>
          <w:sz w:val="22"/>
          <w:szCs w:val="22"/>
          <w:lang w:val="sk-SK"/>
        </w:rPr>
        <w:t>ervený oxid železitý (E172)</w:t>
      </w:r>
    </w:p>
    <w:p w:rsidR="003D1D2F" w:rsidRPr="00A31E7A" w:rsidRDefault="003D1D2F" w:rsidP="003D1D2F">
      <w:pPr>
        <w:spacing w:line="240" w:lineRule="auto"/>
        <w:rPr>
          <w:sz w:val="22"/>
          <w:szCs w:val="22"/>
          <w:lang w:val="sk-SK"/>
        </w:rPr>
      </w:pPr>
    </w:p>
    <w:p w:rsidR="008F47C2" w:rsidRPr="008F47C2" w:rsidRDefault="008F0F75" w:rsidP="008F47C2">
      <w:pPr>
        <w:spacing w:line="240" w:lineRule="auto"/>
        <w:rPr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6249A8">
        <w:rPr>
          <w:sz w:val="22"/>
          <w:szCs w:val="22"/>
          <w:lang w:val="sk-SK"/>
        </w:rPr>
        <w:t xml:space="preserve"> </w:t>
      </w:r>
      <w:r w:rsidR="001E63B0">
        <w:rPr>
          <w:i/>
          <w:sz w:val="22"/>
          <w:szCs w:val="22"/>
          <w:lang w:val="sk-SK"/>
        </w:rPr>
        <w:t>retard</w:t>
      </w:r>
      <w:r w:rsidR="008F47C2" w:rsidRPr="008F47C2">
        <w:rPr>
          <w:i/>
          <w:sz w:val="22"/>
          <w:szCs w:val="22"/>
          <w:lang w:val="sk-SK"/>
        </w:rPr>
        <w:t xml:space="preserve"> </w:t>
      </w:r>
      <w:r w:rsidR="008F47C2">
        <w:rPr>
          <w:i/>
          <w:sz w:val="22"/>
          <w:szCs w:val="22"/>
          <w:lang w:val="sk-SK"/>
        </w:rPr>
        <w:t>4</w:t>
      </w:r>
      <w:r w:rsidR="008F47C2" w:rsidRPr="008F47C2">
        <w:rPr>
          <w:i/>
          <w:sz w:val="22"/>
          <w:szCs w:val="22"/>
          <w:lang w:val="sk-SK"/>
        </w:rPr>
        <w:t xml:space="preserve"> mg</w:t>
      </w:r>
      <w:r w:rsidR="008F47C2">
        <w:rPr>
          <w:i/>
          <w:sz w:val="22"/>
          <w:szCs w:val="22"/>
          <w:lang w:val="sk-SK"/>
        </w:rPr>
        <w:t>: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F83EAD" w:rsidRPr="00A31E7A">
        <w:rPr>
          <w:sz w:val="22"/>
          <w:szCs w:val="22"/>
          <w:lang w:val="sk-SK"/>
        </w:rPr>
        <w:t xml:space="preserve">xid titaničitý </w:t>
      </w:r>
      <w:r w:rsidR="003D1D2F" w:rsidRPr="00A31E7A">
        <w:rPr>
          <w:sz w:val="22"/>
          <w:szCs w:val="22"/>
          <w:lang w:val="sk-SK"/>
        </w:rPr>
        <w:t>(E171)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F83EAD" w:rsidRPr="00A31E7A">
        <w:rPr>
          <w:sz w:val="22"/>
          <w:szCs w:val="22"/>
          <w:lang w:val="sk-SK"/>
        </w:rPr>
        <w:t xml:space="preserve">ypromelóza </w:t>
      </w:r>
      <w:r w:rsidR="003D1D2F" w:rsidRPr="00A31E7A">
        <w:rPr>
          <w:sz w:val="22"/>
          <w:szCs w:val="22"/>
          <w:lang w:val="sk-SK"/>
        </w:rPr>
        <w:t>(E464)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F83EAD" w:rsidRPr="00A31E7A">
        <w:rPr>
          <w:sz w:val="22"/>
          <w:szCs w:val="22"/>
          <w:lang w:val="sk-SK"/>
        </w:rPr>
        <w:t>ak</w:t>
      </w:r>
      <w:r w:rsidR="003D1D2F" w:rsidRPr="00A31E7A">
        <w:rPr>
          <w:sz w:val="22"/>
          <w:szCs w:val="22"/>
          <w:lang w:val="sk-SK"/>
        </w:rPr>
        <w:t>rogol 400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</w:t>
      </w:r>
      <w:r w:rsidR="00F83EAD" w:rsidRPr="00A31E7A">
        <w:rPr>
          <w:sz w:val="22"/>
          <w:szCs w:val="22"/>
          <w:lang w:val="sk-SK"/>
        </w:rPr>
        <w:t xml:space="preserve">ndigokarmín </w:t>
      </w:r>
      <w:r w:rsidR="003D1D2F" w:rsidRPr="00A31E7A">
        <w:rPr>
          <w:sz w:val="22"/>
          <w:szCs w:val="22"/>
          <w:lang w:val="sk-SK"/>
        </w:rPr>
        <w:t>(E132)</w:t>
      </w:r>
    </w:p>
    <w:p w:rsidR="003D1D2F" w:rsidRPr="00A31E7A" w:rsidRDefault="00632038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žlť </w:t>
      </w:r>
      <w:r w:rsidR="00870CCD">
        <w:rPr>
          <w:sz w:val="22"/>
          <w:szCs w:val="22"/>
          <w:lang w:val="sk-SK"/>
        </w:rPr>
        <w:t>o</w:t>
      </w:r>
      <w:r w:rsidR="00F83EAD" w:rsidRPr="00A31E7A">
        <w:rPr>
          <w:sz w:val="22"/>
          <w:szCs w:val="22"/>
          <w:lang w:val="sk-SK"/>
        </w:rPr>
        <w:t>ranžová</w:t>
      </w:r>
      <w:r w:rsidR="00E45082">
        <w:rPr>
          <w:sz w:val="22"/>
          <w:szCs w:val="22"/>
          <w:lang w:val="sk-SK"/>
        </w:rPr>
        <w:t xml:space="preserve"> </w:t>
      </w:r>
      <w:r w:rsidR="003D1D2F" w:rsidRPr="00A31E7A">
        <w:rPr>
          <w:sz w:val="22"/>
          <w:szCs w:val="22"/>
          <w:lang w:val="sk-SK"/>
        </w:rPr>
        <w:t>(E110)</w:t>
      </w:r>
    </w:p>
    <w:p w:rsidR="003D1D2F" w:rsidRPr="00A31E7A" w:rsidRDefault="003D1D2F" w:rsidP="003D1D2F">
      <w:pPr>
        <w:spacing w:line="240" w:lineRule="auto"/>
        <w:rPr>
          <w:sz w:val="22"/>
          <w:szCs w:val="22"/>
          <w:lang w:val="sk-SK"/>
        </w:rPr>
      </w:pPr>
    </w:p>
    <w:p w:rsidR="00F83EAD" w:rsidRPr="00A31E7A" w:rsidRDefault="008F0F75" w:rsidP="00F83EAD">
      <w:pPr>
        <w:spacing w:line="240" w:lineRule="auto"/>
        <w:rPr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6249A8">
        <w:rPr>
          <w:sz w:val="22"/>
          <w:szCs w:val="22"/>
          <w:lang w:val="sk-SK"/>
        </w:rPr>
        <w:t xml:space="preserve"> </w:t>
      </w:r>
      <w:r w:rsidR="001E63B0">
        <w:rPr>
          <w:i/>
          <w:sz w:val="22"/>
          <w:szCs w:val="22"/>
          <w:lang w:val="sk-SK"/>
        </w:rPr>
        <w:t>retard</w:t>
      </w:r>
      <w:r w:rsidR="008F47C2" w:rsidRPr="008F47C2">
        <w:rPr>
          <w:i/>
          <w:sz w:val="22"/>
          <w:szCs w:val="22"/>
          <w:lang w:val="sk-SK"/>
        </w:rPr>
        <w:t xml:space="preserve"> </w:t>
      </w:r>
      <w:r w:rsidR="008F47C2">
        <w:rPr>
          <w:i/>
          <w:sz w:val="22"/>
          <w:szCs w:val="22"/>
          <w:lang w:val="sk-SK"/>
        </w:rPr>
        <w:t>8</w:t>
      </w:r>
      <w:r w:rsidR="008F47C2" w:rsidRPr="008F47C2">
        <w:rPr>
          <w:i/>
          <w:sz w:val="22"/>
          <w:szCs w:val="22"/>
          <w:lang w:val="sk-SK"/>
        </w:rPr>
        <w:t xml:space="preserve"> mg</w:t>
      </w:r>
      <w:r w:rsidR="00F83EAD" w:rsidRPr="00A31E7A">
        <w:rPr>
          <w:i/>
          <w:sz w:val="22"/>
          <w:szCs w:val="22"/>
          <w:lang w:val="sk-SK"/>
        </w:rPr>
        <w:t xml:space="preserve">: 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D57932" w:rsidRPr="00A31E7A">
        <w:rPr>
          <w:sz w:val="22"/>
          <w:szCs w:val="22"/>
          <w:lang w:val="sk-SK"/>
        </w:rPr>
        <w:t xml:space="preserve">xid titaničitý </w:t>
      </w:r>
      <w:r w:rsidR="003D1D2F" w:rsidRPr="00A31E7A">
        <w:rPr>
          <w:sz w:val="22"/>
          <w:szCs w:val="22"/>
          <w:lang w:val="sk-SK"/>
        </w:rPr>
        <w:t>(E171)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D57932" w:rsidRPr="00A31E7A">
        <w:rPr>
          <w:sz w:val="22"/>
          <w:szCs w:val="22"/>
          <w:lang w:val="sk-SK"/>
        </w:rPr>
        <w:t xml:space="preserve">ypromelóza </w:t>
      </w:r>
      <w:r w:rsidR="003D1D2F" w:rsidRPr="00A31E7A">
        <w:rPr>
          <w:sz w:val="22"/>
          <w:szCs w:val="22"/>
          <w:lang w:val="sk-SK"/>
        </w:rPr>
        <w:t>(E464)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D57932" w:rsidRPr="00A31E7A">
        <w:rPr>
          <w:sz w:val="22"/>
          <w:szCs w:val="22"/>
          <w:lang w:val="sk-SK"/>
        </w:rPr>
        <w:t xml:space="preserve">akrogol </w:t>
      </w:r>
      <w:r w:rsidR="003D1D2F" w:rsidRPr="00A31E7A">
        <w:rPr>
          <w:sz w:val="22"/>
          <w:szCs w:val="22"/>
          <w:lang w:val="sk-SK"/>
        </w:rPr>
        <w:t>400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D57932" w:rsidRPr="00A31E7A">
        <w:rPr>
          <w:sz w:val="22"/>
          <w:szCs w:val="22"/>
          <w:lang w:val="sk-SK"/>
        </w:rPr>
        <w:t xml:space="preserve">ervený oxid železitý </w:t>
      </w:r>
      <w:r w:rsidR="003D1D2F" w:rsidRPr="00A31E7A">
        <w:rPr>
          <w:sz w:val="22"/>
          <w:szCs w:val="22"/>
          <w:lang w:val="sk-SK"/>
        </w:rPr>
        <w:t>(E172)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D57932" w:rsidRPr="00A31E7A">
        <w:rPr>
          <w:sz w:val="22"/>
          <w:szCs w:val="22"/>
          <w:lang w:val="sk-SK"/>
        </w:rPr>
        <w:t xml:space="preserve">ierny oxid železitý </w:t>
      </w:r>
      <w:r w:rsidR="003D1D2F" w:rsidRPr="00A31E7A">
        <w:rPr>
          <w:sz w:val="22"/>
          <w:szCs w:val="22"/>
          <w:lang w:val="sk-SK"/>
        </w:rPr>
        <w:t>(E172)</w:t>
      </w:r>
    </w:p>
    <w:p w:rsidR="003D1D2F" w:rsidRPr="00A31E7A" w:rsidRDefault="00870CCD" w:rsidP="003D1D2F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</w:t>
      </w:r>
      <w:r w:rsidR="00D57932" w:rsidRPr="00A31E7A">
        <w:rPr>
          <w:sz w:val="22"/>
          <w:szCs w:val="22"/>
          <w:lang w:val="sk-SK"/>
        </w:rPr>
        <w:t xml:space="preserve">ltý oxid železitý </w:t>
      </w:r>
      <w:r w:rsidR="003D1D2F" w:rsidRPr="00A31E7A">
        <w:rPr>
          <w:sz w:val="22"/>
          <w:szCs w:val="22"/>
          <w:lang w:val="sk-SK"/>
        </w:rPr>
        <w:t>(E172)</w:t>
      </w:r>
    </w:p>
    <w:p w:rsidR="00666838" w:rsidRPr="00A31E7A" w:rsidRDefault="00666838" w:rsidP="003D1D2F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:rsidR="00747FC0" w:rsidRPr="00A31E7A" w:rsidRDefault="00747FC0" w:rsidP="00772892">
      <w:pPr>
        <w:pStyle w:val="Nadpis3"/>
        <w:numPr>
          <w:ilvl w:val="1"/>
          <w:numId w:val="6"/>
        </w:numPr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In</w:t>
      </w:r>
      <w:r w:rsidR="00571F87" w:rsidRPr="00A31E7A">
        <w:rPr>
          <w:sz w:val="22"/>
          <w:szCs w:val="22"/>
          <w:lang w:val="sk-SK"/>
        </w:rPr>
        <w:t>k</w:t>
      </w:r>
      <w:r w:rsidRPr="00A31E7A">
        <w:rPr>
          <w:sz w:val="22"/>
          <w:szCs w:val="22"/>
          <w:lang w:val="sk-SK"/>
        </w:rPr>
        <w:t>ompatibilit</w:t>
      </w:r>
      <w:r w:rsidR="00571F87" w:rsidRPr="00A31E7A">
        <w:rPr>
          <w:sz w:val="22"/>
          <w:szCs w:val="22"/>
          <w:lang w:val="sk-SK"/>
        </w:rPr>
        <w:t>y</w:t>
      </w:r>
    </w:p>
    <w:p w:rsidR="00666838" w:rsidRPr="00A31E7A" w:rsidRDefault="00666838" w:rsidP="00772892">
      <w:pPr>
        <w:pStyle w:val="Text"/>
        <w:spacing w:after="0" w:line="260" w:lineRule="exact"/>
        <w:ind w:left="567" w:hanging="567"/>
        <w:rPr>
          <w:lang w:val="sk-SK"/>
        </w:rPr>
      </w:pPr>
    </w:p>
    <w:p w:rsidR="00747FC0" w:rsidRPr="00A31E7A" w:rsidRDefault="00747FC0" w:rsidP="00772892">
      <w:pPr>
        <w:pStyle w:val="Text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N</w:t>
      </w:r>
      <w:r w:rsidR="00571F87" w:rsidRPr="00A31E7A">
        <w:rPr>
          <w:sz w:val="22"/>
          <w:szCs w:val="22"/>
          <w:lang w:val="sk-SK"/>
        </w:rPr>
        <w:t>e</w:t>
      </w:r>
      <w:r w:rsidRPr="00A31E7A">
        <w:rPr>
          <w:sz w:val="22"/>
          <w:szCs w:val="22"/>
          <w:lang w:val="sk-SK"/>
        </w:rPr>
        <w:t>apli</w:t>
      </w:r>
      <w:r w:rsidR="00571F87" w:rsidRPr="00A31E7A">
        <w:rPr>
          <w:sz w:val="22"/>
          <w:szCs w:val="22"/>
          <w:lang w:val="sk-SK"/>
        </w:rPr>
        <w:t>kovateľné.</w:t>
      </w:r>
    </w:p>
    <w:p w:rsidR="00666838" w:rsidRPr="00A31E7A" w:rsidRDefault="00666838" w:rsidP="00772892">
      <w:pPr>
        <w:pStyle w:val="Nadpis3"/>
        <w:keepNext w:val="0"/>
        <w:keepLines w:val="0"/>
        <w:widowControl w:val="0"/>
        <w:spacing w:after="0" w:line="260" w:lineRule="exact"/>
        <w:ind w:left="567" w:hanging="567"/>
        <w:rPr>
          <w:b w:val="0"/>
          <w:bCs/>
          <w:sz w:val="22"/>
          <w:szCs w:val="22"/>
          <w:lang w:val="sk-SK"/>
        </w:rPr>
      </w:pPr>
    </w:p>
    <w:p w:rsidR="00747FC0" w:rsidRPr="00A31E7A" w:rsidRDefault="00571F87" w:rsidP="00772892">
      <w:pPr>
        <w:pStyle w:val="Nadpis3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6.3</w:t>
      </w:r>
      <w:r w:rsidRPr="00A31E7A">
        <w:rPr>
          <w:sz w:val="22"/>
          <w:szCs w:val="22"/>
          <w:lang w:val="sk-SK"/>
        </w:rPr>
        <w:tab/>
        <w:t>Čas použiteľnosti</w:t>
      </w:r>
    </w:p>
    <w:p w:rsidR="00666838" w:rsidRPr="00A31E7A" w:rsidRDefault="00666838" w:rsidP="00772892">
      <w:pPr>
        <w:pStyle w:val="Text"/>
        <w:spacing w:after="0" w:line="260" w:lineRule="exact"/>
        <w:ind w:left="567" w:hanging="567"/>
        <w:rPr>
          <w:sz w:val="22"/>
          <w:szCs w:val="22"/>
          <w:lang w:val="sk-SK"/>
        </w:rPr>
      </w:pPr>
    </w:p>
    <w:p w:rsidR="008A7DE4" w:rsidRPr="00A31E7A" w:rsidRDefault="00A34E92" w:rsidP="00772892">
      <w:pPr>
        <w:pStyle w:val="Text"/>
        <w:spacing w:after="0" w:line="260" w:lineRule="exac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8A7DE4" w:rsidRPr="00A31E7A">
        <w:rPr>
          <w:sz w:val="22"/>
          <w:szCs w:val="22"/>
          <w:lang w:val="sk-SK"/>
        </w:rPr>
        <w:t xml:space="preserve"> roky</w:t>
      </w:r>
    </w:p>
    <w:p w:rsidR="008A7DE4" w:rsidRPr="00A31E7A" w:rsidRDefault="00B92BB4" w:rsidP="00772892">
      <w:pPr>
        <w:pStyle w:val="Text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 xml:space="preserve">Po prvom otvorení: 168 dní </w:t>
      </w:r>
    </w:p>
    <w:p w:rsidR="00B92BB4" w:rsidRPr="00A31E7A" w:rsidDel="008A7DE4" w:rsidRDefault="00B92BB4" w:rsidP="00772892">
      <w:pPr>
        <w:pStyle w:val="Text"/>
        <w:spacing w:after="0" w:line="260" w:lineRule="exact"/>
        <w:ind w:left="567" w:hanging="567"/>
        <w:rPr>
          <w:sz w:val="22"/>
          <w:szCs w:val="22"/>
          <w:lang w:val="sk-SK"/>
        </w:rPr>
      </w:pPr>
    </w:p>
    <w:p w:rsidR="00747FC0" w:rsidRPr="00A31E7A" w:rsidRDefault="00747FC0" w:rsidP="00772892">
      <w:pPr>
        <w:pStyle w:val="Nadpis3"/>
        <w:spacing w:after="0" w:line="260" w:lineRule="exact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6.4</w:t>
      </w:r>
      <w:r w:rsidRPr="00A31E7A">
        <w:rPr>
          <w:sz w:val="22"/>
          <w:szCs w:val="22"/>
          <w:lang w:val="sk-SK"/>
        </w:rPr>
        <w:tab/>
      </w:r>
      <w:r w:rsidR="00571F87" w:rsidRPr="00A31E7A">
        <w:rPr>
          <w:sz w:val="22"/>
          <w:szCs w:val="22"/>
          <w:lang w:val="sk-SK"/>
        </w:rPr>
        <w:t>Š</w:t>
      </w:r>
      <w:r w:rsidRPr="00A31E7A">
        <w:rPr>
          <w:sz w:val="22"/>
          <w:szCs w:val="22"/>
          <w:lang w:val="sk-SK"/>
        </w:rPr>
        <w:t>peci</w:t>
      </w:r>
      <w:r w:rsidR="00571F87" w:rsidRPr="00A31E7A">
        <w:rPr>
          <w:sz w:val="22"/>
          <w:szCs w:val="22"/>
          <w:lang w:val="sk-SK"/>
        </w:rPr>
        <w:t>álne upozornenia na uchovávanie</w:t>
      </w:r>
    </w:p>
    <w:p w:rsidR="00666838" w:rsidRPr="00A31E7A" w:rsidRDefault="00666838" w:rsidP="00772892">
      <w:pPr>
        <w:pStyle w:val="Text"/>
        <w:spacing w:after="0" w:line="260" w:lineRule="exact"/>
        <w:rPr>
          <w:snapToGrid w:val="0"/>
          <w:sz w:val="22"/>
          <w:szCs w:val="22"/>
          <w:lang w:val="sk-SK" w:eastAsia="en-US"/>
        </w:rPr>
      </w:pPr>
    </w:p>
    <w:p w:rsidR="00747FC0" w:rsidRPr="00A31E7A" w:rsidRDefault="00571F87" w:rsidP="00A31E7A">
      <w:pPr>
        <w:pStyle w:val="Text"/>
        <w:spacing w:after="0" w:line="240" w:lineRule="auto"/>
        <w:rPr>
          <w:snapToGrid w:val="0"/>
          <w:sz w:val="22"/>
          <w:szCs w:val="22"/>
          <w:lang w:val="sk-SK" w:eastAsia="en-US"/>
        </w:rPr>
      </w:pPr>
      <w:r w:rsidRPr="00A31E7A">
        <w:rPr>
          <w:snapToGrid w:val="0"/>
          <w:sz w:val="22"/>
          <w:szCs w:val="22"/>
          <w:lang w:val="sk-SK" w:eastAsia="en-US"/>
        </w:rPr>
        <w:t xml:space="preserve">Uchovávajte pri teplote </w:t>
      </w:r>
      <w:r w:rsidR="008F47C2">
        <w:rPr>
          <w:snapToGrid w:val="0"/>
          <w:sz w:val="22"/>
          <w:szCs w:val="22"/>
          <w:lang w:val="sk-SK" w:eastAsia="en-US"/>
        </w:rPr>
        <w:t>neprevyšujúcej</w:t>
      </w:r>
      <w:r w:rsidR="00747FC0" w:rsidRPr="00A31E7A">
        <w:rPr>
          <w:snapToGrid w:val="0"/>
          <w:sz w:val="22"/>
          <w:szCs w:val="22"/>
          <w:lang w:val="sk-SK" w:eastAsia="en-US"/>
        </w:rPr>
        <w:t xml:space="preserve"> </w:t>
      </w:r>
      <w:smartTag w:uri="urn:schemas-microsoft-com:office:smarttags" w:element="metricconverter">
        <w:smartTagPr>
          <w:attr w:name="ProductID" w:val="25ﾠﾰC"/>
        </w:smartTagPr>
        <w:r w:rsidR="00747FC0" w:rsidRPr="00A31E7A">
          <w:rPr>
            <w:snapToGrid w:val="0"/>
            <w:sz w:val="22"/>
            <w:szCs w:val="22"/>
            <w:lang w:val="sk-SK" w:eastAsia="en-US"/>
          </w:rPr>
          <w:t>25</w:t>
        </w:r>
        <w:r w:rsidR="00B711BE" w:rsidRPr="00A31E7A">
          <w:rPr>
            <w:snapToGrid w:val="0"/>
            <w:sz w:val="22"/>
            <w:szCs w:val="22"/>
            <w:lang w:val="sk-SK" w:eastAsia="en-US"/>
          </w:rPr>
          <w:t> </w:t>
        </w:r>
        <w:r w:rsidR="00747FC0" w:rsidRPr="00A31E7A">
          <w:rPr>
            <w:snapToGrid w:val="0"/>
            <w:sz w:val="22"/>
            <w:szCs w:val="22"/>
            <w:lang w:val="sk-SK" w:eastAsia="en-US"/>
          </w:rPr>
          <w:t>°C</w:t>
        </w:r>
      </w:smartTag>
      <w:r w:rsidR="00501828" w:rsidRPr="00A31E7A">
        <w:rPr>
          <w:snapToGrid w:val="0"/>
          <w:sz w:val="22"/>
          <w:szCs w:val="22"/>
          <w:lang w:val="sk-SK" w:eastAsia="en-US"/>
        </w:rPr>
        <w:t>.</w:t>
      </w:r>
    </w:p>
    <w:p w:rsidR="00666838" w:rsidRPr="00A31E7A" w:rsidRDefault="00666838" w:rsidP="00A31E7A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:rsidR="00747FC0" w:rsidRPr="00A31E7A" w:rsidRDefault="00747FC0" w:rsidP="00A31E7A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A31E7A">
        <w:rPr>
          <w:sz w:val="22"/>
          <w:szCs w:val="22"/>
          <w:lang w:val="sk-SK"/>
        </w:rPr>
        <w:t>6.5</w:t>
      </w:r>
      <w:r w:rsidRPr="00A31E7A">
        <w:rPr>
          <w:sz w:val="22"/>
          <w:szCs w:val="22"/>
          <w:lang w:val="sk-SK"/>
        </w:rPr>
        <w:tab/>
      </w:r>
      <w:r w:rsidR="00571F87" w:rsidRPr="00A31E7A">
        <w:rPr>
          <w:sz w:val="22"/>
          <w:szCs w:val="22"/>
          <w:lang w:val="sk-SK"/>
        </w:rPr>
        <w:t>Druh obalu a obsah balenia</w:t>
      </w:r>
    </w:p>
    <w:p w:rsidR="00666838" w:rsidRPr="00A31E7A" w:rsidRDefault="00666838" w:rsidP="00A31E7A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:rsidR="008F47C2" w:rsidRDefault="008F0F75" w:rsidP="00A31E7A">
      <w:pPr>
        <w:spacing w:line="240" w:lineRule="auto"/>
        <w:rPr>
          <w:sz w:val="22"/>
          <w:szCs w:val="22"/>
          <w:lang w:val="sk-SK"/>
        </w:rPr>
      </w:pPr>
      <w:r w:rsidRPr="006343A4">
        <w:rPr>
          <w:i/>
          <w:sz w:val="22"/>
          <w:szCs w:val="22"/>
          <w:lang w:val="sk-SK"/>
        </w:rPr>
        <w:t>ROPINSTAD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i/>
          <w:sz w:val="22"/>
          <w:szCs w:val="22"/>
          <w:lang w:val="sk-SK"/>
        </w:rPr>
        <w:t>retard</w:t>
      </w:r>
      <w:r w:rsidR="008F47C2" w:rsidRPr="008F47C2">
        <w:rPr>
          <w:i/>
          <w:sz w:val="22"/>
          <w:szCs w:val="22"/>
          <w:lang w:val="sk-SK"/>
        </w:rPr>
        <w:t xml:space="preserve"> 2 mg</w:t>
      </w:r>
      <w:r w:rsidR="008F47C2">
        <w:rPr>
          <w:i/>
          <w:sz w:val="22"/>
          <w:szCs w:val="22"/>
          <w:lang w:val="sk-SK"/>
        </w:rPr>
        <w:t>:</w:t>
      </w:r>
    </w:p>
    <w:p w:rsidR="00A31E7A" w:rsidRPr="00A31E7A" w:rsidRDefault="008F0F75" w:rsidP="00A31E7A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8F47C2">
        <w:rPr>
          <w:sz w:val="22"/>
          <w:szCs w:val="22"/>
          <w:lang w:val="sk-SK"/>
        </w:rPr>
        <w:t xml:space="preserve"> 2 mg </w:t>
      </w:r>
      <w:r w:rsidR="00A31E7A">
        <w:rPr>
          <w:sz w:val="22"/>
          <w:szCs w:val="22"/>
          <w:lang w:val="sk-SK"/>
        </w:rPr>
        <w:t>sa dodáva v bielych nepriehľadných</w:t>
      </w:r>
      <w:r w:rsidR="00974FF3">
        <w:rPr>
          <w:sz w:val="22"/>
          <w:szCs w:val="22"/>
          <w:lang w:val="sk-SK"/>
        </w:rPr>
        <w:t xml:space="preserve"> blistroch z</w:t>
      </w:r>
      <w:r w:rsidR="00A31E7A">
        <w:rPr>
          <w:sz w:val="22"/>
          <w:szCs w:val="22"/>
          <w:lang w:val="sk-SK"/>
        </w:rPr>
        <w:t xml:space="preserve"> </w:t>
      </w:r>
      <w:r w:rsidR="00A31E7A" w:rsidRPr="00A31E7A">
        <w:rPr>
          <w:sz w:val="22"/>
          <w:szCs w:val="22"/>
          <w:lang w:val="sk-SK"/>
        </w:rPr>
        <w:t>PVC/PCTFE-</w:t>
      </w:r>
      <w:r w:rsidR="00A31E7A">
        <w:rPr>
          <w:sz w:val="22"/>
          <w:szCs w:val="22"/>
          <w:lang w:val="sk-SK"/>
        </w:rPr>
        <w:t>hliníkov</w:t>
      </w:r>
      <w:r w:rsidR="00974FF3">
        <w:rPr>
          <w:sz w:val="22"/>
          <w:szCs w:val="22"/>
          <w:lang w:val="sk-SK"/>
        </w:rPr>
        <w:t xml:space="preserve">ej fólie s obsahom </w:t>
      </w:r>
      <w:r w:rsidR="008F47C2">
        <w:rPr>
          <w:sz w:val="22"/>
          <w:szCs w:val="22"/>
          <w:lang w:val="sk-SK"/>
        </w:rPr>
        <w:t xml:space="preserve">7, 14, 21, 28, 30, 56, 60, 84, 90, 98, 100, </w:t>
      </w:r>
      <w:smartTag w:uri="urn:schemas-microsoft-com:office:smarttags" w:element="metricconverter">
        <w:smartTagPr>
          <w:attr w:name="ProductID" w:val="120 a"/>
        </w:smartTagPr>
        <w:r w:rsidR="008F47C2">
          <w:rPr>
            <w:sz w:val="22"/>
            <w:szCs w:val="22"/>
            <w:lang w:val="sk-SK"/>
          </w:rPr>
          <w:t>120 a</w:t>
        </w:r>
      </w:smartTag>
      <w:r w:rsidR="008F47C2">
        <w:rPr>
          <w:sz w:val="22"/>
          <w:szCs w:val="22"/>
          <w:lang w:val="sk-SK"/>
        </w:rPr>
        <w:t xml:space="preserve"> 168</w:t>
      </w:r>
      <w:r w:rsidR="00A31E7A" w:rsidRPr="00A31E7A">
        <w:rPr>
          <w:sz w:val="22"/>
          <w:szCs w:val="22"/>
          <w:lang w:val="sk-SK"/>
        </w:rPr>
        <w:t xml:space="preserve"> tabl</w:t>
      </w:r>
      <w:r w:rsidR="00974FF3">
        <w:rPr>
          <w:sz w:val="22"/>
          <w:szCs w:val="22"/>
          <w:lang w:val="sk-SK"/>
        </w:rPr>
        <w:t>iet a</w:t>
      </w:r>
      <w:r w:rsidR="00A31E7A">
        <w:rPr>
          <w:sz w:val="22"/>
          <w:szCs w:val="22"/>
          <w:lang w:val="sk-SK"/>
        </w:rPr>
        <w:t xml:space="preserve"> v bielych nepriehľadných </w:t>
      </w:r>
      <w:r w:rsidR="00A31E7A" w:rsidRPr="00A31E7A">
        <w:rPr>
          <w:sz w:val="22"/>
          <w:szCs w:val="22"/>
          <w:lang w:val="sk-SK"/>
        </w:rPr>
        <w:t xml:space="preserve">HDPE </w:t>
      </w:r>
      <w:r w:rsidR="00A31E7A">
        <w:rPr>
          <w:sz w:val="22"/>
          <w:szCs w:val="22"/>
          <w:lang w:val="sk-SK"/>
        </w:rPr>
        <w:t xml:space="preserve">fľaškách </w:t>
      </w:r>
      <w:r w:rsidR="00302FF3">
        <w:rPr>
          <w:sz w:val="22"/>
          <w:szCs w:val="22"/>
          <w:lang w:val="sk-SK"/>
        </w:rPr>
        <w:t>s detským uzáverom so závitom</w:t>
      </w:r>
      <w:r w:rsidR="00A31E7A">
        <w:rPr>
          <w:sz w:val="22"/>
          <w:szCs w:val="22"/>
          <w:lang w:val="sk-SK"/>
        </w:rPr>
        <w:t xml:space="preserve"> a pri</w:t>
      </w:r>
      <w:r w:rsidR="00974FF3">
        <w:rPr>
          <w:sz w:val="22"/>
          <w:szCs w:val="22"/>
          <w:lang w:val="sk-SK"/>
        </w:rPr>
        <w:t xml:space="preserve">loženým </w:t>
      </w:r>
      <w:r w:rsidR="00A31E7A">
        <w:rPr>
          <w:sz w:val="22"/>
          <w:szCs w:val="22"/>
          <w:lang w:val="sk-SK"/>
        </w:rPr>
        <w:t>vysúšadlom</w:t>
      </w:r>
      <w:r w:rsidR="00974FF3">
        <w:rPr>
          <w:sz w:val="22"/>
          <w:szCs w:val="22"/>
          <w:lang w:val="sk-SK"/>
        </w:rPr>
        <w:t xml:space="preserve">, ktoré </w:t>
      </w:r>
      <w:r w:rsidR="00A31E7A">
        <w:rPr>
          <w:sz w:val="22"/>
          <w:szCs w:val="22"/>
          <w:lang w:val="sk-SK"/>
        </w:rPr>
        <w:t>obsahujú</w:t>
      </w:r>
      <w:r w:rsidR="00974FF3">
        <w:rPr>
          <w:sz w:val="22"/>
          <w:szCs w:val="22"/>
          <w:lang w:val="sk-SK"/>
        </w:rPr>
        <w:t xml:space="preserve"> </w:t>
      </w:r>
      <w:r w:rsidR="008F47C2">
        <w:rPr>
          <w:sz w:val="22"/>
          <w:szCs w:val="22"/>
          <w:lang w:val="sk-SK"/>
        </w:rPr>
        <w:t xml:space="preserve">7, 14, 21, 28, 30, 56, 60, 84, 90, 98, 100, </w:t>
      </w:r>
      <w:smartTag w:uri="urn:schemas-microsoft-com:office:smarttags" w:element="metricconverter">
        <w:smartTagPr>
          <w:attr w:name="ProductID" w:val="120 a"/>
        </w:smartTagPr>
        <w:r w:rsidR="008F47C2">
          <w:rPr>
            <w:sz w:val="22"/>
            <w:szCs w:val="22"/>
            <w:lang w:val="sk-SK"/>
          </w:rPr>
          <w:t>120 a</w:t>
        </w:r>
      </w:smartTag>
      <w:r w:rsidR="008F47C2">
        <w:rPr>
          <w:sz w:val="22"/>
          <w:szCs w:val="22"/>
          <w:lang w:val="sk-SK"/>
        </w:rPr>
        <w:t xml:space="preserve"> 168</w:t>
      </w:r>
      <w:r w:rsidR="008F47C2" w:rsidRPr="00A31E7A">
        <w:rPr>
          <w:sz w:val="22"/>
          <w:szCs w:val="22"/>
          <w:lang w:val="sk-SK"/>
        </w:rPr>
        <w:t xml:space="preserve"> </w:t>
      </w:r>
      <w:r w:rsidR="00A31E7A" w:rsidRPr="00A31E7A">
        <w:rPr>
          <w:sz w:val="22"/>
          <w:szCs w:val="22"/>
          <w:lang w:val="sk-SK"/>
        </w:rPr>
        <w:t>tabl</w:t>
      </w:r>
      <w:r w:rsidR="00A31E7A">
        <w:rPr>
          <w:sz w:val="22"/>
          <w:szCs w:val="22"/>
          <w:lang w:val="sk-SK"/>
        </w:rPr>
        <w:t>iet</w:t>
      </w:r>
      <w:r w:rsidR="00A31E7A" w:rsidRPr="00A31E7A">
        <w:rPr>
          <w:sz w:val="22"/>
          <w:szCs w:val="22"/>
          <w:lang w:val="sk-SK"/>
        </w:rPr>
        <w:t>.</w:t>
      </w:r>
    </w:p>
    <w:p w:rsidR="008F47C2" w:rsidRDefault="008F47C2" w:rsidP="008F47C2">
      <w:pPr>
        <w:spacing w:line="240" w:lineRule="auto"/>
        <w:rPr>
          <w:i/>
          <w:sz w:val="22"/>
          <w:szCs w:val="22"/>
          <w:lang w:val="sk-SK"/>
        </w:rPr>
      </w:pPr>
    </w:p>
    <w:p w:rsidR="008F47C2" w:rsidRPr="008F47C2" w:rsidRDefault="008F0F75" w:rsidP="008F47C2">
      <w:pPr>
        <w:spacing w:line="240" w:lineRule="auto"/>
        <w:rPr>
          <w:i/>
          <w:sz w:val="22"/>
          <w:szCs w:val="22"/>
          <w:lang w:val="sk-SK"/>
        </w:rPr>
      </w:pPr>
      <w:r w:rsidRPr="006343A4">
        <w:rPr>
          <w:i/>
          <w:sz w:val="22"/>
          <w:szCs w:val="22"/>
          <w:lang w:val="sk-SK"/>
        </w:rPr>
        <w:t>ROPINSTAD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i/>
          <w:sz w:val="22"/>
          <w:szCs w:val="22"/>
          <w:lang w:val="sk-SK"/>
        </w:rPr>
        <w:t>retard</w:t>
      </w:r>
      <w:r w:rsidR="008F47C2" w:rsidRPr="008F47C2">
        <w:rPr>
          <w:i/>
          <w:sz w:val="22"/>
          <w:szCs w:val="22"/>
          <w:lang w:val="sk-SK"/>
        </w:rPr>
        <w:t xml:space="preserve"> </w:t>
      </w:r>
      <w:r w:rsidR="008F47C2">
        <w:rPr>
          <w:i/>
          <w:sz w:val="22"/>
          <w:szCs w:val="22"/>
          <w:lang w:val="sk-SK"/>
        </w:rPr>
        <w:t>4</w:t>
      </w:r>
      <w:r w:rsidR="008F47C2" w:rsidRPr="008F47C2">
        <w:rPr>
          <w:i/>
          <w:sz w:val="22"/>
          <w:szCs w:val="22"/>
          <w:lang w:val="sk-SK"/>
        </w:rPr>
        <w:t xml:space="preserve"> mg</w:t>
      </w:r>
    </w:p>
    <w:p w:rsidR="00B26242" w:rsidRPr="00A31E7A" w:rsidRDefault="008F0F75" w:rsidP="00B26242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302FF3">
        <w:rPr>
          <w:sz w:val="22"/>
          <w:szCs w:val="22"/>
          <w:lang w:val="sk-SK"/>
        </w:rPr>
        <w:t xml:space="preserve"> 4 mg </w:t>
      </w:r>
      <w:r w:rsidR="00B26242">
        <w:rPr>
          <w:sz w:val="22"/>
          <w:szCs w:val="22"/>
          <w:lang w:val="sk-SK"/>
        </w:rPr>
        <w:t xml:space="preserve">sa dodáva v bielych nepriehľadných blistroch z </w:t>
      </w:r>
      <w:r w:rsidR="00B26242" w:rsidRPr="00A31E7A">
        <w:rPr>
          <w:sz w:val="22"/>
          <w:szCs w:val="22"/>
          <w:lang w:val="sk-SK"/>
        </w:rPr>
        <w:t>PVC/PCTFE-</w:t>
      </w:r>
      <w:r w:rsidR="00B26242">
        <w:rPr>
          <w:sz w:val="22"/>
          <w:szCs w:val="22"/>
          <w:lang w:val="sk-SK"/>
        </w:rPr>
        <w:t xml:space="preserve">hliníkovej fólie s obsahom </w:t>
      </w:r>
      <w:r w:rsidR="00302FF3">
        <w:rPr>
          <w:sz w:val="22"/>
          <w:szCs w:val="22"/>
          <w:lang w:val="sk-SK"/>
        </w:rPr>
        <w:t xml:space="preserve">14, 28, 30, 56, 60, 84, 90, 98, 100, </w:t>
      </w:r>
      <w:smartTag w:uri="urn:schemas-microsoft-com:office:smarttags" w:element="metricconverter">
        <w:smartTagPr>
          <w:attr w:name="ProductID" w:val="120 a"/>
        </w:smartTagPr>
        <w:r w:rsidR="00302FF3">
          <w:rPr>
            <w:sz w:val="22"/>
            <w:szCs w:val="22"/>
            <w:lang w:val="sk-SK"/>
          </w:rPr>
          <w:t>120 a</w:t>
        </w:r>
      </w:smartTag>
      <w:r w:rsidR="00302FF3">
        <w:rPr>
          <w:sz w:val="22"/>
          <w:szCs w:val="22"/>
          <w:lang w:val="sk-SK"/>
        </w:rPr>
        <w:t xml:space="preserve"> 168</w:t>
      </w:r>
      <w:r w:rsidR="00B26242" w:rsidRPr="00A31E7A">
        <w:rPr>
          <w:sz w:val="22"/>
          <w:szCs w:val="22"/>
          <w:lang w:val="sk-SK"/>
        </w:rPr>
        <w:t xml:space="preserve"> tabl</w:t>
      </w:r>
      <w:r w:rsidR="00B26242">
        <w:rPr>
          <w:sz w:val="22"/>
          <w:szCs w:val="22"/>
          <w:lang w:val="sk-SK"/>
        </w:rPr>
        <w:t xml:space="preserve">iet a v bielych nepriehľadných </w:t>
      </w:r>
      <w:r w:rsidR="00B26242" w:rsidRPr="00A31E7A">
        <w:rPr>
          <w:sz w:val="22"/>
          <w:szCs w:val="22"/>
          <w:lang w:val="sk-SK"/>
        </w:rPr>
        <w:t xml:space="preserve">HDPE </w:t>
      </w:r>
      <w:r w:rsidR="00B26242">
        <w:rPr>
          <w:sz w:val="22"/>
          <w:szCs w:val="22"/>
          <w:lang w:val="sk-SK"/>
        </w:rPr>
        <w:t xml:space="preserve">fľaškách </w:t>
      </w:r>
      <w:r w:rsidR="00302FF3">
        <w:rPr>
          <w:sz w:val="22"/>
          <w:szCs w:val="22"/>
          <w:lang w:val="sk-SK"/>
        </w:rPr>
        <w:t>s detským uzáverom so závitom</w:t>
      </w:r>
      <w:r w:rsidR="00B26242">
        <w:rPr>
          <w:sz w:val="22"/>
          <w:szCs w:val="22"/>
          <w:lang w:val="sk-SK"/>
        </w:rPr>
        <w:t xml:space="preserve"> a priloženým vysúšadlom, ktoré obsahujú </w:t>
      </w:r>
      <w:r w:rsidR="00302FF3">
        <w:rPr>
          <w:sz w:val="22"/>
          <w:szCs w:val="22"/>
          <w:lang w:val="sk-SK"/>
        </w:rPr>
        <w:t xml:space="preserve">14, 28, 30, 56, 60, 84, 90, 98, 100, </w:t>
      </w:r>
      <w:smartTag w:uri="urn:schemas-microsoft-com:office:smarttags" w:element="metricconverter">
        <w:smartTagPr>
          <w:attr w:name="ProductID" w:val="120 a"/>
        </w:smartTagPr>
        <w:r w:rsidR="00302FF3">
          <w:rPr>
            <w:sz w:val="22"/>
            <w:szCs w:val="22"/>
            <w:lang w:val="sk-SK"/>
          </w:rPr>
          <w:t>120 a</w:t>
        </w:r>
      </w:smartTag>
      <w:r w:rsidR="00302FF3">
        <w:rPr>
          <w:sz w:val="22"/>
          <w:szCs w:val="22"/>
          <w:lang w:val="sk-SK"/>
        </w:rPr>
        <w:t xml:space="preserve"> 168</w:t>
      </w:r>
      <w:r w:rsidR="00302FF3" w:rsidRPr="00A31E7A">
        <w:rPr>
          <w:sz w:val="22"/>
          <w:szCs w:val="22"/>
          <w:lang w:val="sk-SK"/>
        </w:rPr>
        <w:t xml:space="preserve"> </w:t>
      </w:r>
      <w:r w:rsidR="00B26242" w:rsidRPr="00A31E7A">
        <w:rPr>
          <w:sz w:val="22"/>
          <w:szCs w:val="22"/>
          <w:lang w:val="sk-SK"/>
        </w:rPr>
        <w:t>tabl</w:t>
      </w:r>
      <w:r w:rsidR="00B26242">
        <w:rPr>
          <w:sz w:val="22"/>
          <w:szCs w:val="22"/>
          <w:lang w:val="sk-SK"/>
        </w:rPr>
        <w:t>iet</w:t>
      </w:r>
      <w:r w:rsidR="00B26242" w:rsidRPr="00A31E7A">
        <w:rPr>
          <w:sz w:val="22"/>
          <w:szCs w:val="22"/>
          <w:lang w:val="sk-SK"/>
        </w:rPr>
        <w:t>.</w:t>
      </w:r>
    </w:p>
    <w:p w:rsidR="008F47C2" w:rsidRDefault="008F47C2" w:rsidP="008F47C2">
      <w:pPr>
        <w:spacing w:line="240" w:lineRule="auto"/>
        <w:rPr>
          <w:i/>
          <w:sz w:val="22"/>
          <w:szCs w:val="22"/>
          <w:lang w:val="sk-SK"/>
        </w:rPr>
      </w:pPr>
    </w:p>
    <w:p w:rsidR="008F47C2" w:rsidRPr="00302FF3" w:rsidRDefault="008F0F75" w:rsidP="008F47C2">
      <w:pPr>
        <w:spacing w:line="240" w:lineRule="auto"/>
        <w:rPr>
          <w:i/>
          <w:sz w:val="22"/>
          <w:szCs w:val="22"/>
          <w:lang w:val="sk-SK"/>
        </w:rPr>
      </w:pPr>
      <w:r w:rsidRPr="006343A4">
        <w:rPr>
          <w:i/>
          <w:sz w:val="22"/>
          <w:szCs w:val="22"/>
          <w:lang w:val="sk-SK"/>
        </w:rPr>
        <w:t>ROPINSTAD</w:t>
      </w:r>
      <w:r w:rsidR="001470DC">
        <w:rPr>
          <w:sz w:val="22"/>
          <w:szCs w:val="22"/>
          <w:lang w:val="sk-SK"/>
        </w:rPr>
        <w:t xml:space="preserve"> </w:t>
      </w:r>
      <w:r w:rsidR="001E63B0">
        <w:rPr>
          <w:i/>
          <w:sz w:val="22"/>
          <w:szCs w:val="22"/>
          <w:lang w:val="sk-SK"/>
        </w:rPr>
        <w:t>retard</w:t>
      </w:r>
      <w:r w:rsidR="008F47C2" w:rsidRPr="00302FF3">
        <w:rPr>
          <w:i/>
          <w:sz w:val="22"/>
          <w:szCs w:val="22"/>
          <w:lang w:val="sk-SK"/>
        </w:rPr>
        <w:t xml:space="preserve"> 8 mg</w:t>
      </w:r>
    </w:p>
    <w:p w:rsidR="00B26242" w:rsidRPr="00302FF3" w:rsidRDefault="008F0F75" w:rsidP="00B26242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6249A8">
        <w:rPr>
          <w:sz w:val="22"/>
          <w:szCs w:val="22"/>
          <w:lang w:val="sk-SK"/>
        </w:rPr>
        <w:t xml:space="preserve"> </w:t>
      </w:r>
      <w:r w:rsidR="001E63B0">
        <w:rPr>
          <w:sz w:val="22"/>
          <w:szCs w:val="22"/>
          <w:lang w:val="sk-SK"/>
        </w:rPr>
        <w:t>retard</w:t>
      </w:r>
      <w:r w:rsidR="00302FF3" w:rsidRPr="00302FF3">
        <w:rPr>
          <w:sz w:val="22"/>
          <w:szCs w:val="22"/>
          <w:lang w:val="sk-SK"/>
        </w:rPr>
        <w:t xml:space="preserve"> 8 mg </w:t>
      </w:r>
      <w:r w:rsidR="00B26242" w:rsidRPr="00302FF3">
        <w:rPr>
          <w:sz w:val="22"/>
          <w:szCs w:val="22"/>
          <w:lang w:val="sk-SK"/>
        </w:rPr>
        <w:t xml:space="preserve">sa dodáva v bielych nepriehľadných blistroch z PVC/PCTFE-hliníkovej fólie s obsahom </w:t>
      </w:r>
      <w:r w:rsidR="00302FF3" w:rsidRPr="00302FF3">
        <w:rPr>
          <w:sz w:val="22"/>
          <w:szCs w:val="22"/>
          <w:lang w:val="sk-SK"/>
        </w:rPr>
        <w:t xml:space="preserve">14, 28, 30, 56, 60, 84, 90, 98, 100, </w:t>
      </w:r>
      <w:smartTag w:uri="urn:schemas-microsoft-com:office:smarttags" w:element="metricconverter">
        <w:smartTagPr>
          <w:attr w:name="ProductID" w:val="120 a"/>
        </w:smartTagPr>
        <w:r w:rsidR="00302FF3" w:rsidRPr="00302FF3">
          <w:rPr>
            <w:sz w:val="22"/>
            <w:szCs w:val="22"/>
            <w:lang w:val="sk-SK"/>
          </w:rPr>
          <w:t>120 a</w:t>
        </w:r>
      </w:smartTag>
      <w:r w:rsidR="00302FF3" w:rsidRPr="00302FF3">
        <w:rPr>
          <w:sz w:val="22"/>
          <w:szCs w:val="22"/>
          <w:lang w:val="sk-SK"/>
        </w:rPr>
        <w:t xml:space="preserve"> 168 </w:t>
      </w:r>
      <w:r w:rsidR="00B26242" w:rsidRPr="00302FF3">
        <w:rPr>
          <w:sz w:val="22"/>
          <w:szCs w:val="22"/>
          <w:lang w:val="sk-SK"/>
        </w:rPr>
        <w:t xml:space="preserve">tabliet a v bielych nepriehľadných HDPE fľaškách </w:t>
      </w:r>
      <w:r w:rsidR="00302FF3" w:rsidRPr="00302FF3">
        <w:rPr>
          <w:sz w:val="22"/>
          <w:szCs w:val="22"/>
          <w:lang w:val="sk-SK"/>
        </w:rPr>
        <w:t xml:space="preserve">s detským uzáverom so závitom </w:t>
      </w:r>
      <w:r w:rsidR="00B26242" w:rsidRPr="00302FF3">
        <w:rPr>
          <w:sz w:val="22"/>
          <w:szCs w:val="22"/>
          <w:lang w:val="sk-SK"/>
        </w:rPr>
        <w:t xml:space="preserve">a priloženým vysúšadlom, ktoré obsahujú </w:t>
      </w:r>
      <w:r w:rsidR="00302FF3" w:rsidRPr="00302FF3">
        <w:rPr>
          <w:sz w:val="22"/>
          <w:szCs w:val="22"/>
          <w:lang w:val="sk-SK"/>
        </w:rPr>
        <w:t xml:space="preserve">14, 28, 30, 56, 60, 84, 90, 98, 100, </w:t>
      </w:r>
      <w:smartTag w:uri="urn:schemas-microsoft-com:office:smarttags" w:element="metricconverter">
        <w:smartTagPr>
          <w:attr w:name="ProductID" w:val="120 a"/>
        </w:smartTagPr>
        <w:r w:rsidR="00302FF3" w:rsidRPr="00302FF3">
          <w:rPr>
            <w:sz w:val="22"/>
            <w:szCs w:val="22"/>
            <w:lang w:val="sk-SK"/>
          </w:rPr>
          <w:t>120 a</w:t>
        </w:r>
      </w:smartTag>
      <w:r w:rsidR="00302FF3" w:rsidRPr="00302FF3">
        <w:rPr>
          <w:sz w:val="22"/>
          <w:szCs w:val="22"/>
          <w:lang w:val="sk-SK"/>
        </w:rPr>
        <w:t xml:space="preserve"> 168 </w:t>
      </w:r>
      <w:r w:rsidR="00B26242" w:rsidRPr="00302FF3">
        <w:rPr>
          <w:sz w:val="22"/>
          <w:szCs w:val="22"/>
          <w:lang w:val="sk-SK"/>
        </w:rPr>
        <w:t>tabliet.</w:t>
      </w:r>
    </w:p>
    <w:p w:rsidR="00A31E7A" w:rsidRPr="00302FF3" w:rsidRDefault="00A31E7A" w:rsidP="00A31E7A">
      <w:pPr>
        <w:spacing w:line="240" w:lineRule="auto"/>
        <w:rPr>
          <w:color w:val="000000"/>
          <w:sz w:val="22"/>
          <w:szCs w:val="22"/>
          <w:lang w:val="sk-SK"/>
        </w:rPr>
      </w:pPr>
    </w:p>
    <w:p w:rsidR="006C0AAC" w:rsidRPr="00414132" w:rsidRDefault="00D01EB4" w:rsidP="00414132">
      <w:pPr>
        <w:pStyle w:val="Text"/>
        <w:spacing w:after="0" w:line="240" w:lineRule="auto"/>
        <w:rPr>
          <w:lang w:val="sk-SK"/>
        </w:rPr>
      </w:pPr>
      <w:r>
        <w:rPr>
          <w:sz w:val="22"/>
          <w:szCs w:val="22"/>
          <w:lang w:val="sk-SK"/>
        </w:rPr>
        <w:t>Na trh nemusia byť uvedené všetky veľkosti balenia.</w:t>
      </w:r>
    </w:p>
    <w:p w:rsidR="00666838" w:rsidRPr="00302FF3" w:rsidRDefault="00666838" w:rsidP="00414132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:rsidR="00747FC0" w:rsidRPr="00302FF3" w:rsidRDefault="00747FC0" w:rsidP="00414132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302FF3">
        <w:rPr>
          <w:sz w:val="22"/>
          <w:szCs w:val="22"/>
          <w:lang w:val="sk-SK"/>
        </w:rPr>
        <w:t>6.6</w:t>
      </w:r>
      <w:r w:rsidRPr="00302FF3">
        <w:rPr>
          <w:sz w:val="22"/>
          <w:szCs w:val="22"/>
          <w:lang w:val="sk-SK"/>
        </w:rPr>
        <w:tab/>
      </w:r>
      <w:r w:rsidR="005614F6" w:rsidRPr="00302FF3">
        <w:rPr>
          <w:sz w:val="22"/>
          <w:szCs w:val="22"/>
          <w:lang w:val="sk-SK"/>
        </w:rPr>
        <w:t>Špeciálne opatrenia na likvidáciu</w:t>
      </w:r>
      <w:r w:rsidR="00302FF3" w:rsidRPr="00302FF3">
        <w:rPr>
          <w:sz w:val="22"/>
          <w:szCs w:val="22"/>
          <w:lang w:val="sk-SK"/>
        </w:rPr>
        <w:t xml:space="preserve"> a iné zaobchádzanie s liekom</w:t>
      </w:r>
    </w:p>
    <w:p w:rsidR="00666838" w:rsidRPr="00561ED4" w:rsidRDefault="00666838" w:rsidP="00414132">
      <w:pPr>
        <w:pStyle w:val="Text"/>
        <w:spacing w:after="0" w:line="240" w:lineRule="auto"/>
        <w:rPr>
          <w:sz w:val="22"/>
          <w:szCs w:val="22"/>
          <w:lang w:val="sk-SK"/>
        </w:rPr>
      </w:pPr>
    </w:p>
    <w:p w:rsidR="00666838" w:rsidRPr="00561ED4" w:rsidRDefault="009B4F25" w:rsidP="00561ED4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  <w:r w:rsidRPr="00561ED4">
        <w:rPr>
          <w:b w:val="0"/>
          <w:sz w:val="22"/>
          <w:szCs w:val="22"/>
          <w:lang w:val="sk-SK"/>
        </w:rPr>
        <w:t>Všetok nepoužitý liek alebo odpad vzniknutý z lieku sa má zlikvidovať v súlade s národnými požiadavkami.</w:t>
      </w:r>
      <w:r w:rsidRPr="00561ED4" w:rsidDel="009B4F25">
        <w:rPr>
          <w:b w:val="0"/>
          <w:sz w:val="22"/>
          <w:szCs w:val="22"/>
          <w:lang w:val="sk-SK"/>
        </w:rPr>
        <w:t xml:space="preserve"> </w:t>
      </w:r>
    </w:p>
    <w:p w:rsidR="00302FF3" w:rsidRPr="00561ED4" w:rsidRDefault="00302FF3" w:rsidP="00561ED4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</w:p>
    <w:p w:rsidR="00561ED4" w:rsidRPr="00561ED4" w:rsidRDefault="00561ED4" w:rsidP="00561ED4">
      <w:pPr>
        <w:pStyle w:val="Text"/>
        <w:spacing w:after="0" w:line="240" w:lineRule="auto"/>
        <w:rPr>
          <w:lang w:val="sk-SK"/>
        </w:rPr>
      </w:pPr>
    </w:p>
    <w:p w:rsidR="00747FC0" w:rsidRPr="00561ED4" w:rsidRDefault="00747FC0" w:rsidP="00561ED4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561ED4">
        <w:rPr>
          <w:sz w:val="22"/>
          <w:szCs w:val="22"/>
          <w:lang w:val="sk-SK"/>
        </w:rPr>
        <w:t>7.</w:t>
      </w:r>
      <w:r w:rsidR="00666838" w:rsidRPr="00561ED4">
        <w:rPr>
          <w:sz w:val="22"/>
          <w:szCs w:val="22"/>
          <w:lang w:val="sk-SK"/>
        </w:rPr>
        <w:tab/>
      </w:r>
      <w:r w:rsidR="005614F6" w:rsidRPr="00561ED4">
        <w:rPr>
          <w:caps/>
          <w:sz w:val="22"/>
          <w:szCs w:val="22"/>
          <w:lang w:val="sk-SK"/>
        </w:rPr>
        <w:t>Držiteľ rozhodnutia o registrácii</w:t>
      </w:r>
    </w:p>
    <w:p w:rsidR="00666838" w:rsidRPr="00561ED4" w:rsidRDefault="00666838" w:rsidP="00561ED4">
      <w:pPr>
        <w:spacing w:line="240" w:lineRule="auto"/>
        <w:rPr>
          <w:sz w:val="22"/>
          <w:szCs w:val="22"/>
          <w:lang w:val="sk-SK"/>
        </w:rPr>
      </w:pPr>
    </w:p>
    <w:p w:rsidR="00F37E06" w:rsidRPr="00561ED4" w:rsidRDefault="00302FF3" w:rsidP="00561ED4">
      <w:pPr>
        <w:spacing w:line="240" w:lineRule="auto"/>
        <w:rPr>
          <w:sz w:val="22"/>
          <w:szCs w:val="22"/>
        </w:rPr>
      </w:pPr>
      <w:r w:rsidRPr="00561ED4">
        <w:rPr>
          <w:sz w:val="22"/>
          <w:szCs w:val="22"/>
        </w:rPr>
        <w:t>STADA Arzneimittel AG</w:t>
      </w:r>
    </w:p>
    <w:p w:rsidR="00302FF3" w:rsidRPr="00561ED4" w:rsidRDefault="00302FF3" w:rsidP="00561ED4">
      <w:pPr>
        <w:spacing w:line="240" w:lineRule="auto"/>
        <w:rPr>
          <w:sz w:val="22"/>
          <w:szCs w:val="22"/>
        </w:rPr>
      </w:pPr>
      <w:r w:rsidRPr="00561ED4">
        <w:rPr>
          <w:sz w:val="22"/>
          <w:szCs w:val="22"/>
        </w:rPr>
        <w:t>Stadastrasse 2-18</w:t>
      </w:r>
    </w:p>
    <w:p w:rsidR="00302FF3" w:rsidRPr="00561ED4" w:rsidRDefault="00302FF3" w:rsidP="00561ED4">
      <w:pPr>
        <w:spacing w:line="240" w:lineRule="auto"/>
        <w:rPr>
          <w:sz w:val="22"/>
          <w:szCs w:val="22"/>
        </w:rPr>
      </w:pPr>
      <w:r w:rsidRPr="00561ED4">
        <w:rPr>
          <w:sz w:val="22"/>
          <w:szCs w:val="22"/>
        </w:rPr>
        <w:t>61118 Bad Vilbel</w:t>
      </w:r>
    </w:p>
    <w:p w:rsidR="00302FF3" w:rsidRPr="00561ED4" w:rsidRDefault="00302FF3" w:rsidP="00561ED4">
      <w:pPr>
        <w:spacing w:line="240" w:lineRule="auto"/>
        <w:rPr>
          <w:noProof/>
          <w:sz w:val="22"/>
          <w:szCs w:val="22"/>
        </w:rPr>
      </w:pPr>
      <w:r w:rsidRPr="00561ED4">
        <w:rPr>
          <w:sz w:val="22"/>
          <w:szCs w:val="22"/>
        </w:rPr>
        <w:t>Nemecko</w:t>
      </w:r>
    </w:p>
    <w:p w:rsidR="00666838" w:rsidRPr="00561ED4" w:rsidRDefault="00666838" w:rsidP="00561ED4">
      <w:pPr>
        <w:pStyle w:val="Text"/>
        <w:spacing w:after="0" w:line="240" w:lineRule="auto"/>
        <w:rPr>
          <w:sz w:val="22"/>
          <w:szCs w:val="22"/>
          <w:lang w:val="sk-SK"/>
        </w:rPr>
      </w:pPr>
    </w:p>
    <w:p w:rsidR="00666838" w:rsidRPr="00561ED4" w:rsidRDefault="00666838" w:rsidP="00561ED4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:rsidR="00747FC0" w:rsidRPr="00561ED4" w:rsidRDefault="00747FC0" w:rsidP="00561ED4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561ED4">
        <w:rPr>
          <w:sz w:val="22"/>
          <w:szCs w:val="22"/>
          <w:lang w:val="sk-SK"/>
        </w:rPr>
        <w:t>8.</w:t>
      </w:r>
      <w:r w:rsidR="00666838" w:rsidRPr="00561ED4">
        <w:rPr>
          <w:sz w:val="22"/>
          <w:szCs w:val="22"/>
          <w:lang w:val="sk-SK"/>
        </w:rPr>
        <w:tab/>
      </w:r>
      <w:r w:rsidR="005614F6" w:rsidRPr="00561ED4">
        <w:rPr>
          <w:caps/>
          <w:sz w:val="22"/>
          <w:szCs w:val="22"/>
          <w:lang w:val="sk-SK"/>
        </w:rPr>
        <w:t>Registračné</w:t>
      </w:r>
      <w:r w:rsidR="00501828" w:rsidRPr="00561ED4">
        <w:rPr>
          <w:caps/>
          <w:sz w:val="22"/>
          <w:szCs w:val="22"/>
          <w:lang w:val="sk-SK"/>
        </w:rPr>
        <w:t xml:space="preserve"> </w:t>
      </w:r>
      <w:r w:rsidR="005614F6" w:rsidRPr="00561ED4">
        <w:rPr>
          <w:caps/>
          <w:sz w:val="22"/>
          <w:szCs w:val="22"/>
          <w:lang w:val="sk-SK"/>
        </w:rPr>
        <w:t>čísl</w:t>
      </w:r>
      <w:r w:rsidR="00643E51" w:rsidRPr="00561ED4">
        <w:rPr>
          <w:caps/>
          <w:sz w:val="22"/>
          <w:szCs w:val="22"/>
          <w:lang w:val="sk-SK"/>
        </w:rPr>
        <w:t>A</w:t>
      </w:r>
    </w:p>
    <w:p w:rsidR="00666838" w:rsidRPr="00561ED4" w:rsidRDefault="00666838" w:rsidP="00561ED4">
      <w:pPr>
        <w:pStyle w:val="Text"/>
        <w:spacing w:after="0" w:line="240" w:lineRule="auto"/>
        <w:rPr>
          <w:sz w:val="22"/>
          <w:szCs w:val="22"/>
          <w:lang w:val="sk-SK"/>
        </w:rPr>
      </w:pPr>
    </w:p>
    <w:p w:rsidR="00302FF3" w:rsidRPr="00561ED4" w:rsidRDefault="008F0F75" w:rsidP="00561ED4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C5409A">
        <w:rPr>
          <w:sz w:val="22"/>
          <w:szCs w:val="22"/>
          <w:lang w:val="sk-SK"/>
        </w:rPr>
        <w:t xml:space="preserve"> </w:t>
      </w:r>
      <w:r w:rsidR="001E63B0" w:rsidRPr="00561ED4">
        <w:rPr>
          <w:sz w:val="22"/>
          <w:szCs w:val="22"/>
          <w:lang w:val="sk-SK"/>
        </w:rPr>
        <w:t>retard</w:t>
      </w:r>
      <w:r w:rsidR="00302FF3" w:rsidRPr="00561ED4">
        <w:rPr>
          <w:sz w:val="22"/>
          <w:szCs w:val="22"/>
          <w:lang w:val="sk-SK"/>
        </w:rPr>
        <w:t xml:space="preserve"> 2 mg: </w:t>
      </w:r>
      <w:r w:rsidR="005462CE" w:rsidRPr="00561ED4">
        <w:rPr>
          <w:sz w:val="22"/>
          <w:szCs w:val="22"/>
          <w:lang w:val="sk-SK"/>
        </w:rPr>
        <w:t>27/0038/13-S</w:t>
      </w:r>
    </w:p>
    <w:p w:rsidR="00302FF3" w:rsidRPr="00561ED4" w:rsidRDefault="008F0F75" w:rsidP="00561ED4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C5409A">
        <w:rPr>
          <w:sz w:val="22"/>
          <w:szCs w:val="22"/>
          <w:lang w:val="sk-SK"/>
        </w:rPr>
        <w:t xml:space="preserve"> </w:t>
      </w:r>
      <w:r w:rsidR="001E63B0" w:rsidRPr="00561ED4">
        <w:rPr>
          <w:sz w:val="22"/>
          <w:szCs w:val="22"/>
          <w:lang w:val="sk-SK"/>
        </w:rPr>
        <w:t>retard</w:t>
      </w:r>
      <w:r w:rsidR="00302FF3" w:rsidRPr="00561ED4">
        <w:rPr>
          <w:sz w:val="22"/>
          <w:szCs w:val="22"/>
          <w:lang w:val="sk-SK"/>
        </w:rPr>
        <w:t xml:space="preserve"> 4 mg:</w:t>
      </w:r>
      <w:r w:rsidR="005462CE" w:rsidRPr="00561ED4">
        <w:rPr>
          <w:sz w:val="22"/>
          <w:szCs w:val="22"/>
          <w:lang w:val="sk-SK"/>
        </w:rPr>
        <w:t xml:space="preserve"> 27/0039/13-S</w:t>
      </w:r>
    </w:p>
    <w:p w:rsidR="00302FF3" w:rsidRPr="00561ED4" w:rsidRDefault="008F0F75" w:rsidP="00561ED4">
      <w:pPr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ROPINSTAD</w:t>
      </w:r>
      <w:r w:rsidR="00C5409A">
        <w:rPr>
          <w:sz w:val="22"/>
          <w:szCs w:val="22"/>
          <w:lang w:val="sk-SK"/>
        </w:rPr>
        <w:t xml:space="preserve"> </w:t>
      </w:r>
      <w:r w:rsidR="001E63B0" w:rsidRPr="00561ED4">
        <w:rPr>
          <w:sz w:val="22"/>
          <w:szCs w:val="22"/>
          <w:lang w:val="sk-SK"/>
        </w:rPr>
        <w:t>retard</w:t>
      </w:r>
      <w:r w:rsidR="00302FF3" w:rsidRPr="00561ED4">
        <w:rPr>
          <w:sz w:val="22"/>
          <w:szCs w:val="22"/>
          <w:lang w:val="sk-SK"/>
        </w:rPr>
        <w:t xml:space="preserve"> 8 mg:</w:t>
      </w:r>
      <w:r w:rsidR="005462CE" w:rsidRPr="00561ED4">
        <w:rPr>
          <w:sz w:val="22"/>
          <w:szCs w:val="22"/>
          <w:lang w:val="sk-SK"/>
        </w:rPr>
        <w:t xml:space="preserve"> 27/0040/13-S</w:t>
      </w:r>
    </w:p>
    <w:p w:rsidR="00302FF3" w:rsidRPr="00561ED4" w:rsidRDefault="00302FF3" w:rsidP="00561ED4">
      <w:pPr>
        <w:pStyle w:val="Text"/>
        <w:spacing w:after="0" w:line="240" w:lineRule="auto"/>
        <w:rPr>
          <w:sz w:val="22"/>
          <w:szCs w:val="22"/>
          <w:lang w:val="sk-SK"/>
        </w:rPr>
      </w:pPr>
    </w:p>
    <w:p w:rsidR="00666838" w:rsidRPr="00561ED4" w:rsidRDefault="00666838" w:rsidP="00561ED4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:rsidR="00747FC0" w:rsidRPr="00561ED4" w:rsidRDefault="00747FC0" w:rsidP="00561ED4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561ED4">
        <w:rPr>
          <w:sz w:val="22"/>
          <w:szCs w:val="22"/>
          <w:lang w:val="sk-SK"/>
        </w:rPr>
        <w:t>9.</w:t>
      </w:r>
      <w:r w:rsidR="00666838" w:rsidRPr="00561ED4">
        <w:rPr>
          <w:sz w:val="22"/>
          <w:szCs w:val="22"/>
          <w:lang w:val="sk-SK"/>
        </w:rPr>
        <w:tab/>
      </w:r>
      <w:r w:rsidRPr="00561ED4">
        <w:rPr>
          <w:caps/>
          <w:sz w:val="22"/>
          <w:szCs w:val="22"/>
          <w:lang w:val="sk-SK"/>
        </w:rPr>
        <w:t>D</w:t>
      </w:r>
      <w:r w:rsidR="005614F6" w:rsidRPr="00561ED4">
        <w:rPr>
          <w:caps/>
          <w:sz w:val="22"/>
          <w:szCs w:val="22"/>
          <w:lang w:val="sk-SK"/>
        </w:rPr>
        <w:t>átum prvej registrácie</w:t>
      </w:r>
      <w:r w:rsidRPr="00561ED4">
        <w:rPr>
          <w:caps/>
          <w:sz w:val="22"/>
          <w:szCs w:val="22"/>
          <w:lang w:val="sk-SK"/>
        </w:rPr>
        <w:t>/</w:t>
      </w:r>
      <w:r w:rsidR="0015753B" w:rsidRPr="00561ED4">
        <w:rPr>
          <w:caps/>
          <w:sz w:val="22"/>
          <w:szCs w:val="22"/>
          <w:lang w:val="sk-SK"/>
        </w:rPr>
        <w:t xml:space="preserve"> </w:t>
      </w:r>
      <w:r w:rsidR="005614F6" w:rsidRPr="00561ED4">
        <w:rPr>
          <w:caps/>
          <w:sz w:val="22"/>
          <w:szCs w:val="22"/>
          <w:lang w:val="sk-SK"/>
        </w:rPr>
        <w:t>predĺženia registrácie</w:t>
      </w:r>
    </w:p>
    <w:p w:rsidR="00666838" w:rsidRPr="00561ED4" w:rsidRDefault="00666838" w:rsidP="00561ED4">
      <w:pPr>
        <w:pStyle w:val="Nadpis3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:rsidR="008E0C52" w:rsidRPr="00561ED4" w:rsidRDefault="008E0C52" w:rsidP="00561ED4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561ED4">
        <w:rPr>
          <w:sz w:val="22"/>
          <w:szCs w:val="22"/>
          <w:lang w:val="sk-SK"/>
        </w:rPr>
        <w:t>Dátum prvej registrácie:</w:t>
      </w:r>
      <w:r w:rsidR="003218A6" w:rsidRPr="00561ED4">
        <w:rPr>
          <w:sz w:val="22"/>
          <w:szCs w:val="22"/>
          <w:lang w:val="sk-SK"/>
        </w:rPr>
        <w:t xml:space="preserve"> 6.</w:t>
      </w:r>
      <w:r w:rsidR="001C3C36" w:rsidRPr="00561ED4">
        <w:rPr>
          <w:sz w:val="22"/>
          <w:szCs w:val="22"/>
          <w:lang w:val="sk-SK"/>
        </w:rPr>
        <w:t xml:space="preserve"> februára </w:t>
      </w:r>
      <w:r w:rsidR="003218A6" w:rsidRPr="00561ED4">
        <w:rPr>
          <w:sz w:val="22"/>
          <w:szCs w:val="22"/>
          <w:lang w:val="sk-SK"/>
        </w:rPr>
        <w:t>2013</w:t>
      </w:r>
    </w:p>
    <w:p w:rsidR="00F05304" w:rsidRPr="00561ED4" w:rsidRDefault="00F05304" w:rsidP="00561ED4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561ED4">
        <w:rPr>
          <w:sz w:val="22"/>
          <w:szCs w:val="22"/>
          <w:lang w:val="sk-SK"/>
        </w:rPr>
        <w:t xml:space="preserve">Dátum posledného predĺženia registrácie: </w:t>
      </w:r>
      <w:r w:rsidR="00561ED4">
        <w:rPr>
          <w:sz w:val="22"/>
          <w:szCs w:val="22"/>
          <w:lang w:val="sk-SK"/>
        </w:rPr>
        <w:t>17. augusta 2018</w:t>
      </w:r>
    </w:p>
    <w:p w:rsidR="00666838" w:rsidRPr="00561ED4" w:rsidRDefault="00666838" w:rsidP="00561ED4">
      <w:pPr>
        <w:pStyle w:val="Text"/>
        <w:spacing w:after="0" w:line="240" w:lineRule="auto"/>
        <w:rPr>
          <w:lang w:val="sk-SK"/>
        </w:rPr>
      </w:pPr>
    </w:p>
    <w:p w:rsidR="00F05304" w:rsidRPr="00561ED4" w:rsidRDefault="00F05304" w:rsidP="00561ED4">
      <w:pPr>
        <w:pStyle w:val="Text"/>
        <w:spacing w:after="0" w:line="240" w:lineRule="auto"/>
        <w:rPr>
          <w:lang w:val="sk-SK"/>
        </w:rPr>
      </w:pPr>
    </w:p>
    <w:p w:rsidR="00747FC0" w:rsidRPr="00561ED4" w:rsidRDefault="00747FC0" w:rsidP="00561ED4">
      <w:pPr>
        <w:pStyle w:val="Nadpis3"/>
        <w:spacing w:after="0" w:line="240" w:lineRule="auto"/>
        <w:ind w:left="567" w:hanging="567"/>
        <w:rPr>
          <w:caps/>
          <w:sz w:val="22"/>
          <w:szCs w:val="22"/>
          <w:lang w:val="sk-SK"/>
        </w:rPr>
      </w:pPr>
      <w:r w:rsidRPr="00561ED4">
        <w:rPr>
          <w:sz w:val="22"/>
          <w:szCs w:val="22"/>
          <w:lang w:val="sk-SK"/>
        </w:rPr>
        <w:t>1</w:t>
      </w:r>
      <w:r w:rsidR="007C6FD9" w:rsidRPr="00561ED4">
        <w:rPr>
          <w:sz w:val="22"/>
          <w:szCs w:val="22"/>
          <w:lang w:val="sk-SK"/>
        </w:rPr>
        <w:t>0.</w:t>
      </w:r>
      <w:r w:rsidR="00666838" w:rsidRPr="00561ED4">
        <w:rPr>
          <w:sz w:val="22"/>
          <w:szCs w:val="22"/>
          <w:lang w:val="sk-SK"/>
        </w:rPr>
        <w:tab/>
      </w:r>
      <w:r w:rsidR="007C6FD9" w:rsidRPr="00561ED4">
        <w:rPr>
          <w:caps/>
          <w:sz w:val="22"/>
          <w:szCs w:val="22"/>
          <w:lang w:val="sk-SK"/>
        </w:rPr>
        <w:t>D</w:t>
      </w:r>
      <w:r w:rsidR="005614F6" w:rsidRPr="00561ED4">
        <w:rPr>
          <w:caps/>
          <w:sz w:val="22"/>
          <w:szCs w:val="22"/>
          <w:lang w:val="sk-SK"/>
        </w:rPr>
        <w:t>átum revízi</w:t>
      </w:r>
      <w:r w:rsidR="004C6CE4" w:rsidRPr="00561ED4">
        <w:rPr>
          <w:caps/>
          <w:sz w:val="22"/>
          <w:szCs w:val="22"/>
          <w:lang w:val="sk-SK"/>
        </w:rPr>
        <w:t>E</w:t>
      </w:r>
      <w:r w:rsidR="005614F6" w:rsidRPr="00561ED4">
        <w:rPr>
          <w:caps/>
          <w:sz w:val="22"/>
          <w:szCs w:val="22"/>
          <w:lang w:val="sk-SK"/>
        </w:rPr>
        <w:t xml:space="preserve"> </w:t>
      </w:r>
      <w:r w:rsidR="007C6FD9" w:rsidRPr="00561ED4">
        <w:rPr>
          <w:caps/>
          <w:sz w:val="22"/>
          <w:szCs w:val="22"/>
          <w:lang w:val="sk-SK"/>
        </w:rPr>
        <w:t>text</w:t>
      </w:r>
      <w:r w:rsidR="005614F6" w:rsidRPr="00561ED4">
        <w:rPr>
          <w:caps/>
          <w:sz w:val="22"/>
          <w:szCs w:val="22"/>
          <w:lang w:val="sk-SK"/>
        </w:rPr>
        <w:t>u</w:t>
      </w:r>
    </w:p>
    <w:p w:rsidR="00470139" w:rsidRPr="00561ED4" w:rsidRDefault="00470139" w:rsidP="00561ED4">
      <w:pPr>
        <w:widowControl w:val="0"/>
        <w:spacing w:line="240" w:lineRule="auto"/>
        <w:rPr>
          <w:sz w:val="22"/>
          <w:szCs w:val="22"/>
          <w:lang w:val="sk-SK"/>
        </w:rPr>
      </w:pPr>
    </w:p>
    <w:p w:rsidR="003218A6" w:rsidRPr="00561ED4" w:rsidRDefault="00F266BD" w:rsidP="00561ED4">
      <w:pPr>
        <w:widowControl w:val="0"/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09/2020</w:t>
      </w:r>
    </w:p>
    <w:sectPr w:rsidR="003218A6" w:rsidRPr="00561ED4" w:rsidSect="00F0530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FE" w:rsidRDefault="002815FE">
      <w:r>
        <w:separator/>
      </w:r>
    </w:p>
  </w:endnote>
  <w:endnote w:type="continuationSeparator" w:id="0">
    <w:p w:rsidR="002815FE" w:rsidRDefault="0028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FE" w:rsidRDefault="002815FE" w:rsidP="000F4A9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815FE" w:rsidRDefault="002815F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FE" w:rsidRPr="002B7147" w:rsidRDefault="002815FE" w:rsidP="000F4A9B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2B7147">
      <w:rPr>
        <w:rStyle w:val="slostrany"/>
        <w:rFonts w:ascii="Times New Roman" w:hAnsi="Times New Roman"/>
        <w:sz w:val="18"/>
        <w:szCs w:val="18"/>
      </w:rPr>
      <w:fldChar w:fldCharType="begin"/>
    </w:r>
    <w:r w:rsidRPr="002B714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2B7147">
      <w:rPr>
        <w:rStyle w:val="slostrany"/>
        <w:rFonts w:ascii="Times New Roman" w:hAnsi="Times New Roman"/>
        <w:sz w:val="18"/>
        <w:szCs w:val="18"/>
      </w:rPr>
      <w:fldChar w:fldCharType="separate"/>
    </w:r>
    <w:r w:rsidR="006343A4">
      <w:rPr>
        <w:rStyle w:val="slostrany"/>
        <w:rFonts w:ascii="Times New Roman" w:hAnsi="Times New Roman"/>
        <w:noProof/>
        <w:sz w:val="18"/>
        <w:szCs w:val="18"/>
      </w:rPr>
      <w:t>2</w:t>
    </w:r>
    <w:r w:rsidRPr="002B7147">
      <w:rPr>
        <w:rStyle w:val="slostrany"/>
        <w:rFonts w:ascii="Times New Roman" w:hAnsi="Times New Roman"/>
        <w:sz w:val="18"/>
        <w:szCs w:val="18"/>
      </w:rPr>
      <w:fldChar w:fldCharType="end"/>
    </w:r>
  </w:p>
  <w:p w:rsidR="002815FE" w:rsidRPr="001E63B0" w:rsidRDefault="002815FE" w:rsidP="0053749A">
    <w:pPr>
      <w:pStyle w:val="Pta"/>
      <w:jc w:val="center"/>
      <w:rPr>
        <w:rStyle w:val="slostrany"/>
        <w:rFonts w:ascii="Times New Roman" w:hAnsi="Times New Roman"/>
        <w:sz w:val="18"/>
        <w:szCs w:val="18"/>
      </w:rPr>
    </w:pPr>
  </w:p>
  <w:p w:rsidR="002815FE" w:rsidRPr="00360C75" w:rsidRDefault="002815FE" w:rsidP="00E95DC3">
    <w:pPr>
      <w:pStyle w:val="Pt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FE" w:rsidRPr="001D058E" w:rsidRDefault="002815FE">
    <w:pPr>
      <w:pStyle w:val="Pta"/>
      <w:jc w:val="center"/>
      <w:rPr>
        <w:rStyle w:val="slostrany"/>
        <w:rFonts w:ascii="Times New Roman" w:hAnsi="Times New Roman"/>
        <w:sz w:val="18"/>
        <w:szCs w:val="18"/>
      </w:rPr>
    </w:pPr>
    <w:r w:rsidRPr="001D058E">
      <w:rPr>
        <w:rStyle w:val="slostrany"/>
        <w:rFonts w:ascii="Times New Roman" w:hAnsi="Times New Roman"/>
        <w:sz w:val="18"/>
        <w:szCs w:val="18"/>
      </w:rPr>
      <w:fldChar w:fldCharType="begin"/>
    </w:r>
    <w:r w:rsidRPr="001D058E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1D058E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1D058E">
      <w:rPr>
        <w:rStyle w:val="slostrany"/>
        <w:rFonts w:ascii="Times New Roman" w:hAnsi="Times New Roman"/>
        <w:sz w:val="18"/>
        <w:szCs w:val="18"/>
      </w:rPr>
      <w:fldChar w:fldCharType="end"/>
    </w:r>
  </w:p>
  <w:p w:rsidR="002815FE" w:rsidRDefault="002815FE" w:rsidP="00901FE6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FE" w:rsidRDefault="002815FE">
      <w:r>
        <w:separator/>
      </w:r>
    </w:p>
  </w:footnote>
  <w:footnote w:type="continuationSeparator" w:id="0">
    <w:p w:rsidR="002815FE" w:rsidRDefault="0028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FE" w:rsidRPr="006343A4" w:rsidRDefault="002815FE" w:rsidP="006343A4">
    <w:pPr>
      <w:pStyle w:val="Hlavika"/>
      <w:jc w:val="left"/>
      <w:rPr>
        <w:i w:val="0"/>
        <w:sz w:val="18"/>
        <w:szCs w:val="18"/>
        <w:lang w:val="sk-SK"/>
      </w:rPr>
    </w:pPr>
    <w:r w:rsidRPr="006343A4">
      <w:rPr>
        <w:i w:val="0"/>
        <w:sz w:val="18"/>
        <w:szCs w:val="18"/>
        <w:lang w:val="sk-SK"/>
      </w:rPr>
      <w:t>Príloha č. 1 k notifikácii o zmene, ev. č.: 2020/</w:t>
    </w:r>
    <w:r>
      <w:rPr>
        <w:i w:val="0"/>
        <w:sz w:val="18"/>
        <w:szCs w:val="18"/>
        <w:lang w:val="sk-SK"/>
      </w:rPr>
      <w:t>03582-Z1B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FE" w:rsidRPr="007000AB" w:rsidRDefault="002815FE">
    <w:pPr>
      <w:pStyle w:val="Hlavika"/>
      <w:jc w:val="left"/>
      <w:rPr>
        <w:lang w:val="sk-SK"/>
      </w:rPr>
    </w:pPr>
    <w:r>
      <w:rPr>
        <w:i w:val="0"/>
        <w:sz w:val="18"/>
        <w:szCs w:val="18"/>
        <w:lang w:val="sk-SK"/>
      </w:rPr>
      <w:t>Schválený text k rozhodnutiu o predĺžení, ev.č.: 2014/07106-PRE</w:t>
    </w:r>
    <w:r w:rsidRPr="007000AB">
      <w:rPr>
        <w:sz w:val="16"/>
        <w:lang w:val="sk-SK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6106D7"/>
    <w:multiLevelType w:val="multilevel"/>
    <w:tmpl w:val="3722627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AB93F37"/>
    <w:multiLevelType w:val="hybridMultilevel"/>
    <w:tmpl w:val="8B4455A6"/>
    <w:lvl w:ilvl="0" w:tplc="D9B2438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color w:val="auto"/>
        <w:spacing w:val="0"/>
        <w:u w:val="none"/>
      </w:rPr>
    </w:lvl>
    <w:lvl w:ilvl="1" w:tplc="041B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4F2217F9"/>
    <w:multiLevelType w:val="multilevel"/>
    <w:tmpl w:val="BE26445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6763439"/>
    <w:multiLevelType w:val="singleLevel"/>
    <w:tmpl w:val="58AAF9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56F35F87"/>
    <w:multiLevelType w:val="multilevel"/>
    <w:tmpl w:val="F60483F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043414E"/>
    <w:multiLevelType w:val="hybridMultilevel"/>
    <w:tmpl w:val="3200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" w:val="-1"/>
  </w:docVars>
  <w:rsids>
    <w:rsidRoot w:val="00857C4C"/>
    <w:rsid w:val="00010890"/>
    <w:rsid w:val="00014CA8"/>
    <w:rsid w:val="00017971"/>
    <w:rsid w:val="00017C9E"/>
    <w:rsid w:val="00022E1F"/>
    <w:rsid w:val="00023AB3"/>
    <w:rsid w:val="00024DFE"/>
    <w:rsid w:val="000261FA"/>
    <w:rsid w:val="000313BC"/>
    <w:rsid w:val="000321A5"/>
    <w:rsid w:val="00032419"/>
    <w:rsid w:val="0003475D"/>
    <w:rsid w:val="00035540"/>
    <w:rsid w:val="000371DE"/>
    <w:rsid w:val="000373EF"/>
    <w:rsid w:val="00050C1E"/>
    <w:rsid w:val="00052866"/>
    <w:rsid w:val="00065220"/>
    <w:rsid w:val="0006557B"/>
    <w:rsid w:val="00065621"/>
    <w:rsid w:val="00067FAF"/>
    <w:rsid w:val="00070B15"/>
    <w:rsid w:val="00070EC0"/>
    <w:rsid w:val="00080B45"/>
    <w:rsid w:val="000840C7"/>
    <w:rsid w:val="00084A30"/>
    <w:rsid w:val="000920C0"/>
    <w:rsid w:val="000A1CB8"/>
    <w:rsid w:val="000A3AE0"/>
    <w:rsid w:val="000A457A"/>
    <w:rsid w:val="000A79B1"/>
    <w:rsid w:val="000A7C2B"/>
    <w:rsid w:val="000B4CE3"/>
    <w:rsid w:val="000B4D6C"/>
    <w:rsid w:val="000C4260"/>
    <w:rsid w:val="000C7A1D"/>
    <w:rsid w:val="000D0B67"/>
    <w:rsid w:val="000D15C1"/>
    <w:rsid w:val="000D5F11"/>
    <w:rsid w:val="000D69F9"/>
    <w:rsid w:val="000E26E7"/>
    <w:rsid w:val="000E7941"/>
    <w:rsid w:val="000F12E2"/>
    <w:rsid w:val="000F26E3"/>
    <w:rsid w:val="000F3E62"/>
    <w:rsid w:val="000F4A9B"/>
    <w:rsid w:val="000F7B29"/>
    <w:rsid w:val="00103AC8"/>
    <w:rsid w:val="00103CD4"/>
    <w:rsid w:val="001045DA"/>
    <w:rsid w:val="00105617"/>
    <w:rsid w:val="00111AEA"/>
    <w:rsid w:val="00112AD0"/>
    <w:rsid w:val="00117CA5"/>
    <w:rsid w:val="00122B60"/>
    <w:rsid w:val="0012446C"/>
    <w:rsid w:val="0012526D"/>
    <w:rsid w:val="0012605D"/>
    <w:rsid w:val="00127F77"/>
    <w:rsid w:val="0013450A"/>
    <w:rsid w:val="0013571B"/>
    <w:rsid w:val="001371B5"/>
    <w:rsid w:val="00142B1C"/>
    <w:rsid w:val="001442D3"/>
    <w:rsid w:val="001462D6"/>
    <w:rsid w:val="001470DC"/>
    <w:rsid w:val="001514C5"/>
    <w:rsid w:val="00152295"/>
    <w:rsid w:val="00156043"/>
    <w:rsid w:val="0015753B"/>
    <w:rsid w:val="0016400B"/>
    <w:rsid w:val="0016757E"/>
    <w:rsid w:val="001746E6"/>
    <w:rsid w:val="00176FF2"/>
    <w:rsid w:val="0017726B"/>
    <w:rsid w:val="00181BA8"/>
    <w:rsid w:val="00182BF1"/>
    <w:rsid w:val="0018356C"/>
    <w:rsid w:val="00183E3F"/>
    <w:rsid w:val="001854C4"/>
    <w:rsid w:val="00193FE4"/>
    <w:rsid w:val="001963D0"/>
    <w:rsid w:val="00196420"/>
    <w:rsid w:val="001973EF"/>
    <w:rsid w:val="00197567"/>
    <w:rsid w:val="001A051F"/>
    <w:rsid w:val="001A0B5D"/>
    <w:rsid w:val="001A2BEC"/>
    <w:rsid w:val="001A4536"/>
    <w:rsid w:val="001B0B26"/>
    <w:rsid w:val="001B0E5F"/>
    <w:rsid w:val="001B4CC7"/>
    <w:rsid w:val="001C02CE"/>
    <w:rsid w:val="001C3C36"/>
    <w:rsid w:val="001C5598"/>
    <w:rsid w:val="001C59D9"/>
    <w:rsid w:val="001D058E"/>
    <w:rsid w:val="001D335E"/>
    <w:rsid w:val="001D38E8"/>
    <w:rsid w:val="001D3B44"/>
    <w:rsid w:val="001E5B09"/>
    <w:rsid w:val="001E63B0"/>
    <w:rsid w:val="001E68C8"/>
    <w:rsid w:val="001F0763"/>
    <w:rsid w:val="001F12BE"/>
    <w:rsid w:val="001F2AAF"/>
    <w:rsid w:val="001F2B55"/>
    <w:rsid w:val="001F38E5"/>
    <w:rsid w:val="001F3975"/>
    <w:rsid w:val="001F48DB"/>
    <w:rsid w:val="00204C0D"/>
    <w:rsid w:val="002050AE"/>
    <w:rsid w:val="00205487"/>
    <w:rsid w:val="00211887"/>
    <w:rsid w:val="00211D20"/>
    <w:rsid w:val="002149B2"/>
    <w:rsid w:val="00215BC1"/>
    <w:rsid w:val="00216445"/>
    <w:rsid w:val="00216F40"/>
    <w:rsid w:val="00220E87"/>
    <w:rsid w:val="00222D9A"/>
    <w:rsid w:val="002249A7"/>
    <w:rsid w:val="002252D6"/>
    <w:rsid w:val="0022567F"/>
    <w:rsid w:val="00226A02"/>
    <w:rsid w:val="00226E1E"/>
    <w:rsid w:val="00230553"/>
    <w:rsid w:val="00234E20"/>
    <w:rsid w:val="00236922"/>
    <w:rsid w:val="002371D5"/>
    <w:rsid w:val="00237790"/>
    <w:rsid w:val="0025610B"/>
    <w:rsid w:val="002615C3"/>
    <w:rsid w:val="00266B35"/>
    <w:rsid w:val="00272C10"/>
    <w:rsid w:val="002735D8"/>
    <w:rsid w:val="00273907"/>
    <w:rsid w:val="002815FE"/>
    <w:rsid w:val="00285044"/>
    <w:rsid w:val="0029392E"/>
    <w:rsid w:val="002A06F2"/>
    <w:rsid w:val="002A2AD2"/>
    <w:rsid w:val="002A68A9"/>
    <w:rsid w:val="002A6E3C"/>
    <w:rsid w:val="002B7147"/>
    <w:rsid w:val="002C42D4"/>
    <w:rsid w:val="002D3945"/>
    <w:rsid w:val="002D42A0"/>
    <w:rsid w:val="002D4A91"/>
    <w:rsid w:val="002D6D38"/>
    <w:rsid w:val="002E0A81"/>
    <w:rsid w:val="002F1459"/>
    <w:rsid w:val="002F19AA"/>
    <w:rsid w:val="002F7276"/>
    <w:rsid w:val="00302FF3"/>
    <w:rsid w:val="0030538B"/>
    <w:rsid w:val="00312A32"/>
    <w:rsid w:val="003135E5"/>
    <w:rsid w:val="003178B0"/>
    <w:rsid w:val="003218A6"/>
    <w:rsid w:val="00325643"/>
    <w:rsid w:val="003268E7"/>
    <w:rsid w:val="0033303E"/>
    <w:rsid w:val="00334AF7"/>
    <w:rsid w:val="003359E9"/>
    <w:rsid w:val="00343059"/>
    <w:rsid w:val="0034388A"/>
    <w:rsid w:val="003440A7"/>
    <w:rsid w:val="00344AD0"/>
    <w:rsid w:val="00344F2B"/>
    <w:rsid w:val="00353088"/>
    <w:rsid w:val="00355952"/>
    <w:rsid w:val="00355FAD"/>
    <w:rsid w:val="00360C75"/>
    <w:rsid w:val="003616D1"/>
    <w:rsid w:val="0036218F"/>
    <w:rsid w:val="00363115"/>
    <w:rsid w:val="003668A4"/>
    <w:rsid w:val="00371B4D"/>
    <w:rsid w:val="003806FF"/>
    <w:rsid w:val="0038132E"/>
    <w:rsid w:val="0038389B"/>
    <w:rsid w:val="00383B9F"/>
    <w:rsid w:val="00383E41"/>
    <w:rsid w:val="0039072E"/>
    <w:rsid w:val="00391023"/>
    <w:rsid w:val="003A7391"/>
    <w:rsid w:val="003B3625"/>
    <w:rsid w:val="003B43FE"/>
    <w:rsid w:val="003D1D2F"/>
    <w:rsid w:val="003D2DB3"/>
    <w:rsid w:val="003D3A12"/>
    <w:rsid w:val="003D6A53"/>
    <w:rsid w:val="003E1C60"/>
    <w:rsid w:val="003E1DB1"/>
    <w:rsid w:val="003E3813"/>
    <w:rsid w:val="003E47D0"/>
    <w:rsid w:val="003E4DCD"/>
    <w:rsid w:val="003E686E"/>
    <w:rsid w:val="003F1B32"/>
    <w:rsid w:val="004031AA"/>
    <w:rsid w:val="0040402E"/>
    <w:rsid w:val="00406751"/>
    <w:rsid w:val="00407920"/>
    <w:rsid w:val="00407CB5"/>
    <w:rsid w:val="00414132"/>
    <w:rsid w:val="00416F8A"/>
    <w:rsid w:val="00420540"/>
    <w:rsid w:val="00420702"/>
    <w:rsid w:val="00420B84"/>
    <w:rsid w:val="00421724"/>
    <w:rsid w:val="00427517"/>
    <w:rsid w:val="00435790"/>
    <w:rsid w:val="00453A10"/>
    <w:rsid w:val="00457EB5"/>
    <w:rsid w:val="004602ED"/>
    <w:rsid w:val="004606D4"/>
    <w:rsid w:val="00464255"/>
    <w:rsid w:val="00465676"/>
    <w:rsid w:val="004657C8"/>
    <w:rsid w:val="00465ECF"/>
    <w:rsid w:val="004679B8"/>
    <w:rsid w:val="00470139"/>
    <w:rsid w:val="00474339"/>
    <w:rsid w:val="0047527A"/>
    <w:rsid w:val="00475C4B"/>
    <w:rsid w:val="00482FB1"/>
    <w:rsid w:val="00483A93"/>
    <w:rsid w:val="00484E1E"/>
    <w:rsid w:val="0048600F"/>
    <w:rsid w:val="00487D7B"/>
    <w:rsid w:val="004902A1"/>
    <w:rsid w:val="00491651"/>
    <w:rsid w:val="00492F60"/>
    <w:rsid w:val="00496045"/>
    <w:rsid w:val="00496A74"/>
    <w:rsid w:val="004A504C"/>
    <w:rsid w:val="004B10BE"/>
    <w:rsid w:val="004B207C"/>
    <w:rsid w:val="004B43DF"/>
    <w:rsid w:val="004B54A6"/>
    <w:rsid w:val="004B73D1"/>
    <w:rsid w:val="004B7A73"/>
    <w:rsid w:val="004C2145"/>
    <w:rsid w:val="004C31BC"/>
    <w:rsid w:val="004C6CE4"/>
    <w:rsid w:val="004E0E15"/>
    <w:rsid w:val="004E42AF"/>
    <w:rsid w:val="004E7420"/>
    <w:rsid w:val="004E75CB"/>
    <w:rsid w:val="004F653A"/>
    <w:rsid w:val="004F6F9A"/>
    <w:rsid w:val="0050023C"/>
    <w:rsid w:val="0050098B"/>
    <w:rsid w:val="00501828"/>
    <w:rsid w:val="005024D5"/>
    <w:rsid w:val="0050713F"/>
    <w:rsid w:val="0051075B"/>
    <w:rsid w:val="00516366"/>
    <w:rsid w:val="005166A7"/>
    <w:rsid w:val="0052226D"/>
    <w:rsid w:val="00522B2A"/>
    <w:rsid w:val="00524247"/>
    <w:rsid w:val="00526796"/>
    <w:rsid w:val="00531533"/>
    <w:rsid w:val="00531E0D"/>
    <w:rsid w:val="0053289F"/>
    <w:rsid w:val="00532EB4"/>
    <w:rsid w:val="005333A4"/>
    <w:rsid w:val="0053413B"/>
    <w:rsid w:val="00534B67"/>
    <w:rsid w:val="0053749A"/>
    <w:rsid w:val="00541B6E"/>
    <w:rsid w:val="00543D99"/>
    <w:rsid w:val="0054501C"/>
    <w:rsid w:val="005462CE"/>
    <w:rsid w:val="00550A45"/>
    <w:rsid w:val="005519DC"/>
    <w:rsid w:val="0055312D"/>
    <w:rsid w:val="00553F82"/>
    <w:rsid w:val="0055473F"/>
    <w:rsid w:val="00557662"/>
    <w:rsid w:val="00557817"/>
    <w:rsid w:val="00560A12"/>
    <w:rsid w:val="005614F6"/>
    <w:rsid w:val="00561ED4"/>
    <w:rsid w:val="00563651"/>
    <w:rsid w:val="005637E7"/>
    <w:rsid w:val="00565806"/>
    <w:rsid w:val="00571F87"/>
    <w:rsid w:val="005722EB"/>
    <w:rsid w:val="00582450"/>
    <w:rsid w:val="00583C88"/>
    <w:rsid w:val="00585850"/>
    <w:rsid w:val="00585F65"/>
    <w:rsid w:val="005865D2"/>
    <w:rsid w:val="005914A2"/>
    <w:rsid w:val="00593811"/>
    <w:rsid w:val="005973E9"/>
    <w:rsid w:val="005979A3"/>
    <w:rsid w:val="00597DAE"/>
    <w:rsid w:val="005A72AC"/>
    <w:rsid w:val="005B312F"/>
    <w:rsid w:val="005B427C"/>
    <w:rsid w:val="005B6954"/>
    <w:rsid w:val="005B6DD2"/>
    <w:rsid w:val="005B7C5F"/>
    <w:rsid w:val="005B7D8B"/>
    <w:rsid w:val="005C0482"/>
    <w:rsid w:val="005C1989"/>
    <w:rsid w:val="005C2BDF"/>
    <w:rsid w:val="005C4C58"/>
    <w:rsid w:val="005D0757"/>
    <w:rsid w:val="005D2322"/>
    <w:rsid w:val="005D7FBF"/>
    <w:rsid w:val="005E110F"/>
    <w:rsid w:val="005E1318"/>
    <w:rsid w:val="005E2316"/>
    <w:rsid w:val="005E4AB2"/>
    <w:rsid w:val="005F05D8"/>
    <w:rsid w:val="005F3E1F"/>
    <w:rsid w:val="005F6697"/>
    <w:rsid w:val="00600BB0"/>
    <w:rsid w:val="006035FE"/>
    <w:rsid w:val="00604311"/>
    <w:rsid w:val="006046CA"/>
    <w:rsid w:val="00613489"/>
    <w:rsid w:val="006135AA"/>
    <w:rsid w:val="00615794"/>
    <w:rsid w:val="00615B04"/>
    <w:rsid w:val="006249A8"/>
    <w:rsid w:val="00631364"/>
    <w:rsid w:val="00632038"/>
    <w:rsid w:val="00632DA7"/>
    <w:rsid w:val="0063304F"/>
    <w:rsid w:val="00633BC6"/>
    <w:rsid w:val="006343A4"/>
    <w:rsid w:val="006410E8"/>
    <w:rsid w:val="00643E51"/>
    <w:rsid w:val="00644EA6"/>
    <w:rsid w:val="0064675A"/>
    <w:rsid w:val="00651E9F"/>
    <w:rsid w:val="00652681"/>
    <w:rsid w:val="00655B76"/>
    <w:rsid w:val="00657886"/>
    <w:rsid w:val="006602B0"/>
    <w:rsid w:val="00661055"/>
    <w:rsid w:val="006629ED"/>
    <w:rsid w:val="00662C3A"/>
    <w:rsid w:val="006632D8"/>
    <w:rsid w:val="00665226"/>
    <w:rsid w:val="00666838"/>
    <w:rsid w:val="00670097"/>
    <w:rsid w:val="00675B0E"/>
    <w:rsid w:val="006804CB"/>
    <w:rsid w:val="00681B16"/>
    <w:rsid w:val="00681FD1"/>
    <w:rsid w:val="006822EE"/>
    <w:rsid w:val="00684F67"/>
    <w:rsid w:val="00687487"/>
    <w:rsid w:val="00694D38"/>
    <w:rsid w:val="00696F9A"/>
    <w:rsid w:val="006A09B4"/>
    <w:rsid w:val="006A1C38"/>
    <w:rsid w:val="006A3E34"/>
    <w:rsid w:val="006A4356"/>
    <w:rsid w:val="006A62C7"/>
    <w:rsid w:val="006B2D70"/>
    <w:rsid w:val="006B3294"/>
    <w:rsid w:val="006B54D2"/>
    <w:rsid w:val="006C0A78"/>
    <w:rsid w:val="006C0AAC"/>
    <w:rsid w:val="006C385D"/>
    <w:rsid w:val="006C6129"/>
    <w:rsid w:val="006C78CC"/>
    <w:rsid w:val="006D0141"/>
    <w:rsid w:val="006D07F7"/>
    <w:rsid w:val="006D2ACC"/>
    <w:rsid w:val="006E1315"/>
    <w:rsid w:val="006E3994"/>
    <w:rsid w:val="006E7271"/>
    <w:rsid w:val="006F3FE5"/>
    <w:rsid w:val="006F42C5"/>
    <w:rsid w:val="007000AB"/>
    <w:rsid w:val="007059B0"/>
    <w:rsid w:val="00726CD9"/>
    <w:rsid w:val="00733ED9"/>
    <w:rsid w:val="007341EA"/>
    <w:rsid w:val="0073747D"/>
    <w:rsid w:val="00737B1A"/>
    <w:rsid w:val="0074104D"/>
    <w:rsid w:val="007427A1"/>
    <w:rsid w:val="00747E5B"/>
    <w:rsid w:val="00747FC0"/>
    <w:rsid w:val="00753BE6"/>
    <w:rsid w:val="00763794"/>
    <w:rsid w:val="00763C07"/>
    <w:rsid w:val="00772851"/>
    <w:rsid w:val="00772892"/>
    <w:rsid w:val="007748C7"/>
    <w:rsid w:val="00782816"/>
    <w:rsid w:val="00782AEE"/>
    <w:rsid w:val="0079628D"/>
    <w:rsid w:val="00796FD7"/>
    <w:rsid w:val="00797322"/>
    <w:rsid w:val="007A4BA4"/>
    <w:rsid w:val="007A62AE"/>
    <w:rsid w:val="007A726A"/>
    <w:rsid w:val="007B1FAB"/>
    <w:rsid w:val="007B2B30"/>
    <w:rsid w:val="007B63B0"/>
    <w:rsid w:val="007B71AD"/>
    <w:rsid w:val="007B7A04"/>
    <w:rsid w:val="007B7E5B"/>
    <w:rsid w:val="007C074E"/>
    <w:rsid w:val="007C6FD9"/>
    <w:rsid w:val="007C7CD4"/>
    <w:rsid w:val="007E186C"/>
    <w:rsid w:val="007E3D4F"/>
    <w:rsid w:val="007F1D39"/>
    <w:rsid w:val="007F4246"/>
    <w:rsid w:val="007F4305"/>
    <w:rsid w:val="007F4889"/>
    <w:rsid w:val="007F77F6"/>
    <w:rsid w:val="008005BE"/>
    <w:rsid w:val="008038B7"/>
    <w:rsid w:val="0080462E"/>
    <w:rsid w:val="00805F55"/>
    <w:rsid w:val="00811092"/>
    <w:rsid w:val="00811194"/>
    <w:rsid w:val="00811E0B"/>
    <w:rsid w:val="0081736F"/>
    <w:rsid w:val="00821224"/>
    <w:rsid w:val="00823461"/>
    <w:rsid w:val="00825B9C"/>
    <w:rsid w:val="00831D37"/>
    <w:rsid w:val="00833A3E"/>
    <w:rsid w:val="00834C3A"/>
    <w:rsid w:val="008354D1"/>
    <w:rsid w:val="0083662A"/>
    <w:rsid w:val="00836F20"/>
    <w:rsid w:val="00843058"/>
    <w:rsid w:val="008502EF"/>
    <w:rsid w:val="00855B9E"/>
    <w:rsid w:val="00857C4C"/>
    <w:rsid w:val="008630D1"/>
    <w:rsid w:val="0087054A"/>
    <w:rsid w:val="00870CCD"/>
    <w:rsid w:val="00871115"/>
    <w:rsid w:val="008721ED"/>
    <w:rsid w:val="008738BB"/>
    <w:rsid w:val="00875011"/>
    <w:rsid w:val="0087635F"/>
    <w:rsid w:val="0087667A"/>
    <w:rsid w:val="0087673E"/>
    <w:rsid w:val="00877638"/>
    <w:rsid w:val="008837C2"/>
    <w:rsid w:val="008932A9"/>
    <w:rsid w:val="0089394D"/>
    <w:rsid w:val="00893AEC"/>
    <w:rsid w:val="008A474F"/>
    <w:rsid w:val="008A5C0A"/>
    <w:rsid w:val="008A6FB3"/>
    <w:rsid w:val="008A7055"/>
    <w:rsid w:val="008A7DE4"/>
    <w:rsid w:val="008B15BA"/>
    <w:rsid w:val="008B6785"/>
    <w:rsid w:val="008C074A"/>
    <w:rsid w:val="008E0A74"/>
    <w:rsid w:val="008E0C52"/>
    <w:rsid w:val="008E11F4"/>
    <w:rsid w:val="008E3E3F"/>
    <w:rsid w:val="008F09C3"/>
    <w:rsid w:val="008F0F75"/>
    <w:rsid w:val="008F320D"/>
    <w:rsid w:val="008F47C2"/>
    <w:rsid w:val="008F5BD2"/>
    <w:rsid w:val="00900B7D"/>
    <w:rsid w:val="00901FE6"/>
    <w:rsid w:val="009032AA"/>
    <w:rsid w:val="009045BB"/>
    <w:rsid w:val="009052D7"/>
    <w:rsid w:val="0091021D"/>
    <w:rsid w:val="00913AEC"/>
    <w:rsid w:val="00913C13"/>
    <w:rsid w:val="009208CF"/>
    <w:rsid w:val="00930209"/>
    <w:rsid w:val="0093339C"/>
    <w:rsid w:val="00933F48"/>
    <w:rsid w:val="009470F2"/>
    <w:rsid w:val="00952B39"/>
    <w:rsid w:val="009559B5"/>
    <w:rsid w:val="00963BD0"/>
    <w:rsid w:val="009646A8"/>
    <w:rsid w:val="00971054"/>
    <w:rsid w:val="00973E55"/>
    <w:rsid w:val="0097478A"/>
    <w:rsid w:val="00974FF3"/>
    <w:rsid w:val="00981696"/>
    <w:rsid w:val="009818D9"/>
    <w:rsid w:val="0098236D"/>
    <w:rsid w:val="00985CCD"/>
    <w:rsid w:val="00986DE0"/>
    <w:rsid w:val="009911B4"/>
    <w:rsid w:val="009A08E0"/>
    <w:rsid w:val="009A0E0C"/>
    <w:rsid w:val="009A21EE"/>
    <w:rsid w:val="009A4263"/>
    <w:rsid w:val="009A5B5D"/>
    <w:rsid w:val="009A6129"/>
    <w:rsid w:val="009B4F25"/>
    <w:rsid w:val="009B6015"/>
    <w:rsid w:val="009B6057"/>
    <w:rsid w:val="009B7394"/>
    <w:rsid w:val="009C1CDB"/>
    <w:rsid w:val="009D0C18"/>
    <w:rsid w:val="009D4B99"/>
    <w:rsid w:val="009D517C"/>
    <w:rsid w:val="009E5099"/>
    <w:rsid w:val="009E6DEE"/>
    <w:rsid w:val="009E7C64"/>
    <w:rsid w:val="009F29B7"/>
    <w:rsid w:val="009F34AA"/>
    <w:rsid w:val="009F6DB5"/>
    <w:rsid w:val="009F6E61"/>
    <w:rsid w:val="009F7ABF"/>
    <w:rsid w:val="00A034EC"/>
    <w:rsid w:val="00A10119"/>
    <w:rsid w:val="00A131A8"/>
    <w:rsid w:val="00A132E6"/>
    <w:rsid w:val="00A14A01"/>
    <w:rsid w:val="00A17CD7"/>
    <w:rsid w:val="00A23372"/>
    <w:rsid w:val="00A31E7A"/>
    <w:rsid w:val="00A33207"/>
    <w:rsid w:val="00A33FCC"/>
    <w:rsid w:val="00A348D0"/>
    <w:rsid w:val="00A34E92"/>
    <w:rsid w:val="00A36D26"/>
    <w:rsid w:val="00A44755"/>
    <w:rsid w:val="00A4541A"/>
    <w:rsid w:val="00A5453F"/>
    <w:rsid w:val="00A54A1E"/>
    <w:rsid w:val="00A54AB1"/>
    <w:rsid w:val="00A609C6"/>
    <w:rsid w:val="00A60F74"/>
    <w:rsid w:val="00A62425"/>
    <w:rsid w:val="00A64314"/>
    <w:rsid w:val="00A6496E"/>
    <w:rsid w:val="00A70EBD"/>
    <w:rsid w:val="00A74328"/>
    <w:rsid w:val="00A744EF"/>
    <w:rsid w:val="00A74CC2"/>
    <w:rsid w:val="00A8310F"/>
    <w:rsid w:val="00AB2C9F"/>
    <w:rsid w:val="00AB7DE0"/>
    <w:rsid w:val="00AC0459"/>
    <w:rsid w:val="00AC2E3D"/>
    <w:rsid w:val="00AC5193"/>
    <w:rsid w:val="00AC7405"/>
    <w:rsid w:val="00AD37D0"/>
    <w:rsid w:val="00AD3857"/>
    <w:rsid w:val="00AD5007"/>
    <w:rsid w:val="00AE355B"/>
    <w:rsid w:val="00AE36A2"/>
    <w:rsid w:val="00AE7E59"/>
    <w:rsid w:val="00AF614A"/>
    <w:rsid w:val="00AF6556"/>
    <w:rsid w:val="00B00430"/>
    <w:rsid w:val="00B008AB"/>
    <w:rsid w:val="00B02B16"/>
    <w:rsid w:val="00B07162"/>
    <w:rsid w:val="00B072BD"/>
    <w:rsid w:val="00B12E5F"/>
    <w:rsid w:val="00B14534"/>
    <w:rsid w:val="00B146D6"/>
    <w:rsid w:val="00B14AE2"/>
    <w:rsid w:val="00B172EA"/>
    <w:rsid w:val="00B173D6"/>
    <w:rsid w:val="00B201AA"/>
    <w:rsid w:val="00B20576"/>
    <w:rsid w:val="00B225E3"/>
    <w:rsid w:val="00B24571"/>
    <w:rsid w:val="00B24B03"/>
    <w:rsid w:val="00B26242"/>
    <w:rsid w:val="00B276F1"/>
    <w:rsid w:val="00B278B6"/>
    <w:rsid w:val="00B32361"/>
    <w:rsid w:val="00B32682"/>
    <w:rsid w:val="00B3430C"/>
    <w:rsid w:val="00B37B72"/>
    <w:rsid w:val="00B37EF8"/>
    <w:rsid w:val="00B43E0A"/>
    <w:rsid w:val="00B44B46"/>
    <w:rsid w:val="00B47A6E"/>
    <w:rsid w:val="00B510CC"/>
    <w:rsid w:val="00B5286A"/>
    <w:rsid w:val="00B528B6"/>
    <w:rsid w:val="00B5564C"/>
    <w:rsid w:val="00B56423"/>
    <w:rsid w:val="00B56D7A"/>
    <w:rsid w:val="00B6198E"/>
    <w:rsid w:val="00B711BE"/>
    <w:rsid w:val="00B7245E"/>
    <w:rsid w:val="00B72779"/>
    <w:rsid w:val="00B72D17"/>
    <w:rsid w:val="00B73154"/>
    <w:rsid w:val="00B7501E"/>
    <w:rsid w:val="00B76075"/>
    <w:rsid w:val="00B80AEF"/>
    <w:rsid w:val="00B8141D"/>
    <w:rsid w:val="00B9109E"/>
    <w:rsid w:val="00B92BB4"/>
    <w:rsid w:val="00B92E47"/>
    <w:rsid w:val="00B9321B"/>
    <w:rsid w:val="00B9556E"/>
    <w:rsid w:val="00B97CA8"/>
    <w:rsid w:val="00BA1E1D"/>
    <w:rsid w:val="00BA2076"/>
    <w:rsid w:val="00BA3DB0"/>
    <w:rsid w:val="00BA5BC4"/>
    <w:rsid w:val="00BB3AFD"/>
    <w:rsid w:val="00BB4AC2"/>
    <w:rsid w:val="00BB64D4"/>
    <w:rsid w:val="00BC0D38"/>
    <w:rsid w:val="00BC35DB"/>
    <w:rsid w:val="00BC3879"/>
    <w:rsid w:val="00BC3EFF"/>
    <w:rsid w:val="00BC468E"/>
    <w:rsid w:val="00BC6BA9"/>
    <w:rsid w:val="00BC703F"/>
    <w:rsid w:val="00BC7787"/>
    <w:rsid w:val="00BD0AE9"/>
    <w:rsid w:val="00BD3981"/>
    <w:rsid w:val="00BD3AC6"/>
    <w:rsid w:val="00BD62F0"/>
    <w:rsid w:val="00BD6C0F"/>
    <w:rsid w:val="00BE00D7"/>
    <w:rsid w:val="00BE0E64"/>
    <w:rsid w:val="00BE5ADD"/>
    <w:rsid w:val="00BE6409"/>
    <w:rsid w:val="00C003AF"/>
    <w:rsid w:val="00C030D5"/>
    <w:rsid w:val="00C11AED"/>
    <w:rsid w:val="00C11F0B"/>
    <w:rsid w:val="00C14D98"/>
    <w:rsid w:val="00C178F1"/>
    <w:rsid w:val="00C205DC"/>
    <w:rsid w:val="00C20E96"/>
    <w:rsid w:val="00C2618F"/>
    <w:rsid w:val="00C26A10"/>
    <w:rsid w:val="00C27F11"/>
    <w:rsid w:val="00C31007"/>
    <w:rsid w:val="00C3606F"/>
    <w:rsid w:val="00C36A73"/>
    <w:rsid w:val="00C44C0D"/>
    <w:rsid w:val="00C470B5"/>
    <w:rsid w:val="00C47FF5"/>
    <w:rsid w:val="00C50374"/>
    <w:rsid w:val="00C52D8B"/>
    <w:rsid w:val="00C53AC4"/>
    <w:rsid w:val="00C5409A"/>
    <w:rsid w:val="00C54F88"/>
    <w:rsid w:val="00C55C4F"/>
    <w:rsid w:val="00C562DF"/>
    <w:rsid w:val="00C60E59"/>
    <w:rsid w:val="00C74EBE"/>
    <w:rsid w:val="00C76CA5"/>
    <w:rsid w:val="00C83145"/>
    <w:rsid w:val="00C8364D"/>
    <w:rsid w:val="00C83B41"/>
    <w:rsid w:val="00C852A1"/>
    <w:rsid w:val="00C876CF"/>
    <w:rsid w:val="00C903E1"/>
    <w:rsid w:val="00C91290"/>
    <w:rsid w:val="00C91951"/>
    <w:rsid w:val="00C965F8"/>
    <w:rsid w:val="00CA23D2"/>
    <w:rsid w:val="00CB05B1"/>
    <w:rsid w:val="00CB5A3F"/>
    <w:rsid w:val="00CB6D68"/>
    <w:rsid w:val="00CC0096"/>
    <w:rsid w:val="00CC2719"/>
    <w:rsid w:val="00CC35E1"/>
    <w:rsid w:val="00CC455D"/>
    <w:rsid w:val="00CC5777"/>
    <w:rsid w:val="00CC5D94"/>
    <w:rsid w:val="00CD1274"/>
    <w:rsid w:val="00CD32AB"/>
    <w:rsid w:val="00CD3599"/>
    <w:rsid w:val="00CD47CA"/>
    <w:rsid w:val="00CD5CE7"/>
    <w:rsid w:val="00CE03B0"/>
    <w:rsid w:val="00CE062E"/>
    <w:rsid w:val="00CE1DCC"/>
    <w:rsid w:val="00CE590F"/>
    <w:rsid w:val="00CE6219"/>
    <w:rsid w:val="00CF19AB"/>
    <w:rsid w:val="00CF1FE6"/>
    <w:rsid w:val="00CF28FC"/>
    <w:rsid w:val="00CF2CD7"/>
    <w:rsid w:val="00CF551E"/>
    <w:rsid w:val="00CF5C54"/>
    <w:rsid w:val="00CF61E2"/>
    <w:rsid w:val="00D007B5"/>
    <w:rsid w:val="00D013D7"/>
    <w:rsid w:val="00D01EB4"/>
    <w:rsid w:val="00D02C0E"/>
    <w:rsid w:val="00D03054"/>
    <w:rsid w:val="00D04CE4"/>
    <w:rsid w:val="00D07F11"/>
    <w:rsid w:val="00D107DE"/>
    <w:rsid w:val="00D13CAD"/>
    <w:rsid w:val="00D23315"/>
    <w:rsid w:val="00D3486D"/>
    <w:rsid w:val="00D4205C"/>
    <w:rsid w:val="00D4221E"/>
    <w:rsid w:val="00D542C8"/>
    <w:rsid w:val="00D5638D"/>
    <w:rsid w:val="00D577B9"/>
    <w:rsid w:val="00D57932"/>
    <w:rsid w:val="00D61B18"/>
    <w:rsid w:val="00D62DE3"/>
    <w:rsid w:val="00D6307B"/>
    <w:rsid w:val="00D7097E"/>
    <w:rsid w:val="00D7219C"/>
    <w:rsid w:val="00D731ED"/>
    <w:rsid w:val="00D750A7"/>
    <w:rsid w:val="00D808D6"/>
    <w:rsid w:val="00D824E8"/>
    <w:rsid w:val="00D82A7E"/>
    <w:rsid w:val="00D85189"/>
    <w:rsid w:val="00D907F3"/>
    <w:rsid w:val="00D950F7"/>
    <w:rsid w:val="00D97F31"/>
    <w:rsid w:val="00DA1944"/>
    <w:rsid w:val="00DA4DB6"/>
    <w:rsid w:val="00DA4F4F"/>
    <w:rsid w:val="00DA50FD"/>
    <w:rsid w:val="00DB1E38"/>
    <w:rsid w:val="00DB2554"/>
    <w:rsid w:val="00DB3817"/>
    <w:rsid w:val="00DB5E32"/>
    <w:rsid w:val="00DC35F1"/>
    <w:rsid w:val="00DC363C"/>
    <w:rsid w:val="00DC37E0"/>
    <w:rsid w:val="00DC417F"/>
    <w:rsid w:val="00DC45D3"/>
    <w:rsid w:val="00DC5E84"/>
    <w:rsid w:val="00DC7817"/>
    <w:rsid w:val="00DD26F3"/>
    <w:rsid w:val="00DD2ADB"/>
    <w:rsid w:val="00DD35E7"/>
    <w:rsid w:val="00DD789B"/>
    <w:rsid w:val="00DE1B16"/>
    <w:rsid w:val="00DE4B11"/>
    <w:rsid w:val="00DF4D98"/>
    <w:rsid w:val="00E0324D"/>
    <w:rsid w:val="00E03E2E"/>
    <w:rsid w:val="00E04AD8"/>
    <w:rsid w:val="00E05553"/>
    <w:rsid w:val="00E17A50"/>
    <w:rsid w:val="00E21DFA"/>
    <w:rsid w:val="00E21E03"/>
    <w:rsid w:val="00E24E8E"/>
    <w:rsid w:val="00E26224"/>
    <w:rsid w:val="00E31AF0"/>
    <w:rsid w:val="00E32027"/>
    <w:rsid w:val="00E3242D"/>
    <w:rsid w:val="00E3330C"/>
    <w:rsid w:val="00E35A88"/>
    <w:rsid w:val="00E36081"/>
    <w:rsid w:val="00E37722"/>
    <w:rsid w:val="00E378C8"/>
    <w:rsid w:val="00E45082"/>
    <w:rsid w:val="00E47C0E"/>
    <w:rsid w:val="00E50D1B"/>
    <w:rsid w:val="00E5137A"/>
    <w:rsid w:val="00E51D96"/>
    <w:rsid w:val="00E54CA1"/>
    <w:rsid w:val="00E54EB8"/>
    <w:rsid w:val="00E56CA8"/>
    <w:rsid w:val="00E6056D"/>
    <w:rsid w:val="00E71C34"/>
    <w:rsid w:val="00E72D60"/>
    <w:rsid w:val="00E730AC"/>
    <w:rsid w:val="00E75695"/>
    <w:rsid w:val="00E77B1A"/>
    <w:rsid w:val="00E810C1"/>
    <w:rsid w:val="00E818EF"/>
    <w:rsid w:val="00E839EC"/>
    <w:rsid w:val="00E856AE"/>
    <w:rsid w:val="00E86D65"/>
    <w:rsid w:val="00E87D32"/>
    <w:rsid w:val="00E94462"/>
    <w:rsid w:val="00E95DC3"/>
    <w:rsid w:val="00E968A0"/>
    <w:rsid w:val="00E9753A"/>
    <w:rsid w:val="00E97EEC"/>
    <w:rsid w:val="00EA2977"/>
    <w:rsid w:val="00EA2FDD"/>
    <w:rsid w:val="00EA33EE"/>
    <w:rsid w:val="00EA4E01"/>
    <w:rsid w:val="00EB1BBD"/>
    <w:rsid w:val="00EB5B73"/>
    <w:rsid w:val="00EB62E6"/>
    <w:rsid w:val="00EC0F86"/>
    <w:rsid w:val="00EC24BC"/>
    <w:rsid w:val="00EC4AD2"/>
    <w:rsid w:val="00EC5D97"/>
    <w:rsid w:val="00EC7E89"/>
    <w:rsid w:val="00ED1355"/>
    <w:rsid w:val="00ED282D"/>
    <w:rsid w:val="00ED4E46"/>
    <w:rsid w:val="00ED76C8"/>
    <w:rsid w:val="00EE4139"/>
    <w:rsid w:val="00EE543F"/>
    <w:rsid w:val="00EE5E9E"/>
    <w:rsid w:val="00EE6F35"/>
    <w:rsid w:val="00EE7B69"/>
    <w:rsid w:val="00EF2169"/>
    <w:rsid w:val="00EF45A3"/>
    <w:rsid w:val="00EF5639"/>
    <w:rsid w:val="00EF7C9A"/>
    <w:rsid w:val="00F0047B"/>
    <w:rsid w:val="00F035FE"/>
    <w:rsid w:val="00F05304"/>
    <w:rsid w:val="00F06D76"/>
    <w:rsid w:val="00F24323"/>
    <w:rsid w:val="00F24BDF"/>
    <w:rsid w:val="00F25169"/>
    <w:rsid w:val="00F266BD"/>
    <w:rsid w:val="00F272B0"/>
    <w:rsid w:val="00F3027B"/>
    <w:rsid w:val="00F30654"/>
    <w:rsid w:val="00F315D1"/>
    <w:rsid w:val="00F32574"/>
    <w:rsid w:val="00F37E06"/>
    <w:rsid w:val="00F44958"/>
    <w:rsid w:val="00F54CF3"/>
    <w:rsid w:val="00F60D43"/>
    <w:rsid w:val="00F621C2"/>
    <w:rsid w:val="00F6529A"/>
    <w:rsid w:val="00F72E5B"/>
    <w:rsid w:val="00F74ED3"/>
    <w:rsid w:val="00F81888"/>
    <w:rsid w:val="00F83EAD"/>
    <w:rsid w:val="00F852B8"/>
    <w:rsid w:val="00F8625F"/>
    <w:rsid w:val="00F863F0"/>
    <w:rsid w:val="00F87D52"/>
    <w:rsid w:val="00F903F8"/>
    <w:rsid w:val="00F9202B"/>
    <w:rsid w:val="00F9513B"/>
    <w:rsid w:val="00F95F91"/>
    <w:rsid w:val="00F97186"/>
    <w:rsid w:val="00FA019C"/>
    <w:rsid w:val="00FA3AF3"/>
    <w:rsid w:val="00FA3EF9"/>
    <w:rsid w:val="00FA49DD"/>
    <w:rsid w:val="00FA506A"/>
    <w:rsid w:val="00FA5B74"/>
    <w:rsid w:val="00FB09BB"/>
    <w:rsid w:val="00FB1C65"/>
    <w:rsid w:val="00FB5FBB"/>
    <w:rsid w:val="00FB710F"/>
    <w:rsid w:val="00FC585A"/>
    <w:rsid w:val="00FD1E6F"/>
    <w:rsid w:val="00FD462E"/>
    <w:rsid w:val="00FD77F3"/>
    <w:rsid w:val="00FF025D"/>
    <w:rsid w:val="00FF5105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312" w:lineRule="atLeast"/>
    </w:pPr>
    <w:rPr>
      <w:sz w:val="24"/>
      <w:lang w:val="en-GB" w:eastAsia="en-GB"/>
    </w:rPr>
  </w:style>
  <w:style w:type="paragraph" w:styleId="Nadpis1">
    <w:name w:val="heading 1"/>
    <w:basedOn w:val="Text"/>
    <w:next w:val="Text"/>
    <w:qFormat/>
    <w:pPr>
      <w:keepNext/>
      <w:keepLines/>
      <w:spacing w:before="240"/>
      <w:jc w:val="center"/>
      <w:outlineLvl w:val="0"/>
    </w:pPr>
    <w:rPr>
      <w:b/>
      <w:sz w:val="32"/>
    </w:rPr>
  </w:style>
  <w:style w:type="paragraph" w:styleId="Nadpis2">
    <w:name w:val="heading 2"/>
    <w:basedOn w:val="Nadpis1"/>
    <w:next w:val="Normlny"/>
    <w:qFormat/>
    <w:pPr>
      <w:jc w:val="left"/>
      <w:outlineLvl w:val="1"/>
    </w:pPr>
    <w:rPr>
      <w:sz w:val="28"/>
    </w:rPr>
  </w:style>
  <w:style w:type="paragraph" w:styleId="Nadpis3">
    <w:name w:val="heading 3"/>
    <w:basedOn w:val="Text"/>
    <w:next w:val="Text"/>
    <w:qFormat/>
    <w:pPr>
      <w:keepNext/>
      <w:keepLines/>
      <w:ind w:left="360"/>
      <w:outlineLvl w:val="2"/>
    </w:pPr>
    <w:rPr>
      <w:b/>
    </w:rPr>
  </w:style>
  <w:style w:type="paragraph" w:styleId="Nadpis4">
    <w:name w:val="heading 4"/>
    <w:basedOn w:val="Nadpis3"/>
    <w:next w:val="Normlny"/>
    <w:qFormat/>
    <w:pPr>
      <w:outlineLvl w:val="3"/>
    </w:pPr>
    <w:rPr>
      <w:i/>
    </w:rPr>
  </w:style>
  <w:style w:type="paragraph" w:styleId="Nadpis5">
    <w:name w:val="heading 5"/>
    <w:basedOn w:val="Nadpis3"/>
    <w:next w:val="Normlny"/>
    <w:qFormat/>
    <w:pPr>
      <w:outlineLvl w:val="4"/>
    </w:pPr>
    <w:rPr>
      <w:i/>
    </w:rPr>
  </w:style>
  <w:style w:type="paragraph" w:styleId="Nadpis6">
    <w:name w:val="heading 6"/>
    <w:basedOn w:val="Nadpis3"/>
    <w:next w:val="Normlny"/>
    <w:qFormat/>
    <w:pPr>
      <w:outlineLvl w:val="5"/>
    </w:pPr>
    <w:rPr>
      <w:i/>
    </w:rPr>
  </w:style>
  <w:style w:type="paragraph" w:styleId="Nadpis7">
    <w:name w:val="heading 7"/>
    <w:basedOn w:val="Nadpis3"/>
    <w:next w:val="Normlny"/>
    <w:qFormat/>
    <w:pPr>
      <w:outlineLvl w:val="6"/>
    </w:pPr>
    <w:rPr>
      <w:i/>
    </w:rPr>
  </w:style>
  <w:style w:type="paragraph" w:styleId="Nadpis8">
    <w:name w:val="heading 8"/>
    <w:basedOn w:val="Nadpis3"/>
    <w:next w:val="Normlny"/>
    <w:qFormat/>
    <w:pPr>
      <w:outlineLvl w:val="7"/>
    </w:pPr>
    <w:rPr>
      <w:i/>
    </w:rPr>
  </w:style>
  <w:style w:type="paragraph" w:styleId="Nadpis9">
    <w:name w:val="heading 9"/>
    <w:basedOn w:val="Nadpis3"/>
    <w:next w:val="Normlny"/>
    <w:qFormat/>
    <w:pPr>
      <w:outlineLvl w:val="8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Text"/>
    <w:next w:val="Text"/>
    <w:qFormat/>
    <w:pPr>
      <w:keepLines/>
      <w:jc w:val="center"/>
    </w:pPr>
    <w:rPr>
      <w:i/>
    </w:rPr>
  </w:style>
  <w:style w:type="character" w:styleId="Odkaznavysvetlivku">
    <w:name w:val="endnote reference"/>
    <w:semiHidden/>
    <w:rPr>
      <w:position w:val="6"/>
      <w:vertAlign w:val="baseline"/>
    </w:rPr>
  </w:style>
  <w:style w:type="character" w:styleId="Odkaznapoznmkupodiarou">
    <w:name w:val="footnote reference"/>
    <w:semiHidden/>
    <w:rPr>
      <w:position w:val="6"/>
      <w:vertAlign w:val="baseline"/>
    </w:rPr>
  </w:style>
  <w:style w:type="paragraph" w:styleId="Hlavika">
    <w:name w:val="header"/>
    <w:basedOn w:val="Normlny"/>
    <w:link w:val="HlavikaChar"/>
    <w:uiPriority w:val="99"/>
    <w:pPr>
      <w:tabs>
        <w:tab w:val="right" w:pos="8309"/>
      </w:tabs>
      <w:spacing w:line="240" w:lineRule="auto"/>
      <w:jc w:val="center"/>
    </w:pPr>
    <w:rPr>
      <w:i/>
      <w:sz w:val="20"/>
    </w:rPr>
  </w:style>
  <w:style w:type="paragraph" w:customStyle="1" w:styleId="Text">
    <w:name w:val="Text"/>
    <w:basedOn w:val="Normlny"/>
    <w:link w:val="TextChar1"/>
    <w:pPr>
      <w:spacing w:after="240"/>
    </w:pPr>
  </w:style>
  <w:style w:type="paragraph" w:styleId="Normlnysozarkami">
    <w:name w:val="Normal Indent"/>
    <w:basedOn w:val="Text"/>
    <w:pPr>
      <w:ind w:left="720" w:right="720"/>
    </w:pPr>
  </w:style>
  <w:style w:type="paragraph" w:styleId="Obsah1">
    <w:name w:val="toc 1"/>
    <w:basedOn w:val="Normlny"/>
    <w:next w:val="Normlny"/>
    <w:semiHidden/>
    <w:pPr>
      <w:tabs>
        <w:tab w:val="left" w:leader="dot" w:pos="7560"/>
        <w:tab w:val="right" w:pos="7920"/>
      </w:tabs>
      <w:ind w:right="720"/>
    </w:pPr>
  </w:style>
  <w:style w:type="paragraph" w:styleId="Obsah2">
    <w:name w:val="toc 2"/>
    <w:basedOn w:val="Normlny"/>
    <w:next w:val="Normlny"/>
    <w:semiHidden/>
    <w:pPr>
      <w:tabs>
        <w:tab w:val="left" w:leader="dot" w:pos="7560"/>
        <w:tab w:val="right" w:pos="7920"/>
      </w:tabs>
      <w:ind w:left="720" w:right="720"/>
    </w:pPr>
  </w:style>
  <w:style w:type="paragraph" w:styleId="Obsah3">
    <w:name w:val="toc 3"/>
    <w:basedOn w:val="Normlny"/>
    <w:next w:val="Normlny"/>
    <w:semiHidden/>
    <w:pPr>
      <w:tabs>
        <w:tab w:val="left" w:leader="dot" w:pos="7560"/>
        <w:tab w:val="right" w:pos="7920"/>
      </w:tabs>
      <w:ind w:left="1440" w:right="720"/>
    </w:pPr>
  </w:style>
  <w:style w:type="paragraph" w:styleId="Obsah4">
    <w:name w:val="toc 4"/>
    <w:basedOn w:val="Obsah3"/>
    <w:next w:val="Normlny"/>
    <w:semiHidden/>
  </w:style>
  <w:style w:type="paragraph" w:styleId="Obsah5">
    <w:name w:val="toc 5"/>
    <w:basedOn w:val="Obsah3"/>
    <w:next w:val="Normlny"/>
    <w:semiHidden/>
  </w:style>
  <w:style w:type="paragraph" w:styleId="Obsah6">
    <w:name w:val="toc 6"/>
    <w:basedOn w:val="Obsah3"/>
    <w:next w:val="Normlny"/>
    <w:semiHidden/>
  </w:style>
  <w:style w:type="paragraph" w:styleId="Obsah7">
    <w:name w:val="toc 7"/>
    <w:basedOn w:val="Obsah3"/>
    <w:next w:val="Normlny"/>
    <w:semiHidden/>
  </w:style>
  <w:style w:type="paragraph" w:styleId="Obsah8">
    <w:name w:val="toc 8"/>
    <w:basedOn w:val="Obsah3"/>
    <w:next w:val="Normlny"/>
    <w:semiHidden/>
  </w:style>
  <w:style w:type="paragraph" w:styleId="Obsah9">
    <w:name w:val="toc 9"/>
    <w:basedOn w:val="Obsah3"/>
    <w:next w:val="Normlny"/>
    <w:semiHidden/>
  </w:style>
  <w:style w:type="paragraph" w:styleId="truktradokumentu">
    <w:name w:val="Document Map"/>
    <w:basedOn w:val="Normlny"/>
    <w:semiHidden/>
    <w:pPr>
      <w:shd w:val="clear" w:color="auto" w:fill="000080"/>
    </w:pPr>
  </w:style>
  <w:style w:type="character" w:styleId="slostrany">
    <w:name w:val="page number"/>
    <w:basedOn w:val="Predvolenpsmoodseku"/>
  </w:style>
  <w:style w:type="paragraph" w:customStyle="1" w:styleId="Graphic">
    <w:name w:val="Graphic"/>
    <w:basedOn w:val="Text"/>
    <w:next w:val="Text"/>
    <w:pPr>
      <w:keepNext/>
    </w:pPr>
    <w:rPr>
      <w:rFonts w:ascii="Times" w:hAnsi="Times"/>
    </w:rPr>
  </w:style>
  <w:style w:type="paragraph" w:styleId="Pta">
    <w:name w:val="footer"/>
    <w:basedOn w:val="Normlny"/>
    <w:pPr>
      <w:tabs>
        <w:tab w:val="center" w:pos="4153"/>
        <w:tab w:val="right" w:pos="8306"/>
      </w:tabs>
      <w:spacing w:line="312" w:lineRule="exact"/>
    </w:pPr>
    <w:rPr>
      <w:rFonts w:ascii="Times" w:hAnsi="Times"/>
    </w:rPr>
  </w:style>
  <w:style w:type="character" w:styleId="Odkaznakomentr">
    <w:name w:val="annotation reference"/>
    <w:semiHidden/>
    <w:rsid w:val="00487D7B"/>
    <w:rPr>
      <w:sz w:val="16"/>
      <w:szCs w:val="16"/>
    </w:rPr>
  </w:style>
  <w:style w:type="paragraph" w:styleId="Textkomentra">
    <w:name w:val="annotation text"/>
    <w:basedOn w:val="Normlny"/>
    <w:semiHidden/>
    <w:rsid w:val="00487D7B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487D7B"/>
    <w:rPr>
      <w:b/>
      <w:bCs/>
    </w:rPr>
  </w:style>
  <w:style w:type="paragraph" w:styleId="Textbubliny">
    <w:name w:val="Balloon Text"/>
    <w:basedOn w:val="Normlny"/>
    <w:semiHidden/>
    <w:rsid w:val="00487D7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8600F"/>
    <w:pPr>
      <w:spacing w:line="312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753BE6"/>
    <w:rPr>
      <w:u w:val="double"/>
    </w:rPr>
  </w:style>
  <w:style w:type="paragraph" w:styleId="Zoznam">
    <w:name w:val="List"/>
    <w:basedOn w:val="Normlny"/>
    <w:rsid w:val="00142B1C"/>
    <w:pPr>
      <w:ind w:left="283" w:hanging="283"/>
    </w:pPr>
  </w:style>
  <w:style w:type="paragraph" w:customStyle="1" w:styleId="Revize1">
    <w:name w:val="Revize1"/>
    <w:hidden/>
    <w:uiPriority w:val="99"/>
    <w:semiHidden/>
    <w:rsid w:val="00E31AF0"/>
    <w:rPr>
      <w:sz w:val="24"/>
      <w:lang w:val="en-GB" w:eastAsia="en-GB"/>
    </w:rPr>
  </w:style>
  <w:style w:type="character" w:customStyle="1" w:styleId="st1">
    <w:name w:val="st1"/>
    <w:basedOn w:val="Predvolenpsmoodseku"/>
    <w:rsid w:val="0016757E"/>
  </w:style>
  <w:style w:type="character" w:styleId="Hypertextovprepojenie">
    <w:name w:val="Hyperlink"/>
    <w:rsid w:val="00797322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7000AB"/>
    <w:rPr>
      <w:i/>
      <w:lang w:val="en-GB" w:eastAsia="en-GB"/>
    </w:rPr>
  </w:style>
  <w:style w:type="paragraph" w:customStyle="1" w:styleId="Default">
    <w:name w:val="Default"/>
    <w:rsid w:val="007000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Char1">
    <w:name w:val="Text Char1"/>
    <w:link w:val="Text"/>
    <w:locked/>
    <w:rsid w:val="00561ED4"/>
    <w:rPr>
      <w:sz w:val="24"/>
      <w:lang w:val="en-GB" w:eastAsia="en-GB"/>
    </w:rPr>
  </w:style>
  <w:style w:type="paragraph" w:styleId="Revzia">
    <w:name w:val="Revision"/>
    <w:hidden/>
    <w:uiPriority w:val="99"/>
    <w:semiHidden/>
    <w:rsid w:val="0039072E"/>
    <w:rPr>
      <w:sz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312" w:lineRule="atLeast"/>
    </w:pPr>
    <w:rPr>
      <w:sz w:val="24"/>
      <w:lang w:val="en-GB" w:eastAsia="en-GB"/>
    </w:rPr>
  </w:style>
  <w:style w:type="paragraph" w:styleId="Nadpis1">
    <w:name w:val="heading 1"/>
    <w:basedOn w:val="Text"/>
    <w:next w:val="Text"/>
    <w:qFormat/>
    <w:pPr>
      <w:keepNext/>
      <w:keepLines/>
      <w:spacing w:before="240"/>
      <w:jc w:val="center"/>
      <w:outlineLvl w:val="0"/>
    </w:pPr>
    <w:rPr>
      <w:b/>
      <w:sz w:val="32"/>
    </w:rPr>
  </w:style>
  <w:style w:type="paragraph" w:styleId="Nadpis2">
    <w:name w:val="heading 2"/>
    <w:basedOn w:val="Nadpis1"/>
    <w:next w:val="Normlny"/>
    <w:qFormat/>
    <w:pPr>
      <w:jc w:val="left"/>
      <w:outlineLvl w:val="1"/>
    </w:pPr>
    <w:rPr>
      <w:sz w:val="28"/>
    </w:rPr>
  </w:style>
  <w:style w:type="paragraph" w:styleId="Nadpis3">
    <w:name w:val="heading 3"/>
    <w:basedOn w:val="Text"/>
    <w:next w:val="Text"/>
    <w:qFormat/>
    <w:pPr>
      <w:keepNext/>
      <w:keepLines/>
      <w:ind w:left="360"/>
      <w:outlineLvl w:val="2"/>
    </w:pPr>
    <w:rPr>
      <w:b/>
    </w:rPr>
  </w:style>
  <w:style w:type="paragraph" w:styleId="Nadpis4">
    <w:name w:val="heading 4"/>
    <w:basedOn w:val="Nadpis3"/>
    <w:next w:val="Normlny"/>
    <w:qFormat/>
    <w:pPr>
      <w:outlineLvl w:val="3"/>
    </w:pPr>
    <w:rPr>
      <w:i/>
    </w:rPr>
  </w:style>
  <w:style w:type="paragraph" w:styleId="Nadpis5">
    <w:name w:val="heading 5"/>
    <w:basedOn w:val="Nadpis3"/>
    <w:next w:val="Normlny"/>
    <w:qFormat/>
    <w:pPr>
      <w:outlineLvl w:val="4"/>
    </w:pPr>
    <w:rPr>
      <w:i/>
    </w:rPr>
  </w:style>
  <w:style w:type="paragraph" w:styleId="Nadpis6">
    <w:name w:val="heading 6"/>
    <w:basedOn w:val="Nadpis3"/>
    <w:next w:val="Normlny"/>
    <w:qFormat/>
    <w:pPr>
      <w:outlineLvl w:val="5"/>
    </w:pPr>
    <w:rPr>
      <w:i/>
    </w:rPr>
  </w:style>
  <w:style w:type="paragraph" w:styleId="Nadpis7">
    <w:name w:val="heading 7"/>
    <w:basedOn w:val="Nadpis3"/>
    <w:next w:val="Normlny"/>
    <w:qFormat/>
    <w:pPr>
      <w:outlineLvl w:val="6"/>
    </w:pPr>
    <w:rPr>
      <w:i/>
    </w:rPr>
  </w:style>
  <w:style w:type="paragraph" w:styleId="Nadpis8">
    <w:name w:val="heading 8"/>
    <w:basedOn w:val="Nadpis3"/>
    <w:next w:val="Normlny"/>
    <w:qFormat/>
    <w:pPr>
      <w:outlineLvl w:val="7"/>
    </w:pPr>
    <w:rPr>
      <w:i/>
    </w:rPr>
  </w:style>
  <w:style w:type="paragraph" w:styleId="Nadpis9">
    <w:name w:val="heading 9"/>
    <w:basedOn w:val="Nadpis3"/>
    <w:next w:val="Normlny"/>
    <w:qFormat/>
    <w:pPr>
      <w:outlineLvl w:val="8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Text"/>
    <w:next w:val="Text"/>
    <w:qFormat/>
    <w:pPr>
      <w:keepLines/>
      <w:jc w:val="center"/>
    </w:pPr>
    <w:rPr>
      <w:i/>
    </w:rPr>
  </w:style>
  <w:style w:type="character" w:styleId="Odkaznavysvetlivku">
    <w:name w:val="endnote reference"/>
    <w:semiHidden/>
    <w:rPr>
      <w:position w:val="6"/>
      <w:vertAlign w:val="baseline"/>
    </w:rPr>
  </w:style>
  <w:style w:type="character" w:styleId="Odkaznapoznmkupodiarou">
    <w:name w:val="footnote reference"/>
    <w:semiHidden/>
    <w:rPr>
      <w:position w:val="6"/>
      <w:vertAlign w:val="baseline"/>
    </w:rPr>
  </w:style>
  <w:style w:type="paragraph" w:styleId="Hlavika">
    <w:name w:val="header"/>
    <w:basedOn w:val="Normlny"/>
    <w:link w:val="HlavikaChar"/>
    <w:uiPriority w:val="99"/>
    <w:pPr>
      <w:tabs>
        <w:tab w:val="right" w:pos="8309"/>
      </w:tabs>
      <w:spacing w:line="240" w:lineRule="auto"/>
      <w:jc w:val="center"/>
    </w:pPr>
    <w:rPr>
      <w:i/>
      <w:sz w:val="20"/>
    </w:rPr>
  </w:style>
  <w:style w:type="paragraph" w:customStyle="1" w:styleId="Text">
    <w:name w:val="Text"/>
    <w:basedOn w:val="Normlny"/>
    <w:link w:val="TextChar1"/>
    <w:pPr>
      <w:spacing w:after="240"/>
    </w:pPr>
  </w:style>
  <w:style w:type="paragraph" w:styleId="Normlnysozarkami">
    <w:name w:val="Normal Indent"/>
    <w:basedOn w:val="Text"/>
    <w:pPr>
      <w:ind w:left="720" w:right="720"/>
    </w:pPr>
  </w:style>
  <w:style w:type="paragraph" w:styleId="Obsah1">
    <w:name w:val="toc 1"/>
    <w:basedOn w:val="Normlny"/>
    <w:next w:val="Normlny"/>
    <w:semiHidden/>
    <w:pPr>
      <w:tabs>
        <w:tab w:val="left" w:leader="dot" w:pos="7560"/>
        <w:tab w:val="right" w:pos="7920"/>
      </w:tabs>
      <w:ind w:right="720"/>
    </w:pPr>
  </w:style>
  <w:style w:type="paragraph" w:styleId="Obsah2">
    <w:name w:val="toc 2"/>
    <w:basedOn w:val="Normlny"/>
    <w:next w:val="Normlny"/>
    <w:semiHidden/>
    <w:pPr>
      <w:tabs>
        <w:tab w:val="left" w:leader="dot" w:pos="7560"/>
        <w:tab w:val="right" w:pos="7920"/>
      </w:tabs>
      <w:ind w:left="720" w:right="720"/>
    </w:pPr>
  </w:style>
  <w:style w:type="paragraph" w:styleId="Obsah3">
    <w:name w:val="toc 3"/>
    <w:basedOn w:val="Normlny"/>
    <w:next w:val="Normlny"/>
    <w:semiHidden/>
    <w:pPr>
      <w:tabs>
        <w:tab w:val="left" w:leader="dot" w:pos="7560"/>
        <w:tab w:val="right" w:pos="7920"/>
      </w:tabs>
      <w:ind w:left="1440" w:right="720"/>
    </w:pPr>
  </w:style>
  <w:style w:type="paragraph" w:styleId="Obsah4">
    <w:name w:val="toc 4"/>
    <w:basedOn w:val="Obsah3"/>
    <w:next w:val="Normlny"/>
    <w:semiHidden/>
  </w:style>
  <w:style w:type="paragraph" w:styleId="Obsah5">
    <w:name w:val="toc 5"/>
    <w:basedOn w:val="Obsah3"/>
    <w:next w:val="Normlny"/>
    <w:semiHidden/>
  </w:style>
  <w:style w:type="paragraph" w:styleId="Obsah6">
    <w:name w:val="toc 6"/>
    <w:basedOn w:val="Obsah3"/>
    <w:next w:val="Normlny"/>
    <w:semiHidden/>
  </w:style>
  <w:style w:type="paragraph" w:styleId="Obsah7">
    <w:name w:val="toc 7"/>
    <w:basedOn w:val="Obsah3"/>
    <w:next w:val="Normlny"/>
    <w:semiHidden/>
  </w:style>
  <w:style w:type="paragraph" w:styleId="Obsah8">
    <w:name w:val="toc 8"/>
    <w:basedOn w:val="Obsah3"/>
    <w:next w:val="Normlny"/>
    <w:semiHidden/>
  </w:style>
  <w:style w:type="paragraph" w:styleId="Obsah9">
    <w:name w:val="toc 9"/>
    <w:basedOn w:val="Obsah3"/>
    <w:next w:val="Normlny"/>
    <w:semiHidden/>
  </w:style>
  <w:style w:type="paragraph" w:styleId="truktradokumentu">
    <w:name w:val="Document Map"/>
    <w:basedOn w:val="Normlny"/>
    <w:semiHidden/>
    <w:pPr>
      <w:shd w:val="clear" w:color="auto" w:fill="000080"/>
    </w:pPr>
  </w:style>
  <w:style w:type="character" w:styleId="slostrany">
    <w:name w:val="page number"/>
    <w:basedOn w:val="Predvolenpsmoodseku"/>
  </w:style>
  <w:style w:type="paragraph" w:customStyle="1" w:styleId="Graphic">
    <w:name w:val="Graphic"/>
    <w:basedOn w:val="Text"/>
    <w:next w:val="Text"/>
    <w:pPr>
      <w:keepNext/>
    </w:pPr>
    <w:rPr>
      <w:rFonts w:ascii="Times" w:hAnsi="Times"/>
    </w:rPr>
  </w:style>
  <w:style w:type="paragraph" w:styleId="Pta">
    <w:name w:val="footer"/>
    <w:basedOn w:val="Normlny"/>
    <w:pPr>
      <w:tabs>
        <w:tab w:val="center" w:pos="4153"/>
        <w:tab w:val="right" w:pos="8306"/>
      </w:tabs>
      <w:spacing w:line="312" w:lineRule="exact"/>
    </w:pPr>
    <w:rPr>
      <w:rFonts w:ascii="Times" w:hAnsi="Times"/>
    </w:rPr>
  </w:style>
  <w:style w:type="character" w:styleId="Odkaznakomentr">
    <w:name w:val="annotation reference"/>
    <w:semiHidden/>
    <w:rsid w:val="00487D7B"/>
    <w:rPr>
      <w:sz w:val="16"/>
      <w:szCs w:val="16"/>
    </w:rPr>
  </w:style>
  <w:style w:type="paragraph" w:styleId="Textkomentra">
    <w:name w:val="annotation text"/>
    <w:basedOn w:val="Normlny"/>
    <w:semiHidden/>
    <w:rsid w:val="00487D7B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487D7B"/>
    <w:rPr>
      <w:b/>
      <w:bCs/>
    </w:rPr>
  </w:style>
  <w:style w:type="paragraph" w:styleId="Textbubliny">
    <w:name w:val="Balloon Text"/>
    <w:basedOn w:val="Normlny"/>
    <w:semiHidden/>
    <w:rsid w:val="00487D7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8600F"/>
    <w:pPr>
      <w:spacing w:line="312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753BE6"/>
    <w:rPr>
      <w:u w:val="double"/>
    </w:rPr>
  </w:style>
  <w:style w:type="paragraph" w:styleId="Zoznam">
    <w:name w:val="List"/>
    <w:basedOn w:val="Normlny"/>
    <w:rsid w:val="00142B1C"/>
    <w:pPr>
      <w:ind w:left="283" w:hanging="283"/>
    </w:pPr>
  </w:style>
  <w:style w:type="paragraph" w:customStyle="1" w:styleId="Revize1">
    <w:name w:val="Revize1"/>
    <w:hidden/>
    <w:uiPriority w:val="99"/>
    <w:semiHidden/>
    <w:rsid w:val="00E31AF0"/>
    <w:rPr>
      <w:sz w:val="24"/>
      <w:lang w:val="en-GB" w:eastAsia="en-GB"/>
    </w:rPr>
  </w:style>
  <w:style w:type="character" w:customStyle="1" w:styleId="st1">
    <w:name w:val="st1"/>
    <w:basedOn w:val="Predvolenpsmoodseku"/>
    <w:rsid w:val="0016757E"/>
  </w:style>
  <w:style w:type="character" w:styleId="Hypertextovprepojenie">
    <w:name w:val="Hyperlink"/>
    <w:rsid w:val="00797322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7000AB"/>
    <w:rPr>
      <w:i/>
      <w:lang w:val="en-GB" w:eastAsia="en-GB"/>
    </w:rPr>
  </w:style>
  <w:style w:type="paragraph" w:customStyle="1" w:styleId="Default">
    <w:name w:val="Default"/>
    <w:rsid w:val="007000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Char1">
    <w:name w:val="Text Char1"/>
    <w:link w:val="Text"/>
    <w:locked/>
    <w:rsid w:val="00561ED4"/>
    <w:rPr>
      <w:sz w:val="24"/>
      <w:lang w:val="en-GB" w:eastAsia="en-GB"/>
    </w:rPr>
  </w:style>
  <w:style w:type="paragraph" w:styleId="Revzia">
    <w:name w:val="Revision"/>
    <w:hidden/>
    <w:uiPriority w:val="99"/>
    <w:semiHidden/>
    <w:rsid w:val="0039072E"/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7790-E993-4A0A-8DFB-2F7EC367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4360</Words>
  <Characters>24856</Characters>
  <Application>Microsoft Office Word</Application>
  <DocSecurity>0</DocSecurity>
  <Lines>207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SmithKline Beecham</Company>
  <LinksUpToDate>false</LinksUpToDate>
  <CharactersWithSpaces>29158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Regpharm</dc:creator>
  <cp:lastModifiedBy>Miroslava Slahúčková</cp:lastModifiedBy>
  <cp:revision>2</cp:revision>
  <cp:lastPrinted>2018-08-15T12:21:00Z</cp:lastPrinted>
  <dcterms:created xsi:type="dcterms:W3CDTF">2020-09-10T12:00:00Z</dcterms:created>
  <dcterms:modified xsi:type="dcterms:W3CDTF">2020-09-10T12:00:00Z</dcterms:modified>
</cp:coreProperties>
</file>