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59228" w14:textId="18D0E5E4" w:rsidR="00780926" w:rsidRPr="001F7364" w:rsidRDefault="00A74B24" w:rsidP="00CC71B6">
      <w:pPr>
        <w:jc w:val="center"/>
        <w:rPr>
          <w:b/>
          <w:szCs w:val="22"/>
        </w:rPr>
      </w:pPr>
      <w:bookmarkStart w:id="0" w:name="_GoBack"/>
      <w:bookmarkEnd w:id="0"/>
      <w:r w:rsidRPr="001F7364">
        <w:rPr>
          <w:b/>
          <w:szCs w:val="22"/>
        </w:rPr>
        <w:t>SÚHRN CHARAKTERISTICKÝCH VLASTNOSTÍ LIEKU</w:t>
      </w:r>
    </w:p>
    <w:p w14:paraId="2FA5922A" w14:textId="77777777" w:rsidR="00B06E24" w:rsidRPr="001F7364" w:rsidRDefault="00B06E24" w:rsidP="00CC71B6">
      <w:pPr>
        <w:rPr>
          <w:szCs w:val="22"/>
        </w:rPr>
      </w:pPr>
    </w:p>
    <w:p w14:paraId="2FA5922B" w14:textId="77777777" w:rsidR="00B06E24" w:rsidRPr="001F7364" w:rsidRDefault="00B06E24" w:rsidP="00CC71B6">
      <w:pPr>
        <w:rPr>
          <w:szCs w:val="22"/>
        </w:rPr>
      </w:pPr>
    </w:p>
    <w:p w14:paraId="2FA5922C" w14:textId="77777777" w:rsidR="00780926" w:rsidRPr="001F7364" w:rsidRDefault="00A74B24" w:rsidP="00CC71B6">
      <w:pPr>
        <w:rPr>
          <w:szCs w:val="22"/>
        </w:rPr>
      </w:pPr>
      <w:r w:rsidRPr="001F7364">
        <w:rPr>
          <w:b/>
          <w:szCs w:val="22"/>
        </w:rPr>
        <w:t>1.</w:t>
      </w:r>
      <w:r w:rsidRPr="001F7364">
        <w:rPr>
          <w:b/>
          <w:szCs w:val="22"/>
        </w:rPr>
        <w:tab/>
        <w:t>NÁZOV LIEKU</w:t>
      </w:r>
    </w:p>
    <w:p w14:paraId="2FA5922D" w14:textId="77777777" w:rsidR="00780926" w:rsidRPr="001F7364" w:rsidRDefault="00780926" w:rsidP="00CC71B6">
      <w:pPr>
        <w:rPr>
          <w:szCs w:val="22"/>
        </w:rPr>
      </w:pPr>
    </w:p>
    <w:p w14:paraId="261B25B7" w14:textId="77777777" w:rsidR="00144E72" w:rsidRPr="001F7364" w:rsidRDefault="00144E72" w:rsidP="00CC71B6">
      <w:pPr>
        <w:rPr>
          <w:noProof/>
          <w:szCs w:val="22"/>
        </w:rPr>
      </w:pPr>
      <w:r w:rsidRPr="001F7364">
        <w:rPr>
          <w:noProof/>
          <w:szCs w:val="22"/>
        </w:rPr>
        <w:t>Canesten GYN 1 deň 500 mg mäkká vaginálna kapsula</w:t>
      </w:r>
    </w:p>
    <w:p w14:paraId="2FA59232" w14:textId="77777777" w:rsidR="00780926" w:rsidRPr="001F7364" w:rsidRDefault="00780926" w:rsidP="00CC71B6">
      <w:pPr>
        <w:rPr>
          <w:szCs w:val="22"/>
        </w:rPr>
      </w:pPr>
    </w:p>
    <w:p w14:paraId="2FA59233" w14:textId="77777777" w:rsidR="00780926" w:rsidRPr="001F7364" w:rsidRDefault="00780926" w:rsidP="00CC71B6">
      <w:pPr>
        <w:rPr>
          <w:szCs w:val="22"/>
        </w:rPr>
      </w:pPr>
    </w:p>
    <w:p w14:paraId="2FA59234" w14:textId="77777777" w:rsidR="00780926" w:rsidRPr="001F7364" w:rsidRDefault="00A74B24" w:rsidP="00CC71B6">
      <w:pPr>
        <w:rPr>
          <w:szCs w:val="22"/>
        </w:rPr>
      </w:pPr>
      <w:r w:rsidRPr="001F7364">
        <w:rPr>
          <w:b/>
          <w:szCs w:val="22"/>
        </w:rPr>
        <w:t>2.</w:t>
      </w:r>
      <w:r w:rsidRPr="001F7364">
        <w:rPr>
          <w:b/>
          <w:szCs w:val="22"/>
        </w:rPr>
        <w:tab/>
        <w:t>KVALITATÍVNE A</w:t>
      </w:r>
      <w:r w:rsidR="00A236CF" w:rsidRPr="001F7364">
        <w:rPr>
          <w:b/>
          <w:szCs w:val="22"/>
        </w:rPr>
        <w:t> </w:t>
      </w:r>
      <w:r w:rsidRPr="001F7364">
        <w:rPr>
          <w:b/>
          <w:szCs w:val="22"/>
        </w:rPr>
        <w:t>KVANTITATÍVNE ZLOŽENIE</w:t>
      </w:r>
    </w:p>
    <w:p w14:paraId="2FA59236" w14:textId="50E860B0" w:rsidR="00780926" w:rsidRPr="001F7364" w:rsidRDefault="00780926" w:rsidP="00CC71B6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</w:p>
    <w:p w14:paraId="7DD211D5" w14:textId="1A88AE4D" w:rsidR="00220BC3" w:rsidRPr="001F7364" w:rsidRDefault="00220BC3" w:rsidP="00CC71B6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1F7364">
        <w:rPr>
          <w:szCs w:val="22"/>
          <w:lang w:val="sk-SK"/>
        </w:rPr>
        <w:t xml:space="preserve">Jedna mäkká vaginálna kapsula obsahuje 500 mg </w:t>
      </w:r>
      <w:proofErr w:type="spellStart"/>
      <w:r w:rsidRPr="001F7364">
        <w:rPr>
          <w:szCs w:val="22"/>
          <w:lang w:val="sk-SK"/>
        </w:rPr>
        <w:t>klotrimazolu</w:t>
      </w:r>
      <w:proofErr w:type="spellEnd"/>
      <w:r w:rsidRPr="001F7364">
        <w:rPr>
          <w:szCs w:val="22"/>
          <w:lang w:val="sk-SK"/>
        </w:rPr>
        <w:t>.</w:t>
      </w:r>
    </w:p>
    <w:p w14:paraId="08937F37" w14:textId="77777777" w:rsidR="007524E8" w:rsidRPr="001F7364" w:rsidRDefault="007524E8" w:rsidP="00CC71B6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14:paraId="2FA59237" w14:textId="6635DC79" w:rsidR="00780926" w:rsidRPr="001F7364" w:rsidRDefault="0049191E" w:rsidP="00CC71B6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1F7364">
        <w:rPr>
          <w:szCs w:val="22"/>
          <w:lang w:eastAsia="en-US"/>
        </w:rPr>
        <w:t>Úplný zoznam pomocných látok, pozri časť 6.1.</w:t>
      </w:r>
    </w:p>
    <w:p w14:paraId="2FA59239" w14:textId="77777777" w:rsidR="00780926" w:rsidRPr="001F7364" w:rsidRDefault="00780926" w:rsidP="00CC71B6">
      <w:pPr>
        <w:rPr>
          <w:szCs w:val="22"/>
        </w:rPr>
      </w:pPr>
    </w:p>
    <w:p w14:paraId="2FA5923A" w14:textId="77777777" w:rsidR="00780926" w:rsidRPr="001F7364" w:rsidRDefault="00780926" w:rsidP="00CC71B6">
      <w:pPr>
        <w:rPr>
          <w:szCs w:val="22"/>
        </w:rPr>
      </w:pPr>
    </w:p>
    <w:p w14:paraId="2FA5923B" w14:textId="77777777" w:rsidR="00780926" w:rsidRPr="001F7364" w:rsidRDefault="00A74B24" w:rsidP="00CC71B6">
      <w:pPr>
        <w:rPr>
          <w:caps/>
          <w:szCs w:val="22"/>
        </w:rPr>
      </w:pPr>
      <w:r w:rsidRPr="001F7364">
        <w:rPr>
          <w:b/>
          <w:szCs w:val="22"/>
        </w:rPr>
        <w:t>3.</w:t>
      </w:r>
      <w:r w:rsidRPr="001F7364">
        <w:rPr>
          <w:b/>
          <w:szCs w:val="22"/>
        </w:rPr>
        <w:tab/>
        <w:t>LIEKOVÁ FORMA</w:t>
      </w:r>
    </w:p>
    <w:p w14:paraId="2FA5923C" w14:textId="77777777" w:rsidR="00780926" w:rsidRPr="001F7364" w:rsidRDefault="00780926" w:rsidP="00CC71B6">
      <w:pPr>
        <w:rPr>
          <w:szCs w:val="22"/>
        </w:rPr>
      </w:pPr>
    </w:p>
    <w:p w14:paraId="2FA5923D" w14:textId="3EF51E3D" w:rsidR="00780926" w:rsidRPr="001F7364" w:rsidRDefault="00467641" w:rsidP="00CC71B6">
      <w:pPr>
        <w:rPr>
          <w:szCs w:val="22"/>
        </w:rPr>
      </w:pPr>
      <w:r w:rsidRPr="001F7364">
        <w:rPr>
          <w:szCs w:val="22"/>
        </w:rPr>
        <w:t>Mäkká vaginálna kapsula.</w:t>
      </w:r>
    </w:p>
    <w:p w14:paraId="2FA59241" w14:textId="55FD46B6" w:rsidR="00780926" w:rsidRPr="001F7364" w:rsidRDefault="00AF6B45" w:rsidP="00CC71B6">
      <w:pPr>
        <w:ind w:left="0" w:firstLine="0"/>
        <w:rPr>
          <w:noProof/>
          <w:szCs w:val="22"/>
        </w:rPr>
      </w:pPr>
      <w:r w:rsidRPr="001F7364">
        <w:rPr>
          <w:szCs w:val="22"/>
        </w:rPr>
        <w:t>Mäkká vaginálna kapsula v</w:t>
      </w:r>
      <w:r w:rsidR="007802F6" w:rsidRPr="001F7364">
        <w:rPr>
          <w:szCs w:val="22"/>
        </w:rPr>
        <w:t> </w:t>
      </w:r>
      <w:r w:rsidRPr="001F7364">
        <w:rPr>
          <w:szCs w:val="22"/>
        </w:rPr>
        <w:t>tvare</w:t>
      </w:r>
      <w:r w:rsidR="007802F6" w:rsidRPr="001F7364">
        <w:rPr>
          <w:szCs w:val="22"/>
        </w:rPr>
        <w:t xml:space="preserve"> slzy obalená žltou nepriehľadnou želatínovou vrstvou obsahujúcou homogénnu suspenziu.</w:t>
      </w:r>
    </w:p>
    <w:p w14:paraId="2FA59242" w14:textId="77777777" w:rsidR="00780926" w:rsidRPr="001F7364" w:rsidRDefault="00780926" w:rsidP="00CC71B6">
      <w:pPr>
        <w:rPr>
          <w:szCs w:val="22"/>
        </w:rPr>
      </w:pPr>
    </w:p>
    <w:p w14:paraId="2FA59243" w14:textId="77777777" w:rsidR="00780926" w:rsidRPr="001F7364" w:rsidRDefault="00780926" w:rsidP="00CC71B6">
      <w:pPr>
        <w:rPr>
          <w:szCs w:val="22"/>
        </w:rPr>
      </w:pPr>
    </w:p>
    <w:p w14:paraId="2FA59244" w14:textId="77777777" w:rsidR="00780926" w:rsidRPr="001F7364" w:rsidRDefault="00A74B24" w:rsidP="00CC71B6">
      <w:pPr>
        <w:rPr>
          <w:caps/>
          <w:szCs w:val="22"/>
        </w:rPr>
      </w:pPr>
      <w:r w:rsidRPr="001F7364">
        <w:rPr>
          <w:b/>
          <w:caps/>
          <w:szCs w:val="22"/>
        </w:rPr>
        <w:t>4.</w:t>
      </w:r>
      <w:r w:rsidRPr="001F7364">
        <w:rPr>
          <w:b/>
          <w:caps/>
          <w:szCs w:val="22"/>
        </w:rPr>
        <w:tab/>
        <w:t>KLINICKÉ ÚDAJE</w:t>
      </w:r>
    </w:p>
    <w:p w14:paraId="2FA59245" w14:textId="77777777" w:rsidR="00780926" w:rsidRPr="001F7364" w:rsidRDefault="00780926" w:rsidP="00CC71B6">
      <w:pPr>
        <w:rPr>
          <w:szCs w:val="22"/>
        </w:rPr>
      </w:pPr>
    </w:p>
    <w:p w14:paraId="2FA59246" w14:textId="77777777" w:rsidR="00780926" w:rsidRPr="001F7364" w:rsidRDefault="00A74B24" w:rsidP="00CC71B6">
      <w:pPr>
        <w:rPr>
          <w:szCs w:val="22"/>
        </w:rPr>
      </w:pPr>
      <w:r w:rsidRPr="001F7364">
        <w:rPr>
          <w:b/>
          <w:szCs w:val="22"/>
        </w:rPr>
        <w:t>4.1</w:t>
      </w:r>
      <w:r w:rsidRPr="001F7364">
        <w:rPr>
          <w:b/>
          <w:szCs w:val="22"/>
        </w:rPr>
        <w:tab/>
        <w:t>Terapeutické indikácie</w:t>
      </w:r>
    </w:p>
    <w:p w14:paraId="2FA59247" w14:textId="77777777" w:rsidR="00780926" w:rsidRPr="001F7364" w:rsidRDefault="00780926" w:rsidP="00CC71B6">
      <w:pPr>
        <w:rPr>
          <w:szCs w:val="22"/>
        </w:rPr>
      </w:pPr>
    </w:p>
    <w:p w14:paraId="5D963C39" w14:textId="57EE5CEA" w:rsidR="00EA6CFC" w:rsidRPr="001F7364" w:rsidRDefault="00EA6CFC" w:rsidP="00CC71B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1F7364">
        <w:rPr>
          <w:szCs w:val="22"/>
        </w:rPr>
        <w:t>L</w:t>
      </w:r>
      <w:r w:rsidR="008D06D9" w:rsidRPr="001F7364">
        <w:rPr>
          <w:szCs w:val="22"/>
        </w:rPr>
        <w:t>iečb</w:t>
      </w:r>
      <w:r w:rsidRPr="001F7364">
        <w:rPr>
          <w:szCs w:val="22"/>
        </w:rPr>
        <w:t xml:space="preserve">a vaginálnych infekcií a infekcií vonkajších </w:t>
      </w:r>
      <w:r w:rsidR="00847094" w:rsidRPr="001F7364">
        <w:rPr>
          <w:szCs w:val="22"/>
        </w:rPr>
        <w:t xml:space="preserve">ženských </w:t>
      </w:r>
      <w:r w:rsidRPr="001F7364">
        <w:rPr>
          <w:szCs w:val="22"/>
        </w:rPr>
        <w:t>pohlavných</w:t>
      </w:r>
      <w:r w:rsidR="00847094" w:rsidRPr="001F7364">
        <w:rPr>
          <w:szCs w:val="22"/>
        </w:rPr>
        <w:t xml:space="preserve"> orgánov spôsobených mikroorganizma</w:t>
      </w:r>
      <w:r w:rsidR="00ED2F9A" w:rsidRPr="001F7364">
        <w:rPr>
          <w:szCs w:val="22"/>
        </w:rPr>
        <w:t xml:space="preserve">mi citlivými na </w:t>
      </w:r>
      <w:proofErr w:type="spellStart"/>
      <w:r w:rsidR="00ED2F9A" w:rsidRPr="001F7364">
        <w:rPr>
          <w:szCs w:val="22"/>
        </w:rPr>
        <w:t>klotrimazol</w:t>
      </w:r>
      <w:proofErr w:type="spellEnd"/>
      <w:r w:rsidR="00C87C6A" w:rsidRPr="001F7364">
        <w:rPr>
          <w:szCs w:val="22"/>
        </w:rPr>
        <w:t xml:space="preserve">, ako sú hubovité mikroorganizmy (obvykle </w:t>
      </w:r>
      <w:proofErr w:type="spellStart"/>
      <w:r w:rsidR="00C87C6A" w:rsidRPr="001F7364">
        <w:rPr>
          <w:i/>
          <w:iCs/>
          <w:szCs w:val="22"/>
        </w:rPr>
        <w:t>Candida</w:t>
      </w:r>
      <w:proofErr w:type="spellEnd"/>
      <w:r w:rsidR="00C87C6A" w:rsidRPr="001F7364">
        <w:rPr>
          <w:szCs w:val="22"/>
        </w:rPr>
        <w:t>).</w:t>
      </w:r>
    </w:p>
    <w:p w14:paraId="2FA5924B" w14:textId="77777777" w:rsidR="00780926" w:rsidRPr="001F7364" w:rsidRDefault="00780926" w:rsidP="00CC71B6">
      <w:pPr>
        <w:rPr>
          <w:szCs w:val="22"/>
        </w:rPr>
      </w:pPr>
    </w:p>
    <w:p w14:paraId="2FA5924C" w14:textId="77777777" w:rsidR="00780926" w:rsidRPr="001F7364" w:rsidRDefault="00A74B24" w:rsidP="00CC71B6">
      <w:pPr>
        <w:rPr>
          <w:b/>
          <w:szCs w:val="22"/>
        </w:rPr>
      </w:pPr>
      <w:r w:rsidRPr="001F7364">
        <w:rPr>
          <w:b/>
          <w:szCs w:val="22"/>
        </w:rPr>
        <w:t>4.2</w:t>
      </w:r>
      <w:r w:rsidRPr="001F7364">
        <w:rPr>
          <w:b/>
          <w:szCs w:val="22"/>
        </w:rPr>
        <w:tab/>
        <w:t>Dávkovanie a</w:t>
      </w:r>
      <w:r w:rsidR="00BD7004" w:rsidRPr="001F7364">
        <w:rPr>
          <w:b/>
          <w:szCs w:val="22"/>
        </w:rPr>
        <w:t> </w:t>
      </w:r>
      <w:r w:rsidRPr="001F7364">
        <w:rPr>
          <w:b/>
          <w:szCs w:val="22"/>
        </w:rPr>
        <w:t>spôsob podávania</w:t>
      </w:r>
    </w:p>
    <w:p w14:paraId="2FA5924D" w14:textId="77777777" w:rsidR="00780926" w:rsidRPr="001F7364" w:rsidRDefault="00780926" w:rsidP="00CC71B6">
      <w:pPr>
        <w:rPr>
          <w:szCs w:val="22"/>
        </w:rPr>
      </w:pPr>
    </w:p>
    <w:p w14:paraId="2FA5924E" w14:textId="77777777" w:rsidR="00E1698A" w:rsidRPr="001F7364" w:rsidRDefault="00A74B24" w:rsidP="00CC71B6">
      <w:pPr>
        <w:rPr>
          <w:szCs w:val="22"/>
          <w:u w:val="single"/>
        </w:rPr>
      </w:pPr>
      <w:r w:rsidRPr="001F7364">
        <w:rPr>
          <w:szCs w:val="22"/>
          <w:u w:val="single"/>
        </w:rPr>
        <w:t>Dávkovanie</w:t>
      </w:r>
    </w:p>
    <w:p w14:paraId="2FA5924F" w14:textId="77777777" w:rsidR="00E1698A" w:rsidRPr="001F7364" w:rsidRDefault="00E1698A" w:rsidP="00CC71B6">
      <w:pPr>
        <w:rPr>
          <w:szCs w:val="22"/>
        </w:rPr>
      </w:pPr>
    </w:p>
    <w:p w14:paraId="2FA59250" w14:textId="172E09AC" w:rsidR="00B06E24" w:rsidRPr="001F7364" w:rsidRDefault="00C3054D" w:rsidP="00CC71B6">
      <w:pPr>
        <w:rPr>
          <w:b/>
          <w:i/>
          <w:szCs w:val="22"/>
        </w:rPr>
      </w:pPr>
      <w:r w:rsidRPr="001F7364">
        <w:rPr>
          <w:i/>
          <w:noProof/>
          <w:szCs w:val="22"/>
        </w:rPr>
        <w:t>Dospelí a dospievajúci od 16 rokov</w:t>
      </w:r>
    </w:p>
    <w:p w14:paraId="2FA59251" w14:textId="77777777" w:rsidR="00E1698A" w:rsidRPr="001F7364" w:rsidRDefault="00E1698A" w:rsidP="00CC71B6">
      <w:pPr>
        <w:rPr>
          <w:szCs w:val="22"/>
        </w:rPr>
      </w:pPr>
    </w:p>
    <w:p w14:paraId="080046EA" w14:textId="29ED44F0" w:rsidR="00C721DA" w:rsidRPr="001F7364" w:rsidRDefault="00C3054D" w:rsidP="00CC71B6">
      <w:pPr>
        <w:autoSpaceDE w:val="0"/>
        <w:autoSpaceDN w:val="0"/>
        <w:adjustRightInd w:val="0"/>
        <w:ind w:left="0" w:firstLine="0"/>
        <w:rPr>
          <w:szCs w:val="22"/>
        </w:rPr>
      </w:pPr>
      <w:r w:rsidRPr="001F7364">
        <w:rPr>
          <w:szCs w:val="22"/>
        </w:rPr>
        <w:t>Mäkká vaginálna</w:t>
      </w:r>
      <w:r w:rsidR="00D11C61" w:rsidRPr="001F7364">
        <w:rPr>
          <w:szCs w:val="22"/>
        </w:rPr>
        <w:t xml:space="preserve"> kapsula na jednorazové podanie sa </w:t>
      </w:r>
      <w:r w:rsidR="00005B3D">
        <w:rPr>
          <w:szCs w:val="22"/>
        </w:rPr>
        <w:t>večer pred spaním zavedie</w:t>
      </w:r>
      <w:r w:rsidR="00C41F4B">
        <w:rPr>
          <w:szCs w:val="22"/>
        </w:rPr>
        <w:t xml:space="preserve"> hlboko do</w:t>
      </w:r>
      <w:r w:rsidR="00A054A5" w:rsidRPr="001F7364">
        <w:rPr>
          <w:szCs w:val="22"/>
        </w:rPr>
        <w:t xml:space="preserve"> pošvy.</w:t>
      </w:r>
    </w:p>
    <w:p w14:paraId="47DB57B4" w14:textId="77777777" w:rsidR="00C721DA" w:rsidRPr="001F7364" w:rsidRDefault="00C721DA" w:rsidP="00CC71B6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855589E" w14:textId="77777777" w:rsidR="00B24B4A" w:rsidRPr="001F7364" w:rsidRDefault="00C721DA" w:rsidP="00CC71B6">
      <w:pPr>
        <w:autoSpaceDE w:val="0"/>
        <w:autoSpaceDN w:val="0"/>
        <w:adjustRightInd w:val="0"/>
        <w:ind w:left="0" w:firstLine="0"/>
        <w:rPr>
          <w:szCs w:val="22"/>
        </w:rPr>
      </w:pPr>
      <w:r w:rsidRPr="001F7364">
        <w:rPr>
          <w:szCs w:val="22"/>
        </w:rPr>
        <w:t>Pacientka má kontaktovať lekára</w:t>
      </w:r>
      <w:r w:rsidR="00B24B4A" w:rsidRPr="001F7364">
        <w:rPr>
          <w:szCs w:val="22"/>
        </w:rPr>
        <w:t>, ak po 7 dňoch nedôjde k zlepšeniu stavu.</w:t>
      </w:r>
    </w:p>
    <w:p w14:paraId="0F0A8C17" w14:textId="10FDF27A" w:rsidR="00B24B4A" w:rsidRPr="001F7364" w:rsidRDefault="00B24B4A" w:rsidP="00CC71B6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2F76F88" w14:textId="68E70321" w:rsidR="00B24B4A" w:rsidRPr="001F7364" w:rsidRDefault="00CA33DC" w:rsidP="00CC71B6">
      <w:pPr>
        <w:rPr>
          <w:b/>
          <w:i/>
          <w:szCs w:val="22"/>
        </w:rPr>
      </w:pPr>
      <w:r>
        <w:rPr>
          <w:i/>
          <w:noProof/>
          <w:szCs w:val="22"/>
        </w:rPr>
        <w:t>D</w:t>
      </w:r>
      <w:r w:rsidR="00B24B4A" w:rsidRPr="001F7364">
        <w:rPr>
          <w:i/>
          <w:noProof/>
          <w:szCs w:val="22"/>
        </w:rPr>
        <w:t>ospievajúci vo veku 12</w:t>
      </w:r>
      <w:r w:rsidR="0019397F" w:rsidRPr="001F7364">
        <w:rPr>
          <w:i/>
          <w:noProof/>
          <w:szCs w:val="22"/>
        </w:rPr>
        <w:t xml:space="preserve">-15 </w:t>
      </w:r>
      <w:r w:rsidR="00B24B4A" w:rsidRPr="001F7364">
        <w:rPr>
          <w:i/>
          <w:noProof/>
          <w:szCs w:val="22"/>
        </w:rPr>
        <w:t>rokov</w:t>
      </w:r>
    </w:p>
    <w:p w14:paraId="794BFB5F" w14:textId="77777777" w:rsidR="00B24B4A" w:rsidRPr="001F7364" w:rsidRDefault="00B24B4A" w:rsidP="00CC71B6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FA59259" w14:textId="64349ADC" w:rsidR="00E1698A" w:rsidRPr="001F7364" w:rsidRDefault="003C5006" w:rsidP="00CC71B6">
      <w:pPr>
        <w:autoSpaceDE w:val="0"/>
        <w:autoSpaceDN w:val="0"/>
        <w:adjustRightInd w:val="0"/>
        <w:ind w:left="0" w:firstLine="0"/>
        <w:rPr>
          <w:szCs w:val="22"/>
        </w:rPr>
      </w:pPr>
      <w:r w:rsidRPr="001F7364">
        <w:rPr>
          <w:szCs w:val="22"/>
        </w:rPr>
        <w:t xml:space="preserve">U dospievajúcich mladších </w:t>
      </w:r>
      <w:r w:rsidR="00283176" w:rsidRPr="001F7364">
        <w:rPr>
          <w:szCs w:val="22"/>
        </w:rPr>
        <w:t xml:space="preserve">ako 16 rokov má byť </w:t>
      </w:r>
      <w:proofErr w:type="spellStart"/>
      <w:r w:rsidR="00283176" w:rsidRPr="001F7364">
        <w:rPr>
          <w:szCs w:val="22"/>
        </w:rPr>
        <w:t>Canesten</w:t>
      </w:r>
      <w:proofErr w:type="spellEnd"/>
      <w:r w:rsidR="00283176" w:rsidRPr="001F7364">
        <w:rPr>
          <w:szCs w:val="22"/>
        </w:rPr>
        <w:t xml:space="preserve"> GYN 1 deň používaný iba po konzultácii s</w:t>
      </w:r>
      <w:r w:rsidR="0080032E" w:rsidRPr="001F7364">
        <w:rPr>
          <w:szCs w:val="22"/>
        </w:rPr>
        <w:t> l</w:t>
      </w:r>
      <w:r w:rsidR="00283176" w:rsidRPr="001F7364">
        <w:rPr>
          <w:szCs w:val="22"/>
        </w:rPr>
        <w:t>ekárom</w:t>
      </w:r>
      <w:r w:rsidR="0080032E" w:rsidRPr="001F7364">
        <w:rPr>
          <w:szCs w:val="22"/>
        </w:rPr>
        <w:t>. Ak je</w:t>
      </w:r>
      <w:r w:rsidR="00C066CE" w:rsidRPr="001F7364">
        <w:rPr>
          <w:szCs w:val="22"/>
        </w:rPr>
        <w:t xml:space="preserve"> predpísaný</w:t>
      </w:r>
      <w:r w:rsidR="0080032E" w:rsidRPr="001F7364">
        <w:rPr>
          <w:szCs w:val="22"/>
        </w:rPr>
        <w:t xml:space="preserve"> v tejto populácii (</w:t>
      </w:r>
      <w:proofErr w:type="spellStart"/>
      <w:r w:rsidR="0080032E" w:rsidRPr="001F7364">
        <w:rPr>
          <w:szCs w:val="22"/>
        </w:rPr>
        <w:t>postmenarchál</w:t>
      </w:r>
      <w:r w:rsidR="008D68A9" w:rsidRPr="001F7364">
        <w:rPr>
          <w:szCs w:val="22"/>
        </w:rPr>
        <w:t>na</w:t>
      </w:r>
      <w:proofErr w:type="spellEnd"/>
      <w:r w:rsidR="008D68A9" w:rsidRPr="001F7364">
        <w:rPr>
          <w:szCs w:val="22"/>
        </w:rPr>
        <w:t>), je odporúčané rovnaké dávkovanie ako u dospelých.</w:t>
      </w:r>
    </w:p>
    <w:p w14:paraId="147BE528" w14:textId="7012E82D" w:rsidR="008D68A9" w:rsidRPr="001F7364" w:rsidRDefault="008D68A9" w:rsidP="00CC71B6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E1FB880" w14:textId="76E18897" w:rsidR="008D68A9" w:rsidRPr="001F7364" w:rsidRDefault="008D68A9" w:rsidP="00CC71B6">
      <w:pPr>
        <w:rPr>
          <w:i/>
          <w:noProof/>
          <w:szCs w:val="22"/>
        </w:rPr>
      </w:pPr>
      <w:r w:rsidRPr="001F7364">
        <w:rPr>
          <w:i/>
          <w:noProof/>
          <w:szCs w:val="22"/>
        </w:rPr>
        <w:t>Pediatrická populácia</w:t>
      </w:r>
    </w:p>
    <w:p w14:paraId="4541F3C7" w14:textId="77777777" w:rsidR="008D68A9" w:rsidRPr="001F7364" w:rsidRDefault="008D68A9" w:rsidP="00CC71B6">
      <w:pPr>
        <w:rPr>
          <w:b/>
          <w:i/>
          <w:szCs w:val="22"/>
        </w:rPr>
      </w:pPr>
    </w:p>
    <w:p w14:paraId="2061EC7A" w14:textId="1AEB7F72" w:rsidR="008D68A9" w:rsidRPr="001F7364" w:rsidRDefault="00A63042" w:rsidP="00CC71B6">
      <w:pPr>
        <w:autoSpaceDE w:val="0"/>
        <w:autoSpaceDN w:val="0"/>
        <w:adjustRightInd w:val="0"/>
        <w:ind w:left="0" w:firstLine="0"/>
        <w:rPr>
          <w:szCs w:val="22"/>
        </w:rPr>
      </w:pPr>
      <w:r w:rsidRPr="001F7364">
        <w:rPr>
          <w:szCs w:val="22"/>
        </w:rPr>
        <w:t>Bezpečnosť a účinnosť u detí mladších ako 12 rokov nebola stanovená.</w:t>
      </w:r>
    </w:p>
    <w:p w14:paraId="2FA5925A" w14:textId="77777777" w:rsidR="00E1698A" w:rsidRPr="001F7364" w:rsidRDefault="00E1698A" w:rsidP="00CC71B6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FA5925B" w14:textId="77777777" w:rsidR="00E1698A" w:rsidRPr="001F7364" w:rsidRDefault="00A74B24" w:rsidP="00CC71B6">
      <w:pPr>
        <w:rPr>
          <w:szCs w:val="22"/>
          <w:u w:val="single"/>
        </w:rPr>
      </w:pPr>
      <w:r w:rsidRPr="001F7364">
        <w:rPr>
          <w:szCs w:val="22"/>
          <w:u w:val="single"/>
        </w:rPr>
        <w:t>Spôsob</w:t>
      </w:r>
      <w:r w:rsidR="00B06E24" w:rsidRPr="001F7364">
        <w:rPr>
          <w:noProof/>
          <w:szCs w:val="22"/>
          <w:u w:val="single"/>
        </w:rPr>
        <w:t xml:space="preserve"> podávania</w:t>
      </w:r>
    </w:p>
    <w:p w14:paraId="2FA5925C" w14:textId="77777777" w:rsidR="00E1698A" w:rsidRPr="001F7364" w:rsidRDefault="00E1698A" w:rsidP="00CC71B6">
      <w:pPr>
        <w:rPr>
          <w:szCs w:val="22"/>
        </w:rPr>
      </w:pPr>
    </w:p>
    <w:p w14:paraId="3DA2430B" w14:textId="0093ECE9" w:rsidR="00A3277B" w:rsidRPr="001F7364" w:rsidRDefault="00CD1CAD" w:rsidP="00CC71B6">
      <w:pPr>
        <w:autoSpaceDE w:val="0"/>
        <w:autoSpaceDN w:val="0"/>
        <w:adjustRightInd w:val="0"/>
        <w:ind w:left="0" w:firstLine="0"/>
        <w:rPr>
          <w:szCs w:val="22"/>
        </w:rPr>
      </w:pPr>
      <w:r w:rsidRPr="001F7364">
        <w:rPr>
          <w:szCs w:val="22"/>
        </w:rPr>
        <w:t xml:space="preserve">Mäkká vaginálna kapsula na jednorazové podanie sa </w:t>
      </w:r>
      <w:r>
        <w:rPr>
          <w:szCs w:val="22"/>
        </w:rPr>
        <w:t>večer pred spaním zavedie hlboko do</w:t>
      </w:r>
      <w:r w:rsidRPr="001F7364">
        <w:rPr>
          <w:szCs w:val="22"/>
        </w:rPr>
        <w:t xml:space="preserve"> pošvy</w:t>
      </w:r>
      <w:r w:rsidR="00917C3D">
        <w:rPr>
          <w:szCs w:val="22"/>
        </w:rPr>
        <w:t>. Kapsula sa má zaviesť</w:t>
      </w:r>
      <w:r w:rsidR="00E8418D">
        <w:rPr>
          <w:szCs w:val="22"/>
        </w:rPr>
        <w:t xml:space="preserve"> čo najhlbšie do pošvy</w:t>
      </w:r>
      <w:r w:rsidRPr="001F7364">
        <w:rPr>
          <w:szCs w:val="22"/>
        </w:rPr>
        <w:t xml:space="preserve"> </w:t>
      </w:r>
      <w:r>
        <w:rPr>
          <w:szCs w:val="22"/>
        </w:rPr>
        <w:t>p</w:t>
      </w:r>
      <w:r w:rsidR="00A3277B" w:rsidRPr="001F7364">
        <w:rPr>
          <w:szCs w:val="22"/>
        </w:rPr>
        <w:t>omocou aplikátora</w:t>
      </w:r>
      <w:r w:rsidR="00621EE5" w:rsidRPr="001F7364">
        <w:rPr>
          <w:szCs w:val="22"/>
        </w:rPr>
        <w:t>, ktorý je súčasťou balenia.</w:t>
      </w:r>
    </w:p>
    <w:p w14:paraId="2FA5925F" w14:textId="23E08BA9" w:rsidR="00780926" w:rsidRPr="001F7364" w:rsidRDefault="00780926" w:rsidP="00CC71B6">
      <w:pPr>
        <w:rPr>
          <w:szCs w:val="22"/>
        </w:rPr>
      </w:pPr>
    </w:p>
    <w:p w14:paraId="785A86B1" w14:textId="49AA02A0" w:rsidR="001C3A74" w:rsidRDefault="001C3A74" w:rsidP="00CC71B6">
      <w:pPr>
        <w:ind w:left="0" w:firstLine="0"/>
        <w:rPr>
          <w:szCs w:val="22"/>
        </w:rPr>
      </w:pPr>
      <w:r w:rsidRPr="001F7364">
        <w:rPr>
          <w:szCs w:val="22"/>
        </w:rPr>
        <w:lastRenderedPageBreak/>
        <w:t>Počas te</w:t>
      </w:r>
      <w:r w:rsidR="002562C3" w:rsidRPr="001F7364">
        <w:rPr>
          <w:szCs w:val="22"/>
        </w:rPr>
        <w:t>hotenstva</w:t>
      </w:r>
      <w:r w:rsidR="00B92B4E" w:rsidRPr="001F7364">
        <w:rPr>
          <w:szCs w:val="22"/>
        </w:rPr>
        <w:t xml:space="preserve"> </w:t>
      </w:r>
      <w:r w:rsidR="00EE6BCB">
        <w:rPr>
          <w:szCs w:val="22"/>
        </w:rPr>
        <w:t>sa má</w:t>
      </w:r>
      <w:r w:rsidR="00B92B4E" w:rsidRPr="001F7364">
        <w:rPr>
          <w:szCs w:val="22"/>
        </w:rPr>
        <w:t xml:space="preserve"> </w:t>
      </w:r>
      <w:r w:rsidR="00C60B7B" w:rsidRPr="001F7364">
        <w:rPr>
          <w:szCs w:val="22"/>
        </w:rPr>
        <w:t xml:space="preserve">mäkká vaginálna kapsula zaviesť </w:t>
      </w:r>
      <w:r w:rsidR="00EE6BCB">
        <w:rPr>
          <w:szCs w:val="22"/>
        </w:rPr>
        <w:t xml:space="preserve">do pošvy </w:t>
      </w:r>
      <w:r w:rsidR="00C60B7B" w:rsidRPr="001F7364">
        <w:rPr>
          <w:szCs w:val="22"/>
        </w:rPr>
        <w:t>prstom</w:t>
      </w:r>
      <w:r w:rsidR="00203501">
        <w:rPr>
          <w:szCs w:val="22"/>
        </w:rPr>
        <w:t xml:space="preserve">, </w:t>
      </w:r>
      <w:r w:rsidR="00C60B7B" w:rsidRPr="001F7364">
        <w:rPr>
          <w:szCs w:val="22"/>
        </w:rPr>
        <w:t>bez aplikátora, aby sa zabránilo poraneniu</w:t>
      </w:r>
      <w:r w:rsidR="00DD4658" w:rsidRPr="001F7364">
        <w:rPr>
          <w:szCs w:val="22"/>
        </w:rPr>
        <w:t xml:space="preserve"> krčka maternice.</w:t>
      </w:r>
    </w:p>
    <w:p w14:paraId="77611A8D" w14:textId="77777777" w:rsidR="009555A8" w:rsidRPr="001F7364" w:rsidRDefault="009555A8" w:rsidP="00CC71B6">
      <w:pPr>
        <w:ind w:left="0" w:firstLine="0"/>
        <w:rPr>
          <w:szCs w:val="22"/>
        </w:rPr>
      </w:pPr>
    </w:p>
    <w:p w14:paraId="1FC9940D" w14:textId="5186173D" w:rsidR="00323B72" w:rsidRPr="001F7364" w:rsidRDefault="00323B72" w:rsidP="00CC71B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1F7364">
        <w:rPr>
          <w:szCs w:val="22"/>
        </w:rPr>
        <w:t xml:space="preserve">Liečba </w:t>
      </w:r>
      <w:proofErr w:type="spellStart"/>
      <w:r w:rsidR="00203501">
        <w:rPr>
          <w:szCs w:val="22"/>
        </w:rPr>
        <w:t>Canesten</w:t>
      </w:r>
      <w:proofErr w:type="spellEnd"/>
      <w:r w:rsidR="00203501">
        <w:rPr>
          <w:szCs w:val="22"/>
        </w:rPr>
        <w:t xml:space="preserve"> GYN 1 deň </w:t>
      </w:r>
      <w:r w:rsidRPr="001F7364">
        <w:rPr>
          <w:szCs w:val="22"/>
        </w:rPr>
        <w:t xml:space="preserve">nemá prebiehať počas menštruácie. Liečba sa má pred začiatkom menštruácie ukončiť. </w:t>
      </w:r>
    </w:p>
    <w:p w14:paraId="0B13CF6C" w14:textId="40E623F9" w:rsidR="00DD4658" w:rsidRPr="001F7364" w:rsidRDefault="00DD4658" w:rsidP="00CC71B6">
      <w:pPr>
        <w:ind w:left="0" w:firstLine="0"/>
        <w:rPr>
          <w:szCs w:val="22"/>
        </w:rPr>
      </w:pPr>
    </w:p>
    <w:p w14:paraId="65D42C46" w14:textId="744DE5FD" w:rsidR="00013841" w:rsidRPr="001F7364" w:rsidRDefault="00013841" w:rsidP="00CC71B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1F7364">
        <w:rPr>
          <w:szCs w:val="22"/>
        </w:rPr>
        <w:t xml:space="preserve">Sexuálny partner má tiež podstúpiť lokálnu liečbu, osobitne v prípade symptómov, ako </w:t>
      </w:r>
      <w:r w:rsidR="00680555">
        <w:rPr>
          <w:szCs w:val="22"/>
        </w:rPr>
        <w:t>napr.</w:t>
      </w:r>
      <w:r w:rsidRPr="001F7364">
        <w:rPr>
          <w:szCs w:val="22"/>
        </w:rPr>
        <w:t xml:space="preserve"> svrbenie</w:t>
      </w:r>
      <w:r w:rsidR="00680555">
        <w:rPr>
          <w:szCs w:val="22"/>
        </w:rPr>
        <w:t>,</w:t>
      </w:r>
      <w:r w:rsidRPr="001F7364">
        <w:rPr>
          <w:szCs w:val="22"/>
        </w:rPr>
        <w:t> zápal.</w:t>
      </w:r>
    </w:p>
    <w:p w14:paraId="5229D427" w14:textId="77777777" w:rsidR="00C60B7B" w:rsidRPr="001F7364" w:rsidRDefault="00C60B7B" w:rsidP="00CC71B6">
      <w:pPr>
        <w:rPr>
          <w:szCs w:val="22"/>
        </w:rPr>
      </w:pPr>
    </w:p>
    <w:p w14:paraId="2FA59260" w14:textId="77777777" w:rsidR="00780926" w:rsidRPr="001F7364" w:rsidRDefault="00A74B24" w:rsidP="00CC71B6">
      <w:pPr>
        <w:rPr>
          <w:szCs w:val="22"/>
        </w:rPr>
      </w:pPr>
      <w:r w:rsidRPr="001F7364">
        <w:rPr>
          <w:b/>
          <w:szCs w:val="22"/>
        </w:rPr>
        <w:t>4.3</w:t>
      </w:r>
      <w:r w:rsidRPr="001F7364">
        <w:rPr>
          <w:b/>
          <w:szCs w:val="22"/>
        </w:rPr>
        <w:tab/>
        <w:t>Kontraindikácie</w:t>
      </w:r>
    </w:p>
    <w:p w14:paraId="2FA59261" w14:textId="77777777" w:rsidR="00780926" w:rsidRPr="001F7364" w:rsidRDefault="00780926" w:rsidP="00CC71B6">
      <w:pPr>
        <w:rPr>
          <w:szCs w:val="22"/>
        </w:rPr>
      </w:pPr>
    </w:p>
    <w:p w14:paraId="29D696BF" w14:textId="77777777" w:rsidR="00462D00" w:rsidRPr="001F7364" w:rsidRDefault="00462D00" w:rsidP="00CC71B6">
      <w:pPr>
        <w:widowControl w:val="0"/>
        <w:autoSpaceDE w:val="0"/>
        <w:autoSpaceDN w:val="0"/>
        <w:adjustRightInd w:val="0"/>
        <w:rPr>
          <w:szCs w:val="22"/>
        </w:rPr>
      </w:pPr>
      <w:r w:rsidRPr="001F7364">
        <w:rPr>
          <w:szCs w:val="22"/>
        </w:rPr>
        <w:t xml:space="preserve">Precitlivenosť na </w:t>
      </w:r>
      <w:proofErr w:type="spellStart"/>
      <w:r w:rsidRPr="001F7364">
        <w:rPr>
          <w:szCs w:val="22"/>
        </w:rPr>
        <w:t>klotrimazol</w:t>
      </w:r>
      <w:proofErr w:type="spellEnd"/>
      <w:r w:rsidRPr="001F7364">
        <w:rPr>
          <w:szCs w:val="22"/>
        </w:rPr>
        <w:t xml:space="preserve"> alebo na </w:t>
      </w:r>
      <w:r w:rsidRPr="001F7364">
        <w:rPr>
          <w:noProof/>
          <w:szCs w:val="22"/>
        </w:rPr>
        <w:t>ktorúkoľvek</w:t>
      </w:r>
      <w:r w:rsidRPr="001F7364">
        <w:rPr>
          <w:szCs w:val="22"/>
        </w:rPr>
        <w:t xml:space="preserve"> z pomocných látok</w:t>
      </w:r>
      <w:r w:rsidRPr="001F7364">
        <w:rPr>
          <w:noProof/>
          <w:szCs w:val="22"/>
        </w:rPr>
        <w:t xml:space="preserve"> uvedených v časti 6.1.</w:t>
      </w:r>
      <w:r w:rsidRPr="001F7364">
        <w:rPr>
          <w:szCs w:val="22"/>
        </w:rPr>
        <w:t xml:space="preserve"> </w:t>
      </w:r>
    </w:p>
    <w:p w14:paraId="2FA59263" w14:textId="77777777" w:rsidR="00780926" w:rsidRPr="001F7364" w:rsidRDefault="00780926" w:rsidP="00CC71B6">
      <w:pPr>
        <w:rPr>
          <w:szCs w:val="22"/>
        </w:rPr>
      </w:pPr>
    </w:p>
    <w:p w14:paraId="2FA59264" w14:textId="77777777" w:rsidR="00780926" w:rsidRPr="001F7364" w:rsidRDefault="00A74B24" w:rsidP="00CC71B6">
      <w:pPr>
        <w:rPr>
          <w:b/>
          <w:szCs w:val="22"/>
        </w:rPr>
      </w:pPr>
      <w:r w:rsidRPr="001F7364">
        <w:rPr>
          <w:b/>
          <w:szCs w:val="22"/>
        </w:rPr>
        <w:t>4.4</w:t>
      </w:r>
      <w:r w:rsidRPr="001F7364">
        <w:rPr>
          <w:b/>
          <w:szCs w:val="22"/>
        </w:rPr>
        <w:tab/>
        <w:t>Osobitné upozornenia a opatrenia pri používaní</w:t>
      </w:r>
    </w:p>
    <w:p w14:paraId="2FA59265" w14:textId="77777777" w:rsidR="00E1698A" w:rsidRPr="001F7364" w:rsidRDefault="00E1698A" w:rsidP="00CC71B6">
      <w:pPr>
        <w:rPr>
          <w:szCs w:val="22"/>
        </w:rPr>
      </w:pPr>
    </w:p>
    <w:p w14:paraId="2FA5926A" w14:textId="049CDE6D" w:rsidR="00780926" w:rsidRPr="001F7364" w:rsidRDefault="00462D00" w:rsidP="00CC71B6">
      <w:pPr>
        <w:rPr>
          <w:szCs w:val="22"/>
        </w:rPr>
      </w:pPr>
      <w:r w:rsidRPr="001F7364">
        <w:rPr>
          <w:szCs w:val="22"/>
        </w:rPr>
        <w:t>Pacientka sa má poradiť s lekárom v prípade:</w:t>
      </w:r>
    </w:p>
    <w:p w14:paraId="110DAC61" w14:textId="77777777" w:rsidR="0093715E" w:rsidRPr="001F7364" w:rsidRDefault="0093715E" w:rsidP="00CC71B6">
      <w:pPr>
        <w:rPr>
          <w:szCs w:val="22"/>
        </w:rPr>
      </w:pPr>
    </w:p>
    <w:p w14:paraId="5F22A3FA" w14:textId="39C53636" w:rsidR="00462D00" w:rsidRPr="001F7364" w:rsidRDefault="00D2120A" w:rsidP="00CC71B6">
      <w:pPr>
        <w:pStyle w:val="Odsekzoznamu"/>
        <w:numPr>
          <w:ilvl w:val="0"/>
          <w:numId w:val="25"/>
        </w:numPr>
        <w:ind w:left="540" w:hanging="540"/>
        <w:rPr>
          <w:szCs w:val="22"/>
        </w:rPr>
      </w:pPr>
      <w:r w:rsidRPr="001F7364">
        <w:rPr>
          <w:szCs w:val="22"/>
        </w:rPr>
        <w:t>prvej vaginálnej infekcie</w:t>
      </w:r>
    </w:p>
    <w:p w14:paraId="6C48D9D3" w14:textId="1BE4DC9A" w:rsidR="00A74F25" w:rsidRPr="001F7364" w:rsidRDefault="00A74F25" w:rsidP="00CC71B6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ind w:left="540" w:hanging="540"/>
        <w:rPr>
          <w:iCs/>
          <w:szCs w:val="22"/>
        </w:rPr>
      </w:pPr>
      <w:r w:rsidRPr="001F7364">
        <w:rPr>
          <w:iCs/>
          <w:szCs w:val="22"/>
        </w:rPr>
        <w:t>opakujúc</w:t>
      </w:r>
      <w:r w:rsidR="00177279" w:rsidRPr="001F7364">
        <w:rPr>
          <w:iCs/>
          <w:szCs w:val="22"/>
        </w:rPr>
        <w:t>ich sa infekcií</w:t>
      </w:r>
      <w:r w:rsidRPr="001F7364">
        <w:rPr>
          <w:iCs/>
          <w:szCs w:val="22"/>
        </w:rPr>
        <w:t>; najmenej štyri infekcie za posledný rok</w:t>
      </w:r>
    </w:p>
    <w:p w14:paraId="64BD717E" w14:textId="062B9D3E" w:rsidR="00816C8E" w:rsidRPr="001F7364" w:rsidRDefault="00A74F25" w:rsidP="00CC71B6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ind w:left="540" w:hanging="540"/>
        <w:rPr>
          <w:iCs/>
          <w:szCs w:val="22"/>
        </w:rPr>
      </w:pPr>
      <w:r w:rsidRPr="001F7364">
        <w:rPr>
          <w:iCs/>
          <w:szCs w:val="22"/>
        </w:rPr>
        <w:t>teplot</w:t>
      </w:r>
      <w:r w:rsidR="00816C8E" w:rsidRPr="001F7364">
        <w:rPr>
          <w:iCs/>
          <w:szCs w:val="22"/>
        </w:rPr>
        <w:t>y (</w:t>
      </w:r>
      <w:r w:rsidR="00B7571B" w:rsidRPr="001F7364">
        <w:rPr>
          <w:iCs/>
          <w:szCs w:val="22"/>
        </w:rPr>
        <w:t xml:space="preserve">≥ </w:t>
      </w:r>
      <w:r w:rsidRPr="001F7364">
        <w:rPr>
          <w:iCs/>
          <w:szCs w:val="22"/>
        </w:rPr>
        <w:t>38 °C)</w:t>
      </w:r>
    </w:p>
    <w:p w14:paraId="26F00657" w14:textId="77777777" w:rsidR="00F0548C" w:rsidRPr="001F7364" w:rsidRDefault="00A74F25" w:rsidP="00CC71B6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ind w:left="540" w:hanging="540"/>
        <w:rPr>
          <w:iCs/>
          <w:szCs w:val="22"/>
        </w:rPr>
      </w:pPr>
      <w:r w:rsidRPr="001F7364">
        <w:rPr>
          <w:iCs/>
          <w:szCs w:val="22"/>
        </w:rPr>
        <w:t>boles</w:t>
      </w:r>
      <w:r w:rsidR="00816C8E" w:rsidRPr="001F7364">
        <w:rPr>
          <w:iCs/>
          <w:szCs w:val="22"/>
        </w:rPr>
        <w:t>ti</w:t>
      </w:r>
      <w:r w:rsidRPr="001F7364">
        <w:rPr>
          <w:iCs/>
          <w:szCs w:val="22"/>
        </w:rPr>
        <w:t xml:space="preserve"> </w:t>
      </w:r>
      <w:proofErr w:type="spellStart"/>
      <w:r w:rsidRPr="001F7364">
        <w:rPr>
          <w:iCs/>
          <w:szCs w:val="22"/>
        </w:rPr>
        <w:t>podbruška</w:t>
      </w:r>
      <w:proofErr w:type="spellEnd"/>
      <w:r w:rsidRPr="001F7364">
        <w:rPr>
          <w:iCs/>
          <w:szCs w:val="22"/>
        </w:rPr>
        <w:t>, boles</w:t>
      </w:r>
      <w:r w:rsidR="00F0548C" w:rsidRPr="001F7364">
        <w:rPr>
          <w:iCs/>
          <w:szCs w:val="22"/>
        </w:rPr>
        <w:t xml:space="preserve">ti </w:t>
      </w:r>
      <w:r w:rsidRPr="001F7364">
        <w:rPr>
          <w:iCs/>
          <w:szCs w:val="22"/>
        </w:rPr>
        <w:t>chrbta</w:t>
      </w:r>
    </w:p>
    <w:p w14:paraId="60C8279F" w14:textId="77777777" w:rsidR="00F0548C" w:rsidRPr="001F7364" w:rsidRDefault="00A74F25" w:rsidP="00CC71B6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ind w:left="540" w:hanging="540"/>
        <w:rPr>
          <w:iCs/>
          <w:szCs w:val="22"/>
        </w:rPr>
      </w:pPr>
      <w:r w:rsidRPr="001F7364">
        <w:rPr>
          <w:iCs/>
          <w:szCs w:val="22"/>
        </w:rPr>
        <w:t>zapáchajúc</w:t>
      </w:r>
      <w:r w:rsidR="00F0548C" w:rsidRPr="001F7364">
        <w:rPr>
          <w:iCs/>
          <w:szCs w:val="22"/>
        </w:rPr>
        <w:t>eho</w:t>
      </w:r>
      <w:r w:rsidRPr="001F7364">
        <w:rPr>
          <w:iCs/>
          <w:szCs w:val="22"/>
        </w:rPr>
        <w:t xml:space="preserve"> vagináln</w:t>
      </w:r>
      <w:r w:rsidR="00F0548C" w:rsidRPr="001F7364">
        <w:rPr>
          <w:iCs/>
          <w:szCs w:val="22"/>
        </w:rPr>
        <w:t>eho</w:t>
      </w:r>
      <w:r w:rsidRPr="001F7364">
        <w:rPr>
          <w:iCs/>
          <w:szCs w:val="22"/>
        </w:rPr>
        <w:t xml:space="preserve"> výtok</w:t>
      </w:r>
      <w:r w:rsidR="00F0548C" w:rsidRPr="001F7364">
        <w:rPr>
          <w:iCs/>
          <w:szCs w:val="22"/>
        </w:rPr>
        <w:t>u</w:t>
      </w:r>
    </w:p>
    <w:p w14:paraId="3E408432" w14:textId="77777777" w:rsidR="00F0548C" w:rsidRPr="001F7364" w:rsidRDefault="00A74F25" w:rsidP="00CC71B6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ind w:left="540" w:hanging="540"/>
        <w:rPr>
          <w:iCs/>
          <w:szCs w:val="22"/>
        </w:rPr>
      </w:pPr>
      <w:r w:rsidRPr="001F7364">
        <w:rPr>
          <w:iCs/>
          <w:szCs w:val="22"/>
        </w:rPr>
        <w:t>nauze</w:t>
      </w:r>
      <w:r w:rsidR="00F0548C" w:rsidRPr="001F7364">
        <w:rPr>
          <w:iCs/>
          <w:szCs w:val="22"/>
        </w:rPr>
        <w:t>y</w:t>
      </w:r>
    </w:p>
    <w:p w14:paraId="48E83333" w14:textId="6381E908" w:rsidR="00A74F25" w:rsidRPr="001F7364" w:rsidRDefault="00A74F25" w:rsidP="00CC71B6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ind w:left="540" w:hanging="540"/>
        <w:rPr>
          <w:iCs/>
          <w:szCs w:val="22"/>
        </w:rPr>
      </w:pPr>
      <w:r w:rsidRPr="001F7364">
        <w:rPr>
          <w:iCs/>
          <w:szCs w:val="22"/>
        </w:rPr>
        <w:t>vaginálne</w:t>
      </w:r>
      <w:r w:rsidR="00F0548C" w:rsidRPr="001F7364">
        <w:rPr>
          <w:iCs/>
          <w:szCs w:val="22"/>
        </w:rPr>
        <w:t>ho</w:t>
      </w:r>
      <w:r w:rsidRPr="001F7364">
        <w:rPr>
          <w:iCs/>
          <w:szCs w:val="22"/>
        </w:rPr>
        <w:t xml:space="preserve"> krvácani</w:t>
      </w:r>
      <w:r w:rsidR="00F0548C" w:rsidRPr="001F7364">
        <w:rPr>
          <w:iCs/>
          <w:szCs w:val="22"/>
        </w:rPr>
        <w:t>a</w:t>
      </w:r>
      <w:r w:rsidRPr="001F7364">
        <w:rPr>
          <w:iCs/>
          <w:szCs w:val="22"/>
        </w:rPr>
        <w:t xml:space="preserve"> a/alebo súvisiac</w:t>
      </w:r>
      <w:r w:rsidR="00E22467" w:rsidRPr="001F7364">
        <w:rPr>
          <w:iCs/>
          <w:szCs w:val="22"/>
        </w:rPr>
        <w:t>ej bolesti ramien</w:t>
      </w:r>
    </w:p>
    <w:p w14:paraId="687BE443" w14:textId="73F0CFC7" w:rsidR="00E22467" w:rsidRPr="001F7364" w:rsidRDefault="00E22467" w:rsidP="00CC71B6">
      <w:pPr>
        <w:widowControl w:val="0"/>
        <w:autoSpaceDE w:val="0"/>
        <w:autoSpaceDN w:val="0"/>
        <w:adjustRightInd w:val="0"/>
        <w:rPr>
          <w:iCs/>
          <w:szCs w:val="22"/>
        </w:rPr>
      </w:pPr>
    </w:p>
    <w:p w14:paraId="2FB0CF64" w14:textId="7036B9B5" w:rsidR="00234EB6" w:rsidRPr="001F7364" w:rsidRDefault="00234EB6" w:rsidP="00CC71B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1F7364">
        <w:rPr>
          <w:szCs w:val="22"/>
        </w:rPr>
        <w:t xml:space="preserve">Počas používania </w:t>
      </w:r>
      <w:r w:rsidR="009734DF" w:rsidRPr="001F7364">
        <w:rPr>
          <w:szCs w:val="22"/>
        </w:rPr>
        <w:t>tohto l</w:t>
      </w:r>
      <w:r w:rsidRPr="001F7364">
        <w:rPr>
          <w:szCs w:val="22"/>
        </w:rPr>
        <w:t>ieku sa nemajú používať tampóny,</w:t>
      </w:r>
      <w:r w:rsidR="00D87B74" w:rsidRPr="001F7364">
        <w:rPr>
          <w:szCs w:val="22"/>
        </w:rPr>
        <w:t xml:space="preserve"> vaginálne výplachy</w:t>
      </w:r>
      <w:r w:rsidR="00C87E2E" w:rsidRPr="001F7364">
        <w:rPr>
          <w:szCs w:val="22"/>
        </w:rPr>
        <w:t>,</w:t>
      </w:r>
      <w:r w:rsidRPr="001F7364">
        <w:rPr>
          <w:szCs w:val="22"/>
        </w:rPr>
        <w:t xml:space="preserve"> </w:t>
      </w:r>
      <w:proofErr w:type="spellStart"/>
      <w:r w:rsidRPr="001F7364">
        <w:rPr>
          <w:szCs w:val="22"/>
        </w:rPr>
        <w:t>spermicídy</w:t>
      </w:r>
      <w:proofErr w:type="spellEnd"/>
      <w:r w:rsidRPr="001F7364">
        <w:rPr>
          <w:szCs w:val="22"/>
        </w:rPr>
        <w:t xml:space="preserve"> alebo iné </w:t>
      </w:r>
      <w:r w:rsidR="008B4434">
        <w:rPr>
          <w:szCs w:val="22"/>
        </w:rPr>
        <w:t>pr</w:t>
      </w:r>
      <w:r w:rsidR="00CD3FAE">
        <w:rPr>
          <w:szCs w:val="22"/>
        </w:rPr>
        <w:t>ípravky</w:t>
      </w:r>
      <w:r w:rsidR="00C87E2E" w:rsidRPr="001F7364">
        <w:rPr>
          <w:szCs w:val="22"/>
        </w:rPr>
        <w:t xml:space="preserve"> na vaginálne použitie.</w:t>
      </w:r>
    </w:p>
    <w:p w14:paraId="2D110665" w14:textId="77777777" w:rsidR="00234EB6" w:rsidRPr="001F7364" w:rsidRDefault="00234EB6" w:rsidP="00CC71B6">
      <w:pPr>
        <w:widowControl w:val="0"/>
        <w:autoSpaceDE w:val="0"/>
        <w:autoSpaceDN w:val="0"/>
        <w:adjustRightInd w:val="0"/>
        <w:rPr>
          <w:szCs w:val="22"/>
        </w:rPr>
      </w:pPr>
    </w:p>
    <w:p w14:paraId="012F2D15" w14:textId="2D26CF91" w:rsidR="00234EB6" w:rsidRPr="001F7364" w:rsidRDefault="00247EAB" w:rsidP="00CC71B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1F7364">
        <w:rPr>
          <w:szCs w:val="22"/>
        </w:rPr>
        <w:t xml:space="preserve">Počas používania lieku </w:t>
      </w:r>
      <w:proofErr w:type="spellStart"/>
      <w:r w:rsidRPr="001F7364">
        <w:rPr>
          <w:szCs w:val="22"/>
        </w:rPr>
        <w:t>Canesten</w:t>
      </w:r>
      <w:proofErr w:type="spellEnd"/>
      <w:r w:rsidRPr="001F7364">
        <w:rPr>
          <w:szCs w:val="22"/>
        </w:rPr>
        <w:t xml:space="preserve"> GYN 1 deň je potrebné </w:t>
      </w:r>
      <w:r w:rsidR="0045301D" w:rsidRPr="001F7364">
        <w:rPr>
          <w:szCs w:val="22"/>
        </w:rPr>
        <w:t xml:space="preserve">vyhýbať sa pohlavnému styku, pretože by mohlo dôjsť k prenosu infekcie </w:t>
      </w:r>
      <w:r w:rsidR="00234EB6" w:rsidRPr="001F7364">
        <w:rPr>
          <w:szCs w:val="22"/>
        </w:rPr>
        <w:t>na</w:t>
      </w:r>
      <w:r w:rsidR="00022AAF" w:rsidRPr="001F7364">
        <w:rPr>
          <w:szCs w:val="22"/>
        </w:rPr>
        <w:t xml:space="preserve"> sexuálneho</w:t>
      </w:r>
      <w:r w:rsidR="00234EB6" w:rsidRPr="001F7364">
        <w:rPr>
          <w:szCs w:val="22"/>
        </w:rPr>
        <w:t xml:space="preserve"> partnera.</w:t>
      </w:r>
    </w:p>
    <w:p w14:paraId="09E130AF" w14:textId="77777777" w:rsidR="00234EB6" w:rsidRPr="001F7364" w:rsidRDefault="00234EB6" w:rsidP="00CC71B6">
      <w:pPr>
        <w:widowControl w:val="0"/>
        <w:autoSpaceDE w:val="0"/>
        <w:autoSpaceDN w:val="0"/>
        <w:adjustRightInd w:val="0"/>
        <w:rPr>
          <w:szCs w:val="22"/>
        </w:rPr>
      </w:pPr>
    </w:p>
    <w:p w14:paraId="2C6283D2" w14:textId="01065E73" w:rsidR="00462D00" w:rsidRPr="001F7364" w:rsidRDefault="00327ADE" w:rsidP="00CC71B6">
      <w:pPr>
        <w:ind w:left="0" w:firstLine="0"/>
        <w:rPr>
          <w:szCs w:val="22"/>
        </w:rPr>
      </w:pPr>
      <w:r w:rsidRPr="001F7364">
        <w:rPr>
          <w:szCs w:val="22"/>
        </w:rPr>
        <w:t>Účinnosť a spoľahlivosť latexových antikoncepčných prostriedkov,</w:t>
      </w:r>
      <w:r w:rsidR="00B42AD3" w:rsidRPr="001F7364">
        <w:rPr>
          <w:szCs w:val="22"/>
        </w:rPr>
        <w:t xml:space="preserve"> ako sú kondómy a </w:t>
      </w:r>
      <w:proofErr w:type="spellStart"/>
      <w:r w:rsidR="00B42AD3" w:rsidRPr="001F7364">
        <w:rPr>
          <w:szCs w:val="22"/>
        </w:rPr>
        <w:t>pesary</w:t>
      </w:r>
      <w:proofErr w:type="spellEnd"/>
      <w:r w:rsidR="00B42AD3" w:rsidRPr="001F7364">
        <w:rPr>
          <w:szCs w:val="22"/>
        </w:rPr>
        <w:t>, môže byť znížená.</w:t>
      </w:r>
      <w:r w:rsidRPr="001F7364">
        <w:rPr>
          <w:szCs w:val="22"/>
        </w:rPr>
        <w:t xml:space="preserve"> </w:t>
      </w:r>
    </w:p>
    <w:p w14:paraId="6C622403" w14:textId="0C0C76D0" w:rsidR="007454A2" w:rsidRPr="001F7364" w:rsidRDefault="007454A2" w:rsidP="00CC71B6">
      <w:pPr>
        <w:ind w:left="0" w:firstLine="0"/>
        <w:rPr>
          <w:szCs w:val="22"/>
        </w:rPr>
      </w:pPr>
    </w:p>
    <w:p w14:paraId="5BE0D144" w14:textId="21F685A5" w:rsidR="00462D00" w:rsidRPr="001F7364" w:rsidRDefault="007454A2" w:rsidP="00CC71B6">
      <w:pPr>
        <w:rPr>
          <w:szCs w:val="22"/>
        </w:rPr>
      </w:pPr>
      <w:r w:rsidRPr="001F7364">
        <w:rPr>
          <w:szCs w:val="22"/>
        </w:rPr>
        <w:t>Mäkké vaginálne kapsuly sa nesmú prehĺtať.</w:t>
      </w:r>
    </w:p>
    <w:p w14:paraId="6EEF3193" w14:textId="77777777" w:rsidR="00462D00" w:rsidRPr="001F7364" w:rsidRDefault="00462D00" w:rsidP="00CC71B6">
      <w:pPr>
        <w:rPr>
          <w:szCs w:val="22"/>
        </w:rPr>
      </w:pPr>
    </w:p>
    <w:p w14:paraId="2FA5926B" w14:textId="77777777" w:rsidR="00780926" w:rsidRPr="001F7364" w:rsidRDefault="00A74B24" w:rsidP="00CC71B6">
      <w:pPr>
        <w:rPr>
          <w:b/>
          <w:szCs w:val="22"/>
        </w:rPr>
      </w:pPr>
      <w:r w:rsidRPr="001F7364">
        <w:rPr>
          <w:b/>
          <w:szCs w:val="22"/>
        </w:rPr>
        <w:t>4.5</w:t>
      </w:r>
      <w:r w:rsidRPr="001F7364">
        <w:rPr>
          <w:b/>
          <w:szCs w:val="22"/>
        </w:rPr>
        <w:tab/>
        <w:t>Liekové a</w:t>
      </w:r>
      <w:r w:rsidR="00A236CF" w:rsidRPr="001F7364">
        <w:rPr>
          <w:b/>
          <w:szCs w:val="22"/>
        </w:rPr>
        <w:t> </w:t>
      </w:r>
      <w:r w:rsidRPr="001F7364">
        <w:rPr>
          <w:b/>
          <w:szCs w:val="22"/>
        </w:rPr>
        <w:t>iné interakcie</w:t>
      </w:r>
    </w:p>
    <w:p w14:paraId="2FA5926C" w14:textId="77777777" w:rsidR="00780926" w:rsidRPr="001F7364" w:rsidRDefault="00780926" w:rsidP="00CC71B6">
      <w:pPr>
        <w:rPr>
          <w:szCs w:val="22"/>
        </w:rPr>
      </w:pPr>
    </w:p>
    <w:p w14:paraId="1B798C89" w14:textId="6F7C1880" w:rsidR="002C59DF" w:rsidRPr="001F7364" w:rsidRDefault="002C59DF" w:rsidP="00CC71B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1F7364">
        <w:rPr>
          <w:szCs w:val="22"/>
        </w:rPr>
        <w:t xml:space="preserve">Súbežná liečba vaginálnym </w:t>
      </w:r>
      <w:proofErr w:type="spellStart"/>
      <w:r w:rsidRPr="001F7364">
        <w:rPr>
          <w:szCs w:val="22"/>
        </w:rPr>
        <w:t>klotrimazolom</w:t>
      </w:r>
      <w:proofErr w:type="spellEnd"/>
      <w:r w:rsidRPr="001F7364">
        <w:rPr>
          <w:szCs w:val="22"/>
        </w:rPr>
        <w:t xml:space="preserve"> a perorálnym </w:t>
      </w:r>
      <w:proofErr w:type="spellStart"/>
      <w:r w:rsidRPr="001F7364">
        <w:rPr>
          <w:szCs w:val="22"/>
        </w:rPr>
        <w:t>takrolimusom</w:t>
      </w:r>
      <w:proofErr w:type="spellEnd"/>
      <w:r w:rsidRPr="001F7364">
        <w:rPr>
          <w:szCs w:val="22"/>
        </w:rPr>
        <w:t xml:space="preserve"> (FK-506; </w:t>
      </w:r>
      <w:proofErr w:type="spellStart"/>
      <w:r w:rsidRPr="001F7364">
        <w:rPr>
          <w:szCs w:val="22"/>
        </w:rPr>
        <w:t>imunosupresívum</w:t>
      </w:r>
      <w:proofErr w:type="spellEnd"/>
      <w:r w:rsidRPr="001F7364">
        <w:rPr>
          <w:szCs w:val="22"/>
        </w:rPr>
        <w:t xml:space="preserve">) </w:t>
      </w:r>
      <w:r w:rsidR="0011239D" w:rsidRPr="001F7364">
        <w:rPr>
          <w:szCs w:val="22"/>
        </w:rPr>
        <w:t xml:space="preserve">alebo </w:t>
      </w:r>
      <w:proofErr w:type="spellStart"/>
      <w:r w:rsidR="0011239D" w:rsidRPr="001F7364">
        <w:rPr>
          <w:szCs w:val="22"/>
        </w:rPr>
        <w:t>sirolimusom</w:t>
      </w:r>
      <w:proofErr w:type="spellEnd"/>
      <w:r w:rsidR="0011239D" w:rsidRPr="001F7364">
        <w:rPr>
          <w:szCs w:val="22"/>
        </w:rPr>
        <w:t xml:space="preserve"> </w:t>
      </w:r>
      <w:r w:rsidRPr="001F7364">
        <w:rPr>
          <w:szCs w:val="22"/>
        </w:rPr>
        <w:t xml:space="preserve">môže viesť k zvýšeným plazmatickým hladinám </w:t>
      </w:r>
      <w:proofErr w:type="spellStart"/>
      <w:r w:rsidRPr="001F7364">
        <w:rPr>
          <w:szCs w:val="22"/>
        </w:rPr>
        <w:t>takrolimusu</w:t>
      </w:r>
      <w:proofErr w:type="spellEnd"/>
      <w:r w:rsidR="0011239D" w:rsidRPr="001F7364">
        <w:rPr>
          <w:szCs w:val="22"/>
        </w:rPr>
        <w:t xml:space="preserve"> alebo </w:t>
      </w:r>
      <w:proofErr w:type="spellStart"/>
      <w:r w:rsidR="0011239D" w:rsidRPr="001F7364">
        <w:rPr>
          <w:szCs w:val="22"/>
        </w:rPr>
        <w:t>sirolimusu</w:t>
      </w:r>
      <w:proofErr w:type="spellEnd"/>
      <w:r w:rsidRPr="001F7364">
        <w:rPr>
          <w:szCs w:val="22"/>
        </w:rPr>
        <w:t>. Pacient</w:t>
      </w:r>
      <w:r w:rsidR="00100274" w:rsidRPr="001F7364">
        <w:rPr>
          <w:szCs w:val="22"/>
        </w:rPr>
        <w:t>ky</w:t>
      </w:r>
      <w:r w:rsidR="006F1C74">
        <w:rPr>
          <w:szCs w:val="22"/>
        </w:rPr>
        <w:t xml:space="preserve"> užívajúce </w:t>
      </w:r>
      <w:proofErr w:type="spellStart"/>
      <w:r w:rsidR="006F1C74">
        <w:rPr>
          <w:szCs w:val="22"/>
        </w:rPr>
        <w:t>takrolimus</w:t>
      </w:r>
      <w:proofErr w:type="spellEnd"/>
      <w:r w:rsidR="006F1C74">
        <w:rPr>
          <w:szCs w:val="22"/>
        </w:rPr>
        <w:t xml:space="preserve"> alebo </w:t>
      </w:r>
      <w:proofErr w:type="spellStart"/>
      <w:r w:rsidR="006F1C74">
        <w:rPr>
          <w:szCs w:val="22"/>
        </w:rPr>
        <w:t>sirol</w:t>
      </w:r>
      <w:r w:rsidR="00FE18A9">
        <w:rPr>
          <w:szCs w:val="22"/>
        </w:rPr>
        <w:t>i</w:t>
      </w:r>
      <w:r w:rsidR="006F1C74">
        <w:rPr>
          <w:szCs w:val="22"/>
        </w:rPr>
        <w:t>mus</w:t>
      </w:r>
      <w:proofErr w:type="spellEnd"/>
      <w:r w:rsidRPr="001F7364">
        <w:rPr>
          <w:szCs w:val="22"/>
        </w:rPr>
        <w:t xml:space="preserve"> majú byť preto dôkladne monitorovan</w:t>
      </w:r>
      <w:r w:rsidR="00100274" w:rsidRPr="001F7364">
        <w:rPr>
          <w:szCs w:val="22"/>
        </w:rPr>
        <w:t>é</w:t>
      </w:r>
      <w:r w:rsidRPr="001F7364">
        <w:rPr>
          <w:szCs w:val="22"/>
        </w:rPr>
        <w:t xml:space="preserve"> </w:t>
      </w:r>
      <w:r w:rsidR="00675A2A">
        <w:rPr>
          <w:szCs w:val="22"/>
        </w:rPr>
        <w:t>na prítomnosť</w:t>
      </w:r>
      <w:r w:rsidRPr="001F7364">
        <w:rPr>
          <w:szCs w:val="22"/>
        </w:rPr>
        <w:t xml:space="preserve"> symptómov predávkovania</w:t>
      </w:r>
      <w:r w:rsidR="003063CD" w:rsidRPr="001F7364">
        <w:rPr>
          <w:szCs w:val="22"/>
        </w:rPr>
        <w:t xml:space="preserve"> a </w:t>
      </w:r>
      <w:r w:rsidRPr="001F7364">
        <w:rPr>
          <w:szCs w:val="22"/>
        </w:rPr>
        <w:t xml:space="preserve">ak je </w:t>
      </w:r>
      <w:r w:rsidR="003063CD" w:rsidRPr="001F7364">
        <w:rPr>
          <w:szCs w:val="22"/>
        </w:rPr>
        <w:t xml:space="preserve">to </w:t>
      </w:r>
      <w:r w:rsidRPr="001F7364">
        <w:rPr>
          <w:szCs w:val="22"/>
        </w:rPr>
        <w:t>potrebné</w:t>
      </w:r>
      <w:r w:rsidR="00423CBE">
        <w:rPr>
          <w:szCs w:val="22"/>
        </w:rPr>
        <w:t>,</w:t>
      </w:r>
      <w:r w:rsidR="003063CD" w:rsidRPr="001F7364">
        <w:rPr>
          <w:szCs w:val="22"/>
        </w:rPr>
        <w:t xml:space="preserve"> tak aj</w:t>
      </w:r>
      <w:r w:rsidRPr="001F7364">
        <w:rPr>
          <w:szCs w:val="22"/>
        </w:rPr>
        <w:t xml:space="preserve"> pomocou stanovenia príslušných plazmatických hladín.</w:t>
      </w:r>
    </w:p>
    <w:p w14:paraId="7E5EEA1A" w14:textId="27EB17B4" w:rsidR="00E50847" w:rsidRPr="001F7364" w:rsidRDefault="00E50847" w:rsidP="00CC71B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14:paraId="1912643A" w14:textId="38DC5A63" w:rsidR="00E445B8" w:rsidRPr="001F7364" w:rsidRDefault="00E50847" w:rsidP="00CC71B6">
      <w:pPr>
        <w:ind w:left="0" w:firstLine="0"/>
        <w:rPr>
          <w:szCs w:val="22"/>
        </w:rPr>
      </w:pPr>
      <w:proofErr w:type="spellStart"/>
      <w:r w:rsidRPr="001F7364">
        <w:rPr>
          <w:szCs w:val="22"/>
        </w:rPr>
        <w:t>Klotrimazol</w:t>
      </w:r>
      <w:proofErr w:type="spellEnd"/>
      <w:r w:rsidRPr="001F7364">
        <w:rPr>
          <w:szCs w:val="22"/>
        </w:rPr>
        <w:t xml:space="preserve"> je</w:t>
      </w:r>
      <w:r w:rsidR="00E81CE1" w:rsidRPr="001F7364">
        <w:rPr>
          <w:szCs w:val="22"/>
        </w:rPr>
        <w:t xml:space="preserve"> stredne silný inhibítor peče</w:t>
      </w:r>
      <w:r w:rsidR="00423CBE">
        <w:rPr>
          <w:szCs w:val="22"/>
        </w:rPr>
        <w:t>ň</w:t>
      </w:r>
      <w:r w:rsidR="00E81CE1" w:rsidRPr="001F7364">
        <w:rPr>
          <w:szCs w:val="22"/>
        </w:rPr>
        <w:t xml:space="preserve">ového </w:t>
      </w:r>
      <w:proofErr w:type="spellStart"/>
      <w:r w:rsidR="00E81CE1" w:rsidRPr="001F7364">
        <w:rPr>
          <w:szCs w:val="22"/>
        </w:rPr>
        <w:t>mikrozomálneho</w:t>
      </w:r>
      <w:proofErr w:type="spellEnd"/>
      <w:r w:rsidR="00E81CE1" w:rsidRPr="001F7364">
        <w:rPr>
          <w:szCs w:val="22"/>
        </w:rPr>
        <w:t xml:space="preserve"> </w:t>
      </w:r>
      <w:proofErr w:type="spellStart"/>
      <w:r w:rsidR="00E81CE1" w:rsidRPr="001F7364">
        <w:rPr>
          <w:szCs w:val="22"/>
        </w:rPr>
        <w:t>izoenzýmu</w:t>
      </w:r>
      <w:proofErr w:type="spellEnd"/>
      <w:r w:rsidR="00E81CE1" w:rsidRPr="001F7364">
        <w:rPr>
          <w:szCs w:val="22"/>
        </w:rPr>
        <w:t xml:space="preserve"> </w:t>
      </w:r>
      <w:r w:rsidRPr="001F7364">
        <w:rPr>
          <w:szCs w:val="22"/>
        </w:rPr>
        <w:t>CYP3A4 a slabý inhib</w:t>
      </w:r>
      <w:r w:rsidR="00B43D07" w:rsidRPr="001F7364">
        <w:rPr>
          <w:szCs w:val="22"/>
        </w:rPr>
        <w:t xml:space="preserve">ítor </w:t>
      </w:r>
      <w:proofErr w:type="spellStart"/>
      <w:r w:rsidR="00B43D07" w:rsidRPr="001F7364">
        <w:rPr>
          <w:szCs w:val="22"/>
        </w:rPr>
        <w:t>izoenzýmu</w:t>
      </w:r>
      <w:proofErr w:type="spellEnd"/>
      <w:r w:rsidRPr="001F7364">
        <w:rPr>
          <w:szCs w:val="22"/>
        </w:rPr>
        <w:t xml:space="preserve"> CYP2C9. 3–10</w:t>
      </w:r>
      <w:r w:rsidR="00B43D07" w:rsidRPr="001F7364">
        <w:rPr>
          <w:szCs w:val="22"/>
        </w:rPr>
        <w:t xml:space="preserve"> </w:t>
      </w:r>
      <w:r w:rsidRPr="001F7364">
        <w:rPr>
          <w:szCs w:val="22"/>
        </w:rPr>
        <w:t>% lokáln</w:t>
      </w:r>
      <w:r w:rsidR="00B43D07" w:rsidRPr="001F7364">
        <w:rPr>
          <w:szCs w:val="22"/>
        </w:rPr>
        <w:t xml:space="preserve">ej vaginálnej dávky </w:t>
      </w:r>
      <w:proofErr w:type="spellStart"/>
      <w:r w:rsidRPr="001F7364">
        <w:rPr>
          <w:szCs w:val="22"/>
        </w:rPr>
        <w:t>klotrimazolu</w:t>
      </w:r>
      <w:proofErr w:type="spellEnd"/>
      <w:r w:rsidRPr="001F7364">
        <w:rPr>
          <w:szCs w:val="22"/>
        </w:rPr>
        <w:t xml:space="preserve"> je absorbov</w:t>
      </w:r>
      <w:r w:rsidR="00115E29" w:rsidRPr="001F7364">
        <w:rPr>
          <w:szCs w:val="22"/>
        </w:rPr>
        <w:t>an</w:t>
      </w:r>
      <w:r w:rsidR="00963343">
        <w:rPr>
          <w:szCs w:val="22"/>
        </w:rPr>
        <w:t>ej</w:t>
      </w:r>
      <w:r w:rsidR="00115E29" w:rsidRPr="001F7364">
        <w:rPr>
          <w:szCs w:val="22"/>
        </w:rPr>
        <w:t xml:space="preserve"> </w:t>
      </w:r>
      <w:r w:rsidR="005D00EC" w:rsidRPr="001F7364">
        <w:rPr>
          <w:szCs w:val="22"/>
        </w:rPr>
        <w:t xml:space="preserve">v systémovom obehu, čo môže mať vplyv na hladinu liečiv metabolizovaných </w:t>
      </w:r>
      <w:proofErr w:type="spellStart"/>
      <w:r w:rsidR="005D00EC" w:rsidRPr="001F7364">
        <w:rPr>
          <w:szCs w:val="22"/>
        </w:rPr>
        <w:t>izoenzýmom</w:t>
      </w:r>
      <w:proofErr w:type="spellEnd"/>
      <w:r w:rsidR="005D00EC" w:rsidRPr="001F7364">
        <w:rPr>
          <w:szCs w:val="22"/>
        </w:rPr>
        <w:t xml:space="preserve"> CYP</w:t>
      </w:r>
      <w:r w:rsidR="00E445B8" w:rsidRPr="001F7364">
        <w:rPr>
          <w:szCs w:val="22"/>
        </w:rPr>
        <w:t>3A4</w:t>
      </w:r>
    </w:p>
    <w:p w14:paraId="7F3176F3" w14:textId="195CCAE9" w:rsidR="00E445B8" w:rsidRPr="001F7364" w:rsidRDefault="00E445B8" w:rsidP="00CC71B6">
      <w:pPr>
        <w:ind w:left="0" w:firstLine="0"/>
        <w:rPr>
          <w:szCs w:val="22"/>
        </w:rPr>
      </w:pPr>
      <w:r w:rsidRPr="001F7364">
        <w:rPr>
          <w:szCs w:val="22"/>
        </w:rPr>
        <w:t>a najmä pri ich súbežnom použití sa môžu</w:t>
      </w:r>
      <w:r w:rsidR="00C5048B">
        <w:rPr>
          <w:szCs w:val="22"/>
        </w:rPr>
        <w:t xml:space="preserve"> potenciálne</w:t>
      </w:r>
      <w:r w:rsidRPr="001F7364">
        <w:rPr>
          <w:szCs w:val="22"/>
        </w:rPr>
        <w:t xml:space="preserve"> zvýšiť plazmatické hladiny týchto látok.</w:t>
      </w:r>
      <w:r w:rsidR="00DE415A" w:rsidRPr="001F7364">
        <w:rPr>
          <w:szCs w:val="22"/>
        </w:rPr>
        <w:t xml:space="preserve"> </w:t>
      </w:r>
    </w:p>
    <w:p w14:paraId="7767F23B" w14:textId="5B934823" w:rsidR="00E445B8" w:rsidRPr="001F7364" w:rsidRDefault="0010519A" w:rsidP="00CC71B6">
      <w:pPr>
        <w:ind w:left="0" w:firstLine="0"/>
        <w:rPr>
          <w:szCs w:val="22"/>
        </w:rPr>
      </w:pPr>
      <w:r w:rsidRPr="001F7364">
        <w:rPr>
          <w:szCs w:val="22"/>
        </w:rPr>
        <w:t xml:space="preserve">Pretože účinok na </w:t>
      </w:r>
      <w:proofErr w:type="spellStart"/>
      <w:r w:rsidRPr="001F7364">
        <w:rPr>
          <w:szCs w:val="22"/>
        </w:rPr>
        <w:t>izoenzým</w:t>
      </w:r>
      <w:proofErr w:type="spellEnd"/>
      <w:r w:rsidRPr="001F7364">
        <w:rPr>
          <w:szCs w:val="22"/>
        </w:rPr>
        <w:t xml:space="preserve"> CYP2C9 je slabý a iba malá časť</w:t>
      </w:r>
      <w:r w:rsidR="00D54A07" w:rsidRPr="001F7364">
        <w:rPr>
          <w:szCs w:val="22"/>
        </w:rPr>
        <w:t xml:space="preserve"> lokálne podaného </w:t>
      </w:r>
      <w:proofErr w:type="spellStart"/>
      <w:r w:rsidR="00D54A07" w:rsidRPr="001F7364">
        <w:rPr>
          <w:szCs w:val="22"/>
        </w:rPr>
        <w:t>klotrimazolu</w:t>
      </w:r>
      <w:proofErr w:type="spellEnd"/>
      <w:r w:rsidR="00D54A07" w:rsidRPr="001F7364">
        <w:rPr>
          <w:szCs w:val="22"/>
        </w:rPr>
        <w:t xml:space="preserve"> je systémovo absorbovaná, je účinok </w:t>
      </w:r>
      <w:proofErr w:type="spellStart"/>
      <w:r w:rsidR="00D54A07" w:rsidRPr="001F7364">
        <w:rPr>
          <w:szCs w:val="22"/>
        </w:rPr>
        <w:t>klotrimazolu</w:t>
      </w:r>
      <w:proofErr w:type="spellEnd"/>
      <w:r w:rsidR="00D54A07" w:rsidRPr="001F7364">
        <w:rPr>
          <w:szCs w:val="22"/>
        </w:rPr>
        <w:t xml:space="preserve"> na hladiny liečiv metabolizovaných </w:t>
      </w:r>
      <w:proofErr w:type="spellStart"/>
      <w:r w:rsidR="00D54A07" w:rsidRPr="001F7364">
        <w:rPr>
          <w:szCs w:val="22"/>
        </w:rPr>
        <w:t>izoenzýmom</w:t>
      </w:r>
      <w:proofErr w:type="spellEnd"/>
      <w:r w:rsidR="006E0E33" w:rsidRPr="001F7364">
        <w:rPr>
          <w:szCs w:val="22"/>
        </w:rPr>
        <w:t xml:space="preserve"> CYP2C9 </w:t>
      </w:r>
      <w:r w:rsidR="003A002B">
        <w:rPr>
          <w:szCs w:val="22"/>
        </w:rPr>
        <w:t>nízky</w:t>
      </w:r>
      <w:r w:rsidR="006E0E33" w:rsidRPr="001F7364">
        <w:rPr>
          <w:szCs w:val="22"/>
        </w:rPr>
        <w:t>.</w:t>
      </w:r>
      <w:r w:rsidR="00425D18" w:rsidRPr="001F7364">
        <w:rPr>
          <w:szCs w:val="22"/>
        </w:rPr>
        <w:t xml:space="preserve"> Z</w:t>
      </w:r>
      <w:r w:rsidR="00C01011" w:rsidRPr="001F7364">
        <w:rPr>
          <w:szCs w:val="22"/>
        </w:rPr>
        <w:t> </w:t>
      </w:r>
      <w:r w:rsidR="00425D18" w:rsidRPr="001F7364">
        <w:rPr>
          <w:szCs w:val="22"/>
        </w:rPr>
        <w:t>dôvodu</w:t>
      </w:r>
      <w:r w:rsidR="00C01011" w:rsidRPr="001F7364">
        <w:rPr>
          <w:szCs w:val="22"/>
        </w:rPr>
        <w:t xml:space="preserve"> veľmi nízkej absorpcie</w:t>
      </w:r>
      <w:r w:rsidR="00A54A33" w:rsidRPr="001F7364">
        <w:rPr>
          <w:szCs w:val="22"/>
        </w:rPr>
        <w:t xml:space="preserve"> </w:t>
      </w:r>
      <w:proofErr w:type="spellStart"/>
      <w:r w:rsidR="00A54A33" w:rsidRPr="001F7364">
        <w:rPr>
          <w:szCs w:val="22"/>
        </w:rPr>
        <w:t>klotrimazolu</w:t>
      </w:r>
      <w:proofErr w:type="spellEnd"/>
      <w:r w:rsidR="00A54A33" w:rsidRPr="001F7364">
        <w:rPr>
          <w:szCs w:val="22"/>
        </w:rPr>
        <w:t xml:space="preserve"> po vaginálnej aplikácii, </w:t>
      </w:r>
      <w:r w:rsidR="003A002B">
        <w:rPr>
          <w:szCs w:val="22"/>
        </w:rPr>
        <w:t>predovšetkým</w:t>
      </w:r>
      <w:r w:rsidR="00A54A33" w:rsidRPr="001F7364">
        <w:rPr>
          <w:szCs w:val="22"/>
        </w:rPr>
        <w:t xml:space="preserve"> po jednorazovej dávke 500 mg, nie je pravdepodobné</w:t>
      </w:r>
      <w:r w:rsidR="00E21FCD" w:rsidRPr="001F7364">
        <w:rPr>
          <w:szCs w:val="22"/>
        </w:rPr>
        <w:t xml:space="preserve">, že by </w:t>
      </w:r>
      <w:proofErr w:type="spellStart"/>
      <w:r w:rsidR="00E21FCD" w:rsidRPr="001F7364">
        <w:rPr>
          <w:szCs w:val="22"/>
        </w:rPr>
        <w:t>klotrimazol</w:t>
      </w:r>
      <w:proofErr w:type="spellEnd"/>
      <w:r w:rsidR="00E21FCD" w:rsidRPr="001F7364">
        <w:rPr>
          <w:szCs w:val="22"/>
        </w:rPr>
        <w:t xml:space="preserve"> aplikovaný </w:t>
      </w:r>
      <w:proofErr w:type="spellStart"/>
      <w:r w:rsidR="00E21FCD" w:rsidRPr="001F7364">
        <w:rPr>
          <w:szCs w:val="22"/>
        </w:rPr>
        <w:t>intravaginálne</w:t>
      </w:r>
      <w:proofErr w:type="spellEnd"/>
      <w:r w:rsidR="00E21FCD" w:rsidRPr="001F7364">
        <w:rPr>
          <w:szCs w:val="22"/>
        </w:rPr>
        <w:t xml:space="preserve"> viedol k akýmkoľvek klinicky významným liekovým interakciám (viď</w:t>
      </w:r>
      <w:r w:rsidR="00750C3D" w:rsidRPr="001F7364">
        <w:rPr>
          <w:szCs w:val="22"/>
        </w:rPr>
        <w:t xml:space="preserve"> časť 5.2).</w:t>
      </w:r>
    </w:p>
    <w:p w14:paraId="4393C869" w14:textId="77777777" w:rsidR="00750C3D" w:rsidRPr="001F7364" w:rsidRDefault="00750C3D" w:rsidP="00CC71B6">
      <w:pPr>
        <w:ind w:left="0" w:firstLine="0"/>
        <w:rPr>
          <w:szCs w:val="22"/>
        </w:rPr>
      </w:pPr>
    </w:p>
    <w:p w14:paraId="2FA59273" w14:textId="2F70887D" w:rsidR="00780926" w:rsidRPr="001F7364" w:rsidRDefault="00A74B24" w:rsidP="00CC71B6">
      <w:pPr>
        <w:rPr>
          <w:szCs w:val="22"/>
        </w:rPr>
      </w:pPr>
      <w:r w:rsidRPr="001F7364">
        <w:rPr>
          <w:b/>
          <w:szCs w:val="22"/>
        </w:rPr>
        <w:t>4.6</w:t>
      </w:r>
      <w:r w:rsidRPr="001F7364">
        <w:rPr>
          <w:b/>
          <w:szCs w:val="22"/>
        </w:rPr>
        <w:tab/>
      </w:r>
      <w:r w:rsidR="00E1698A" w:rsidRPr="001F7364">
        <w:rPr>
          <w:b/>
          <w:noProof/>
          <w:szCs w:val="22"/>
        </w:rPr>
        <w:t>Fertilita, g</w:t>
      </w:r>
      <w:r w:rsidRPr="001F7364">
        <w:rPr>
          <w:b/>
          <w:szCs w:val="22"/>
        </w:rPr>
        <w:t>ravidita a</w:t>
      </w:r>
      <w:r w:rsidR="00BD7004" w:rsidRPr="001F7364">
        <w:rPr>
          <w:b/>
          <w:szCs w:val="22"/>
        </w:rPr>
        <w:t> </w:t>
      </w:r>
      <w:r w:rsidRPr="001F7364">
        <w:rPr>
          <w:b/>
          <w:szCs w:val="22"/>
        </w:rPr>
        <w:t>laktácia</w:t>
      </w:r>
    </w:p>
    <w:p w14:paraId="2FA59274" w14:textId="77777777" w:rsidR="00E1698A" w:rsidRPr="001F7364" w:rsidRDefault="00E1698A" w:rsidP="00CC71B6">
      <w:pPr>
        <w:rPr>
          <w:szCs w:val="22"/>
        </w:rPr>
      </w:pPr>
    </w:p>
    <w:p w14:paraId="2FA59275" w14:textId="683DE3F6" w:rsidR="00E1698A" w:rsidRPr="001F7364" w:rsidRDefault="00A74B24" w:rsidP="00CC71B6">
      <w:pPr>
        <w:rPr>
          <w:noProof/>
          <w:szCs w:val="22"/>
          <w:u w:val="single"/>
        </w:rPr>
      </w:pPr>
      <w:r w:rsidRPr="001F7364">
        <w:rPr>
          <w:noProof/>
          <w:szCs w:val="22"/>
          <w:u w:val="single"/>
        </w:rPr>
        <w:lastRenderedPageBreak/>
        <w:t>Gravidita</w:t>
      </w:r>
    </w:p>
    <w:p w14:paraId="295F4031" w14:textId="055176CF" w:rsidR="001D3851" w:rsidRPr="001F7364" w:rsidRDefault="001D3851" w:rsidP="00CC71B6">
      <w:pPr>
        <w:rPr>
          <w:noProof/>
          <w:szCs w:val="22"/>
        </w:rPr>
      </w:pPr>
    </w:p>
    <w:p w14:paraId="7F2A17DC" w14:textId="77777777" w:rsidR="00420E25" w:rsidRPr="001F7364" w:rsidRDefault="00420E25" w:rsidP="00CC71B6">
      <w:pPr>
        <w:widowControl w:val="0"/>
        <w:ind w:left="0" w:firstLine="0"/>
        <w:rPr>
          <w:noProof/>
          <w:szCs w:val="22"/>
        </w:rPr>
      </w:pPr>
      <w:r w:rsidRPr="001F7364">
        <w:rPr>
          <w:noProof/>
          <w:szCs w:val="22"/>
        </w:rPr>
        <w:t>Je iba obmedzené množstvo údajov o použití klotrimazolu</w:t>
      </w:r>
      <w:r w:rsidRPr="001F7364">
        <w:rPr>
          <w:szCs w:val="22"/>
        </w:rPr>
        <w:t xml:space="preserve"> u gravidných žien</w:t>
      </w:r>
      <w:r w:rsidRPr="001F7364">
        <w:rPr>
          <w:noProof/>
          <w:szCs w:val="22"/>
        </w:rPr>
        <w:t xml:space="preserve">. Štúdie na zvieratách nepreukázali priame alebo nepriame účinky z hľadiska reprodukčnej toxicity (pozri časť 5.3). </w:t>
      </w:r>
    </w:p>
    <w:p w14:paraId="0CE25167" w14:textId="2ACBB31E" w:rsidR="00420E25" w:rsidRPr="001F7364" w:rsidRDefault="00C41F2D" w:rsidP="00CC71B6">
      <w:pPr>
        <w:ind w:left="0" w:firstLine="0"/>
        <w:rPr>
          <w:szCs w:val="22"/>
        </w:rPr>
      </w:pPr>
      <w:r>
        <w:rPr>
          <w:noProof/>
          <w:szCs w:val="22"/>
        </w:rPr>
        <w:t xml:space="preserve">Podávanie klotrimazolu </w:t>
      </w:r>
      <w:r w:rsidR="00420E25" w:rsidRPr="001F7364">
        <w:rPr>
          <w:szCs w:val="22"/>
        </w:rPr>
        <w:t xml:space="preserve">počas </w:t>
      </w:r>
      <w:r w:rsidR="00420E25" w:rsidRPr="001F7364">
        <w:rPr>
          <w:noProof/>
          <w:szCs w:val="22"/>
        </w:rPr>
        <w:t xml:space="preserve">prvého trimestra </w:t>
      </w:r>
      <w:r w:rsidR="00420E25" w:rsidRPr="001F7364">
        <w:rPr>
          <w:szCs w:val="22"/>
        </w:rPr>
        <w:t>gravidity</w:t>
      </w:r>
      <w:r w:rsidR="00E953A0">
        <w:rPr>
          <w:szCs w:val="22"/>
        </w:rPr>
        <w:t xml:space="preserve"> sa z preventívnych dôvodov neodporúča</w:t>
      </w:r>
      <w:r w:rsidR="00420E25" w:rsidRPr="001F7364">
        <w:rPr>
          <w:szCs w:val="22"/>
        </w:rPr>
        <w:t>.</w:t>
      </w:r>
      <w:r w:rsidR="00FD2685">
        <w:rPr>
          <w:szCs w:val="22"/>
        </w:rPr>
        <w:t xml:space="preserve"> </w:t>
      </w:r>
      <w:r w:rsidR="00E953A0">
        <w:rPr>
          <w:szCs w:val="22"/>
        </w:rPr>
        <w:t>V</w:t>
      </w:r>
      <w:r w:rsidR="00FD2685">
        <w:rPr>
          <w:szCs w:val="22"/>
        </w:rPr>
        <w:t xml:space="preserve"> </w:t>
      </w:r>
      <w:r w:rsidR="00E953A0">
        <w:rPr>
          <w:szCs w:val="22"/>
        </w:rPr>
        <w:t>priebehu</w:t>
      </w:r>
      <w:r w:rsidR="0088125A" w:rsidRPr="001F7364">
        <w:rPr>
          <w:szCs w:val="22"/>
        </w:rPr>
        <w:t xml:space="preserve"> tehotenstva sa na zavedenie vaginálnych kapsúl nesmie používať aplikátor (viď časť 4.2).</w:t>
      </w:r>
    </w:p>
    <w:p w14:paraId="01C07900" w14:textId="4FEEAE2B" w:rsidR="00313DC5" w:rsidRPr="001F7364" w:rsidRDefault="00313DC5" w:rsidP="00CC71B6">
      <w:pPr>
        <w:ind w:left="0" w:firstLine="0"/>
        <w:rPr>
          <w:szCs w:val="22"/>
        </w:rPr>
      </w:pPr>
    </w:p>
    <w:p w14:paraId="129C982B" w14:textId="15A2EE26" w:rsidR="00313DC5" w:rsidRPr="001F7364" w:rsidRDefault="00313DC5" w:rsidP="00CC71B6">
      <w:pPr>
        <w:ind w:left="0" w:firstLine="0"/>
        <w:rPr>
          <w:szCs w:val="22"/>
        </w:rPr>
      </w:pPr>
      <w:r w:rsidRPr="001F7364">
        <w:rPr>
          <w:szCs w:val="22"/>
        </w:rPr>
        <w:t>Ak je liečba počas tehotenstva nevyhnutná</w:t>
      </w:r>
      <w:r w:rsidR="00BC2636" w:rsidRPr="001F7364">
        <w:rPr>
          <w:szCs w:val="22"/>
        </w:rPr>
        <w:t xml:space="preserve">, </w:t>
      </w:r>
      <w:r w:rsidR="00016331" w:rsidRPr="001F7364">
        <w:rPr>
          <w:szCs w:val="22"/>
        </w:rPr>
        <w:t>mala by sa uskutočniť prostredníctvom</w:t>
      </w:r>
      <w:r w:rsidR="0009274B" w:rsidRPr="001F7364">
        <w:rPr>
          <w:szCs w:val="22"/>
        </w:rPr>
        <w:t xml:space="preserve"> </w:t>
      </w:r>
      <w:proofErr w:type="spellStart"/>
      <w:r w:rsidR="0009274B" w:rsidRPr="001F7364">
        <w:rPr>
          <w:szCs w:val="22"/>
        </w:rPr>
        <w:t>klotrimazolu</w:t>
      </w:r>
      <w:proofErr w:type="spellEnd"/>
      <w:r w:rsidR="0009274B" w:rsidRPr="001F7364">
        <w:rPr>
          <w:szCs w:val="22"/>
        </w:rPr>
        <w:t xml:space="preserve"> vo forme vaginálnych kapsúl</w:t>
      </w:r>
      <w:r w:rsidR="00FF3BE9" w:rsidRPr="001F7364">
        <w:rPr>
          <w:szCs w:val="22"/>
        </w:rPr>
        <w:t xml:space="preserve">, pretože je možné ich zaviesť bez aplikátora. </w:t>
      </w:r>
      <w:r w:rsidR="0079103A" w:rsidRPr="001F7364">
        <w:rPr>
          <w:szCs w:val="22"/>
        </w:rPr>
        <w:t>Pôrodné cesty sa majú udržiavať čisté</w:t>
      </w:r>
      <w:r w:rsidR="007834C6" w:rsidRPr="001F7364">
        <w:rPr>
          <w:szCs w:val="22"/>
        </w:rPr>
        <w:t>, najmä počas posledných 4-6 týždňov tehotenstva.</w:t>
      </w:r>
    </w:p>
    <w:p w14:paraId="193D69D3" w14:textId="77777777" w:rsidR="00420E25" w:rsidRPr="001F7364" w:rsidRDefault="00420E25" w:rsidP="00CC71B6">
      <w:pPr>
        <w:ind w:left="0" w:firstLine="0"/>
        <w:rPr>
          <w:noProof/>
          <w:szCs w:val="22"/>
        </w:rPr>
      </w:pPr>
    </w:p>
    <w:p w14:paraId="2FA59276" w14:textId="2696F462" w:rsidR="00E1698A" w:rsidRPr="001F7364" w:rsidRDefault="00BB6D67" w:rsidP="00CC71B6">
      <w:pPr>
        <w:rPr>
          <w:noProof/>
          <w:szCs w:val="22"/>
          <w:u w:val="single"/>
        </w:rPr>
      </w:pPr>
      <w:r w:rsidRPr="001F7364">
        <w:rPr>
          <w:noProof/>
          <w:szCs w:val="22"/>
          <w:u w:val="single"/>
        </w:rPr>
        <w:t>Dojčenie</w:t>
      </w:r>
    </w:p>
    <w:p w14:paraId="082A2B02" w14:textId="54C0ADED" w:rsidR="007834C6" w:rsidRPr="001F7364" w:rsidRDefault="007834C6" w:rsidP="00CC71B6">
      <w:pPr>
        <w:rPr>
          <w:noProof/>
          <w:szCs w:val="22"/>
          <w:u w:val="single"/>
        </w:rPr>
      </w:pPr>
    </w:p>
    <w:p w14:paraId="7EDD3625" w14:textId="56F5063C" w:rsidR="007834C6" w:rsidRPr="001F7364" w:rsidRDefault="009F74F5" w:rsidP="00CC71B6">
      <w:pPr>
        <w:ind w:left="0" w:firstLine="0"/>
        <w:rPr>
          <w:noProof/>
          <w:szCs w:val="22"/>
        </w:rPr>
      </w:pPr>
      <w:r w:rsidRPr="001F7364">
        <w:rPr>
          <w:noProof/>
          <w:szCs w:val="22"/>
        </w:rPr>
        <w:t xml:space="preserve">Počas </w:t>
      </w:r>
      <w:r w:rsidR="00E308E4" w:rsidRPr="001F7364">
        <w:rPr>
          <w:noProof/>
          <w:szCs w:val="22"/>
        </w:rPr>
        <w:t>lokálnej liečby sa</w:t>
      </w:r>
      <w:r w:rsidR="000B2D06" w:rsidRPr="001F7364">
        <w:rPr>
          <w:noProof/>
          <w:szCs w:val="22"/>
        </w:rPr>
        <w:t xml:space="preserve"> v</w:t>
      </w:r>
      <w:r w:rsidR="00E308E4" w:rsidRPr="001F7364">
        <w:rPr>
          <w:noProof/>
          <w:szCs w:val="22"/>
        </w:rPr>
        <w:t> krvn</w:t>
      </w:r>
      <w:r w:rsidR="000B2D06" w:rsidRPr="001F7364">
        <w:rPr>
          <w:noProof/>
          <w:szCs w:val="22"/>
        </w:rPr>
        <w:t>om</w:t>
      </w:r>
      <w:r w:rsidR="00E308E4" w:rsidRPr="001F7364">
        <w:rPr>
          <w:noProof/>
          <w:szCs w:val="22"/>
        </w:rPr>
        <w:t xml:space="preserve"> obehu absorbuje iba malé množstvo klotrimazolu</w:t>
      </w:r>
      <w:r w:rsidR="00A31354" w:rsidRPr="001F7364">
        <w:rPr>
          <w:noProof/>
          <w:szCs w:val="22"/>
        </w:rPr>
        <w:t xml:space="preserve">. </w:t>
      </w:r>
      <w:r w:rsidR="000B2D06" w:rsidRPr="001F7364">
        <w:rPr>
          <w:noProof/>
          <w:szCs w:val="22"/>
        </w:rPr>
        <w:t>Nakoľko klinické štúdie nestanovili množstvo klotrimazolu</w:t>
      </w:r>
      <w:r w:rsidR="001A6A0D" w:rsidRPr="001F7364">
        <w:rPr>
          <w:noProof/>
          <w:szCs w:val="22"/>
        </w:rPr>
        <w:t xml:space="preserve"> vylučovaného do materského mlieka, odporúča sa dojčenie počas liečby </w:t>
      </w:r>
      <w:r w:rsidR="00A23622" w:rsidRPr="001F7364">
        <w:rPr>
          <w:noProof/>
          <w:szCs w:val="22"/>
        </w:rPr>
        <w:t>z preventívnych dôvodov prerušiť.</w:t>
      </w:r>
    </w:p>
    <w:p w14:paraId="7B3B3B3E" w14:textId="77777777" w:rsidR="001D3851" w:rsidRPr="001F7364" w:rsidRDefault="001D3851" w:rsidP="00CC71B6">
      <w:pPr>
        <w:rPr>
          <w:noProof/>
          <w:szCs w:val="22"/>
        </w:rPr>
      </w:pPr>
    </w:p>
    <w:p w14:paraId="2FA59277" w14:textId="10FD0963" w:rsidR="00E1698A" w:rsidRPr="001F7364" w:rsidRDefault="00A74B24" w:rsidP="00CC71B6">
      <w:pPr>
        <w:rPr>
          <w:noProof/>
          <w:szCs w:val="22"/>
          <w:u w:val="single"/>
        </w:rPr>
      </w:pPr>
      <w:r w:rsidRPr="001F7364">
        <w:rPr>
          <w:noProof/>
          <w:szCs w:val="22"/>
          <w:u w:val="single"/>
        </w:rPr>
        <w:t>Fertilita</w:t>
      </w:r>
    </w:p>
    <w:p w14:paraId="565DC96B" w14:textId="6704FF63" w:rsidR="00A23622" w:rsidRPr="001F7364" w:rsidRDefault="00A23622" w:rsidP="00CC71B6">
      <w:pPr>
        <w:rPr>
          <w:noProof/>
          <w:szCs w:val="22"/>
          <w:u w:val="single"/>
        </w:rPr>
      </w:pPr>
    </w:p>
    <w:p w14:paraId="45C659EC" w14:textId="52E81FFF" w:rsidR="00A23622" w:rsidRPr="001F7364" w:rsidRDefault="00954F9F" w:rsidP="00CC71B6">
      <w:pPr>
        <w:ind w:left="0" w:firstLine="0"/>
        <w:rPr>
          <w:noProof/>
          <w:szCs w:val="22"/>
        </w:rPr>
      </w:pPr>
      <w:r w:rsidRPr="001F7364">
        <w:rPr>
          <w:noProof/>
          <w:szCs w:val="22"/>
        </w:rPr>
        <w:t>Štúdie na posúdenie vplyvu klotrimazolu na fertilitu neboli u ľudí uskutočnené. Štúdie na zvieratách nepotvrdili žiadny vplyv na fertilitu.</w:t>
      </w:r>
    </w:p>
    <w:p w14:paraId="428A4387" w14:textId="77777777" w:rsidR="001D3851" w:rsidRPr="001F7364" w:rsidRDefault="001D3851" w:rsidP="00CC71B6">
      <w:pPr>
        <w:rPr>
          <w:noProof/>
          <w:szCs w:val="22"/>
        </w:rPr>
      </w:pPr>
    </w:p>
    <w:p w14:paraId="2FA59279" w14:textId="50442F5B" w:rsidR="00780926" w:rsidRPr="001F7364" w:rsidRDefault="00A74B24" w:rsidP="00CC71B6">
      <w:pPr>
        <w:rPr>
          <w:szCs w:val="22"/>
        </w:rPr>
      </w:pPr>
      <w:r w:rsidRPr="001F7364">
        <w:rPr>
          <w:b/>
          <w:szCs w:val="22"/>
        </w:rPr>
        <w:t>4.7</w:t>
      </w:r>
      <w:r w:rsidRPr="001F7364">
        <w:rPr>
          <w:b/>
          <w:szCs w:val="22"/>
        </w:rPr>
        <w:tab/>
        <w:t>Ovplyvnenie schopnosti viesť vozidlá a</w:t>
      </w:r>
      <w:r w:rsidR="00F9666C" w:rsidRPr="001F7364">
        <w:rPr>
          <w:b/>
          <w:szCs w:val="22"/>
        </w:rPr>
        <w:t> </w:t>
      </w:r>
      <w:r w:rsidRPr="001F7364">
        <w:rPr>
          <w:b/>
          <w:szCs w:val="22"/>
        </w:rPr>
        <w:t>obsluhovať stroje</w:t>
      </w:r>
    </w:p>
    <w:p w14:paraId="2FA5927A" w14:textId="77777777" w:rsidR="00780926" w:rsidRPr="001F7364" w:rsidRDefault="00780926" w:rsidP="00CC71B6">
      <w:pPr>
        <w:rPr>
          <w:szCs w:val="22"/>
        </w:rPr>
      </w:pPr>
    </w:p>
    <w:p w14:paraId="2FA5927C" w14:textId="725BAC88" w:rsidR="00780926" w:rsidRPr="001F7364" w:rsidRDefault="001D3851" w:rsidP="00CC71B6">
      <w:pPr>
        <w:ind w:left="0" w:firstLine="0"/>
        <w:rPr>
          <w:szCs w:val="22"/>
        </w:rPr>
      </w:pPr>
      <w:proofErr w:type="spellStart"/>
      <w:r w:rsidRPr="001F7364">
        <w:rPr>
          <w:szCs w:val="22"/>
        </w:rPr>
        <w:t>Cnaesten</w:t>
      </w:r>
      <w:proofErr w:type="spellEnd"/>
      <w:r w:rsidRPr="001F7364">
        <w:rPr>
          <w:szCs w:val="22"/>
        </w:rPr>
        <w:t xml:space="preserve"> GYN 1 deň </w:t>
      </w:r>
      <w:r w:rsidR="00A74B24" w:rsidRPr="001F7364">
        <w:rPr>
          <w:szCs w:val="22"/>
        </w:rPr>
        <w:t>nemá žiadny vplyv na schopnosť viesť vozidlá a</w:t>
      </w:r>
      <w:r w:rsidR="00FA099B" w:rsidRPr="001F7364">
        <w:rPr>
          <w:szCs w:val="22"/>
        </w:rPr>
        <w:t> </w:t>
      </w:r>
      <w:r w:rsidR="00A74B24" w:rsidRPr="001F7364">
        <w:rPr>
          <w:szCs w:val="22"/>
        </w:rPr>
        <w:t>obsluhovať stroje.</w:t>
      </w:r>
    </w:p>
    <w:p w14:paraId="2FA5927D" w14:textId="77777777" w:rsidR="00780926" w:rsidRPr="001F7364" w:rsidRDefault="00780926" w:rsidP="00CC71B6">
      <w:pPr>
        <w:rPr>
          <w:szCs w:val="22"/>
        </w:rPr>
      </w:pPr>
    </w:p>
    <w:p w14:paraId="2FA5927E" w14:textId="77777777" w:rsidR="00780926" w:rsidRPr="001F7364" w:rsidRDefault="00A74B24" w:rsidP="00CC71B6">
      <w:pPr>
        <w:rPr>
          <w:b/>
          <w:szCs w:val="22"/>
        </w:rPr>
      </w:pPr>
      <w:r w:rsidRPr="001F7364">
        <w:rPr>
          <w:b/>
          <w:szCs w:val="22"/>
        </w:rPr>
        <w:t>4.8</w:t>
      </w:r>
      <w:r w:rsidRPr="001F7364">
        <w:rPr>
          <w:b/>
          <w:szCs w:val="22"/>
        </w:rPr>
        <w:tab/>
        <w:t>Nežiaduce účinky</w:t>
      </w:r>
    </w:p>
    <w:p w14:paraId="2FA5927F" w14:textId="77777777" w:rsidR="00780926" w:rsidRPr="001F7364" w:rsidRDefault="00780926" w:rsidP="00CC71B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1710"/>
        <w:gridCol w:w="2070"/>
        <w:gridCol w:w="2766"/>
      </w:tblGrid>
      <w:tr w:rsidR="00FA50BC" w:rsidRPr="001F7364" w14:paraId="1F5FA324" w14:textId="77777777" w:rsidTr="00A336F7">
        <w:tc>
          <w:tcPr>
            <w:tcW w:w="2515" w:type="dxa"/>
            <w:shd w:val="clear" w:color="auto" w:fill="auto"/>
          </w:tcPr>
          <w:p w14:paraId="132D4DF4" w14:textId="77777777" w:rsidR="00FA50BC" w:rsidRPr="001F7364" w:rsidRDefault="00FA50BC" w:rsidP="00CC71B6">
            <w:pPr>
              <w:autoSpaceDE w:val="0"/>
              <w:autoSpaceDN w:val="0"/>
              <w:adjustRightInd w:val="0"/>
              <w:ind w:left="0" w:firstLine="0"/>
              <w:rPr>
                <w:b/>
                <w:sz w:val="18"/>
                <w:szCs w:val="18"/>
                <w:lang w:val="cs-CZ"/>
              </w:rPr>
            </w:pPr>
            <w:proofErr w:type="spellStart"/>
            <w:r w:rsidRPr="001F7364">
              <w:rPr>
                <w:b/>
                <w:sz w:val="18"/>
                <w:szCs w:val="18"/>
                <w:lang w:val="cs-CZ"/>
              </w:rPr>
              <w:t>T</w:t>
            </w:r>
            <w:r w:rsidR="00852857" w:rsidRPr="001F7364">
              <w:rPr>
                <w:b/>
                <w:sz w:val="18"/>
                <w:szCs w:val="18"/>
                <w:lang w:val="cs-CZ"/>
              </w:rPr>
              <w:t>ri</w:t>
            </w:r>
            <w:r w:rsidR="00F45C5F" w:rsidRPr="001F7364">
              <w:rPr>
                <w:b/>
                <w:sz w:val="18"/>
                <w:szCs w:val="18"/>
                <w:lang w:val="cs-CZ"/>
              </w:rPr>
              <w:t>edy</w:t>
            </w:r>
            <w:proofErr w:type="spellEnd"/>
            <w:r w:rsidR="00F45C5F" w:rsidRPr="001F7364">
              <w:rPr>
                <w:b/>
                <w:sz w:val="18"/>
                <w:szCs w:val="18"/>
                <w:lang w:val="cs-CZ"/>
              </w:rPr>
              <w:t xml:space="preserve"> orgánových </w:t>
            </w:r>
            <w:proofErr w:type="spellStart"/>
            <w:r w:rsidR="00F45C5F" w:rsidRPr="001F7364">
              <w:rPr>
                <w:b/>
                <w:sz w:val="18"/>
                <w:szCs w:val="18"/>
                <w:lang w:val="cs-CZ"/>
              </w:rPr>
              <w:t>systémov</w:t>
            </w:r>
            <w:proofErr w:type="spellEnd"/>
          </w:p>
          <w:p w14:paraId="728168EF" w14:textId="174A29AB" w:rsidR="00F45C5F" w:rsidRPr="001F7364" w:rsidRDefault="00F45C5F" w:rsidP="00CC71B6">
            <w:pPr>
              <w:autoSpaceDE w:val="0"/>
              <w:autoSpaceDN w:val="0"/>
              <w:adjustRightInd w:val="0"/>
              <w:ind w:left="0" w:firstLine="0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69A38000" w14:textId="77777777" w:rsidR="00FA50BC" w:rsidRPr="001F7364" w:rsidRDefault="00FA50BC" w:rsidP="00CC71B6">
            <w:pPr>
              <w:rPr>
                <w:b/>
                <w:bCs/>
                <w:sz w:val="18"/>
                <w:szCs w:val="18"/>
                <w:lang w:val="cs-CZ" w:eastAsia="pt-BR"/>
              </w:rPr>
            </w:pP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Časté</w:t>
            </w:r>
          </w:p>
          <w:p w14:paraId="3F78B845" w14:textId="77777777" w:rsidR="00FA50BC" w:rsidRDefault="009855CB" w:rsidP="00CC71B6">
            <w:pPr>
              <w:rPr>
                <w:b/>
                <w:sz w:val="18"/>
                <w:szCs w:val="18"/>
                <w:lang w:val="pl-PL"/>
              </w:rPr>
            </w:pPr>
            <w:r w:rsidRPr="001F7364">
              <w:rPr>
                <w:b/>
                <w:sz w:val="18"/>
                <w:szCs w:val="18"/>
                <w:lang w:val="pl-PL"/>
              </w:rPr>
              <w:t>(</w:t>
            </w:r>
            <w:r w:rsidRPr="001F7364">
              <w:rPr>
                <w:b/>
                <w:sz w:val="18"/>
                <w:szCs w:val="18"/>
                <w:lang w:val="pl-PL"/>
              </w:rPr>
              <w:sym w:font="Symbol" w:char="F0B3"/>
            </w:r>
            <w:r w:rsidRPr="001F7364">
              <w:rPr>
                <w:b/>
                <w:sz w:val="18"/>
                <w:szCs w:val="18"/>
                <w:lang w:val="pl-PL"/>
              </w:rPr>
              <w:t>1/100 až &lt;1/10)</w:t>
            </w:r>
          </w:p>
          <w:p w14:paraId="40725E7C" w14:textId="6942B723" w:rsidR="00A94485" w:rsidRPr="001F7364" w:rsidRDefault="00A94485" w:rsidP="00CC71B6">
            <w:pPr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2070" w:type="dxa"/>
            <w:shd w:val="clear" w:color="auto" w:fill="auto"/>
          </w:tcPr>
          <w:p w14:paraId="7E9F96C1" w14:textId="6F7F2AA3" w:rsidR="00FA50BC" w:rsidRPr="001F7364" w:rsidRDefault="00FA50BC" w:rsidP="00CC71B6">
            <w:pPr>
              <w:rPr>
                <w:b/>
                <w:bCs/>
                <w:sz w:val="18"/>
                <w:szCs w:val="18"/>
                <w:lang w:val="cs-CZ" w:eastAsia="pt-BR"/>
              </w:rPr>
            </w:pPr>
            <w:proofErr w:type="spellStart"/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M</w:t>
            </w:r>
            <w:r w:rsidR="003F43C0" w:rsidRPr="001F7364">
              <w:rPr>
                <w:b/>
                <w:bCs/>
                <w:sz w:val="18"/>
                <w:szCs w:val="18"/>
                <w:lang w:val="cs-CZ" w:eastAsia="pt-BR"/>
              </w:rPr>
              <w:t>enej</w:t>
            </w:r>
            <w:proofErr w:type="spellEnd"/>
            <w:r w:rsidR="003F43C0" w:rsidRPr="001F7364">
              <w:rPr>
                <w:b/>
                <w:bCs/>
                <w:sz w:val="18"/>
                <w:szCs w:val="18"/>
                <w:lang w:val="cs-CZ" w:eastAsia="pt-BR"/>
              </w:rPr>
              <w:t xml:space="preserve"> časté</w:t>
            </w:r>
          </w:p>
          <w:p w14:paraId="4B6776E7" w14:textId="6475F964" w:rsidR="00FA50BC" w:rsidRPr="001F7364" w:rsidRDefault="00FA50BC" w:rsidP="00CC71B6">
            <w:pPr>
              <w:rPr>
                <w:b/>
                <w:sz w:val="18"/>
                <w:szCs w:val="18"/>
                <w:lang w:val="cs-CZ"/>
              </w:rPr>
            </w:pP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(</w:t>
            </w:r>
            <w:r w:rsidR="00F61F7D" w:rsidRPr="001F7364">
              <w:rPr>
                <w:b/>
                <w:sz w:val="18"/>
                <w:szCs w:val="18"/>
                <w:lang w:val="pl-PL"/>
              </w:rPr>
              <w:sym w:font="Symbol" w:char="F0B3"/>
            </w: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1/1</w:t>
            </w:r>
            <w:r w:rsidR="00E721F5">
              <w:rPr>
                <w:b/>
                <w:bCs/>
                <w:sz w:val="18"/>
                <w:szCs w:val="18"/>
                <w:lang w:val="cs-CZ" w:eastAsia="pt-BR"/>
              </w:rPr>
              <w:t xml:space="preserve"> </w:t>
            </w: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000 až &lt;1/100)</w:t>
            </w:r>
          </w:p>
        </w:tc>
        <w:tc>
          <w:tcPr>
            <w:tcW w:w="2766" w:type="dxa"/>
            <w:shd w:val="clear" w:color="auto" w:fill="auto"/>
          </w:tcPr>
          <w:p w14:paraId="5B496172" w14:textId="0DA74A41" w:rsidR="00FA50BC" w:rsidRPr="001F7364" w:rsidRDefault="00FF287E" w:rsidP="00CC71B6">
            <w:pPr>
              <w:rPr>
                <w:b/>
                <w:bCs/>
                <w:sz w:val="18"/>
                <w:szCs w:val="18"/>
                <w:lang w:val="cs-CZ" w:eastAsia="pt-BR"/>
              </w:rPr>
            </w:pPr>
            <w:proofErr w:type="spellStart"/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Zriedkavé</w:t>
            </w:r>
            <w:proofErr w:type="spellEnd"/>
          </w:p>
          <w:p w14:paraId="292C30FA" w14:textId="31C4B9BD" w:rsidR="00FA50BC" w:rsidRPr="001F7364" w:rsidRDefault="00FA50BC" w:rsidP="00CC71B6">
            <w:pPr>
              <w:rPr>
                <w:b/>
                <w:sz w:val="18"/>
                <w:szCs w:val="18"/>
                <w:lang w:val="cs-CZ"/>
              </w:rPr>
            </w:pP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(</w:t>
            </w:r>
            <w:r w:rsidR="00F61F7D" w:rsidRPr="001F7364">
              <w:rPr>
                <w:b/>
                <w:sz w:val="18"/>
                <w:szCs w:val="18"/>
                <w:lang w:val="pl-PL"/>
              </w:rPr>
              <w:sym w:font="Symbol" w:char="F0B3"/>
            </w: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1/10</w:t>
            </w:r>
            <w:r w:rsidR="00F61F7D" w:rsidRPr="001F7364">
              <w:rPr>
                <w:b/>
                <w:bCs/>
                <w:sz w:val="18"/>
                <w:szCs w:val="18"/>
                <w:lang w:val="cs-CZ" w:eastAsia="pt-BR"/>
              </w:rPr>
              <w:t xml:space="preserve"> </w:t>
            </w: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000 až &lt;1/1</w:t>
            </w:r>
            <w:r w:rsidR="00F61F7D" w:rsidRPr="001F7364">
              <w:rPr>
                <w:b/>
                <w:bCs/>
                <w:sz w:val="18"/>
                <w:szCs w:val="18"/>
                <w:lang w:val="cs-CZ" w:eastAsia="pt-BR"/>
              </w:rPr>
              <w:t xml:space="preserve"> </w:t>
            </w: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000)</w:t>
            </w:r>
          </w:p>
        </w:tc>
      </w:tr>
      <w:tr w:rsidR="00FA50BC" w:rsidRPr="001F7364" w14:paraId="28FE3411" w14:textId="77777777" w:rsidTr="00A336F7">
        <w:tc>
          <w:tcPr>
            <w:tcW w:w="2515" w:type="dxa"/>
            <w:shd w:val="clear" w:color="auto" w:fill="auto"/>
          </w:tcPr>
          <w:p w14:paraId="2C412072" w14:textId="77777777" w:rsidR="00F45C5F" w:rsidRPr="001F7364" w:rsidRDefault="00A336F7" w:rsidP="00CC71B6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sz w:val="18"/>
                <w:szCs w:val="18"/>
                <w:lang w:val="cs-CZ" w:eastAsia="pt-BR"/>
              </w:rPr>
            </w:pP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 xml:space="preserve">Poruchy </w:t>
            </w:r>
            <w:proofErr w:type="spellStart"/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gastrointestinálneho</w:t>
            </w:r>
            <w:proofErr w:type="spellEnd"/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 xml:space="preserve"> traktu </w:t>
            </w:r>
          </w:p>
          <w:p w14:paraId="33025806" w14:textId="7F599F4C" w:rsidR="008F5292" w:rsidRPr="001F7364" w:rsidRDefault="008F5292" w:rsidP="00CC71B6">
            <w:pPr>
              <w:autoSpaceDE w:val="0"/>
              <w:autoSpaceDN w:val="0"/>
              <w:adjustRightInd w:val="0"/>
              <w:ind w:left="0" w:firstLine="0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7BF79DA4" w14:textId="77777777" w:rsidR="00FA50BC" w:rsidRPr="001F7364" w:rsidRDefault="00FA50BC" w:rsidP="00CC71B6">
            <w:pPr>
              <w:autoSpaceDE w:val="0"/>
              <w:autoSpaceDN w:val="0"/>
              <w:adjustRightInd w:val="0"/>
              <w:rPr>
                <w:sz w:val="18"/>
                <w:szCs w:val="18"/>
                <w:lang w:val="cs-CZ"/>
              </w:rPr>
            </w:pPr>
          </w:p>
        </w:tc>
        <w:tc>
          <w:tcPr>
            <w:tcW w:w="2070" w:type="dxa"/>
            <w:shd w:val="clear" w:color="auto" w:fill="auto"/>
          </w:tcPr>
          <w:p w14:paraId="65679702" w14:textId="77850327" w:rsidR="00FA50BC" w:rsidRPr="001F7364" w:rsidRDefault="008E141F" w:rsidP="00CC71B6">
            <w:pPr>
              <w:autoSpaceDE w:val="0"/>
              <w:autoSpaceDN w:val="0"/>
              <w:adjustRightInd w:val="0"/>
              <w:rPr>
                <w:sz w:val="18"/>
                <w:szCs w:val="18"/>
                <w:lang w:val="cs-CZ"/>
              </w:rPr>
            </w:pPr>
            <w:proofErr w:type="spellStart"/>
            <w:r w:rsidRPr="001F7364">
              <w:rPr>
                <w:bCs/>
                <w:sz w:val="18"/>
                <w:szCs w:val="18"/>
                <w:lang w:val="cs-CZ" w:eastAsia="pt-BR"/>
              </w:rPr>
              <w:t>B</w:t>
            </w:r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oles</w:t>
            </w:r>
            <w:r w:rsidRPr="001F7364">
              <w:rPr>
                <w:bCs/>
                <w:sz w:val="18"/>
                <w:szCs w:val="18"/>
                <w:lang w:val="cs-CZ" w:eastAsia="pt-BR"/>
              </w:rPr>
              <w:t>ť</w:t>
            </w:r>
            <w:proofErr w:type="spellEnd"/>
            <w:r w:rsidRPr="001F7364">
              <w:rPr>
                <w:bCs/>
                <w:sz w:val="18"/>
                <w:szCs w:val="18"/>
                <w:lang w:val="cs-CZ" w:eastAsia="pt-BR"/>
              </w:rPr>
              <w:t xml:space="preserve"> </w:t>
            </w:r>
            <w:proofErr w:type="spellStart"/>
            <w:r w:rsidRPr="001F7364">
              <w:rPr>
                <w:bCs/>
                <w:sz w:val="18"/>
                <w:szCs w:val="18"/>
                <w:lang w:val="cs-CZ" w:eastAsia="pt-BR"/>
              </w:rPr>
              <w:t>brucha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5219206F" w14:textId="77777777" w:rsidR="00FA50BC" w:rsidRPr="001F7364" w:rsidRDefault="00FA50BC" w:rsidP="00CC71B6">
            <w:pPr>
              <w:autoSpaceDE w:val="0"/>
              <w:autoSpaceDN w:val="0"/>
              <w:adjustRightInd w:val="0"/>
              <w:rPr>
                <w:sz w:val="18"/>
                <w:szCs w:val="18"/>
                <w:lang w:val="cs-CZ"/>
              </w:rPr>
            </w:pPr>
          </w:p>
        </w:tc>
      </w:tr>
      <w:tr w:rsidR="00FA50BC" w:rsidRPr="001F7364" w14:paraId="73443F30" w14:textId="77777777" w:rsidTr="00A336F7">
        <w:tc>
          <w:tcPr>
            <w:tcW w:w="2515" w:type="dxa"/>
            <w:shd w:val="clear" w:color="auto" w:fill="auto"/>
          </w:tcPr>
          <w:p w14:paraId="370C8E94" w14:textId="73A7A2A1" w:rsidR="00162E58" w:rsidRPr="001F7364" w:rsidRDefault="00FA50BC" w:rsidP="00CC71B6">
            <w:pPr>
              <w:autoSpaceDE w:val="0"/>
              <w:autoSpaceDN w:val="0"/>
              <w:adjustRightInd w:val="0"/>
              <w:ind w:left="-30" w:firstLine="30"/>
              <w:rPr>
                <w:b/>
                <w:bCs/>
                <w:sz w:val="18"/>
                <w:szCs w:val="18"/>
                <w:lang w:val="cs-CZ" w:eastAsia="pt-BR"/>
              </w:rPr>
            </w:pP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 xml:space="preserve">Poruchy </w:t>
            </w:r>
            <w:proofErr w:type="spellStart"/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imunitn</w:t>
            </w:r>
            <w:r w:rsidR="00A336F7" w:rsidRPr="001F7364">
              <w:rPr>
                <w:b/>
                <w:bCs/>
                <w:sz w:val="18"/>
                <w:szCs w:val="18"/>
                <w:lang w:val="cs-CZ" w:eastAsia="pt-BR"/>
              </w:rPr>
              <w:t>é</w:t>
            </w: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ho</w:t>
            </w:r>
            <w:proofErr w:type="spellEnd"/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 xml:space="preserve"> </w:t>
            </w:r>
            <w:r w:rsidR="00162E58" w:rsidRPr="001F7364">
              <w:rPr>
                <w:b/>
                <w:bCs/>
                <w:sz w:val="18"/>
                <w:szCs w:val="18"/>
                <w:lang w:val="cs-CZ" w:eastAsia="pt-BR"/>
              </w:rPr>
              <w:t xml:space="preserve">  </w:t>
            </w:r>
          </w:p>
          <w:p w14:paraId="12B4D6C6" w14:textId="65663A78" w:rsidR="00FA50BC" w:rsidRPr="001F7364" w:rsidRDefault="00A336F7" w:rsidP="00CC71B6">
            <w:pPr>
              <w:autoSpaceDE w:val="0"/>
              <w:autoSpaceDN w:val="0"/>
              <w:adjustRightInd w:val="0"/>
              <w:ind w:left="-30" w:firstLine="30"/>
              <w:rPr>
                <w:b/>
                <w:bCs/>
                <w:sz w:val="18"/>
                <w:szCs w:val="18"/>
                <w:lang w:val="cs-CZ" w:eastAsia="pt-BR"/>
              </w:rPr>
            </w:pP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s</w:t>
            </w:r>
            <w:r w:rsidR="00FA50BC" w:rsidRPr="001F7364">
              <w:rPr>
                <w:b/>
                <w:bCs/>
                <w:sz w:val="18"/>
                <w:szCs w:val="18"/>
                <w:lang w:val="cs-CZ" w:eastAsia="pt-BR"/>
              </w:rPr>
              <w:t>ystému</w:t>
            </w:r>
          </w:p>
          <w:p w14:paraId="3B203FAD" w14:textId="08572861" w:rsidR="00F45C5F" w:rsidRPr="001F7364" w:rsidRDefault="00F45C5F" w:rsidP="00CC71B6">
            <w:pPr>
              <w:autoSpaceDE w:val="0"/>
              <w:autoSpaceDN w:val="0"/>
              <w:adjustRightInd w:val="0"/>
              <w:ind w:left="-30" w:firstLine="30"/>
              <w:rPr>
                <w:b/>
                <w:sz w:val="18"/>
                <w:szCs w:val="18"/>
                <w:lang w:val="cs-CZ"/>
              </w:rPr>
            </w:pPr>
          </w:p>
        </w:tc>
        <w:tc>
          <w:tcPr>
            <w:tcW w:w="1710" w:type="dxa"/>
            <w:shd w:val="clear" w:color="auto" w:fill="auto"/>
          </w:tcPr>
          <w:p w14:paraId="5F379EF8" w14:textId="77777777" w:rsidR="00FA50BC" w:rsidRPr="001F7364" w:rsidRDefault="00FA50BC" w:rsidP="00CC71B6">
            <w:pPr>
              <w:autoSpaceDE w:val="0"/>
              <w:autoSpaceDN w:val="0"/>
              <w:adjustRightInd w:val="0"/>
              <w:rPr>
                <w:sz w:val="18"/>
                <w:szCs w:val="18"/>
                <w:lang w:val="cs-CZ"/>
              </w:rPr>
            </w:pPr>
          </w:p>
        </w:tc>
        <w:tc>
          <w:tcPr>
            <w:tcW w:w="2070" w:type="dxa"/>
            <w:shd w:val="clear" w:color="auto" w:fill="auto"/>
          </w:tcPr>
          <w:p w14:paraId="73DA891A" w14:textId="77777777" w:rsidR="00FA50BC" w:rsidRPr="001F7364" w:rsidRDefault="00FA50BC" w:rsidP="00CC71B6">
            <w:pPr>
              <w:autoSpaceDE w:val="0"/>
              <w:autoSpaceDN w:val="0"/>
              <w:adjustRightInd w:val="0"/>
              <w:rPr>
                <w:sz w:val="18"/>
                <w:szCs w:val="18"/>
                <w:lang w:val="cs-CZ"/>
              </w:rPr>
            </w:pPr>
          </w:p>
        </w:tc>
        <w:tc>
          <w:tcPr>
            <w:tcW w:w="2766" w:type="dxa"/>
            <w:shd w:val="clear" w:color="auto" w:fill="auto"/>
          </w:tcPr>
          <w:p w14:paraId="21CA91B3" w14:textId="1A1836E5" w:rsidR="00FA50BC" w:rsidRPr="001F7364" w:rsidRDefault="008E141F" w:rsidP="00CC71B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cs-CZ" w:eastAsia="pt-BR"/>
              </w:rPr>
            </w:pPr>
            <w:r w:rsidRPr="001F7364">
              <w:rPr>
                <w:bCs/>
                <w:sz w:val="18"/>
                <w:szCs w:val="18"/>
                <w:lang w:val="cs-CZ" w:eastAsia="pt-BR"/>
              </w:rPr>
              <w:t>A</w:t>
            </w:r>
            <w:r w:rsidR="00FA50BC" w:rsidRPr="001F7364">
              <w:rPr>
                <w:bCs/>
                <w:sz w:val="18"/>
                <w:szCs w:val="18"/>
                <w:lang w:val="cs-CZ" w:eastAsia="pt-BR"/>
              </w:rPr>
              <w:t xml:space="preserve">lergické </w:t>
            </w:r>
            <w:proofErr w:type="spellStart"/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reakc</w:t>
            </w:r>
            <w:r w:rsidRPr="001F7364">
              <w:rPr>
                <w:bCs/>
                <w:sz w:val="18"/>
                <w:szCs w:val="18"/>
                <w:lang w:val="cs-CZ" w:eastAsia="pt-BR"/>
              </w:rPr>
              <w:t>i</w:t>
            </w:r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e</w:t>
            </w:r>
            <w:proofErr w:type="spellEnd"/>
            <w:r w:rsidR="00FA50BC" w:rsidRPr="001F7364">
              <w:rPr>
                <w:bCs/>
                <w:sz w:val="18"/>
                <w:szCs w:val="18"/>
                <w:lang w:val="cs-CZ" w:eastAsia="pt-BR"/>
              </w:rPr>
              <w:t xml:space="preserve"> </w:t>
            </w:r>
          </w:p>
        </w:tc>
      </w:tr>
      <w:tr w:rsidR="00FA50BC" w:rsidRPr="001F7364" w14:paraId="4D028979" w14:textId="77777777" w:rsidTr="00A336F7">
        <w:tc>
          <w:tcPr>
            <w:tcW w:w="2515" w:type="dxa"/>
            <w:shd w:val="clear" w:color="auto" w:fill="auto"/>
          </w:tcPr>
          <w:p w14:paraId="16041E3D" w14:textId="184D6BEE" w:rsidR="00162E58" w:rsidRPr="001F7364" w:rsidRDefault="00FA50BC" w:rsidP="00CC71B6">
            <w:pPr>
              <w:autoSpaceDE w:val="0"/>
              <w:autoSpaceDN w:val="0"/>
              <w:adjustRightInd w:val="0"/>
              <w:ind w:left="-30" w:firstLine="30"/>
              <w:rPr>
                <w:b/>
                <w:bCs/>
                <w:sz w:val="18"/>
                <w:szCs w:val="18"/>
                <w:lang w:val="cs-CZ" w:eastAsia="pt-BR"/>
              </w:rPr>
            </w:pP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 xml:space="preserve">Poruchy </w:t>
            </w:r>
            <w:proofErr w:type="spellStart"/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reprodukčn</w:t>
            </w:r>
            <w:r w:rsidR="008F5292" w:rsidRPr="001F7364">
              <w:rPr>
                <w:b/>
                <w:bCs/>
                <w:sz w:val="18"/>
                <w:szCs w:val="18"/>
                <w:lang w:val="cs-CZ" w:eastAsia="pt-BR"/>
              </w:rPr>
              <w:t>é</w:t>
            </w: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ho</w:t>
            </w:r>
            <w:proofErr w:type="spellEnd"/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 xml:space="preserve"> </w:t>
            </w:r>
          </w:p>
          <w:p w14:paraId="1C39195D" w14:textId="5E946E55" w:rsidR="00FA50BC" w:rsidRPr="001F7364" w:rsidRDefault="00FA50BC" w:rsidP="00CC71B6">
            <w:pPr>
              <w:autoSpaceDE w:val="0"/>
              <w:autoSpaceDN w:val="0"/>
              <w:adjustRightInd w:val="0"/>
              <w:ind w:left="-30" w:firstLine="30"/>
              <w:rPr>
                <w:b/>
                <w:sz w:val="18"/>
                <w:szCs w:val="18"/>
                <w:lang w:val="cs-CZ"/>
              </w:rPr>
            </w:pPr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 xml:space="preserve">systému a </w:t>
            </w:r>
            <w:proofErr w:type="spellStart"/>
            <w:r w:rsidRPr="001F7364">
              <w:rPr>
                <w:b/>
                <w:bCs/>
                <w:sz w:val="18"/>
                <w:szCs w:val="18"/>
                <w:lang w:val="cs-CZ" w:eastAsia="pt-BR"/>
              </w:rPr>
              <w:t>prs</w:t>
            </w:r>
            <w:r w:rsidR="008F5292" w:rsidRPr="001F7364">
              <w:rPr>
                <w:b/>
                <w:bCs/>
                <w:sz w:val="18"/>
                <w:szCs w:val="18"/>
                <w:lang w:val="cs-CZ" w:eastAsia="pt-BR"/>
              </w:rPr>
              <w:t>níkov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558EC140" w14:textId="60772046" w:rsidR="00FA50BC" w:rsidRPr="001F7364" w:rsidRDefault="008E141F" w:rsidP="00CC71B6">
            <w:pPr>
              <w:rPr>
                <w:sz w:val="18"/>
                <w:szCs w:val="18"/>
                <w:lang w:val="cs-CZ"/>
              </w:rPr>
            </w:pPr>
            <w:proofErr w:type="spellStart"/>
            <w:r w:rsidRPr="001F7364">
              <w:rPr>
                <w:sz w:val="18"/>
                <w:szCs w:val="18"/>
                <w:lang w:val="cs-CZ"/>
              </w:rPr>
              <w:t>Pálenie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14:paraId="6098A47E" w14:textId="2AF8ED8B" w:rsidR="00FA50BC" w:rsidRPr="001F7364" w:rsidRDefault="008E141F" w:rsidP="00CC71B6">
            <w:pPr>
              <w:rPr>
                <w:bCs/>
                <w:sz w:val="18"/>
                <w:szCs w:val="18"/>
                <w:lang w:val="cs-CZ" w:eastAsia="pt-BR"/>
              </w:rPr>
            </w:pPr>
            <w:r w:rsidRPr="001F7364">
              <w:rPr>
                <w:bCs/>
                <w:sz w:val="18"/>
                <w:szCs w:val="18"/>
                <w:lang w:val="cs-CZ" w:eastAsia="pt-BR"/>
              </w:rPr>
              <w:t>P</w:t>
            </w:r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ruritus (</w:t>
            </w:r>
            <w:proofErr w:type="spellStart"/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sv</w:t>
            </w:r>
            <w:r w:rsidRPr="001F7364">
              <w:rPr>
                <w:bCs/>
                <w:sz w:val="18"/>
                <w:szCs w:val="18"/>
                <w:lang w:val="cs-CZ" w:eastAsia="pt-BR"/>
              </w:rPr>
              <w:t>rbenie</w:t>
            </w:r>
            <w:proofErr w:type="spellEnd"/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)</w:t>
            </w:r>
          </w:p>
          <w:p w14:paraId="5AEB535C" w14:textId="02C6195A" w:rsidR="00FA50BC" w:rsidRPr="001F7364" w:rsidRDefault="008E141F" w:rsidP="00CC71B6">
            <w:pPr>
              <w:autoSpaceDE w:val="0"/>
              <w:autoSpaceDN w:val="0"/>
              <w:adjustRightInd w:val="0"/>
              <w:rPr>
                <w:sz w:val="18"/>
                <w:szCs w:val="18"/>
                <w:lang w:val="cs-CZ"/>
              </w:rPr>
            </w:pPr>
            <w:r w:rsidRPr="001F7364">
              <w:rPr>
                <w:bCs/>
                <w:sz w:val="18"/>
                <w:szCs w:val="18"/>
                <w:lang w:val="cs-CZ" w:eastAsia="pt-BR"/>
              </w:rPr>
              <w:t>E</w:t>
            </w:r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rytém/</w:t>
            </w:r>
            <w:proofErr w:type="spellStart"/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podrážd</w:t>
            </w:r>
            <w:r w:rsidRPr="001F7364">
              <w:rPr>
                <w:bCs/>
                <w:sz w:val="18"/>
                <w:szCs w:val="18"/>
                <w:lang w:val="cs-CZ" w:eastAsia="pt-BR"/>
              </w:rPr>
              <w:t>enie</w:t>
            </w:r>
            <w:proofErr w:type="spellEnd"/>
          </w:p>
        </w:tc>
        <w:tc>
          <w:tcPr>
            <w:tcW w:w="2766" w:type="dxa"/>
            <w:shd w:val="clear" w:color="auto" w:fill="auto"/>
          </w:tcPr>
          <w:p w14:paraId="10E9C53E" w14:textId="698D937D" w:rsidR="00FA50BC" w:rsidRPr="001F7364" w:rsidRDefault="008E141F" w:rsidP="00CC71B6">
            <w:pPr>
              <w:rPr>
                <w:bCs/>
                <w:sz w:val="18"/>
                <w:szCs w:val="18"/>
                <w:lang w:val="cs-CZ" w:eastAsia="pt-BR"/>
              </w:rPr>
            </w:pPr>
            <w:r w:rsidRPr="001F7364">
              <w:rPr>
                <w:bCs/>
                <w:sz w:val="18"/>
                <w:szCs w:val="18"/>
                <w:lang w:val="cs-CZ" w:eastAsia="pt-BR"/>
              </w:rPr>
              <w:t>E</w:t>
            </w:r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dém</w:t>
            </w:r>
          </w:p>
          <w:p w14:paraId="7340A6AC" w14:textId="68772E65" w:rsidR="00FA50BC" w:rsidRPr="001F7364" w:rsidRDefault="008E141F" w:rsidP="00CC71B6">
            <w:pPr>
              <w:rPr>
                <w:bCs/>
                <w:sz w:val="18"/>
                <w:szCs w:val="18"/>
                <w:lang w:val="cs-CZ" w:eastAsia="pt-BR"/>
              </w:rPr>
            </w:pPr>
            <w:r w:rsidRPr="001F7364">
              <w:rPr>
                <w:bCs/>
                <w:sz w:val="18"/>
                <w:szCs w:val="18"/>
                <w:lang w:val="cs-CZ" w:eastAsia="pt-BR"/>
              </w:rPr>
              <w:t>V</w:t>
            </w:r>
            <w:r w:rsidR="00FA50BC" w:rsidRPr="001F7364">
              <w:rPr>
                <w:bCs/>
                <w:sz w:val="18"/>
                <w:szCs w:val="18"/>
                <w:lang w:val="cs-CZ" w:eastAsia="pt-BR"/>
              </w:rPr>
              <w:t xml:space="preserve">yrážka na </w:t>
            </w:r>
            <w:proofErr w:type="spellStart"/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k</w:t>
            </w:r>
            <w:r w:rsidRPr="001F7364">
              <w:rPr>
                <w:bCs/>
                <w:sz w:val="18"/>
                <w:szCs w:val="18"/>
                <w:lang w:val="cs-CZ" w:eastAsia="pt-BR"/>
              </w:rPr>
              <w:t>oži</w:t>
            </w:r>
            <w:proofErr w:type="spellEnd"/>
          </w:p>
          <w:p w14:paraId="1C47E965" w14:textId="57BCB308" w:rsidR="00FA50BC" w:rsidRPr="001F7364" w:rsidRDefault="008E141F" w:rsidP="00CC71B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cs-CZ" w:eastAsia="pt-BR"/>
              </w:rPr>
            </w:pPr>
            <w:proofErr w:type="spellStart"/>
            <w:r w:rsidRPr="001F7364">
              <w:rPr>
                <w:bCs/>
                <w:sz w:val="18"/>
                <w:szCs w:val="18"/>
                <w:lang w:val="cs-CZ" w:eastAsia="pt-BR"/>
              </w:rPr>
              <w:t>V</w:t>
            </w:r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a</w:t>
            </w:r>
            <w:r w:rsidRPr="001F7364">
              <w:rPr>
                <w:bCs/>
                <w:sz w:val="18"/>
                <w:szCs w:val="18"/>
                <w:lang w:val="cs-CZ" w:eastAsia="pt-BR"/>
              </w:rPr>
              <w:t>g</w:t>
            </w:r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ináln</w:t>
            </w:r>
            <w:r w:rsidRPr="001F7364">
              <w:rPr>
                <w:bCs/>
                <w:sz w:val="18"/>
                <w:szCs w:val="18"/>
                <w:lang w:val="cs-CZ" w:eastAsia="pt-BR"/>
              </w:rPr>
              <w:t>e</w:t>
            </w:r>
            <w:proofErr w:type="spellEnd"/>
            <w:r w:rsidR="00FA50BC" w:rsidRPr="001F7364">
              <w:rPr>
                <w:bCs/>
                <w:sz w:val="18"/>
                <w:szCs w:val="18"/>
                <w:lang w:val="cs-CZ" w:eastAsia="pt-BR"/>
              </w:rPr>
              <w:t xml:space="preserve"> </w:t>
            </w:r>
            <w:proofErr w:type="spellStart"/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krvác</w:t>
            </w:r>
            <w:r w:rsidR="00E721F5">
              <w:rPr>
                <w:bCs/>
                <w:sz w:val="18"/>
                <w:szCs w:val="18"/>
                <w:lang w:val="cs-CZ" w:eastAsia="pt-BR"/>
              </w:rPr>
              <w:t>a</w:t>
            </w:r>
            <w:r w:rsidR="00FA50BC" w:rsidRPr="001F7364">
              <w:rPr>
                <w:bCs/>
                <w:sz w:val="18"/>
                <w:szCs w:val="18"/>
                <w:lang w:val="cs-CZ" w:eastAsia="pt-BR"/>
              </w:rPr>
              <w:t>n</w:t>
            </w:r>
            <w:r w:rsidRPr="001F7364">
              <w:rPr>
                <w:bCs/>
                <w:sz w:val="18"/>
                <w:szCs w:val="18"/>
                <w:lang w:val="cs-CZ" w:eastAsia="pt-BR"/>
              </w:rPr>
              <w:t>ie</w:t>
            </w:r>
            <w:proofErr w:type="spellEnd"/>
          </w:p>
          <w:p w14:paraId="12471BCF" w14:textId="5A557A76" w:rsidR="008E141F" w:rsidRPr="001F7364" w:rsidRDefault="008E141F" w:rsidP="00CC71B6">
            <w:pPr>
              <w:autoSpaceDE w:val="0"/>
              <w:autoSpaceDN w:val="0"/>
              <w:adjustRightInd w:val="0"/>
              <w:rPr>
                <w:sz w:val="18"/>
                <w:szCs w:val="18"/>
                <w:lang w:val="cs-CZ"/>
              </w:rPr>
            </w:pPr>
          </w:p>
        </w:tc>
      </w:tr>
    </w:tbl>
    <w:p w14:paraId="6CA067CF" w14:textId="77777777" w:rsidR="00C2678B" w:rsidRPr="001F7364" w:rsidRDefault="00C2678B" w:rsidP="00CC71B6">
      <w:pPr>
        <w:pStyle w:val="Default"/>
        <w:rPr>
          <w:sz w:val="22"/>
          <w:szCs w:val="22"/>
        </w:rPr>
      </w:pPr>
    </w:p>
    <w:p w14:paraId="7A8AE66D" w14:textId="1458E589" w:rsidR="0076751D" w:rsidRPr="001F7364" w:rsidRDefault="0076751D" w:rsidP="00CC71B6">
      <w:pPr>
        <w:autoSpaceDE w:val="0"/>
        <w:autoSpaceDN w:val="0"/>
        <w:adjustRightInd w:val="0"/>
        <w:ind w:left="0" w:firstLine="0"/>
        <w:rPr>
          <w:rFonts w:eastAsia="SimSun"/>
          <w:color w:val="000000"/>
          <w:szCs w:val="22"/>
          <w:lang w:val="cs-CZ" w:eastAsia="en-GB"/>
        </w:rPr>
      </w:pPr>
      <w:proofErr w:type="spellStart"/>
      <w:r w:rsidRPr="001F7364">
        <w:rPr>
          <w:rFonts w:eastAsia="SimSun"/>
          <w:color w:val="000000"/>
          <w:szCs w:val="22"/>
          <w:lang w:val="cs-CZ" w:eastAsia="en-GB"/>
        </w:rPr>
        <w:t>Nasledovné</w:t>
      </w:r>
      <w:proofErr w:type="spellEnd"/>
      <w:r w:rsidRPr="001F7364">
        <w:rPr>
          <w:rFonts w:eastAsia="SimSun"/>
          <w:color w:val="000000"/>
          <w:szCs w:val="22"/>
          <w:lang w:val="cs-CZ" w:eastAsia="en-GB"/>
        </w:rPr>
        <w:t xml:space="preserve"> </w:t>
      </w:r>
      <w:proofErr w:type="spellStart"/>
      <w:r w:rsidRPr="001F7364">
        <w:rPr>
          <w:rFonts w:eastAsia="SimSun"/>
          <w:color w:val="000000"/>
          <w:szCs w:val="22"/>
          <w:lang w:val="cs-CZ" w:eastAsia="en-GB"/>
        </w:rPr>
        <w:t>nežiaduce</w:t>
      </w:r>
      <w:proofErr w:type="spellEnd"/>
      <w:r w:rsidRPr="001F7364">
        <w:rPr>
          <w:rFonts w:eastAsia="SimSun"/>
          <w:color w:val="000000"/>
          <w:szCs w:val="22"/>
          <w:lang w:val="cs-CZ" w:eastAsia="en-GB"/>
        </w:rPr>
        <w:t xml:space="preserve"> účinky </w:t>
      </w:r>
      <w:proofErr w:type="spellStart"/>
      <w:r w:rsidR="00276413">
        <w:rPr>
          <w:rFonts w:eastAsia="SimSun"/>
          <w:color w:val="000000"/>
          <w:szCs w:val="22"/>
          <w:lang w:val="cs-CZ" w:eastAsia="en-GB"/>
        </w:rPr>
        <w:t>boli</w:t>
      </w:r>
      <w:proofErr w:type="spellEnd"/>
      <w:r w:rsidR="00E721F5">
        <w:rPr>
          <w:rFonts w:eastAsia="SimSun"/>
          <w:color w:val="000000"/>
          <w:szCs w:val="22"/>
          <w:lang w:val="cs-CZ" w:eastAsia="en-GB"/>
        </w:rPr>
        <w:t xml:space="preserve"> identifikované</w:t>
      </w:r>
      <w:r w:rsidRPr="001F7364">
        <w:rPr>
          <w:rFonts w:eastAsia="SimSun"/>
          <w:color w:val="000000"/>
          <w:szCs w:val="22"/>
          <w:lang w:val="cs-CZ" w:eastAsia="en-GB"/>
        </w:rPr>
        <w:t xml:space="preserve"> po uvedení </w:t>
      </w:r>
      <w:proofErr w:type="spellStart"/>
      <w:r w:rsidRPr="001F7364">
        <w:rPr>
          <w:rFonts w:eastAsia="SimSun"/>
          <w:color w:val="000000"/>
          <w:szCs w:val="22"/>
          <w:lang w:val="cs-CZ" w:eastAsia="en-GB"/>
        </w:rPr>
        <w:t>lieku</w:t>
      </w:r>
      <w:proofErr w:type="spellEnd"/>
      <w:r w:rsidRPr="001F7364">
        <w:rPr>
          <w:rFonts w:eastAsia="SimSun"/>
          <w:color w:val="000000"/>
          <w:szCs w:val="22"/>
          <w:lang w:val="cs-CZ" w:eastAsia="en-GB"/>
        </w:rPr>
        <w:t xml:space="preserve"> na trh. </w:t>
      </w:r>
      <w:proofErr w:type="spellStart"/>
      <w:r w:rsidRPr="001F7364">
        <w:rPr>
          <w:rFonts w:eastAsia="SimSun"/>
          <w:color w:val="000000"/>
          <w:szCs w:val="22"/>
          <w:lang w:val="cs-CZ" w:eastAsia="en-GB"/>
        </w:rPr>
        <w:t>Keďže</w:t>
      </w:r>
      <w:proofErr w:type="spellEnd"/>
      <w:r w:rsidRPr="001F7364">
        <w:rPr>
          <w:rFonts w:eastAsia="SimSun"/>
          <w:color w:val="000000"/>
          <w:szCs w:val="22"/>
          <w:lang w:val="cs-CZ" w:eastAsia="en-GB"/>
        </w:rPr>
        <w:t xml:space="preserve"> </w:t>
      </w:r>
      <w:proofErr w:type="spellStart"/>
      <w:r w:rsidRPr="001F7364">
        <w:rPr>
          <w:rFonts w:eastAsia="SimSun"/>
          <w:color w:val="000000"/>
          <w:szCs w:val="22"/>
          <w:lang w:val="cs-CZ" w:eastAsia="en-GB"/>
        </w:rPr>
        <w:t>tieto</w:t>
      </w:r>
      <w:proofErr w:type="spellEnd"/>
      <w:r w:rsidRPr="001F7364">
        <w:rPr>
          <w:rFonts w:eastAsia="SimSun"/>
          <w:color w:val="000000"/>
          <w:szCs w:val="22"/>
          <w:lang w:val="cs-CZ" w:eastAsia="en-GB"/>
        </w:rPr>
        <w:t xml:space="preserve"> účinky </w:t>
      </w:r>
      <w:proofErr w:type="spellStart"/>
      <w:r w:rsidRPr="001F7364">
        <w:rPr>
          <w:rFonts w:eastAsia="SimSun"/>
          <w:color w:val="000000"/>
          <w:szCs w:val="22"/>
          <w:lang w:val="cs-CZ" w:eastAsia="en-GB"/>
        </w:rPr>
        <w:t>boli</w:t>
      </w:r>
      <w:proofErr w:type="spellEnd"/>
      <w:r w:rsidRPr="001F7364">
        <w:rPr>
          <w:rFonts w:eastAsia="SimSun"/>
          <w:color w:val="000000"/>
          <w:szCs w:val="22"/>
          <w:lang w:val="cs-CZ" w:eastAsia="en-GB"/>
        </w:rPr>
        <w:t xml:space="preserve"> </w:t>
      </w:r>
      <w:proofErr w:type="spellStart"/>
      <w:r w:rsidRPr="001F7364">
        <w:rPr>
          <w:rFonts w:eastAsia="SimSun"/>
          <w:color w:val="000000"/>
          <w:szCs w:val="22"/>
          <w:lang w:val="cs-CZ" w:eastAsia="en-GB"/>
        </w:rPr>
        <w:t>hlásené</w:t>
      </w:r>
      <w:proofErr w:type="spellEnd"/>
      <w:r w:rsidRPr="001F7364">
        <w:rPr>
          <w:rFonts w:eastAsia="SimSun"/>
          <w:color w:val="000000"/>
          <w:szCs w:val="22"/>
          <w:lang w:val="cs-CZ" w:eastAsia="en-GB"/>
        </w:rPr>
        <w:t xml:space="preserve"> </w:t>
      </w:r>
      <w:proofErr w:type="spellStart"/>
      <w:r w:rsidRPr="001F7364">
        <w:rPr>
          <w:rFonts w:eastAsia="SimSun"/>
          <w:color w:val="000000"/>
          <w:szCs w:val="22"/>
          <w:lang w:val="cs-CZ" w:eastAsia="en-GB"/>
        </w:rPr>
        <w:t>dobrovoľníkm</w:t>
      </w:r>
      <w:r w:rsidR="00D1579E" w:rsidRPr="001F7364">
        <w:rPr>
          <w:rFonts w:eastAsia="SimSun"/>
          <w:color w:val="000000"/>
          <w:szCs w:val="22"/>
          <w:lang w:val="cs-CZ" w:eastAsia="en-GB"/>
        </w:rPr>
        <w:t>i</w:t>
      </w:r>
      <w:proofErr w:type="spellEnd"/>
      <w:r w:rsidR="00D1579E" w:rsidRPr="001F7364">
        <w:rPr>
          <w:rFonts w:eastAsia="SimSun"/>
          <w:color w:val="000000"/>
          <w:szCs w:val="22"/>
          <w:lang w:val="cs-CZ" w:eastAsia="en-GB"/>
        </w:rPr>
        <w:t>, a to z </w:t>
      </w:r>
      <w:proofErr w:type="spellStart"/>
      <w:r w:rsidR="00D1579E" w:rsidRPr="001F7364">
        <w:rPr>
          <w:rFonts w:eastAsia="SimSun"/>
          <w:color w:val="000000"/>
          <w:szCs w:val="22"/>
          <w:lang w:val="cs-CZ" w:eastAsia="en-GB"/>
        </w:rPr>
        <w:t>populácie</w:t>
      </w:r>
      <w:proofErr w:type="spellEnd"/>
      <w:r w:rsidR="00D1579E" w:rsidRPr="001F7364">
        <w:rPr>
          <w:rFonts w:eastAsia="SimSun"/>
          <w:color w:val="000000"/>
          <w:szCs w:val="22"/>
          <w:lang w:val="cs-CZ" w:eastAsia="en-GB"/>
        </w:rPr>
        <w:t xml:space="preserve"> </w:t>
      </w:r>
      <w:proofErr w:type="spellStart"/>
      <w:r w:rsidRPr="001F7364">
        <w:rPr>
          <w:rFonts w:eastAsia="SimSun"/>
          <w:color w:val="000000"/>
          <w:szCs w:val="22"/>
          <w:lang w:val="cs-CZ" w:eastAsia="en-GB"/>
        </w:rPr>
        <w:t>neurčenej</w:t>
      </w:r>
      <w:proofErr w:type="spellEnd"/>
      <w:r w:rsidRPr="001F7364">
        <w:rPr>
          <w:rFonts w:eastAsia="SimSun"/>
          <w:color w:val="000000"/>
          <w:szCs w:val="22"/>
          <w:lang w:val="cs-CZ" w:eastAsia="en-GB"/>
        </w:rPr>
        <w:t xml:space="preserve"> </w:t>
      </w:r>
      <w:proofErr w:type="spellStart"/>
      <w:r w:rsidRPr="001F7364">
        <w:rPr>
          <w:rFonts w:eastAsia="SimSun"/>
          <w:color w:val="000000"/>
          <w:szCs w:val="22"/>
          <w:lang w:val="cs-CZ" w:eastAsia="en-GB"/>
        </w:rPr>
        <w:t>veľkosti</w:t>
      </w:r>
      <w:proofErr w:type="spellEnd"/>
      <w:r w:rsidRPr="001F7364">
        <w:rPr>
          <w:rFonts w:eastAsia="SimSun"/>
          <w:color w:val="000000"/>
          <w:szCs w:val="22"/>
          <w:lang w:val="cs-CZ" w:eastAsia="en-GB"/>
        </w:rPr>
        <w:t xml:space="preserve">, </w:t>
      </w:r>
      <w:proofErr w:type="spellStart"/>
      <w:r w:rsidRPr="001F7364">
        <w:rPr>
          <w:rFonts w:eastAsia="SimSun"/>
          <w:color w:val="000000"/>
          <w:szCs w:val="22"/>
          <w:lang w:val="cs-CZ" w:eastAsia="en-GB"/>
        </w:rPr>
        <w:t>nie</w:t>
      </w:r>
      <w:proofErr w:type="spellEnd"/>
      <w:r w:rsidRPr="001F7364">
        <w:rPr>
          <w:rFonts w:eastAsia="SimSun"/>
          <w:color w:val="000000"/>
          <w:szCs w:val="22"/>
          <w:lang w:val="cs-CZ" w:eastAsia="en-GB"/>
        </w:rPr>
        <w:t xml:space="preserve"> je možné </w:t>
      </w:r>
      <w:proofErr w:type="spellStart"/>
      <w:r w:rsidRPr="001F7364">
        <w:rPr>
          <w:rFonts w:eastAsia="SimSun"/>
          <w:color w:val="000000"/>
          <w:szCs w:val="22"/>
          <w:lang w:val="cs-CZ" w:eastAsia="en-GB"/>
        </w:rPr>
        <w:t>spoľahlivo</w:t>
      </w:r>
      <w:proofErr w:type="spellEnd"/>
      <w:r w:rsidRPr="001F7364">
        <w:rPr>
          <w:rFonts w:eastAsia="SimSun"/>
          <w:color w:val="000000"/>
          <w:szCs w:val="22"/>
          <w:lang w:val="cs-CZ" w:eastAsia="en-GB"/>
        </w:rPr>
        <w:t xml:space="preserve"> </w:t>
      </w:r>
      <w:proofErr w:type="spellStart"/>
      <w:r w:rsidR="0072388C" w:rsidRPr="001F7364">
        <w:rPr>
          <w:rFonts w:eastAsia="SimSun"/>
          <w:color w:val="000000"/>
          <w:szCs w:val="22"/>
          <w:lang w:val="cs-CZ" w:eastAsia="en-GB"/>
        </w:rPr>
        <w:t>určiť</w:t>
      </w:r>
      <w:proofErr w:type="spellEnd"/>
      <w:r w:rsidR="0072388C" w:rsidRPr="001F7364">
        <w:rPr>
          <w:rFonts w:eastAsia="SimSun"/>
          <w:color w:val="000000"/>
          <w:szCs w:val="22"/>
          <w:lang w:val="cs-CZ" w:eastAsia="en-GB"/>
        </w:rPr>
        <w:t xml:space="preserve"> </w:t>
      </w:r>
      <w:proofErr w:type="spellStart"/>
      <w:r w:rsidR="0072388C" w:rsidRPr="001F7364">
        <w:rPr>
          <w:rFonts w:eastAsia="SimSun"/>
          <w:color w:val="000000"/>
          <w:szCs w:val="22"/>
          <w:lang w:val="cs-CZ" w:eastAsia="en-GB"/>
        </w:rPr>
        <w:t>frekvenciu</w:t>
      </w:r>
      <w:proofErr w:type="spellEnd"/>
      <w:r w:rsidR="0072388C" w:rsidRPr="001F7364">
        <w:rPr>
          <w:rFonts w:eastAsia="SimSun"/>
          <w:color w:val="000000"/>
          <w:szCs w:val="22"/>
          <w:lang w:val="cs-CZ" w:eastAsia="en-GB"/>
        </w:rPr>
        <w:t xml:space="preserve"> </w:t>
      </w:r>
      <w:proofErr w:type="spellStart"/>
      <w:r w:rsidR="0072388C" w:rsidRPr="001F7364">
        <w:rPr>
          <w:rFonts w:eastAsia="SimSun"/>
          <w:color w:val="000000"/>
          <w:szCs w:val="22"/>
          <w:lang w:val="cs-CZ" w:eastAsia="en-GB"/>
        </w:rPr>
        <w:t>ich</w:t>
      </w:r>
      <w:proofErr w:type="spellEnd"/>
      <w:r w:rsidR="0072388C" w:rsidRPr="001F7364">
        <w:rPr>
          <w:rFonts w:eastAsia="SimSun"/>
          <w:color w:val="000000"/>
          <w:szCs w:val="22"/>
          <w:lang w:val="cs-CZ" w:eastAsia="en-GB"/>
        </w:rPr>
        <w:t xml:space="preserve"> výskytu, tj. </w:t>
      </w:r>
      <w:proofErr w:type="spellStart"/>
      <w:r w:rsidR="0072388C" w:rsidRPr="001F7364">
        <w:rPr>
          <w:rFonts w:eastAsia="SimSun"/>
          <w:color w:val="000000"/>
          <w:szCs w:val="22"/>
          <w:lang w:val="cs-CZ" w:eastAsia="en-GB"/>
        </w:rPr>
        <w:t>frekvencia</w:t>
      </w:r>
      <w:proofErr w:type="spellEnd"/>
      <w:r w:rsidR="00EF68F1" w:rsidRPr="001F7364">
        <w:rPr>
          <w:rFonts w:eastAsia="SimSun"/>
          <w:color w:val="000000"/>
          <w:szCs w:val="22"/>
          <w:lang w:val="cs-CZ" w:eastAsia="en-GB"/>
        </w:rPr>
        <w:t xml:space="preserve"> je z dostupných </w:t>
      </w:r>
      <w:proofErr w:type="spellStart"/>
      <w:r w:rsidR="00EF68F1" w:rsidRPr="001F7364">
        <w:rPr>
          <w:rFonts w:eastAsia="SimSun"/>
          <w:color w:val="000000"/>
          <w:szCs w:val="22"/>
          <w:lang w:val="cs-CZ" w:eastAsia="en-GB"/>
        </w:rPr>
        <w:t>údajov</w:t>
      </w:r>
      <w:proofErr w:type="spellEnd"/>
      <w:r w:rsidR="00EF68F1" w:rsidRPr="001F7364">
        <w:rPr>
          <w:rFonts w:eastAsia="SimSun"/>
          <w:color w:val="000000"/>
          <w:szCs w:val="22"/>
          <w:lang w:val="cs-CZ" w:eastAsia="en-GB"/>
        </w:rPr>
        <w:t xml:space="preserve"> neznáma.</w:t>
      </w:r>
      <w:r w:rsidRPr="001F7364">
        <w:rPr>
          <w:rFonts w:eastAsia="SimSun"/>
          <w:color w:val="000000"/>
          <w:szCs w:val="22"/>
          <w:lang w:val="cs-CZ" w:eastAsia="en-GB"/>
        </w:rPr>
        <w:t xml:space="preserve"> </w:t>
      </w:r>
    </w:p>
    <w:p w14:paraId="2CF1D9C6" w14:textId="77777777" w:rsidR="0076751D" w:rsidRPr="001F7364" w:rsidRDefault="0076751D" w:rsidP="00CC71B6">
      <w:pPr>
        <w:autoSpaceDE w:val="0"/>
        <w:autoSpaceDN w:val="0"/>
        <w:adjustRightInd w:val="0"/>
        <w:ind w:left="0" w:firstLine="0"/>
        <w:rPr>
          <w:rFonts w:eastAsia="SimSun"/>
          <w:color w:val="000000"/>
          <w:szCs w:val="22"/>
          <w:lang w:val="cs-CZ" w:eastAsia="en-GB"/>
        </w:rPr>
      </w:pPr>
    </w:p>
    <w:p w14:paraId="4157B158" w14:textId="6259255A" w:rsidR="00C2678B" w:rsidRPr="001F7364" w:rsidRDefault="00C2678B" w:rsidP="008C7B48">
      <w:pPr>
        <w:ind w:left="0" w:firstLine="0"/>
        <w:rPr>
          <w:color w:val="00B050"/>
          <w:szCs w:val="22"/>
          <w:lang w:val="cs-CZ"/>
        </w:rPr>
      </w:pPr>
      <w:r w:rsidRPr="001F7364">
        <w:rPr>
          <w:szCs w:val="22"/>
          <w:lang w:val="cs-CZ"/>
        </w:rPr>
        <w:t xml:space="preserve">Poruchy </w:t>
      </w:r>
      <w:proofErr w:type="spellStart"/>
      <w:r w:rsidRPr="001F7364">
        <w:rPr>
          <w:szCs w:val="22"/>
          <w:lang w:val="cs-CZ"/>
        </w:rPr>
        <w:t>reprodukčn</w:t>
      </w:r>
      <w:r w:rsidR="0061419D" w:rsidRPr="001F7364">
        <w:rPr>
          <w:szCs w:val="22"/>
          <w:lang w:val="cs-CZ"/>
        </w:rPr>
        <w:t>ého</w:t>
      </w:r>
      <w:proofErr w:type="spellEnd"/>
      <w:r w:rsidRPr="001F7364">
        <w:rPr>
          <w:szCs w:val="22"/>
          <w:lang w:val="cs-CZ"/>
        </w:rPr>
        <w:t xml:space="preserve"> systému a </w:t>
      </w:r>
      <w:proofErr w:type="spellStart"/>
      <w:r w:rsidRPr="001F7364">
        <w:rPr>
          <w:szCs w:val="22"/>
          <w:lang w:val="cs-CZ"/>
        </w:rPr>
        <w:t>prs</w:t>
      </w:r>
      <w:r w:rsidR="0061419D" w:rsidRPr="001F7364">
        <w:rPr>
          <w:szCs w:val="22"/>
          <w:lang w:val="cs-CZ"/>
        </w:rPr>
        <w:t>níkov</w:t>
      </w:r>
      <w:proofErr w:type="spellEnd"/>
      <w:r w:rsidRPr="001F7364">
        <w:rPr>
          <w:szCs w:val="22"/>
          <w:lang w:val="cs-CZ"/>
        </w:rPr>
        <w:t xml:space="preserve">: </w:t>
      </w:r>
      <w:proofErr w:type="spellStart"/>
      <w:r w:rsidR="00232FE5" w:rsidRPr="001F7364">
        <w:rPr>
          <w:szCs w:val="22"/>
          <w:lang w:val="cs-CZ"/>
        </w:rPr>
        <w:t>o</w:t>
      </w:r>
      <w:r w:rsidR="007C2680">
        <w:rPr>
          <w:szCs w:val="22"/>
          <w:lang w:val="cs-CZ"/>
        </w:rPr>
        <w:t>lupovanie</w:t>
      </w:r>
      <w:proofErr w:type="spellEnd"/>
      <w:r w:rsidR="008C7B48">
        <w:rPr>
          <w:szCs w:val="22"/>
          <w:lang w:val="cs-CZ"/>
        </w:rPr>
        <w:t xml:space="preserve"> </w:t>
      </w:r>
      <w:proofErr w:type="spellStart"/>
      <w:r w:rsidR="008C7B48">
        <w:rPr>
          <w:szCs w:val="22"/>
          <w:lang w:val="cs-CZ"/>
        </w:rPr>
        <w:t>kože</w:t>
      </w:r>
      <w:proofErr w:type="spellEnd"/>
      <w:r w:rsidR="008C7B48">
        <w:rPr>
          <w:szCs w:val="22"/>
          <w:lang w:val="cs-CZ"/>
        </w:rPr>
        <w:t xml:space="preserve"> v oblasti</w:t>
      </w:r>
      <w:r w:rsidR="007C2680">
        <w:rPr>
          <w:szCs w:val="22"/>
          <w:lang w:val="cs-CZ"/>
        </w:rPr>
        <w:t xml:space="preserve"> </w:t>
      </w:r>
      <w:r w:rsidRPr="001F7364">
        <w:rPr>
          <w:szCs w:val="22"/>
          <w:lang w:val="cs-CZ"/>
        </w:rPr>
        <w:t>genitál</w:t>
      </w:r>
      <w:r w:rsidR="008C7B48">
        <w:rPr>
          <w:szCs w:val="22"/>
          <w:lang w:val="cs-CZ"/>
        </w:rPr>
        <w:t>ií</w:t>
      </w:r>
      <w:r w:rsidRPr="001F7364">
        <w:rPr>
          <w:szCs w:val="22"/>
          <w:lang w:val="cs-CZ"/>
        </w:rPr>
        <w:t xml:space="preserve">, </w:t>
      </w:r>
      <w:proofErr w:type="spellStart"/>
      <w:r w:rsidRPr="001F7364">
        <w:rPr>
          <w:szCs w:val="22"/>
          <w:lang w:val="cs-CZ"/>
        </w:rPr>
        <w:t>diskomfort</w:t>
      </w:r>
      <w:proofErr w:type="spellEnd"/>
      <w:r w:rsidRPr="001F7364">
        <w:rPr>
          <w:szCs w:val="22"/>
          <w:lang w:val="cs-CZ"/>
        </w:rPr>
        <w:t xml:space="preserve">, </w:t>
      </w:r>
      <w:proofErr w:type="spellStart"/>
      <w:r w:rsidR="0061419D" w:rsidRPr="001F7364">
        <w:rPr>
          <w:szCs w:val="22"/>
          <w:lang w:val="cs-CZ"/>
        </w:rPr>
        <w:t>bolesť</w:t>
      </w:r>
      <w:proofErr w:type="spellEnd"/>
      <w:r w:rsidR="0061419D" w:rsidRPr="001F7364">
        <w:rPr>
          <w:szCs w:val="22"/>
          <w:lang w:val="cs-CZ"/>
        </w:rPr>
        <w:t xml:space="preserve"> </w:t>
      </w:r>
      <w:proofErr w:type="spellStart"/>
      <w:r w:rsidR="0061419D" w:rsidRPr="001F7364">
        <w:rPr>
          <w:szCs w:val="22"/>
          <w:lang w:val="cs-CZ"/>
        </w:rPr>
        <w:t>panvy</w:t>
      </w:r>
      <w:proofErr w:type="spellEnd"/>
      <w:r w:rsidRPr="001F7364">
        <w:rPr>
          <w:szCs w:val="22"/>
          <w:lang w:val="cs-CZ"/>
        </w:rPr>
        <w:t>.</w:t>
      </w:r>
    </w:p>
    <w:p w14:paraId="43B70BA7" w14:textId="77777777" w:rsidR="00E3139B" w:rsidRPr="001F7364" w:rsidRDefault="00E3139B" w:rsidP="00CC71B6">
      <w:pPr>
        <w:rPr>
          <w:szCs w:val="22"/>
        </w:rPr>
      </w:pPr>
    </w:p>
    <w:p w14:paraId="2FA59282" w14:textId="77777777" w:rsidR="007E5956" w:rsidRPr="001F7364" w:rsidRDefault="00A74B24" w:rsidP="00CC71B6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1F7364">
        <w:rPr>
          <w:noProof/>
          <w:szCs w:val="22"/>
          <w:u w:val="single"/>
        </w:rPr>
        <w:t>Hlásenie podozrení na nežiaduce reakcie</w:t>
      </w:r>
    </w:p>
    <w:p w14:paraId="2FA59283" w14:textId="42051D98" w:rsidR="007E5956" w:rsidRPr="001F7364" w:rsidRDefault="00A74B24" w:rsidP="00CC71B6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F7364">
        <w:rPr>
          <w:noProof/>
          <w:szCs w:val="22"/>
        </w:rPr>
        <w:t>Hlásenie podozrení na nežiaduce reakcie po registrácii lieku je dôležité.</w:t>
      </w:r>
      <w:r w:rsidRPr="001F7364">
        <w:rPr>
          <w:szCs w:val="22"/>
        </w:rPr>
        <w:t xml:space="preserve"> </w:t>
      </w:r>
      <w:r w:rsidRPr="001F7364">
        <w:rPr>
          <w:noProof/>
          <w:szCs w:val="22"/>
        </w:rPr>
        <w:t>Umožňuje priebežné monitorovanie pomeru prínosu a rizika lieku.</w:t>
      </w:r>
      <w:r w:rsidRPr="001F7364">
        <w:rPr>
          <w:szCs w:val="22"/>
        </w:rPr>
        <w:t xml:space="preserve"> Od </w:t>
      </w:r>
      <w:r w:rsidRPr="001F7364">
        <w:rPr>
          <w:noProof/>
          <w:szCs w:val="22"/>
        </w:rPr>
        <w:t xml:space="preserve">zdravotníckych pracovníkov sa vyžaduje, aby hlásili akékoľvek podozrenia na nežiaduce reakcie </w:t>
      </w:r>
      <w:r w:rsidR="00F66A28" w:rsidRPr="001F7364">
        <w:rPr>
          <w:noProof/>
          <w:szCs w:val="22"/>
        </w:rPr>
        <w:t xml:space="preserve">na </w:t>
      </w:r>
      <w:r w:rsidRPr="001F7364">
        <w:rPr>
          <w:noProof/>
          <w:szCs w:val="22"/>
          <w:highlight w:val="lightGray"/>
        </w:rPr>
        <w:t xml:space="preserve">národné </w:t>
      </w:r>
      <w:r w:rsidR="00F66A28" w:rsidRPr="001F7364">
        <w:rPr>
          <w:noProof/>
          <w:szCs w:val="22"/>
          <w:highlight w:val="lightGray"/>
        </w:rPr>
        <w:t xml:space="preserve">centrum </w:t>
      </w:r>
      <w:r w:rsidRPr="001F7364">
        <w:rPr>
          <w:noProof/>
          <w:szCs w:val="22"/>
          <w:highlight w:val="lightGray"/>
        </w:rPr>
        <w:t>hlásenia uvedené v </w:t>
      </w:r>
      <w:hyperlink r:id="rId7" w:history="1">
        <w:r w:rsidRPr="001F7364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B6D67" w:rsidRPr="001F7364">
        <w:rPr>
          <w:noProof/>
          <w:szCs w:val="22"/>
        </w:rPr>
        <w:t>.</w:t>
      </w:r>
    </w:p>
    <w:p w14:paraId="2FA59284" w14:textId="77777777" w:rsidR="007E5956" w:rsidRPr="001F7364" w:rsidRDefault="007E5956" w:rsidP="00CC71B6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14:paraId="2FA59289" w14:textId="77777777" w:rsidR="00780926" w:rsidRPr="001F7364" w:rsidRDefault="00A74B24" w:rsidP="00CC71B6">
      <w:pPr>
        <w:keepNext/>
        <w:rPr>
          <w:szCs w:val="22"/>
        </w:rPr>
      </w:pPr>
      <w:r w:rsidRPr="001F7364">
        <w:rPr>
          <w:b/>
          <w:szCs w:val="22"/>
        </w:rPr>
        <w:t>4.9</w:t>
      </w:r>
      <w:r w:rsidRPr="001F7364">
        <w:rPr>
          <w:b/>
          <w:szCs w:val="22"/>
        </w:rPr>
        <w:tab/>
        <w:t>Predávkovanie</w:t>
      </w:r>
    </w:p>
    <w:p w14:paraId="2FA5928A" w14:textId="77777777" w:rsidR="00780926" w:rsidRPr="001F7364" w:rsidRDefault="00780926" w:rsidP="00CC71B6">
      <w:pPr>
        <w:keepNext/>
        <w:rPr>
          <w:szCs w:val="22"/>
        </w:rPr>
      </w:pPr>
    </w:p>
    <w:p w14:paraId="0E70961C" w14:textId="63A34429" w:rsidR="00162E58" w:rsidRPr="001F7364" w:rsidRDefault="00584273" w:rsidP="00CC71B6">
      <w:pPr>
        <w:ind w:left="0" w:firstLine="0"/>
        <w:rPr>
          <w:szCs w:val="22"/>
        </w:rPr>
      </w:pPr>
      <w:r w:rsidRPr="001F7364">
        <w:rPr>
          <w:szCs w:val="22"/>
        </w:rPr>
        <w:t>R</w:t>
      </w:r>
      <w:r w:rsidR="00162E58" w:rsidRPr="001F7364">
        <w:rPr>
          <w:szCs w:val="22"/>
        </w:rPr>
        <w:t xml:space="preserve">iziko akútnej intoxikácie </w:t>
      </w:r>
      <w:r w:rsidR="008F0615" w:rsidRPr="001F7364">
        <w:rPr>
          <w:szCs w:val="22"/>
        </w:rPr>
        <w:t>po predávkovaní</w:t>
      </w:r>
      <w:r w:rsidR="00162E58" w:rsidRPr="001F7364">
        <w:rPr>
          <w:szCs w:val="22"/>
        </w:rPr>
        <w:t xml:space="preserve"> </w:t>
      </w:r>
      <w:r w:rsidR="008F0615" w:rsidRPr="001F7364">
        <w:rPr>
          <w:szCs w:val="22"/>
        </w:rPr>
        <w:t>je pri</w:t>
      </w:r>
      <w:r w:rsidR="00162E58" w:rsidRPr="001F7364">
        <w:rPr>
          <w:szCs w:val="22"/>
        </w:rPr>
        <w:t xml:space="preserve"> jednorazovej vaginálnej </w:t>
      </w:r>
      <w:r w:rsidR="008F0615" w:rsidRPr="001F7364">
        <w:rPr>
          <w:szCs w:val="22"/>
        </w:rPr>
        <w:t>aplikácii</w:t>
      </w:r>
      <w:r w:rsidR="00162E58" w:rsidRPr="001F7364">
        <w:rPr>
          <w:szCs w:val="22"/>
        </w:rPr>
        <w:t xml:space="preserve"> alebo n</w:t>
      </w:r>
      <w:r w:rsidR="008F0615" w:rsidRPr="001F7364">
        <w:rPr>
          <w:szCs w:val="22"/>
        </w:rPr>
        <w:t xml:space="preserve">áhodnom </w:t>
      </w:r>
      <w:r w:rsidR="00162E58" w:rsidRPr="001F7364">
        <w:rPr>
          <w:szCs w:val="22"/>
        </w:rPr>
        <w:t>požití</w:t>
      </w:r>
      <w:r w:rsidR="008F0615" w:rsidRPr="001F7364">
        <w:rPr>
          <w:szCs w:val="22"/>
        </w:rPr>
        <w:t xml:space="preserve"> nepravdepodobné</w:t>
      </w:r>
      <w:r w:rsidR="00162E58" w:rsidRPr="001F7364">
        <w:rPr>
          <w:szCs w:val="22"/>
        </w:rPr>
        <w:t>. Nie je</w:t>
      </w:r>
      <w:r w:rsidR="000256EB" w:rsidRPr="001F7364">
        <w:rPr>
          <w:szCs w:val="22"/>
        </w:rPr>
        <w:t xml:space="preserve"> známe</w:t>
      </w:r>
      <w:r w:rsidR="00162E58" w:rsidRPr="001F7364">
        <w:rPr>
          <w:szCs w:val="22"/>
        </w:rPr>
        <w:t xml:space="preserve"> žiadne špecifické </w:t>
      </w:r>
      <w:proofErr w:type="spellStart"/>
      <w:r w:rsidR="00162E58" w:rsidRPr="001F7364">
        <w:rPr>
          <w:szCs w:val="22"/>
        </w:rPr>
        <w:t>antidotum</w:t>
      </w:r>
      <w:proofErr w:type="spellEnd"/>
      <w:r w:rsidR="00162E58" w:rsidRPr="001F7364">
        <w:rPr>
          <w:szCs w:val="22"/>
        </w:rPr>
        <w:t>.</w:t>
      </w:r>
      <w:r w:rsidR="006E558B" w:rsidRPr="001F7364">
        <w:rPr>
          <w:szCs w:val="22"/>
        </w:rPr>
        <w:t xml:space="preserve"> Počas akútneho predávkovania </w:t>
      </w:r>
      <w:proofErr w:type="spellStart"/>
      <w:r w:rsidR="006E558B" w:rsidRPr="001F7364">
        <w:rPr>
          <w:szCs w:val="22"/>
        </w:rPr>
        <w:t>klotrimazolom</w:t>
      </w:r>
      <w:proofErr w:type="spellEnd"/>
      <w:r w:rsidR="006E558B" w:rsidRPr="001F7364">
        <w:rPr>
          <w:szCs w:val="22"/>
        </w:rPr>
        <w:t xml:space="preserve"> </w:t>
      </w:r>
      <w:r w:rsidR="006E558B" w:rsidRPr="001F7364">
        <w:rPr>
          <w:szCs w:val="22"/>
        </w:rPr>
        <w:lastRenderedPageBreak/>
        <w:t>boli hlásené nasledovné nežiaduce účinky: bole</w:t>
      </w:r>
      <w:r w:rsidR="008C375C" w:rsidRPr="001F7364">
        <w:rPr>
          <w:szCs w:val="22"/>
        </w:rPr>
        <w:t xml:space="preserve">sť brucha, bolesť v hornej časti brucha, </w:t>
      </w:r>
      <w:proofErr w:type="spellStart"/>
      <w:r w:rsidR="009E511D" w:rsidRPr="001F7364">
        <w:rPr>
          <w:szCs w:val="22"/>
        </w:rPr>
        <w:t>diarea</w:t>
      </w:r>
      <w:proofErr w:type="spellEnd"/>
      <w:r w:rsidR="009E511D" w:rsidRPr="001F7364">
        <w:rPr>
          <w:szCs w:val="22"/>
        </w:rPr>
        <w:t>, indispozícia, nauzea a vracanie.</w:t>
      </w:r>
    </w:p>
    <w:p w14:paraId="2FA5928C" w14:textId="77777777" w:rsidR="00780926" w:rsidRPr="001F7364" w:rsidRDefault="00780926" w:rsidP="00CC71B6">
      <w:pPr>
        <w:rPr>
          <w:szCs w:val="22"/>
        </w:rPr>
      </w:pPr>
    </w:p>
    <w:p w14:paraId="2FA5928D" w14:textId="77777777" w:rsidR="00780926" w:rsidRPr="001F7364" w:rsidRDefault="00780926" w:rsidP="00CC71B6">
      <w:pPr>
        <w:rPr>
          <w:szCs w:val="22"/>
        </w:rPr>
      </w:pPr>
    </w:p>
    <w:p w14:paraId="2FA5928E" w14:textId="77777777" w:rsidR="00780926" w:rsidRPr="001F7364" w:rsidRDefault="00A74B24" w:rsidP="00CC71B6">
      <w:pPr>
        <w:rPr>
          <w:szCs w:val="22"/>
        </w:rPr>
      </w:pPr>
      <w:r w:rsidRPr="001F7364">
        <w:rPr>
          <w:b/>
          <w:szCs w:val="22"/>
        </w:rPr>
        <w:t>5.</w:t>
      </w:r>
      <w:r w:rsidRPr="001F7364">
        <w:rPr>
          <w:b/>
          <w:szCs w:val="22"/>
        </w:rPr>
        <w:tab/>
        <w:t>FARMAKOLOGICKÉ VLASTNOSTI</w:t>
      </w:r>
    </w:p>
    <w:p w14:paraId="2FA5928F" w14:textId="77777777" w:rsidR="00780926" w:rsidRPr="001F7364" w:rsidRDefault="00780926" w:rsidP="00CC71B6">
      <w:pPr>
        <w:rPr>
          <w:bCs/>
          <w:szCs w:val="22"/>
        </w:rPr>
      </w:pPr>
    </w:p>
    <w:p w14:paraId="2FA59290" w14:textId="77777777" w:rsidR="00780926" w:rsidRPr="001F7364" w:rsidRDefault="00A74B24" w:rsidP="00CC71B6">
      <w:pPr>
        <w:rPr>
          <w:szCs w:val="22"/>
        </w:rPr>
      </w:pPr>
      <w:r w:rsidRPr="001F7364">
        <w:rPr>
          <w:b/>
          <w:szCs w:val="22"/>
        </w:rPr>
        <w:t>5.1</w:t>
      </w:r>
      <w:r w:rsidRPr="001F7364">
        <w:rPr>
          <w:b/>
          <w:szCs w:val="22"/>
        </w:rPr>
        <w:tab/>
      </w:r>
      <w:proofErr w:type="spellStart"/>
      <w:r w:rsidRPr="001F7364">
        <w:rPr>
          <w:b/>
          <w:szCs w:val="22"/>
        </w:rPr>
        <w:t>Farmakodynamické</w:t>
      </w:r>
      <w:proofErr w:type="spellEnd"/>
      <w:r w:rsidRPr="001F7364">
        <w:rPr>
          <w:b/>
          <w:szCs w:val="22"/>
        </w:rPr>
        <w:t xml:space="preserve"> vlastnosti</w:t>
      </w:r>
    </w:p>
    <w:p w14:paraId="2FA59291" w14:textId="77777777" w:rsidR="00780926" w:rsidRPr="001F7364" w:rsidRDefault="00780926" w:rsidP="00CC71B6">
      <w:pPr>
        <w:rPr>
          <w:szCs w:val="22"/>
        </w:rPr>
      </w:pPr>
    </w:p>
    <w:p w14:paraId="7BB0C539" w14:textId="3A01549B" w:rsidR="001333DC" w:rsidRPr="00127826" w:rsidRDefault="001333DC" w:rsidP="00CC71B6">
      <w:pPr>
        <w:widowControl w:val="0"/>
        <w:autoSpaceDE w:val="0"/>
        <w:autoSpaceDN w:val="0"/>
        <w:adjustRightInd w:val="0"/>
        <w:rPr>
          <w:bCs/>
          <w:szCs w:val="22"/>
        </w:rPr>
      </w:pPr>
      <w:proofErr w:type="spellStart"/>
      <w:r w:rsidRPr="00127826">
        <w:rPr>
          <w:bCs/>
          <w:szCs w:val="22"/>
        </w:rPr>
        <w:t>Farmakoterapeutická</w:t>
      </w:r>
      <w:proofErr w:type="spellEnd"/>
      <w:r w:rsidRPr="00127826">
        <w:rPr>
          <w:bCs/>
          <w:szCs w:val="22"/>
        </w:rPr>
        <w:t xml:space="preserve"> skupina: Gynekologi</w:t>
      </w:r>
      <w:r w:rsidR="006143FB" w:rsidRPr="00127826">
        <w:rPr>
          <w:bCs/>
          <w:szCs w:val="22"/>
        </w:rPr>
        <w:t xml:space="preserve">cké </w:t>
      </w:r>
      <w:proofErr w:type="spellStart"/>
      <w:r w:rsidR="006143FB" w:rsidRPr="00127826">
        <w:rPr>
          <w:bCs/>
          <w:szCs w:val="22"/>
        </w:rPr>
        <w:t>antiinfektíva</w:t>
      </w:r>
      <w:proofErr w:type="spellEnd"/>
      <w:r w:rsidR="006143FB" w:rsidRPr="00127826">
        <w:rPr>
          <w:bCs/>
          <w:szCs w:val="22"/>
        </w:rPr>
        <w:t xml:space="preserve"> a antiseptiká, deriváty </w:t>
      </w:r>
      <w:proofErr w:type="spellStart"/>
      <w:r w:rsidR="006143FB" w:rsidRPr="00127826">
        <w:rPr>
          <w:bCs/>
          <w:szCs w:val="22"/>
        </w:rPr>
        <w:t>imidazolu</w:t>
      </w:r>
      <w:proofErr w:type="spellEnd"/>
      <w:r w:rsidRPr="00127826">
        <w:rPr>
          <w:bCs/>
          <w:szCs w:val="22"/>
        </w:rPr>
        <w:t xml:space="preserve"> </w:t>
      </w:r>
    </w:p>
    <w:p w14:paraId="478B177D" w14:textId="4BD16E31" w:rsidR="001333DC" w:rsidRPr="00127826" w:rsidRDefault="001333DC" w:rsidP="00CC71B6">
      <w:pPr>
        <w:widowControl w:val="0"/>
        <w:autoSpaceDE w:val="0"/>
        <w:autoSpaceDN w:val="0"/>
        <w:adjustRightInd w:val="0"/>
        <w:rPr>
          <w:bCs/>
          <w:szCs w:val="22"/>
        </w:rPr>
      </w:pPr>
      <w:r w:rsidRPr="00127826">
        <w:rPr>
          <w:bCs/>
          <w:szCs w:val="22"/>
        </w:rPr>
        <w:t>ATC kód: G01AF02</w:t>
      </w:r>
    </w:p>
    <w:p w14:paraId="3E10F2F2" w14:textId="77777777" w:rsidR="001333DC" w:rsidRPr="001F7364" w:rsidRDefault="001333DC" w:rsidP="00DA068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</w:p>
    <w:p w14:paraId="2B451445" w14:textId="4941227D" w:rsidR="001333DC" w:rsidRPr="001F7364" w:rsidRDefault="003B2ED8" w:rsidP="00CC71B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1F7364">
        <w:rPr>
          <w:szCs w:val="22"/>
        </w:rPr>
        <w:t>Canesten</w:t>
      </w:r>
      <w:proofErr w:type="spellEnd"/>
      <w:r w:rsidRPr="001F7364">
        <w:rPr>
          <w:szCs w:val="22"/>
        </w:rPr>
        <w:t xml:space="preserve"> GYN 1 deň obsahuje širokospektrálne antimykotikum </w:t>
      </w:r>
      <w:proofErr w:type="spellStart"/>
      <w:r w:rsidRPr="001F7364">
        <w:rPr>
          <w:szCs w:val="22"/>
        </w:rPr>
        <w:t>k</w:t>
      </w:r>
      <w:r w:rsidR="001333DC" w:rsidRPr="001F7364">
        <w:rPr>
          <w:szCs w:val="22"/>
        </w:rPr>
        <w:t>lotrimazol</w:t>
      </w:r>
      <w:proofErr w:type="spellEnd"/>
      <w:r w:rsidR="001333DC" w:rsidRPr="001F7364">
        <w:rPr>
          <w:szCs w:val="22"/>
        </w:rPr>
        <w:t>,</w:t>
      </w:r>
      <w:r w:rsidR="00CD75C3" w:rsidRPr="001F7364">
        <w:rPr>
          <w:szCs w:val="22"/>
        </w:rPr>
        <w:t xml:space="preserve"> ktor</w:t>
      </w:r>
      <w:r w:rsidR="00800239" w:rsidRPr="001F7364">
        <w:rPr>
          <w:szCs w:val="22"/>
        </w:rPr>
        <w:t>ý</w:t>
      </w:r>
      <w:r w:rsidR="00CD75C3" w:rsidRPr="001F7364">
        <w:rPr>
          <w:szCs w:val="22"/>
        </w:rPr>
        <w:t xml:space="preserve"> patrí do skupiny </w:t>
      </w:r>
      <w:proofErr w:type="spellStart"/>
      <w:r w:rsidR="00CD75C3" w:rsidRPr="001F7364">
        <w:rPr>
          <w:szCs w:val="22"/>
        </w:rPr>
        <w:t>imidazolov</w:t>
      </w:r>
      <w:proofErr w:type="spellEnd"/>
      <w:r w:rsidR="00CD75C3" w:rsidRPr="001F7364">
        <w:rPr>
          <w:szCs w:val="22"/>
        </w:rPr>
        <w:t xml:space="preserve"> a je určen</w:t>
      </w:r>
      <w:r w:rsidR="00800239" w:rsidRPr="001F7364">
        <w:rPr>
          <w:szCs w:val="22"/>
        </w:rPr>
        <w:t>ý</w:t>
      </w:r>
      <w:r w:rsidR="00CD75C3" w:rsidRPr="001F7364">
        <w:rPr>
          <w:szCs w:val="22"/>
        </w:rPr>
        <w:t xml:space="preserve"> na lokálnu liečbu gynekologických </w:t>
      </w:r>
      <w:proofErr w:type="spellStart"/>
      <w:r w:rsidR="00CD75C3" w:rsidRPr="001F7364">
        <w:rPr>
          <w:szCs w:val="22"/>
        </w:rPr>
        <w:t>mykotických</w:t>
      </w:r>
      <w:proofErr w:type="spellEnd"/>
      <w:r w:rsidR="00CD75C3" w:rsidRPr="001F7364">
        <w:rPr>
          <w:szCs w:val="22"/>
        </w:rPr>
        <w:t xml:space="preserve"> infekcií</w:t>
      </w:r>
      <w:r w:rsidR="000522B0" w:rsidRPr="001F7364">
        <w:rPr>
          <w:szCs w:val="22"/>
        </w:rPr>
        <w:t>.</w:t>
      </w:r>
    </w:p>
    <w:p w14:paraId="14275331" w14:textId="77777777" w:rsidR="001333DC" w:rsidRPr="001F7364" w:rsidRDefault="001333DC" w:rsidP="00CC71B6">
      <w:pPr>
        <w:widowControl w:val="0"/>
        <w:autoSpaceDE w:val="0"/>
        <w:autoSpaceDN w:val="0"/>
        <w:adjustRightInd w:val="0"/>
        <w:rPr>
          <w:szCs w:val="22"/>
        </w:rPr>
      </w:pPr>
    </w:p>
    <w:p w14:paraId="43AF3426" w14:textId="26D63DC9" w:rsidR="001333DC" w:rsidRPr="001F7364" w:rsidRDefault="005F0A58" w:rsidP="00CC71B6">
      <w:pPr>
        <w:pStyle w:val="Nadpis4"/>
        <w:spacing w:line="240" w:lineRule="auto"/>
        <w:jc w:val="left"/>
        <w:rPr>
          <w:b w:val="0"/>
          <w:szCs w:val="22"/>
          <w:u w:val="single"/>
        </w:rPr>
      </w:pPr>
      <w:r w:rsidRPr="001F7364">
        <w:rPr>
          <w:b w:val="0"/>
          <w:szCs w:val="22"/>
          <w:u w:val="single"/>
        </w:rPr>
        <w:t>Mechanimzmus</w:t>
      </w:r>
      <w:r w:rsidR="001333DC" w:rsidRPr="001F7364">
        <w:rPr>
          <w:b w:val="0"/>
          <w:szCs w:val="22"/>
          <w:u w:val="single"/>
        </w:rPr>
        <w:t xml:space="preserve"> účinku</w:t>
      </w:r>
    </w:p>
    <w:p w14:paraId="10849D2F" w14:textId="77777777" w:rsidR="000522B0" w:rsidRPr="001F7364" w:rsidRDefault="000522B0" w:rsidP="00CC71B6">
      <w:pPr>
        <w:ind w:left="0" w:firstLine="0"/>
        <w:rPr>
          <w:szCs w:val="22"/>
          <w:lang w:val="cs-CZ" w:eastAsia="en-US"/>
        </w:rPr>
      </w:pPr>
    </w:p>
    <w:p w14:paraId="33707C3C" w14:textId="32DA3B86" w:rsidR="001333DC" w:rsidRPr="001F7364" w:rsidRDefault="005F0A58" w:rsidP="00CC71B6">
      <w:pPr>
        <w:ind w:left="0" w:firstLine="0"/>
        <w:rPr>
          <w:szCs w:val="22"/>
        </w:rPr>
      </w:pPr>
      <w:proofErr w:type="spellStart"/>
      <w:r w:rsidRPr="001F7364">
        <w:rPr>
          <w:szCs w:val="22"/>
        </w:rPr>
        <w:t>Klotrimazol</w:t>
      </w:r>
      <w:proofErr w:type="spellEnd"/>
      <w:r w:rsidRPr="001F7364">
        <w:rPr>
          <w:szCs w:val="22"/>
        </w:rPr>
        <w:t xml:space="preserve"> </w:t>
      </w:r>
      <w:proofErr w:type="spellStart"/>
      <w:r w:rsidRPr="001F7364">
        <w:rPr>
          <w:szCs w:val="22"/>
        </w:rPr>
        <w:t>inhibuje</w:t>
      </w:r>
      <w:proofErr w:type="spellEnd"/>
      <w:r w:rsidRPr="001F7364">
        <w:rPr>
          <w:szCs w:val="22"/>
        </w:rPr>
        <w:t xml:space="preserve"> syntézu </w:t>
      </w:r>
      <w:proofErr w:type="spellStart"/>
      <w:r w:rsidRPr="001F7364">
        <w:rPr>
          <w:szCs w:val="22"/>
        </w:rPr>
        <w:t>ergosterolu</w:t>
      </w:r>
      <w:proofErr w:type="spellEnd"/>
      <w:r w:rsidR="00931B39">
        <w:rPr>
          <w:szCs w:val="22"/>
        </w:rPr>
        <w:t xml:space="preserve"> húb</w:t>
      </w:r>
      <w:r w:rsidRPr="001F7364">
        <w:rPr>
          <w:szCs w:val="22"/>
        </w:rPr>
        <w:t xml:space="preserve">, </w:t>
      </w:r>
      <w:r w:rsidR="001333DC" w:rsidRPr="001F7364">
        <w:rPr>
          <w:szCs w:val="22"/>
        </w:rPr>
        <w:t xml:space="preserve">ktorá vedie k štrukturálnemu a funkčnému poškodeniu cytoplazmatickej membrány </w:t>
      </w:r>
      <w:r w:rsidR="00805069" w:rsidRPr="001F7364">
        <w:rPr>
          <w:szCs w:val="22"/>
        </w:rPr>
        <w:t xml:space="preserve">(zvýši sa </w:t>
      </w:r>
      <w:proofErr w:type="spellStart"/>
      <w:r w:rsidR="00805069" w:rsidRPr="001F7364">
        <w:rPr>
          <w:szCs w:val="22"/>
        </w:rPr>
        <w:t>permeabilita</w:t>
      </w:r>
      <w:proofErr w:type="spellEnd"/>
      <w:r w:rsidR="00805069" w:rsidRPr="001F7364">
        <w:rPr>
          <w:szCs w:val="22"/>
        </w:rPr>
        <w:t>).</w:t>
      </w:r>
      <w:r w:rsidR="001333DC" w:rsidRPr="001F7364">
        <w:rPr>
          <w:szCs w:val="22"/>
        </w:rPr>
        <w:t xml:space="preserve"> </w:t>
      </w:r>
    </w:p>
    <w:p w14:paraId="7D5AC8E2" w14:textId="77777777" w:rsidR="001333DC" w:rsidRPr="001F7364" w:rsidRDefault="001333DC" w:rsidP="00CC71B6">
      <w:pPr>
        <w:ind w:left="0" w:firstLine="0"/>
        <w:rPr>
          <w:szCs w:val="22"/>
        </w:rPr>
      </w:pPr>
    </w:p>
    <w:p w14:paraId="19ABF3F7" w14:textId="2E4B377A" w:rsidR="001333DC" w:rsidRDefault="001333DC" w:rsidP="00CC71B6">
      <w:pPr>
        <w:pStyle w:val="Zkladntext2"/>
        <w:spacing w:after="0" w:line="240" w:lineRule="auto"/>
        <w:ind w:left="0" w:firstLine="0"/>
        <w:rPr>
          <w:szCs w:val="22"/>
        </w:rPr>
      </w:pPr>
      <w:proofErr w:type="spellStart"/>
      <w:r w:rsidRPr="001F7364">
        <w:rPr>
          <w:szCs w:val="22"/>
        </w:rPr>
        <w:t>Klotrimazol</w:t>
      </w:r>
      <w:proofErr w:type="spellEnd"/>
      <w:r w:rsidRPr="001F7364">
        <w:rPr>
          <w:szCs w:val="22"/>
        </w:rPr>
        <w:t xml:space="preserve"> má</w:t>
      </w:r>
      <w:r w:rsidR="009407E0">
        <w:rPr>
          <w:szCs w:val="22"/>
        </w:rPr>
        <w:t xml:space="preserve"> </w:t>
      </w:r>
      <w:r w:rsidR="009407E0" w:rsidRPr="001F7364">
        <w:rPr>
          <w:i/>
          <w:szCs w:val="22"/>
        </w:rPr>
        <w:t>in vitro</w:t>
      </w:r>
      <w:r w:rsidR="009407E0">
        <w:rPr>
          <w:i/>
          <w:szCs w:val="22"/>
        </w:rPr>
        <w:t xml:space="preserve"> </w:t>
      </w:r>
      <w:r w:rsidR="009407E0" w:rsidRPr="009407E0">
        <w:rPr>
          <w:iCs/>
          <w:szCs w:val="22"/>
        </w:rPr>
        <w:t>aj</w:t>
      </w:r>
      <w:r w:rsidRPr="001F7364">
        <w:rPr>
          <w:szCs w:val="22"/>
        </w:rPr>
        <w:t xml:space="preserve"> </w:t>
      </w:r>
      <w:r w:rsidRPr="001F7364">
        <w:rPr>
          <w:i/>
          <w:szCs w:val="22"/>
        </w:rPr>
        <w:t xml:space="preserve">in </w:t>
      </w:r>
      <w:proofErr w:type="spellStart"/>
      <w:r w:rsidRPr="001F7364">
        <w:rPr>
          <w:i/>
          <w:szCs w:val="22"/>
        </w:rPr>
        <w:t>vivo</w:t>
      </w:r>
      <w:proofErr w:type="spellEnd"/>
      <w:r w:rsidRPr="001F7364">
        <w:rPr>
          <w:szCs w:val="22"/>
        </w:rPr>
        <w:t xml:space="preserve"> široké spektrum </w:t>
      </w:r>
      <w:proofErr w:type="spellStart"/>
      <w:r w:rsidRPr="001F7364">
        <w:rPr>
          <w:szCs w:val="22"/>
        </w:rPr>
        <w:t>antimykotickej</w:t>
      </w:r>
      <w:proofErr w:type="spellEnd"/>
      <w:r w:rsidRPr="001F7364">
        <w:rPr>
          <w:szCs w:val="22"/>
        </w:rPr>
        <w:t xml:space="preserve"> aktivity proti </w:t>
      </w:r>
      <w:proofErr w:type="spellStart"/>
      <w:r w:rsidRPr="001F7364">
        <w:rPr>
          <w:szCs w:val="22"/>
        </w:rPr>
        <w:t>dermatofytom</w:t>
      </w:r>
      <w:proofErr w:type="spellEnd"/>
      <w:r w:rsidRPr="001F7364">
        <w:rPr>
          <w:szCs w:val="22"/>
        </w:rPr>
        <w:t>, kvasinkám</w:t>
      </w:r>
      <w:r w:rsidR="008A68B0" w:rsidRPr="001F7364">
        <w:rPr>
          <w:szCs w:val="22"/>
        </w:rPr>
        <w:t xml:space="preserve"> (napr. </w:t>
      </w:r>
      <w:proofErr w:type="spellStart"/>
      <w:r w:rsidR="008A68B0" w:rsidRPr="001F7364">
        <w:rPr>
          <w:i/>
          <w:iCs/>
          <w:szCs w:val="22"/>
        </w:rPr>
        <w:t>Candida</w:t>
      </w:r>
      <w:proofErr w:type="spellEnd"/>
      <w:r w:rsidR="008A68B0" w:rsidRPr="001F7364">
        <w:rPr>
          <w:szCs w:val="22"/>
        </w:rPr>
        <w:t>),</w:t>
      </w:r>
      <w:r w:rsidRPr="001F7364">
        <w:rPr>
          <w:szCs w:val="22"/>
        </w:rPr>
        <w:t xml:space="preserve"> plesniam</w:t>
      </w:r>
      <w:r w:rsidR="008A68B0" w:rsidRPr="001F7364">
        <w:rPr>
          <w:szCs w:val="22"/>
        </w:rPr>
        <w:t xml:space="preserve"> a ďalším hubovitým organizmom.</w:t>
      </w:r>
    </w:p>
    <w:p w14:paraId="50521E7C" w14:textId="77777777" w:rsidR="00BD2D24" w:rsidRPr="001F7364" w:rsidRDefault="00BD2D24" w:rsidP="00CC71B6">
      <w:pPr>
        <w:pStyle w:val="Zkladntext2"/>
        <w:spacing w:after="0" w:line="240" w:lineRule="auto"/>
        <w:ind w:left="0" w:firstLine="0"/>
        <w:rPr>
          <w:b/>
          <w:szCs w:val="22"/>
        </w:rPr>
      </w:pPr>
    </w:p>
    <w:p w14:paraId="74BB0D44" w14:textId="249AF030" w:rsidR="001333DC" w:rsidRPr="001F7364" w:rsidRDefault="001333DC" w:rsidP="00CC71B6">
      <w:pPr>
        <w:ind w:left="0" w:firstLine="0"/>
        <w:rPr>
          <w:szCs w:val="22"/>
        </w:rPr>
      </w:pPr>
      <w:r w:rsidRPr="001F7364">
        <w:rPr>
          <w:szCs w:val="22"/>
        </w:rPr>
        <w:t>Pri vhodných testových podmienkach sa hodnoty MIC pre tieto typy húb pohybujú v oblastiach menších ako 0,062-</w:t>
      </w:r>
      <w:r w:rsidR="00AA32CF" w:rsidRPr="001F7364">
        <w:rPr>
          <w:szCs w:val="22"/>
        </w:rPr>
        <w:t>4(-</w:t>
      </w:r>
      <w:r w:rsidRPr="001F7364">
        <w:rPr>
          <w:szCs w:val="22"/>
        </w:rPr>
        <w:t>8</w:t>
      </w:r>
      <w:r w:rsidR="00AA32CF" w:rsidRPr="001F7364">
        <w:rPr>
          <w:szCs w:val="22"/>
        </w:rPr>
        <w:t>)</w:t>
      </w:r>
      <w:r w:rsidRPr="001F7364">
        <w:rPr>
          <w:szCs w:val="22"/>
        </w:rPr>
        <w:t xml:space="preserve"> </w:t>
      </w:r>
      <w:r w:rsidRPr="001F7364">
        <w:rPr>
          <w:szCs w:val="22"/>
        </w:rPr>
        <w:sym w:font="Symbol" w:char="F06D"/>
      </w:r>
      <w:r w:rsidRPr="001F7364">
        <w:rPr>
          <w:szCs w:val="22"/>
        </w:rPr>
        <w:t xml:space="preserve">g/ml substrátu. Účinok </w:t>
      </w:r>
      <w:proofErr w:type="spellStart"/>
      <w:r w:rsidRPr="001F7364">
        <w:rPr>
          <w:szCs w:val="22"/>
        </w:rPr>
        <w:t>klotrimazolu</w:t>
      </w:r>
      <w:proofErr w:type="spellEnd"/>
      <w:r w:rsidRPr="001F7364">
        <w:rPr>
          <w:szCs w:val="22"/>
        </w:rPr>
        <w:t xml:space="preserve"> je pr</w:t>
      </w:r>
      <w:r w:rsidR="00AA32CF" w:rsidRPr="001F7364">
        <w:rPr>
          <w:szCs w:val="22"/>
        </w:rPr>
        <w:t>imárne</w:t>
      </w:r>
      <w:r w:rsidRPr="001F7364">
        <w:rPr>
          <w:szCs w:val="22"/>
        </w:rPr>
        <w:t xml:space="preserve"> </w:t>
      </w:r>
      <w:proofErr w:type="spellStart"/>
      <w:r w:rsidRPr="001F7364">
        <w:rPr>
          <w:szCs w:val="22"/>
        </w:rPr>
        <w:t>fungistatický</w:t>
      </w:r>
      <w:proofErr w:type="spellEnd"/>
      <w:r w:rsidRPr="001F7364">
        <w:rPr>
          <w:szCs w:val="22"/>
        </w:rPr>
        <w:t xml:space="preserve"> a</w:t>
      </w:r>
      <w:r w:rsidR="0088196C" w:rsidRPr="001F7364">
        <w:rPr>
          <w:szCs w:val="22"/>
        </w:rPr>
        <w:t>lebo</w:t>
      </w:r>
      <w:r w:rsidRPr="001F7364">
        <w:rPr>
          <w:szCs w:val="22"/>
        </w:rPr>
        <w:t xml:space="preserve"> </w:t>
      </w:r>
      <w:proofErr w:type="spellStart"/>
      <w:r w:rsidRPr="001F7364">
        <w:rPr>
          <w:szCs w:val="22"/>
        </w:rPr>
        <w:t>fungicídny</w:t>
      </w:r>
      <w:proofErr w:type="spellEnd"/>
      <w:r w:rsidRPr="001F7364">
        <w:rPr>
          <w:szCs w:val="22"/>
        </w:rPr>
        <w:t xml:space="preserve"> v závislosti od koncentrácie </w:t>
      </w:r>
      <w:proofErr w:type="spellStart"/>
      <w:r w:rsidRPr="001F7364">
        <w:rPr>
          <w:szCs w:val="22"/>
        </w:rPr>
        <w:t>klotrimazolu</w:t>
      </w:r>
      <w:proofErr w:type="spellEnd"/>
      <w:r w:rsidRPr="001F7364">
        <w:rPr>
          <w:szCs w:val="22"/>
        </w:rPr>
        <w:t xml:space="preserve"> </w:t>
      </w:r>
      <w:r w:rsidR="0088196C" w:rsidRPr="001F7364">
        <w:rPr>
          <w:szCs w:val="22"/>
        </w:rPr>
        <w:t>v mieste</w:t>
      </w:r>
      <w:r w:rsidRPr="001F7364">
        <w:rPr>
          <w:szCs w:val="22"/>
        </w:rPr>
        <w:t xml:space="preserve"> infekcie. Účinok </w:t>
      </w:r>
      <w:r w:rsidRPr="001F7364">
        <w:rPr>
          <w:i/>
          <w:szCs w:val="22"/>
        </w:rPr>
        <w:t>in vitro</w:t>
      </w:r>
      <w:r w:rsidRPr="001F7364">
        <w:rPr>
          <w:szCs w:val="22"/>
        </w:rPr>
        <w:t xml:space="preserve"> je predovšetkým na </w:t>
      </w:r>
      <w:proofErr w:type="spellStart"/>
      <w:r w:rsidRPr="001F7364">
        <w:rPr>
          <w:szCs w:val="22"/>
        </w:rPr>
        <w:t>proliferujúce</w:t>
      </w:r>
      <w:proofErr w:type="spellEnd"/>
      <w:r w:rsidRPr="001F7364">
        <w:rPr>
          <w:szCs w:val="22"/>
        </w:rPr>
        <w:t xml:space="preserve"> elementy húb, spóry húb sú len málo citlivé.</w:t>
      </w:r>
    </w:p>
    <w:p w14:paraId="46F8CEEE" w14:textId="77777777" w:rsidR="001333DC" w:rsidRPr="001F7364" w:rsidRDefault="001333DC" w:rsidP="00CC71B6">
      <w:pPr>
        <w:ind w:left="0" w:firstLine="0"/>
        <w:rPr>
          <w:szCs w:val="22"/>
        </w:rPr>
      </w:pPr>
    </w:p>
    <w:p w14:paraId="52276996" w14:textId="63557CF9" w:rsidR="001333DC" w:rsidRPr="001F7364" w:rsidRDefault="001333DC" w:rsidP="00CC71B6">
      <w:pPr>
        <w:pStyle w:val="Zkladntext"/>
        <w:rPr>
          <w:szCs w:val="22"/>
        </w:rPr>
      </w:pPr>
      <w:proofErr w:type="spellStart"/>
      <w:r w:rsidRPr="001F7364">
        <w:rPr>
          <w:szCs w:val="22"/>
        </w:rPr>
        <w:t>Klotrimazol</w:t>
      </w:r>
      <w:proofErr w:type="spellEnd"/>
      <w:r w:rsidR="00A650FD" w:rsidRPr="001F7364">
        <w:rPr>
          <w:szCs w:val="22"/>
        </w:rPr>
        <w:t>, okrem</w:t>
      </w:r>
      <w:r w:rsidRPr="001F7364">
        <w:rPr>
          <w:szCs w:val="22"/>
        </w:rPr>
        <w:t xml:space="preserve"> </w:t>
      </w:r>
      <w:proofErr w:type="spellStart"/>
      <w:r w:rsidR="00A650FD" w:rsidRPr="001F7364">
        <w:rPr>
          <w:szCs w:val="22"/>
        </w:rPr>
        <w:t>antimykotických</w:t>
      </w:r>
      <w:proofErr w:type="spellEnd"/>
      <w:r w:rsidR="00A650FD" w:rsidRPr="001F7364">
        <w:rPr>
          <w:szCs w:val="22"/>
        </w:rPr>
        <w:t xml:space="preserve"> vlastností, </w:t>
      </w:r>
      <w:r w:rsidRPr="001F7364">
        <w:rPr>
          <w:szCs w:val="22"/>
        </w:rPr>
        <w:t xml:space="preserve">navyše pôsobí aj proti </w:t>
      </w:r>
      <w:proofErr w:type="spellStart"/>
      <w:r w:rsidRPr="001F7364">
        <w:rPr>
          <w:szCs w:val="22"/>
        </w:rPr>
        <w:t>grampozitívnym</w:t>
      </w:r>
      <w:proofErr w:type="spellEnd"/>
      <w:r w:rsidRPr="001F7364">
        <w:rPr>
          <w:szCs w:val="22"/>
        </w:rPr>
        <w:t xml:space="preserve"> mikroorganizmom (streptokoky, stafylokoky, </w:t>
      </w:r>
      <w:proofErr w:type="spellStart"/>
      <w:r w:rsidRPr="001F7364">
        <w:rPr>
          <w:i/>
          <w:szCs w:val="22"/>
        </w:rPr>
        <w:t>Gardnerella</w:t>
      </w:r>
      <w:proofErr w:type="spellEnd"/>
      <w:r w:rsidRPr="001F7364">
        <w:rPr>
          <w:i/>
          <w:szCs w:val="22"/>
        </w:rPr>
        <w:t xml:space="preserve"> </w:t>
      </w:r>
      <w:proofErr w:type="spellStart"/>
      <w:r w:rsidRPr="001F7364">
        <w:rPr>
          <w:i/>
          <w:szCs w:val="22"/>
        </w:rPr>
        <w:t>vaginalis</w:t>
      </w:r>
      <w:proofErr w:type="spellEnd"/>
      <w:r w:rsidRPr="001F7364">
        <w:rPr>
          <w:szCs w:val="22"/>
        </w:rPr>
        <w:t xml:space="preserve">) a </w:t>
      </w:r>
      <w:proofErr w:type="spellStart"/>
      <w:r w:rsidRPr="001F7364">
        <w:rPr>
          <w:szCs w:val="22"/>
        </w:rPr>
        <w:t>gramnegatívnym</w:t>
      </w:r>
      <w:proofErr w:type="spellEnd"/>
      <w:r w:rsidRPr="001F7364">
        <w:rPr>
          <w:szCs w:val="22"/>
        </w:rPr>
        <w:t xml:space="preserve"> mikroorganizmom (</w:t>
      </w:r>
      <w:proofErr w:type="spellStart"/>
      <w:r w:rsidRPr="001F7364">
        <w:rPr>
          <w:i/>
          <w:szCs w:val="22"/>
        </w:rPr>
        <w:t>Bacteroides</w:t>
      </w:r>
      <w:proofErr w:type="spellEnd"/>
      <w:r w:rsidRPr="001F7364">
        <w:rPr>
          <w:szCs w:val="22"/>
        </w:rPr>
        <w:t>).</w:t>
      </w:r>
    </w:p>
    <w:p w14:paraId="4D0A7343" w14:textId="77777777" w:rsidR="001333DC" w:rsidRPr="001F7364" w:rsidRDefault="001333DC" w:rsidP="00CC71B6">
      <w:pPr>
        <w:pStyle w:val="Zkladntext"/>
        <w:rPr>
          <w:szCs w:val="22"/>
        </w:rPr>
      </w:pPr>
    </w:p>
    <w:p w14:paraId="24F4AE07" w14:textId="77777777" w:rsidR="001333DC" w:rsidRPr="001F7364" w:rsidRDefault="001333DC" w:rsidP="00CC71B6">
      <w:pPr>
        <w:ind w:left="0" w:firstLine="0"/>
        <w:rPr>
          <w:szCs w:val="22"/>
        </w:rPr>
      </w:pPr>
      <w:r w:rsidRPr="001F7364">
        <w:rPr>
          <w:i/>
          <w:szCs w:val="22"/>
        </w:rPr>
        <w:t>In vitro</w:t>
      </w:r>
      <w:r w:rsidRPr="001F7364">
        <w:rPr>
          <w:szCs w:val="22"/>
        </w:rPr>
        <w:t xml:space="preserve"> </w:t>
      </w:r>
      <w:proofErr w:type="spellStart"/>
      <w:r w:rsidRPr="001F7364">
        <w:rPr>
          <w:szCs w:val="22"/>
        </w:rPr>
        <w:t>klotrimazol</w:t>
      </w:r>
      <w:proofErr w:type="spellEnd"/>
      <w:r w:rsidRPr="001F7364">
        <w:rPr>
          <w:szCs w:val="22"/>
        </w:rPr>
        <w:t xml:space="preserve"> tlmí rozmnožovanie </w:t>
      </w:r>
      <w:proofErr w:type="spellStart"/>
      <w:r w:rsidRPr="001F7364">
        <w:rPr>
          <w:szCs w:val="22"/>
        </w:rPr>
        <w:t>korynebaktérií</w:t>
      </w:r>
      <w:proofErr w:type="spellEnd"/>
      <w:r w:rsidRPr="001F7364">
        <w:rPr>
          <w:szCs w:val="22"/>
        </w:rPr>
        <w:t xml:space="preserve"> a </w:t>
      </w:r>
      <w:proofErr w:type="spellStart"/>
      <w:r w:rsidRPr="001F7364">
        <w:rPr>
          <w:szCs w:val="22"/>
        </w:rPr>
        <w:t>grampozitívnych</w:t>
      </w:r>
      <w:proofErr w:type="spellEnd"/>
      <w:r w:rsidRPr="001F7364">
        <w:rPr>
          <w:szCs w:val="22"/>
        </w:rPr>
        <w:t xml:space="preserve"> kokov (s výnimkou </w:t>
      </w:r>
      <w:proofErr w:type="spellStart"/>
      <w:r w:rsidRPr="001F7364">
        <w:rPr>
          <w:szCs w:val="22"/>
        </w:rPr>
        <w:t>enterokokov</w:t>
      </w:r>
      <w:proofErr w:type="spellEnd"/>
      <w:r w:rsidRPr="001F7364">
        <w:rPr>
          <w:szCs w:val="22"/>
        </w:rPr>
        <w:t xml:space="preserve">) v koncentráciách 0,5-10 </w:t>
      </w:r>
      <w:r w:rsidRPr="001F7364">
        <w:rPr>
          <w:szCs w:val="22"/>
        </w:rPr>
        <w:sym w:font="Symbol" w:char="F06D"/>
      </w:r>
      <w:r w:rsidRPr="001F7364">
        <w:rPr>
          <w:szCs w:val="22"/>
        </w:rPr>
        <w:t xml:space="preserve">g/ml substrátu. </w:t>
      </w:r>
    </w:p>
    <w:p w14:paraId="59C51078" w14:textId="77777777" w:rsidR="001333DC" w:rsidRPr="001F7364" w:rsidRDefault="001333DC" w:rsidP="00CC71B6">
      <w:pPr>
        <w:ind w:left="0" w:firstLine="0"/>
        <w:rPr>
          <w:szCs w:val="22"/>
        </w:rPr>
      </w:pPr>
    </w:p>
    <w:p w14:paraId="7815A1D5" w14:textId="77777777" w:rsidR="001333DC" w:rsidRPr="001F7364" w:rsidRDefault="001333DC" w:rsidP="00CC71B6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1F7364">
        <w:rPr>
          <w:szCs w:val="22"/>
        </w:rPr>
        <w:t>Primárna rezistencia u citlivých druhov húb je veľmi vzácna; vývoj sekundárnej rezistencie u citlivých druhov bol zaznamenaný iba v ojedinelých prípadoch pri určitých terapeutických podmienkach.</w:t>
      </w:r>
    </w:p>
    <w:p w14:paraId="70EE6B33" w14:textId="77777777" w:rsidR="001333DC" w:rsidRPr="001F7364" w:rsidRDefault="001333DC" w:rsidP="00CC71B6">
      <w:pPr>
        <w:widowControl w:val="0"/>
        <w:autoSpaceDE w:val="0"/>
        <w:autoSpaceDN w:val="0"/>
        <w:adjustRightInd w:val="0"/>
        <w:rPr>
          <w:szCs w:val="22"/>
        </w:rPr>
      </w:pPr>
    </w:p>
    <w:p w14:paraId="2FA592A4" w14:textId="77777777" w:rsidR="0049191E" w:rsidRPr="001F7364" w:rsidRDefault="0049191E" w:rsidP="00CC71B6">
      <w:pPr>
        <w:rPr>
          <w:szCs w:val="22"/>
        </w:rPr>
      </w:pPr>
    </w:p>
    <w:p w14:paraId="2FA592A5" w14:textId="77777777" w:rsidR="00780926" w:rsidRPr="001F7364" w:rsidRDefault="00A74B24" w:rsidP="00CC71B6">
      <w:pPr>
        <w:rPr>
          <w:b/>
          <w:szCs w:val="22"/>
        </w:rPr>
      </w:pPr>
      <w:r w:rsidRPr="001F7364">
        <w:rPr>
          <w:b/>
          <w:szCs w:val="22"/>
        </w:rPr>
        <w:t>5.2</w:t>
      </w:r>
      <w:r w:rsidRPr="001F7364">
        <w:rPr>
          <w:b/>
          <w:szCs w:val="22"/>
        </w:rPr>
        <w:tab/>
      </w:r>
      <w:proofErr w:type="spellStart"/>
      <w:r w:rsidRPr="001F7364">
        <w:rPr>
          <w:b/>
          <w:szCs w:val="22"/>
        </w:rPr>
        <w:t>Farmakokinetické</w:t>
      </w:r>
      <w:proofErr w:type="spellEnd"/>
      <w:r w:rsidRPr="001F7364">
        <w:rPr>
          <w:b/>
          <w:szCs w:val="22"/>
        </w:rPr>
        <w:t xml:space="preserve"> vlastnosti</w:t>
      </w:r>
    </w:p>
    <w:p w14:paraId="2FA592A6" w14:textId="77777777" w:rsidR="00E1698A" w:rsidRPr="001F7364" w:rsidRDefault="00E1698A" w:rsidP="00CC71B6">
      <w:pPr>
        <w:rPr>
          <w:szCs w:val="22"/>
        </w:rPr>
      </w:pPr>
    </w:p>
    <w:p w14:paraId="2FA592A7" w14:textId="0205C378" w:rsidR="00FC6918" w:rsidRPr="001F7364" w:rsidRDefault="00A74B24" w:rsidP="00CC71B6">
      <w:pPr>
        <w:numPr>
          <w:ilvl w:val="12"/>
          <w:numId w:val="0"/>
        </w:numPr>
        <w:suppressLineNumbers/>
        <w:ind w:right="-2"/>
        <w:rPr>
          <w:noProof/>
          <w:szCs w:val="22"/>
          <w:u w:val="single"/>
        </w:rPr>
      </w:pPr>
      <w:r w:rsidRPr="001F7364">
        <w:rPr>
          <w:noProof/>
          <w:szCs w:val="22"/>
          <w:u w:val="single"/>
        </w:rPr>
        <w:t>Absorpcia</w:t>
      </w:r>
    </w:p>
    <w:p w14:paraId="1F60EB1D" w14:textId="0E53F411" w:rsidR="00800239" w:rsidRPr="001F7364" w:rsidRDefault="009106D9" w:rsidP="00CC71B6">
      <w:pPr>
        <w:ind w:left="0" w:firstLine="0"/>
        <w:rPr>
          <w:szCs w:val="22"/>
        </w:rPr>
      </w:pPr>
      <w:proofErr w:type="spellStart"/>
      <w:r>
        <w:rPr>
          <w:szCs w:val="22"/>
        </w:rPr>
        <w:t>Farmakokinetick</w:t>
      </w:r>
      <w:r w:rsidR="00CC6BBB">
        <w:rPr>
          <w:szCs w:val="22"/>
        </w:rPr>
        <w:t>é</w:t>
      </w:r>
      <w:proofErr w:type="spellEnd"/>
      <w:r w:rsidR="00CC6BBB">
        <w:rPr>
          <w:szCs w:val="22"/>
        </w:rPr>
        <w:t xml:space="preserve"> vyšetrenia</w:t>
      </w:r>
      <w:r w:rsidR="00703991" w:rsidRPr="001F7364">
        <w:rPr>
          <w:szCs w:val="22"/>
        </w:rPr>
        <w:t xml:space="preserve"> </w:t>
      </w:r>
      <w:r w:rsidR="000F6F76" w:rsidRPr="001F7364">
        <w:rPr>
          <w:szCs w:val="22"/>
        </w:rPr>
        <w:t>po vagináln</w:t>
      </w:r>
      <w:r w:rsidR="00675F63">
        <w:rPr>
          <w:szCs w:val="22"/>
        </w:rPr>
        <w:t>ej aplikácii ukázali, že iba malé množstvo</w:t>
      </w:r>
      <w:r w:rsidR="001D4E85">
        <w:rPr>
          <w:szCs w:val="22"/>
        </w:rPr>
        <w:t xml:space="preserve"> </w:t>
      </w:r>
      <w:proofErr w:type="spellStart"/>
      <w:r w:rsidR="001D4E85">
        <w:rPr>
          <w:szCs w:val="22"/>
        </w:rPr>
        <w:t>klotrimazolu</w:t>
      </w:r>
      <w:proofErr w:type="spellEnd"/>
      <w:r w:rsidR="001D4E85">
        <w:rPr>
          <w:szCs w:val="22"/>
        </w:rPr>
        <w:t xml:space="preserve"> (</w:t>
      </w:r>
      <w:r w:rsidR="000F6F76" w:rsidRPr="001F7364">
        <w:rPr>
          <w:szCs w:val="22"/>
        </w:rPr>
        <w:t>3-10 %</w:t>
      </w:r>
      <w:r w:rsidR="001D4E85">
        <w:rPr>
          <w:szCs w:val="22"/>
        </w:rPr>
        <w:t>) je absorbované</w:t>
      </w:r>
      <w:r w:rsidR="000F6F76" w:rsidRPr="001F7364">
        <w:rPr>
          <w:szCs w:val="22"/>
        </w:rPr>
        <w:t>.</w:t>
      </w:r>
      <w:r w:rsidR="000E58A7" w:rsidRPr="001F7364">
        <w:rPr>
          <w:szCs w:val="22"/>
        </w:rPr>
        <w:t xml:space="preserve"> </w:t>
      </w:r>
      <w:r w:rsidR="001002E6">
        <w:rPr>
          <w:szCs w:val="22"/>
        </w:rPr>
        <w:t>R</w:t>
      </w:r>
      <w:r w:rsidR="000E58A7" w:rsidRPr="001F7364">
        <w:rPr>
          <w:szCs w:val="22"/>
        </w:rPr>
        <w:t>ýchl</w:t>
      </w:r>
      <w:r w:rsidR="001002E6">
        <w:rPr>
          <w:szCs w:val="22"/>
        </w:rPr>
        <w:t>y</w:t>
      </w:r>
      <w:r w:rsidR="000E58A7" w:rsidRPr="001F7364">
        <w:rPr>
          <w:szCs w:val="22"/>
        </w:rPr>
        <w:t xml:space="preserve"> </w:t>
      </w:r>
      <w:proofErr w:type="spellStart"/>
      <w:r w:rsidR="000E58A7" w:rsidRPr="001F7364">
        <w:rPr>
          <w:szCs w:val="22"/>
        </w:rPr>
        <w:t>hepatáln</w:t>
      </w:r>
      <w:r w:rsidR="001002E6">
        <w:rPr>
          <w:szCs w:val="22"/>
        </w:rPr>
        <w:t>y</w:t>
      </w:r>
      <w:proofErr w:type="spellEnd"/>
      <w:r w:rsidR="000E58A7" w:rsidRPr="001F7364">
        <w:rPr>
          <w:szCs w:val="22"/>
        </w:rPr>
        <w:t xml:space="preserve"> metabolizmu</w:t>
      </w:r>
      <w:r w:rsidR="001002E6">
        <w:rPr>
          <w:szCs w:val="22"/>
        </w:rPr>
        <w:t>s</w:t>
      </w:r>
      <w:r w:rsidR="000E58A7" w:rsidRPr="001F7364">
        <w:rPr>
          <w:szCs w:val="22"/>
        </w:rPr>
        <w:t xml:space="preserve"> absorbovaného </w:t>
      </w:r>
      <w:proofErr w:type="spellStart"/>
      <w:r w:rsidR="0032250D" w:rsidRPr="001F7364">
        <w:rPr>
          <w:szCs w:val="22"/>
        </w:rPr>
        <w:t>klotrimazolu</w:t>
      </w:r>
      <w:proofErr w:type="spellEnd"/>
      <w:r w:rsidR="0032250D" w:rsidRPr="001F7364">
        <w:rPr>
          <w:szCs w:val="22"/>
        </w:rPr>
        <w:t xml:space="preserve"> na farmakologicky </w:t>
      </w:r>
      <w:proofErr w:type="spellStart"/>
      <w:r w:rsidR="0032250D" w:rsidRPr="001F7364">
        <w:rPr>
          <w:szCs w:val="22"/>
        </w:rPr>
        <w:t>inaktívne</w:t>
      </w:r>
      <w:proofErr w:type="spellEnd"/>
      <w:r w:rsidR="0032250D" w:rsidRPr="001F7364">
        <w:rPr>
          <w:szCs w:val="22"/>
        </w:rPr>
        <w:t xml:space="preserve"> </w:t>
      </w:r>
      <w:proofErr w:type="spellStart"/>
      <w:r w:rsidR="0032250D" w:rsidRPr="001F7364">
        <w:rPr>
          <w:szCs w:val="22"/>
        </w:rPr>
        <w:t>metabolity</w:t>
      </w:r>
      <w:proofErr w:type="spellEnd"/>
      <w:r w:rsidR="001002E6">
        <w:rPr>
          <w:szCs w:val="22"/>
        </w:rPr>
        <w:t xml:space="preserve"> spôsobuje, že</w:t>
      </w:r>
      <w:r w:rsidR="0032250D" w:rsidRPr="001F7364">
        <w:rPr>
          <w:szCs w:val="22"/>
        </w:rPr>
        <w:t xml:space="preserve"> vrchol plazmatickej koncentrácie </w:t>
      </w:r>
      <w:proofErr w:type="spellStart"/>
      <w:r w:rsidR="0032250D" w:rsidRPr="001F7364">
        <w:rPr>
          <w:szCs w:val="22"/>
        </w:rPr>
        <w:t>klotrimazolu</w:t>
      </w:r>
      <w:proofErr w:type="spellEnd"/>
      <w:r w:rsidR="0032250D" w:rsidRPr="001F7364">
        <w:rPr>
          <w:szCs w:val="22"/>
        </w:rPr>
        <w:t xml:space="preserve"> po vaginálnej aplikácii</w:t>
      </w:r>
      <w:r w:rsidR="0061397E" w:rsidRPr="001F7364">
        <w:rPr>
          <w:szCs w:val="22"/>
        </w:rPr>
        <w:t xml:space="preserve"> dávky 500 mg </w:t>
      </w:r>
      <w:r w:rsidR="001002E6">
        <w:rPr>
          <w:szCs w:val="22"/>
        </w:rPr>
        <w:t xml:space="preserve">je </w:t>
      </w:r>
      <w:r w:rsidR="0061397E" w:rsidRPr="001F7364">
        <w:rPr>
          <w:szCs w:val="22"/>
        </w:rPr>
        <w:t xml:space="preserve">menší než 0,01 </w:t>
      </w:r>
      <w:r w:rsidR="0061397E" w:rsidRPr="001F7364">
        <w:rPr>
          <w:szCs w:val="22"/>
        </w:rPr>
        <w:sym w:font="Symbol" w:char="F06D"/>
      </w:r>
      <w:r w:rsidR="0061397E" w:rsidRPr="001F7364">
        <w:rPr>
          <w:szCs w:val="22"/>
        </w:rPr>
        <w:t>g/ml. Je tak nepravdepodobné</w:t>
      </w:r>
      <w:r w:rsidR="006557B1" w:rsidRPr="001F7364">
        <w:rPr>
          <w:szCs w:val="22"/>
        </w:rPr>
        <w:t xml:space="preserve">, že by </w:t>
      </w:r>
      <w:proofErr w:type="spellStart"/>
      <w:r w:rsidR="006557B1" w:rsidRPr="001F7364">
        <w:rPr>
          <w:szCs w:val="22"/>
        </w:rPr>
        <w:t>klotrimazol</w:t>
      </w:r>
      <w:proofErr w:type="spellEnd"/>
      <w:r w:rsidR="006557B1" w:rsidRPr="001F7364">
        <w:rPr>
          <w:szCs w:val="22"/>
        </w:rPr>
        <w:t xml:space="preserve"> podávaný </w:t>
      </w:r>
      <w:proofErr w:type="spellStart"/>
      <w:r w:rsidR="006557B1" w:rsidRPr="001F7364">
        <w:rPr>
          <w:szCs w:val="22"/>
        </w:rPr>
        <w:t>intravaginálne</w:t>
      </w:r>
      <w:proofErr w:type="spellEnd"/>
      <w:r w:rsidR="006557B1" w:rsidRPr="001F7364">
        <w:rPr>
          <w:szCs w:val="22"/>
        </w:rPr>
        <w:t xml:space="preserve"> vyvolával merateľné systémové reakcie alebo nežiaduce účinky.</w:t>
      </w:r>
    </w:p>
    <w:p w14:paraId="7DC0A235" w14:textId="77777777" w:rsidR="00800239" w:rsidRPr="001F7364" w:rsidRDefault="00800239" w:rsidP="00CC71B6">
      <w:pPr>
        <w:ind w:left="0" w:firstLine="0"/>
        <w:rPr>
          <w:szCs w:val="22"/>
        </w:rPr>
      </w:pPr>
    </w:p>
    <w:p w14:paraId="667B0B5A" w14:textId="77777777" w:rsidR="006557B1" w:rsidRPr="001F7364" w:rsidRDefault="006557B1" w:rsidP="00CC71B6">
      <w:pPr>
        <w:numPr>
          <w:ilvl w:val="12"/>
          <w:numId w:val="0"/>
        </w:numPr>
        <w:suppressLineNumbers/>
        <w:ind w:right="-2"/>
        <w:rPr>
          <w:noProof/>
          <w:szCs w:val="22"/>
          <w:u w:val="single"/>
        </w:rPr>
      </w:pPr>
      <w:r w:rsidRPr="001F7364">
        <w:rPr>
          <w:noProof/>
          <w:szCs w:val="22"/>
          <w:u w:val="single"/>
        </w:rPr>
        <w:t>Biotransformácia</w:t>
      </w:r>
    </w:p>
    <w:p w14:paraId="073AF159" w14:textId="08F91CEA" w:rsidR="00703991" w:rsidRPr="001F7364" w:rsidRDefault="00703991" w:rsidP="00CC71B6">
      <w:pPr>
        <w:ind w:left="0" w:firstLine="0"/>
        <w:rPr>
          <w:szCs w:val="22"/>
        </w:rPr>
      </w:pPr>
      <w:proofErr w:type="spellStart"/>
      <w:r w:rsidRPr="001F7364">
        <w:rPr>
          <w:szCs w:val="22"/>
        </w:rPr>
        <w:t>Klotrimazol</w:t>
      </w:r>
      <w:proofErr w:type="spellEnd"/>
      <w:r w:rsidRPr="001F7364">
        <w:rPr>
          <w:szCs w:val="22"/>
        </w:rPr>
        <w:t xml:space="preserve"> je stredne silný inhibítor peče</w:t>
      </w:r>
      <w:r w:rsidR="0046034E">
        <w:rPr>
          <w:szCs w:val="22"/>
        </w:rPr>
        <w:t>ň</w:t>
      </w:r>
      <w:r w:rsidRPr="001F7364">
        <w:rPr>
          <w:szCs w:val="22"/>
        </w:rPr>
        <w:t xml:space="preserve">ového </w:t>
      </w:r>
      <w:proofErr w:type="spellStart"/>
      <w:r w:rsidRPr="001F7364">
        <w:rPr>
          <w:szCs w:val="22"/>
        </w:rPr>
        <w:t>mikrozomálneho</w:t>
      </w:r>
      <w:proofErr w:type="spellEnd"/>
      <w:r w:rsidRPr="001F7364">
        <w:rPr>
          <w:szCs w:val="22"/>
        </w:rPr>
        <w:t xml:space="preserve"> </w:t>
      </w:r>
      <w:proofErr w:type="spellStart"/>
      <w:r w:rsidRPr="001F7364">
        <w:rPr>
          <w:szCs w:val="22"/>
        </w:rPr>
        <w:t>izoenzýmu</w:t>
      </w:r>
      <w:proofErr w:type="spellEnd"/>
      <w:r w:rsidRPr="001F7364">
        <w:rPr>
          <w:szCs w:val="22"/>
        </w:rPr>
        <w:t xml:space="preserve"> CYP3A4 a slabý inhibítor </w:t>
      </w:r>
      <w:proofErr w:type="spellStart"/>
      <w:r w:rsidRPr="001F7364">
        <w:rPr>
          <w:szCs w:val="22"/>
        </w:rPr>
        <w:t>izoenzýmu</w:t>
      </w:r>
      <w:proofErr w:type="spellEnd"/>
      <w:r w:rsidRPr="001F7364">
        <w:rPr>
          <w:szCs w:val="22"/>
        </w:rPr>
        <w:t xml:space="preserve"> CYP2C9. 3–10 % lokálnej vaginálnej dávky </w:t>
      </w:r>
      <w:proofErr w:type="spellStart"/>
      <w:r w:rsidRPr="001F7364">
        <w:rPr>
          <w:szCs w:val="22"/>
        </w:rPr>
        <w:t>klotrimazolu</w:t>
      </w:r>
      <w:proofErr w:type="spellEnd"/>
      <w:r w:rsidRPr="001F7364">
        <w:rPr>
          <w:szCs w:val="22"/>
        </w:rPr>
        <w:t xml:space="preserve"> je absorbovan</w:t>
      </w:r>
      <w:r w:rsidR="00CA4C35">
        <w:rPr>
          <w:szCs w:val="22"/>
        </w:rPr>
        <w:t>ej</w:t>
      </w:r>
      <w:r w:rsidRPr="001F7364">
        <w:rPr>
          <w:szCs w:val="22"/>
        </w:rPr>
        <w:t xml:space="preserve"> v systémovom obehu, čo môže mať vplyv na hladinu liečiv metabolizovaných </w:t>
      </w:r>
      <w:proofErr w:type="spellStart"/>
      <w:r w:rsidRPr="001F7364">
        <w:rPr>
          <w:szCs w:val="22"/>
        </w:rPr>
        <w:t>izoenzýmom</w:t>
      </w:r>
      <w:proofErr w:type="spellEnd"/>
      <w:r w:rsidRPr="001F7364">
        <w:rPr>
          <w:szCs w:val="22"/>
        </w:rPr>
        <w:t xml:space="preserve"> CYP3A4</w:t>
      </w:r>
    </w:p>
    <w:p w14:paraId="7B4991EF" w14:textId="77777777" w:rsidR="00703991" w:rsidRPr="001F7364" w:rsidRDefault="00703991" w:rsidP="00CC71B6">
      <w:pPr>
        <w:ind w:left="0" w:firstLine="0"/>
        <w:rPr>
          <w:szCs w:val="22"/>
        </w:rPr>
      </w:pPr>
      <w:r w:rsidRPr="001F7364">
        <w:rPr>
          <w:szCs w:val="22"/>
        </w:rPr>
        <w:t xml:space="preserve">a najmä pri ich súbežnom použití sa potenciálne môžu zvýšiť plazmatické hladiny týchto látok. </w:t>
      </w:r>
    </w:p>
    <w:p w14:paraId="620C8506" w14:textId="613786B9" w:rsidR="00E63AD9" w:rsidRPr="001F7364" w:rsidRDefault="0019736C" w:rsidP="00CC71B6">
      <w:pPr>
        <w:ind w:left="0" w:firstLine="0"/>
        <w:rPr>
          <w:szCs w:val="22"/>
        </w:rPr>
      </w:pPr>
      <w:r w:rsidRPr="001F7364">
        <w:rPr>
          <w:szCs w:val="22"/>
        </w:rPr>
        <w:t xml:space="preserve">Z dôvodu, že len malá časť </w:t>
      </w:r>
      <w:r w:rsidR="00703991" w:rsidRPr="001F7364">
        <w:rPr>
          <w:szCs w:val="22"/>
        </w:rPr>
        <w:t>lokálne pod</w:t>
      </w:r>
      <w:r w:rsidR="009F09CB" w:rsidRPr="001F7364">
        <w:rPr>
          <w:szCs w:val="22"/>
        </w:rPr>
        <w:t>ávaného</w:t>
      </w:r>
      <w:r w:rsidR="00703991" w:rsidRPr="001F7364">
        <w:rPr>
          <w:szCs w:val="22"/>
        </w:rPr>
        <w:t xml:space="preserve"> </w:t>
      </w:r>
      <w:proofErr w:type="spellStart"/>
      <w:r w:rsidR="00703991" w:rsidRPr="001F7364">
        <w:rPr>
          <w:szCs w:val="22"/>
        </w:rPr>
        <w:t>klotrimazolu</w:t>
      </w:r>
      <w:proofErr w:type="spellEnd"/>
      <w:r w:rsidR="00703991" w:rsidRPr="001F7364">
        <w:rPr>
          <w:szCs w:val="22"/>
        </w:rPr>
        <w:t xml:space="preserve"> je systémovo absorbovaná, je účinok </w:t>
      </w:r>
      <w:r w:rsidR="009F09CB" w:rsidRPr="001F7364">
        <w:rPr>
          <w:szCs w:val="22"/>
        </w:rPr>
        <w:t xml:space="preserve">jednorazovej dávky 500 mg </w:t>
      </w:r>
      <w:proofErr w:type="spellStart"/>
      <w:r w:rsidR="009F09CB" w:rsidRPr="001F7364">
        <w:rPr>
          <w:szCs w:val="22"/>
        </w:rPr>
        <w:t>klotrimazolu</w:t>
      </w:r>
      <w:proofErr w:type="spellEnd"/>
      <w:r w:rsidR="006330B9" w:rsidRPr="001F7364">
        <w:rPr>
          <w:szCs w:val="22"/>
        </w:rPr>
        <w:t xml:space="preserve"> na úrovni liečiv </w:t>
      </w:r>
      <w:r w:rsidR="00703991" w:rsidRPr="001F7364">
        <w:rPr>
          <w:szCs w:val="22"/>
        </w:rPr>
        <w:t xml:space="preserve">metabolizovaných </w:t>
      </w:r>
      <w:r w:rsidR="006330B9" w:rsidRPr="001F7364">
        <w:rPr>
          <w:szCs w:val="22"/>
        </w:rPr>
        <w:t xml:space="preserve">prostredníctvom CYP3A4 alebo </w:t>
      </w:r>
      <w:r w:rsidR="00703991" w:rsidRPr="001F7364">
        <w:rPr>
          <w:szCs w:val="22"/>
        </w:rPr>
        <w:t xml:space="preserve">CYP2C9 </w:t>
      </w:r>
      <w:r w:rsidR="001D69B3">
        <w:rPr>
          <w:szCs w:val="22"/>
        </w:rPr>
        <w:t>nízky</w:t>
      </w:r>
      <w:r w:rsidR="006A2933" w:rsidRPr="001F7364">
        <w:rPr>
          <w:szCs w:val="22"/>
        </w:rPr>
        <w:t xml:space="preserve"> a pravdepodobne nebude mať za následok klinicky významné liekové interakcie.</w:t>
      </w:r>
    </w:p>
    <w:p w14:paraId="72409411" w14:textId="77777777" w:rsidR="00E63AD9" w:rsidRPr="001F7364" w:rsidRDefault="00E63AD9" w:rsidP="00CC71B6">
      <w:pPr>
        <w:ind w:left="0" w:firstLine="0"/>
        <w:rPr>
          <w:szCs w:val="22"/>
        </w:rPr>
      </w:pPr>
    </w:p>
    <w:p w14:paraId="2FA592AF" w14:textId="15582999" w:rsidR="00780926" w:rsidRPr="001F7364" w:rsidRDefault="00A74B24" w:rsidP="00CC71B6">
      <w:pPr>
        <w:ind w:left="0" w:firstLine="0"/>
        <w:rPr>
          <w:szCs w:val="22"/>
        </w:rPr>
      </w:pPr>
      <w:r w:rsidRPr="001F7364">
        <w:rPr>
          <w:b/>
          <w:szCs w:val="22"/>
        </w:rPr>
        <w:lastRenderedPageBreak/>
        <w:t>5.3</w:t>
      </w:r>
      <w:r w:rsidRPr="001F7364">
        <w:rPr>
          <w:b/>
          <w:szCs w:val="22"/>
        </w:rPr>
        <w:tab/>
        <w:t>Predklinické údaje o</w:t>
      </w:r>
      <w:r w:rsidR="00FA099B" w:rsidRPr="001F7364">
        <w:rPr>
          <w:b/>
          <w:szCs w:val="22"/>
        </w:rPr>
        <w:t> </w:t>
      </w:r>
      <w:r w:rsidRPr="001F7364">
        <w:rPr>
          <w:b/>
          <w:szCs w:val="22"/>
        </w:rPr>
        <w:t>bezpečnosti</w:t>
      </w:r>
    </w:p>
    <w:p w14:paraId="2FA592B0" w14:textId="77777777" w:rsidR="00780926" w:rsidRPr="001F7364" w:rsidRDefault="00780926" w:rsidP="00CC71B6">
      <w:pPr>
        <w:keepNext/>
        <w:rPr>
          <w:szCs w:val="22"/>
        </w:rPr>
      </w:pPr>
    </w:p>
    <w:p w14:paraId="55137411" w14:textId="3875E9CA" w:rsidR="000C6D83" w:rsidRPr="001F7364" w:rsidRDefault="00E63AD9" w:rsidP="00CC71B6">
      <w:pPr>
        <w:ind w:left="0" w:firstLine="0"/>
        <w:rPr>
          <w:szCs w:val="22"/>
        </w:rPr>
      </w:pPr>
      <w:r w:rsidRPr="001F7364">
        <w:rPr>
          <w:szCs w:val="22"/>
        </w:rPr>
        <w:t>Toxikologické štúdie na vaginálne alebo lokálne použitie u rôznych živočíšnych dr</w:t>
      </w:r>
      <w:r w:rsidR="00A47C37" w:rsidRPr="001F7364">
        <w:rPr>
          <w:szCs w:val="22"/>
        </w:rPr>
        <w:t>u</w:t>
      </w:r>
      <w:r w:rsidRPr="001F7364">
        <w:rPr>
          <w:szCs w:val="22"/>
        </w:rPr>
        <w:t>ho</w:t>
      </w:r>
      <w:r w:rsidR="00304D1F">
        <w:rPr>
          <w:szCs w:val="22"/>
        </w:rPr>
        <w:t>v</w:t>
      </w:r>
      <w:r w:rsidR="00A47C37" w:rsidRPr="001F7364">
        <w:rPr>
          <w:szCs w:val="22"/>
        </w:rPr>
        <w:t xml:space="preserve"> ukázali, že vaginálna a lokálna znášan</w:t>
      </w:r>
      <w:r w:rsidR="000C6D83" w:rsidRPr="001F7364">
        <w:rPr>
          <w:szCs w:val="22"/>
        </w:rPr>
        <w:t xml:space="preserve">livosť </w:t>
      </w:r>
      <w:proofErr w:type="spellStart"/>
      <w:r w:rsidR="000C6D83" w:rsidRPr="001F7364">
        <w:rPr>
          <w:szCs w:val="22"/>
        </w:rPr>
        <w:t>klotrimazolu</w:t>
      </w:r>
      <w:proofErr w:type="spellEnd"/>
      <w:r w:rsidR="000C6D83" w:rsidRPr="001F7364">
        <w:rPr>
          <w:szCs w:val="22"/>
        </w:rPr>
        <w:t xml:space="preserve"> je dobrá.</w:t>
      </w:r>
    </w:p>
    <w:p w14:paraId="6E34E74E" w14:textId="77777777" w:rsidR="000C6D83" w:rsidRPr="001F7364" w:rsidRDefault="000C6D83" w:rsidP="00CC71B6">
      <w:pPr>
        <w:ind w:left="0" w:firstLine="0"/>
        <w:rPr>
          <w:szCs w:val="22"/>
        </w:rPr>
      </w:pPr>
    </w:p>
    <w:p w14:paraId="2FA592B2" w14:textId="7E036FF0" w:rsidR="00BB6D67" w:rsidRPr="001F7364" w:rsidRDefault="00A74B24" w:rsidP="00CC71B6">
      <w:pPr>
        <w:ind w:left="0" w:firstLine="0"/>
        <w:rPr>
          <w:szCs w:val="22"/>
        </w:rPr>
      </w:pPr>
      <w:r w:rsidRPr="001F7364">
        <w:rPr>
          <w:szCs w:val="22"/>
        </w:rPr>
        <w:t xml:space="preserve">Predklinické údaje </w:t>
      </w:r>
      <w:r w:rsidRPr="001F7364">
        <w:rPr>
          <w:noProof/>
          <w:szCs w:val="22"/>
        </w:rPr>
        <w:t xml:space="preserve">získané </w:t>
      </w:r>
      <w:r w:rsidRPr="001F7364">
        <w:rPr>
          <w:szCs w:val="22"/>
        </w:rPr>
        <w:t xml:space="preserve">na základe obvyklých </w:t>
      </w:r>
      <w:r w:rsidRPr="001F7364">
        <w:rPr>
          <w:noProof/>
          <w:szCs w:val="22"/>
        </w:rPr>
        <w:t>farmakologických</w:t>
      </w:r>
      <w:r w:rsidRPr="001F7364">
        <w:rPr>
          <w:szCs w:val="22"/>
        </w:rPr>
        <w:t xml:space="preserve"> štúdií bezpečnosti, toxicity po </w:t>
      </w:r>
      <w:r w:rsidR="000C6D83" w:rsidRPr="001F7364">
        <w:rPr>
          <w:szCs w:val="22"/>
        </w:rPr>
        <w:t xml:space="preserve">jednorazovom a </w:t>
      </w:r>
      <w:r w:rsidRPr="001F7364">
        <w:rPr>
          <w:szCs w:val="22"/>
        </w:rPr>
        <w:t xml:space="preserve">opakovanom </w:t>
      </w:r>
      <w:r w:rsidR="007E5956" w:rsidRPr="001F7364">
        <w:rPr>
          <w:szCs w:val="22"/>
        </w:rPr>
        <w:t>podávaní</w:t>
      </w:r>
      <w:r w:rsidRPr="001F7364">
        <w:rPr>
          <w:szCs w:val="22"/>
        </w:rPr>
        <w:t xml:space="preserve">, </w:t>
      </w:r>
      <w:proofErr w:type="spellStart"/>
      <w:r w:rsidRPr="001F7364">
        <w:rPr>
          <w:szCs w:val="22"/>
        </w:rPr>
        <w:t>genotoxicity</w:t>
      </w:r>
      <w:proofErr w:type="spellEnd"/>
      <w:r w:rsidRPr="001F7364">
        <w:rPr>
          <w:szCs w:val="22"/>
        </w:rPr>
        <w:t>, karcinogénneho potenciálu</w:t>
      </w:r>
      <w:r w:rsidR="008D0CB0" w:rsidRPr="001F7364">
        <w:rPr>
          <w:szCs w:val="22"/>
        </w:rPr>
        <w:t xml:space="preserve"> a </w:t>
      </w:r>
      <w:r w:rsidRPr="001F7364">
        <w:rPr>
          <w:szCs w:val="22"/>
        </w:rPr>
        <w:t xml:space="preserve">reprodukčnej toxicity </w:t>
      </w:r>
      <w:r w:rsidR="00E1698A" w:rsidRPr="001F7364">
        <w:rPr>
          <w:noProof/>
          <w:szCs w:val="22"/>
        </w:rPr>
        <w:t>a</w:t>
      </w:r>
      <w:r w:rsidR="00040726" w:rsidRPr="001F7364">
        <w:rPr>
          <w:noProof/>
          <w:szCs w:val="22"/>
        </w:rPr>
        <w:t> </w:t>
      </w:r>
      <w:r w:rsidR="00E1698A" w:rsidRPr="001F7364">
        <w:rPr>
          <w:noProof/>
          <w:szCs w:val="22"/>
        </w:rPr>
        <w:t xml:space="preserve">vývinu </w:t>
      </w:r>
      <w:r w:rsidRPr="001F7364">
        <w:rPr>
          <w:szCs w:val="22"/>
        </w:rPr>
        <w:t>neodhalili žiadne osobitné riziko pre ľudí.</w:t>
      </w:r>
      <w:r w:rsidR="000623CA">
        <w:rPr>
          <w:szCs w:val="22"/>
        </w:rPr>
        <w:t xml:space="preserve"> </w:t>
      </w:r>
      <w:proofErr w:type="spellStart"/>
      <w:r w:rsidR="008D0CB0" w:rsidRPr="001F7364">
        <w:rPr>
          <w:szCs w:val="22"/>
        </w:rPr>
        <w:t>Fetotoxicita</w:t>
      </w:r>
      <w:proofErr w:type="spellEnd"/>
      <w:r w:rsidR="0018705C" w:rsidRPr="001F7364">
        <w:rPr>
          <w:szCs w:val="22"/>
        </w:rPr>
        <w:t xml:space="preserve"> u potkanov bola spôsobená systémovými dávkami 100 mg/kg </w:t>
      </w:r>
      <w:proofErr w:type="spellStart"/>
      <w:r w:rsidR="0018705C" w:rsidRPr="001F7364">
        <w:rPr>
          <w:szCs w:val="22"/>
        </w:rPr>
        <w:t>klotrimazolu</w:t>
      </w:r>
      <w:proofErr w:type="spellEnd"/>
      <w:r w:rsidR="0018705C" w:rsidRPr="001F7364">
        <w:rPr>
          <w:szCs w:val="22"/>
        </w:rPr>
        <w:t>.</w:t>
      </w:r>
    </w:p>
    <w:p w14:paraId="5A39A96F" w14:textId="7125F012" w:rsidR="0018705C" w:rsidRPr="001F7364" w:rsidRDefault="0018705C" w:rsidP="00CC71B6">
      <w:pPr>
        <w:ind w:left="0" w:firstLine="0"/>
        <w:rPr>
          <w:szCs w:val="22"/>
        </w:rPr>
      </w:pPr>
    </w:p>
    <w:p w14:paraId="5354148F" w14:textId="48940981" w:rsidR="002F7E90" w:rsidRPr="001F7364" w:rsidRDefault="0018705C" w:rsidP="00CC71B6">
      <w:pPr>
        <w:ind w:left="0" w:firstLine="0"/>
        <w:rPr>
          <w:szCs w:val="22"/>
        </w:rPr>
      </w:pPr>
      <w:r w:rsidRPr="001F7364">
        <w:rPr>
          <w:szCs w:val="22"/>
        </w:rPr>
        <w:t>Štúdi</w:t>
      </w:r>
      <w:r w:rsidR="00F23C73" w:rsidRPr="001F7364">
        <w:rPr>
          <w:szCs w:val="22"/>
        </w:rPr>
        <w:t>a</w:t>
      </w:r>
      <w:r w:rsidRPr="001F7364">
        <w:rPr>
          <w:szCs w:val="22"/>
        </w:rPr>
        <w:t xml:space="preserve"> s 3 </w:t>
      </w:r>
      <w:proofErr w:type="spellStart"/>
      <w:r w:rsidR="00EC1540">
        <w:rPr>
          <w:szCs w:val="22"/>
        </w:rPr>
        <w:t>laktujúcimi</w:t>
      </w:r>
      <w:proofErr w:type="spellEnd"/>
      <w:r w:rsidR="00EC1540" w:rsidRPr="001F7364">
        <w:rPr>
          <w:szCs w:val="22"/>
        </w:rPr>
        <w:t xml:space="preserve"> </w:t>
      </w:r>
      <w:r w:rsidR="007B7D18" w:rsidRPr="001F7364">
        <w:rPr>
          <w:szCs w:val="22"/>
        </w:rPr>
        <w:t xml:space="preserve">potkanmi, ktorým bol intravenózne podávaný </w:t>
      </w:r>
      <w:proofErr w:type="spellStart"/>
      <w:r w:rsidR="007B7D18" w:rsidRPr="001F7364">
        <w:rPr>
          <w:szCs w:val="22"/>
        </w:rPr>
        <w:t>klotrimazol</w:t>
      </w:r>
      <w:proofErr w:type="spellEnd"/>
      <w:r w:rsidR="007B7D18" w:rsidRPr="001F7364">
        <w:rPr>
          <w:szCs w:val="22"/>
        </w:rPr>
        <w:t xml:space="preserve"> v dávke 30 mg/kg</w:t>
      </w:r>
      <w:r w:rsidR="00961970">
        <w:rPr>
          <w:szCs w:val="22"/>
        </w:rPr>
        <w:t xml:space="preserve"> </w:t>
      </w:r>
      <w:r w:rsidR="00F23C73" w:rsidRPr="001F7364">
        <w:rPr>
          <w:szCs w:val="22"/>
        </w:rPr>
        <w:t xml:space="preserve">ukázala, že liečivo bolo vylučované do mlieka v hladinách vyšších než v plazme </w:t>
      </w:r>
      <w:r w:rsidR="002230BB">
        <w:rPr>
          <w:szCs w:val="22"/>
        </w:rPr>
        <w:t xml:space="preserve">s </w:t>
      </w:r>
      <w:r w:rsidR="00FF2532" w:rsidRPr="001F7364">
        <w:rPr>
          <w:szCs w:val="22"/>
        </w:rPr>
        <w:t>faktorom 10 až 20 za 4 hodiny po podaní; potom nasledovalo zníženie na faktor 0,4 za 24 ho</w:t>
      </w:r>
      <w:r w:rsidR="002F7E90" w:rsidRPr="001F7364">
        <w:rPr>
          <w:szCs w:val="22"/>
        </w:rPr>
        <w:t>dín.</w:t>
      </w:r>
    </w:p>
    <w:p w14:paraId="7AC800D8" w14:textId="77777777" w:rsidR="002F7E90" w:rsidRPr="001F7364" w:rsidRDefault="002F7E90" w:rsidP="00CC71B6">
      <w:pPr>
        <w:ind w:left="0" w:firstLine="0"/>
        <w:rPr>
          <w:szCs w:val="22"/>
        </w:rPr>
      </w:pPr>
    </w:p>
    <w:p w14:paraId="2FA592B9" w14:textId="77777777" w:rsidR="00E1698A" w:rsidRPr="001F7364" w:rsidRDefault="00E1698A" w:rsidP="00CC71B6">
      <w:pPr>
        <w:rPr>
          <w:szCs w:val="22"/>
        </w:rPr>
      </w:pPr>
    </w:p>
    <w:p w14:paraId="2FA592BA" w14:textId="77777777" w:rsidR="00780926" w:rsidRPr="001F7364" w:rsidRDefault="00A74B24" w:rsidP="00CC71B6">
      <w:pPr>
        <w:rPr>
          <w:b/>
          <w:szCs w:val="22"/>
        </w:rPr>
      </w:pPr>
      <w:r w:rsidRPr="001F7364">
        <w:rPr>
          <w:b/>
          <w:szCs w:val="22"/>
        </w:rPr>
        <w:t>6.</w:t>
      </w:r>
      <w:r w:rsidRPr="001F7364">
        <w:rPr>
          <w:b/>
          <w:szCs w:val="22"/>
        </w:rPr>
        <w:tab/>
        <w:t>FARMACEUTICKÉ INFORMÁCIE</w:t>
      </w:r>
    </w:p>
    <w:p w14:paraId="2FA592BB" w14:textId="77777777" w:rsidR="00780926" w:rsidRPr="001F7364" w:rsidRDefault="00780926" w:rsidP="00CC71B6">
      <w:pPr>
        <w:rPr>
          <w:szCs w:val="22"/>
        </w:rPr>
      </w:pPr>
    </w:p>
    <w:p w14:paraId="2FA592BC" w14:textId="77777777" w:rsidR="00780926" w:rsidRPr="001F7364" w:rsidRDefault="00A74B24" w:rsidP="00CC71B6">
      <w:pPr>
        <w:rPr>
          <w:szCs w:val="22"/>
        </w:rPr>
      </w:pPr>
      <w:r w:rsidRPr="001F7364">
        <w:rPr>
          <w:b/>
          <w:szCs w:val="22"/>
        </w:rPr>
        <w:t>6.1</w:t>
      </w:r>
      <w:r w:rsidRPr="001F7364">
        <w:rPr>
          <w:b/>
          <w:szCs w:val="22"/>
        </w:rPr>
        <w:tab/>
        <w:t>Zoznam pomocných látok</w:t>
      </w:r>
    </w:p>
    <w:p w14:paraId="2FA592BD" w14:textId="77777777" w:rsidR="00780926" w:rsidRPr="001F7364" w:rsidRDefault="00780926" w:rsidP="00CC71B6">
      <w:pPr>
        <w:rPr>
          <w:szCs w:val="22"/>
        </w:rPr>
      </w:pPr>
    </w:p>
    <w:p w14:paraId="2FA592BE" w14:textId="3B24EB35" w:rsidR="00096CAA" w:rsidRPr="001F7364" w:rsidRDefault="0068449A" w:rsidP="00CC71B6">
      <w:pPr>
        <w:rPr>
          <w:noProof/>
          <w:szCs w:val="22"/>
        </w:rPr>
      </w:pPr>
      <w:r>
        <w:rPr>
          <w:noProof/>
          <w:szCs w:val="22"/>
        </w:rPr>
        <w:t>Obsah</w:t>
      </w:r>
      <w:r w:rsidR="000009D3">
        <w:rPr>
          <w:noProof/>
          <w:szCs w:val="22"/>
        </w:rPr>
        <w:t xml:space="preserve"> kapsuly</w:t>
      </w:r>
      <w:r w:rsidR="004255CC">
        <w:rPr>
          <w:noProof/>
          <w:szCs w:val="22"/>
        </w:rPr>
        <w:t>:</w:t>
      </w:r>
    </w:p>
    <w:p w14:paraId="109342A8" w14:textId="489DA700" w:rsidR="002F7E90" w:rsidRPr="001F7364" w:rsidRDefault="005715AE" w:rsidP="00CC71B6">
      <w:pPr>
        <w:rPr>
          <w:noProof/>
          <w:szCs w:val="22"/>
        </w:rPr>
      </w:pPr>
      <w:r w:rsidRPr="001F7364">
        <w:rPr>
          <w:noProof/>
          <w:szCs w:val="22"/>
        </w:rPr>
        <w:t>biela vazelína</w:t>
      </w:r>
    </w:p>
    <w:p w14:paraId="07DEFD65" w14:textId="3A2C2706" w:rsidR="005715AE" w:rsidRPr="001F7364" w:rsidRDefault="005715AE" w:rsidP="00CC71B6">
      <w:pPr>
        <w:rPr>
          <w:noProof/>
          <w:szCs w:val="22"/>
        </w:rPr>
      </w:pPr>
      <w:r w:rsidRPr="001F7364">
        <w:rPr>
          <w:noProof/>
          <w:szCs w:val="22"/>
        </w:rPr>
        <w:t>tekutý paraf</w:t>
      </w:r>
      <w:r w:rsidR="000D7B60" w:rsidRPr="001F7364">
        <w:rPr>
          <w:noProof/>
          <w:szCs w:val="22"/>
        </w:rPr>
        <w:t>í</w:t>
      </w:r>
      <w:r w:rsidRPr="001F7364">
        <w:rPr>
          <w:noProof/>
          <w:szCs w:val="22"/>
        </w:rPr>
        <w:t>n</w:t>
      </w:r>
    </w:p>
    <w:p w14:paraId="082A3941" w14:textId="56E330CD" w:rsidR="005715AE" w:rsidRPr="001F7364" w:rsidRDefault="005715AE" w:rsidP="00CC71B6">
      <w:pPr>
        <w:rPr>
          <w:noProof/>
          <w:szCs w:val="22"/>
        </w:rPr>
      </w:pPr>
    </w:p>
    <w:p w14:paraId="64D41F88" w14:textId="50463461" w:rsidR="005715AE" w:rsidRPr="001F7364" w:rsidRDefault="0068449A" w:rsidP="00CC71B6">
      <w:pPr>
        <w:rPr>
          <w:noProof/>
          <w:szCs w:val="22"/>
        </w:rPr>
      </w:pPr>
      <w:r>
        <w:rPr>
          <w:noProof/>
          <w:szCs w:val="22"/>
        </w:rPr>
        <w:t>Želatínová</w:t>
      </w:r>
      <w:r w:rsidR="00A93621">
        <w:rPr>
          <w:noProof/>
          <w:szCs w:val="22"/>
        </w:rPr>
        <w:t xml:space="preserve"> </w:t>
      </w:r>
      <w:r w:rsidR="000009D3">
        <w:rPr>
          <w:noProof/>
          <w:szCs w:val="22"/>
        </w:rPr>
        <w:t xml:space="preserve"> kapsul</w:t>
      </w:r>
      <w:r w:rsidR="00A93621">
        <w:rPr>
          <w:noProof/>
          <w:szCs w:val="22"/>
        </w:rPr>
        <w:t>a</w:t>
      </w:r>
      <w:r w:rsidR="005715AE" w:rsidRPr="001F7364">
        <w:rPr>
          <w:noProof/>
          <w:szCs w:val="22"/>
        </w:rPr>
        <w:t>:</w:t>
      </w:r>
    </w:p>
    <w:p w14:paraId="2BA3DCC6" w14:textId="1F29982C" w:rsidR="000D7B60" w:rsidRPr="001F7364" w:rsidRDefault="000D7B60" w:rsidP="00CC71B6">
      <w:pPr>
        <w:ind w:left="0" w:firstLine="0"/>
        <w:rPr>
          <w:noProof/>
          <w:szCs w:val="22"/>
        </w:rPr>
      </w:pPr>
      <w:r w:rsidRPr="001F7364">
        <w:rPr>
          <w:noProof/>
          <w:szCs w:val="22"/>
        </w:rPr>
        <w:t>želatína</w:t>
      </w:r>
    </w:p>
    <w:p w14:paraId="48594F87" w14:textId="5B8DC913" w:rsidR="000D7B60" w:rsidRPr="001F7364" w:rsidRDefault="000D7B60" w:rsidP="00CC71B6">
      <w:pPr>
        <w:ind w:left="0" w:firstLine="0"/>
        <w:rPr>
          <w:noProof/>
          <w:szCs w:val="22"/>
        </w:rPr>
      </w:pPr>
      <w:r w:rsidRPr="001F7364">
        <w:rPr>
          <w:noProof/>
          <w:szCs w:val="22"/>
        </w:rPr>
        <w:t>glycerol</w:t>
      </w:r>
    </w:p>
    <w:p w14:paraId="0FC7C1D1" w14:textId="702EC036" w:rsidR="000D7B60" w:rsidRPr="001F7364" w:rsidRDefault="000D7B60" w:rsidP="00CC71B6">
      <w:pPr>
        <w:ind w:left="0" w:firstLine="0"/>
        <w:rPr>
          <w:noProof/>
          <w:szCs w:val="22"/>
        </w:rPr>
      </w:pPr>
      <w:r w:rsidRPr="001F7364">
        <w:rPr>
          <w:noProof/>
          <w:szCs w:val="22"/>
        </w:rPr>
        <w:t>čistená voda</w:t>
      </w:r>
    </w:p>
    <w:p w14:paraId="7D632C37" w14:textId="49143B5A" w:rsidR="000D7B60" w:rsidRPr="001F7364" w:rsidRDefault="000D7B60" w:rsidP="00CC71B6">
      <w:pPr>
        <w:ind w:left="0" w:firstLine="0"/>
        <w:rPr>
          <w:noProof/>
          <w:szCs w:val="22"/>
        </w:rPr>
      </w:pPr>
      <w:r w:rsidRPr="001F7364">
        <w:rPr>
          <w:noProof/>
          <w:szCs w:val="22"/>
        </w:rPr>
        <w:t>oxid titaničitý (E 171)</w:t>
      </w:r>
    </w:p>
    <w:p w14:paraId="60A42A25" w14:textId="04AC5354" w:rsidR="000D7B60" w:rsidRPr="001F7364" w:rsidRDefault="000D7B60" w:rsidP="00CC71B6">
      <w:pPr>
        <w:ind w:left="0" w:firstLine="0"/>
        <w:rPr>
          <w:noProof/>
          <w:szCs w:val="22"/>
        </w:rPr>
      </w:pPr>
      <w:r w:rsidRPr="001F7364">
        <w:rPr>
          <w:noProof/>
          <w:szCs w:val="22"/>
        </w:rPr>
        <w:t>chinolínová žltá (E 104)</w:t>
      </w:r>
    </w:p>
    <w:p w14:paraId="14F1CA80" w14:textId="18F477EB" w:rsidR="000D7B60" w:rsidRPr="001F7364" w:rsidRDefault="000D7B60" w:rsidP="00CC71B6">
      <w:pPr>
        <w:ind w:left="0" w:firstLine="0"/>
        <w:rPr>
          <w:noProof/>
          <w:szCs w:val="22"/>
        </w:rPr>
      </w:pPr>
      <w:r w:rsidRPr="001F7364">
        <w:rPr>
          <w:noProof/>
          <w:szCs w:val="22"/>
        </w:rPr>
        <w:t>žltá SY (E 110)</w:t>
      </w:r>
    </w:p>
    <w:p w14:paraId="1AF24A0C" w14:textId="3D6391E4" w:rsidR="000D7B60" w:rsidRPr="001F7364" w:rsidRDefault="000D7B60" w:rsidP="00CC71B6">
      <w:pPr>
        <w:ind w:left="0" w:firstLine="0"/>
        <w:rPr>
          <w:noProof/>
          <w:szCs w:val="22"/>
        </w:rPr>
      </w:pPr>
      <w:r w:rsidRPr="001F7364">
        <w:rPr>
          <w:noProof/>
          <w:szCs w:val="22"/>
        </w:rPr>
        <w:t>lecitín (E 322)</w:t>
      </w:r>
    </w:p>
    <w:p w14:paraId="4EC1117E" w14:textId="5C427A33" w:rsidR="005715AE" w:rsidRPr="001F7364" w:rsidRDefault="000D7B60" w:rsidP="00CC71B6">
      <w:pPr>
        <w:ind w:left="0" w:firstLine="0"/>
        <w:rPr>
          <w:noProof/>
          <w:szCs w:val="22"/>
        </w:rPr>
      </w:pPr>
      <w:r w:rsidRPr="001F7364">
        <w:rPr>
          <w:noProof/>
          <w:szCs w:val="22"/>
        </w:rPr>
        <w:t>triacylglyceroly so stredne dlhým reťazcom</w:t>
      </w:r>
    </w:p>
    <w:p w14:paraId="1EDC8330" w14:textId="77777777" w:rsidR="00DF79B9" w:rsidRPr="001F7364" w:rsidRDefault="00DF79B9" w:rsidP="00CC71B6">
      <w:pPr>
        <w:rPr>
          <w:b/>
          <w:szCs w:val="22"/>
        </w:rPr>
      </w:pPr>
    </w:p>
    <w:p w14:paraId="2FA592C2" w14:textId="21C5084F" w:rsidR="00780926" w:rsidRPr="001F7364" w:rsidRDefault="00A74B24" w:rsidP="00CC71B6">
      <w:pPr>
        <w:rPr>
          <w:szCs w:val="22"/>
        </w:rPr>
      </w:pPr>
      <w:r w:rsidRPr="001F7364">
        <w:rPr>
          <w:b/>
          <w:szCs w:val="22"/>
        </w:rPr>
        <w:t>6.2</w:t>
      </w:r>
      <w:r w:rsidRPr="001F7364">
        <w:rPr>
          <w:b/>
          <w:szCs w:val="22"/>
        </w:rPr>
        <w:tab/>
        <w:t>Inkompatibility</w:t>
      </w:r>
    </w:p>
    <w:p w14:paraId="2FA592C3" w14:textId="77777777" w:rsidR="00780926" w:rsidRPr="001F7364" w:rsidRDefault="00780926" w:rsidP="00CC71B6">
      <w:pPr>
        <w:rPr>
          <w:szCs w:val="22"/>
        </w:rPr>
      </w:pPr>
    </w:p>
    <w:p w14:paraId="2FA592C4" w14:textId="6CA93AB9" w:rsidR="00780926" w:rsidRPr="001F7364" w:rsidRDefault="00A74B24" w:rsidP="00CC71B6">
      <w:pPr>
        <w:rPr>
          <w:szCs w:val="22"/>
        </w:rPr>
      </w:pPr>
      <w:r w:rsidRPr="001F7364">
        <w:rPr>
          <w:szCs w:val="22"/>
        </w:rPr>
        <w:t>Neaplikovateľné.</w:t>
      </w:r>
    </w:p>
    <w:p w14:paraId="333EB053" w14:textId="06FF2B9C" w:rsidR="00DF79B9" w:rsidRPr="001F7364" w:rsidRDefault="00DF79B9" w:rsidP="00CC71B6">
      <w:pPr>
        <w:rPr>
          <w:szCs w:val="22"/>
        </w:rPr>
      </w:pPr>
    </w:p>
    <w:p w14:paraId="2FA592CB" w14:textId="77777777" w:rsidR="00780926" w:rsidRPr="001F7364" w:rsidRDefault="00A74B24" w:rsidP="00CC71B6">
      <w:pPr>
        <w:rPr>
          <w:szCs w:val="22"/>
        </w:rPr>
      </w:pPr>
      <w:r w:rsidRPr="001F7364">
        <w:rPr>
          <w:b/>
          <w:szCs w:val="22"/>
        </w:rPr>
        <w:t>6.3</w:t>
      </w:r>
      <w:r w:rsidRPr="001F7364">
        <w:rPr>
          <w:b/>
          <w:szCs w:val="22"/>
        </w:rPr>
        <w:tab/>
        <w:t>Čas použiteľnosti</w:t>
      </w:r>
    </w:p>
    <w:p w14:paraId="2FA592CC" w14:textId="77777777" w:rsidR="00780926" w:rsidRPr="001F7364" w:rsidRDefault="00780926" w:rsidP="00CC71B6">
      <w:pPr>
        <w:rPr>
          <w:szCs w:val="22"/>
        </w:rPr>
      </w:pPr>
    </w:p>
    <w:p w14:paraId="2FA592CF" w14:textId="247990E9" w:rsidR="00780926" w:rsidRPr="001F7364" w:rsidRDefault="00DF79B9" w:rsidP="00CC71B6">
      <w:pPr>
        <w:ind w:left="540" w:hanging="540"/>
        <w:rPr>
          <w:color w:val="FF0000"/>
          <w:szCs w:val="22"/>
        </w:rPr>
      </w:pPr>
      <w:r w:rsidRPr="001F7364">
        <w:rPr>
          <w:szCs w:val="22"/>
        </w:rPr>
        <w:t>3 roky</w:t>
      </w:r>
    </w:p>
    <w:p w14:paraId="2FA592D0" w14:textId="77777777" w:rsidR="00780926" w:rsidRPr="001F7364" w:rsidRDefault="00780926" w:rsidP="00CC71B6">
      <w:pPr>
        <w:rPr>
          <w:szCs w:val="22"/>
        </w:rPr>
      </w:pPr>
    </w:p>
    <w:p w14:paraId="2FA592D1" w14:textId="77777777" w:rsidR="00780926" w:rsidRPr="001F7364" w:rsidRDefault="00A74B24" w:rsidP="00CC71B6">
      <w:pPr>
        <w:rPr>
          <w:szCs w:val="22"/>
        </w:rPr>
      </w:pPr>
      <w:r w:rsidRPr="001F7364">
        <w:rPr>
          <w:b/>
          <w:szCs w:val="22"/>
        </w:rPr>
        <w:t>6.4</w:t>
      </w:r>
      <w:r w:rsidRPr="001F7364">
        <w:rPr>
          <w:b/>
          <w:szCs w:val="22"/>
        </w:rPr>
        <w:tab/>
        <w:t>Špeciálne upozornenia na uchovávanie</w:t>
      </w:r>
    </w:p>
    <w:p w14:paraId="2FA592D2" w14:textId="77777777" w:rsidR="00780926" w:rsidRPr="001F7364" w:rsidRDefault="00780926" w:rsidP="00CC71B6">
      <w:pPr>
        <w:rPr>
          <w:szCs w:val="22"/>
        </w:rPr>
      </w:pPr>
    </w:p>
    <w:p w14:paraId="2FA592D4" w14:textId="6846842F" w:rsidR="00780926" w:rsidRPr="001F7364" w:rsidRDefault="00E21D5F" w:rsidP="00CC71B6">
      <w:pPr>
        <w:rPr>
          <w:iCs/>
          <w:szCs w:val="22"/>
        </w:rPr>
      </w:pPr>
      <w:r w:rsidRPr="001F7364">
        <w:rPr>
          <w:noProof/>
          <w:szCs w:val="22"/>
        </w:rPr>
        <w:t>Tento liek nevyžaduje žiadne zvláštne podmienky na uchovávanie</w:t>
      </w:r>
    </w:p>
    <w:p w14:paraId="2FA592D6" w14:textId="77777777" w:rsidR="00780926" w:rsidRPr="001F7364" w:rsidRDefault="00780926" w:rsidP="00CC71B6">
      <w:pPr>
        <w:rPr>
          <w:szCs w:val="22"/>
        </w:rPr>
      </w:pPr>
    </w:p>
    <w:p w14:paraId="2FA592D7" w14:textId="77777777" w:rsidR="00780926" w:rsidRPr="001F7364" w:rsidRDefault="00A74B24" w:rsidP="00CC71B6">
      <w:pPr>
        <w:rPr>
          <w:szCs w:val="22"/>
        </w:rPr>
      </w:pPr>
      <w:r w:rsidRPr="001F7364">
        <w:rPr>
          <w:b/>
          <w:szCs w:val="22"/>
        </w:rPr>
        <w:t>6.5</w:t>
      </w:r>
      <w:r w:rsidRPr="001F7364">
        <w:rPr>
          <w:b/>
          <w:szCs w:val="22"/>
        </w:rPr>
        <w:tab/>
        <w:t>Druh obalu a obsah balenia</w:t>
      </w:r>
      <w:r w:rsidRPr="001F7364">
        <w:rPr>
          <w:b/>
          <w:color w:val="0000FF"/>
          <w:szCs w:val="22"/>
        </w:rPr>
        <w:t xml:space="preserve"> </w:t>
      </w:r>
    </w:p>
    <w:p w14:paraId="2FA592D8" w14:textId="77777777" w:rsidR="00780926" w:rsidRPr="001F7364" w:rsidRDefault="00780926" w:rsidP="00CC71B6">
      <w:pPr>
        <w:rPr>
          <w:szCs w:val="22"/>
        </w:rPr>
      </w:pPr>
    </w:p>
    <w:p w14:paraId="2FA592DB" w14:textId="74D88A3F" w:rsidR="00780926" w:rsidRPr="001F7364" w:rsidRDefault="00E21D5F" w:rsidP="00CC71B6">
      <w:pPr>
        <w:ind w:left="0" w:firstLine="0"/>
        <w:rPr>
          <w:color w:val="FF0000"/>
          <w:szCs w:val="22"/>
        </w:rPr>
      </w:pPr>
      <w:r w:rsidRPr="001F7364">
        <w:rPr>
          <w:szCs w:val="22"/>
        </w:rPr>
        <w:t>Jedna mäkká vaginálna kapsula balená v</w:t>
      </w:r>
      <w:r w:rsidR="00181648" w:rsidRPr="001F7364">
        <w:rPr>
          <w:szCs w:val="22"/>
        </w:rPr>
        <w:t> </w:t>
      </w:r>
      <w:proofErr w:type="spellStart"/>
      <w:r w:rsidRPr="001F7364">
        <w:rPr>
          <w:szCs w:val="22"/>
        </w:rPr>
        <w:t>blistri</w:t>
      </w:r>
      <w:proofErr w:type="spellEnd"/>
      <w:r w:rsidR="00181648" w:rsidRPr="001F7364">
        <w:rPr>
          <w:szCs w:val="22"/>
        </w:rPr>
        <w:t>: priehľadný trojvrstvový PVC/</w:t>
      </w:r>
      <w:proofErr w:type="spellStart"/>
      <w:r w:rsidR="00181648" w:rsidRPr="001F7364">
        <w:rPr>
          <w:szCs w:val="22"/>
        </w:rPr>
        <w:t>PVdC</w:t>
      </w:r>
      <w:proofErr w:type="spellEnd"/>
      <w:r w:rsidR="00181648" w:rsidRPr="001F7364">
        <w:rPr>
          <w:szCs w:val="22"/>
        </w:rPr>
        <w:t xml:space="preserve">/PVC </w:t>
      </w:r>
      <w:proofErr w:type="spellStart"/>
      <w:r w:rsidR="00181648" w:rsidRPr="001F7364">
        <w:rPr>
          <w:szCs w:val="22"/>
        </w:rPr>
        <w:t>blister</w:t>
      </w:r>
      <w:proofErr w:type="spellEnd"/>
      <w:r w:rsidR="00181648" w:rsidRPr="001F7364">
        <w:rPr>
          <w:szCs w:val="22"/>
        </w:rPr>
        <w:t xml:space="preserve"> s hliníkovou krycou fóliou. </w:t>
      </w:r>
      <w:proofErr w:type="spellStart"/>
      <w:r w:rsidR="00181648" w:rsidRPr="001F7364">
        <w:rPr>
          <w:szCs w:val="22"/>
        </w:rPr>
        <w:t>Blister</w:t>
      </w:r>
      <w:proofErr w:type="spellEnd"/>
      <w:r w:rsidR="00CA0FC5" w:rsidRPr="001F7364">
        <w:rPr>
          <w:szCs w:val="22"/>
        </w:rPr>
        <w:t xml:space="preserve"> je spolu s PP-aplikátorom zabalený do kartónovej škatuľky.</w:t>
      </w:r>
    </w:p>
    <w:p w14:paraId="2FA592DC" w14:textId="77777777" w:rsidR="00780926" w:rsidRPr="001F7364" w:rsidRDefault="00780926" w:rsidP="00CC71B6">
      <w:pPr>
        <w:rPr>
          <w:szCs w:val="22"/>
        </w:rPr>
      </w:pPr>
    </w:p>
    <w:p w14:paraId="2FA592DD" w14:textId="0D6EC382" w:rsidR="00780926" w:rsidRPr="001F7364" w:rsidRDefault="00A74B24" w:rsidP="00CC71B6">
      <w:pPr>
        <w:rPr>
          <w:b/>
          <w:bCs/>
          <w:noProof/>
          <w:szCs w:val="22"/>
        </w:rPr>
      </w:pPr>
      <w:r w:rsidRPr="001F7364">
        <w:rPr>
          <w:b/>
          <w:szCs w:val="22"/>
        </w:rPr>
        <w:t>6.6</w:t>
      </w:r>
      <w:r w:rsidRPr="001F7364">
        <w:rPr>
          <w:b/>
          <w:szCs w:val="22"/>
        </w:rPr>
        <w:tab/>
      </w:r>
      <w:r w:rsidRPr="001F7364">
        <w:rPr>
          <w:b/>
          <w:bCs/>
          <w:noProof/>
          <w:szCs w:val="22"/>
        </w:rPr>
        <w:t>Špeciálne opatrenia na likvidáciu</w:t>
      </w:r>
      <w:r w:rsidRPr="001F7364">
        <w:rPr>
          <w:b/>
          <w:szCs w:val="22"/>
        </w:rPr>
        <w:t xml:space="preserve"> </w:t>
      </w:r>
    </w:p>
    <w:p w14:paraId="2FA592DE" w14:textId="77777777" w:rsidR="00780926" w:rsidRPr="001F7364" w:rsidRDefault="00780926" w:rsidP="00CC71B6">
      <w:pPr>
        <w:rPr>
          <w:bCs/>
          <w:noProof/>
          <w:szCs w:val="22"/>
        </w:rPr>
      </w:pPr>
    </w:p>
    <w:p w14:paraId="2FA592E3" w14:textId="4C6220F9" w:rsidR="00780926" w:rsidRPr="001F7364" w:rsidRDefault="00BB6D67" w:rsidP="00CC71B6">
      <w:pPr>
        <w:ind w:left="0" w:firstLine="0"/>
        <w:rPr>
          <w:szCs w:val="22"/>
        </w:rPr>
      </w:pPr>
      <w:r w:rsidRPr="001F7364">
        <w:rPr>
          <w:szCs w:val="22"/>
        </w:rPr>
        <w:t>Všetok nepoužitý liek alebo odpad</w:t>
      </w:r>
      <w:r w:rsidR="000E2174" w:rsidRPr="001F7364">
        <w:rPr>
          <w:szCs w:val="22"/>
        </w:rPr>
        <w:t xml:space="preserve"> </w:t>
      </w:r>
      <w:r w:rsidRPr="001F7364">
        <w:rPr>
          <w:szCs w:val="22"/>
        </w:rPr>
        <w:t>vzniknutý z lieku sa má zlikvidovať v súlade s národnými požiadavkami</w:t>
      </w:r>
      <w:r w:rsidR="00A74B24" w:rsidRPr="001F7364">
        <w:rPr>
          <w:szCs w:val="22"/>
        </w:rPr>
        <w:t>.</w:t>
      </w:r>
    </w:p>
    <w:p w14:paraId="2FA592E4" w14:textId="77777777" w:rsidR="00780926" w:rsidRPr="001F7364" w:rsidRDefault="00780926" w:rsidP="00CC71B6">
      <w:pPr>
        <w:rPr>
          <w:szCs w:val="22"/>
        </w:rPr>
      </w:pPr>
    </w:p>
    <w:p w14:paraId="2FA592E5" w14:textId="77777777" w:rsidR="00780926" w:rsidRPr="001F7364" w:rsidRDefault="00780926" w:rsidP="00CC71B6">
      <w:pPr>
        <w:rPr>
          <w:szCs w:val="22"/>
        </w:rPr>
      </w:pPr>
    </w:p>
    <w:p w14:paraId="2FA592E6" w14:textId="77777777" w:rsidR="00780926" w:rsidRPr="001F7364" w:rsidRDefault="00A74B24" w:rsidP="00CC71B6">
      <w:pPr>
        <w:rPr>
          <w:b/>
          <w:szCs w:val="22"/>
        </w:rPr>
      </w:pPr>
      <w:r w:rsidRPr="001F7364">
        <w:rPr>
          <w:b/>
          <w:szCs w:val="22"/>
        </w:rPr>
        <w:lastRenderedPageBreak/>
        <w:t>7.</w:t>
      </w:r>
      <w:r w:rsidRPr="001F7364">
        <w:rPr>
          <w:b/>
          <w:szCs w:val="22"/>
        </w:rPr>
        <w:tab/>
        <w:t>DRŽITEĽ ROZHODNUTIA O REGISTRÁCII</w:t>
      </w:r>
    </w:p>
    <w:p w14:paraId="2FA592E7" w14:textId="77777777" w:rsidR="00780926" w:rsidRPr="001F7364" w:rsidRDefault="00780926" w:rsidP="00CC71B6">
      <w:pPr>
        <w:rPr>
          <w:szCs w:val="22"/>
        </w:rPr>
      </w:pPr>
    </w:p>
    <w:p w14:paraId="48A5A37D" w14:textId="77777777" w:rsidR="00B83C49" w:rsidRPr="001F7364" w:rsidRDefault="00B83C49" w:rsidP="00CC71B6">
      <w:pPr>
        <w:rPr>
          <w:color w:val="000000"/>
          <w:szCs w:val="22"/>
        </w:rPr>
      </w:pPr>
      <w:r w:rsidRPr="001F7364">
        <w:rPr>
          <w:color w:val="000000"/>
          <w:szCs w:val="22"/>
        </w:rPr>
        <w:t xml:space="preserve">Bayer, spol. s </w:t>
      </w:r>
      <w:proofErr w:type="spellStart"/>
      <w:r w:rsidRPr="001F7364">
        <w:rPr>
          <w:color w:val="000000"/>
          <w:szCs w:val="22"/>
        </w:rPr>
        <w:t>r.o</w:t>
      </w:r>
      <w:proofErr w:type="spellEnd"/>
      <w:r w:rsidRPr="001F7364">
        <w:rPr>
          <w:color w:val="000000"/>
          <w:szCs w:val="22"/>
        </w:rPr>
        <w:t>.</w:t>
      </w:r>
    </w:p>
    <w:p w14:paraId="157DD671" w14:textId="77777777" w:rsidR="00B83C49" w:rsidRPr="001F7364" w:rsidRDefault="00B83C49" w:rsidP="00CC71B6">
      <w:pPr>
        <w:rPr>
          <w:bCs/>
          <w:szCs w:val="22"/>
        </w:rPr>
      </w:pPr>
      <w:proofErr w:type="spellStart"/>
      <w:r w:rsidRPr="001F7364">
        <w:rPr>
          <w:bCs/>
          <w:szCs w:val="22"/>
        </w:rPr>
        <w:t>Karadžičova</w:t>
      </w:r>
      <w:proofErr w:type="spellEnd"/>
      <w:r w:rsidRPr="001F7364">
        <w:rPr>
          <w:bCs/>
          <w:szCs w:val="22"/>
        </w:rPr>
        <w:t xml:space="preserve"> 2</w:t>
      </w:r>
    </w:p>
    <w:p w14:paraId="17987356" w14:textId="77777777" w:rsidR="00B83C49" w:rsidRPr="001F7364" w:rsidRDefault="00B83C49" w:rsidP="00CC71B6">
      <w:pPr>
        <w:rPr>
          <w:color w:val="000000"/>
          <w:szCs w:val="22"/>
          <w:lang w:val="sv-SE"/>
        </w:rPr>
      </w:pPr>
      <w:r w:rsidRPr="001F7364">
        <w:rPr>
          <w:bCs/>
          <w:szCs w:val="22"/>
        </w:rPr>
        <w:t>811 09 Bratislava</w:t>
      </w:r>
    </w:p>
    <w:p w14:paraId="4E8D6C41" w14:textId="77777777" w:rsidR="00B83C49" w:rsidRPr="001F7364" w:rsidRDefault="00B83C49" w:rsidP="00CC71B6">
      <w:pPr>
        <w:rPr>
          <w:color w:val="000000"/>
          <w:szCs w:val="22"/>
          <w:lang w:val="pt-PT"/>
        </w:rPr>
      </w:pPr>
      <w:r w:rsidRPr="001F7364">
        <w:rPr>
          <w:color w:val="000000"/>
          <w:szCs w:val="22"/>
          <w:lang w:val="sv-SE"/>
        </w:rPr>
        <w:t>Slovenská republika</w:t>
      </w:r>
      <w:r w:rsidRPr="001F7364">
        <w:rPr>
          <w:color w:val="000000"/>
          <w:szCs w:val="22"/>
          <w:lang w:val="pt-PT"/>
        </w:rPr>
        <w:t xml:space="preserve"> </w:t>
      </w:r>
    </w:p>
    <w:p w14:paraId="2FA592F1" w14:textId="2FA34BF1" w:rsidR="00780926" w:rsidRPr="001F7364" w:rsidRDefault="00780926" w:rsidP="00CC71B6">
      <w:pPr>
        <w:rPr>
          <w:szCs w:val="22"/>
        </w:rPr>
      </w:pPr>
    </w:p>
    <w:p w14:paraId="26A5211D" w14:textId="77777777" w:rsidR="00B83C49" w:rsidRPr="001F7364" w:rsidRDefault="00B83C49" w:rsidP="00CC71B6">
      <w:pPr>
        <w:rPr>
          <w:szCs w:val="22"/>
        </w:rPr>
      </w:pPr>
    </w:p>
    <w:p w14:paraId="2FA592F2" w14:textId="11E78449" w:rsidR="00780926" w:rsidRPr="001F7364" w:rsidRDefault="00A74B24" w:rsidP="00CC71B6">
      <w:pPr>
        <w:rPr>
          <w:b/>
          <w:szCs w:val="22"/>
        </w:rPr>
      </w:pPr>
      <w:r w:rsidRPr="001F7364">
        <w:rPr>
          <w:b/>
          <w:szCs w:val="22"/>
        </w:rPr>
        <w:t>8.</w:t>
      </w:r>
      <w:r w:rsidRPr="001F7364">
        <w:rPr>
          <w:b/>
          <w:szCs w:val="22"/>
        </w:rPr>
        <w:tab/>
        <w:t>REGISTRAČNÉ ČÍSLO</w:t>
      </w:r>
    </w:p>
    <w:p w14:paraId="2FA592F3" w14:textId="77777777" w:rsidR="00780926" w:rsidRPr="001F7364" w:rsidRDefault="00780926" w:rsidP="00CC71B6">
      <w:pPr>
        <w:rPr>
          <w:szCs w:val="22"/>
        </w:rPr>
      </w:pPr>
    </w:p>
    <w:p w14:paraId="049D4306" w14:textId="77777777" w:rsidR="00ED1EBC" w:rsidRDefault="00ED1EBC" w:rsidP="00CC71B6">
      <w:pPr>
        <w:rPr>
          <w:szCs w:val="22"/>
        </w:rPr>
      </w:pPr>
      <w:r w:rsidRPr="00ED1EBC">
        <w:rPr>
          <w:szCs w:val="22"/>
        </w:rPr>
        <w:t>54/0228/20-S</w:t>
      </w:r>
    </w:p>
    <w:p w14:paraId="2FA592F5" w14:textId="77777777" w:rsidR="00780926" w:rsidRPr="001F7364" w:rsidRDefault="00780926" w:rsidP="00CC71B6">
      <w:pPr>
        <w:rPr>
          <w:szCs w:val="22"/>
        </w:rPr>
      </w:pPr>
    </w:p>
    <w:p w14:paraId="2FA592F6" w14:textId="77777777" w:rsidR="00780926" w:rsidRPr="001F7364" w:rsidRDefault="00780926" w:rsidP="00CC71B6">
      <w:pPr>
        <w:rPr>
          <w:szCs w:val="22"/>
        </w:rPr>
      </w:pPr>
    </w:p>
    <w:p w14:paraId="2FA592F7" w14:textId="77777777" w:rsidR="00780926" w:rsidRPr="001F7364" w:rsidRDefault="00A74B24" w:rsidP="00CC71B6">
      <w:pPr>
        <w:rPr>
          <w:b/>
          <w:szCs w:val="22"/>
        </w:rPr>
      </w:pPr>
      <w:r w:rsidRPr="001F7364">
        <w:rPr>
          <w:b/>
          <w:szCs w:val="22"/>
        </w:rPr>
        <w:t>9.</w:t>
      </w:r>
      <w:r w:rsidRPr="001F7364">
        <w:rPr>
          <w:b/>
          <w:szCs w:val="22"/>
        </w:rPr>
        <w:tab/>
        <w:t>DÁTUM PRVEJ REGISTRÁCIE/PREDĹŽENIA REGISTRÁCIE</w:t>
      </w:r>
    </w:p>
    <w:p w14:paraId="2FA592F8" w14:textId="77777777" w:rsidR="00780926" w:rsidRPr="001F7364" w:rsidRDefault="00780926" w:rsidP="00CC71B6">
      <w:pPr>
        <w:rPr>
          <w:szCs w:val="22"/>
        </w:rPr>
      </w:pPr>
    </w:p>
    <w:p w14:paraId="7F2342CE" w14:textId="77777777" w:rsidR="00B83C49" w:rsidRPr="001F7364" w:rsidRDefault="00B83C49" w:rsidP="00CC71B6">
      <w:pPr>
        <w:rPr>
          <w:szCs w:val="22"/>
        </w:rPr>
      </w:pPr>
    </w:p>
    <w:p w14:paraId="2FA592FE" w14:textId="77777777" w:rsidR="00780926" w:rsidRPr="001F7364" w:rsidRDefault="00780926" w:rsidP="00CC71B6">
      <w:pPr>
        <w:rPr>
          <w:szCs w:val="22"/>
        </w:rPr>
      </w:pPr>
    </w:p>
    <w:p w14:paraId="2FA592FF" w14:textId="77777777" w:rsidR="00780926" w:rsidRPr="001F7364" w:rsidRDefault="00A74B24" w:rsidP="00CC71B6">
      <w:pPr>
        <w:rPr>
          <w:b/>
          <w:szCs w:val="22"/>
        </w:rPr>
      </w:pPr>
      <w:r w:rsidRPr="001F7364">
        <w:rPr>
          <w:b/>
          <w:szCs w:val="22"/>
        </w:rPr>
        <w:t>10.</w:t>
      </w:r>
      <w:r w:rsidRPr="001F7364">
        <w:rPr>
          <w:b/>
          <w:szCs w:val="22"/>
        </w:rPr>
        <w:tab/>
        <w:t>DÁTUM REVÍZIE TEXTU</w:t>
      </w:r>
    </w:p>
    <w:p w14:paraId="2FA59300" w14:textId="77777777" w:rsidR="00780926" w:rsidRPr="001F7364" w:rsidRDefault="00780926" w:rsidP="00CC71B6">
      <w:pPr>
        <w:rPr>
          <w:szCs w:val="22"/>
        </w:rPr>
      </w:pPr>
    </w:p>
    <w:p w14:paraId="2FA59301" w14:textId="31BADD5C" w:rsidR="00B323B9" w:rsidRPr="001F7364" w:rsidRDefault="00F52062" w:rsidP="00CC71B6">
      <w:pPr>
        <w:suppressLineNumbers/>
        <w:rPr>
          <w:szCs w:val="22"/>
        </w:rPr>
      </w:pPr>
      <w:r>
        <w:rPr>
          <w:noProof/>
          <w:szCs w:val="22"/>
        </w:rPr>
        <w:t>1</w:t>
      </w:r>
      <w:r w:rsidR="00FF5602">
        <w:rPr>
          <w:noProof/>
          <w:szCs w:val="22"/>
        </w:rPr>
        <w:t>0/2020</w:t>
      </w:r>
    </w:p>
    <w:sectPr w:rsidR="00B323B9" w:rsidRPr="001F7364" w:rsidSect="00DA068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418" w:left="1134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D6CA4" w14:textId="77777777" w:rsidR="000C5004" w:rsidRDefault="000C5004">
      <w:r>
        <w:separator/>
      </w:r>
    </w:p>
  </w:endnote>
  <w:endnote w:type="continuationSeparator" w:id="0">
    <w:p w14:paraId="3D85926D" w14:textId="77777777" w:rsidR="000C5004" w:rsidRDefault="000C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594B5" w14:textId="77777777" w:rsidR="002A6AB5" w:rsidRPr="00B13F68" w:rsidRDefault="00A74B24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DA0686">
      <w:rPr>
        <w:rStyle w:val="slostrany"/>
        <w:rFonts w:ascii="Arial" w:hAnsi="Arial" w:cs="Arial"/>
        <w:noProof/>
      </w:rPr>
      <w:t>6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594B7" w14:textId="77777777" w:rsidR="002A6AB5" w:rsidRDefault="00A74B2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223E9F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13E6A" w14:textId="77777777" w:rsidR="000C5004" w:rsidRDefault="000C5004">
      <w:r>
        <w:separator/>
      </w:r>
    </w:p>
  </w:footnote>
  <w:footnote w:type="continuationSeparator" w:id="0">
    <w:p w14:paraId="66926CCB" w14:textId="77777777" w:rsidR="000C5004" w:rsidRDefault="000C5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7225D" w14:textId="41AE1BA5" w:rsidR="004F747E" w:rsidRPr="004F747E" w:rsidRDefault="004F747E">
    <w:pPr>
      <w:pStyle w:val="Hlavika"/>
      <w:rPr>
        <w:rFonts w:ascii="Times New Roman" w:hAnsi="Times New Roman"/>
        <w:sz w:val="18"/>
        <w:szCs w:val="18"/>
      </w:rPr>
    </w:pPr>
    <w:r w:rsidRPr="00A220B4">
      <w:rPr>
        <w:rFonts w:ascii="Times New Roman" w:hAnsi="Times New Roman"/>
        <w:sz w:val="18"/>
        <w:szCs w:val="18"/>
      </w:rPr>
      <w:t xml:space="preserve">Schválený text k </w:t>
    </w:r>
    <w:proofErr w:type="spellStart"/>
    <w:r w:rsidRPr="00A220B4">
      <w:rPr>
        <w:rFonts w:ascii="Times New Roman" w:hAnsi="Times New Roman"/>
        <w:sz w:val="18"/>
        <w:szCs w:val="18"/>
      </w:rPr>
      <w:t>rozhodnutiu</w:t>
    </w:r>
    <w:proofErr w:type="spellEnd"/>
    <w:r w:rsidRPr="00A220B4">
      <w:rPr>
        <w:rFonts w:ascii="Times New Roman" w:hAnsi="Times New Roman"/>
        <w:sz w:val="18"/>
        <w:szCs w:val="18"/>
      </w:rPr>
      <w:t xml:space="preserve"> o </w:t>
    </w:r>
    <w:proofErr w:type="spellStart"/>
    <w:r w:rsidRPr="00A220B4">
      <w:rPr>
        <w:rFonts w:ascii="Times New Roman" w:hAnsi="Times New Roman"/>
        <w:sz w:val="18"/>
        <w:szCs w:val="18"/>
      </w:rPr>
      <w:t>registrácii</w:t>
    </w:r>
    <w:proofErr w:type="spellEnd"/>
    <w:r w:rsidRPr="00A220B4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 xml:space="preserve"> </w:t>
    </w:r>
    <w:r w:rsidRPr="00F1472E">
      <w:rPr>
        <w:rFonts w:ascii="Times New Roman" w:hAnsi="Times New Roman"/>
        <w:sz w:val="18"/>
        <w:szCs w:val="18"/>
      </w:rPr>
      <w:t>2020/02847-REG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594B6" w14:textId="0435A393" w:rsidR="002A6AB5" w:rsidRPr="00A220B4" w:rsidRDefault="00A220B4">
    <w:pPr>
      <w:pStyle w:val="Hlavika"/>
      <w:rPr>
        <w:rFonts w:ascii="Times New Roman" w:hAnsi="Times New Roman"/>
        <w:sz w:val="18"/>
        <w:szCs w:val="18"/>
      </w:rPr>
    </w:pPr>
    <w:r w:rsidRPr="00A220B4">
      <w:rPr>
        <w:rFonts w:ascii="Times New Roman" w:hAnsi="Times New Roman"/>
        <w:sz w:val="18"/>
        <w:szCs w:val="18"/>
      </w:rPr>
      <w:t xml:space="preserve">Schválený text k </w:t>
    </w:r>
    <w:proofErr w:type="spellStart"/>
    <w:r w:rsidRPr="00A220B4">
      <w:rPr>
        <w:rFonts w:ascii="Times New Roman" w:hAnsi="Times New Roman"/>
        <w:sz w:val="18"/>
        <w:szCs w:val="18"/>
      </w:rPr>
      <w:t>rozhodnutiu</w:t>
    </w:r>
    <w:proofErr w:type="spellEnd"/>
    <w:r w:rsidRPr="00A220B4">
      <w:rPr>
        <w:rFonts w:ascii="Times New Roman" w:hAnsi="Times New Roman"/>
        <w:sz w:val="18"/>
        <w:szCs w:val="18"/>
      </w:rPr>
      <w:t xml:space="preserve"> o </w:t>
    </w:r>
    <w:proofErr w:type="spellStart"/>
    <w:r w:rsidRPr="00A220B4">
      <w:rPr>
        <w:rFonts w:ascii="Times New Roman" w:hAnsi="Times New Roman"/>
        <w:sz w:val="18"/>
        <w:szCs w:val="18"/>
      </w:rPr>
      <w:t>registrácii</w:t>
    </w:r>
    <w:proofErr w:type="spellEnd"/>
    <w:r w:rsidRPr="00A220B4">
      <w:rPr>
        <w:rFonts w:ascii="Times New Roman" w:hAnsi="Times New Roman"/>
        <w:sz w:val="18"/>
        <w:szCs w:val="18"/>
      </w:rPr>
      <w:t>, ev. č.:</w:t>
    </w:r>
    <w:r>
      <w:rPr>
        <w:rFonts w:ascii="Times New Roman" w:hAnsi="Times New Roman"/>
        <w:sz w:val="18"/>
        <w:szCs w:val="18"/>
      </w:rPr>
      <w:t xml:space="preserve"> </w:t>
    </w:r>
    <w:r w:rsidR="00F1472E" w:rsidRPr="00F1472E">
      <w:rPr>
        <w:rFonts w:ascii="Times New Roman" w:hAnsi="Times New Roman"/>
        <w:sz w:val="18"/>
        <w:szCs w:val="18"/>
      </w:rPr>
      <w:t>2020/02847-REG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1C7E02"/>
    <w:multiLevelType w:val="hybridMultilevel"/>
    <w:tmpl w:val="ABD22758"/>
    <w:lvl w:ilvl="0" w:tplc="FFFFFFFF">
      <w:start w:val="1"/>
      <w:numFmt w:val="bullet"/>
      <w:lvlText w:val="-"/>
      <w:lvlJc w:val="left"/>
      <w:pPr>
        <w:ind w:left="1428" w:hanging="360"/>
      </w:p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2F55BE"/>
    <w:multiLevelType w:val="hybridMultilevel"/>
    <w:tmpl w:val="1F963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E5366"/>
    <w:multiLevelType w:val="hybridMultilevel"/>
    <w:tmpl w:val="52888102"/>
    <w:lvl w:ilvl="0" w:tplc="78D4F952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73897"/>
    <w:multiLevelType w:val="hybridMultilevel"/>
    <w:tmpl w:val="80C8162A"/>
    <w:lvl w:ilvl="0" w:tplc="E33039A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22A46D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847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DE5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ED9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B44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9CFB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3C5A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A1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E72F6"/>
    <w:multiLevelType w:val="hybridMultilevel"/>
    <w:tmpl w:val="2C68E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BF6710"/>
    <w:multiLevelType w:val="hybridMultilevel"/>
    <w:tmpl w:val="CA04A14A"/>
    <w:lvl w:ilvl="0" w:tplc="FA70486C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5DA0"/>
    <w:multiLevelType w:val="hybridMultilevel"/>
    <w:tmpl w:val="E8B6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7F27A7"/>
    <w:multiLevelType w:val="hybridMultilevel"/>
    <w:tmpl w:val="FCE45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C6BB1"/>
    <w:multiLevelType w:val="hybridMultilevel"/>
    <w:tmpl w:val="4782B7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58086C36"/>
    <w:multiLevelType w:val="hybridMultilevel"/>
    <w:tmpl w:val="3D36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E53E5"/>
    <w:multiLevelType w:val="hybridMultilevel"/>
    <w:tmpl w:val="8EC0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3A5EEE"/>
    <w:multiLevelType w:val="hybridMultilevel"/>
    <w:tmpl w:val="4630FAD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70F11F89"/>
    <w:multiLevelType w:val="hybridMultilevel"/>
    <w:tmpl w:val="D34A6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71867"/>
    <w:multiLevelType w:val="hybridMultilevel"/>
    <w:tmpl w:val="CEE4B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100D28"/>
    <w:multiLevelType w:val="hybridMultilevel"/>
    <w:tmpl w:val="2F94C0BA"/>
    <w:lvl w:ilvl="0" w:tplc="75EC8014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F0A2366A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02F2815E">
      <w:start w:val="1"/>
      <w:numFmt w:val="lowerRoman"/>
      <w:lvlText w:val="%3."/>
      <w:lvlJc w:val="right"/>
      <w:pPr>
        <w:ind w:left="2160" w:hanging="180"/>
      </w:pPr>
    </w:lvl>
    <w:lvl w:ilvl="3" w:tplc="5CD826BE">
      <w:start w:val="1"/>
      <w:numFmt w:val="decimal"/>
      <w:lvlText w:val="%4."/>
      <w:lvlJc w:val="left"/>
      <w:pPr>
        <w:ind w:left="2880" w:hanging="360"/>
      </w:pPr>
    </w:lvl>
    <w:lvl w:ilvl="4" w:tplc="A94C5764">
      <w:start w:val="1"/>
      <w:numFmt w:val="lowerLetter"/>
      <w:lvlText w:val="%5."/>
      <w:lvlJc w:val="left"/>
      <w:pPr>
        <w:ind w:left="3600" w:hanging="360"/>
      </w:pPr>
    </w:lvl>
    <w:lvl w:ilvl="5" w:tplc="2AAC5130">
      <w:start w:val="1"/>
      <w:numFmt w:val="lowerRoman"/>
      <w:lvlText w:val="%6."/>
      <w:lvlJc w:val="right"/>
      <w:pPr>
        <w:ind w:left="4320" w:hanging="180"/>
      </w:pPr>
    </w:lvl>
    <w:lvl w:ilvl="6" w:tplc="FFE6B3D0">
      <w:start w:val="1"/>
      <w:numFmt w:val="decimal"/>
      <w:lvlText w:val="%7."/>
      <w:lvlJc w:val="left"/>
      <w:pPr>
        <w:ind w:left="5040" w:hanging="360"/>
      </w:pPr>
    </w:lvl>
    <w:lvl w:ilvl="7" w:tplc="B4165F9A">
      <w:start w:val="1"/>
      <w:numFmt w:val="lowerLetter"/>
      <w:lvlText w:val="%8."/>
      <w:lvlJc w:val="left"/>
      <w:pPr>
        <w:ind w:left="5760" w:hanging="360"/>
      </w:pPr>
    </w:lvl>
    <w:lvl w:ilvl="8" w:tplc="FCA84F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8119C"/>
    <w:multiLevelType w:val="hybridMultilevel"/>
    <w:tmpl w:val="9A58A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F68153E"/>
    <w:multiLevelType w:val="hybridMultilevel"/>
    <w:tmpl w:val="35A6B06E"/>
    <w:lvl w:ilvl="0" w:tplc="FFFFFFFF">
      <w:start w:val="1"/>
      <w:numFmt w:val="bullet"/>
      <w:lvlText w:val="-"/>
      <w:lvlJc w:val="left"/>
      <w:pPr>
        <w:ind w:left="1428" w:hanging="360"/>
      </w:p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0"/>
  </w:num>
  <w:num w:numId="4">
    <w:abstractNumId w:val="19"/>
  </w:num>
  <w:num w:numId="5">
    <w:abstractNumId w:val="9"/>
  </w:num>
  <w:num w:numId="6">
    <w:abstractNumId w:val="13"/>
  </w:num>
  <w:num w:numId="7">
    <w:abstractNumId w:val="12"/>
  </w:num>
  <w:num w:numId="8">
    <w:abstractNumId w:val="8"/>
  </w:num>
  <w:num w:numId="9">
    <w:abstractNumId w:val="16"/>
  </w:num>
  <w:num w:numId="10">
    <w:abstractNumId w:val="17"/>
  </w:num>
  <w:num w:numId="11">
    <w:abstractNumId w:val="4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7"/>
  </w:num>
  <w:num w:numId="15">
    <w:abstractNumId w:val="5"/>
  </w:num>
  <w:num w:numId="16">
    <w:abstractNumId w:val="2"/>
  </w:num>
  <w:num w:numId="17">
    <w:abstractNumId w:val="18"/>
  </w:num>
  <w:num w:numId="18">
    <w:abstractNumId w:val="22"/>
  </w:num>
  <w:num w:numId="19">
    <w:abstractNumId w:val="1"/>
  </w:num>
  <w:num w:numId="20">
    <w:abstractNumId w:val="25"/>
  </w:num>
  <w:num w:numId="21">
    <w:abstractNumId w:val="15"/>
  </w:num>
  <w:num w:numId="22">
    <w:abstractNumId w:val="11"/>
  </w:num>
  <w:num w:numId="23">
    <w:abstractNumId w:val="3"/>
  </w:num>
  <w:num w:numId="24">
    <w:abstractNumId w:val="24"/>
  </w:num>
  <w:num w:numId="25">
    <w:abstractNumId w:val="10"/>
  </w:num>
  <w:num w:numId="26">
    <w:abstractNumId w:val="1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009D3"/>
    <w:rsid w:val="00005B3D"/>
    <w:rsid w:val="00013841"/>
    <w:rsid w:val="00014749"/>
    <w:rsid w:val="000147D6"/>
    <w:rsid w:val="00016331"/>
    <w:rsid w:val="00022AAF"/>
    <w:rsid w:val="000256EB"/>
    <w:rsid w:val="000358DE"/>
    <w:rsid w:val="00040726"/>
    <w:rsid w:val="0004521C"/>
    <w:rsid w:val="000522B0"/>
    <w:rsid w:val="00052EE2"/>
    <w:rsid w:val="00056045"/>
    <w:rsid w:val="00061445"/>
    <w:rsid w:val="000623CA"/>
    <w:rsid w:val="00077CF6"/>
    <w:rsid w:val="000806BC"/>
    <w:rsid w:val="00085939"/>
    <w:rsid w:val="00086E09"/>
    <w:rsid w:val="00090230"/>
    <w:rsid w:val="0009274B"/>
    <w:rsid w:val="00096CAA"/>
    <w:rsid w:val="00097471"/>
    <w:rsid w:val="000B13AD"/>
    <w:rsid w:val="000B2D06"/>
    <w:rsid w:val="000B6759"/>
    <w:rsid w:val="000B7BF2"/>
    <w:rsid w:val="000C5004"/>
    <w:rsid w:val="000C534D"/>
    <w:rsid w:val="000C6D5B"/>
    <w:rsid w:val="000C6D83"/>
    <w:rsid w:val="000C789D"/>
    <w:rsid w:val="000D3211"/>
    <w:rsid w:val="000D3B1B"/>
    <w:rsid w:val="000D7B60"/>
    <w:rsid w:val="000E0ABC"/>
    <w:rsid w:val="000E2174"/>
    <w:rsid w:val="000E3D7D"/>
    <w:rsid w:val="000E58A7"/>
    <w:rsid w:val="000E7685"/>
    <w:rsid w:val="000F1BC8"/>
    <w:rsid w:val="000F3292"/>
    <w:rsid w:val="000F6F76"/>
    <w:rsid w:val="001001CE"/>
    <w:rsid w:val="00100274"/>
    <w:rsid w:val="001002E6"/>
    <w:rsid w:val="001026C2"/>
    <w:rsid w:val="0010466F"/>
    <w:rsid w:val="0010519A"/>
    <w:rsid w:val="001114AF"/>
    <w:rsid w:val="00111E1A"/>
    <w:rsid w:val="0011239D"/>
    <w:rsid w:val="00113693"/>
    <w:rsid w:val="00114113"/>
    <w:rsid w:val="001150F2"/>
    <w:rsid w:val="00115E29"/>
    <w:rsid w:val="00117A3D"/>
    <w:rsid w:val="00127826"/>
    <w:rsid w:val="001333DC"/>
    <w:rsid w:val="001334A2"/>
    <w:rsid w:val="00134B55"/>
    <w:rsid w:val="00135894"/>
    <w:rsid w:val="001406FE"/>
    <w:rsid w:val="00141412"/>
    <w:rsid w:val="00141BD1"/>
    <w:rsid w:val="00144E72"/>
    <w:rsid w:val="00152CD9"/>
    <w:rsid w:val="0015367B"/>
    <w:rsid w:val="00162E58"/>
    <w:rsid w:val="00163924"/>
    <w:rsid w:val="00175314"/>
    <w:rsid w:val="00175979"/>
    <w:rsid w:val="001765D9"/>
    <w:rsid w:val="00177279"/>
    <w:rsid w:val="00177A4A"/>
    <w:rsid w:val="00181648"/>
    <w:rsid w:val="00183346"/>
    <w:rsid w:val="001836B7"/>
    <w:rsid w:val="00185CB1"/>
    <w:rsid w:val="0018705C"/>
    <w:rsid w:val="00187ECC"/>
    <w:rsid w:val="0019397F"/>
    <w:rsid w:val="00195226"/>
    <w:rsid w:val="001967D9"/>
    <w:rsid w:val="0019736C"/>
    <w:rsid w:val="001A2B9E"/>
    <w:rsid w:val="001A3218"/>
    <w:rsid w:val="001A6A0D"/>
    <w:rsid w:val="001B08B2"/>
    <w:rsid w:val="001B345B"/>
    <w:rsid w:val="001B6C70"/>
    <w:rsid w:val="001B73FD"/>
    <w:rsid w:val="001C05F7"/>
    <w:rsid w:val="001C1A77"/>
    <w:rsid w:val="001C330C"/>
    <w:rsid w:val="001C3A74"/>
    <w:rsid w:val="001C463D"/>
    <w:rsid w:val="001C4F42"/>
    <w:rsid w:val="001D00F7"/>
    <w:rsid w:val="001D1B4B"/>
    <w:rsid w:val="001D3851"/>
    <w:rsid w:val="001D4230"/>
    <w:rsid w:val="001D4E85"/>
    <w:rsid w:val="001D69B3"/>
    <w:rsid w:val="001F2A49"/>
    <w:rsid w:val="001F7364"/>
    <w:rsid w:val="001F7CF0"/>
    <w:rsid w:val="002003FB"/>
    <w:rsid w:val="00203501"/>
    <w:rsid w:val="00205FC2"/>
    <w:rsid w:val="00211FA8"/>
    <w:rsid w:val="00220A3F"/>
    <w:rsid w:val="00220BC3"/>
    <w:rsid w:val="002227EB"/>
    <w:rsid w:val="002230BB"/>
    <w:rsid w:val="00223E9F"/>
    <w:rsid w:val="00225063"/>
    <w:rsid w:val="0022527A"/>
    <w:rsid w:val="002257E8"/>
    <w:rsid w:val="00232FE5"/>
    <w:rsid w:val="002330EE"/>
    <w:rsid w:val="00234EB6"/>
    <w:rsid w:val="00236BF1"/>
    <w:rsid w:val="00244ACC"/>
    <w:rsid w:val="00247EAB"/>
    <w:rsid w:val="0025422C"/>
    <w:rsid w:val="002562C3"/>
    <w:rsid w:val="0025696C"/>
    <w:rsid w:val="00257EEC"/>
    <w:rsid w:val="00263C54"/>
    <w:rsid w:val="002651FD"/>
    <w:rsid w:val="002660C8"/>
    <w:rsid w:val="00270B82"/>
    <w:rsid w:val="00275858"/>
    <w:rsid w:val="00276413"/>
    <w:rsid w:val="002776F1"/>
    <w:rsid w:val="00281C02"/>
    <w:rsid w:val="00282559"/>
    <w:rsid w:val="00282C62"/>
    <w:rsid w:val="00283176"/>
    <w:rsid w:val="00284EEF"/>
    <w:rsid w:val="00286056"/>
    <w:rsid w:val="002861D6"/>
    <w:rsid w:val="0029388C"/>
    <w:rsid w:val="002A1D7C"/>
    <w:rsid w:val="002A24BE"/>
    <w:rsid w:val="002A46DA"/>
    <w:rsid w:val="002A6AB5"/>
    <w:rsid w:val="002B0C9C"/>
    <w:rsid w:val="002B3E7E"/>
    <w:rsid w:val="002B7838"/>
    <w:rsid w:val="002C428B"/>
    <w:rsid w:val="002C4BB4"/>
    <w:rsid w:val="002C5553"/>
    <w:rsid w:val="002C59DF"/>
    <w:rsid w:val="002C64A9"/>
    <w:rsid w:val="002D5C3E"/>
    <w:rsid w:val="002D5CA7"/>
    <w:rsid w:val="002D6730"/>
    <w:rsid w:val="002D76D1"/>
    <w:rsid w:val="002F0CDC"/>
    <w:rsid w:val="002F7E90"/>
    <w:rsid w:val="003015F6"/>
    <w:rsid w:val="003021DE"/>
    <w:rsid w:val="00302F2A"/>
    <w:rsid w:val="00304D1F"/>
    <w:rsid w:val="00304DB7"/>
    <w:rsid w:val="00306042"/>
    <w:rsid w:val="00306120"/>
    <w:rsid w:val="003063CD"/>
    <w:rsid w:val="0031186C"/>
    <w:rsid w:val="00313DC5"/>
    <w:rsid w:val="00314AD5"/>
    <w:rsid w:val="0032250D"/>
    <w:rsid w:val="00323B72"/>
    <w:rsid w:val="00327ADE"/>
    <w:rsid w:val="00330840"/>
    <w:rsid w:val="00332DC3"/>
    <w:rsid w:val="00340D2C"/>
    <w:rsid w:val="00341E03"/>
    <w:rsid w:val="003450DE"/>
    <w:rsid w:val="003461A9"/>
    <w:rsid w:val="00346633"/>
    <w:rsid w:val="00355F02"/>
    <w:rsid w:val="0035743B"/>
    <w:rsid w:val="003724D2"/>
    <w:rsid w:val="00374CAD"/>
    <w:rsid w:val="0038135A"/>
    <w:rsid w:val="00382713"/>
    <w:rsid w:val="003856C4"/>
    <w:rsid w:val="00386DCE"/>
    <w:rsid w:val="003A002B"/>
    <w:rsid w:val="003A706F"/>
    <w:rsid w:val="003B2ED8"/>
    <w:rsid w:val="003C383B"/>
    <w:rsid w:val="003C5006"/>
    <w:rsid w:val="003D305D"/>
    <w:rsid w:val="003D4A25"/>
    <w:rsid w:val="003E13E4"/>
    <w:rsid w:val="003E22BE"/>
    <w:rsid w:val="003E2CD0"/>
    <w:rsid w:val="003F0C4F"/>
    <w:rsid w:val="003F1419"/>
    <w:rsid w:val="003F2753"/>
    <w:rsid w:val="003F3983"/>
    <w:rsid w:val="003F43C0"/>
    <w:rsid w:val="0040722A"/>
    <w:rsid w:val="004104FE"/>
    <w:rsid w:val="00410B86"/>
    <w:rsid w:val="0041172C"/>
    <w:rsid w:val="00411A8F"/>
    <w:rsid w:val="00420E25"/>
    <w:rsid w:val="004210D4"/>
    <w:rsid w:val="0042356B"/>
    <w:rsid w:val="00423CBE"/>
    <w:rsid w:val="004255CC"/>
    <w:rsid w:val="0042579F"/>
    <w:rsid w:val="00425D18"/>
    <w:rsid w:val="00432830"/>
    <w:rsid w:val="00444D87"/>
    <w:rsid w:val="0045301D"/>
    <w:rsid w:val="00457BB5"/>
    <w:rsid w:val="0046034E"/>
    <w:rsid w:val="004605F8"/>
    <w:rsid w:val="00461FB0"/>
    <w:rsid w:val="00462D00"/>
    <w:rsid w:val="00467641"/>
    <w:rsid w:val="00475857"/>
    <w:rsid w:val="0048412D"/>
    <w:rsid w:val="00486C3D"/>
    <w:rsid w:val="0048718C"/>
    <w:rsid w:val="0049191E"/>
    <w:rsid w:val="00495CE1"/>
    <w:rsid w:val="004C0111"/>
    <w:rsid w:val="004D42A1"/>
    <w:rsid w:val="004D457B"/>
    <w:rsid w:val="004D69CE"/>
    <w:rsid w:val="004D71F7"/>
    <w:rsid w:val="004E770D"/>
    <w:rsid w:val="004E78AD"/>
    <w:rsid w:val="004F19D9"/>
    <w:rsid w:val="004F1DC7"/>
    <w:rsid w:val="004F3B6D"/>
    <w:rsid w:val="004F747E"/>
    <w:rsid w:val="00504C89"/>
    <w:rsid w:val="00510CCB"/>
    <w:rsid w:val="005279ED"/>
    <w:rsid w:val="00527DD2"/>
    <w:rsid w:val="00530363"/>
    <w:rsid w:val="00536B25"/>
    <w:rsid w:val="00537894"/>
    <w:rsid w:val="00546A8D"/>
    <w:rsid w:val="005529E6"/>
    <w:rsid w:val="00560D93"/>
    <w:rsid w:val="005715AE"/>
    <w:rsid w:val="0058040A"/>
    <w:rsid w:val="005817EF"/>
    <w:rsid w:val="0058262C"/>
    <w:rsid w:val="00584273"/>
    <w:rsid w:val="005971B0"/>
    <w:rsid w:val="005A2926"/>
    <w:rsid w:val="005A3752"/>
    <w:rsid w:val="005A4644"/>
    <w:rsid w:val="005A5717"/>
    <w:rsid w:val="005A6814"/>
    <w:rsid w:val="005B2E66"/>
    <w:rsid w:val="005B7D12"/>
    <w:rsid w:val="005C01F5"/>
    <w:rsid w:val="005C2A64"/>
    <w:rsid w:val="005D00EC"/>
    <w:rsid w:val="005E4F97"/>
    <w:rsid w:val="005F0A58"/>
    <w:rsid w:val="0060304C"/>
    <w:rsid w:val="00607357"/>
    <w:rsid w:val="00610BC7"/>
    <w:rsid w:val="006114F0"/>
    <w:rsid w:val="0061397E"/>
    <w:rsid w:val="0061419D"/>
    <w:rsid w:val="006143FB"/>
    <w:rsid w:val="00617EF2"/>
    <w:rsid w:val="00621A3C"/>
    <w:rsid w:val="00621EE5"/>
    <w:rsid w:val="0062409E"/>
    <w:rsid w:val="00626759"/>
    <w:rsid w:val="00630F1B"/>
    <w:rsid w:val="006330B9"/>
    <w:rsid w:val="00635C39"/>
    <w:rsid w:val="006401B4"/>
    <w:rsid w:val="00643B2D"/>
    <w:rsid w:val="00650EBD"/>
    <w:rsid w:val="00654963"/>
    <w:rsid w:val="006557B1"/>
    <w:rsid w:val="00661A46"/>
    <w:rsid w:val="00664192"/>
    <w:rsid w:val="00664A36"/>
    <w:rsid w:val="00666A5F"/>
    <w:rsid w:val="00671E24"/>
    <w:rsid w:val="0067386E"/>
    <w:rsid w:val="00675A2A"/>
    <w:rsid w:val="00675F63"/>
    <w:rsid w:val="00680555"/>
    <w:rsid w:val="0068449A"/>
    <w:rsid w:val="00686234"/>
    <w:rsid w:val="006864DC"/>
    <w:rsid w:val="0069163C"/>
    <w:rsid w:val="00693217"/>
    <w:rsid w:val="00696723"/>
    <w:rsid w:val="006A0574"/>
    <w:rsid w:val="006A2933"/>
    <w:rsid w:val="006A44C5"/>
    <w:rsid w:val="006A4970"/>
    <w:rsid w:val="006A513D"/>
    <w:rsid w:val="006A68C6"/>
    <w:rsid w:val="006B1053"/>
    <w:rsid w:val="006B71B4"/>
    <w:rsid w:val="006C3768"/>
    <w:rsid w:val="006C6631"/>
    <w:rsid w:val="006D7D4F"/>
    <w:rsid w:val="006E0E33"/>
    <w:rsid w:val="006E41C1"/>
    <w:rsid w:val="006E558B"/>
    <w:rsid w:val="006F1C74"/>
    <w:rsid w:val="006F31B6"/>
    <w:rsid w:val="006F3351"/>
    <w:rsid w:val="006F3CD9"/>
    <w:rsid w:val="00703991"/>
    <w:rsid w:val="0071220B"/>
    <w:rsid w:val="007205EC"/>
    <w:rsid w:val="00722420"/>
    <w:rsid w:val="0072388C"/>
    <w:rsid w:val="00724E11"/>
    <w:rsid w:val="00725E25"/>
    <w:rsid w:val="007262FE"/>
    <w:rsid w:val="0073167B"/>
    <w:rsid w:val="00734C0D"/>
    <w:rsid w:val="007378E7"/>
    <w:rsid w:val="00740C03"/>
    <w:rsid w:val="007454A2"/>
    <w:rsid w:val="00750C3D"/>
    <w:rsid w:val="00751BAC"/>
    <w:rsid w:val="007524E8"/>
    <w:rsid w:val="00752FD9"/>
    <w:rsid w:val="00753D49"/>
    <w:rsid w:val="0076751D"/>
    <w:rsid w:val="00773639"/>
    <w:rsid w:val="00776B29"/>
    <w:rsid w:val="007802F6"/>
    <w:rsid w:val="00780926"/>
    <w:rsid w:val="00780EE8"/>
    <w:rsid w:val="00781BCA"/>
    <w:rsid w:val="007824C5"/>
    <w:rsid w:val="00783152"/>
    <w:rsid w:val="007834C6"/>
    <w:rsid w:val="0078730F"/>
    <w:rsid w:val="0079103A"/>
    <w:rsid w:val="00791189"/>
    <w:rsid w:val="00796B66"/>
    <w:rsid w:val="007A058F"/>
    <w:rsid w:val="007A1DC6"/>
    <w:rsid w:val="007A21F2"/>
    <w:rsid w:val="007A4C2E"/>
    <w:rsid w:val="007B7D18"/>
    <w:rsid w:val="007C2680"/>
    <w:rsid w:val="007C3776"/>
    <w:rsid w:val="007C71C8"/>
    <w:rsid w:val="007D341D"/>
    <w:rsid w:val="007D4E51"/>
    <w:rsid w:val="007E1F8F"/>
    <w:rsid w:val="007E517B"/>
    <w:rsid w:val="007E5956"/>
    <w:rsid w:val="007F2DE4"/>
    <w:rsid w:val="007F3795"/>
    <w:rsid w:val="007F570D"/>
    <w:rsid w:val="00800239"/>
    <w:rsid w:val="0080032E"/>
    <w:rsid w:val="00803622"/>
    <w:rsid w:val="00803841"/>
    <w:rsid w:val="00805069"/>
    <w:rsid w:val="00806F1C"/>
    <w:rsid w:val="008169D7"/>
    <w:rsid w:val="00816C8E"/>
    <w:rsid w:val="00820679"/>
    <w:rsid w:val="00823598"/>
    <w:rsid w:val="0082445A"/>
    <w:rsid w:val="008244AB"/>
    <w:rsid w:val="0082743C"/>
    <w:rsid w:val="00837096"/>
    <w:rsid w:val="00847094"/>
    <w:rsid w:val="008512F0"/>
    <w:rsid w:val="00852371"/>
    <w:rsid w:val="00852857"/>
    <w:rsid w:val="00852FFC"/>
    <w:rsid w:val="0085357F"/>
    <w:rsid w:val="008575F1"/>
    <w:rsid w:val="00857715"/>
    <w:rsid w:val="00857CCD"/>
    <w:rsid w:val="008616B1"/>
    <w:rsid w:val="00866273"/>
    <w:rsid w:val="00873520"/>
    <w:rsid w:val="0088125A"/>
    <w:rsid w:val="0088196C"/>
    <w:rsid w:val="00884AB9"/>
    <w:rsid w:val="008873CC"/>
    <w:rsid w:val="00891D76"/>
    <w:rsid w:val="008A356C"/>
    <w:rsid w:val="008A68B0"/>
    <w:rsid w:val="008B4434"/>
    <w:rsid w:val="008C105E"/>
    <w:rsid w:val="008C1B51"/>
    <w:rsid w:val="008C375C"/>
    <w:rsid w:val="008C7B48"/>
    <w:rsid w:val="008D06D9"/>
    <w:rsid w:val="008D0CB0"/>
    <w:rsid w:val="008D68A9"/>
    <w:rsid w:val="008E0812"/>
    <w:rsid w:val="008E141F"/>
    <w:rsid w:val="008E4CFA"/>
    <w:rsid w:val="008E7DCB"/>
    <w:rsid w:val="008F0615"/>
    <w:rsid w:val="008F0FB1"/>
    <w:rsid w:val="008F5292"/>
    <w:rsid w:val="008F6BC1"/>
    <w:rsid w:val="009058FE"/>
    <w:rsid w:val="009106D9"/>
    <w:rsid w:val="0091185E"/>
    <w:rsid w:val="00917C3D"/>
    <w:rsid w:val="00920491"/>
    <w:rsid w:val="0092550F"/>
    <w:rsid w:val="00931B39"/>
    <w:rsid w:val="0093424C"/>
    <w:rsid w:val="0093715E"/>
    <w:rsid w:val="009407E0"/>
    <w:rsid w:val="0094502F"/>
    <w:rsid w:val="00946672"/>
    <w:rsid w:val="00951D3F"/>
    <w:rsid w:val="0095258D"/>
    <w:rsid w:val="00954F9F"/>
    <w:rsid w:val="009555A8"/>
    <w:rsid w:val="009612A3"/>
    <w:rsid w:val="00961970"/>
    <w:rsid w:val="00963343"/>
    <w:rsid w:val="00965B26"/>
    <w:rsid w:val="009734DF"/>
    <w:rsid w:val="0097602A"/>
    <w:rsid w:val="009855CB"/>
    <w:rsid w:val="00985C99"/>
    <w:rsid w:val="00990742"/>
    <w:rsid w:val="009942FF"/>
    <w:rsid w:val="009976B6"/>
    <w:rsid w:val="009A5366"/>
    <w:rsid w:val="009B3DA2"/>
    <w:rsid w:val="009B423F"/>
    <w:rsid w:val="009B74ED"/>
    <w:rsid w:val="009C221B"/>
    <w:rsid w:val="009C2E81"/>
    <w:rsid w:val="009C5E1E"/>
    <w:rsid w:val="009D5E45"/>
    <w:rsid w:val="009D773C"/>
    <w:rsid w:val="009E0E67"/>
    <w:rsid w:val="009E50E4"/>
    <w:rsid w:val="009E511D"/>
    <w:rsid w:val="009F09CB"/>
    <w:rsid w:val="009F74F5"/>
    <w:rsid w:val="00A0053E"/>
    <w:rsid w:val="00A054A5"/>
    <w:rsid w:val="00A10438"/>
    <w:rsid w:val="00A12EB6"/>
    <w:rsid w:val="00A13182"/>
    <w:rsid w:val="00A220B4"/>
    <w:rsid w:val="00A23622"/>
    <w:rsid w:val="00A236CF"/>
    <w:rsid w:val="00A2444C"/>
    <w:rsid w:val="00A244BE"/>
    <w:rsid w:val="00A26463"/>
    <w:rsid w:val="00A3120B"/>
    <w:rsid w:val="00A31354"/>
    <w:rsid w:val="00A31A9C"/>
    <w:rsid w:val="00A3277B"/>
    <w:rsid w:val="00A336F7"/>
    <w:rsid w:val="00A364C7"/>
    <w:rsid w:val="00A37C43"/>
    <w:rsid w:val="00A416B8"/>
    <w:rsid w:val="00A43F3E"/>
    <w:rsid w:val="00A47C37"/>
    <w:rsid w:val="00A54A33"/>
    <w:rsid w:val="00A63042"/>
    <w:rsid w:val="00A63C0B"/>
    <w:rsid w:val="00A63CF7"/>
    <w:rsid w:val="00A650FD"/>
    <w:rsid w:val="00A72672"/>
    <w:rsid w:val="00A737B8"/>
    <w:rsid w:val="00A74B24"/>
    <w:rsid w:val="00A74F25"/>
    <w:rsid w:val="00A75ECC"/>
    <w:rsid w:val="00A80F9E"/>
    <w:rsid w:val="00A824EB"/>
    <w:rsid w:val="00A833E5"/>
    <w:rsid w:val="00A85CCE"/>
    <w:rsid w:val="00A910C4"/>
    <w:rsid w:val="00A9264F"/>
    <w:rsid w:val="00A93621"/>
    <w:rsid w:val="00A94485"/>
    <w:rsid w:val="00AA2762"/>
    <w:rsid w:val="00AA32CF"/>
    <w:rsid w:val="00AA4E24"/>
    <w:rsid w:val="00AB4330"/>
    <w:rsid w:val="00AB605C"/>
    <w:rsid w:val="00AC4328"/>
    <w:rsid w:val="00AD1B67"/>
    <w:rsid w:val="00AD5E09"/>
    <w:rsid w:val="00AD7353"/>
    <w:rsid w:val="00AE4D65"/>
    <w:rsid w:val="00AF34F9"/>
    <w:rsid w:val="00AF5FBC"/>
    <w:rsid w:val="00AF6B45"/>
    <w:rsid w:val="00B04CE0"/>
    <w:rsid w:val="00B06E24"/>
    <w:rsid w:val="00B07509"/>
    <w:rsid w:val="00B07EB7"/>
    <w:rsid w:val="00B11FE9"/>
    <w:rsid w:val="00B1281C"/>
    <w:rsid w:val="00B12866"/>
    <w:rsid w:val="00B13F68"/>
    <w:rsid w:val="00B24B4A"/>
    <w:rsid w:val="00B323B9"/>
    <w:rsid w:val="00B32AFF"/>
    <w:rsid w:val="00B36EA3"/>
    <w:rsid w:val="00B42AD3"/>
    <w:rsid w:val="00B43C6C"/>
    <w:rsid w:val="00B43D07"/>
    <w:rsid w:val="00B464C1"/>
    <w:rsid w:val="00B616E6"/>
    <w:rsid w:val="00B7208C"/>
    <w:rsid w:val="00B7571B"/>
    <w:rsid w:val="00B77873"/>
    <w:rsid w:val="00B83C49"/>
    <w:rsid w:val="00B85F44"/>
    <w:rsid w:val="00B92636"/>
    <w:rsid w:val="00B92B4E"/>
    <w:rsid w:val="00B95A19"/>
    <w:rsid w:val="00BB55D1"/>
    <w:rsid w:val="00BB5A03"/>
    <w:rsid w:val="00BB6D67"/>
    <w:rsid w:val="00BC2636"/>
    <w:rsid w:val="00BC30A3"/>
    <w:rsid w:val="00BC798A"/>
    <w:rsid w:val="00BD1AC2"/>
    <w:rsid w:val="00BD2D24"/>
    <w:rsid w:val="00BD7004"/>
    <w:rsid w:val="00BE24F8"/>
    <w:rsid w:val="00BE3E86"/>
    <w:rsid w:val="00BE6BC3"/>
    <w:rsid w:val="00BE73FB"/>
    <w:rsid w:val="00BF0071"/>
    <w:rsid w:val="00BF5AB0"/>
    <w:rsid w:val="00BF6308"/>
    <w:rsid w:val="00C01011"/>
    <w:rsid w:val="00C03AF1"/>
    <w:rsid w:val="00C03EA6"/>
    <w:rsid w:val="00C066CE"/>
    <w:rsid w:val="00C10532"/>
    <w:rsid w:val="00C12DC6"/>
    <w:rsid w:val="00C16BA4"/>
    <w:rsid w:val="00C213A6"/>
    <w:rsid w:val="00C2249C"/>
    <w:rsid w:val="00C23276"/>
    <w:rsid w:val="00C233E9"/>
    <w:rsid w:val="00C250D5"/>
    <w:rsid w:val="00C2678B"/>
    <w:rsid w:val="00C26F80"/>
    <w:rsid w:val="00C3054D"/>
    <w:rsid w:val="00C3762E"/>
    <w:rsid w:val="00C41F2D"/>
    <w:rsid w:val="00C41F4B"/>
    <w:rsid w:val="00C5048B"/>
    <w:rsid w:val="00C53A17"/>
    <w:rsid w:val="00C55DBB"/>
    <w:rsid w:val="00C60B7B"/>
    <w:rsid w:val="00C71FF0"/>
    <w:rsid w:val="00C721DA"/>
    <w:rsid w:val="00C800F2"/>
    <w:rsid w:val="00C829F7"/>
    <w:rsid w:val="00C82AA0"/>
    <w:rsid w:val="00C85B40"/>
    <w:rsid w:val="00C87C6A"/>
    <w:rsid w:val="00C87E2E"/>
    <w:rsid w:val="00C974DA"/>
    <w:rsid w:val="00CA0FC5"/>
    <w:rsid w:val="00CA1ABB"/>
    <w:rsid w:val="00CA27E9"/>
    <w:rsid w:val="00CA33DC"/>
    <w:rsid w:val="00CA34F6"/>
    <w:rsid w:val="00CA4C35"/>
    <w:rsid w:val="00CB06A7"/>
    <w:rsid w:val="00CB150B"/>
    <w:rsid w:val="00CB1E15"/>
    <w:rsid w:val="00CB22FE"/>
    <w:rsid w:val="00CB25B2"/>
    <w:rsid w:val="00CC644C"/>
    <w:rsid w:val="00CC6BBB"/>
    <w:rsid w:val="00CC71B6"/>
    <w:rsid w:val="00CD1079"/>
    <w:rsid w:val="00CD1712"/>
    <w:rsid w:val="00CD175A"/>
    <w:rsid w:val="00CD1CAD"/>
    <w:rsid w:val="00CD33B3"/>
    <w:rsid w:val="00CD38EB"/>
    <w:rsid w:val="00CD3FAE"/>
    <w:rsid w:val="00CD6B45"/>
    <w:rsid w:val="00CD75C3"/>
    <w:rsid w:val="00CE044D"/>
    <w:rsid w:val="00CE110B"/>
    <w:rsid w:val="00CF0244"/>
    <w:rsid w:val="00CF0342"/>
    <w:rsid w:val="00CF28BB"/>
    <w:rsid w:val="00CF76C2"/>
    <w:rsid w:val="00D06B2B"/>
    <w:rsid w:val="00D10860"/>
    <w:rsid w:val="00D11C61"/>
    <w:rsid w:val="00D11E04"/>
    <w:rsid w:val="00D1579E"/>
    <w:rsid w:val="00D15C7A"/>
    <w:rsid w:val="00D16801"/>
    <w:rsid w:val="00D206FC"/>
    <w:rsid w:val="00D2120A"/>
    <w:rsid w:val="00D2534B"/>
    <w:rsid w:val="00D2745F"/>
    <w:rsid w:val="00D326E1"/>
    <w:rsid w:val="00D33D73"/>
    <w:rsid w:val="00D33F2E"/>
    <w:rsid w:val="00D405AF"/>
    <w:rsid w:val="00D513D2"/>
    <w:rsid w:val="00D52196"/>
    <w:rsid w:val="00D54A07"/>
    <w:rsid w:val="00D63284"/>
    <w:rsid w:val="00D67CF2"/>
    <w:rsid w:val="00D71CEA"/>
    <w:rsid w:val="00D76EA7"/>
    <w:rsid w:val="00D828CB"/>
    <w:rsid w:val="00D87B74"/>
    <w:rsid w:val="00D91C63"/>
    <w:rsid w:val="00D92E44"/>
    <w:rsid w:val="00D92F55"/>
    <w:rsid w:val="00D96D7D"/>
    <w:rsid w:val="00D96F2E"/>
    <w:rsid w:val="00DA0686"/>
    <w:rsid w:val="00DA2E25"/>
    <w:rsid w:val="00DA4090"/>
    <w:rsid w:val="00DA63C9"/>
    <w:rsid w:val="00DC280B"/>
    <w:rsid w:val="00DD391F"/>
    <w:rsid w:val="00DD452B"/>
    <w:rsid w:val="00DD4658"/>
    <w:rsid w:val="00DD67FC"/>
    <w:rsid w:val="00DD6ABF"/>
    <w:rsid w:val="00DE0476"/>
    <w:rsid w:val="00DE415A"/>
    <w:rsid w:val="00DE62EA"/>
    <w:rsid w:val="00DF79B9"/>
    <w:rsid w:val="00E13A3E"/>
    <w:rsid w:val="00E1698A"/>
    <w:rsid w:val="00E16DA7"/>
    <w:rsid w:val="00E17A73"/>
    <w:rsid w:val="00E21D5F"/>
    <w:rsid w:val="00E21FCD"/>
    <w:rsid w:val="00E22467"/>
    <w:rsid w:val="00E23A3A"/>
    <w:rsid w:val="00E26B6E"/>
    <w:rsid w:val="00E308E4"/>
    <w:rsid w:val="00E3139B"/>
    <w:rsid w:val="00E32421"/>
    <w:rsid w:val="00E41B3F"/>
    <w:rsid w:val="00E445B8"/>
    <w:rsid w:val="00E4563B"/>
    <w:rsid w:val="00E5053B"/>
    <w:rsid w:val="00E50847"/>
    <w:rsid w:val="00E53CD7"/>
    <w:rsid w:val="00E63991"/>
    <w:rsid w:val="00E63AD9"/>
    <w:rsid w:val="00E64FA0"/>
    <w:rsid w:val="00E65206"/>
    <w:rsid w:val="00E721F5"/>
    <w:rsid w:val="00E80B55"/>
    <w:rsid w:val="00E81364"/>
    <w:rsid w:val="00E81CE1"/>
    <w:rsid w:val="00E8418D"/>
    <w:rsid w:val="00E877C8"/>
    <w:rsid w:val="00E953A0"/>
    <w:rsid w:val="00EA405A"/>
    <w:rsid w:val="00EA6CFC"/>
    <w:rsid w:val="00EB2B4D"/>
    <w:rsid w:val="00EC1540"/>
    <w:rsid w:val="00EC1CF9"/>
    <w:rsid w:val="00EC2409"/>
    <w:rsid w:val="00EC2CE9"/>
    <w:rsid w:val="00ED1EBC"/>
    <w:rsid w:val="00ED2F9A"/>
    <w:rsid w:val="00ED544D"/>
    <w:rsid w:val="00EE1F4B"/>
    <w:rsid w:val="00EE62D2"/>
    <w:rsid w:val="00EE6BCB"/>
    <w:rsid w:val="00EF68F1"/>
    <w:rsid w:val="00F00D87"/>
    <w:rsid w:val="00F02F60"/>
    <w:rsid w:val="00F0548C"/>
    <w:rsid w:val="00F05784"/>
    <w:rsid w:val="00F05B3A"/>
    <w:rsid w:val="00F06F4D"/>
    <w:rsid w:val="00F07529"/>
    <w:rsid w:val="00F117A6"/>
    <w:rsid w:val="00F11AE3"/>
    <w:rsid w:val="00F13A48"/>
    <w:rsid w:val="00F145AE"/>
    <w:rsid w:val="00F1472E"/>
    <w:rsid w:val="00F14FEF"/>
    <w:rsid w:val="00F222AA"/>
    <w:rsid w:val="00F23C73"/>
    <w:rsid w:val="00F30177"/>
    <w:rsid w:val="00F34A67"/>
    <w:rsid w:val="00F44613"/>
    <w:rsid w:val="00F45652"/>
    <w:rsid w:val="00F45C5F"/>
    <w:rsid w:val="00F500E3"/>
    <w:rsid w:val="00F50CAA"/>
    <w:rsid w:val="00F52062"/>
    <w:rsid w:val="00F54EF0"/>
    <w:rsid w:val="00F55076"/>
    <w:rsid w:val="00F61F7D"/>
    <w:rsid w:val="00F6288E"/>
    <w:rsid w:val="00F63DAD"/>
    <w:rsid w:val="00F65ED5"/>
    <w:rsid w:val="00F66A28"/>
    <w:rsid w:val="00F72BE7"/>
    <w:rsid w:val="00F74A35"/>
    <w:rsid w:val="00F81142"/>
    <w:rsid w:val="00F8384D"/>
    <w:rsid w:val="00F85EAC"/>
    <w:rsid w:val="00F9666C"/>
    <w:rsid w:val="00FA099B"/>
    <w:rsid w:val="00FA50BC"/>
    <w:rsid w:val="00FA6376"/>
    <w:rsid w:val="00FB2427"/>
    <w:rsid w:val="00FB4744"/>
    <w:rsid w:val="00FB533E"/>
    <w:rsid w:val="00FC3EDD"/>
    <w:rsid w:val="00FC6918"/>
    <w:rsid w:val="00FD1637"/>
    <w:rsid w:val="00FD2685"/>
    <w:rsid w:val="00FD48B5"/>
    <w:rsid w:val="00FD5231"/>
    <w:rsid w:val="00FE18A9"/>
    <w:rsid w:val="00FF2532"/>
    <w:rsid w:val="00FF25FE"/>
    <w:rsid w:val="00FF287E"/>
    <w:rsid w:val="00FF2EC0"/>
    <w:rsid w:val="00FF3BE9"/>
    <w:rsid w:val="00FF5602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591F6"/>
  <w15:docId w15:val="{092C8B16-A62E-4234-952C-20C8B622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zia">
    <w:name w:val="Revision"/>
    <w:hidden/>
    <w:uiPriority w:val="99"/>
    <w:semiHidden/>
    <w:rsid w:val="003F1419"/>
    <w:rPr>
      <w:sz w:val="22"/>
      <w:szCs w:val="24"/>
      <w:lang w:val="sk-SK" w:eastAsia="sk-SK"/>
    </w:rPr>
  </w:style>
  <w:style w:type="paragraph" w:styleId="Podtitul">
    <w:name w:val="Subtitle"/>
    <w:basedOn w:val="Normlny"/>
    <w:link w:val="PodtitulChar"/>
    <w:qFormat/>
    <w:rsid w:val="00097471"/>
    <w:pPr>
      <w:widowControl w:val="0"/>
      <w:autoSpaceDE w:val="0"/>
      <w:autoSpaceDN w:val="0"/>
      <w:adjustRightInd w:val="0"/>
      <w:spacing w:line="225" w:lineRule="atLeast"/>
      <w:ind w:left="0" w:firstLine="0"/>
      <w:jc w:val="center"/>
    </w:pPr>
    <w:rPr>
      <w:b/>
      <w:bCs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097471"/>
    <w:rPr>
      <w:b/>
      <w:bCs/>
      <w:sz w:val="22"/>
      <w:lang w:val="sk-SK" w:eastAsia="cs-CZ"/>
    </w:rPr>
  </w:style>
  <w:style w:type="paragraph" w:styleId="Odsekzoznamu">
    <w:name w:val="List Paragraph"/>
    <w:basedOn w:val="Normlny"/>
    <w:uiPriority w:val="34"/>
    <w:qFormat/>
    <w:rsid w:val="00AD7353"/>
    <w:pPr>
      <w:ind w:left="720"/>
      <w:contextualSpacing/>
    </w:pPr>
  </w:style>
  <w:style w:type="paragraph" w:styleId="Zkladntext2">
    <w:name w:val="Body Text 2"/>
    <w:basedOn w:val="Normlny"/>
    <w:link w:val="Zkladntext2Char"/>
    <w:unhideWhenUsed/>
    <w:rsid w:val="009B74E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9B74ED"/>
    <w:rPr>
      <w:sz w:val="22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4F19D9"/>
    <w:rPr>
      <w:sz w:val="22"/>
      <w:szCs w:val="24"/>
      <w:lang w:val="sk-SK" w:eastAsia="sk-SK"/>
    </w:rPr>
  </w:style>
  <w:style w:type="paragraph" w:customStyle="1" w:styleId="Default">
    <w:name w:val="Default"/>
    <w:rsid w:val="00C2678B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1468</Words>
  <Characters>9868</Characters>
  <Application>Microsoft Office Word</Application>
  <DocSecurity>0</DocSecurity>
  <Lines>82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Hreferralspcclean_sk</vt:lpstr>
      <vt:lpstr>Hreferralspcclean_sk</vt:lpstr>
    </vt:vector>
  </TitlesOfParts>
  <Company>EMEA</Company>
  <LinksUpToDate>false</LinksUpToDate>
  <CharactersWithSpaces>11314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Kristína Ráczová</cp:lastModifiedBy>
  <cp:revision>5</cp:revision>
  <cp:lastPrinted>2003-05-16T08:55:00Z</cp:lastPrinted>
  <dcterms:created xsi:type="dcterms:W3CDTF">2020-10-09T07:41:00Z</dcterms:created>
  <dcterms:modified xsi:type="dcterms:W3CDTF">2020-10-12T10:47:00Z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